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673875281"/>
        <w:docPartObj>
          <w:docPartGallery w:val="Cover Pages"/>
          <w:docPartUnique/>
        </w:docPartObj>
      </w:sdtPr>
      <w:sdtContent>
        <w:tbl>
          <w:tblPr>
            <w:tblStyle w:val="Tablaconcuadrcul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3"/>
            <w:gridCol w:w="1273"/>
            <w:gridCol w:w="1751"/>
            <w:gridCol w:w="1917"/>
            <w:gridCol w:w="584"/>
            <w:gridCol w:w="1281"/>
          </w:tblGrid>
          <w:tr w:rsidR="00847171" w14:paraId="37C9F838" w14:textId="77777777" w:rsidTr="009456CC">
            <w:tc>
              <w:tcPr>
                <w:tcW w:w="6924" w:type="dxa"/>
                <w:gridSpan w:val="4"/>
                <w:shd w:val="clear" w:color="auto" w:fill="auto"/>
                <w:vAlign w:val="center"/>
              </w:tcPr>
              <w:p w14:paraId="051DEABC" w14:textId="56C6A639" w:rsidR="00847171" w:rsidRDefault="00847171" w:rsidP="009456CC">
                <w:pPr>
                  <w:spacing w:after="0"/>
                  <w:jc w:val="left"/>
                  <w:rPr>
                    <w:noProof/>
                  </w:rPr>
                </w:pPr>
              </w:p>
            </w:tc>
            <w:tc>
              <w:tcPr>
                <w:tcW w:w="1865" w:type="dxa"/>
                <w:gridSpan w:val="2"/>
                <w:shd w:val="clear" w:color="auto" w:fill="auto"/>
                <w:vAlign w:val="center"/>
              </w:tcPr>
              <w:p w14:paraId="67C2D09D" w14:textId="77777777" w:rsidR="00847171" w:rsidRDefault="00847171" w:rsidP="009456CC">
                <w:pPr>
                  <w:spacing w:after="0"/>
                  <w:jc w:val="center"/>
                  <w:rPr>
                    <w:noProof/>
                  </w:rPr>
                </w:pPr>
              </w:p>
            </w:tc>
          </w:tr>
          <w:tr w:rsidR="00847171" w14:paraId="01AE87BD" w14:textId="77777777" w:rsidTr="009456CC">
            <w:tc>
              <w:tcPr>
                <w:tcW w:w="6924" w:type="dxa"/>
                <w:gridSpan w:val="4"/>
                <w:shd w:val="clear" w:color="auto" w:fill="auto"/>
                <w:vAlign w:val="center"/>
              </w:tcPr>
              <w:p w14:paraId="5A44465F" w14:textId="77777777" w:rsidR="00847171" w:rsidRDefault="00847171" w:rsidP="009456CC">
                <w:pPr>
                  <w:spacing w:after="0"/>
                  <w:jc w:val="left"/>
                </w:pPr>
                <w:r>
                  <w:rPr>
                    <w:noProof/>
                  </w:rPr>
                  <w:drawing>
                    <wp:inline distT="0" distB="0" distL="0" distR="0" wp14:anchorId="2B06D727" wp14:editId="4078C8E3">
                      <wp:extent cx="4573573" cy="2146300"/>
                      <wp:effectExtent l="0" t="0" r="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pic:cNvPicPr/>
                            </pic:nvPicPr>
                            <pic:blipFill>
                              <a:blip r:embed="rId8">
                                <a:extLst>
                                  <a:ext uri="{28A0092B-C50C-407E-A947-70E740481C1C}">
                                    <a14:useLocalDpi xmlns:a14="http://schemas.microsoft.com/office/drawing/2010/main" val="0"/>
                                  </a:ext>
                                </a:extLst>
                              </a:blip>
                              <a:stretch>
                                <a:fillRect/>
                              </a:stretch>
                            </pic:blipFill>
                            <pic:spPr>
                              <a:xfrm>
                                <a:off x="0" y="0"/>
                                <a:ext cx="4636181" cy="2175681"/>
                              </a:xfrm>
                              <a:prstGeom prst="rect">
                                <a:avLst/>
                              </a:prstGeom>
                            </pic:spPr>
                          </pic:pic>
                        </a:graphicData>
                      </a:graphic>
                    </wp:inline>
                  </w:drawing>
                </w:r>
              </w:p>
            </w:tc>
            <w:tc>
              <w:tcPr>
                <w:tcW w:w="1865" w:type="dxa"/>
                <w:gridSpan w:val="2"/>
                <w:shd w:val="clear" w:color="auto" w:fill="auto"/>
                <w:vAlign w:val="center"/>
              </w:tcPr>
              <w:p w14:paraId="084C960A" w14:textId="77777777" w:rsidR="00847171" w:rsidRDefault="00847171" w:rsidP="009456CC">
                <w:pPr>
                  <w:spacing w:after="0"/>
                  <w:jc w:val="center"/>
                  <w:rPr>
                    <w:rFonts w:ascii="Montserrat SemiBold" w:hAnsi="Montserrat SemiBold"/>
                    <w:b/>
                    <w:bCs/>
                  </w:rPr>
                </w:pPr>
                <w:r>
                  <w:rPr>
                    <w:noProof/>
                  </w:rPr>
                  <w:drawing>
                    <wp:inline distT="0" distB="0" distL="0" distR="0" wp14:anchorId="74BF7E82" wp14:editId="71653D74">
                      <wp:extent cx="850459" cy="1009424"/>
                      <wp:effectExtent l="0" t="0" r="6985" b="63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pic:cNvPicPr/>
                            </pic:nvPicPr>
                            <pic:blipFill>
                              <a:blip r:embed="rId9">
                                <a:extLst>
                                  <a:ext uri="{28A0092B-C50C-407E-A947-70E740481C1C}">
                                    <a14:useLocalDpi xmlns:a14="http://schemas.microsoft.com/office/drawing/2010/main" val="0"/>
                                  </a:ext>
                                </a:extLst>
                              </a:blip>
                              <a:stretch>
                                <a:fillRect/>
                              </a:stretch>
                            </pic:blipFill>
                            <pic:spPr>
                              <a:xfrm>
                                <a:off x="0" y="0"/>
                                <a:ext cx="880705" cy="1045324"/>
                              </a:xfrm>
                              <a:prstGeom prst="rect">
                                <a:avLst/>
                              </a:prstGeom>
                            </pic:spPr>
                          </pic:pic>
                        </a:graphicData>
                      </a:graphic>
                    </wp:inline>
                  </w:drawing>
                </w:r>
              </w:p>
              <w:p w14:paraId="7D24A3D8" w14:textId="77777777" w:rsidR="00847171" w:rsidRDefault="00847171" w:rsidP="009456CC">
                <w:pPr>
                  <w:spacing w:after="0"/>
                  <w:jc w:val="center"/>
                  <w:rPr>
                    <w:noProof/>
                  </w:rPr>
                </w:pPr>
                <w:r w:rsidRPr="00BC0756">
                  <w:rPr>
                    <w:rFonts w:ascii="Montserrat SemiBold" w:hAnsi="Montserrat SemiBold"/>
                    <w:b/>
                    <w:bCs/>
                    <w:sz w:val="20"/>
                    <w:szCs w:val="20"/>
                  </w:rPr>
                  <w:t>Gobierno del Estado de Tamaulipas</w:t>
                </w:r>
              </w:p>
            </w:tc>
          </w:tr>
          <w:tr w:rsidR="00847171" w14:paraId="1F60A724" w14:textId="77777777" w:rsidTr="009456CC">
            <w:tc>
              <w:tcPr>
                <w:tcW w:w="8789" w:type="dxa"/>
                <w:gridSpan w:val="6"/>
                <w:shd w:val="clear" w:color="auto" w:fill="BC88A0"/>
              </w:tcPr>
              <w:p w14:paraId="1F9A114A" w14:textId="77777777" w:rsidR="00847171" w:rsidRDefault="00847171" w:rsidP="009456CC">
                <w:pPr>
                  <w:spacing w:after="0"/>
                </w:pPr>
              </w:p>
              <w:p w14:paraId="7495FD21" w14:textId="77777777" w:rsidR="00847171" w:rsidRPr="0010114A" w:rsidRDefault="00847171" w:rsidP="009456CC">
                <w:pPr>
                  <w:spacing w:after="0"/>
                  <w:rPr>
                    <w:rFonts w:ascii="Swis721 BT" w:hAnsi="Swis721 BT"/>
                    <w:color w:val="FFFFFF" w:themeColor="background1"/>
                    <w:sz w:val="32"/>
                    <w:szCs w:val="28"/>
                  </w:rPr>
                </w:pPr>
                <w:r w:rsidRPr="0010114A">
                  <w:rPr>
                    <w:rFonts w:ascii="Swis721 BT" w:hAnsi="Swis721 BT"/>
                    <w:color w:val="FFFFFF" w:themeColor="background1"/>
                    <w:sz w:val="32"/>
                    <w:szCs w:val="28"/>
                  </w:rPr>
                  <w:t xml:space="preserve">Plan </w:t>
                </w:r>
                <w:r>
                  <w:rPr>
                    <w:rFonts w:ascii="Swis721 BT" w:hAnsi="Swis721 BT"/>
                    <w:color w:val="FFFFFF" w:themeColor="background1"/>
                    <w:sz w:val="32"/>
                    <w:szCs w:val="28"/>
                  </w:rPr>
                  <w:t xml:space="preserve">Parcial </w:t>
                </w:r>
                <w:r w:rsidRPr="0010114A">
                  <w:rPr>
                    <w:rFonts w:ascii="Swis721 BT" w:hAnsi="Swis721 BT"/>
                    <w:color w:val="FFFFFF" w:themeColor="background1"/>
                    <w:sz w:val="32"/>
                    <w:szCs w:val="28"/>
                  </w:rPr>
                  <w:t>de Desarrollo Urbano de</w:t>
                </w:r>
              </w:p>
              <w:p w14:paraId="391CC324" w14:textId="77777777" w:rsidR="00847171" w:rsidRPr="003F5BE0" w:rsidRDefault="00847171" w:rsidP="009456CC">
                <w:pPr>
                  <w:spacing w:after="0"/>
                  <w:rPr>
                    <w:sz w:val="12"/>
                    <w:szCs w:val="12"/>
                  </w:rPr>
                </w:pPr>
              </w:p>
              <w:p w14:paraId="1F770223" w14:textId="77777777" w:rsidR="00847171" w:rsidRPr="0010114A" w:rsidRDefault="00847171" w:rsidP="009456CC">
                <w:pPr>
                  <w:spacing w:after="0"/>
                  <w:rPr>
                    <w:rFonts w:ascii="Swis721 BT" w:hAnsi="Swis721 BT"/>
                    <w:color w:val="FFFFFF" w:themeColor="background1"/>
                    <w:sz w:val="52"/>
                    <w:szCs w:val="48"/>
                  </w:rPr>
                </w:pPr>
                <w:r w:rsidRPr="0010114A">
                  <w:rPr>
                    <w:rFonts w:ascii="Swis721 BT" w:hAnsi="Swis721 BT"/>
                    <w:color w:val="FFFFFF" w:themeColor="background1"/>
                    <w:sz w:val="52"/>
                    <w:szCs w:val="48"/>
                  </w:rPr>
                  <w:t>L</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a</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s</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 xml:space="preserve"> H</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i</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g</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u</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e</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r</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i</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l</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l</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a</w:t>
                </w:r>
                <w:r>
                  <w:rPr>
                    <w:rFonts w:ascii="Swis721 BT" w:hAnsi="Swis721 BT"/>
                    <w:color w:val="FFFFFF" w:themeColor="background1"/>
                    <w:sz w:val="52"/>
                    <w:szCs w:val="48"/>
                  </w:rPr>
                  <w:t xml:space="preserve"> </w:t>
                </w:r>
                <w:r w:rsidRPr="0010114A">
                  <w:rPr>
                    <w:rFonts w:ascii="Swis721 BT" w:hAnsi="Swis721 BT"/>
                    <w:color w:val="FFFFFF" w:themeColor="background1"/>
                    <w:sz w:val="52"/>
                    <w:szCs w:val="48"/>
                  </w:rPr>
                  <w:t>s</w:t>
                </w:r>
              </w:p>
              <w:p w14:paraId="3399CC30" w14:textId="77777777" w:rsidR="00847171" w:rsidRPr="003F5BE0" w:rsidRDefault="00847171" w:rsidP="009456CC">
                <w:pPr>
                  <w:spacing w:after="0"/>
                  <w:rPr>
                    <w:sz w:val="12"/>
                    <w:szCs w:val="12"/>
                  </w:rPr>
                </w:pPr>
              </w:p>
              <w:p w14:paraId="2E3B0E40" w14:textId="77777777" w:rsidR="00847171" w:rsidRDefault="00847171" w:rsidP="009456CC">
                <w:pPr>
                  <w:spacing w:after="0"/>
                </w:pPr>
                <w:r w:rsidRPr="0010114A">
                  <w:rPr>
                    <w:rFonts w:ascii="Swis721 BT" w:hAnsi="Swis721 BT"/>
                    <w:color w:val="FFFFFF" w:themeColor="background1"/>
                    <w:sz w:val="32"/>
                    <w:szCs w:val="28"/>
                  </w:rPr>
                  <w:t>Matamoros, Tamaulipas</w:t>
                </w:r>
              </w:p>
              <w:p w14:paraId="2A9E8BA9" w14:textId="77777777" w:rsidR="00847171" w:rsidRDefault="00847171" w:rsidP="009456CC">
                <w:pPr>
                  <w:spacing w:after="0"/>
                </w:pPr>
              </w:p>
            </w:tc>
          </w:tr>
          <w:tr w:rsidR="00847171" w14:paraId="39F3F36B" w14:textId="77777777" w:rsidTr="009456CC">
            <w:tc>
              <w:tcPr>
                <w:tcW w:w="8789" w:type="dxa"/>
                <w:gridSpan w:val="6"/>
              </w:tcPr>
              <w:p w14:paraId="59F8D443" w14:textId="77777777" w:rsidR="00847171" w:rsidRDefault="00847171" w:rsidP="009456CC">
                <w:pPr>
                  <w:spacing w:after="0"/>
                  <w:ind w:left="-113" w:right="81"/>
                  <w:jc w:val="center"/>
                  <w:rPr>
                    <w:noProof/>
                  </w:rPr>
                </w:pPr>
                <w:r>
                  <w:rPr>
                    <w:noProof/>
                  </w:rPr>
                  <w:drawing>
                    <wp:inline distT="0" distB="0" distL="0" distR="0" wp14:anchorId="53F391A3" wp14:editId="4226F5DA">
                      <wp:extent cx="5571744" cy="2310384"/>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pic:cNvPicPr/>
                            </pic:nvPicPr>
                            <pic:blipFill>
                              <a:blip r:embed="rId10">
                                <a:extLst>
                                  <a:ext uri="{28A0092B-C50C-407E-A947-70E740481C1C}">
                                    <a14:useLocalDpi xmlns:a14="http://schemas.microsoft.com/office/drawing/2010/main" val="0"/>
                                  </a:ext>
                                </a:extLst>
                              </a:blip>
                              <a:stretch>
                                <a:fillRect/>
                              </a:stretch>
                            </pic:blipFill>
                            <pic:spPr>
                              <a:xfrm>
                                <a:off x="0" y="0"/>
                                <a:ext cx="5571744" cy="2310384"/>
                              </a:xfrm>
                              <a:prstGeom prst="rect">
                                <a:avLst/>
                              </a:prstGeom>
                            </pic:spPr>
                          </pic:pic>
                        </a:graphicData>
                      </a:graphic>
                    </wp:inline>
                  </w:drawing>
                </w:r>
              </w:p>
            </w:tc>
          </w:tr>
          <w:tr w:rsidR="00847171" w14:paraId="24DD9989" w14:textId="77777777" w:rsidTr="009456CC">
            <w:tc>
              <w:tcPr>
                <w:tcW w:w="1983" w:type="dxa"/>
                <w:shd w:val="clear" w:color="auto" w:fill="auto"/>
              </w:tcPr>
              <w:p w14:paraId="5ECE2AFB" w14:textId="77777777" w:rsidR="00847171" w:rsidRDefault="00847171" w:rsidP="009456CC">
                <w:pPr>
                  <w:spacing w:before="60" w:after="60"/>
                  <w:ind w:right="140"/>
                  <w:jc w:val="left"/>
                  <w:rPr>
                    <w:noProof/>
                  </w:rPr>
                </w:pPr>
              </w:p>
              <w:p w14:paraId="2653DA98" w14:textId="77777777" w:rsidR="00847171" w:rsidRDefault="00847171" w:rsidP="009456CC">
                <w:pPr>
                  <w:spacing w:before="60" w:after="60"/>
                  <w:ind w:right="140"/>
                  <w:jc w:val="left"/>
                  <w:rPr>
                    <w:noProof/>
                  </w:rPr>
                </w:pPr>
                <w:r>
                  <w:rPr>
                    <w:noProof/>
                  </w:rPr>
                  <w:drawing>
                    <wp:inline distT="0" distB="0" distL="0" distR="0" wp14:anchorId="6BB28BA7" wp14:editId="3BA46F3E">
                      <wp:extent cx="1015547" cy="328322"/>
                      <wp:effectExtent l="0" t="0" r="0" b="0"/>
                      <wp:docPr id="45" name="Imagen 45" descr="Gobierno del Estado de Tamauli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bierno del Estado de Tamaulip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21287" cy="330178"/>
                              </a:xfrm>
                              <a:prstGeom prst="rect">
                                <a:avLst/>
                              </a:prstGeom>
                              <a:noFill/>
                              <a:ln>
                                <a:noFill/>
                              </a:ln>
                            </pic:spPr>
                          </pic:pic>
                        </a:graphicData>
                      </a:graphic>
                    </wp:inline>
                  </w:drawing>
                </w:r>
              </w:p>
            </w:tc>
            <w:tc>
              <w:tcPr>
                <w:tcW w:w="1273" w:type="dxa"/>
                <w:shd w:val="clear" w:color="auto" w:fill="auto"/>
              </w:tcPr>
              <w:p w14:paraId="79F5B2E9" w14:textId="77777777" w:rsidR="00847171" w:rsidRDefault="00847171" w:rsidP="009456CC">
                <w:pPr>
                  <w:spacing w:before="60" w:after="60"/>
                  <w:ind w:right="363"/>
                  <w:jc w:val="left"/>
                  <w:rPr>
                    <w:noProof/>
                  </w:rPr>
                </w:pPr>
                <w:r>
                  <w:rPr>
                    <w:noProof/>
                    <w:color w:val="FFFFFF" w:themeColor="background1"/>
                    <w:sz w:val="14"/>
                    <w:szCs w:val="14"/>
                  </w:rPr>
                  <w:drawing>
                    <wp:inline distT="0" distB="0" distL="0" distR="0" wp14:anchorId="2E4C74D1" wp14:editId="462A40DB">
                      <wp:extent cx="627520" cy="723569"/>
                      <wp:effectExtent l="0" t="0" r="1270" b="63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pic:cNvPicPr/>
                            </pic:nvPicPr>
                            <pic:blipFill>
                              <a:blip r:embed="rId12">
                                <a:extLst>
                                  <a:ext uri="{28A0092B-C50C-407E-A947-70E740481C1C}">
                                    <a14:useLocalDpi xmlns:a14="http://schemas.microsoft.com/office/drawing/2010/main" val="0"/>
                                  </a:ext>
                                </a:extLst>
                              </a:blip>
                              <a:stretch>
                                <a:fillRect/>
                              </a:stretch>
                            </pic:blipFill>
                            <pic:spPr>
                              <a:xfrm>
                                <a:off x="0" y="0"/>
                                <a:ext cx="636878" cy="734360"/>
                              </a:xfrm>
                              <a:prstGeom prst="rect">
                                <a:avLst/>
                              </a:prstGeom>
                            </pic:spPr>
                          </pic:pic>
                        </a:graphicData>
                      </a:graphic>
                    </wp:inline>
                  </w:drawing>
                </w:r>
              </w:p>
            </w:tc>
            <w:tc>
              <w:tcPr>
                <w:tcW w:w="1751" w:type="dxa"/>
                <w:shd w:val="clear" w:color="auto" w:fill="auto"/>
              </w:tcPr>
              <w:p w14:paraId="61DD8F9A" w14:textId="77777777" w:rsidR="00847171" w:rsidRDefault="00847171" w:rsidP="009456CC">
                <w:pPr>
                  <w:spacing w:before="60" w:after="60"/>
                  <w:ind w:right="363"/>
                  <w:jc w:val="left"/>
                  <w:rPr>
                    <w:noProof/>
                    <w:sz w:val="14"/>
                    <w:szCs w:val="14"/>
                  </w:rPr>
                </w:pPr>
              </w:p>
              <w:p w14:paraId="0BDAE3A3" w14:textId="77777777" w:rsidR="00847171" w:rsidRDefault="00847171" w:rsidP="009456CC">
                <w:pPr>
                  <w:spacing w:before="60" w:after="60"/>
                  <w:ind w:right="363"/>
                  <w:jc w:val="left"/>
                  <w:rPr>
                    <w:noProof/>
                    <w:sz w:val="14"/>
                    <w:szCs w:val="14"/>
                  </w:rPr>
                </w:pPr>
              </w:p>
              <w:p w14:paraId="675B8BC6" w14:textId="77777777" w:rsidR="00847171" w:rsidRPr="00BC0756" w:rsidRDefault="00847171" w:rsidP="009456CC">
                <w:pPr>
                  <w:spacing w:before="60" w:after="60"/>
                  <w:ind w:right="363"/>
                  <w:jc w:val="left"/>
                  <w:rPr>
                    <w:b/>
                    <w:bCs/>
                    <w:noProof/>
                    <w:sz w:val="14"/>
                    <w:szCs w:val="14"/>
                  </w:rPr>
                </w:pPr>
                <w:r w:rsidRPr="00BC0756">
                  <w:rPr>
                    <w:b/>
                    <w:bCs/>
                    <w:noProof/>
                    <w:sz w:val="16"/>
                    <w:szCs w:val="16"/>
                  </w:rPr>
                  <w:t>R. Ayuntamiento de Matamoros</w:t>
                </w:r>
              </w:p>
            </w:tc>
            <w:tc>
              <w:tcPr>
                <w:tcW w:w="2501" w:type="dxa"/>
                <w:gridSpan w:val="2"/>
                <w:shd w:val="clear" w:color="auto" w:fill="auto"/>
                <w:vAlign w:val="center"/>
              </w:tcPr>
              <w:p w14:paraId="3E0E2789" w14:textId="77777777" w:rsidR="00847171" w:rsidRDefault="00847171" w:rsidP="009456CC">
                <w:pPr>
                  <w:spacing w:before="60" w:after="60"/>
                  <w:ind w:right="363"/>
                  <w:jc w:val="center"/>
                  <w:rPr>
                    <w:noProof/>
                  </w:rPr>
                </w:pPr>
              </w:p>
              <w:p w14:paraId="400F8F3B" w14:textId="77777777" w:rsidR="00847171" w:rsidRDefault="00847171" w:rsidP="009456CC">
                <w:pPr>
                  <w:spacing w:before="60" w:after="60"/>
                  <w:ind w:right="363"/>
                  <w:jc w:val="center"/>
                  <w:rPr>
                    <w:noProof/>
                  </w:rPr>
                </w:pPr>
                <w:r>
                  <w:rPr>
                    <w:noProof/>
                  </w:rPr>
                  <w:drawing>
                    <wp:inline distT="0" distB="0" distL="0" distR="0" wp14:anchorId="5E06DD9C" wp14:editId="48709186">
                      <wp:extent cx="1190625" cy="232172"/>
                      <wp:effectExtent l="0" t="0" r="0" b="0"/>
                      <wp:docPr id="56" name="Imagen 56" descr="APITamauli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ITamaulip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90625" cy="232172"/>
                              </a:xfrm>
                              <a:prstGeom prst="rect">
                                <a:avLst/>
                              </a:prstGeom>
                              <a:noFill/>
                              <a:ln>
                                <a:noFill/>
                              </a:ln>
                            </pic:spPr>
                          </pic:pic>
                        </a:graphicData>
                      </a:graphic>
                    </wp:inline>
                  </w:drawing>
                </w:r>
              </w:p>
            </w:tc>
            <w:tc>
              <w:tcPr>
                <w:tcW w:w="1281" w:type="dxa"/>
              </w:tcPr>
              <w:p w14:paraId="2FF6A9D2" w14:textId="77777777" w:rsidR="00847171" w:rsidRDefault="00847171" w:rsidP="009456CC">
                <w:pPr>
                  <w:spacing w:before="60" w:after="60"/>
                  <w:ind w:right="363"/>
                  <w:jc w:val="left"/>
                  <w:rPr>
                    <w:noProof/>
                  </w:rPr>
                </w:pPr>
                <w:r>
                  <w:rPr>
                    <w:noProof/>
                  </w:rPr>
                  <w:drawing>
                    <wp:inline distT="0" distB="0" distL="0" distR="0" wp14:anchorId="218B9214" wp14:editId="1DADE064">
                      <wp:extent cx="737097" cy="626532"/>
                      <wp:effectExtent l="0" t="0" r="6350" b="254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60361" cy="646306"/>
                              </a:xfrm>
                              <a:prstGeom prst="rect">
                                <a:avLst/>
                              </a:prstGeom>
                            </pic:spPr>
                          </pic:pic>
                        </a:graphicData>
                      </a:graphic>
                    </wp:inline>
                  </w:drawing>
                </w:r>
              </w:p>
            </w:tc>
          </w:tr>
        </w:tbl>
        <w:p w14:paraId="18164FFA" w14:textId="77777777" w:rsidR="00847171" w:rsidRDefault="00847171" w:rsidP="00847171">
          <w:pPr>
            <w:spacing w:after="0"/>
            <w:ind w:right="49"/>
            <w:jc w:val="right"/>
            <w:rPr>
              <w:rFonts w:ascii="Montserrat Medium" w:eastAsia="Helvetica Neue" w:hAnsi="Montserrat Medium" w:cs="Arial"/>
              <w:b/>
              <w:color w:val="880000"/>
              <w:lang w:val="es-ES_tradnl"/>
            </w:rPr>
            <w:sectPr w:rsidR="00847171" w:rsidSect="00847171">
              <w:headerReference w:type="default" r:id="rId15"/>
              <w:footerReference w:type="default" r:id="rId16"/>
              <w:headerReference w:type="first" r:id="rId17"/>
              <w:footerReference w:type="first" r:id="rId18"/>
              <w:pgSz w:w="12240" w:h="15840"/>
              <w:pgMar w:top="1418" w:right="1701" w:bottom="1418" w:left="1701" w:header="709" w:footer="709" w:gutter="0"/>
              <w:pgNumType w:start="0"/>
              <w:cols w:space="708"/>
              <w:titlePg/>
              <w:docGrid w:linePitch="360"/>
            </w:sectPr>
          </w:pPr>
        </w:p>
        <w:p w14:paraId="0E95CB39" w14:textId="1DE3B818" w:rsidR="00847171" w:rsidRDefault="00000000">
          <w:pPr>
            <w:spacing w:after="200" w:line="288" w:lineRule="auto"/>
            <w:jc w:val="left"/>
          </w:pPr>
        </w:p>
      </w:sdtContent>
    </w:sdt>
    <w:sdt>
      <w:sdtPr>
        <w:rPr>
          <w:rFonts w:ascii="Montserrat" w:eastAsiaTheme="minorEastAsia" w:hAnsi="Montserrat" w:cstheme="minorBidi"/>
          <w:b w:val="0"/>
          <w:color w:val="auto"/>
          <w:sz w:val="22"/>
          <w:szCs w:val="21"/>
          <w:lang w:val="es-ES"/>
        </w:rPr>
        <w:id w:val="-1046212633"/>
        <w:docPartObj>
          <w:docPartGallery w:val="Table of Contents"/>
          <w:docPartUnique/>
        </w:docPartObj>
      </w:sdtPr>
      <w:sdtEndPr>
        <w:rPr>
          <w:bCs/>
        </w:rPr>
      </w:sdtEndPr>
      <w:sdtContent>
        <w:p w14:paraId="5B26455B" w14:textId="7E215BFA" w:rsidR="003B3602" w:rsidRDefault="003B3602">
          <w:pPr>
            <w:pStyle w:val="TtuloTDC"/>
          </w:pPr>
          <w:r>
            <w:rPr>
              <w:lang w:val="es-ES"/>
            </w:rPr>
            <w:t>Contenido</w:t>
          </w:r>
        </w:p>
        <w:p w14:paraId="5D6EE391" w14:textId="12D5DABC" w:rsidR="00A77E85" w:rsidRDefault="003B3602">
          <w:pPr>
            <w:pStyle w:val="TDC1"/>
            <w:tabs>
              <w:tab w:val="left" w:pos="440"/>
              <w:tab w:val="right" w:leader="dot" w:pos="8828"/>
            </w:tabs>
            <w:rPr>
              <w:rFonts w:asciiTheme="minorHAnsi" w:hAnsiTheme="minorHAnsi"/>
              <w:noProof/>
              <w:kern w:val="2"/>
              <w:szCs w:val="22"/>
              <w:lang w:eastAsia="es-MX"/>
              <w14:ligatures w14:val="standardContextual"/>
            </w:rPr>
          </w:pPr>
          <w:r>
            <w:fldChar w:fldCharType="begin"/>
          </w:r>
          <w:r>
            <w:instrText xml:space="preserve"> TOC \o "1-3" \h \z \u </w:instrText>
          </w:r>
          <w:r>
            <w:fldChar w:fldCharType="separate"/>
          </w:r>
          <w:hyperlink w:anchor="_Toc170839859" w:history="1">
            <w:r w:rsidR="00A77E85" w:rsidRPr="00285259">
              <w:rPr>
                <w:rStyle w:val="Hipervnculo"/>
                <w:rFonts w:eastAsia="Helvetica Neue"/>
                <w:noProof/>
                <w:lang w:val="es-ES_tradnl"/>
              </w:rPr>
              <w:t>1.</w:t>
            </w:r>
            <w:r w:rsidR="00A77E85">
              <w:rPr>
                <w:rFonts w:asciiTheme="minorHAnsi" w:hAnsiTheme="minorHAnsi"/>
                <w:noProof/>
                <w:kern w:val="2"/>
                <w:szCs w:val="22"/>
                <w:lang w:eastAsia="es-MX"/>
                <w14:ligatures w14:val="standardContextual"/>
              </w:rPr>
              <w:tab/>
            </w:r>
            <w:r w:rsidR="00A77E85" w:rsidRPr="00285259">
              <w:rPr>
                <w:rStyle w:val="Hipervnculo"/>
                <w:rFonts w:eastAsia="Helvetica Neue"/>
                <w:noProof/>
                <w:lang w:val="es-ES_tradnl"/>
              </w:rPr>
              <w:t>INTRODUCCIÓN.</w:t>
            </w:r>
            <w:r w:rsidR="00A77E85">
              <w:rPr>
                <w:noProof/>
                <w:webHidden/>
              </w:rPr>
              <w:tab/>
            </w:r>
            <w:r w:rsidR="00A77E85">
              <w:rPr>
                <w:noProof/>
                <w:webHidden/>
              </w:rPr>
              <w:fldChar w:fldCharType="begin"/>
            </w:r>
            <w:r w:rsidR="00A77E85">
              <w:rPr>
                <w:noProof/>
                <w:webHidden/>
              </w:rPr>
              <w:instrText xml:space="preserve"> PAGEREF _Toc170839859 \h </w:instrText>
            </w:r>
            <w:r w:rsidR="00A77E85">
              <w:rPr>
                <w:noProof/>
                <w:webHidden/>
              </w:rPr>
            </w:r>
            <w:r w:rsidR="00A77E85">
              <w:rPr>
                <w:noProof/>
                <w:webHidden/>
              </w:rPr>
              <w:fldChar w:fldCharType="separate"/>
            </w:r>
            <w:r w:rsidR="00975C83">
              <w:rPr>
                <w:noProof/>
                <w:webHidden/>
              </w:rPr>
              <w:t>5</w:t>
            </w:r>
            <w:r w:rsidR="00A77E85">
              <w:rPr>
                <w:noProof/>
                <w:webHidden/>
              </w:rPr>
              <w:fldChar w:fldCharType="end"/>
            </w:r>
          </w:hyperlink>
        </w:p>
        <w:p w14:paraId="021D254B" w14:textId="5EC92A24" w:rsidR="00A77E85" w:rsidRDefault="00A77E85">
          <w:pPr>
            <w:pStyle w:val="TDC1"/>
            <w:tabs>
              <w:tab w:val="left" w:pos="440"/>
              <w:tab w:val="right" w:leader="dot" w:pos="8828"/>
            </w:tabs>
            <w:rPr>
              <w:rFonts w:asciiTheme="minorHAnsi" w:hAnsiTheme="minorHAnsi"/>
              <w:noProof/>
              <w:kern w:val="2"/>
              <w:szCs w:val="22"/>
              <w:lang w:eastAsia="es-MX"/>
              <w14:ligatures w14:val="standardContextual"/>
            </w:rPr>
          </w:pPr>
          <w:hyperlink w:anchor="_Toc170839860" w:history="1">
            <w:r w:rsidRPr="00285259">
              <w:rPr>
                <w:rStyle w:val="Hipervnculo"/>
                <w:rFonts w:eastAsia="Helvetica Neue"/>
                <w:noProof/>
                <w:lang w:val="es-ES_tradnl"/>
              </w:rPr>
              <w:t>2.</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PROPÓSITOS Y ALCANCES DEL PLAN.</w:t>
            </w:r>
            <w:r>
              <w:rPr>
                <w:noProof/>
                <w:webHidden/>
              </w:rPr>
              <w:tab/>
            </w:r>
            <w:r>
              <w:rPr>
                <w:noProof/>
                <w:webHidden/>
              </w:rPr>
              <w:fldChar w:fldCharType="begin"/>
            </w:r>
            <w:r>
              <w:rPr>
                <w:noProof/>
                <w:webHidden/>
              </w:rPr>
              <w:instrText xml:space="preserve"> PAGEREF _Toc170839860 \h </w:instrText>
            </w:r>
            <w:r>
              <w:rPr>
                <w:noProof/>
                <w:webHidden/>
              </w:rPr>
            </w:r>
            <w:r>
              <w:rPr>
                <w:noProof/>
                <w:webHidden/>
              </w:rPr>
              <w:fldChar w:fldCharType="separate"/>
            </w:r>
            <w:r w:rsidR="00975C83">
              <w:rPr>
                <w:noProof/>
                <w:webHidden/>
              </w:rPr>
              <w:t>8</w:t>
            </w:r>
            <w:r>
              <w:rPr>
                <w:noProof/>
                <w:webHidden/>
              </w:rPr>
              <w:fldChar w:fldCharType="end"/>
            </w:r>
          </w:hyperlink>
        </w:p>
        <w:p w14:paraId="332C6C23" w14:textId="6C1DE75C"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861" w:history="1">
            <w:r w:rsidRPr="00285259">
              <w:rPr>
                <w:rStyle w:val="Hipervnculo"/>
                <w:rFonts w:eastAsia="Helvetica Neue"/>
                <w:noProof/>
                <w:lang w:val="es-ES_tradnl"/>
              </w:rPr>
              <w:t>2.1 Justificación.</w:t>
            </w:r>
            <w:r>
              <w:rPr>
                <w:noProof/>
                <w:webHidden/>
              </w:rPr>
              <w:tab/>
            </w:r>
            <w:r>
              <w:rPr>
                <w:noProof/>
                <w:webHidden/>
              </w:rPr>
              <w:fldChar w:fldCharType="begin"/>
            </w:r>
            <w:r>
              <w:rPr>
                <w:noProof/>
                <w:webHidden/>
              </w:rPr>
              <w:instrText xml:space="preserve"> PAGEREF _Toc170839861 \h </w:instrText>
            </w:r>
            <w:r>
              <w:rPr>
                <w:noProof/>
                <w:webHidden/>
              </w:rPr>
            </w:r>
            <w:r>
              <w:rPr>
                <w:noProof/>
                <w:webHidden/>
              </w:rPr>
              <w:fldChar w:fldCharType="separate"/>
            </w:r>
            <w:r w:rsidR="00975C83">
              <w:rPr>
                <w:noProof/>
                <w:webHidden/>
              </w:rPr>
              <w:t>8</w:t>
            </w:r>
            <w:r>
              <w:rPr>
                <w:noProof/>
                <w:webHidden/>
              </w:rPr>
              <w:fldChar w:fldCharType="end"/>
            </w:r>
          </w:hyperlink>
        </w:p>
        <w:p w14:paraId="4A3D55E8" w14:textId="3B626AFA"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62" w:history="1">
            <w:r w:rsidRPr="00285259">
              <w:rPr>
                <w:rStyle w:val="Hipervnculo"/>
                <w:rFonts w:eastAsia="Helvetica Neue"/>
                <w:noProof/>
                <w:lang w:val="es-ES_tradnl"/>
              </w:rPr>
              <w:t>Antecedentes.</w:t>
            </w:r>
            <w:r>
              <w:rPr>
                <w:noProof/>
                <w:webHidden/>
              </w:rPr>
              <w:tab/>
            </w:r>
            <w:r>
              <w:rPr>
                <w:noProof/>
                <w:webHidden/>
              </w:rPr>
              <w:fldChar w:fldCharType="begin"/>
            </w:r>
            <w:r>
              <w:rPr>
                <w:noProof/>
                <w:webHidden/>
              </w:rPr>
              <w:instrText xml:space="preserve"> PAGEREF _Toc170839862 \h </w:instrText>
            </w:r>
            <w:r>
              <w:rPr>
                <w:noProof/>
                <w:webHidden/>
              </w:rPr>
            </w:r>
            <w:r>
              <w:rPr>
                <w:noProof/>
                <w:webHidden/>
              </w:rPr>
              <w:fldChar w:fldCharType="separate"/>
            </w:r>
            <w:r w:rsidR="00975C83">
              <w:rPr>
                <w:noProof/>
                <w:webHidden/>
              </w:rPr>
              <w:t>9</w:t>
            </w:r>
            <w:r>
              <w:rPr>
                <w:noProof/>
                <w:webHidden/>
              </w:rPr>
              <w:fldChar w:fldCharType="end"/>
            </w:r>
          </w:hyperlink>
        </w:p>
        <w:p w14:paraId="2E1571EF" w14:textId="51B21C21"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863" w:history="1">
            <w:r w:rsidRPr="00285259">
              <w:rPr>
                <w:rStyle w:val="Hipervnculo"/>
                <w:rFonts w:eastAsia="Helvetica Neue"/>
                <w:noProof/>
                <w:lang w:val="es-ES_tradnl"/>
              </w:rPr>
              <w:t>2.2 Delimitación de la zona de estudio.</w:t>
            </w:r>
            <w:r>
              <w:rPr>
                <w:noProof/>
                <w:webHidden/>
              </w:rPr>
              <w:tab/>
            </w:r>
            <w:r>
              <w:rPr>
                <w:noProof/>
                <w:webHidden/>
              </w:rPr>
              <w:fldChar w:fldCharType="begin"/>
            </w:r>
            <w:r>
              <w:rPr>
                <w:noProof/>
                <w:webHidden/>
              </w:rPr>
              <w:instrText xml:space="preserve"> PAGEREF _Toc170839863 \h </w:instrText>
            </w:r>
            <w:r>
              <w:rPr>
                <w:noProof/>
                <w:webHidden/>
              </w:rPr>
            </w:r>
            <w:r>
              <w:rPr>
                <w:noProof/>
                <w:webHidden/>
              </w:rPr>
              <w:fldChar w:fldCharType="separate"/>
            </w:r>
            <w:r w:rsidR="00975C83">
              <w:rPr>
                <w:noProof/>
                <w:webHidden/>
              </w:rPr>
              <w:t>10</w:t>
            </w:r>
            <w:r>
              <w:rPr>
                <w:noProof/>
                <w:webHidden/>
              </w:rPr>
              <w:fldChar w:fldCharType="end"/>
            </w:r>
          </w:hyperlink>
        </w:p>
        <w:p w14:paraId="07C0B0B3" w14:textId="1B5ABC6D" w:rsidR="00A77E85" w:rsidRDefault="00A77E85">
          <w:pPr>
            <w:pStyle w:val="TDC1"/>
            <w:tabs>
              <w:tab w:val="left" w:pos="440"/>
              <w:tab w:val="right" w:leader="dot" w:pos="8828"/>
            </w:tabs>
            <w:rPr>
              <w:rFonts w:asciiTheme="minorHAnsi" w:hAnsiTheme="minorHAnsi"/>
              <w:noProof/>
              <w:kern w:val="2"/>
              <w:szCs w:val="22"/>
              <w:lang w:eastAsia="es-MX"/>
              <w14:ligatures w14:val="standardContextual"/>
            </w:rPr>
          </w:pPr>
          <w:hyperlink w:anchor="_Toc170839864" w:history="1">
            <w:r w:rsidRPr="00285259">
              <w:rPr>
                <w:rStyle w:val="Hipervnculo"/>
                <w:rFonts w:eastAsia="Helvetica Neue"/>
                <w:noProof/>
                <w:lang w:val="es-ES_tradnl"/>
              </w:rPr>
              <w:t>3.</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ORDEN JURÍDICO.</w:t>
            </w:r>
            <w:r>
              <w:rPr>
                <w:noProof/>
                <w:webHidden/>
              </w:rPr>
              <w:tab/>
            </w:r>
            <w:r>
              <w:rPr>
                <w:noProof/>
                <w:webHidden/>
              </w:rPr>
              <w:fldChar w:fldCharType="begin"/>
            </w:r>
            <w:r>
              <w:rPr>
                <w:noProof/>
                <w:webHidden/>
              </w:rPr>
              <w:instrText xml:space="preserve"> PAGEREF _Toc170839864 \h </w:instrText>
            </w:r>
            <w:r>
              <w:rPr>
                <w:noProof/>
                <w:webHidden/>
              </w:rPr>
            </w:r>
            <w:r>
              <w:rPr>
                <w:noProof/>
                <w:webHidden/>
              </w:rPr>
              <w:fldChar w:fldCharType="separate"/>
            </w:r>
            <w:r w:rsidR="00975C83">
              <w:rPr>
                <w:noProof/>
                <w:webHidden/>
              </w:rPr>
              <w:t>13</w:t>
            </w:r>
            <w:r>
              <w:rPr>
                <w:noProof/>
                <w:webHidden/>
              </w:rPr>
              <w:fldChar w:fldCharType="end"/>
            </w:r>
          </w:hyperlink>
        </w:p>
        <w:p w14:paraId="06477276" w14:textId="7E6EB1E8" w:rsidR="00A77E85" w:rsidRDefault="00A77E85">
          <w:pPr>
            <w:pStyle w:val="TDC2"/>
            <w:tabs>
              <w:tab w:val="left" w:pos="880"/>
              <w:tab w:val="right" w:leader="dot" w:pos="8828"/>
            </w:tabs>
            <w:rPr>
              <w:rFonts w:asciiTheme="minorHAnsi" w:hAnsiTheme="minorHAnsi"/>
              <w:noProof/>
              <w:kern w:val="2"/>
              <w:szCs w:val="22"/>
              <w:lang w:eastAsia="es-MX"/>
              <w14:ligatures w14:val="standardContextual"/>
            </w:rPr>
          </w:pPr>
          <w:hyperlink w:anchor="_Toc170839865" w:history="1">
            <w:r w:rsidRPr="00285259">
              <w:rPr>
                <w:rStyle w:val="Hipervnculo"/>
                <w:rFonts w:eastAsia="Helvetica Neue"/>
                <w:noProof/>
                <w:lang w:val="es-ES_tradnl"/>
              </w:rPr>
              <w:t>3.1</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Marco de Planeación.</w:t>
            </w:r>
            <w:r>
              <w:rPr>
                <w:noProof/>
                <w:webHidden/>
              </w:rPr>
              <w:tab/>
            </w:r>
            <w:r>
              <w:rPr>
                <w:noProof/>
                <w:webHidden/>
              </w:rPr>
              <w:fldChar w:fldCharType="begin"/>
            </w:r>
            <w:r>
              <w:rPr>
                <w:noProof/>
                <w:webHidden/>
              </w:rPr>
              <w:instrText xml:space="preserve"> PAGEREF _Toc170839865 \h </w:instrText>
            </w:r>
            <w:r>
              <w:rPr>
                <w:noProof/>
                <w:webHidden/>
              </w:rPr>
            </w:r>
            <w:r>
              <w:rPr>
                <w:noProof/>
                <w:webHidden/>
              </w:rPr>
              <w:fldChar w:fldCharType="separate"/>
            </w:r>
            <w:r w:rsidR="00975C83">
              <w:rPr>
                <w:noProof/>
                <w:webHidden/>
              </w:rPr>
              <w:t>13</w:t>
            </w:r>
            <w:r>
              <w:rPr>
                <w:noProof/>
                <w:webHidden/>
              </w:rPr>
              <w:fldChar w:fldCharType="end"/>
            </w:r>
          </w:hyperlink>
        </w:p>
        <w:p w14:paraId="7DFECB84" w14:textId="209A7A1E" w:rsidR="00A77E85" w:rsidRDefault="00A77E85">
          <w:pPr>
            <w:pStyle w:val="TDC2"/>
            <w:tabs>
              <w:tab w:val="left" w:pos="880"/>
              <w:tab w:val="right" w:leader="dot" w:pos="8828"/>
            </w:tabs>
            <w:rPr>
              <w:rFonts w:asciiTheme="minorHAnsi" w:hAnsiTheme="minorHAnsi"/>
              <w:noProof/>
              <w:kern w:val="2"/>
              <w:szCs w:val="22"/>
              <w:lang w:eastAsia="es-MX"/>
              <w14:ligatures w14:val="standardContextual"/>
            </w:rPr>
          </w:pPr>
          <w:hyperlink w:anchor="_Toc170839866" w:history="1">
            <w:r w:rsidRPr="00285259">
              <w:rPr>
                <w:rStyle w:val="Hipervnculo"/>
                <w:rFonts w:eastAsia="Helvetica Neue"/>
                <w:noProof/>
                <w:lang w:val="es-ES_tradnl"/>
              </w:rPr>
              <w:t>3.1.1</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Marco Jurídico Internacional.</w:t>
            </w:r>
            <w:r>
              <w:rPr>
                <w:noProof/>
                <w:webHidden/>
              </w:rPr>
              <w:tab/>
            </w:r>
            <w:r>
              <w:rPr>
                <w:noProof/>
                <w:webHidden/>
              </w:rPr>
              <w:fldChar w:fldCharType="begin"/>
            </w:r>
            <w:r>
              <w:rPr>
                <w:noProof/>
                <w:webHidden/>
              </w:rPr>
              <w:instrText xml:space="preserve"> PAGEREF _Toc170839866 \h </w:instrText>
            </w:r>
            <w:r>
              <w:rPr>
                <w:noProof/>
                <w:webHidden/>
              </w:rPr>
            </w:r>
            <w:r>
              <w:rPr>
                <w:noProof/>
                <w:webHidden/>
              </w:rPr>
              <w:fldChar w:fldCharType="separate"/>
            </w:r>
            <w:r w:rsidR="00975C83">
              <w:rPr>
                <w:noProof/>
                <w:webHidden/>
              </w:rPr>
              <w:t>14</w:t>
            </w:r>
            <w:r>
              <w:rPr>
                <w:noProof/>
                <w:webHidden/>
              </w:rPr>
              <w:fldChar w:fldCharType="end"/>
            </w:r>
          </w:hyperlink>
        </w:p>
        <w:p w14:paraId="32D27F10" w14:textId="29952360" w:rsidR="00A77E85" w:rsidRDefault="00A77E85">
          <w:pPr>
            <w:pStyle w:val="TDC2"/>
            <w:tabs>
              <w:tab w:val="left" w:pos="880"/>
              <w:tab w:val="right" w:leader="dot" w:pos="8828"/>
            </w:tabs>
            <w:rPr>
              <w:rFonts w:asciiTheme="minorHAnsi" w:hAnsiTheme="minorHAnsi"/>
              <w:noProof/>
              <w:kern w:val="2"/>
              <w:szCs w:val="22"/>
              <w:lang w:eastAsia="es-MX"/>
              <w14:ligatures w14:val="standardContextual"/>
            </w:rPr>
          </w:pPr>
          <w:hyperlink w:anchor="_Toc170839867" w:history="1">
            <w:r w:rsidRPr="00285259">
              <w:rPr>
                <w:rStyle w:val="Hipervnculo"/>
                <w:rFonts w:eastAsia="Helvetica Neue"/>
                <w:noProof/>
                <w:lang w:val="es-ES_tradnl"/>
              </w:rPr>
              <w:t>3.1.2</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Marco Jurídico Nacional.</w:t>
            </w:r>
            <w:r>
              <w:rPr>
                <w:noProof/>
                <w:webHidden/>
              </w:rPr>
              <w:tab/>
            </w:r>
            <w:r>
              <w:rPr>
                <w:noProof/>
                <w:webHidden/>
              </w:rPr>
              <w:fldChar w:fldCharType="begin"/>
            </w:r>
            <w:r>
              <w:rPr>
                <w:noProof/>
                <w:webHidden/>
              </w:rPr>
              <w:instrText xml:space="preserve"> PAGEREF _Toc170839867 \h </w:instrText>
            </w:r>
            <w:r>
              <w:rPr>
                <w:noProof/>
                <w:webHidden/>
              </w:rPr>
            </w:r>
            <w:r>
              <w:rPr>
                <w:noProof/>
                <w:webHidden/>
              </w:rPr>
              <w:fldChar w:fldCharType="separate"/>
            </w:r>
            <w:r w:rsidR="00975C83">
              <w:rPr>
                <w:noProof/>
                <w:webHidden/>
              </w:rPr>
              <w:t>14</w:t>
            </w:r>
            <w:r>
              <w:rPr>
                <w:noProof/>
                <w:webHidden/>
              </w:rPr>
              <w:fldChar w:fldCharType="end"/>
            </w:r>
          </w:hyperlink>
        </w:p>
        <w:p w14:paraId="5061693F" w14:textId="5B1E5996" w:rsidR="00A77E85" w:rsidRDefault="00A77E85">
          <w:pPr>
            <w:pStyle w:val="TDC2"/>
            <w:tabs>
              <w:tab w:val="left" w:pos="880"/>
              <w:tab w:val="right" w:leader="dot" w:pos="8828"/>
            </w:tabs>
            <w:rPr>
              <w:rFonts w:asciiTheme="minorHAnsi" w:hAnsiTheme="minorHAnsi"/>
              <w:noProof/>
              <w:kern w:val="2"/>
              <w:szCs w:val="22"/>
              <w:lang w:eastAsia="es-MX"/>
              <w14:ligatures w14:val="standardContextual"/>
            </w:rPr>
          </w:pPr>
          <w:hyperlink w:anchor="_Toc170839868" w:history="1">
            <w:r w:rsidRPr="00285259">
              <w:rPr>
                <w:rStyle w:val="Hipervnculo"/>
                <w:rFonts w:eastAsia="Helvetica Neue"/>
                <w:noProof/>
                <w:lang w:val="es-ES_tradnl"/>
              </w:rPr>
              <w:t>3.1.3</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Marco Jurídico Estatal.</w:t>
            </w:r>
            <w:r>
              <w:rPr>
                <w:noProof/>
                <w:webHidden/>
              </w:rPr>
              <w:tab/>
            </w:r>
            <w:r>
              <w:rPr>
                <w:noProof/>
                <w:webHidden/>
              </w:rPr>
              <w:fldChar w:fldCharType="begin"/>
            </w:r>
            <w:r>
              <w:rPr>
                <w:noProof/>
                <w:webHidden/>
              </w:rPr>
              <w:instrText xml:space="preserve"> PAGEREF _Toc170839868 \h </w:instrText>
            </w:r>
            <w:r>
              <w:rPr>
                <w:noProof/>
                <w:webHidden/>
              </w:rPr>
            </w:r>
            <w:r>
              <w:rPr>
                <w:noProof/>
                <w:webHidden/>
              </w:rPr>
              <w:fldChar w:fldCharType="separate"/>
            </w:r>
            <w:r w:rsidR="00975C83">
              <w:rPr>
                <w:noProof/>
                <w:webHidden/>
              </w:rPr>
              <w:t>18</w:t>
            </w:r>
            <w:r>
              <w:rPr>
                <w:noProof/>
                <w:webHidden/>
              </w:rPr>
              <w:fldChar w:fldCharType="end"/>
            </w:r>
          </w:hyperlink>
        </w:p>
        <w:p w14:paraId="440F66F6" w14:textId="0EB67624" w:rsidR="00A77E85" w:rsidRDefault="00A77E85">
          <w:pPr>
            <w:pStyle w:val="TDC2"/>
            <w:tabs>
              <w:tab w:val="left" w:pos="880"/>
              <w:tab w:val="right" w:leader="dot" w:pos="8828"/>
            </w:tabs>
            <w:rPr>
              <w:rFonts w:asciiTheme="minorHAnsi" w:hAnsiTheme="minorHAnsi"/>
              <w:noProof/>
              <w:kern w:val="2"/>
              <w:szCs w:val="22"/>
              <w:lang w:eastAsia="es-MX"/>
              <w14:ligatures w14:val="standardContextual"/>
            </w:rPr>
          </w:pPr>
          <w:hyperlink w:anchor="_Toc170839869" w:history="1">
            <w:r w:rsidRPr="00285259">
              <w:rPr>
                <w:rStyle w:val="Hipervnculo"/>
                <w:rFonts w:eastAsia="Helvetica Neue"/>
                <w:noProof/>
                <w:lang w:val="es-ES_tradnl"/>
              </w:rPr>
              <w:t>3.1.4</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Marco Jurídico Municipal.</w:t>
            </w:r>
            <w:r>
              <w:rPr>
                <w:noProof/>
                <w:webHidden/>
              </w:rPr>
              <w:tab/>
            </w:r>
            <w:r>
              <w:rPr>
                <w:noProof/>
                <w:webHidden/>
              </w:rPr>
              <w:fldChar w:fldCharType="begin"/>
            </w:r>
            <w:r>
              <w:rPr>
                <w:noProof/>
                <w:webHidden/>
              </w:rPr>
              <w:instrText xml:space="preserve"> PAGEREF _Toc170839869 \h </w:instrText>
            </w:r>
            <w:r>
              <w:rPr>
                <w:noProof/>
                <w:webHidden/>
              </w:rPr>
            </w:r>
            <w:r>
              <w:rPr>
                <w:noProof/>
                <w:webHidden/>
              </w:rPr>
              <w:fldChar w:fldCharType="separate"/>
            </w:r>
            <w:r w:rsidR="00975C83">
              <w:rPr>
                <w:noProof/>
                <w:webHidden/>
              </w:rPr>
              <w:t>19</w:t>
            </w:r>
            <w:r>
              <w:rPr>
                <w:noProof/>
                <w:webHidden/>
              </w:rPr>
              <w:fldChar w:fldCharType="end"/>
            </w:r>
          </w:hyperlink>
        </w:p>
        <w:p w14:paraId="1DEDB360" w14:textId="6D6EAE34" w:rsidR="00A77E85" w:rsidRDefault="00A77E85">
          <w:pPr>
            <w:pStyle w:val="TDC2"/>
            <w:tabs>
              <w:tab w:val="left" w:pos="880"/>
              <w:tab w:val="right" w:leader="dot" w:pos="8828"/>
            </w:tabs>
            <w:rPr>
              <w:rFonts w:asciiTheme="minorHAnsi" w:hAnsiTheme="minorHAnsi"/>
              <w:noProof/>
              <w:kern w:val="2"/>
              <w:szCs w:val="22"/>
              <w:lang w:eastAsia="es-MX"/>
              <w14:ligatures w14:val="standardContextual"/>
            </w:rPr>
          </w:pPr>
          <w:hyperlink w:anchor="_Toc170839870" w:history="1">
            <w:r w:rsidRPr="00285259">
              <w:rPr>
                <w:rStyle w:val="Hipervnculo"/>
                <w:rFonts w:eastAsia="Helvetica Neue"/>
                <w:noProof/>
                <w:lang w:val="es-ES_tradnl"/>
              </w:rPr>
              <w:t>3.2</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Evaluación de instrumentos de planeación municipal vigentes.</w:t>
            </w:r>
            <w:r>
              <w:rPr>
                <w:noProof/>
                <w:webHidden/>
              </w:rPr>
              <w:tab/>
            </w:r>
            <w:r>
              <w:rPr>
                <w:noProof/>
                <w:webHidden/>
              </w:rPr>
              <w:fldChar w:fldCharType="begin"/>
            </w:r>
            <w:r>
              <w:rPr>
                <w:noProof/>
                <w:webHidden/>
              </w:rPr>
              <w:instrText xml:space="preserve"> PAGEREF _Toc170839870 \h </w:instrText>
            </w:r>
            <w:r>
              <w:rPr>
                <w:noProof/>
                <w:webHidden/>
              </w:rPr>
            </w:r>
            <w:r>
              <w:rPr>
                <w:noProof/>
                <w:webHidden/>
              </w:rPr>
              <w:fldChar w:fldCharType="separate"/>
            </w:r>
            <w:r w:rsidR="00975C83">
              <w:rPr>
                <w:noProof/>
                <w:webHidden/>
              </w:rPr>
              <w:t>20</w:t>
            </w:r>
            <w:r>
              <w:rPr>
                <w:noProof/>
                <w:webHidden/>
              </w:rPr>
              <w:fldChar w:fldCharType="end"/>
            </w:r>
          </w:hyperlink>
        </w:p>
        <w:p w14:paraId="430732B5" w14:textId="790EEAA4" w:rsidR="00A77E85" w:rsidRDefault="00A77E85">
          <w:pPr>
            <w:pStyle w:val="TDC1"/>
            <w:tabs>
              <w:tab w:val="left" w:pos="440"/>
              <w:tab w:val="right" w:leader="dot" w:pos="8828"/>
            </w:tabs>
            <w:rPr>
              <w:rFonts w:asciiTheme="minorHAnsi" w:hAnsiTheme="minorHAnsi"/>
              <w:noProof/>
              <w:kern w:val="2"/>
              <w:szCs w:val="22"/>
              <w:lang w:eastAsia="es-MX"/>
              <w14:ligatures w14:val="standardContextual"/>
            </w:rPr>
          </w:pPr>
          <w:hyperlink w:anchor="_Toc170839871" w:history="1">
            <w:r w:rsidRPr="00285259">
              <w:rPr>
                <w:rStyle w:val="Hipervnculo"/>
                <w:rFonts w:eastAsia="Helvetica Neue"/>
                <w:noProof/>
                <w:lang w:val="es-ES_tradnl"/>
              </w:rPr>
              <w:t>4.</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DIAGNÓSTICO.</w:t>
            </w:r>
            <w:r>
              <w:rPr>
                <w:noProof/>
                <w:webHidden/>
              </w:rPr>
              <w:tab/>
            </w:r>
            <w:r>
              <w:rPr>
                <w:noProof/>
                <w:webHidden/>
              </w:rPr>
              <w:fldChar w:fldCharType="begin"/>
            </w:r>
            <w:r>
              <w:rPr>
                <w:noProof/>
                <w:webHidden/>
              </w:rPr>
              <w:instrText xml:space="preserve"> PAGEREF _Toc170839871 \h </w:instrText>
            </w:r>
            <w:r>
              <w:rPr>
                <w:noProof/>
                <w:webHidden/>
              </w:rPr>
            </w:r>
            <w:r>
              <w:rPr>
                <w:noProof/>
                <w:webHidden/>
              </w:rPr>
              <w:fldChar w:fldCharType="separate"/>
            </w:r>
            <w:r w:rsidR="00975C83">
              <w:rPr>
                <w:noProof/>
                <w:webHidden/>
              </w:rPr>
              <w:t>23</w:t>
            </w:r>
            <w:r>
              <w:rPr>
                <w:noProof/>
                <w:webHidden/>
              </w:rPr>
              <w:fldChar w:fldCharType="end"/>
            </w:r>
          </w:hyperlink>
        </w:p>
        <w:p w14:paraId="06311283" w14:textId="2D9733F5"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872" w:history="1">
            <w:r w:rsidRPr="00285259">
              <w:rPr>
                <w:rStyle w:val="Hipervnculo"/>
                <w:rFonts w:eastAsia="Helvetica Neue"/>
                <w:noProof/>
                <w:lang w:val="es-ES_tradnl"/>
              </w:rPr>
              <w:t>4.1 Medio Físico Natural.</w:t>
            </w:r>
            <w:r>
              <w:rPr>
                <w:noProof/>
                <w:webHidden/>
              </w:rPr>
              <w:tab/>
            </w:r>
            <w:r>
              <w:rPr>
                <w:noProof/>
                <w:webHidden/>
              </w:rPr>
              <w:fldChar w:fldCharType="begin"/>
            </w:r>
            <w:r>
              <w:rPr>
                <w:noProof/>
                <w:webHidden/>
              </w:rPr>
              <w:instrText xml:space="preserve"> PAGEREF _Toc170839872 \h </w:instrText>
            </w:r>
            <w:r>
              <w:rPr>
                <w:noProof/>
                <w:webHidden/>
              </w:rPr>
            </w:r>
            <w:r>
              <w:rPr>
                <w:noProof/>
                <w:webHidden/>
              </w:rPr>
              <w:fldChar w:fldCharType="separate"/>
            </w:r>
            <w:r w:rsidR="00975C83">
              <w:rPr>
                <w:noProof/>
                <w:webHidden/>
              </w:rPr>
              <w:t>23</w:t>
            </w:r>
            <w:r>
              <w:rPr>
                <w:noProof/>
                <w:webHidden/>
              </w:rPr>
              <w:fldChar w:fldCharType="end"/>
            </w:r>
          </w:hyperlink>
        </w:p>
        <w:p w14:paraId="239FED61" w14:textId="50C72CD2"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73" w:history="1">
            <w:r w:rsidRPr="00285259">
              <w:rPr>
                <w:rStyle w:val="Hipervnculo"/>
                <w:rFonts w:eastAsia="Helvetica Neue"/>
                <w:noProof/>
                <w:lang w:val="es-ES_tradnl"/>
              </w:rPr>
              <w:t>Flora.</w:t>
            </w:r>
            <w:r>
              <w:rPr>
                <w:noProof/>
                <w:webHidden/>
              </w:rPr>
              <w:tab/>
            </w:r>
            <w:r>
              <w:rPr>
                <w:noProof/>
                <w:webHidden/>
              </w:rPr>
              <w:fldChar w:fldCharType="begin"/>
            </w:r>
            <w:r>
              <w:rPr>
                <w:noProof/>
                <w:webHidden/>
              </w:rPr>
              <w:instrText xml:space="preserve"> PAGEREF _Toc170839873 \h </w:instrText>
            </w:r>
            <w:r>
              <w:rPr>
                <w:noProof/>
                <w:webHidden/>
              </w:rPr>
            </w:r>
            <w:r>
              <w:rPr>
                <w:noProof/>
                <w:webHidden/>
              </w:rPr>
              <w:fldChar w:fldCharType="separate"/>
            </w:r>
            <w:r w:rsidR="00975C83">
              <w:rPr>
                <w:noProof/>
                <w:webHidden/>
              </w:rPr>
              <w:t>23</w:t>
            </w:r>
            <w:r>
              <w:rPr>
                <w:noProof/>
                <w:webHidden/>
              </w:rPr>
              <w:fldChar w:fldCharType="end"/>
            </w:r>
          </w:hyperlink>
        </w:p>
        <w:p w14:paraId="49626825" w14:textId="5C6B602E"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74" w:history="1">
            <w:r w:rsidRPr="00285259">
              <w:rPr>
                <w:rStyle w:val="Hipervnculo"/>
                <w:rFonts w:eastAsia="Helvetica Neue"/>
                <w:noProof/>
                <w:lang w:val="es-ES_tradnl"/>
              </w:rPr>
              <w:t>Fauna.</w:t>
            </w:r>
            <w:r>
              <w:rPr>
                <w:noProof/>
                <w:webHidden/>
              </w:rPr>
              <w:tab/>
            </w:r>
            <w:r>
              <w:rPr>
                <w:noProof/>
                <w:webHidden/>
              </w:rPr>
              <w:fldChar w:fldCharType="begin"/>
            </w:r>
            <w:r>
              <w:rPr>
                <w:noProof/>
                <w:webHidden/>
              </w:rPr>
              <w:instrText xml:space="preserve"> PAGEREF _Toc170839874 \h </w:instrText>
            </w:r>
            <w:r>
              <w:rPr>
                <w:noProof/>
                <w:webHidden/>
              </w:rPr>
            </w:r>
            <w:r>
              <w:rPr>
                <w:noProof/>
                <w:webHidden/>
              </w:rPr>
              <w:fldChar w:fldCharType="separate"/>
            </w:r>
            <w:r w:rsidR="00975C83">
              <w:rPr>
                <w:noProof/>
                <w:webHidden/>
              </w:rPr>
              <w:t>24</w:t>
            </w:r>
            <w:r>
              <w:rPr>
                <w:noProof/>
                <w:webHidden/>
              </w:rPr>
              <w:fldChar w:fldCharType="end"/>
            </w:r>
          </w:hyperlink>
        </w:p>
        <w:p w14:paraId="5F423F56" w14:textId="5A704230"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75" w:history="1">
            <w:r w:rsidRPr="00285259">
              <w:rPr>
                <w:rStyle w:val="Hipervnculo"/>
                <w:rFonts w:eastAsia="Helvetica Neue"/>
                <w:noProof/>
                <w:lang w:val="es-ES_tradnl"/>
              </w:rPr>
              <w:t>Geología.</w:t>
            </w:r>
            <w:r>
              <w:rPr>
                <w:noProof/>
                <w:webHidden/>
              </w:rPr>
              <w:tab/>
            </w:r>
            <w:r>
              <w:rPr>
                <w:noProof/>
                <w:webHidden/>
              </w:rPr>
              <w:fldChar w:fldCharType="begin"/>
            </w:r>
            <w:r>
              <w:rPr>
                <w:noProof/>
                <w:webHidden/>
              </w:rPr>
              <w:instrText xml:space="preserve"> PAGEREF _Toc170839875 \h </w:instrText>
            </w:r>
            <w:r>
              <w:rPr>
                <w:noProof/>
                <w:webHidden/>
              </w:rPr>
            </w:r>
            <w:r>
              <w:rPr>
                <w:noProof/>
                <w:webHidden/>
              </w:rPr>
              <w:fldChar w:fldCharType="separate"/>
            </w:r>
            <w:r w:rsidR="00975C83">
              <w:rPr>
                <w:noProof/>
                <w:webHidden/>
              </w:rPr>
              <w:t>25</w:t>
            </w:r>
            <w:r>
              <w:rPr>
                <w:noProof/>
                <w:webHidden/>
              </w:rPr>
              <w:fldChar w:fldCharType="end"/>
            </w:r>
          </w:hyperlink>
        </w:p>
        <w:p w14:paraId="0B84B5AA" w14:textId="0F070221"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76" w:history="1">
            <w:r w:rsidRPr="00285259">
              <w:rPr>
                <w:rStyle w:val="Hipervnculo"/>
                <w:rFonts w:eastAsia="Helvetica Neue"/>
                <w:noProof/>
                <w:lang w:val="es-ES_tradnl"/>
              </w:rPr>
              <w:t>Edafología.</w:t>
            </w:r>
            <w:r>
              <w:rPr>
                <w:noProof/>
                <w:webHidden/>
              </w:rPr>
              <w:tab/>
            </w:r>
            <w:r>
              <w:rPr>
                <w:noProof/>
                <w:webHidden/>
              </w:rPr>
              <w:fldChar w:fldCharType="begin"/>
            </w:r>
            <w:r>
              <w:rPr>
                <w:noProof/>
                <w:webHidden/>
              </w:rPr>
              <w:instrText xml:space="preserve"> PAGEREF _Toc170839876 \h </w:instrText>
            </w:r>
            <w:r>
              <w:rPr>
                <w:noProof/>
                <w:webHidden/>
              </w:rPr>
            </w:r>
            <w:r>
              <w:rPr>
                <w:noProof/>
                <w:webHidden/>
              </w:rPr>
              <w:fldChar w:fldCharType="separate"/>
            </w:r>
            <w:r w:rsidR="00975C83">
              <w:rPr>
                <w:noProof/>
                <w:webHidden/>
              </w:rPr>
              <w:t>26</w:t>
            </w:r>
            <w:r>
              <w:rPr>
                <w:noProof/>
                <w:webHidden/>
              </w:rPr>
              <w:fldChar w:fldCharType="end"/>
            </w:r>
          </w:hyperlink>
        </w:p>
        <w:p w14:paraId="7D39F20D" w14:textId="04DDD6F8"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77" w:history="1">
            <w:r w:rsidRPr="00285259">
              <w:rPr>
                <w:rStyle w:val="Hipervnculo"/>
                <w:rFonts w:eastAsia="Times New Roman"/>
                <w:noProof/>
                <w:lang w:eastAsia="es-MX"/>
              </w:rPr>
              <w:t>Topografía.</w:t>
            </w:r>
            <w:r>
              <w:rPr>
                <w:noProof/>
                <w:webHidden/>
              </w:rPr>
              <w:tab/>
            </w:r>
            <w:r>
              <w:rPr>
                <w:noProof/>
                <w:webHidden/>
              </w:rPr>
              <w:fldChar w:fldCharType="begin"/>
            </w:r>
            <w:r>
              <w:rPr>
                <w:noProof/>
                <w:webHidden/>
              </w:rPr>
              <w:instrText xml:space="preserve"> PAGEREF _Toc170839877 \h </w:instrText>
            </w:r>
            <w:r>
              <w:rPr>
                <w:noProof/>
                <w:webHidden/>
              </w:rPr>
            </w:r>
            <w:r>
              <w:rPr>
                <w:noProof/>
                <w:webHidden/>
              </w:rPr>
              <w:fldChar w:fldCharType="separate"/>
            </w:r>
            <w:r w:rsidR="00975C83">
              <w:rPr>
                <w:noProof/>
                <w:webHidden/>
              </w:rPr>
              <w:t>27</w:t>
            </w:r>
            <w:r>
              <w:rPr>
                <w:noProof/>
                <w:webHidden/>
              </w:rPr>
              <w:fldChar w:fldCharType="end"/>
            </w:r>
          </w:hyperlink>
        </w:p>
        <w:p w14:paraId="3307DEE0" w14:textId="254A6C72"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78" w:history="1">
            <w:r w:rsidRPr="00285259">
              <w:rPr>
                <w:rStyle w:val="Hipervnculo"/>
                <w:rFonts w:eastAsia="Helvetica Neue"/>
                <w:noProof/>
                <w:lang w:val="es-ES_tradnl"/>
              </w:rPr>
              <w:t>Fisiografía.</w:t>
            </w:r>
            <w:r>
              <w:rPr>
                <w:noProof/>
                <w:webHidden/>
              </w:rPr>
              <w:tab/>
            </w:r>
            <w:r>
              <w:rPr>
                <w:noProof/>
                <w:webHidden/>
              </w:rPr>
              <w:fldChar w:fldCharType="begin"/>
            </w:r>
            <w:r>
              <w:rPr>
                <w:noProof/>
                <w:webHidden/>
              </w:rPr>
              <w:instrText xml:space="preserve"> PAGEREF _Toc170839878 \h </w:instrText>
            </w:r>
            <w:r>
              <w:rPr>
                <w:noProof/>
                <w:webHidden/>
              </w:rPr>
            </w:r>
            <w:r>
              <w:rPr>
                <w:noProof/>
                <w:webHidden/>
              </w:rPr>
              <w:fldChar w:fldCharType="separate"/>
            </w:r>
            <w:r w:rsidR="00975C83">
              <w:rPr>
                <w:noProof/>
                <w:webHidden/>
              </w:rPr>
              <w:t>29</w:t>
            </w:r>
            <w:r>
              <w:rPr>
                <w:noProof/>
                <w:webHidden/>
              </w:rPr>
              <w:fldChar w:fldCharType="end"/>
            </w:r>
          </w:hyperlink>
        </w:p>
        <w:p w14:paraId="4FFDFE7B" w14:textId="330E54A0"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79" w:history="1">
            <w:r w:rsidRPr="00285259">
              <w:rPr>
                <w:rStyle w:val="Hipervnculo"/>
                <w:rFonts w:eastAsia="Helvetica Neue"/>
                <w:noProof/>
                <w:lang w:val="es-ES_tradnl"/>
              </w:rPr>
              <w:t>Hidrología.</w:t>
            </w:r>
            <w:r>
              <w:rPr>
                <w:noProof/>
                <w:webHidden/>
              </w:rPr>
              <w:tab/>
            </w:r>
            <w:r>
              <w:rPr>
                <w:noProof/>
                <w:webHidden/>
              </w:rPr>
              <w:fldChar w:fldCharType="begin"/>
            </w:r>
            <w:r>
              <w:rPr>
                <w:noProof/>
                <w:webHidden/>
              </w:rPr>
              <w:instrText xml:space="preserve"> PAGEREF _Toc170839879 \h </w:instrText>
            </w:r>
            <w:r>
              <w:rPr>
                <w:noProof/>
                <w:webHidden/>
              </w:rPr>
            </w:r>
            <w:r>
              <w:rPr>
                <w:noProof/>
                <w:webHidden/>
              </w:rPr>
              <w:fldChar w:fldCharType="separate"/>
            </w:r>
            <w:r w:rsidR="00975C83">
              <w:rPr>
                <w:noProof/>
                <w:webHidden/>
              </w:rPr>
              <w:t>30</w:t>
            </w:r>
            <w:r>
              <w:rPr>
                <w:noProof/>
                <w:webHidden/>
              </w:rPr>
              <w:fldChar w:fldCharType="end"/>
            </w:r>
          </w:hyperlink>
        </w:p>
        <w:p w14:paraId="5E189CFB" w14:textId="40DB81EF"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80" w:history="1">
            <w:r w:rsidRPr="00285259">
              <w:rPr>
                <w:rStyle w:val="Hipervnculo"/>
                <w:rFonts w:eastAsia="Helvetica Neue"/>
                <w:noProof/>
                <w:lang w:val="es-ES_tradnl"/>
              </w:rPr>
              <w:t>Clima.</w:t>
            </w:r>
            <w:r>
              <w:rPr>
                <w:noProof/>
                <w:webHidden/>
              </w:rPr>
              <w:tab/>
            </w:r>
            <w:r>
              <w:rPr>
                <w:noProof/>
                <w:webHidden/>
              </w:rPr>
              <w:fldChar w:fldCharType="begin"/>
            </w:r>
            <w:r>
              <w:rPr>
                <w:noProof/>
                <w:webHidden/>
              </w:rPr>
              <w:instrText xml:space="preserve"> PAGEREF _Toc170839880 \h </w:instrText>
            </w:r>
            <w:r>
              <w:rPr>
                <w:noProof/>
                <w:webHidden/>
              </w:rPr>
            </w:r>
            <w:r>
              <w:rPr>
                <w:noProof/>
                <w:webHidden/>
              </w:rPr>
              <w:fldChar w:fldCharType="separate"/>
            </w:r>
            <w:r w:rsidR="00975C83">
              <w:rPr>
                <w:noProof/>
                <w:webHidden/>
              </w:rPr>
              <w:t>31</w:t>
            </w:r>
            <w:r>
              <w:rPr>
                <w:noProof/>
                <w:webHidden/>
              </w:rPr>
              <w:fldChar w:fldCharType="end"/>
            </w:r>
          </w:hyperlink>
        </w:p>
        <w:p w14:paraId="714B4364" w14:textId="6F65EDC3"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81" w:history="1">
            <w:r w:rsidRPr="00285259">
              <w:rPr>
                <w:rStyle w:val="Hipervnculo"/>
                <w:rFonts w:eastAsia="Helvetica Neue"/>
                <w:noProof/>
                <w:lang w:val="es-ES_tradnl"/>
              </w:rPr>
              <w:t>Áreas Naturales Protegidas.</w:t>
            </w:r>
            <w:r>
              <w:rPr>
                <w:noProof/>
                <w:webHidden/>
              </w:rPr>
              <w:tab/>
            </w:r>
            <w:r>
              <w:rPr>
                <w:noProof/>
                <w:webHidden/>
              </w:rPr>
              <w:fldChar w:fldCharType="begin"/>
            </w:r>
            <w:r>
              <w:rPr>
                <w:noProof/>
                <w:webHidden/>
              </w:rPr>
              <w:instrText xml:space="preserve"> PAGEREF _Toc170839881 \h </w:instrText>
            </w:r>
            <w:r>
              <w:rPr>
                <w:noProof/>
                <w:webHidden/>
              </w:rPr>
            </w:r>
            <w:r>
              <w:rPr>
                <w:noProof/>
                <w:webHidden/>
              </w:rPr>
              <w:fldChar w:fldCharType="separate"/>
            </w:r>
            <w:r w:rsidR="00975C83">
              <w:rPr>
                <w:noProof/>
                <w:webHidden/>
              </w:rPr>
              <w:t>33</w:t>
            </w:r>
            <w:r>
              <w:rPr>
                <w:noProof/>
                <w:webHidden/>
              </w:rPr>
              <w:fldChar w:fldCharType="end"/>
            </w:r>
          </w:hyperlink>
        </w:p>
        <w:p w14:paraId="6F6536FB" w14:textId="46A7AF81"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82" w:history="1">
            <w:r w:rsidRPr="00285259">
              <w:rPr>
                <w:rStyle w:val="Hipervnculo"/>
                <w:rFonts w:eastAsia="Helvetica Neue"/>
                <w:noProof/>
                <w:lang w:val="es-ES_tradnl"/>
              </w:rPr>
              <w:t>Diagnóstico ambiental.</w:t>
            </w:r>
            <w:r>
              <w:rPr>
                <w:noProof/>
                <w:webHidden/>
              </w:rPr>
              <w:tab/>
            </w:r>
            <w:r>
              <w:rPr>
                <w:noProof/>
                <w:webHidden/>
              </w:rPr>
              <w:fldChar w:fldCharType="begin"/>
            </w:r>
            <w:r>
              <w:rPr>
                <w:noProof/>
                <w:webHidden/>
              </w:rPr>
              <w:instrText xml:space="preserve"> PAGEREF _Toc170839882 \h </w:instrText>
            </w:r>
            <w:r>
              <w:rPr>
                <w:noProof/>
                <w:webHidden/>
              </w:rPr>
            </w:r>
            <w:r>
              <w:rPr>
                <w:noProof/>
                <w:webHidden/>
              </w:rPr>
              <w:fldChar w:fldCharType="separate"/>
            </w:r>
            <w:r w:rsidR="00975C83">
              <w:rPr>
                <w:noProof/>
                <w:webHidden/>
              </w:rPr>
              <w:t>35</w:t>
            </w:r>
            <w:r>
              <w:rPr>
                <w:noProof/>
                <w:webHidden/>
              </w:rPr>
              <w:fldChar w:fldCharType="end"/>
            </w:r>
          </w:hyperlink>
        </w:p>
        <w:p w14:paraId="18FB2B81" w14:textId="164DE81F"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83" w:history="1">
            <w:r w:rsidRPr="00285259">
              <w:rPr>
                <w:rStyle w:val="Hipervnculo"/>
                <w:rFonts w:eastAsia="Helvetica Neue"/>
                <w:noProof/>
                <w:lang w:val="es-ES_tradnl"/>
              </w:rPr>
              <w:t>Riesgos y Vulnerabilidad.</w:t>
            </w:r>
            <w:r>
              <w:rPr>
                <w:noProof/>
                <w:webHidden/>
              </w:rPr>
              <w:tab/>
            </w:r>
            <w:r>
              <w:rPr>
                <w:noProof/>
                <w:webHidden/>
              </w:rPr>
              <w:fldChar w:fldCharType="begin"/>
            </w:r>
            <w:r>
              <w:rPr>
                <w:noProof/>
                <w:webHidden/>
              </w:rPr>
              <w:instrText xml:space="preserve"> PAGEREF _Toc170839883 \h </w:instrText>
            </w:r>
            <w:r>
              <w:rPr>
                <w:noProof/>
                <w:webHidden/>
              </w:rPr>
            </w:r>
            <w:r>
              <w:rPr>
                <w:noProof/>
                <w:webHidden/>
              </w:rPr>
              <w:fldChar w:fldCharType="separate"/>
            </w:r>
            <w:r w:rsidR="00975C83">
              <w:rPr>
                <w:noProof/>
                <w:webHidden/>
              </w:rPr>
              <w:t>35</w:t>
            </w:r>
            <w:r>
              <w:rPr>
                <w:noProof/>
                <w:webHidden/>
              </w:rPr>
              <w:fldChar w:fldCharType="end"/>
            </w:r>
          </w:hyperlink>
        </w:p>
        <w:p w14:paraId="76C0B220" w14:textId="25970633"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84" w:history="1">
            <w:r w:rsidRPr="00285259">
              <w:rPr>
                <w:rStyle w:val="Hipervnculo"/>
                <w:rFonts w:eastAsia="Helvetica Neue"/>
                <w:noProof/>
                <w:lang w:val="es-ES_tradnl"/>
              </w:rPr>
              <w:t>Riesgos antropogénicos.</w:t>
            </w:r>
            <w:r>
              <w:rPr>
                <w:noProof/>
                <w:webHidden/>
              </w:rPr>
              <w:tab/>
            </w:r>
            <w:r>
              <w:rPr>
                <w:noProof/>
                <w:webHidden/>
              </w:rPr>
              <w:fldChar w:fldCharType="begin"/>
            </w:r>
            <w:r>
              <w:rPr>
                <w:noProof/>
                <w:webHidden/>
              </w:rPr>
              <w:instrText xml:space="preserve"> PAGEREF _Toc170839884 \h </w:instrText>
            </w:r>
            <w:r>
              <w:rPr>
                <w:noProof/>
                <w:webHidden/>
              </w:rPr>
            </w:r>
            <w:r>
              <w:rPr>
                <w:noProof/>
                <w:webHidden/>
              </w:rPr>
              <w:fldChar w:fldCharType="separate"/>
            </w:r>
            <w:r w:rsidR="00975C83">
              <w:rPr>
                <w:noProof/>
                <w:webHidden/>
              </w:rPr>
              <w:t>36</w:t>
            </w:r>
            <w:r>
              <w:rPr>
                <w:noProof/>
                <w:webHidden/>
              </w:rPr>
              <w:fldChar w:fldCharType="end"/>
            </w:r>
          </w:hyperlink>
        </w:p>
        <w:p w14:paraId="597E73A7" w14:textId="79060688"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85" w:history="1">
            <w:r w:rsidRPr="00285259">
              <w:rPr>
                <w:rStyle w:val="Hipervnculo"/>
                <w:rFonts w:eastAsia="Helvetica Neue"/>
                <w:noProof/>
                <w:lang w:val="es-ES_tradnl"/>
              </w:rPr>
              <w:t>Riesgos Meteorológicos.</w:t>
            </w:r>
            <w:r>
              <w:rPr>
                <w:noProof/>
                <w:webHidden/>
              </w:rPr>
              <w:tab/>
            </w:r>
            <w:r>
              <w:rPr>
                <w:noProof/>
                <w:webHidden/>
              </w:rPr>
              <w:fldChar w:fldCharType="begin"/>
            </w:r>
            <w:r>
              <w:rPr>
                <w:noProof/>
                <w:webHidden/>
              </w:rPr>
              <w:instrText xml:space="preserve"> PAGEREF _Toc170839885 \h </w:instrText>
            </w:r>
            <w:r>
              <w:rPr>
                <w:noProof/>
                <w:webHidden/>
              </w:rPr>
            </w:r>
            <w:r>
              <w:rPr>
                <w:noProof/>
                <w:webHidden/>
              </w:rPr>
              <w:fldChar w:fldCharType="separate"/>
            </w:r>
            <w:r w:rsidR="00975C83">
              <w:rPr>
                <w:noProof/>
                <w:webHidden/>
              </w:rPr>
              <w:t>36</w:t>
            </w:r>
            <w:r>
              <w:rPr>
                <w:noProof/>
                <w:webHidden/>
              </w:rPr>
              <w:fldChar w:fldCharType="end"/>
            </w:r>
          </w:hyperlink>
        </w:p>
        <w:p w14:paraId="6327BB96" w14:textId="5E3A752D"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86" w:history="1">
            <w:r w:rsidRPr="00285259">
              <w:rPr>
                <w:rStyle w:val="Hipervnculo"/>
                <w:rFonts w:eastAsia="Helvetica Neue"/>
                <w:noProof/>
                <w:lang w:val="es-ES_tradnl"/>
              </w:rPr>
              <w:t>Condiciones oceanográficas.</w:t>
            </w:r>
            <w:r>
              <w:rPr>
                <w:noProof/>
                <w:webHidden/>
              </w:rPr>
              <w:tab/>
            </w:r>
            <w:r>
              <w:rPr>
                <w:noProof/>
                <w:webHidden/>
              </w:rPr>
              <w:fldChar w:fldCharType="begin"/>
            </w:r>
            <w:r>
              <w:rPr>
                <w:noProof/>
                <w:webHidden/>
              </w:rPr>
              <w:instrText xml:space="preserve"> PAGEREF _Toc170839886 \h </w:instrText>
            </w:r>
            <w:r>
              <w:rPr>
                <w:noProof/>
                <w:webHidden/>
              </w:rPr>
            </w:r>
            <w:r>
              <w:rPr>
                <w:noProof/>
                <w:webHidden/>
              </w:rPr>
              <w:fldChar w:fldCharType="separate"/>
            </w:r>
            <w:r w:rsidR="00975C83">
              <w:rPr>
                <w:noProof/>
                <w:webHidden/>
              </w:rPr>
              <w:t>37</w:t>
            </w:r>
            <w:r>
              <w:rPr>
                <w:noProof/>
                <w:webHidden/>
              </w:rPr>
              <w:fldChar w:fldCharType="end"/>
            </w:r>
          </w:hyperlink>
        </w:p>
        <w:p w14:paraId="0654553E" w14:textId="4C44F2DD"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87" w:history="1">
            <w:r w:rsidRPr="00285259">
              <w:rPr>
                <w:rStyle w:val="Hipervnculo"/>
                <w:rFonts w:eastAsia="Times New Roman"/>
                <w:noProof/>
                <w:lang w:eastAsia="es-MX"/>
              </w:rPr>
              <w:t>Emisiones de Gases de Efecto Invernadero (GEI)</w:t>
            </w:r>
            <w:r>
              <w:rPr>
                <w:noProof/>
                <w:webHidden/>
              </w:rPr>
              <w:tab/>
            </w:r>
            <w:r>
              <w:rPr>
                <w:noProof/>
                <w:webHidden/>
              </w:rPr>
              <w:fldChar w:fldCharType="begin"/>
            </w:r>
            <w:r>
              <w:rPr>
                <w:noProof/>
                <w:webHidden/>
              </w:rPr>
              <w:instrText xml:space="preserve"> PAGEREF _Toc170839887 \h </w:instrText>
            </w:r>
            <w:r>
              <w:rPr>
                <w:noProof/>
                <w:webHidden/>
              </w:rPr>
            </w:r>
            <w:r>
              <w:rPr>
                <w:noProof/>
                <w:webHidden/>
              </w:rPr>
              <w:fldChar w:fldCharType="separate"/>
            </w:r>
            <w:r w:rsidR="00975C83">
              <w:rPr>
                <w:noProof/>
                <w:webHidden/>
              </w:rPr>
              <w:t>38</w:t>
            </w:r>
            <w:r>
              <w:rPr>
                <w:noProof/>
                <w:webHidden/>
              </w:rPr>
              <w:fldChar w:fldCharType="end"/>
            </w:r>
          </w:hyperlink>
        </w:p>
        <w:p w14:paraId="6C56E6A4" w14:textId="24AB73F0"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888" w:history="1">
            <w:r w:rsidRPr="00285259">
              <w:rPr>
                <w:rStyle w:val="Hipervnculo"/>
                <w:rFonts w:eastAsia="Helvetica Neue"/>
                <w:noProof/>
                <w:lang w:val="es-ES_tradnl"/>
              </w:rPr>
              <w:t>4.2. Medio socio-demográfico.</w:t>
            </w:r>
            <w:r>
              <w:rPr>
                <w:noProof/>
                <w:webHidden/>
              </w:rPr>
              <w:tab/>
            </w:r>
            <w:r>
              <w:rPr>
                <w:noProof/>
                <w:webHidden/>
              </w:rPr>
              <w:fldChar w:fldCharType="begin"/>
            </w:r>
            <w:r>
              <w:rPr>
                <w:noProof/>
                <w:webHidden/>
              </w:rPr>
              <w:instrText xml:space="preserve"> PAGEREF _Toc170839888 \h </w:instrText>
            </w:r>
            <w:r>
              <w:rPr>
                <w:noProof/>
                <w:webHidden/>
              </w:rPr>
            </w:r>
            <w:r>
              <w:rPr>
                <w:noProof/>
                <w:webHidden/>
              </w:rPr>
              <w:fldChar w:fldCharType="separate"/>
            </w:r>
            <w:r w:rsidR="00975C83">
              <w:rPr>
                <w:noProof/>
                <w:webHidden/>
              </w:rPr>
              <w:t>40</w:t>
            </w:r>
            <w:r>
              <w:rPr>
                <w:noProof/>
                <w:webHidden/>
              </w:rPr>
              <w:fldChar w:fldCharType="end"/>
            </w:r>
          </w:hyperlink>
        </w:p>
        <w:p w14:paraId="5CDB077B" w14:textId="61B3CB7F"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89" w:history="1">
            <w:r w:rsidRPr="00285259">
              <w:rPr>
                <w:rStyle w:val="Hipervnculo"/>
                <w:rFonts w:eastAsia="Helvetica Neue"/>
                <w:noProof/>
                <w:lang w:val="es-ES_tradnl"/>
              </w:rPr>
              <w:t>Crecimiento demográfico</w:t>
            </w:r>
            <w:r>
              <w:rPr>
                <w:noProof/>
                <w:webHidden/>
              </w:rPr>
              <w:tab/>
            </w:r>
            <w:r>
              <w:rPr>
                <w:noProof/>
                <w:webHidden/>
              </w:rPr>
              <w:fldChar w:fldCharType="begin"/>
            </w:r>
            <w:r>
              <w:rPr>
                <w:noProof/>
                <w:webHidden/>
              </w:rPr>
              <w:instrText xml:space="preserve"> PAGEREF _Toc170839889 \h </w:instrText>
            </w:r>
            <w:r>
              <w:rPr>
                <w:noProof/>
                <w:webHidden/>
              </w:rPr>
            </w:r>
            <w:r>
              <w:rPr>
                <w:noProof/>
                <w:webHidden/>
              </w:rPr>
              <w:fldChar w:fldCharType="separate"/>
            </w:r>
            <w:r w:rsidR="00975C83">
              <w:rPr>
                <w:noProof/>
                <w:webHidden/>
              </w:rPr>
              <w:t>40</w:t>
            </w:r>
            <w:r>
              <w:rPr>
                <w:noProof/>
                <w:webHidden/>
              </w:rPr>
              <w:fldChar w:fldCharType="end"/>
            </w:r>
          </w:hyperlink>
        </w:p>
        <w:p w14:paraId="59BAD4B8" w14:textId="1AA09833"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90" w:history="1">
            <w:r w:rsidRPr="00285259">
              <w:rPr>
                <w:rStyle w:val="Hipervnculo"/>
                <w:rFonts w:eastAsia="Helvetica Neue"/>
                <w:noProof/>
                <w:lang w:val="es-ES_tradnl"/>
              </w:rPr>
              <w:t>Estructura Demográfica.</w:t>
            </w:r>
            <w:r>
              <w:rPr>
                <w:noProof/>
                <w:webHidden/>
              </w:rPr>
              <w:tab/>
            </w:r>
            <w:r>
              <w:rPr>
                <w:noProof/>
                <w:webHidden/>
              </w:rPr>
              <w:fldChar w:fldCharType="begin"/>
            </w:r>
            <w:r>
              <w:rPr>
                <w:noProof/>
                <w:webHidden/>
              </w:rPr>
              <w:instrText xml:space="preserve"> PAGEREF _Toc170839890 \h </w:instrText>
            </w:r>
            <w:r>
              <w:rPr>
                <w:noProof/>
                <w:webHidden/>
              </w:rPr>
            </w:r>
            <w:r>
              <w:rPr>
                <w:noProof/>
                <w:webHidden/>
              </w:rPr>
              <w:fldChar w:fldCharType="separate"/>
            </w:r>
            <w:r w:rsidR="00975C83">
              <w:rPr>
                <w:noProof/>
                <w:webHidden/>
              </w:rPr>
              <w:t>42</w:t>
            </w:r>
            <w:r>
              <w:rPr>
                <w:noProof/>
                <w:webHidden/>
              </w:rPr>
              <w:fldChar w:fldCharType="end"/>
            </w:r>
          </w:hyperlink>
        </w:p>
        <w:p w14:paraId="6F7F8B48" w14:textId="596B2A08"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891" w:history="1">
            <w:r w:rsidRPr="00285259">
              <w:rPr>
                <w:rStyle w:val="Hipervnculo"/>
                <w:rFonts w:eastAsia="Helvetica Neue"/>
                <w:noProof/>
                <w:lang w:val="es-ES_tradnl"/>
              </w:rPr>
              <w:t>4.3. Economía.</w:t>
            </w:r>
            <w:r>
              <w:rPr>
                <w:noProof/>
                <w:webHidden/>
              </w:rPr>
              <w:tab/>
            </w:r>
            <w:r>
              <w:rPr>
                <w:noProof/>
                <w:webHidden/>
              </w:rPr>
              <w:fldChar w:fldCharType="begin"/>
            </w:r>
            <w:r>
              <w:rPr>
                <w:noProof/>
                <w:webHidden/>
              </w:rPr>
              <w:instrText xml:space="preserve"> PAGEREF _Toc170839891 \h </w:instrText>
            </w:r>
            <w:r>
              <w:rPr>
                <w:noProof/>
                <w:webHidden/>
              </w:rPr>
            </w:r>
            <w:r>
              <w:rPr>
                <w:noProof/>
                <w:webHidden/>
              </w:rPr>
              <w:fldChar w:fldCharType="separate"/>
            </w:r>
            <w:r w:rsidR="00975C83">
              <w:rPr>
                <w:noProof/>
                <w:webHidden/>
              </w:rPr>
              <w:t>49</w:t>
            </w:r>
            <w:r>
              <w:rPr>
                <w:noProof/>
                <w:webHidden/>
              </w:rPr>
              <w:fldChar w:fldCharType="end"/>
            </w:r>
          </w:hyperlink>
        </w:p>
        <w:p w14:paraId="0B0F2D57" w14:textId="2E9382AA"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92" w:history="1">
            <w:r w:rsidRPr="00285259">
              <w:rPr>
                <w:rStyle w:val="Hipervnculo"/>
                <w:rFonts w:eastAsia="Helvetica Neue"/>
                <w:noProof/>
                <w:lang w:val="es-ES_tradnl"/>
              </w:rPr>
              <w:t>Contexto macroeconómico y desarrollo regional.</w:t>
            </w:r>
            <w:r>
              <w:rPr>
                <w:noProof/>
                <w:webHidden/>
              </w:rPr>
              <w:tab/>
            </w:r>
            <w:r>
              <w:rPr>
                <w:noProof/>
                <w:webHidden/>
              </w:rPr>
              <w:fldChar w:fldCharType="begin"/>
            </w:r>
            <w:r>
              <w:rPr>
                <w:noProof/>
                <w:webHidden/>
              </w:rPr>
              <w:instrText xml:space="preserve"> PAGEREF _Toc170839892 \h </w:instrText>
            </w:r>
            <w:r>
              <w:rPr>
                <w:noProof/>
                <w:webHidden/>
              </w:rPr>
            </w:r>
            <w:r>
              <w:rPr>
                <w:noProof/>
                <w:webHidden/>
              </w:rPr>
              <w:fldChar w:fldCharType="separate"/>
            </w:r>
            <w:r w:rsidR="00975C83">
              <w:rPr>
                <w:noProof/>
                <w:webHidden/>
              </w:rPr>
              <w:t>49</w:t>
            </w:r>
            <w:r>
              <w:rPr>
                <w:noProof/>
                <w:webHidden/>
              </w:rPr>
              <w:fldChar w:fldCharType="end"/>
            </w:r>
          </w:hyperlink>
        </w:p>
        <w:p w14:paraId="604B1089" w14:textId="1B5BA43A"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93" w:history="1">
            <w:r w:rsidRPr="00285259">
              <w:rPr>
                <w:rStyle w:val="Hipervnculo"/>
                <w:rFonts w:eastAsia="Helvetica Neue"/>
                <w:noProof/>
                <w:lang w:val="es-ES_tradnl"/>
              </w:rPr>
              <w:t>Población económicamente activa e inactiva.</w:t>
            </w:r>
            <w:r>
              <w:rPr>
                <w:noProof/>
                <w:webHidden/>
              </w:rPr>
              <w:tab/>
            </w:r>
            <w:r>
              <w:rPr>
                <w:noProof/>
                <w:webHidden/>
              </w:rPr>
              <w:fldChar w:fldCharType="begin"/>
            </w:r>
            <w:r>
              <w:rPr>
                <w:noProof/>
                <w:webHidden/>
              </w:rPr>
              <w:instrText xml:space="preserve"> PAGEREF _Toc170839893 \h </w:instrText>
            </w:r>
            <w:r>
              <w:rPr>
                <w:noProof/>
                <w:webHidden/>
              </w:rPr>
            </w:r>
            <w:r>
              <w:rPr>
                <w:noProof/>
                <w:webHidden/>
              </w:rPr>
              <w:fldChar w:fldCharType="separate"/>
            </w:r>
            <w:r w:rsidR="00975C83">
              <w:rPr>
                <w:noProof/>
                <w:webHidden/>
              </w:rPr>
              <w:t>52</w:t>
            </w:r>
            <w:r>
              <w:rPr>
                <w:noProof/>
                <w:webHidden/>
              </w:rPr>
              <w:fldChar w:fldCharType="end"/>
            </w:r>
          </w:hyperlink>
        </w:p>
        <w:p w14:paraId="3AC63EDF" w14:textId="20BDC264"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94" w:history="1">
            <w:r w:rsidRPr="00285259">
              <w:rPr>
                <w:rStyle w:val="Hipervnculo"/>
                <w:rFonts w:eastAsia="Helvetica Neue"/>
                <w:noProof/>
                <w:lang w:val="es-ES_tradnl"/>
              </w:rPr>
              <w:t>Evolución de la PEA económicamente activa ocupada.</w:t>
            </w:r>
            <w:r>
              <w:rPr>
                <w:noProof/>
                <w:webHidden/>
              </w:rPr>
              <w:tab/>
            </w:r>
            <w:r>
              <w:rPr>
                <w:noProof/>
                <w:webHidden/>
              </w:rPr>
              <w:fldChar w:fldCharType="begin"/>
            </w:r>
            <w:r>
              <w:rPr>
                <w:noProof/>
                <w:webHidden/>
              </w:rPr>
              <w:instrText xml:space="preserve"> PAGEREF _Toc170839894 \h </w:instrText>
            </w:r>
            <w:r>
              <w:rPr>
                <w:noProof/>
                <w:webHidden/>
              </w:rPr>
            </w:r>
            <w:r>
              <w:rPr>
                <w:noProof/>
                <w:webHidden/>
              </w:rPr>
              <w:fldChar w:fldCharType="separate"/>
            </w:r>
            <w:r w:rsidR="00975C83">
              <w:rPr>
                <w:noProof/>
                <w:webHidden/>
              </w:rPr>
              <w:t>52</w:t>
            </w:r>
            <w:r>
              <w:rPr>
                <w:noProof/>
                <w:webHidden/>
              </w:rPr>
              <w:fldChar w:fldCharType="end"/>
            </w:r>
          </w:hyperlink>
        </w:p>
        <w:p w14:paraId="6266C874" w14:textId="1F092BDE"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95" w:history="1">
            <w:r w:rsidRPr="00285259">
              <w:rPr>
                <w:rStyle w:val="Hipervnculo"/>
                <w:rFonts w:eastAsia="Helvetica Neue"/>
                <w:noProof/>
                <w:lang w:val="es-ES_tradnl"/>
              </w:rPr>
              <w:t>Sectores económicos.</w:t>
            </w:r>
            <w:r>
              <w:rPr>
                <w:noProof/>
                <w:webHidden/>
              </w:rPr>
              <w:tab/>
            </w:r>
            <w:r>
              <w:rPr>
                <w:noProof/>
                <w:webHidden/>
              </w:rPr>
              <w:fldChar w:fldCharType="begin"/>
            </w:r>
            <w:r>
              <w:rPr>
                <w:noProof/>
                <w:webHidden/>
              </w:rPr>
              <w:instrText xml:space="preserve"> PAGEREF _Toc170839895 \h </w:instrText>
            </w:r>
            <w:r>
              <w:rPr>
                <w:noProof/>
                <w:webHidden/>
              </w:rPr>
            </w:r>
            <w:r>
              <w:rPr>
                <w:noProof/>
                <w:webHidden/>
              </w:rPr>
              <w:fldChar w:fldCharType="separate"/>
            </w:r>
            <w:r w:rsidR="00975C83">
              <w:rPr>
                <w:noProof/>
                <w:webHidden/>
              </w:rPr>
              <w:t>52</w:t>
            </w:r>
            <w:r>
              <w:rPr>
                <w:noProof/>
                <w:webHidden/>
              </w:rPr>
              <w:fldChar w:fldCharType="end"/>
            </w:r>
          </w:hyperlink>
        </w:p>
        <w:p w14:paraId="1C24E302" w14:textId="07D0DDEB"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896" w:history="1">
            <w:r w:rsidRPr="00285259">
              <w:rPr>
                <w:rStyle w:val="Hipervnculo"/>
                <w:rFonts w:eastAsia="Helvetica Neue"/>
                <w:noProof/>
                <w:lang w:val="es-ES_tradnl"/>
              </w:rPr>
              <w:t>4.4. Medio físico transformado.</w:t>
            </w:r>
            <w:r>
              <w:rPr>
                <w:noProof/>
                <w:webHidden/>
              </w:rPr>
              <w:tab/>
            </w:r>
            <w:r>
              <w:rPr>
                <w:noProof/>
                <w:webHidden/>
              </w:rPr>
              <w:fldChar w:fldCharType="begin"/>
            </w:r>
            <w:r>
              <w:rPr>
                <w:noProof/>
                <w:webHidden/>
              </w:rPr>
              <w:instrText xml:space="preserve"> PAGEREF _Toc170839896 \h </w:instrText>
            </w:r>
            <w:r>
              <w:rPr>
                <w:noProof/>
                <w:webHidden/>
              </w:rPr>
            </w:r>
            <w:r>
              <w:rPr>
                <w:noProof/>
                <w:webHidden/>
              </w:rPr>
              <w:fldChar w:fldCharType="separate"/>
            </w:r>
            <w:r w:rsidR="00975C83">
              <w:rPr>
                <w:noProof/>
                <w:webHidden/>
              </w:rPr>
              <w:t>55</w:t>
            </w:r>
            <w:r>
              <w:rPr>
                <w:noProof/>
                <w:webHidden/>
              </w:rPr>
              <w:fldChar w:fldCharType="end"/>
            </w:r>
          </w:hyperlink>
        </w:p>
        <w:p w14:paraId="4E258789" w14:textId="51E51897"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97" w:history="1">
            <w:r w:rsidRPr="00285259">
              <w:rPr>
                <w:rStyle w:val="Hipervnculo"/>
                <w:rFonts w:eastAsia="Helvetica Neue"/>
                <w:noProof/>
                <w:lang w:val="es-ES_tradnl"/>
              </w:rPr>
              <w:t>Descripción de la dinámica de los usos del suelo.</w:t>
            </w:r>
            <w:r>
              <w:rPr>
                <w:noProof/>
                <w:webHidden/>
              </w:rPr>
              <w:tab/>
            </w:r>
            <w:r>
              <w:rPr>
                <w:noProof/>
                <w:webHidden/>
              </w:rPr>
              <w:fldChar w:fldCharType="begin"/>
            </w:r>
            <w:r>
              <w:rPr>
                <w:noProof/>
                <w:webHidden/>
              </w:rPr>
              <w:instrText xml:space="preserve"> PAGEREF _Toc170839897 \h </w:instrText>
            </w:r>
            <w:r>
              <w:rPr>
                <w:noProof/>
                <w:webHidden/>
              </w:rPr>
            </w:r>
            <w:r>
              <w:rPr>
                <w:noProof/>
                <w:webHidden/>
              </w:rPr>
              <w:fldChar w:fldCharType="separate"/>
            </w:r>
            <w:r w:rsidR="00975C83">
              <w:rPr>
                <w:noProof/>
                <w:webHidden/>
              </w:rPr>
              <w:t>56</w:t>
            </w:r>
            <w:r>
              <w:rPr>
                <w:noProof/>
                <w:webHidden/>
              </w:rPr>
              <w:fldChar w:fldCharType="end"/>
            </w:r>
          </w:hyperlink>
        </w:p>
        <w:p w14:paraId="10CD7B5F" w14:textId="1234AE8C"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98" w:history="1">
            <w:r w:rsidRPr="00285259">
              <w:rPr>
                <w:rStyle w:val="Hipervnculo"/>
                <w:rFonts w:eastAsia="Helvetica Neue"/>
                <w:noProof/>
                <w:lang w:val="es-ES_tradnl"/>
              </w:rPr>
              <w:t>Tenencia de la tierra.</w:t>
            </w:r>
            <w:r>
              <w:rPr>
                <w:noProof/>
                <w:webHidden/>
              </w:rPr>
              <w:tab/>
            </w:r>
            <w:r>
              <w:rPr>
                <w:noProof/>
                <w:webHidden/>
              </w:rPr>
              <w:fldChar w:fldCharType="begin"/>
            </w:r>
            <w:r>
              <w:rPr>
                <w:noProof/>
                <w:webHidden/>
              </w:rPr>
              <w:instrText xml:space="preserve"> PAGEREF _Toc170839898 \h </w:instrText>
            </w:r>
            <w:r>
              <w:rPr>
                <w:noProof/>
                <w:webHidden/>
              </w:rPr>
            </w:r>
            <w:r>
              <w:rPr>
                <w:noProof/>
                <w:webHidden/>
              </w:rPr>
              <w:fldChar w:fldCharType="separate"/>
            </w:r>
            <w:r w:rsidR="00975C83">
              <w:rPr>
                <w:noProof/>
                <w:webHidden/>
              </w:rPr>
              <w:t>64</w:t>
            </w:r>
            <w:r>
              <w:rPr>
                <w:noProof/>
                <w:webHidden/>
              </w:rPr>
              <w:fldChar w:fldCharType="end"/>
            </w:r>
          </w:hyperlink>
        </w:p>
        <w:p w14:paraId="3602B4DE" w14:textId="78D13F57"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899" w:history="1">
            <w:r w:rsidRPr="00285259">
              <w:rPr>
                <w:rStyle w:val="Hipervnculo"/>
                <w:rFonts w:eastAsia="Helvetica Neue"/>
                <w:noProof/>
                <w:lang w:val="es-ES_tradnl"/>
              </w:rPr>
              <w:t>Asentamientos irregulares.</w:t>
            </w:r>
            <w:r>
              <w:rPr>
                <w:noProof/>
                <w:webHidden/>
              </w:rPr>
              <w:tab/>
            </w:r>
            <w:r>
              <w:rPr>
                <w:noProof/>
                <w:webHidden/>
              </w:rPr>
              <w:fldChar w:fldCharType="begin"/>
            </w:r>
            <w:r>
              <w:rPr>
                <w:noProof/>
                <w:webHidden/>
              </w:rPr>
              <w:instrText xml:space="preserve"> PAGEREF _Toc170839899 \h </w:instrText>
            </w:r>
            <w:r>
              <w:rPr>
                <w:noProof/>
                <w:webHidden/>
              </w:rPr>
            </w:r>
            <w:r>
              <w:rPr>
                <w:noProof/>
                <w:webHidden/>
              </w:rPr>
              <w:fldChar w:fldCharType="separate"/>
            </w:r>
            <w:r w:rsidR="00975C83">
              <w:rPr>
                <w:noProof/>
                <w:webHidden/>
              </w:rPr>
              <w:t>66</w:t>
            </w:r>
            <w:r>
              <w:rPr>
                <w:noProof/>
                <w:webHidden/>
              </w:rPr>
              <w:fldChar w:fldCharType="end"/>
            </w:r>
          </w:hyperlink>
        </w:p>
        <w:p w14:paraId="20E17BD2" w14:textId="29FE105C"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00" w:history="1">
            <w:r w:rsidRPr="00285259">
              <w:rPr>
                <w:rStyle w:val="Hipervnculo"/>
                <w:rFonts w:eastAsia="Helvetica Neue"/>
                <w:noProof/>
                <w:lang w:val="es-ES_tradnl"/>
              </w:rPr>
              <w:t>Vivienda.</w:t>
            </w:r>
            <w:r>
              <w:rPr>
                <w:noProof/>
                <w:webHidden/>
              </w:rPr>
              <w:tab/>
            </w:r>
            <w:r>
              <w:rPr>
                <w:noProof/>
                <w:webHidden/>
              </w:rPr>
              <w:fldChar w:fldCharType="begin"/>
            </w:r>
            <w:r>
              <w:rPr>
                <w:noProof/>
                <w:webHidden/>
              </w:rPr>
              <w:instrText xml:space="preserve"> PAGEREF _Toc170839900 \h </w:instrText>
            </w:r>
            <w:r>
              <w:rPr>
                <w:noProof/>
                <w:webHidden/>
              </w:rPr>
            </w:r>
            <w:r>
              <w:rPr>
                <w:noProof/>
                <w:webHidden/>
              </w:rPr>
              <w:fldChar w:fldCharType="separate"/>
            </w:r>
            <w:r w:rsidR="00975C83">
              <w:rPr>
                <w:noProof/>
                <w:webHidden/>
              </w:rPr>
              <w:t>67</w:t>
            </w:r>
            <w:r>
              <w:rPr>
                <w:noProof/>
                <w:webHidden/>
              </w:rPr>
              <w:fldChar w:fldCharType="end"/>
            </w:r>
          </w:hyperlink>
        </w:p>
        <w:p w14:paraId="0557F299" w14:textId="62604196"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01" w:history="1">
            <w:r w:rsidRPr="00285259">
              <w:rPr>
                <w:rStyle w:val="Hipervnculo"/>
                <w:rFonts w:eastAsia="Helvetica Neue"/>
                <w:noProof/>
                <w:lang w:val="es-ES_tradnl"/>
              </w:rPr>
              <w:t>Infraestructura.</w:t>
            </w:r>
            <w:r>
              <w:rPr>
                <w:noProof/>
                <w:webHidden/>
              </w:rPr>
              <w:tab/>
            </w:r>
            <w:r>
              <w:rPr>
                <w:noProof/>
                <w:webHidden/>
              </w:rPr>
              <w:fldChar w:fldCharType="begin"/>
            </w:r>
            <w:r>
              <w:rPr>
                <w:noProof/>
                <w:webHidden/>
              </w:rPr>
              <w:instrText xml:space="preserve"> PAGEREF _Toc170839901 \h </w:instrText>
            </w:r>
            <w:r>
              <w:rPr>
                <w:noProof/>
                <w:webHidden/>
              </w:rPr>
            </w:r>
            <w:r>
              <w:rPr>
                <w:noProof/>
                <w:webHidden/>
              </w:rPr>
              <w:fldChar w:fldCharType="separate"/>
            </w:r>
            <w:r w:rsidR="00975C83">
              <w:rPr>
                <w:noProof/>
                <w:webHidden/>
              </w:rPr>
              <w:t>71</w:t>
            </w:r>
            <w:r>
              <w:rPr>
                <w:noProof/>
                <w:webHidden/>
              </w:rPr>
              <w:fldChar w:fldCharType="end"/>
            </w:r>
          </w:hyperlink>
        </w:p>
        <w:p w14:paraId="1A0279C1" w14:textId="069A4625"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02" w:history="1">
            <w:r w:rsidRPr="00285259">
              <w:rPr>
                <w:rStyle w:val="Hipervnculo"/>
                <w:rFonts w:eastAsia="Helvetica Neue"/>
                <w:noProof/>
                <w:lang w:val="es-ES_tradnl"/>
              </w:rPr>
              <w:t>Energía.</w:t>
            </w:r>
            <w:r>
              <w:rPr>
                <w:noProof/>
                <w:webHidden/>
              </w:rPr>
              <w:tab/>
            </w:r>
            <w:r>
              <w:rPr>
                <w:noProof/>
                <w:webHidden/>
              </w:rPr>
              <w:fldChar w:fldCharType="begin"/>
            </w:r>
            <w:r>
              <w:rPr>
                <w:noProof/>
                <w:webHidden/>
              </w:rPr>
              <w:instrText xml:space="preserve"> PAGEREF _Toc170839902 \h </w:instrText>
            </w:r>
            <w:r>
              <w:rPr>
                <w:noProof/>
                <w:webHidden/>
              </w:rPr>
            </w:r>
            <w:r>
              <w:rPr>
                <w:noProof/>
                <w:webHidden/>
              </w:rPr>
              <w:fldChar w:fldCharType="separate"/>
            </w:r>
            <w:r w:rsidR="00975C83">
              <w:rPr>
                <w:noProof/>
                <w:webHidden/>
              </w:rPr>
              <w:t>72</w:t>
            </w:r>
            <w:r>
              <w:rPr>
                <w:noProof/>
                <w:webHidden/>
              </w:rPr>
              <w:fldChar w:fldCharType="end"/>
            </w:r>
          </w:hyperlink>
        </w:p>
        <w:p w14:paraId="6C058DFE" w14:textId="72A8BE00"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03" w:history="1">
            <w:r w:rsidRPr="00285259">
              <w:rPr>
                <w:rStyle w:val="Hipervnculo"/>
                <w:rFonts w:eastAsia="Helvetica Neue"/>
                <w:noProof/>
                <w:lang w:val="es-ES_tradnl"/>
              </w:rPr>
              <w:t>Vialidad</w:t>
            </w:r>
            <w:r>
              <w:rPr>
                <w:noProof/>
                <w:webHidden/>
              </w:rPr>
              <w:tab/>
            </w:r>
            <w:r>
              <w:rPr>
                <w:noProof/>
                <w:webHidden/>
              </w:rPr>
              <w:fldChar w:fldCharType="begin"/>
            </w:r>
            <w:r>
              <w:rPr>
                <w:noProof/>
                <w:webHidden/>
              </w:rPr>
              <w:instrText xml:space="preserve"> PAGEREF _Toc170839903 \h </w:instrText>
            </w:r>
            <w:r>
              <w:rPr>
                <w:noProof/>
                <w:webHidden/>
              </w:rPr>
            </w:r>
            <w:r>
              <w:rPr>
                <w:noProof/>
                <w:webHidden/>
              </w:rPr>
              <w:fldChar w:fldCharType="separate"/>
            </w:r>
            <w:r w:rsidR="00975C83">
              <w:rPr>
                <w:noProof/>
                <w:webHidden/>
              </w:rPr>
              <w:t>72</w:t>
            </w:r>
            <w:r>
              <w:rPr>
                <w:noProof/>
                <w:webHidden/>
              </w:rPr>
              <w:fldChar w:fldCharType="end"/>
            </w:r>
          </w:hyperlink>
        </w:p>
        <w:p w14:paraId="2C2541E9" w14:textId="37F5BD0F"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04" w:history="1">
            <w:r w:rsidRPr="00285259">
              <w:rPr>
                <w:rStyle w:val="Hipervnculo"/>
                <w:rFonts w:eastAsia="Helvetica Neue"/>
                <w:noProof/>
                <w:lang w:val="es-ES_tradnl"/>
              </w:rPr>
              <w:t>Sistema de Transporte.</w:t>
            </w:r>
            <w:r>
              <w:rPr>
                <w:noProof/>
                <w:webHidden/>
              </w:rPr>
              <w:tab/>
            </w:r>
            <w:r>
              <w:rPr>
                <w:noProof/>
                <w:webHidden/>
              </w:rPr>
              <w:fldChar w:fldCharType="begin"/>
            </w:r>
            <w:r>
              <w:rPr>
                <w:noProof/>
                <w:webHidden/>
              </w:rPr>
              <w:instrText xml:space="preserve"> PAGEREF _Toc170839904 \h </w:instrText>
            </w:r>
            <w:r>
              <w:rPr>
                <w:noProof/>
                <w:webHidden/>
              </w:rPr>
            </w:r>
            <w:r>
              <w:rPr>
                <w:noProof/>
                <w:webHidden/>
              </w:rPr>
              <w:fldChar w:fldCharType="separate"/>
            </w:r>
            <w:r w:rsidR="00975C83">
              <w:rPr>
                <w:noProof/>
                <w:webHidden/>
              </w:rPr>
              <w:t>74</w:t>
            </w:r>
            <w:r>
              <w:rPr>
                <w:noProof/>
                <w:webHidden/>
              </w:rPr>
              <w:fldChar w:fldCharType="end"/>
            </w:r>
          </w:hyperlink>
        </w:p>
        <w:p w14:paraId="2C5E4C35" w14:textId="09072DA0"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05" w:history="1">
            <w:r w:rsidRPr="00285259">
              <w:rPr>
                <w:rStyle w:val="Hipervnculo"/>
                <w:rFonts w:eastAsia="Helvetica Neue"/>
                <w:noProof/>
                <w:lang w:val="es-ES_tradnl"/>
              </w:rPr>
              <w:t>Equipamiento público.</w:t>
            </w:r>
            <w:r>
              <w:rPr>
                <w:noProof/>
                <w:webHidden/>
              </w:rPr>
              <w:tab/>
            </w:r>
            <w:r>
              <w:rPr>
                <w:noProof/>
                <w:webHidden/>
              </w:rPr>
              <w:fldChar w:fldCharType="begin"/>
            </w:r>
            <w:r>
              <w:rPr>
                <w:noProof/>
                <w:webHidden/>
              </w:rPr>
              <w:instrText xml:space="preserve"> PAGEREF _Toc170839905 \h </w:instrText>
            </w:r>
            <w:r>
              <w:rPr>
                <w:noProof/>
                <w:webHidden/>
              </w:rPr>
            </w:r>
            <w:r>
              <w:rPr>
                <w:noProof/>
                <w:webHidden/>
              </w:rPr>
              <w:fldChar w:fldCharType="separate"/>
            </w:r>
            <w:r w:rsidR="00975C83">
              <w:rPr>
                <w:noProof/>
                <w:webHidden/>
              </w:rPr>
              <w:t>74</w:t>
            </w:r>
            <w:r>
              <w:rPr>
                <w:noProof/>
                <w:webHidden/>
              </w:rPr>
              <w:fldChar w:fldCharType="end"/>
            </w:r>
          </w:hyperlink>
        </w:p>
        <w:p w14:paraId="389E4873" w14:textId="5D9E8386"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06" w:history="1">
            <w:r w:rsidRPr="00285259">
              <w:rPr>
                <w:rStyle w:val="Hipervnculo"/>
                <w:rFonts w:eastAsia="Helvetica Neue"/>
                <w:noProof/>
                <w:lang w:val="es-ES_tradnl"/>
              </w:rPr>
              <w:t>Imagen Urbana</w:t>
            </w:r>
            <w:r>
              <w:rPr>
                <w:noProof/>
                <w:webHidden/>
              </w:rPr>
              <w:tab/>
            </w:r>
            <w:r>
              <w:rPr>
                <w:noProof/>
                <w:webHidden/>
              </w:rPr>
              <w:fldChar w:fldCharType="begin"/>
            </w:r>
            <w:r>
              <w:rPr>
                <w:noProof/>
                <w:webHidden/>
              </w:rPr>
              <w:instrText xml:space="preserve"> PAGEREF _Toc170839906 \h </w:instrText>
            </w:r>
            <w:r>
              <w:rPr>
                <w:noProof/>
                <w:webHidden/>
              </w:rPr>
            </w:r>
            <w:r>
              <w:rPr>
                <w:noProof/>
                <w:webHidden/>
              </w:rPr>
              <w:fldChar w:fldCharType="separate"/>
            </w:r>
            <w:r w:rsidR="00975C83">
              <w:rPr>
                <w:noProof/>
                <w:webHidden/>
              </w:rPr>
              <w:t>80</w:t>
            </w:r>
            <w:r>
              <w:rPr>
                <w:noProof/>
                <w:webHidden/>
              </w:rPr>
              <w:fldChar w:fldCharType="end"/>
            </w:r>
          </w:hyperlink>
        </w:p>
        <w:p w14:paraId="2B4E2A49" w14:textId="1FC2038A" w:rsidR="00A77E85" w:rsidRDefault="00A77E85">
          <w:pPr>
            <w:pStyle w:val="TDC1"/>
            <w:tabs>
              <w:tab w:val="left" w:pos="440"/>
              <w:tab w:val="right" w:leader="dot" w:pos="8828"/>
            </w:tabs>
            <w:rPr>
              <w:rFonts w:asciiTheme="minorHAnsi" w:hAnsiTheme="minorHAnsi"/>
              <w:noProof/>
              <w:kern w:val="2"/>
              <w:szCs w:val="22"/>
              <w:lang w:eastAsia="es-MX"/>
              <w14:ligatures w14:val="standardContextual"/>
            </w:rPr>
          </w:pPr>
          <w:hyperlink w:anchor="_Toc170839907" w:history="1">
            <w:r w:rsidRPr="00285259">
              <w:rPr>
                <w:rStyle w:val="Hipervnculo"/>
                <w:rFonts w:eastAsia="Helvetica Neue"/>
                <w:noProof/>
                <w:lang w:val="es-ES_tradnl"/>
              </w:rPr>
              <w:t>5.</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SÍNTESIS DEL DIAGNÓSTICO</w:t>
            </w:r>
            <w:r>
              <w:rPr>
                <w:noProof/>
                <w:webHidden/>
              </w:rPr>
              <w:tab/>
            </w:r>
            <w:r>
              <w:rPr>
                <w:noProof/>
                <w:webHidden/>
              </w:rPr>
              <w:fldChar w:fldCharType="begin"/>
            </w:r>
            <w:r>
              <w:rPr>
                <w:noProof/>
                <w:webHidden/>
              </w:rPr>
              <w:instrText xml:space="preserve"> PAGEREF _Toc170839907 \h </w:instrText>
            </w:r>
            <w:r>
              <w:rPr>
                <w:noProof/>
                <w:webHidden/>
              </w:rPr>
            </w:r>
            <w:r>
              <w:rPr>
                <w:noProof/>
                <w:webHidden/>
              </w:rPr>
              <w:fldChar w:fldCharType="separate"/>
            </w:r>
            <w:r w:rsidR="00975C83">
              <w:rPr>
                <w:noProof/>
                <w:webHidden/>
              </w:rPr>
              <w:t>87</w:t>
            </w:r>
            <w:r>
              <w:rPr>
                <w:noProof/>
                <w:webHidden/>
              </w:rPr>
              <w:fldChar w:fldCharType="end"/>
            </w:r>
          </w:hyperlink>
        </w:p>
        <w:p w14:paraId="70B9096F" w14:textId="57E75449" w:rsidR="00A77E85" w:rsidRDefault="00A77E85">
          <w:pPr>
            <w:pStyle w:val="TDC1"/>
            <w:tabs>
              <w:tab w:val="left" w:pos="440"/>
              <w:tab w:val="right" w:leader="dot" w:pos="8828"/>
            </w:tabs>
            <w:rPr>
              <w:rFonts w:asciiTheme="minorHAnsi" w:hAnsiTheme="minorHAnsi"/>
              <w:noProof/>
              <w:kern w:val="2"/>
              <w:szCs w:val="22"/>
              <w:lang w:eastAsia="es-MX"/>
              <w14:ligatures w14:val="standardContextual"/>
            </w:rPr>
          </w:pPr>
          <w:hyperlink w:anchor="_Toc170839908" w:history="1">
            <w:r w:rsidRPr="00285259">
              <w:rPr>
                <w:rStyle w:val="Hipervnculo"/>
                <w:rFonts w:eastAsia="Helvetica Neue"/>
                <w:noProof/>
                <w:lang w:val="es-ES_tradnl"/>
              </w:rPr>
              <w:t>6.</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PROSPECTIVA Y ESCENARIOS FUTUROS</w:t>
            </w:r>
            <w:r>
              <w:rPr>
                <w:noProof/>
                <w:webHidden/>
              </w:rPr>
              <w:tab/>
            </w:r>
            <w:r>
              <w:rPr>
                <w:noProof/>
                <w:webHidden/>
              </w:rPr>
              <w:fldChar w:fldCharType="begin"/>
            </w:r>
            <w:r>
              <w:rPr>
                <w:noProof/>
                <w:webHidden/>
              </w:rPr>
              <w:instrText xml:space="preserve"> PAGEREF _Toc170839908 \h </w:instrText>
            </w:r>
            <w:r>
              <w:rPr>
                <w:noProof/>
                <w:webHidden/>
              </w:rPr>
            </w:r>
            <w:r>
              <w:rPr>
                <w:noProof/>
                <w:webHidden/>
              </w:rPr>
              <w:fldChar w:fldCharType="separate"/>
            </w:r>
            <w:r w:rsidR="00975C83">
              <w:rPr>
                <w:noProof/>
                <w:webHidden/>
              </w:rPr>
              <w:t>90</w:t>
            </w:r>
            <w:r>
              <w:rPr>
                <w:noProof/>
                <w:webHidden/>
              </w:rPr>
              <w:fldChar w:fldCharType="end"/>
            </w:r>
          </w:hyperlink>
        </w:p>
        <w:p w14:paraId="05ABDC24" w14:textId="74DE6B67"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09" w:history="1">
            <w:r w:rsidRPr="00285259">
              <w:rPr>
                <w:rStyle w:val="Hipervnculo"/>
                <w:rFonts w:eastAsia="Helvetica Neue"/>
                <w:noProof/>
                <w:lang w:val="es-ES_tradnl"/>
              </w:rPr>
              <w:t>Escenarios</w:t>
            </w:r>
            <w:r>
              <w:rPr>
                <w:noProof/>
                <w:webHidden/>
              </w:rPr>
              <w:tab/>
            </w:r>
            <w:r>
              <w:rPr>
                <w:noProof/>
                <w:webHidden/>
              </w:rPr>
              <w:fldChar w:fldCharType="begin"/>
            </w:r>
            <w:r>
              <w:rPr>
                <w:noProof/>
                <w:webHidden/>
              </w:rPr>
              <w:instrText xml:space="preserve"> PAGEREF _Toc170839909 \h </w:instrText>
            </w:r>
            <w:r>
              <w:rPr>
                <w:noProof/>
                <w:webHidden/>
              </w:rPr>
            </w:r>
            <w:r>
              <w:rPr>
                <w:noProof/>
                <w:webHidden/>
              </w:rPr>
              <w:fldChar w:fldCharType="separate"/>
            </w:r>
            <w:r w:rsidR="00975C83">
              <w:rPr>
                <w:noProof/>
                <w:webHidden/>
              </w:rPr>
              <w:t>90</w:t>
            </w:r>
            <w:r>
              <w:rPr>
                <w:noProof/>
                <w:webHidden/>
              </w:rPr>
              <w:fldChar w:fldCharType="end"/>
            </w:r>
          </w:hyperlink>
        </w:p>
        <w:p w14:paraId="2D290B73" w14:textId="75556C64"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10" w:history="1">
            <w:r w:rsidRPr="00285259">
              <w:rPr>
                <w:rStyle w:val="Hipervnculo"/>
                <w:noProof/>
                <w:lang w:val="es-ES"/>
              </w:rPr>
              <w:t>Escenario tendencial</w:t>
            </w:r>
            <w:r>
              <w:rPr>
                <w:noProof/>
                <w:webHidden/>
              </w:rPr>
              <w:tab/>
            </w:r>
            <w:r>
              <w:rPr>
                <w:noProof/>
                <w:webHidden/>
              </w:rPr>
              <w:fldChar w:fldCharType="begin"/>
            </w:r>
            <w:r>
              <w:rPr>
                <w:noProof/>
                <w:webHidden/>
              </w:rPr>
              <w:instrText xml:space="preserve"> PAGEREF _Toc170839910 \h </w:instrText>
            </w:r>
            <w:r>
              <w:rPr>
                <w:noProof/>
                <w:webHidden/>
              </w:rPr>
            </w:r>
            <w:r>
              <w:rPr>
                <w:noProof/>
                <w:webHidden/>
              </w:rPr>
              <w:fldChar w:fldCharType="separate"/>
            </w:r>
            <w:r w:rsidR="00975C83">
              <w:rPr>
                <w:noProof/>
                <w:webHidden/>
              </w:rPr>
              <w:t>90</w:t>
            </w:r>
            <w:r>
              <w:rPr>
                <w:noProof/>
                <w:webHidden/>
              </w:rPr>
              <w:fldChar w:fldCharType="end"/>
            </w:r>
          </w:hyperlink>
        </w:p>
        <w:p w14:paraId="1AA9015D" w14:textId="5F36F9F3"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11" w:history="1">
            <w:r w:rsidRPr="00285259">
              <w:rPr>
                <w:rStyle w:val="Hipervnculo"/>
                <w:noProof/>
                <w:lang w:val="es-ES"/>
              </w:rPr>
              <w:t>Modelo de Crecimiento Urbano</w:t>
            </w:r>
            <w:r>
              <w:rPr>
                <w:noProof/>
                <w:webHidden/>
              </w:rPr>
              <w:tab/>
            </w:r>
            <w:r>
              <w:rPr>
                <w:noProof/>
                <w:webHidden/>
              </w:rPr>
              <w:fldChar w:fldCharType="begin"/>
            </w:r>
            <w:r>
              <w:rPr>
                <w:noProof/>
                <w:webHidden/>
              </w:rPr>
              <w:instrText xml:space="preserve"> PAGEREF _Toc170839911 \h </w:instrText>
            </w:r>
            <w:r>
              <w:rPr>
                <w:noProof/>
                <w:webHidden/>
              </w:rPr>
            </w:r>
            <w:r>
              <w:rPr>
                <w:noProof/>
                <w:webHidden/>
              </w:rPr>
              <w:fldChar w:fldCharType="separate"/>
            </w:r>
            <w:r w:rsidR="00975C83">
              <w:rPr>
                <w:noProof/>
                <w:webHidden/>
              </w:rPr>
              <w:t>91</w:t>
            </w:r>
            <w:r>
              <w:rPr>
                <w:noProof/>
                <w:webHidden/>
              </w:rPr>
              <w:fldChar w:fldCharType="end"/>
            </w:r>
          </w:hyperlink>
        </w:p>
        <w:p w14:paraId="60A6044E" w14:textId="6D048EF0" w:rsidR="00A77E85" w:rsidRDefault="00A77E85">
          <w:pPr>
            <w:pStyle w:val="TDC1"/>
            <w:tabs>
              <w:tab w:val="left" w:pos="440"/>
              <w:tab w:val="right" w:leader="dot" w:pos="8828"/>
            </w:tabs>
            <w:rPr>
              <w:rFonts w:asciiTheme="minorHAnsi" w:hAnsiTheme="minorHAnsi"/>
              <w:noProof/>
              <w:kern w:val="2"/>
              <w:szCs w:val="22"/>
              <w:lang w:eastAsia="es-MX"/>
              <w14:ligatures w14:val="standardContextual"/>
            </w:rPr>
          </w:pPr>
          <w:hyperlink w:anchor="_Toc170839912" w:history="1">
            <w:r w:rsidRPr="00285259">
              <w:rPr>
                <w:rStyle w:val="Hipervnculo"/>
                <w:rFonts w:eastAsia="Helvetica Neue"/>
                <w:noProof/>
                <w:lang w:val="es-ES_tradnl"/>
              </w:rPr>
              <w:t>7.</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OBJETIVOS, ESTRATEGIAS Y LÍNEAS DE ACCIÓN</w:t>
            </w:r>
            <w:r>
              <w:rPr>
                <w:noProof/>
                <w:webHidden/>
              </w:rPr>
              <w:tab/>
            </w:r>
            <w:r>
              <w:rPr>
                <w:noProof/>
                <w:webHidden/>
              </w:rPr>
              <w:fldChar w:fldCharType="begin"/>
            </w:r>
            <w:r>
              <w:rPr>
                <w:noProof/>
                <w:webHidden/>
              </w:rPr>
              <w:instrText xml:space="preserve"> PAGEREF _Toc170839912 \h </w:instrText>
            </w:r>
            <w:r>
              <w:rPr>
                <w:noProof/>
                <w:webHidden/>
              </w:rPr>
            </w:r>
            <w:r>
              <w:rPr>
                <w:noProof/>
                <w:webHidden/>
              </w:rPr>
              <w:fldChar w:fldCharType="separate"/>
            </w:r>
            <w:r w:rsidR="00975C83">
              <w:rPr>
                <w:noProof/>
                <w:webHidden/>
              </w:rPr>
              <w:t>93</w:t>
            </w:r>
            <w:r>
              <w:rPr>
                <w:noProof/>
                <w:webHidden/>
              </w:rPr>
              <w:fldChar w:fldCharType="end"/>
            </w:r>
          </w:hyperlink>
        </w:p>
        <w:p w14:paraId="5C001507" w14:textId="23501CAC"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13" w:history="1">
            <w:r w:rsidRPr="00285259">
              <w:rPr>
                <w:rStyle w:val="Hipervnculo"/>
                <w:noProof/>
              </w:rPr>
              <w:t>Medio ambiente</w:t>
            </w:r>
            <w:r>
              <w:rPr>
                <w:noProof/>
                <w:webHidden/>
              </w:rPr>
              <w:tab/>
            </w:r>
            <w:r>
              <w:rPr>
                <w:noProof/>
                <w:webHidden/>
              </w:rPr>
              <w:fldChar w:fldCharType="begin"/>
            </w:r>
            <w:r>
              <w:rPr>
                <w:noProof/>
                <w:webHidden/>
              </w:rPr>
              <w:instrText xml:space="preserve"> PAGEREF _Toc170839913 \h </w:instrText>
            </w:r>
            <w:r>
              <w:rPr>
                <w:noProof/>
                <w:webHidden/>
              </w:rPr>
            </w:r>
            <w:r>
              <w:rPr>
                <w:noProof/>
                <w:webHidden/>
              </w:rPr>
              <w:fldChar w:fldCharType="separate"/>
            </w:r>
            <w:r w:rsidR="00975C83">
              <w:rPr>
                <w:noProof/>
                <w:webHidden/>
              </w:rPr>
              <w:t>93</w:t>
            </w:r>
            <w:r>
              <w:rPr>
                <w:noProof/>
                <w:webHidden/>
              </w:rPr>
              <w:fldChar w:fldCharType="end"/>
            </w:r>
          </w:hyperlink>
        </w:p>
        <w:p w14:paraId="0A338E94" w14:textId="73F81A67"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14" w:history="1">
            <w:r w:rsidRPr="00285259">
              <w:rPr>
                <w:rStyle w:val="Hipervnculo"/>
                <w:noProof/>
              </w:rPr>
              <w:t>Desarrollo económico</w:t>
            </w:r>
            <w:r>
              <w:rPr>
                <w:noProof/>
                <w:webHidden/>
              </w:rPr>
              <w:tab/>
            </w:r>
            <w:r>
              <w:rPr>
                <w:noProof/>
                <w:webHidden/>
              </w:rPr>
              <w:fldChar w:fldCharType="begin"/>
            </w:r>
            <w:r>
              <w:rPr>
                <w:noProof/>
                <w:webHidden/>
              </w:rPr>
              <w:instrText xml:space="preserve"> PAGEREF _Toc170839914 \h </w:instrText>
            </w:r>
            <w:r>
              <w:rPr>
                <w:noProof/>
                <w:webHidden/>
              </w:rPr>
            </w:r>
            <w:r>
              <w:rPr>
                <w:noProof/>
                <w:webHidden/>
              </w:rPr>
              <w:fldChar w:fldCharType="separate"/>
            </w:r>
            <w:r w:rsidR="00975C83">
              <w:rPr>
                <w:noProof/>
                <w:webHidden/>
              </w:rPr>
              <w:t>95</w:t>
            </w:r>
            <w:r>
              <w:rPr>
                <w:noProof/>
                <w:webHidden/>
              </w:rPr>
              <w:fldChar w:fldCharType="end"/>
            </w:r>
          </w:hyperlink>
        </w:p>
        <w:p w14:paraId="76F17FDB" w14:textId="4A61D469"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15" w:history="1">
            <w:r w:rsidRPr="00285259">
              <w:rPr>
                <w:rStyle w:val="Hipervnculo"/>
                <w:noProof/>
              </w:rPr>
              <w:t>Desarrollo urbano</w:t>
            </w:r>
            <w:r>
              <w:rPr>
                <w:noProof/>
                <w:webHidden/>
              </w:rPr>
              <w:tab/>
            </w:r>
            <w:r>
              <w:rPr>
                <w:noProof/>
                <w:webHidden/>
              </w:rPr>
              <w:fldChar w:fldCharType="begin"/>
            </w:r>
            <w:r>
              <w:rPr>
                <w:noProof/>
                <w:webHidden/>
              </w:rPr>
              <w:instrText xml:space="preserve"> PAGEREF _Toc170839915 \h </w:instrText>
            </w:r>
            <w:r>
              <w:rPr>
                <w:noProof/>
                <w:webHidden/>
              </w:rPr>
            </w:r>
            <w:r>
              <w:rPr>
                <w:noProof/>
                <w:webHidden/>
              </w:rPr>
              <w:fldChar w:fldCharType="separate"/>
            </w:r>
            <w:r w:rsidR="00975C83">
              <w:rPr>
                <w:noProof/>
                <w:webHidden/>
              </w:rPr>
              <w:t>96</w:t>
            </w:r>
            <w:r>
              <w:rPr>
                <w:noProof/>
                <w:webHidden/>
              </w:rPr>
              <w:fldChar w:fldCharType="end"/>
            </w:r>
          </w:hyperlink>
        </w:p>
        <w:p w14:paraId="29C2E853" w14:textId="7E904F85"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16" w:history="1">
            <w:r w:rsidRPr="00285259">
              <w:rPr>
                <w:rStyle w:val="Hipervnculo"/>
                <w:noProof/>
              </w:rPr>
              <w:t>Gobernanza</w:t>
            </w:r>
            <w:r>
              <w:rPr>
                <w:noProof/>
                <w:webHidden/>
              </w:rPr>
              <w:tab/>
            </w:r>
            <w:r>
              <w:rPr>
                <w:noProof/>
                <w:webHidden/>
              </w:rPr>
              <w:fldChar w:fldCharType="begin"/>
            </w:r>
            <w:r>
              <w:rPr>
                <w:noProof/>
                <w:webHidden/>
              </w:rPr>
              <w:instrText xml:space="preserve"> PAGEREF _Toc170839916 \h </w:instrText>
            </w:r>
            <w:r>
              <w:rPr>
                <w:noProof/>
                <w:webHidden/>
              </w:rPr>
            </w:r>
            <w:r>
              <w:rPr>
                <w:noProof/>
                <w:webHidden/>
              </w:rPr>
              <w:fldChar w:fldCharType="separate"/>
            </w:r>
            <w:r w:rsidR="00975C83">
              <w:rPr>
                <w:noProof/>
                <w:webHidden/>
              </w:rPr>
              <w:t>98</w:t>
            </w:r>
            <w:r>
              <w:rPr>
                <w:noProof/>
                <w:webHidden/>
              </w:rPr>
              <w:fldChar w:fldCharType="end"/>
            </w:r>
          </w:hyperlink>
        </w:p>
        <w:p w14:paraId="3557840E" w14:textId="308E4536"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17" w:history="1">
            <w:r w:rsidRPr="00285259">
              <w:rPr>
                <w:rStyle w:val="Hipervnculo"/>
                <w:noProof/>
                <w:lang w:val="es-ES"/>
              </w:rPr>
              <w:t>Zonificación</w:t>
            </w:r>
            <w:r>
              <w:rPr>
                <w:noProof/>
                <w:webHidden/>
              </w:rPr>
              <w:tab/>
            </w:r>
            <w:r>
              <w:rPr>
                <w:noProof/>
                <w:webHidden/>
              </w:rPr>
              <w:fldChar w:fldCharType="begin"/>
            </w:r>
            <w:r>
              <w:rPr>
                <w:noProof/>
                <w:webHidden/>
              </w:rPr>
              <w:instrText xml:space="preserve"> PAGEREF _Toc170839917 \h </w:instrText>
            </w:r>
            <w:r>
              <w:rPr>
                <w:noProof/>
                <w:webHidden/>
              </w:rPr>
            </w:r>
            <w:r>
              <w:rPr>
                <w:noProof/>
                <w:webHidden/>
              </w:rPr>
              <w:fldChar w:fldCharType="separate"/>
            </w:r>
            <w:r w:rsidR="00975C83">
              <w:rPr>
                <w:noProof/>
                <w:webHidden/>
              </w:rPr>
              <w:t>99</w:t>
            </w:r>
            <w:r>
              <w:rPr>
                <w:noProof/>
                <w:webHidden/>
              </w:rPr>
              <w:fldChar w:fldCharType="end"/>
            </w:r>
          </w:hyperlink>
        </w:p>
        <w:p w14:paraId="7971E6FF" w14:textId="2DACE7A4"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18" w:history="1">
            <w:r w:rsidRPr="00285259">
              <w:rPr>
                <w:rStyle w:val="Hipervnculo"/>
                <w:noProof/>
              </w:rPr>
              <w:t>Zonificación primaria</w:t>
            </w:r>
            <w:r>
              <w:rPr>
                <w:noProof/>
                <w:webHidden/>
              </w:rPr>
              <w:tab/>
            </w:r>
            <w:r>
              <w:rPr>
                <w:noProof/>
                <w:webHidden/>
              </w:rPr>
              <w:fldChar w:fldCharType="begin"/>
            </w:r>
            <w:r>
              <w:rPr>
                <w:noProof/>
                <w:webHidden/>
              </w:rPr>
              <w:instrText xml:space="preserve"> PAGEREF _Toc170839918 \h </w:instrText>
            </w:r>
            <w:r>
              <w:rPr>
                <w:noProof/>
                <w:webHidden/>
              </w:rPr>
            </w:r>
            <w:r>
              <w:rPr>
                <w:noProof/>
                <w:webHidden/>
              </w:rPr>
              <w:fldChar w:fldCharType="separate"/>
            </w:r>
            <w:r w:rsidR="00975C83">
              <w:rPr>
                <w:noProof/>
                <w:webHidden/>
              </w:rPr>
              <w:t>99</w:t>
            </w:r>
            <w:r>
              <w:rPr>
                <w:noProof/>
                <w:webHidden/>
              </w:rPr>
              <w:fldChar w:fldCharType="end"/>
            </w:r>
          </w:hyperlink>
        </w:p>
        <w:p w14:paraId="21B7C3A4" w14:textId="5FAECF62"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19" w:history="1">
            <w:r w:rsidRPr="00285259">
              <w:rPr>
                <w:rStyle w:val="Hipervnculo"/>
                <w:noProof/>
              </w:rPr>
              <w:t>Zonificación secundaria</w:t>
            </w:r>
            <w:r>
              <w:rPr>
                <w:noProof/>
                <w:webHidden/>
              </w:rPr>
              <w:tab/>
            </w:r>
            <w:r>
              <w:rPr>
                <w:noProof/>
                <w:webHidden/>
              </w:rPr>
              <w:fldChar w:fldCharType="begin"/>
            </w:r>
            <w:r>
              <w:rPr>
                <w:noProof/>
                <w:webHidden/>
              </w:rPr>
              <w:instrText xml:space="preserve"> PAGEREF _Toc170839919 \h </w:instrText>
            </w:r>
            <w:r>
              <w:rPr>
                <w:noProof/>
                <w:webHidden/>
              </w:rPr>
            </w:r>
            <w:r>
              <w:rPr>
                <w:noProof/>
                <w:webHidden/>
              </w:rPr>
              <w:fldChar w:fldCharType="separate"/>
            </w:r>
            <w:r w:rsidR="00975C83">
              <w:rPr>
                <w:noProof/>
                <w:webHidden/>
              </w:rPr>
              <w:t>101</w:t>
            </w:r>
            <w:r>
              <w:rPr>
                <w:noProof/>
                <w:webHidden/>
              </w:rPr>
              <w:fldChar w:fldCharType="end"/>
            </w:r>
          </w:hyperlink>
        </w:p>
        <w:p w14:paraId="21D93FEC" w14:textId="2A34B07A"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20" w:history="1">
            <w:r w:rsidRPr="00285259">
              <w:rPr>
                <w:rStyle w:val="Hipervnculo"/>
                <w:rFonts w:eastAsia="Times New Roman"/>
                <w:noProof/>
              </w:rPr>
              <w:t>Definición de normas básicas.</w:t>
            </w:r>
            <w:r>
              <w:rPr>
                <w:noProof/>
                <w:webHidden/>
              </w:rPr>
              <w:tab/>
            </w:r>
            <w:r>
              <w:rPr>
                <w:noProof/>
                <w:webHidden/>
              </w:rPr>
              <w:fldChar w:fldCharType="begin"/>
            </w:r>
            <w:r>
              <w:rPr>
                <w:noProof/>
                <w:webHidden/>
              </w:rPr>
              <w:instrText xml:space="preserve"> PAGEREF _Toc170839920 \h </w:instrText>
            </w:r>
            <w:r>
              <w:rPr>
                <w:noProof/>
                <w:webHidden/>
              </w:rPr>
            </w:r>
            <w:r>
              <w:rPr>
                <w:noProof/>
                <w:webHidden/>
              </w:rPr>
              <w:fldChar w:fldCharType="separate"/>
            </w:r>
            <w:r w:rsidR="00975C83">
              <w:rPr>
                <w:noProof/>
                <w:webHidden/>
              </w:rPr>
              <w:t>106</w:t>
            </w:r>
            <w:r>
              <w:rPr>
                <w:noProof/>
                <w:webHidden/>
              </w:rPr>
              <w:fldChar w:fldCharType="end"/>
            </w:r>
          </w:hyperlink>
        </w:p>
        <w:p w14:paraId="2676164E" w14:textId="68951BED"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21" w:history="1">
            <w:r w:rsidRPr="00285259">
              <w:rPr>
                <w:rStyle w:val="Hipervnculo"/>
                <w:rFonts w:eastAsia="Times New Roman"/>
                <w:noProof/>
              </w:rPr>
              <w:t>Modalidades de ocupación y utilización del suelo.</w:t>
            </w:r>
            <w:r>
              <w:rPr>
                <w:noProof/>
                <w:webHidden/>
              </w:rPr>
              <w:tab/>
            </w:r>
            <w:r>
              <w:rPr>
                <w:noProof/>
                <w:webHidden/>
              </w:rPr>
              <w:fldChar w:fldCharType="begin"/>
            </w:r>
            <w:r>
              <w:rPr>
                <w:noProof/>
                <w:webHidden/>
              </w:rPr>
              <w:instrText xml:space="preserve"> PAGEREF _Toc170839921 \h </w:instrText>
            </w:r>
            <w:r>
              <w:rPr>
                <w:noProof/>
                <w:webHidden/>
              </w:rPr>
            </w:r>
            <w:r>
              <w:rPr>
                <w:noProof/>
                <w:webHidden/>
              </w:rPr>
              <w:fldChar w:fldCharType="separate"/>
            </w:r>
            <w:r w:rsidR="00975C83">
              <w:rPr>
                <w:noProof/>
                <w:webHidden/>
              </w:rPr>
              <w:t>107</w:t>
            </w:r>
            <w:r>
              <w:rPr>
                <w:noProof/>
                <w:webHidden/>
              </w:rPr>
              <w:fldChar w:fldCharType="end"/>
            </w:r>
          </w:hyperlink>
        </w:p>
        <w:p w14:paraId="1B427273" w14:textId="0243D156"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22" w:history="1">
            <w:r w:rsidRPr="00285259">
              <w:rPr>
                <w:rStyle w:val="Hipervnculo"/>
                <w:rFonts w:eastAsiaTheme="minorHAnsi"/>
                <w:noProof/>
                <w:shd w:val="clear" w:color="auto" w:fill="FFFFFF"/>
              </w:rPr>
              <w:t>H1. Habitacional</w:t>
            </w:r>
            <w:r>
              <w:rPr>
                <w:noProof/>
                <w:webHidden/>
              </w:rPr>
              <w:tab/>
            </w:r>
            <w:r>
              <w:rPr>
                <w:noProof/>
                <w:webHidden/>
              </w:rPr>
              <w:fldChar w:fldCharType="begin"/>
            </w:r>
            <w:r>
              <w:rPr>
                <w:noProof/>
                <w:webHidden/>
              </w:rPr>
              <w:instrText xml:space="preserve"> PAGEREF _Toc170839922 \h </w:instrText>
            </w:r>
            <w:r>
              <w:rPr>
                <w:noProof/>
                <w:webHidden/>
              </w:rPr>
            </w:r>
            <w:r>
              <w:rPr>
                <w:noProof/>
                <w:webHidden/>
              </w:rPr>
              <w:fldChar w:fldCharType="separate"/>
            </w:r>
            <w:r w:rsidR="00975C83">
              <w:rPr>
                <w:noProof/>
                <w:webHidden/>
              </w:rPr>
              <w:t>107</w:t>
            </w:r>
            <w:r>
              <w:rPr>
                <w:noProof/>
                <w:webHidden/>
              </w:rPr>
              <w:fldChar w:fldCharType="end"/>
            </w:r>
          </w:hyperlink>
        </w:p>
        <w:p w14:paraId="5F2D5D86" w14:textId="05EDEAE9"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23" w:history="1">
            <w:r w:rsidRPr="00285259">
              <w:rPr>
                <w:rStyle w:val="Hipervnculo"/>
                <w:rFonts w:eastAsiaTheme="minorHAnsi"/>
                <w:noProof/>
                <w:shd w:val="clear" w:color="auto" w:fill="FFFFFF"/>
              </w:rPr>
              <w:t>H-Mx. Habitacional mixto</w:t>
            </w:r>
            <w:r>
              <w:rPr>
                <w:noProof/>
                <w:webHidden/>
              </w:rPr>
              <w:tab/>
            </w:r>
            <w:r>
              <w:rPr>
                <w:noProof/>
                <w:webHidden/>
              </w:rPr>
              <w:fldChar w:fldCharType="begin"/>
            </w:r>
            <w:r>
              <w:rPr>
                <w:noProof/>
                <w:webHidden/>
              </w:rPr>
              <w:instrText xml:space="preserve"> PAGEREF _Toc170839923 \h </w:instrText>
            </w:r>
            <w:r>
              <w:rPr>
                <w:noProof/>
                <w:webHidden/>
              </w:rPr>
            </w:r>
            <w:r>
              <w:rPr>
                <w:noProof/>
                <w:webHidden/>
              </w:rPr>
              <w:fldChar w:fldCharType="separate"/>
            </w:r>
            <w:r w:rsidR="00975C83">
              <w:rPr>
                <w:noProof/>
                <w:webHidden/>
              </w:rPr>
              <w:t>108</w:t>
            </w:r>
            <w:r>
              <w:rPr>
                <w:noProof/>
                <w:webHidden/>
              </w:rPr>
              <w:fldChar w:fldCharType="end"/>
            </w:r>
          </w:hyperlink>
        </w:p>
        <w:p w14:paraId="6A69BCE9" w14:textId="7282BE5C"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24" w:history="1">
            <w:r w:rsidRPr="00285259">
              <w:rPr>
                <w:rStyle w:val="Hipervnculo"/>
                <w:rFonts w:eastAsiaTheme="minorHAnsi"/>
                <w:noProof/>
                <w:shd w:val="clear" w:color="auto" w:fill="FFFFFF"/>
              </w:rPr>
              <w:t>CR-UM. Corredor Urbano Mixto</w:t>
            </w:r>
            <w:r>
              <w:rPr>
                <w:noProof/>
                <w:webHidden/>
              </w:rPr>
              <w:tab/>
            </w:r>
            <w:r>
              <w:rPr>
                <w:noProof/>
                <w:webHidden/>
              </w:rPr>
              <w:fldChar w:fldCharType="begin"/>
            </w:r>
            <w:r>
              <w:rPr>
                <w:noProof/>
                <w:webHidden/>
              </w:rPr>
              <w:instrText xml:space="preserve"> PAGEREF _Toc170839924 \h </w:instrText>
            </w:r>
            <w:r>
              <w:rPr>
                <w:noProof/>
                <w:webHidden/>
              </w:rPr>
            </w:r>
            <w:r>
              <w:rPr>
                <w:noProof/>
                <w:webHidden/>
              </w:rPr>
              <w:fldChar w:fldCharType="separate"/>
            </w:r>
            <w:r w:rsidR="00975C83">
              <w:rPr>
                <w:noProof/>
                <w:webHidden/>
              </w:rPr>
              <w:t>108</w:t>
            </w:r>
            <w:r>
              <w:rPr>
                <w:noProof/>
                <w:webHidden/>
              </w:rPr>
              <w:fldChar w:fldCharType="end"/>
            </w:r>
          </w:hyperlink>
        </w:p>
        <w:p w14:paraId="758131AD" w14:textId="1C361ACF"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25" w:history="1">
            <w:r w:rsidRPr="00285259">
              <w:rPr>
                <w:rStyle w:val="Hipervnculo"/>
                <w:rFonts w:eastAsiaTheme="minorHAnsi"/>
                <w:noProof/>
                <w:shd w:val="clear" w:color="auto" w:fill="FFFFFF"/>
              </w:rPr>
              <w:t>CR-IM. Corredor Industrial Mixto</w:t>
            </w:r>
            <w:r>
              <w:rPr>
                <w:noProof/>
                <w:webHidden/>
              </w:rPr>
              <w:tab/>
            </w:r>
            <w:r>
              <w:rPr>
                <w:noProof/>
                <w:webHidden/>
              </w:rPr>
              <w:fldChar w:fldCharType="begin"/>
            </w:r>
            <w:r>
              <w:rPr>
                <w:noProof/>
                <w:webHidden/>
              </w:rPr>
              <w:instrText xml:space="preserve"> PAGEREF _Toc170839925 \h </w:instrText>
            </w:r>
            <w:r>
              <w:rPr>
                <w:noProof/>
                <w:webHidden/>
              </w:rPr>
            </w:r>
            <w:r>
              <w:rPr>
                <w:noProof/>
                <w:webHidden/>
              </w:rPr>
              <w:fldChar w:fldCharType="separate"/>
            </w:r>
            <w:r w:rsidR="00975C83">
              <w:rPr>
                <w:noProof/>
                <w:webHidden/>
              </w:rPr>
              <w:t>110</w:t>
            </w:r>
            <w:r>
              <w:rPr>
                <w:noProof/>
                <w:webHidden/>
              </w:rPr>
              <w:fldChar w:fldCharType="end"/>
            </w:r>
          </w:hyperlink>
        </w:p>
        <w:p w14:paraId="785B9D6D" w14:textId="772A07D1"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26" w:history="1">
            <w:r w:rsidRPr="00285259">
              <w:rPr>
                <w:rStyle w:val="Hipervnculo"/>
                <w:rFonts w:eastAsiaTheme="minorHAnsi"/>
                <w:noProof/>
                <w:shd w:val="clear" w:color="auto" w:fill="FFFFFF"/>
              </w:rPr>
              <w:t>Ind-Mx. Industrial Mixto</w:t>
            </w:r>
            <w:r>
              <w:rPr>
                <w:noProof/>
                <w:webHidden/>
              </w:rPr>
              <w:tab/>
            </w:r>
            <w:r>
              <w:rPr>
                <w:noProof/>
                <w:webHidden/>
              </w:rPr>
              <w:fldChar w:fldCharType="begin"/>
            </w:r>
            <w:r>
              <w:rPr>
                <w:noProof/>
                <w:webHidden/>
              </w:rPr>
              <w:instrText xml:space="preserve"> PAGEREF _Toc170839926 \h </w:instrText>
            </w:r>
            <w:r>
              <w:rPr>
                <w:noProof/>
                <w:webHidden/>
              </w:rPr>
            </w:r>
            <w:r>
              <w:rPr>
                <w:noProof/>
                <w:webHidden/>
              </w:rPr>
              <w:fldChar w:fldCharType="separate"/>
            </w:r>
            <w:r w:rsidR="00975C83">
              <w:rPr>
                <w:noProof/>
                <w:webHidden/>
              </w:rPr>
              <w:t>110</w:t>
            </w:r>
            <w:r>
              <w:rPr>
                <w:noProof/>
                <w:webHidden/>
              </w:rPr>
              <w:fldChar w:fldCharType="end"/>
            </w:r>
          </w:hyperlink>
        </w:p>
        <w:p w14:paraId="6DB347DF" w14:textId="5B770FB5"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27" w:history="1">
            <w:r w:rsidRPr="00285259">
              <w:rPr>
                <w:rStyle w:val="Hipervnculo"/>
                <w:rFonts w:eastAsiaTheme="minorHAnsi"/>
                <w:noProof/>
                <w:shd w:val="clear" w:color="auto" w:fill="FFFFFF"/>
              </w:rPr>
              <w:t>Tr-BI. Turismo de bajo impacto.</w:t>
            </w:r>
            <w:r>
              <w:rPr>
                <w:noProof/>
                <w:webHidden/>
              </w:rPr>
              <w:tab/>
            </w:r>
            <w:r>
              <w:rPr>
                <w:noProof/>
                <w:webHidden/>
              </w:rPr>
              <w:fldChar w:fldCharType="begin"/>
            </w:r>
            <w:r>
              <w:rPr>
                <w:noProof/>
                <w:webHidden/>
              </w:rPr>
              <w:instrText xml:space="preserve"> PAGEREF _Toc170839927 \h </w:instrText>
            </w:r>
            <w:r>
              <w:rPr>
                <w:noProof/>
                <w:webHidden/>
              </w:rPr>
            </w:r>
            <w:r>
              <w:rPr>
                <w:noProof/>
                <w:webHidden/>
              </w:rPr>
              <w:fldChar w:fldCharType="separate"/>
            </w:r>
            <w:r w:rsidR="00975C83">
              <w:rPr>
                <w:noProof/>
                <w:webHidden/>
              </w:rPr>
              <w:t>111</w:t>
            </w:r>
            <w:r>
              <w:rPr>
                <w:noProof/>
                <w:webHidden/>
              </w:rPr>
              <w:fldChar w:fldCharType="end"/>
            </w:r>
          </w:hyperlink>
        </w:p>
        <w:p w14:paraId="11D917CC" w14:textId="4FBF6E4B"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28" w:history="1">
            <w:r w:rsidRPr="00285259">
              <w:rPr>
                <w:rStyle w:val="Hipervnculo"/>
                <w:rFonts w:eastAsiaTheme="minorHAnsi"/>
                <w:noProof/>
                <w:shd w:val="clear" w:color="auto" w:fill="FFFFFF"/>
              </w:rPr>
              <w:t>D-Pq. Desarrollo pesquero.</w:t>
            </w:r>
            <w:r>
              <w:rPr>
                <w:noProof/>
                <w:webHidden/>
              </w:rPr>
              <w:tab/>
            </w:r>
            <w:r>
              <w:rPr>
                <w:noProof/>
                <w:webHidden/>
              </w:rPr>
              <w:fldChar w:fldCharType="begin"/>
            </w:r>
            <w:r>
              <w:rPr>
                <w:noProof/>
                <w:webHidden/>
              </w:rPr>
              <w:instrText xml:space="preserve"> PAGEREF _Toc170839928 \h </w:instrText>
            </w:r>
            <w:r>
              <w:rPr>
                <w:noProof/>
                <w:webHidden/>
              </w:rPr>
            </w:r>
            <w:r>
              <w:rPr>
                <w:noProof/>
                <w:webHidden/>
              </w:rPr>
              <w:fldChar w:fldCharType="separate"/>
            </w:r>
            <w:r w:rsidR="00975C83">
              <w:rPr>
                <w:noProof/>
                <w:webHidden/>
              </w:rPr>
              <w:t>112</w:t>
            </w:r>
            <w:r>
              <w:rPr>
                <w:noProof/>
                <w:webHidden/>
              </w:rPr>
              <w:fldChar w:fldCharType="end"/>
            </w:r>
          </w:hyperlink>
        </w:p>
        <w:p w14:paraId="5072A23C" w14:textId="0CAC2061"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29" w:history="1">
            <w:r w:rsidRPr="00285259">
              <w:rPr>
                <w:rStyle w:val="Hipervnculo"/>
                <w:rFonts w:eastAsiaTheme="minorHAnsi"/>
                <w:noProof/>
                <w:shd w:val="clear" w:color="auto" w:fill="FFFFFF"/>
              </w:rPr>
              <w:t>Rc-POR. Recinto Portuario</w:t>
            </w:r>
            <w:r>
              <w:rPr>
                <w:noProof/>
                <w:webHidden/>
              </w:rPr>
              <w:tab/>
            </w:r>
            <w:r>
              <w:rPr>
                <w:noProof/>
                <w:webHidden/>
              </w:rPr>
              <w:fldChar w:fldCharType="begin"/>
            </w:r>
            <w:r>
              <w:rPr>
                <w:noProof/>
                <w:webHidden/>
              </w:rPr>
              <w:instrText xml:space="preserve"> PAGEREF _Toc170839929 \h </w:instrText>
            </w:r>
            <w:r>
              <w:rPr>
                <w:noProof/>
                <w:webHidden/>
              </w:rPr>
            </w:r>
            <w:r>
              <w:rPr>
                <w:noProof/>
                <w:webHidden/>
              </w:rPr>
              <w:fldChar w:fldCharType="separate"/>
            </w:r>
            <w:r w:rsidR="00975C83">
              <w:rPr>
                <w:noProof/>
                <w:webHidden/>
              </w:rPr>
              <w:t>113</w:t>
            </w:r>
            <w:r>
              <w:rPr>
                <w:noProof/>
                <w:webHidden/>
              </w:rPr>
              <w:fldChar w:fldCharType="end"/>
            </w:r>
          </w:hyperlink>
        </w:p>
        <w:p w14:paraId="58C6A951" w14:textId="643EBB39"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30" w:history="1">
            <w:r w:rsidRPr="00285259">
              <w:rPr>
                <w:rStyle w:val="Hipervnculo"/>
                <w:rFonts w:eastAsiaTheme="minorHAnsi"/>
                <w:noProof/>
                <w:shd w:val="clear" w:color="auto" w:fill="FFFFFF"/>
              </w:rPr>
              <w:t>Rs-Por. Reserva Portuaria de Preservación</w:t>
            </w:r>
            <w:r>
              <w:rPr>
                <w:noProof/>
                <w:webHidden/>
              </w:rPr>
              <w:tab/>
            </w:r>
            <w:r>
              <w:rPr>
                <w:noProof/>
                <w:webHidden/>
              </w:rPr>
              <w:fldChar w:fldCharType="begin"/>
            </w:r>
            <w:r>
              <w:rPr>
                <w:noProof/>
                <w:webHidden/>
              </w:rPr>
              <w:instrText xml:space="preserve"> PAGEREF _Toc170839930 \h </w:instrText>
            </w:r>
            <w:r>
              <w:rPr>
                <w:noProof/>
                <w:webHidden/>
              </w:rPr>
            </w:r>
            <w:r>
              <w:rPr>
                <w:noProof/>
                <w:webHidden/>
              </w:rPr>
              <w:fldChar w:fldCharType="separate"/>
            </w:r>
            <w:r w:rsidR="00975C83">
              <w:rPr>
                <w:noProof/>
                <w:webHidden/>
              </w:rPr>
              <w:t>113</w:t>
            </w:r>
            <w:r>
              <w:rPr>
                <w:noProof/>
                <w:webHidden/>
              </w:rPr>
              <w:fldChar w:fldCharType="end"/>
            </w:r>
          </w:hyperlink>
        </w:p>
        <w:p w14:paraId="585A7A3E" w14:textId="2A062869"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31" w:history="1">
            <w:r w:rsidRPr="00285259">
              <w:rPr>
                <w:rStyle w:val="Hipervnculo"/>
                <w:rFonts w:eastAsiaTheme="minorHAnsi"/>
                <w:noProof/>
                <w:shd w:val="clear" w:color="auto" w:fill="FFFFFF"/>
              </w:rPr>
              <w:t>E. Equipamiento Urbano</w:t>
            </w:r>
            <w:r>
              <w:rPr>
                <w:noProof/>
                <w:webHidden/>
              </w:rPr>
              <w:tab/>
            </w:r>
            <w:r>
              <w:rPr>
                <w:noProof/>
                <w:webHidden/>
              </w:rPr>
              <w:fldChar w:fldCharType="begin"/>
            </w:r>
            <w:r>
              <w:rPr>
                <w:noProof/>
                <w:webHidden/>
              </w:rPr>
              <w:instrText xml:space="preserve"> PAGEREF _Toc170839931 \h </w:instrText>
            </w:r>
            <w:r>
              <w:rPr>
                <w:noProof/>
                <w:webHidden/>
              </w:rPr>
            </w:r>
            <w:r>
              <w:rPr>
                <w:noProof/>
                <w:webHidden/>
              </w:rPr>
              <w:fldChar w:fldCharType="separate"/>
            </w:r>
            <w:r w:rsidR="00975C83">
              <w:rPr>
                <w:noProof/>
                <w:webHidden/>
              </w:rPr>
              <w:t>113</w:t>
            </w:r>
            <w:r>
              <w:rPr>
                <w:noProof/>
                <w:webHidden/>
              </w:rPr>
              <w:fldChar w:fldCharType="end"/>
            </w:r>
          </w:hyperlink>
        </w:p>
        <w:p w14:paraId="221072FE" w14:textId="13A02EC7"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32" w:history="1">
            <w:r w:rsidRPr="00285259">
              <w:rPr>
                <w:rStyle w:val="Hipervnculo"/>
                <w:rFonts w:eastAsiaTheme="minorHAnsi"/>
                <w:noProof/>
                <w:shd w:val="clear" w:color="auto" w:fill="FFFFFF"/>
              </w:rPr>
              <w:t>Der-Vía. Derecho de Vía</w:t>
            </w:r>
            <w:r>
              <w:rPr>
                <w:noProof/>
                <w:webHidden/>
              </w:rPr>
              <w:tab/>
            </w:r>
            <w:r>
              <w:rPr>
                <w:noProof/>
                <w:webHidden/>
              </w:rPr>
              <w:fldChar w:fldCharType="begin"/>
            </w:r>
            <w:r>
              <w:rPr>
                <w:noProof/>
                <w:webHidden/>
              </w:rPr>
              <w:instrText xml:space="preserve"> PAGEREF _Toc170839932 \h </w:instrText>
            </w:r>
            <w:r>
              <w:rPr>
                <w:noProof/>
                <w:webHidden/>
              </w:rPr>
            </w:r>
            <w:r>
              <w:rPr>
                <w:noProof/>
                <w:webHidden/>
              </w:rPr>
              <w:fldChar w:fldCharType="separate"/>
            </w:r>
            <w:r w:rsidR="00975C83">
              <w:rPr>
                <w:noProof/>
                <w:webHidden/>
              </w:rPr>
              <w:t>113</w:t>
            </w:r>
            <w:r>
              <w:rPr>
                <w:noProof/>
                <w:webHidden/>
              </w:rPr>
              <w:fldChar w:fldCharType="end"/>
            </w:r>
          </w:hyperlink>
        </w:p>
        <w:p w14:paraId="6C184546" w14:textId="44939791"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33" w:history="1">
            <w:r w:rsidRPr="00285259">
              <w:rPr>
                <w:rStyle w:val="Hipervnculo"/>
                <w:rFonts w:eastAsiaTheme="minorHAnsi"/>
                <w:noProof/>
                <w:shd w:val="clear" w:color="auto" w:fill="FFFFFF"/>
              </w:rPr>
              <w:t>Z-Amg. Zona de amortiguamiento.</w:t>
            </w:r>
            <w:r>
              <w:rPr>
                <w:noProof/>
                <w:webHidden/>
              </w:rPr>
              <w:tab/>
            </w:r>
            <w:r>
              <w:rPr>
                <w:noProof/>
                <w:webHidden/>
              </w:rPr>
              <w:fldChar w:fldCharType="begin"/>
            </w:r>
            <w:r>
              <w:rPr>
                <w:noProof/>
                <w:webHidden/>
              </w:rPr>
              <w:instrText xml:space="preserve"> PAGEREF _Toc170839933 \h </w:instrText>
            </w:r>
            <w:r>
              <w:rPr>
                <w:noProof/>
                <w:webHidden/>
              </w:rPr>
            </w:r>
            <w:r>
              <w:rPr>
                <w:noProof/>
                <w:webHidden/>
              </w:rPr>
              <w:fldChar w:fldCharType="separate"/>
            </w:r>
            <w:r w:rsidR="00975C83">
              <w:rPr>
                <w:noProof/>
                <w:webHidden/>
              </w:rPr>
              <w:t>114</w:t>
            </w:r>
            <w:r>
              <w:rPr>
                <w:noProof/>
                <w:webHidden/>
              </w:rPr>
              <w:fldChar w:fldCharType="end"/>
            </w:r>
          </w:hyperlink>
        </w:p>
        <w:p w14:paraId="7A2687CF" w14:textId="12386A49"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34" w:history="1">
            <w:r w:rsidRPr="00285259">
              <w:rPr>
                <w:rStyle w:val="Hipervnculo"/>
                <w:rFonts w:eastAsiaTheme="minorHAnsi"/>
                <w:noProof/>
                <w:shd w:val="clear" w:color="auto" w:fill="FFFFFF"/>
              </w:rPr>
              <w:t>R-C-P. Reserva portuaria de preservación.</w:t>
            </w:r>
            <w:r>
              <w:rPr>
                <w:noProof/>
                <w:webHidden/>
              </w:rPr>
              <w:tab/>
            </w:r>
            <w:r>
              <w:rPr>
                <w:noProof/>
                <w:webHidden/>
              </w:rPr>
              <w:fldChar w:fldCharType="begin"/>
            </w:r>
            <w:r>
              <w:rPr>
                <w:noProof/>
                <w:webHidden/>
              </w:rPr>
              <w:instrText xml:space="preserve"> PAGEREF _Toc170839934 \h </w:instrText>
            </w:r>
            <w:r>
              <w:rPr>
                <w:noProof/>
                <w:webHidden/>
              </w:rPr>
            </w:r>
            <w:r>
              <w:rPr>
                <w:noProof/>
                <w:webHidden/>
              </w:rPr>
              <w:fldChar w:fldCharType="separate"/>
            </w:r>
            <w:r w:rsidR="00975C83">
              <w:rPr>
                <w:noProof/>
                <w:webHidden/>
              </w:rPr>
              <w:t>114</w:t>
            </w:r>
            <w:r>
              <w:rPr>
                <w:noProof/>
                <w:webHidden/>
              </w:rPr>
              <w:fldChar w:fldCharType="end"/>
            </w:r>
          </w:hyperlink>
        </w:p>
        <w:p w14:paraId="33351A4B" w14:textId="7DCDCD39"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35" w:history="1">
            <w:r w:rsidRPr="00285259">
              <w:rPr>
                <w:rStyle w:val="Hipervnculo"/>
                <w:rFonts w:eastAsiaTheme="minorHAnsi"/>
                <w:noProof/>
                <w:shd w:val="clear" w:color="auto" w:fill="FFFFFF"/>
              </w:rPr>
              <w:t>Z-V-A. Zonas de valor ambiental.</w:t>
            </w:r>
            <w:r>
              <w:rPr>
                <w:noProof/>
                <w:webHidden/>
              </w:rPr>
              <w:tab/>
            </w:r>
            <w:r>
              <w:rPr>
                <w:noProof/>
                <w:webHidden/>
              </w:rPr>
              <w:fldChar w:fldCharType="begin"/>
            </w:r>
            <w:r>
              <w:rPr>
                <w:noProof/>
                <w:webHidden/>
              </w:rPr>
              <w:instrText xml:space="preserve"> PAGEREF _Toc170839935 \h </w:instrText>
            </w:r>
            <w:r>
              <w:rPr>
                <w:noProof/>
                <w:webHidden/>
              </w:rPr>
            </w:r>
            <w:r>
              <w:rPr>
                <w:noProof/>
                <w:webHidden/>
              </w:rPr>
              <w:fldChar w:fldCharType="separate"/>
            </w:r>
            <w:r w:rsidR="00975C83">
              <w:rPr>
                <w:noProof/>
                <w:webHidden/>
              </w:rPr>
              <w:t>114</w:t>
            </w:r>
            <w:r>
              <w:rPr>
                <w:noProof/>
                <w:webHidden/>
              </w:rPr>
              <w:fldChar w:fldCharType="end"/>
            </w:r>
          </w:hyperlink>
        </w:p>
        <w:p w14:paraId="173E8019" w14:textId="4BBBF26E"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36" w:history="1">
            <w:r w:rsidRPr="00285259">
              <w:rPr>
                <w:rStyle w:val="Hipervnculo"/>
                <w:rFonts w:eastAsiaTheme="minorHAnsi"/>
                <w:noProof/>
                <w:shd w:val="clear" w:color="auto" w:fill="FFFFFF"/>
              </w:rPr>
              <w:t>C-Nav. Canal de navegación.</w:t>
            </w:r>
            <w:r>
              <w:rPr>
                <w:noProof/>
                <w:webHidden/>
              </w:rPr>
              <w:tab/>
            </w:r>
            <w:r>
              <w:rPr>
                <w:noProof/>
                <w:webHidden/>
              </w:rPr>
              <w:fldChar w:fldCharType="begin"/>
            </w:r>
            <w:r>
              <w:rPr>
                <w:noProof/>
                <w:webHidden/>
              </w:rPr>
              <w:instrText xml:space="preserve"> PAGEREF _Toc170839936 \h </w:instrText>
            </w:r>
            <w:r>
              <w:rPr>
                <w:noProof/>
                <w:webHidden/>
              </w:rPr>
            </w:r>
            <w:r>
              <w:rPr>
                <w:noProof/>
                <w:webHidden/>
              </w:rPr>
              <w:fldChar w:fldCharType="separate"/>
            </w:r>
            <w:r w:rsidR="00975C83">
              <w:rPr>
                <w:noProof/>
                <w:webHidden/>
              </w:rPr>
              <w:t>114</w:t>
            </w:r>
            <w:r>
              <w:rPr>
                <w:noProof/>
                <w:webHidden/>
              </w:rPr>
              <w:fldChar w:fldCharType="end"/>
            </w:r>
          </w:hyperlink>
        </w:p>
        <w:p w14:paraId="53C4F22F" w14:textId="15649061"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37" w:history="1">
            <w:r w:rsidRPr="00285259">
              <w:rPr>
                <w:rStyle w:val="Hipervnculo"/>
                <w:rFonts w:eastAsiaTheme="minorHAnsi"/>
                <w:noProof/>
                <w:shd w:val="clear" w:color="auto" w:fill="FFFFFF"/>
              </w:rPr>
              <w:t>Lg-Md. Laguna Madre</w:t>
            </w:r>
            <w:r>
              <w:rPr>
                <w:noProof/>
                <w:webHidden/>
              </w:rPr>
              <w:tab/>
            </w:r>
            <w:r>
              <w:rPr>
                <w:noProof/>
                <w:webHidden/>
              </w:rPr>
              <w:fldChar w:fldCharType="begin"/>
            </w:r>
            <w:r>
              <w:rPr>
                <w:noProof/>
                <w:webHidden/>
              </w:rPr>
              <w:instrText xml:space="preserve"> PAGEREF _Toc170839937 \h </w:instrText>
            </w:r>
            <w:r>
              <w:rPr>
                <w:noProof/>
                <w:webHidden/>
              </w:rPr>
            </w:r>
            <w:r>
              <w:rPr>
                <w:noProof/>
                <w:webHidden/>
              </w:rPr>
              <w:fldChar w:fldCharType="separate"/>
            </w:r>
            <w:r w:rsidR="00975C83">
              <w:rPr>
                <w:noProof/>
                <w:webHidden/>
              </w:rPr>
              <w:t>114</w:t>
            </w:r>
            <w:r>
              <w:rPr>
                <w:noProof/>
                <w:webHidden/>
              </w:rPr>
              <w:fldChar w:fldCharType="end"/>
            </w:r>
          </w:hyperlink>
        </w:p>
        <w:p w14:paraId="458BCA45" w14:textId="7D19CD88"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38" w:history="1">
            <w:r w:rsidRPr="00285259">
              <w:rPr>
                <w:rStyle w:val="Hipervnculo"/>
                <w:noProof/>
              </w:rPr>
              <w:t>Red vial</w:t>
            </w:r>
            <w:r>
              <w:rPr>
                <w:noProof/>
                <w:webHidden/>
              </w:rPr>
              <w:tab/>
            </w:r>
            <w:r>
              <w:rPr>
                <w:noProof/>
                <w:webHidden/>
              </w:rPr>
              <w:fldChar w:fldCharType="begin"/>
            </w:r>
            <w:r>
              <w:rPr>
                <w:noProof/>
                <w:webHidden/>
              </w:rPr>
              <w:instrText xml:space="preserve"> PAGEREF _Toc170839938 \h </w:instrText>
            </w:r>
            <w:r>
              <w:rPr>
                <w:noProof/>
                <w:webHidden/>
              </w:rPr>
            </w:r>
            <w:r>
              <w:rPr>
                <w:noProof/>
                <w:webHidden/>
              </w:rPr>
              <w:fldChar w:fldCharType="separate"/>
            </w:r>
            <w:r w:rsidR="00975C83">
              <w:rPr>
                <w:noProof/>
                <w:webHidden/>
              </w:rPr>
              <w:t>114</w:t>
            </w:r>
            <w:r>
              <w:rPr>
                <w:noProof/>
                <w:webHidden/>
              </w:rPr>
              <w:fldChar w:fldCharType="end"/>
            </w:r>
          </w:hyperlink>
        </w:p>
        <w:p w14:paraId="1EDB80B3" w14:textId="22DB0948"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39" w:history="1">
            <w:r w:rsidRPr="00285259">
              <w:rPr>
                <w:rStyle w:val="Hipervnculo"/>
                <w:noProof/>
                <w:lang w:val="es-ES"/>
              </w:rPr>
              <w:t>Condicionantes de los Usos de Suelo</w:t>
            </w:r>
            <w:r>
              <w:rPr>
                <w:noProof/>
                <w:webHidden/>
              </w:rPr>
              <w:tab/>
            </w:r>
            <w:r>
              <w:rPr>
                <w:noProof/>
                <w:webHidden/>
              </w:rPr>
              <w:fldChar w:fldCharType="begin"/>
            </w:r>
            <w:r>
              <w:rPr>
                <w:noProof/>
                <w:webHidden/>
              </w:rPr>
              <w:instrText xml:space="preserve"> PAGEREF _Toc170839939 \h </w:instrText>
            </w:r>
            <w:r>
              <w:rPr>
                <w:noProof/>
                <w:webHidden/>
              </w:rPr>
            </w:r>
            <w:r>
              <w:rPr>
                <w:noProof/>
                <w:webHidden/>
              </w:rPr>
              <w:fldChar w:fldCharType="separate"/>
            </w:r>
            <w:r w:rsidR="00975C83">
              <w:rPr>
                <w:noProof/>
                <w:webHidden/>
              </w:rPr>
              <w:t>115</w:t>
            </w:r>
            <w:r>
              <w:rPr>
                <w:noProof/>
                <w:webHidden/>
              </w:rPr>
              <w:fldChar w:fldCharType="end"/>
            </w:r>
          </w:hyperlink>
        </w:p>
        <w:p w14:paraId="65E51F61" w14:textId="3BBA9CED"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40" w:history="1">
            <w:r w:rsidRPr="00285259">
              <w:rPr>
                <w:rStyle w:val="Hipervnculo"/>
                <w:noProof/>
              </w:rPr>
              <w:t>Condicionantes para Corredores Urbanos</w:t>
            </w:r>
            <w:r>
              <w:rPr>
                <w:noProof/>
                <w:webHidden/>
              </w:rPr>
              <w:tab/>
            </w:r>
            <w:r>
              <w:rPr>
                <w:noProof/>
                <w:webHidden/>
              </w:rPr>
              <w:fldChar w:fldCharType="begin"/>
            </w:r>
            <w:r>
              <w:rPr>
                <w:noProof/>
                <w:webHidden/>
              </w:rPr>
              <w:instrText xml:space="preserve"> PAGEREF _Toc170839940 \h </w:instrText>
            </w:r>
            <w:r>
              <w:rPr>
                <w:noProof/>
                <w:webHidden/>
              </w:rPr>
            </w:r>
            <w:r>
              <w:rPr>
                <w:noProof/>
                <w:webHidden/>
              </w:rPr>
              <w:fldChar w:fldCharType="separate"/>
            </w:r>
            <w:r w:rsidR="00975C83">
              <w:rPr>
                <w:noProof/>
                <w:webHidden/>
              </w:rPr>
              <w:t>117</w:t>
            </w:r>
            <w:r>
              <w:rPr>
                <w:noProof/>
                <w:webHidden/>
              </w:rPr>
              <w:fldChar w:fldCharType="end"/>
            </w:r>
          </w:hyperlink>
        </w:p>
        <w:p w14:paraId="21F1A99A" w14:textId="3888EAA1"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41" w:history="1">
            <w:r w:rsidRPr="00285259">
              <w:rPr>
                <w:rStyle w:val="Hipervnculo"/>
                <w:noProof/>
              </w:rPr>
              <w:t>Red vial</w:t>
            </w:r>
            <w:r>
              <w:rPr>
                <w:noProof/>
                <w:webHidden/>
              </w:rPr>
              <w:tab/>
            </w:r>
            <w:r>
              <w:rPr>
                <w:noProof/>
                <w:webHidden/>
              </w:rPr>
              <w:fldChar w:fldCharType="begin"/>
            </w:r>
            <w:r>
              <w:rPr>
                <w:noProof/>
                <w:webHidden/>
              </w:rPr>
              <w:instrText xml:space="preserve"> PAGEREF _Toc170839941 \h </w:instrText>
            </w:r>
            <w:r>
              <w:rPr>
                <w:noProof/>
                <w:webHidden/>
              </w:rPr>
            </w:r>
            <w:r>
              <w:rPr>
                <w:noProof/>
                <w:webHidden/>
              </w:rPr>
              <w:fldChar w:fldCharType="separate"/>
            </w:r>
            <w:r w:rsidR="00975C83">
              <w:rPr>
                <w:noProof/>
                <w:webHidden/>
              </w:rPr>
              <w:t>118</w:t>
            </w:r>
            <w:r>
              <w:rPr>
                <w:noProof/>
                <w:webHidden/>
              </w:rPr>
              <w:fldChar w:fldCharType="end"/>
            </w:r>
          </w:hyperlink>
        </w:p>
        <w:p w14:paraId="4F0438DC" w14:textId="7EE3CDD1" w:rsidR="00A77E85" w:rsidRDefault="00A77E85">
          <w:pPr>
            <w:pStyle w:val="TDC1"/>
            <w:tabs>
              <w:tab w:val="left" w:pos="440"/>
              <w:tab w:val="right" w:leader="dot" w:pos="8828"/>
            </w:tabs>
            <w:rPr>
              <w:rFonts w:asciiTheme="minorHAnsi" w:hAnsiTheme="minorHAnsi"/>
              <w:noProof/>
              <w:kern w:val="2"/>
              <w:szCs w:val="22"/>
              <w:lang w:eastAsia="es-MX"/>
              <w14:ligatures w14:val="standardContextual"/>
            </w:rPr>
          </w:pPr>
          <w:hyperlink w:anchor="_Toc170839942" w:history="1">
            <w:r w:rsidRPr="00285259">
              <w:rPr>
                <w:rStyle w:val="Hipervnculo"/>
                <w:rFonts w:eastAsia="Helvetica Neue"/>
                <w:noProof/>
                <w:lang w:val="es-ES_tradnl"/>
              </w:rPr>
              <w:t>8.</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CONDICIONANTES DE NIVELES SUPERIORES DE PLANEACIÓN</w:t>
            </w:r>
            <w:r>
              <w:rPr>
                <w:noProof/>
                <w:webHidden/>
              </w:rPr>
              <w:tab/>
            </w:r>
            <w:r>
              <w:rPr>
                <w:noProof/>
                <w:webHidden/>
              </w:rPr>
              <w:fldChar w:fldCharType="begin"/>
            </w:r>
            <w:r>
              <w:rPr>
                <w:noProof/>
                <w:webHidden/>
              </w:rPr>
              <w:instrText xml:space="preserve"> PAGEREF _Toc170839942 \h </w:instrText>
            </w:r>
            <w:r>
              <w:rPr>
                <w:noProof/>
                <w:webHidden/>
              </w:rPr>
            </w:r>
            <w:r>
              <w:rPr>
                <w:noProof/>
                <w:webHidden/>
              </w:rPr>
              <w:fldChar w:fldCharType="separate"/>
            </w:r>
            <w:r w:rsidR="00975C83">
              <w:rPr>
                <w:noProof/>
                <w:webHidden/>
              </w:rPr>
              <w:t>119</w:t>
            </w:r>
            <w:r>
              <w:rPr>
                <w:noProof/>
                <w:webHidden/>
              </w:rPr>
              <w:fldChar w:fldCharType="end"/>
            </w:r>
          </w:hyperlink>
        </w:p>
        <w:p w14:paraId="7006276F" w14:textId="514FF9F1" w:rsidR="00A77E85" w:rsidRDefault="00A77E85">
          <w:pPr>
            <w:pStyle w:val="TDC1"/>
            <w:tabs>
              <w:tab w:val="left" w:pos="440"/>
              <w:tab w:val="right" w:leader="dot" w:pos="8828"/>
            </w:tabs>
            <w:rPr>
              <w:rFonts w:asciiTheme="minorHAnsi" w:hAnsiTheme="minorHAnsi"/>
              <w:noProof/>
              <w:kern w:val="2"/>
              <w:szCs w:val="22"/>
              <w:lang w:eastAsia="es-MX"/>
              <w14:ligatures w14:val="standardContextual"/>
            </w:rPr>
          </w:pPr>
          <w:hyperlink w:anchor="_Toc170839943" w:history="1">
            <w:r w:rsidRPr="00285259">
              <w:rPr>
                <w:rStyle w:val="Hipervnculo"/>
                <w:rFonts w:eastAsia="Helvetica Neue"/>
                <w:noProof/>
                <w:lang w:val="es-ES_tradnl"/>
              </w:rPr>
              <w:t>9.</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POLÍTICAS</w:t>
            </w:r>
            <w:r>
              <w:rPr>
                <w:noProof/>
                <w:webHidden/>
              </w:rPr>
              <w:tab/>
            </w:r>
            <w:r>
              <w:rPr>
                <w:noProof/>
                <w:webHidden/>
              </w:rPr>
              <w:fldChar w:fldCharType="begin"/>
            </w:r>
            <w:r>
              <w:rPr>
                <w:noProof/>
                <w:webHidden/>
              </w:rPr>
              <w:instrText xml:space="preserve"> PAGEREF _Toc170839943 \h </w:instrText>
            </w:r>
            <w:r>
              <w:rPr>
                <w:noProof/>
                <w:webHidden/>
              </w:rPr>
            </w:r>
            <w:r>
              <w:rPr>
                <w:noProof/>
                <w:webHidden/>
              </w:rPr>
              <w:fldChar w:fldCharType="separate"/>
            </w:r>
            <w:r w:rsidR="00975C83">
              <w:rPr>
                <w:noProof/>
                <w:webHidden/>
              </w:rPr>
              <w:t>129</w:t>
            </w:r>
            <w:r>
              <w:rPr>
                <w:noProof/>
                <w:webHidden/>
              </w:rPr>
              <w:fldChar w:fldCharType="end"/>
            </w:r>
          </w:hyperlink>
        </w:p>
        <w:p w14:paraId="3723D386" w14:textId="6968B2EC" w:rsidR="00A77E85" w:rsidRDefault="00A77E85">
          <w:pPr>
            <w:pStyle w:val="TDC1"/>
            <w:tabs>
              <w:tab w:val="left" w:pos="660"/>
              <w:tab w:val="right" w:leader="dot" w:pos="8828"/>
            </w:tabs>
            <w:rPr>
              <w:rFonts w:asciiTheme="minorHAnsi" w:hAnsiTheme="minorHAnsi"/>
              <w:noProof/>
              <w:kern w:val="2"/>
              <w:szCs w:val="22"/>
              <w:lang w:eastAsia="es-MX"/>
              <w14:ligatures w14:val="standardContextual"/>
            </w:rPr>
          </w:pPr>
          <w:hyperlink w:anchor="_Toc170839944" w:history="1">
            <w:r w:rsidRPr="00285259">
              <w:rPr>
                <w:rStyle w:val="Hipervnculo"/>
                <w:rFonts w:eastAsia="Helvetica Neue"/>
                <w:noProof/>
                <w:lang w:val="es-ES_tradnl"/>
              </w:rPr>
              <w:t>10.</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INSTRUMENTACIÓN</w:t>
            </w:r>
            <w:r>
              <w:rPr>
                <w:noProof/>
                <w:webHidden/>
              </w:rPr>
              <w:tab/>
            </w:r>
            <w:r>
              <w:rPr>
                <w:noProof/>
                <w:webHidden/>
              </w:rPr>
              <w:fldChar w:fldCharType="begin"/>
            </w:r>
            <w:r>
              <w:rPr>
                <w:noProof/>
                <w:webHidden/>
              </w:rPr>
              <w:instrText xml:space="preserve"> PAGEREF _Toc170839944 \h </w:instrText>
            </w:r>
            <w:r>
              <w:rPr>
                <w:noProof/>
                <w:webHidden/>
              </w:rPr>
            </w:r>
            <w:r>
              <w:rPr>
                <w:noProof/>
                <w:webHidden/>
              </w:rPr>
              <w:fldChar w:fldCharType="separate"/>
            </w:r>
            <w:r w:rsidR="00975C83">
              <w:rPr>
                <w:noProof/>
                <w:webHidden/>
              </w:rPr>
              <w:t>134</w:t>
            </w:r>
            <w:r>
              <w:rPr>
                <w:noProof/>
                <w:webHidden/>
              </w:rPr>
              <w:fldChar w:fldCharType="end"/>
            </w:r>
          </w:hyperlink>
        </w:p>
        <w:p w14:paraId="74767B71" w14:textId="02BBDB91"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45" w:history="1">
            <w:r w:rsidRPr="00285259">
              <w:rPr>
                <w:rStyle w:val="Hipervnculo"/>
                <w:noProof/>
              </w:rPr>
              <w:t>Estudio de Impacto Ambiental (EIA)</w:t>
            </w:r>
            <w:r>
              <w:rPr>
                <w:noProof/>
                <w:webHidden/>
              </w:rPr>
              <w:tab/>
            </w:r>
            <w:r>
              <w:rPr>
                <w:noProof/>
                <w:webHidden/>
              </w:rPr>
              <w:fldChar w:fldCharType="begin"/>
            </w:r>
            <w:r>
              <w:rPr>
                <w:noProof/>
                <w:webHidden/>
              </w:rPr>
              <w:instrText xml:space="preserve"> PAGEREF _Toc170839945 \h </w:instrText>
            </w:r>
            <w:r>
              <w:rPr>
                <w:noProof/>
                <w:webHidden/>
              </w:rPr>
            </w:r>
            <w:r>
              <w:rPr>
                <w:noProof/>
                <w:webHidden/>
              </w:rPr>
              <w:fldChar w:fldCharType="separate"/>
            </w:r>
            <w:r w:rsidR="00975C83">
              <w:rPr>
                <w:noProof/>
                <w:webHidden/>
              </w:rPr>
              <w:t>135</w:t>
            </w:r>
            <w:r>
              <w:rPr>
                <w:noProof/>
                <w:webHidden/>
              </w:rPr>
              <w:fldChar w:fldCharType="end"/>
            </w:r>
          </w:hyperlink>
        </w:p>
        <w:p w14:paraId="006A8DFF" w14:textId="4DE894E9"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46" w:history="1">
            <w:r w:rsidRPr="00285259">
              <w:rPr>
                <w:rStyle w:val="Hipervnculo"/>
                <w:noProof/>
              </w:rPr>
              <w:t>Estudio de Riesgos y Mitigación (ERM)</w:t>
            </w:r>
            <w:r>
              <w:rPr>
                <w:noProof/>
                <w:webHidden/>
              </w:rPr>
              <w:tab/>
            </w:r>
            <w:r>
              <w:rPr>
                <w:noProof/>
                <w:webHidden/>
              </w:rPr>
              <w:fldChar w:fldCharType="begin"/>
            </w:r>
            <w:r>
              <w:rPr>
                <w:noProof/>
                <w:webHidden/>
              </w:rPr>
              <w:instrText xml:space="preserve"> PAGEREF _Toc170839946 \h </w:instrText>
            </w:r>
            <w:r>
              <w:rPr>
                <w:noProof/>
                <w:webHidden/>
              </w:rPr>
            </w:r>
            <w:r>
              <w:rPr>
                <w:noProof/>
                <w:webHidden/>
              </w:rPr>
              <w:fldChar w:fldCharType="separate"/>
            </w:r>
            <w:r w:rsidR="00975C83">
              <w:rPr>
                <w:noProof/>
                <w:webHidden/>
              </w:rPr>
              <w:t>135</w:t>
            </w:r>
            <w:r>
              <w:rPr>
                <w:noProof/>
                <w:webHidden/>
              </w:rPr>
              <w:fldChar w:fldCharType="end"/>
            </w:r>
          </w:hyperlink>
        </w:p>
        <w:p w14:paraId="12D63180" w14:textId="6137FA49"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47" w:history="1">
            <w:r w:rsidRPr="00285259">
              <w:rPr>
                <w:rStyle w:val="Hipervnculo"/>
                <w:noProof/>
                <w:lang w:val="es-ES"/>
              </w:rPr>
              <w:t>Instrumentos para el desarrollo urbano</w:t>
            </w:r>
            <w:r>
              <w:rPr>
                <w:noProof/>
                <w:webHidden/>
              </w:rPr>
              <w:tab/>
            </w:r>
            <w:r>
              <w:rPr>
                <w:noProof/>
                <w:webHidden/>
              </w:rPr>
              <w:fldChar w:fldCharType="begin"/>
            </w:r>
            <w:r>
              <w:rPr>
                <w:noProof/>
                <w:webHidden/>
              </w:rPr>
              <w:instrText xml:space="preserve"> PAGEREF _Toc170839947 \h </w:instrText>
            </w:r>
            <w:r>
              <w:rPr>
                <w:noProof/>
                <w:webHidden/>
              </w:rPr>
            </w:r>
            <w:r>
              <w:rPr>
                <w:noProof/>
                <w:webHidden/>
              </w:rPr>
              <w:fldChar w:fldCharType="separate"/>
            </w:r>
            <w:r w:rsidR="00975C83">
              <w:rPr>
                <w:noProof/>
                <w:webHidden/>
              </w:rPr>
              <w:t>135</w:t>
            </w:r>
            <w:r>
              <w:rPr>
                <w:noProof/>
                <w:webHidden/>
              </w:rPr>
              <w:fldChar w:fldCharType="end"/>
            </w:r>
          </w:hyperlink>
        </w:p>
        <w:p w14:paraId="3E35C861" w14:textId="29574610"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48" w:history="1">
            <w:r w:rsidRPr="00285259">
              <w:rPr>
                <w:rStyle w:val="Hipervnculo"/>
                <w:noProof/>
                <w:lang w:val="es-ES"/>
              </w:rPr>
              <w:t>Instrumentos de planeación</w:t>
            </w:r>
            <w:r>
              <w:rPr>
                <w:noProof/>
                <w:webHidden/>
              </w:rPr>
              <w:tab/>
            </w:r>
            <w:r>
              <w:rPr>
                <w:noProof/>
                <w:webHidden/>
              </w:rPr>
              <w:fldChar w:fldCharType="begin"/>
            </w:r>
            <w:r>
              <w:rPr>
                <w:noProof/>
                <w:webHidden/>
              </w:rPr>
              <w:instrText xml:space="preserve"> PAGEREF _Toc170839948 \h </w:instrText>
            </w:r>
            <w:r>
              <w:rPr>
                <w:noProof/>
                <w:webHidden/>
              </w:rPr>
            </w:r>
            <w:r>
              <w:rPr>
                <w:noProof/>
                <w:webHidden/>
              </w:rPr>
              <w:fldChar w:fldCharType="separate"/>
            </w:r>
            <w:r w:rsidR="00975C83">
              <w:rPr>
                <w:noProof/>
                <w:webHidden/>
              </w:rPr>
              <w:t>136</w:t>
            </w:r>
            <w:r>
              <w:rPr>
                <w:noProof/>
                <w:webHidden/>
              </w:rPr>
              <w:fldChar w:fldCharType="end"/>
            </w:r>
          </w:hyperlink>
        </w:p>
        <w:p w14:paraId="3054FE27" w14:textId="4C3BAB05"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49" w:history="1">
            <w:r w:rsidRPr="00285259">
              <w:rPr>
                <w:rStyle w:val="Hipervnculo"/>
                <w:noProof/>
                <w:lang w:val="es-ES"/>
              </w:rPr>
              <w:t>Instancias de planeación y monitoreo.</w:t>
            </w:r>
            <w:r>
              <w:rPr>
                <w:noProof/>
                <w:webHidden/>
              </w:rPr>
              <w:tab/>
            </w:r>
            <w:r>
              <w:rPr>
                <w:noProof/>
                <w:webHidden/>
              </w:rPr>
              <w:fldChar w:fldCharType="begin"/>
            </w:r>
            <w:r>
              <w:rPr>
                <w:noProof/>
                <w:webHidden/>
              </w:rPr>
              <w:instrText xml:space="preserve"> PAGEREF _Toc170839949 \h </w:instrText>
            </w:r>
            <w:r>
              <w:rPr>
                <w:noProof/>
                <w:webHidden/>
              </w:rPr>
            </w:r>
            <w:r>
              <w:rPr>
                <w:noProof/>
                <w:webHidden/>
              </w:rPr>
              <w:fldChar w:fldCharType="separate"/>
            </w:r>
            <w:r w:rsidR="00975C83">
              <w:rPr>
                <w:noProof/>
                <w:webHidden/>
              </w:rPr>
              <w:t>136</w:t>
            </w:r>
            <w:r>
              <w:rPr>
                <w:noProof/>
                <w:webHidden/>
              </w:rPr>
              <w:fldChar w:fldCharType="end"/>
            </w:r>
          </w:hyperlink>
        </w:p>
        <w:p w14:paraId="47A6F649" w14:textId="704F5D6D"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50" w:history="1">
            <w:r w:rsidRPr="00285259">
              <w:rPr>
                <w:rStyle w:val="Hipervnculo"/>
                <w:noProof/>
                <w:lang w:val="es-ES"/>
              </w:rPr>
              <w:t>Instrumentos de gestión del suelo</w:t>
            </w:r>
            <w:r>
              <w:rPr>
                <w:noProof/>
                <w:webHidden/>
              </w:rPr>
              <w:tab/>
            </w:r>
            <w:r>
              <w:rPr>
                <w:noProof/>
                <w:webHidden/>
              </w:rPr>
              <w:fldChar w:fldCharType="begin"/>
            </w:r>
            <w:r>
              <w:rPr>
                <w:noProof/>
                <w:webHidden/>
              </w:rPr>
              <w:instrText xml:space="preserve"> PAGEREF _Toc170839950 \h </w:instrText>
            </w:r>
            <w:r>
              <w:rPr>
                <w:noProof/>
                <w:webHidden/>
              </w:rPr>
            </w:r>
            <w:r>
              <w:rPr>
                <w:noProof/>
                <w:webHidden/>
              </w:rPr>
              <w:fldChar w:fldCharType="separate"/>
            </w:r>
            <w:r w:rsidR="00975C83">
              <w:rPr>
                <w:noProof/>
                <w:webHidden/>
              </w:rPr>
              <w:t>137</w:t>
            </w:r>
            <w:r>
              <w:rPr>
                <w:noProof/>
                <w:webHidden/>
              </w:rPr>
              <w:fldChar w:fldCharType="end"/>
            </w:r>
          </w:hyperlink>
        </w:p>
        <w:p w14:paraId="6B43195F" w14:textId="75F7CC69"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51" w:history="1">
            <w:r w:rsidRPr="00285259">
              <w:rPr>
                <w:rStyle w:val="Hipervnculo"/>
                <w:noProof/>
                <w:lang w:val="es-ES"/>
              </w:rPr>
              <w:t>Instrumentos de regulación y control</w:t>
            </w:r>
            <w:r>
              <w:rPr>
                <w:noProof/>
                <w:webHidden/>
              </w:rPr>
              <w:tab/>
            </w:r>
            <w:r>
              <w:rPr>
                <w:noProof/>
                <w:webHidden/>
              </w:rPr>
              <w:fldChar w:fldCharType="begin"/>
            </w:r>
            <w:r>
              <w:rPr>
                <w:noProof/>
                <w:webHidden/>
              </w:rPr>
              <w:instrText xml:space="preserve"> PAGEREF _Toc170839951 \h </w:instrText>
            </w:r>
            <w:r>
              <w:rPr>
                <w:noProof/>
                <w:webHidden/>
              </w:rPr>
            </w:r>
            <w:r>
              <w:rPr>
                <w:noProof/>
                <w:webHidden/>
              </w:rPr>
              <w:fldChar w:fldCharType="separate"/>
            </w:r>
            <w:r w:rsidR="00975C83">
              <w:rPr>
                <w:noProof/>
                <w:webHidden/>
              </w:rPr>
              <w:t>139</w:t>
            </w:r>
            <w:r>
              <w:rPr>
                <w:noProof/>
                <w:webHidden/>
              </w:rPr>
              <w:fldChar w:fldCharType="end"/>
            </w:r>
          </w:hyperlink>
        </w:p>
        <w:p w14:paraId="08313CF6" w14:textId="7B3F1B4A"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52" w:history="1">
            <w:r w:rsidRPr="00285259">
              <w:rPr>
                <w:rStyle w:val="Hipervnculo"/>
                <w:noProof/>
              </w:rPr>
              <w:t>Autorizaciones para el desarrollo de obras y actividades en las Áreas Naturales Protegidas.</w:t>
            </w:r>
            <w:r>
              <w:rPr>
                <w:noProof/>
                <w:webHidden/>
              </w:rPr>
              <w:tab/>
            </w:r>
            <w:r>
              <w:rPr>
                <w:noProof/>
                <w:webHidden/>
              </w:rPr>
              <w:fldChar w:fldCharType="begin"/>
            </w:r>
            <w:r>
              <w:rPr>
                <w:noProof/>
                <w:webHidden/>
              </w:rPr>
              <w:instrText xml:space="preserve"> PAGEREF _Toc170839952 \h </w:instrText>
            </w:r>
            <w:r>
              <w:rPr>
                <w:noProof/>
                <w:webHidden/>
              </w:rPr>
            </w:r>
            <w:r>
              <w:rPr>
                <w:noProof/>
                <w:webHidden/>
              </w:rPr>
              <w:fldChar w:fldCharType="separate"/>
            </w:r>
            <w:r w:rsidR="00975C83">
              <w:rPr>
                <w:noProof/>
                <w:webHidden/>
              </w:rPr>
              <w:t>145</w:t>
            </w:r>
            <w:r>
              <w:rPr>
                <w:noProof/>
                <w:webHidden/>
              </w:rPr>
              <w:fldChar w:fldCharType="end"/>
            </w:r>
          </w:hyperlink>
        </w:p>
        <w:p w14:paraId="63FC6F20" w14:textId="04B8E2B5"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53" w:history="1">
            <w:r w:rsidRPr="00285259">
              <w:rPr>
                <w:rStyle w:val="Hipervnculo"/>
                <w:noProof/>
                <w:lang w:val="es-ES"/>
              </w:rPr>
              <w:t>Dictamen de Impacto Urbano</w:t>
            </w:r>
            <w:r>
              <w:rPr>
                <w:noProof/>
                <w:webHidden/>
              </w:rPr>
              <w:tab/>
            </w:r>
            <w:r>
              <w:rPr>
                <w:noProof/>
                <w:webHidden/>
              </w:rPr>
              <w:fldChar w:fldCharType="begin"/>
            </w:r>
            <w:r>
              <w:rPr>
                <w:noProof/>
                <w:webHidden/>
              </w:rPr>
              <w:instrText xml:space="preserve"> PAGEREF _Toc170839953 \h </w:instrText>
            </w:r>
            <w:r>
              <w:rPr>
                <w:noProof/>
                <w:webHidden/>
              </w:rPr>
            </w:r>
            <w:r>
              <w:rPr>
                <w:noProof/>
                <w:webHidden/>
              </w:rPr>
              <w:fldChar w:fldCharType="separate"/>
            </w:r>
            <w:r w:rsidR="00975C83">
              <w:rPr>
                <w:noProof/>
                <w:webHidden/>
              </w:rPr>
              <w:t>146</w:t>
            </w:r>
            <w:r>
              <w:rPr>
                <w:noProof/>
                <w:webHidden/>
              </w:rPr>
              <w:fldChar w:fldCharType="end"/>
            </w:r>
          </w:hyperlink>
        </w:p>
        <w:p w14:paraId="663FFC95" w14:textId="35FC49EC"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54" w:history="1">
            <w:r w:rsidRPr="00285259">
              <w:rPr>
                <w:rStyle w:val="Hipervnculo"/>
                <w:noProof/>
                <w:lang w:val="es-ES"/>
              </w:rPr>
              <w:t>Instrumentos de financiamiento</w:t>
            </w:r>
            <w:r>
              <w:rPr>
                <w:noProof/>
                <w:webHidden/>
              </w:rPr>
              <w:tab/>
            </w:r>
            <w:r>
              <w:rPr>
                <w:noProof/>
                <w:webHidden/>
              </w:rPr>
              <w:fldChar w:fldCharType="begin"/>
            </w:r>
            <w:r>
              <w:rPr>
                <w:noProof/>
                <w:webHidden/>
              </w:rPr>
              <w:instrText xml:space="preserve"> PAGEREF _Toc170839954 \h </w:instrText>
            </w:r>
            <w:r>
              <w:rPr>
                <w:noProof/>
                <w:webHidden/>
              </w:rPr>
            </w:r>
            <w:r>
              <w:rPr>
                <w:noProof/>
                <w:webHidden/>
              </w:rPr>
              <w:fldChar w:fldCharType="separate"/>
            </w:r>
            <w:r w:rsidR="00975C83">
              <w:rPr>
                <w:noProof/>
                <w:webHidden/>
              </w:rPr>
              <w:t>147</w:t>
            </w:r>
            <w:r>
              <w:rPr>
                <w:noProof/>
                <w:webHidden/>
              </w:rPr>
              <w:fldChar w:fldCharType="end"/>
            </w:r>
          </w:hyperlink>
        </w:p>
        <w:p w14:paraId="3FC9D7CA" w14:textId="3F388BAC"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55" w:history="1">
            <w:r w:rsidRPr="00285259">
              <w:rPr>
                <w:rStyle w:val="Hipervnculo"/>
                <w:noProof/>
                <w:lang w:val="es-ES"/>
              </w:rPr>
              <w:t>Impuestos</w:t>
            </w:r>
            <w:r>
              <w:rPr>
                <w:noProof/>
                <w:webHidden/>
              </w:rPr>
              <w:tab/>
            </w:r>
            <w:r>
              <w:rPr>
                <w:noProof/>
                <w:webHidden/>
              </w:rPr>
              <w:fldChar w:fldCharType="begin"/>
            </w:r>
            <w:r>
              <w:rPr>
                <w:noProof/>
                <w:webHidden/>
              </w:rPr>
              <w:instrText xml:space="preserve"> PAGEREF _Toc170839955 \h </w:instrText>
            </w:r>
            <w:r>
              <w:rPr>
                <w:noProof/>
                <w:webHidden/>
              </w:rPr>
            </w:r>
            <w:r>
              <w:rPr>
                <w:noProof/>
                <w:webHidden/>
              </w:rPr>
              <w:fldChar w:fldCharType="separate"/>
            </w:r>
            <w:r w:rsidR="00975C83">
              <w:rPr>
                <w:noProof/>
                <w:webHidden/>
              </w:rPr>
              <w:t>149</w:t>
            </w:r>
            <w:r>
              <w:rPr>
                <w:noProof/>
                <w:webHidden/>
              </w:rPr>
              <w:fldChar w:fldCharType="end"/>
            </w:r>
          </w:hyperlink>
        </w:p>
        <w:p w14:paraId="3D683D4B" w14:textId="47D4C821"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56" w:history="1">
            <w:r w:rsidRPr="00285259">
              <w:rPr>
                <w:rStyle w:val="Hipervnculo"/>
                <w:noProof/>
                <w:lang w:val="es-ES"/>
              </w:rPr>
              <w:t>Derechos</w:t>
            </w:r>
            <w:r>
              <w:rPr>
                <w:noProof/>
                <w:webHidden/>
              </w:rPr>
              <w:tab/>
            </w:r>
            <w:r>
              <w:rPr>
                <w:noProof/>
                <w:webHidden/>
              </w:rPr>
              <w:fldChar w:fldCharType="begin"/>
            </w:r>
            <w:r>
              <w:rPr>
                <w:noProof/>
                <w:webHidden/>
              </w:rPr>
              <w:instrText xml:space="preserve"> PAGEREF _Toc170839956 \h </w:instrText>
            </w:r>
            <w:r>
              <w:rPr>
                <w:noProof/>
                <w:webHidden/>
              </w:rPr>
            </w:r>
            <w:r>
              <w:rPr>
                <w:noProof/>
                <w:webHidden/>
              </w:rPr>
              <w:fldChar w:fldCharType="separate"/>
            </w:r>
            <w:r w:rsidR="00975C83">
              <w:rPr>
                <w:noProof/>
                <w:webHidden/>
              </w:rPr>
              <w:t>149</w:t>
            </w:r>
            <w:r>
              <w:rPr>
                <w:noProof/>
                <w:webHidden/>
              </w:rPr>
              <w:fldChar w:fldCharType="end"/>
            </w:r>
          </w:hyperlink>
        </w:p>
        <w:p w14:paraId="63044913" w14:textId="4C5008BC"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57" w:history="1">
            <w:r w:rsidRPr="00285259">
              <w:rPr>
                <w:rStyle w:val="Hipervnculo"/>
                <w:noProof/>
                <w:lang w:val="es-ES"/>
              </w:rPr>
              <w:t>Contribución de mejoras por obras</w:t>
            </w:r>
            <w:r>
              <w:rPr>
                <w:noProof/>
                <w:webHidden/>
              </w:rPr>
              <w:tab/>
            </w:r>
            <w:r>
              <w:rPr>
                <w:noProof/>
                <w:webHidden/>
              </w:rPr>
              <w:fldChar w:fldCharType="begin"/>
            </w:r>
            <w:r>
              <w:rPr>
                <w:noProof/>
                <w:webHidden/>
              </w:rPr>
              <w:instrText xml:space="preserve"> PAGEREF _Toc170839957 \h </w:instrText>
            </w:r>
            <w:r>
              <w:rPr>
                <w:noProof/>
                <w:webHidden/>
              </w:rPr>
            </w:r>
            <w:r>
              <w:rPr>
                <w:noProof/>
                <w:webHidden/>
              </w:rPr>
              <w:fldChar w:fldCharType="separate"/>
            </w:r>
            <w:r w:rsidR="00975C83">
              <w:rPr>
                <w:noProof/>
                <w:webHidden/>
              </w:rPr>
              <w:t>149</w:t>
            </w:r>
            <w:r>
              <w:rPr>
                <w:noProof/>
                <w:webHidden/>
              </w:rPr>
              <w:fldChar w:fldCharType="end"/>
            </w:r>
          </w:hyperlink>
        </w:p>
        <w:p w14:paraId="36744E25" w14:textId="0BF9DF98"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58" w:history="1">
            <w:r w:rsidRPr="00285259">
              <w:rPr>
                <w:rStyle w:val="Hipervnculo"/>
                <w:noProof/>
                <w:lang w:val="es-ES"/>
              </w:rPr>
              <w:t>Aprovechamientos</w:t>
            </w:r>
            <w:r>
              <w:rPr>
                <w:noProof/>
                <w:webHidden/>
              </w:rPr>
              <w:tab/>
            </w:r>
            <w:r>
              <w:rPr>
                <w:noProof/>
                <w:webHidden/>
              </w:rPr>
              <w:fldChar w:fldCharType="begin"/>
            </w:r>
            <w:r>
              <w:rPr>
                <w:noProof/>
                <w:webHidden/>
              </w:rPr>
              <w:instrText xml:space="preserve"> PAGEREF _Toc170839958 \h </w:instrText>
            </w:r>
            <w:r>
              <w:rPr>
                <w:noProof/>
                <w:webHidden/>
              </w:rPr>
            </w:r>
            <w:r>
              <w:rPr>
                <w:noProof/>
                <w:webHidden/>
              </w:rPr>
              <w:fldChar w:fldCharType="separate"/>
            </w:r>
            <w:r w:rsidR="00975C83">
              <w:rPr>
                <w:noProof/>
                <w:webHidden/>
              </w:rPr>
              <w:t>150</w:t>
            </w:r>
            <w:r>
              <w:rPr>
                <w:noProof/>
                <w:webHidden/>
              </w:rPr>
              <w:fldChar w:fldCharType="end"/>
            </w:r>
          </w:hyperlink>
        </w:p>
        <w:p w14:paraId="26E6BF07" w14:textId="7B9B371C" w:rsidR="00A77E85" w:rsidRDefault="00A77E85">
          <w:pPr>
            <w:pStyle w:val="TDC2"/>
            <w:tabs>
              <w:tab w:val="right" w:leader="dot" w:pos="8828"/>
            </w:tabs>
            <w:rPr>
              <w:rFonts w:asciiTheme="minorHAnsi" w:hAnsiTheme="minorHAnsi"/>
              <w:noProof/>
              <w:kern w:val="2"/>
              <w:szCs w:val="22"/>
              <w:lang w:eastAsia="es-MX"/>
              <w14:ligatures w14:val="standardContextual"/>
            </w:rPr>
          </w:pPr>
          <w:hyperlink w:anchor="_Toc170839959" w:history="1">
            <w:r w:rsidRPr="00285259">
              <w:rPr>
                <w:rStyle w:val="Hipervnculo"/>
                <w:noProof/>
                <w:lang w:val="es-ES"/>
              </w:rPr>
              <w:t>Instrumentos de coordinación y participación</w:t>
            </w:r>
            <w:r>
              <w:rPr>
                <w:noProof/>
                <w:webHidden/>
              </w:rPr>
              <w:tab/>
            </w:r>
            <w:r>
              <w:rPr>
                <w:noProof/>
                <w:webHidden/>
              </w:rPr>
              <w:fldChar w:fldCharType="begin"/>
            </w:r>
            <w:r>
              <w:rPr>
                <w:noProof/>
                <w:webHidden/>
              </w:rPr>
              <w:instrText xml:space="preserve"> PAGEREF _Toc170839959 \h </w:instrText>
            </w:r>
            <w:r>
              <w:rPr>
                <w:noProof/>
                <w:webHidden/>
              </w:rPr>
            </w:r>
            <w:r>
              <w:rPr>
                <w:noProof/>
                <w:webHidden/>
              </w:rPr>
              <w:fldChar w:fldCharType="separate"/>
            </w:r>
            <w:r w:rsidR="00975C83">
              <w:rPr>
                <w:noProof/>
                <w:webHidden/>
              </w:rPr>
              <w:t>152</w:t>
            </w:r>
            <w:r>
              <w:rPr>
                <w:noProof/>
                <w:webHidden/>
              </w:rPr>
              <w:fldChar w:fldCharType="end"/>
            </w:r>
          </w:hyperlink>
        </w:p>
        <w:p w14:paraId="7D3B445C" w14:textId="2BC9876A"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60" w:history="1">
            <w:r w:rsidRPr="00285259">
              <w:rPr>
                <w:rStyle w:val="Hipervnculo"/>
                <w:noProof/>
                <w:lang w:val="es-ES"/>
              </w:rPr>
              <w:t>Asociación de Municipios</w:t>
            </w:r>
            <w:r>
              <w:rPr>
                <w:noProof/>
                <w:webHidden/>
              </w:rPr>
              <w:tab/>
            </w:r>
            <w:r>
              <w:rPr>
                <w:noProof/>
                <w:webHidden/>
              </w:rPr>
              <w:fldChar w:fldCharType="begin"/>
            </w:r>
            <w:r>
              <w:rPr>
                <w:noProof/>
                <w:webHidden/>
              </w:rPr>
              <w:instrText xml:space="preserve"> PAGEREF _Toc170839960 \h </w:instrText>
            </w:r>
            <w:r>
              <w:rPr>
                <w:noProof/>
                <w:webHidden/>
              </w:rPr>
            </w:r>
            <w:r>
              <w:rPr>
                <w:noProof/>
                <w:webHidden/>
              </w:rPr>
              <w:fldChar w:fldCharType="separate"/>
            </w:r>
            <w:r w:rsidR="00975C83">
              <w:rPr>
                <w:noProof/>
                <w:webHidden/>
              </w:rPr>
              <w:t>152</w:t>
            </w:r>
            <w:r>
              <w:rPr>
                <w:noProof/>
                <w:webHidden/>
              </w:rPr>
              <w:fldChar w:fldCharType="end"/>
            </w:r>
          </w:hyperlink>
        </w:p>
        <w:p w14:paraId="65BA6EF0" w14:textId="1B6C921A"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61" w:history="1">
            <w:r w:rsidRPr="00285259">
              <w:rPr>
                <w:rStyle w:val="Hipervnculo"/>
                <w:noProof/>
                <w:lang w:val="es-ES"/>
              </w:rPr>
              <w:t>Comité Municipal de Ordenamiento Territorial y Desarrollo Urbano</w:t>
            </w:r>
            <w:r>
              <w:rPr>
                <w:noProof/>
                <w:webHidden/>
              </w:rPr>
              <w:tab/>
            </w:r>
            <w:r>
              <w:rPr>
                <w:noProof/>
                <w:webHidden/>
              </w:rPr>
              <w:fldChar w:fldCharType="begin"/>
            </w:r>
            <w:r>
              <w:rPr>
                <w:noProof/>
                <w:webHidden/>
              </w:rPr>
              <w:instrText xml:space="preserve"> PAGEREF _Toc170839961 \h </w:instrText>
            </w:r>
            <w:r>
              <w:rPr>
                <w:noProof/>
                <w:webHidden/>
              </w:rPr>
            </w:r>
            <w:r>
              <w:rPr>
                <w:noProof/>
                <w:webHidden/>
              </w:rPr>
              <w:fldChar w:fldCharType="separate"/>
            </w:r>
            <w:r w:rsidR="00975C83">
              <w:rPr>
                <w:noProof/>
                <w:webHidden/>
              </w:rPr>
              <w:t>152</w:t>
            </w:r>
            <w:r>
              <w:rPr>
                <w:noProof/>
                <w:webHidden/>
              </w:rPr>
              <w:fldChar w:fldCharType="end"/>
            </w:r>
          </w:hyperlink>
        </w:p>
        <w:p w14:paraId="3C3ECE38" w14:textId="062EB9A2"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62" w:history="1">
            <w:r w:rsidRPr="00285259">
              <w:rPr>
                <w:rStyle w:val="Hipervnculo"/>
                <w:noProof/>
                <w:lang w:val="es-ES"/>
              </w:rPr>
              <w:t>Consulta vecinal</w:t>
            </w:r>
            <w:r>
              <w:rPr>
                <w:noProof/>
                <w:webHidden/>
              </w:rPr>
              <w:tab/>
            </w:r>
            <w:r>
              <w:rPr>
                <w:noProof/>
                <w:webHidden/>
              </w:rPr>
              <w:fldChar w:fldCharType="begin"/>
            </w:r>
            <w:r>
              <w:rPr>
                <w:noProof/>
                <w:webHidden/>
              </w:rPr>
              <w:instrText xml:space="preserve"> PAGEREF _Toc170839962 \h </w:instrText>
            </w:r>
            <w:r>
              <w:rPr>
                <w:noProof/>
                <w:webHidden/>
              </w:rPr>
            </w:r>
            <w:r>
              <w:rPr>
                <w:noProof/>
                <w:webHidden/>
              </w:rPr>
              <w:fldChar w:fldCharType="separate"/>
            </w:r>
            <w:r w:rsidR="00975C83">
              <w:rPr>
                <w:noProof/>
                <w:webHidden/>
              </w:rPr>
              <w:t>152</w:t>
            </w:r>
            <w:r>
              <w:rPr>
                <w:noProof/>
                <w:webHidden/>
              </w:rPr>
              <w:fldChar w:fldCharType="end"/>
            </w:r>
          </w:hyperlink>
        </w:p>
        <w:p w14:paraId="507A1CCD" w14:textId="543C02F2"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63" w:history="1">
            <w:r w:rsidRPr="00285259">
              <w:rPr>
                <w:rStyle w:val="Hipervnculo"/>
                <w:noProof/>
                <w:lang w:val="es-ES"/>
              </w:rPr>
              <w:t>Comité de Vigilancia del Programa Parcial de Desarrollo Urbano de Higuerillas</w:t>
            </w:r>
            <w:r>
              <w:rPr>
                <w:noProof/>
                <w:webHidden/>
              </w:rPr>
              <w:tab/>
            </w:r>
            <w:r>
              <w:rPr>
                <w:noProof/>
                <w:webHidden/>
              </w:rPr>
              <w:fldChar w:fldCharType="begin"/>
            </w:r>
            <w:r>
              <w:rPr>
                <w:noProof/>
                <w:webHidden/>
              </w:rPr>
              <w:instrText xml:space="preserve"> PAGEREF _Toc170839963 \h </w:instrText>
            </w:r>
            <w:r>
              <w:rPr>
                <w:noProof/>
                <w:webHidden/>
              </w:rPr>
            </w:r>
            <w:r>
              <w:rPr>
                <w:noProof/>
                <w:webHidden/>
              </w:rPr>
              <w:fldChar w:fldCharType="separate"/>
            </w:r>
            <w:r w:rsidR="00975C83">
              <w:rPr>
                <w:noProof/>
                <w:webHidden/>
              </w:rPr>
              <w:t>153</w:t>
            </w:r>
            <w:r>
              <w:rPr>
                <w:noProof/>
                <w:webHidden/>
              </w:rPr>
              <w:fldChar w:fldCharType="end"/>
            </w:r>
          </w:hyperlink>
        </w:p>
        <w:p w14:paraId="77AFB1DF" w14:textId="3764FC13" w:rsidR="00A77E85" w:rsidRDefault="00A77E85">
          <w:pPr>
            <w:pStyle w:val="TDC3"/>
            <w:tabs>
              <w:tab w:val="right" w:leader="dot" w:pos="8828"/>
            </w:tabs>
            <w:rPr>
              <w:rFonts w:asciiTheme="minorHAnsi" w:hAnsiTheme="minorHAnsi"/>
              <w:noProof/>
              <w:kern w:val="2"/>
              <w:szCs w:val="22"/>
              <w:lang w:eastAsia="es-MX"/>
              <w14:ligatures w14:val="standardContextual"/>
            </w:rPr>
          </w:pPr>
          <w:hyperlink w:anchor="_Toc170839964" w:history="1">
            <w:r w:rsidRPr="00285259">
              <w:rPr>
                <w:rStyle w:val="Hipervnculo"/>
                <w:noProof/>
                <w:lang w:val="es-ES"/>
              </w:rPr>
              <w:t>Sistema Apertura Rápida de Empresas del Municipio de Matamoros.</w:t>
            </w:r>
            <w:r>
              <w:rPr>
                <w:noProof/>
                <w:webHidden/>
              </w:rPr>
              <w:tab/>
            </w:r>
            <w:r>
              <w:rPr>
                <w:noProof/>
                <w:webHidden/>
              </w:rPr>
              <w:fldChar w:fldCharType="begin"/>
            </w:r>
            <w:r>
              <w:rPr>
                <w:noProof/>
                <w:webHidden/>
              </w:rPr>
              <w:instrText xml:space="preserve"> PAGEREF _Toc170839964 \h </w:instrText>
            </w:r>
            <w:r>
              <w:rPr>
                <w:noProof/>
                <w:webHidden/>
              </w:rPr>
            </w:r>
            <w:r>
              <w:rPr>
                <w:noProof/>
                <w:webHidden/>
              </w:rPr>
              <w:fldChar w:fldCharType="separate"/>
            </w:r>
            <w:r w:rsidR="00975C83">
              <w:rPr>
                <w:noProof/>
                <w:webHidden/>
              </w:rPr>
              <w:t>153</w:t>
            </w:r>
            <w:r>
              <w:rPr>
                <w:noProof/>
                <w:webHidden/>
              </w:rPr>
              <w:fldChar w:fldCharType="end"/>
            </w:r>
          </w:hyperlink>
        </w:p>
        <w:p w14:paraId="2A47AA34" w14:textId="556DC762" w:rsidR="00A77E85" w:rsidRDefault="00A77E85">
          <w:pPr>
            <w:pStyle w:val="TDC1"/>
            <w:tabs>
              <w:tab w:val="left" w:pos="440"/>
              <w:tab w:val="right" w:leader="dot" w:pos="8828"/>
            </w:tabs>
            <w:rPr>
              <w:rFonts w:asciiTheme="minorHAnsi" w:hAnsiTheme="minorHAnsi"/>
              <w:noProof/>
              <w:kern w:val="2"/>
              <w:szCs w:val="22"/>
              <w:lang w:eastAsia="es-MX"/>
              <w14:ligatures w14:val="standardContextual"/>
            </w:rPr>
          </w:pPr>
          <w:hyperlink w:anchor="_Toc170839965" w:history="1">
            <w:r w:rsidRPr="00285259">
              <w:rPr>
                <w:rStyle w:val="Hipervnculo"/>
                <w:rFonts w:eastAsia="Helvetica Neue"/>
                <w:noProof/>
                <w:lang w:val="es-ES_tradnl"/>
              </w:rPr>
              <w:t>11.</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PROGRAMACIÓN</w:t>
            </w:r>
            <w:r>
              <w:rPr>
                <w:noProof/>
                <w:webHidden/>
              </w:rPr>
              <w:tab/>
            </w:r>
            <w:r>
              <w:rPr>
                <w:noProof/>
                <w:webHidden/>
              </w:rPr>
              <w:fldChar w:fldCharType="begin"/>
            </w:r>
            <w:r>
              <w:rPr>
                <w:noProof/>
                <w:webHidden/>
              </w:rPr>
              <w:instrText xml:space="preserve"> PAGEREF _Toc170839965 \h </w:instrText>
            </w:r>
            <w:r>
              <w:rPr>
                <w:noProof/>
                <w:webHidden/>
              </w:rPr>
            </w:r>
            <w:r>
              <w:rPr>
                <w:noProof/>
                <w:webHidden/>
              </w:rPr>
              <w:fldChar w:fldCharType="separate"/>
            </w:r>
            <w:r w:rsidR="00975C83">
              <w:rPr>
                <w:noProof/>
                <w:webHidden/>
              </w:rPr>
              <w:t>154</w:t>
            </w:r>
            <w:r>
              <w:rPr>
                <w:noProof/>
                <w:webHidden/>
              </w:rPr>
              <w:fldChar w:fldCharType="end"/>
            </w:r>
          </w:hyperlink>
        </w:p>
        <w:p w14:paraId="1A595FD7" w14:textId="240673EA" w:rsidR="00A77E85" w:rsidRDefault="00A77E85">
          <w:pPr>
            <w:pStyle w:val="TDC1"/>
            <w:tabs>
              <w:tab w:val="left" w:pos="660"/>
              <w:tab w:val="right" w:leader="dot" w:pos="8828"/>
            </w:tabs>
            <w:rPr>
              <w:rFonts w:asciiTheme="minorHAnsi" w:hAnsiTheme="minorHAnsi"/>
              <w:noProof/>
              <w:kern w:val="2"/>
              <w:szCs w:val="22"/>
              <w:lang w:eastAsia="es-MX"/>
              <w14:ligatures w14:val="standardContextual"/>
            </w:rPr>
          </w:pPr>
          <w:hyperlink w:anchor="_Toc170839966" w:history="1">
            <w:r w:rsidRPr="00285259">
              <w:rPr>
                <w:rStyle w:val="Hipervnculo"/>
                <w:rFonts w:eastAsia="Helvetica Neue"/>
                <w:noProof/>
                <w:lang w:val="es-ES_tradnl"/>
              </w:rPr>
              <w:t>12.</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EVALUACIÓN Y SEGUIMIENTO</w:t>
            </w:r>
            <w:r>
              <w:rPr>
                <w:noProof/>
                <w:webHidden/>
              </w:rPr>
              <w:tab/>
            </w:r>
            <w:r>
              <w:rPr>
                <w:noProof/>
                <w:webHidden/>
              </w:rPr>
              <w:fldChar w:fldCharType="begin"/>
            </w:r>
            <w:r>
              <w:rPr>
                <w:noProof/>
                <w:webHidden/>
              </w:rPr>
              <w:instrText xml:space="preserve"> PAGEREF _Toc170839966 \h </w:instrText>
            </w:r>
            <w:r>
              <w:rPr>
                <w:noProof/>
                <w:webHidden/>
              </w:rPr>
            </w:r>
            <w:r>
              <w:rPr>
                <w:noProof/>
                <w:webHidden/>
              </w:rPr>
              <w:fldChar w:fldCharType="separate"/>
            </w:r>
            <w:r w:rsidR="00975C83">
              <w:rPr>
                <w:noProof/>
                <w:webHidden/>
              </w:rPr>
              <w:t>157</w:t>
            </w:r>
            <w:r>
              <w:rPr>
                <w:noProof/>
                <w:webHidden/>
              </w:rPr>
              <w:fldChar w:fldCharType="end"/>
            </w:r>
          </w:hyperlink>
        </w:p>
        <w:p w14:paraId="71BE7180" w14:textId="6BAB642A" w:rsidR="00A77E85" w:rsidRDefault="00A77E85">
          <w:pPr>
            <w:pStyle w:val="TDC1"/>
            <w:tabs>
              <w:tab w:val="left" w:pos="660"/>
              <w:tab w:val="right" w:leader="dot" w:pos="8828"/>
            </w:tabs>
            <w:rPr>
              <w:rFonts w:asciiTheme="minorHAnsi" w:hAnsiTheme="minorHAnsi"/>
              <w:noProof/>
              <w:kern w:val="2"/>
              <w:szCs w:val="22"/>
              <w:lang w:eastAsia="es-MX"/>
              <w14:ligatures w14:val="standardContextual"/>
            </w:rPr>
          </w:pPr>
          <w:hyperlink w:anchor="_Toc170839967" w:history="1">
            <w:r w:rsidRPr="00285259">
              <w:rPr>
                <w:rStyle w:val="Hipervnculo"/>
                <w:rFonts w:eastAsia="Helvetica Neue"/>
                <w:noProof/>
                <w:lang w:val="es-ES_tradnl"/>
              </w:rPr>
              <w:t>13.</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BIBLIOGRAFÍA</w:t>
            </w:r>
            <w:r>
              <w:rPr>
                <w:noProof/>
                <w:webHidden/>
              </w:rPr>
              <w:tab/>
            </w:r>
            <w:r>
              <w:rPr>
                <w:noProof/>
                <w:webHidden/>
              </w:rPr>
              <w:fldChar w:fldCharType="begin"/>
            </w:r>
            <w:r>
              <w:rPr>
                <w:noProof/>
                <w:webHidden/>
              </w:rPr>
              <w:instrText xml:space="preserve"> PAGEREF _Toc170839967 \h </w:instrText>
            </w:r>
            <w:r>
              <w:rPr>
                <w:noProof/>
                <w:webHidden/>
              </w:rPr>
            </w:r>
            <w:r>
              <w:rPr>
                <w:noProof/>
                <w:webHidden/>
              </w:rPr>
              <w:fldChar w:fldCharType="separate"/>
            </w:r>
            <w:r w:rsidR="00975C83">
              <w:rPr>
                <w:noProof/>
                <w:webHidden/>
              </w:rPr>
              <w:t>159</w:t>
            </w:r>
            <w:r>
              <w:rPr>
                <w:noProof/>
                <w:webHidden/>
              </w:rPr>
              <w:fldChar w:fldCharType="end"/>
            </w:r>
          </w:hyperlink>
        </w:p>
        <w:p w14:paraId="321536C2" w14:textId="7AED9787" w:rsidR="00A77E85" w:rsidRDefault="00A77E85">
          <w:pPr>
            <w:pStyle w:val="TDC1"/>
            <w:tabs>
              <w:tab w:val="left" w:pos="660"/>
              <w:tab w:val="right" w:leader="dot" w:pos="8828"/>
            </w:tabs>
            <w:rPr>
              <w:rFonts w:asciiTheme="minorHAnsi" w:hAnsiTheme="minorHAnsi"/>
              <w:noProof/>
              <w:kern w:val="2"/>
              <w:szCs w:val="22"/>
              <w:lang w:eastAsia="es-MX"/>
              <w14:ligatures w14:val="standardContextual"/>
            </w:rPr>
          </w:pPr>
          <w:hyperlink w:anchor="_Toc170839968" w:history="1">
            <w:r w:rsidRPr="00285259">
              <w:rPr>
                <w:rStyle w:val="Hipervnculo"/>
                <w:rFonts w:eastAsia="Helvetica Neue"/>
                <w:noProof/>
                <w:lang w:val="es-ES_tradnl"/>
              </w:rPr>
              <w:t>14.</w:t>
            </w:r>
            <w:r>
              <w:rPr>
                <w:rFonts w:asciiTheme="minorHAnsi" w:hAnsiTheme="minorHAnsi"/>
                <w:noProof/>
                <w:kern w:val="2"/>
                <w:szCs w:val="22"/>
                <w:lang w:eastAsia="es-MX"/>
                <w14:ligatures w14:val="standardContextual"/>
              </w:rPr>
              <w:tab/>
            </w:r>
            <w:r w:rsidRPr="00285259">
              <w:rPr>
                <w:rStyle w:val="Hipervnculo"/>
                <w:rFonts w:eastAsia="Helvetica Neue"/>
                <w:noProof/>
                <w:lang w:val="es-ES_tradnl"/>
              </w:rPr>
              <w:t>GLOSARIO DE TÉRMINOS</w:t>
            </w:r>
            <w:r>
              <w:rPr>
                <w:noProof/>
                <w:webHidden/>
              </w:rPr>
              <w:tab/>
            </w:r>
            <w:r>
              <w:rPr>
                <w:noProof/>
                <w:webHidden/>
              </w:rPr>
              <w:fldChar w:fldCharType="begin"/>
            </w:r>
            <w:r>
              <w:rPr>
                <w:noProof/>
                <w:webHidden/>
              </w:rPr>
              <w:instrText xml:space="preserve"> PAGEREF _Toc170839968 \h </w:instrText>
            </w:r>
            <w:r>
              <w:rPr>
                <w:noProof/>
                <w:webHidden/>
              </w:rPr>
            </w:r>
            <w:r>
              <w:rPr>
                <w:noProof/>
                <w:webHidden/>
              </w:rPr>
              <w:fldChar w:fldCharType="separate"/>
            </w:r>
            <w:r w:rsidR="00975C83">
              <w:rPr>
                <w:noProof/>
                <w:webHidden/>
              </w:rPr>
              <w:t>162</w:t>
            </w:r>
            <w:r>
              <w:rPr>
                <w:noProof/>
                <w:webHidden/>
              </w:rPr>
              <w:fldChar w:fldCharType="end"/>
            </w:r>
          </w:hyperlink>
        </w:p>
        <w:p w14:paraId="663FA6FF" w14:textId="72E282AC" w:rsidR="003B3602" w:rsidRDefault="003B3602">
          <w:r>
            <w:rPr>
              <w:b/>
              <w:bCs/>
              <w:lang w:val="es-ES"/>
            </w:rPr>
            <w:fldChar w:fldCharType="end"/>
          </w:r>
        </w:p>
      </w:sdtContent>
    </w:sdt>
    <w:p w14:paraId="2E63855F" w14:textId="77777777" w:rsidR="003B3602" w:rsidRDefault="003B3602">
      <w:pPr>
        <w:spacing w:after="200" w:line="288" w:lineRule="auto"/>
        <w:jc w:val="left"/>
        <w:rPr>
          <w:rFonts w:eastAsia="Helvetica Neue"/>
          <w:lang w:val="es-ES_tradnl"/>
        </w:rPr>
      </w:pPr>
    </w:p>
    <w:p w14:paraId="1916BE8B" w14:textId="77777777" w:rsidR="003B3602" w:rsidRDefault="003B3602">
      <w:pPr>
        <w:spacing w:after="200" w:line="288" w:lineRule="auto"/>
        <w:jc w:val="left"/>
        <w:rPr>
          <w:rFonts w:eastAsia="Helvetica Neue"/>
          <w:lang w:val="es-ES_tradnl"/>
        </w:rPr>
      </w:pPr>
    </w:p>
    <w:p w14:paraId="591A903B" w14:textId="3B00645B" w:rsidR="003B3602" w:rsidRDefault="003B3602">
      <w:pPr>
        <w:spacing w:after="200" w:line="288" w:lineRule="auto"/>
        <w:jc w:val="left"/>
        <w:rPr>
          <w:rFonts w:eastAsia="Helvetica Neue"/>
          <w:lang w:val="es-ES_tradnl"/>
        </w:rPr>
      </w:pPr>
      <w:r>
        <w:rPr>
          <w:rFonts w:eastAsia="Helvetica Neue"/>
          <w:lang w:val="es-ES_tradnl"/>
        </w:rPr>
        <w:br w:type="page"/>
      </w:r>
    </w:p>
    <w:p w14:paraId="4B1D44AD" w14:textId="08FE09DC" w:rsidR="00792DA9" w:rsidRPr="00FB4467" w:rsidRDefault="001C4E82">
      <w:pPr>
        <w:pStyle w:val="Ttulo1"/>
        <w:numPr>
          <w:ilvl w:val="0"/>
          <w:numId w:val="13"/>
        </w:numPr>
        <w:spacing w:before="240" w:after="240"/>
        <w:ind w:left="714" w:hanging="357"/>
        <w:rPr>
          <w:rFonts w:eastAsia="Helvetica Neue"/>
          <w:sz w:val="32"/>
          <w:szCs w:val="44"/>
          <w:lang w:val="es-ES_tradnl"/>
        </w:rPr>
      </w:pPr>
      <w:bookmarkStart w:id="0" w:name="_Toc170839859"/>
      <w:r w:rsidRPr="00FB4467">
        <w:rPr>
          <w:rFonts w:eastAsia="Helvetica Neue"/>
          <w:sz w:val="32"/>
          <w:szCs w:val="44"/>
          <w:lang w:val="es-ES_tradnl"/>
        </w:rPr>
        <w:lastRenderedPageBreak/>
        <w:t>INTRODUCCIÓN.</w:t>
      </w:r>
      <w:bookmarkEnd w:id="0"/>
    </w:p>
    <w:p w14:paraId="65480BA9" w14:textId="4C39A268" w:rsidR="00D84C9F" w:rsidRPr="00FC28F5" w:rsidRDefault="00D84C9F" w:rsidP="004A5735">
      <w:pPr>
        <w:rPr>
          <w:rFonts w:eastAsia="Helvetica Neue"/>
          <w:szCs w:val="22"/>
          <w:lang w:val="es-ES_tradnl"/>
        </w:rPr>
      </w:pPr>
      <w:r w:rsidRPr="00FC28F5">
        <w:rPr>
          <w:rFonts w:eastAsia="Helvetica Neue"/>
          <w:szCs w:val="22"/>
          <w:lang w:val="es-ES_tradnl"/>
        </w:rPr>
        <w:t>Dentro de los objetivos de la gestión Federal y Estatal, se encuentra el contar con territorios con bienestar, promoviendo el desarrollo sostenible y respetuoso de los habitantes y del hábitat, equitativo</w:t>
      </w:r>
      <w:r w:rsidR="0047066B" w:rsidRPr="00FC28F5">
        <w:rPr>
          <w:rFonts w:eastAsia="Helvetica Neue"/>
          <w:szCs w:val="22"/>
          <w:lang w:val="es-ES_tradnl"/>
        </w:rPr>
        <w:t xml:space="preserve"> y</w:t>
      </w:r>
      <w:r w:rsidRPr="00FC28F5">
        <w:rPr>
          <w:rFonts w:eastAsia="Helvetica Neue"/>
          <w:szCs w:val="22"/>
          <w:lang w:val="es-ES_tradnl"/>
        </w:rPr>
        <w:t xml:space="preserve"> orientado a subsanar y no a agudizar las desigualdades económicas y sociales, defendiendo la diversidad cultural y </w:t>
      </w:r>
      <w:r w:rsidR="0047066B" w:rsidRPr="00FC28F5">
        <w:rPr>
          <w:rFonts w:eastAsia="Helvetica Neue"/>
          <w:szCs w:val="22"/>
          <w:lang w:val="es-ES_tradnl"/>
        </w:rPr>
        <w:t xml:space="preserve">el cuidado </w:t>
      </w:r>
      <w:r w:rsidRPr="00FC28F5">
        <w:rPr>
          <w:rFonts w:eastAsia="Helvetica Neue"/>
          <w:szCs w:val="22"/>
          <w:lang w:val="es-ES_tradnl"/>
        </w:rPr>
        <w:t>del medio ambiente; especialmente, se promueve un desarrollo sensible a las modalidades y singularidades económicas regionales y locales.</w:t>
      </w:r>
    </w:p>
    <w:p w14:paraId="164B9433" w14:textId="2C9F0DA5" w:rsidR="00D84C9F" w:rsidRPr="00FC28F5" w:rsidRDefault="00D84C9F" w:rsidP="00967637">
      <w:pPr>
        <w:rPr>
          <w:rFonts w:eastAsia="Helvetica Neue" w:cs="Arial"/>
          <w:szCs w:val="22"/>
          <w:lang w:val="es-ES_tradnl"/>
        </w:rPr>
      </w:pPr>
      <w:r w:rsidRPr="00FC28F5">
        <w:rPr>
          <w:rFonts w:eastAsia="Helvetica Neue" w:cs="Arial"/>
          <w:szCs w:val="22"/>
          <w:lang w:val="es-ES_tradnl"/>
        </w:rPr>
        <w:t>Para alcanzar</w:t>
      </w:r>
      <w:r w:rsidR="0047066B" w:rsidRPr="00FC28F5">
        <w:rPr>
          <w:rFonts w:eastAsia="Helvetica Neue" w:cs="Arial"/>
          <w:szCs w:val="22"/>
          <w:lang w:val="es-ES_tradnl"/>
        </w:rPr>
        <w:t xml:space="preserve"> dichos objetivos</w:t>
      </w:r>
      <w:r w:rsidRPr="00FC28F5">
        <w:rPr>
          <w:rFonts w:eastAsia="Helvetica Neue" w:cs="Arial"/>
          <w:szCs w:val="22"/>
          <w:lang w:val="es-ES_tradnl"/>
        </w:rPr>
        <w:t xml:space="preserve">, es necesario impulsar </w:t>
      </w:r>
      <w:r w:rsidR="00EC4F34" w:rsidRPr="00FC28F5">
        <w:rPr>
          <w:rFonts w:eastAsia="Helvetica Neue" w:cs="Arial"/>
          <w:szCs w:val="22"/>
          <w:lang w:val="es-ES_tradnl"/>
        </w:rPr>
        <w:t>instrumentos q</w:t>
      </w:r>
      <w:r w:rsidRPr="00FC28F5">
        <w:rPr>
          <w:rFonts w:eastAsia="Helvetica Neue" w:cs="Arial"/>
          <w:szCs w:val="22"/>
          <w:lang w:val="es-ES_tradnl"/>
        </w:rPr>
        <w:t>ue consideren el contexto social, ambiental, económico, en concordancia con los requerimientos y necesidades expuestas por la sociedad civil, las instituciones y las autoridades correspondientes.</w:t>
      </w:r>
    </w:p>
    <w:p w14:paraId="247DFF03" w14:textId="07D2F4C0" w:rsidR="00D1740E" w:rsidRPr="00FC28F5" w:rsidRDefault="00D84C9F" w:rsidP="00967637">
      <w:pPr>
        <w:rPr>
          <w:rFonts w:eastAsia="Helvetica Neue" w:cs="Arial"/>
          <w:szCs w:val="22"/>
          <w:lang w:val="es-ES_tradnl"/>
        </w:rPr>
      </w:pPr>
      <w:r w:rsidRPr="00FC28F5">
        <w:rPr>
          <w:rFonts w:eastAsia="Helvetica Neue" w:cs="Arial"/>
          <w:szCs w:val="22"/>
          <w:lang w:val="es-ES_tradnl"/>
        </w:rPr>
        <w:t xml:space="preserve">Considerando como uno de estos </w:t>
      </w:r>
      <w:r w:rsidR="00EC4F34" w:rsidRPr="00FC28F5">
        <w:rPr>
          <w:rFonts w:eastAsia="Helvetica Neue" w:cs="Arial"/>
          <w:szCs w:val="22"/>
          <w:lang w:val="es-ES_tradnl"/>
        </w:rPr>
        <w:t>instrumentos</w:t>
      </w:r>
      <w:r w:rsidRPr="00FC28F5">
        <w:rPr>
          <w:rFonts w:eastAsia="Helvetica Neue" w:cs="Arial"/>
          <w:szCs w:val="22"/>
          <w:lang w:val="es-ES_tradnl"/>
        </w:rPr>
        <w:t xml:space="preserve">, la actualización </w:t>
      </w:r>
      <w:r w:rsidR="002C0E23" w:rsidRPr="00FC28F5">
        <w:rPr>
          <w:rFonts w:eastAsia="Helvetica Neue" w:cs="Arial"/>
          <w:szCs w:val="22"/>
          <w:lang w:val="es-ES_tradnl"/>
        </w:rPr>
        <w:t>de</w:t>
      </w:r>
      <w:r w:rsidRPr="00FC28F5">
        <w:rPr>
          <w:rFonts w:eastAsia="Helvetica Neue" w:cs="Arial"/>
          <w:szCs w:val="22"/>
          <w:lang w:val="es-ES_tradnl"/>
        </w:rPr>
        <w:t xml:space="preserve">l Plan Parcial de Desarrollo Urbano de </w:t>
      </w:r>
      <w:r w:rsidR="0025070A" w:rsidRPr="00FC28F5">
        <w:rPr>
          <w:rFonts w:eastAsia="Helvetica Neue" w:cs="Arial"/>
          <w:szCs w:val="22"/>
          <w:lang w:val="es-ES_tradnl"/>
        </w:rPr>
        <w:t>“Las Higuerillas”</w:t>
      </w:r>
      <w:r w:rsidR="000E59F5" w:rsidRPr="00FC28F5">
        <w:rPr>
          <w:rFonts w:eastAsia="Helvetica Neue" w:cs="Arial"/>
          <w:szCs w:val="22"/>
          <w:lang w:val="es-ES_tradnl"/>
        </w:rPr>
        <w:t>;</w:t>
      </w:r>
      <w:r w:rsidR="00472A7D" w:rsidRPr="00FC28F5">
        <w:rPr>
          <w:rFonts w:eastAsia="Helvetica Neue" w:cs="Arial"/>
          <w:szCs w:val="22"/>
          <w:lang w:val="es-ES_tradnl"/>
        </w:rPr>
        <w:t xml:space="preserve"> zona con una importancia </w:t>
      </w:r>
      <w:r w:rsidR="0047066B" w:rsidRPr="00FC28F5">
        <w:rPr>
          <w:rFonts w:eastAsia="Helvetica Neue" w:cs="Arial"/>
          <w:szCs w:val="22"/>
          <w:lang w:val="es-ES_tradnl"/>
        </w:rPr>
        <w:t>industrial</w:t>
      </w:r>
      <w:r w:rsidR="00472A7D" w:rsidRPr="00FC28F5">
        <w:rPr>
          <w:rFonts w:eastAsia="Helvetica Neue" w:cs="Arial"/>
          <w:szCs w:val="22"/>
          <w:lang w:val="es-ES_tradnl"/>
        </w:rPr>
        <w:t xml:space="preserve">, comercial </w:t>
      </w:r>
      <w:r w:rsidR="0047066B" w:rsidRPr="00FC28F5">
        <w:rPr>
          <w:rFonts w:eastAsia="Helvetica Neue" w:cs="Arial"/>
          <w:szCs w:val="22"/>
          <w:lang w:val="es-ES_tradnl"/>
        </w:rPr>
        <w:t xml:space="preserve">pesquera </w:t>
      </w:r>
      <w:r w:rsidR="00472A7D" w:rsidRPr="00FC28F5">
        <w:rPr>
          <w:rFonts w:eastAsia="Helvetica Neue" w:cs="Arial"/>
          <w:szCs w:val="22"/>
          <w:lang w:val="es-ES_tradnl"/>
        </w:rPr>
        <w:t xml:space="preserve">y turística no solo en el municipio de Matamoros, sino a nivel estatal y </w:t>
      </w:r>
      <w:r w:rsidR="00D14FBF" w:rsidRPr="00FC28F5">
        <w:rPr>
          <w:rFonts w:eastAsia="Helvetica Neue" w:cs="Arial"/>
          <w:szCs w:val="22"/>
          <w:lang w:val="es-ES_tradnl"/>
        </w:rPr>
        <w:t>regional</w:t>
      </w:r>
      <w:r w:rsidR="00097DAB" w:rsidRPr="00FC28F5">
        <w:rPr>
          <w:rFonts w:eastAsia="Helvetica Neue" w:cs="Arial"/>
          <w:szCs w:val="22"/>
          <w:lang w:val="es-ES_tradnl"/>
        </w:rPr>
        <w:t xml:space="preserve">; que es urgente sea normada con criterios de planeación actualizados acordes a la dinámica de crecimiento que viene </w:t>
      </w:r>
      <w:r w:rsidR="00383973" w:rsidRPr="00FC28F5">
        <w:rPr>
          <w:rFonts w:eastAsia="Helvetica Neue" w:cs="Arial"/>
          <w:szCs w:val="22"/>
          <w:lang w:val="es-ES_tradnl"/>
        </w:rPr>
        <w:t>presentado, esencialmente</w:t>
      </w:r>
      <w:r w:rsidR="00097DAB" w:rsidRPr="00FC28F5">
        <w:rPr>
          <w:rFonts w:eastAsia="Helvetica Neue" w:cs="Arial"/>
          <w:szCs w:val="22"/>
          <w:lang w:val="es-ES_tradnl"/>
        </w:rPr>
        <w:t xml:space="preserve"> con un enfoque de protección ambiental, debido a las importantes riquezas naturales con que cuenta.</w:t>
      </w:r>
    </w:p>
    <w:p w14:paraId="2F8BEC98" w14:textId="6AF698F2" w:rsidR="00097DAB" w:rsidRPr="00FC28F5" w:rsidRDefault="00097DAB" w:rsidP="00967637">
      <w:pPr>
        <w:rPr>
          <w:rFonts w:eastAsia="Helvetica Neue" w:cs="Arial"/>
          <w:szCs w:val="22"/>
          <w:lang w:val="es-ES_tradnl"/>
        </w:rPr>
      </w:pPr>
      <w:r w:rsidRPr="00FC28F5">
        <w:rPr>
          <w:rFonts w:eastAsia="Helvetica Neue" w:cs="Arial"/>
          <w:szCs w:val="22"/>
          <w:lang w:val="es-ES_tradnl"/>
        </w:rPr>
        <w:t xml:space="preserve">El propósito fundamental de la actualización del presente Plan se apega a lo que establece la Ley General de Asentamientos Humanos, Ordenamiento Territorial y Desarrollo Urbano (LGAHOTDU), que es el impulsar estrategias intersectoriales integradas de ordenamiento territorial o desarrollo urbano, en situaciones que </w:t>
      </w:r>
      <w:r w:rsidR="004E294C" w:rsidRPr="00FC28F5">
        <w:rPr>
          <w:rFonts w:eastAsia="Helvetica Neue" w:cs="Arial"/>
          <w:szCs w:val="22"/>
          <w:lang w:val="es-ES_tradnl"/>
        </w:rPr>
        <w:t>requieren de acciones prioritarias y/o urgentes.</w:t>
      </w:r>
    </w:p>
    <w:p w14:paraId="1C686A65" w14:textId="6EDFF8FA" w:rsidR="004E294C" w:rsidRPr="00FC28F5" w:rsidRDefault="004E294C" w:rsidP="00967637">
      <w:pPr>
        <w:rPr>
          <w:rFonts w:eastAsia="Helvetica Neue" w:cs="Arial"/>
          <w:szCs w:val="22"/>
          <w:lang w:val="es-ES_tradnl"/>
        </w:rPr>
      </w:pPr>
      <w:r w:rsidRPr="00FC28F5">
        <w:rPr>
          <w:rFonts w:eastAsia="Helvetica Neue" w:cs="Arial"/>
          <w:szCs w:val="22"/>
          <w:lang w:val="es-ES_tradnl"/>
        </w:rPr>
        <w:t>En consecuencia</w:t>
      </w:r>
      <w:r w:rsidR="00852321" w:rsidRPr="00FC28F5">
        <w:rPr>
          <w:rFonts w:eastAsia="Helvetica Neue" w:cs="Arial"/>
          <w:szCs w:val="22"/>
          <w:lang w:val="es-ES_tradnl"/>
        </w:rPr>
        <w:t>,</w:t>
      </w:r>
      <w:r w:rsidRPr="00FC28F5">
        <w:rPr>
          <w:rFonts w:eastAsia="Helvetica Neue" w:cs="Arial"/>
          <w:szCs w:val="22"/>
          <w:lang w:val="es-ES_tradnl"/>
        </w:rPr>
        <w:t xml:space="preserve"> el Plan Parcial de Desarrollo Urbano de </w:t>
      </w:r>
      <w:r w:rsidR="0025070A" w:rsidRPr="00FC28F5">
        <w:rPr>
          <w:rFonts w:eastAsia="Helvetica Neue" w:cs="Arial"/>
          <w:szCs w:val="22"/>
          <w:lang w:val="es-ES_tradnl"/>
        </w:rPr>
        <w:t>“Las Higuerillas”</w:t>
      </w:r>
      <w:r w:rsidRPr="00FC28F5">
        <w:rPr>
          <w:rFonts w:eastAsia="Helvetica Neue" w:cs="Arial"/>
          <w:szCs w:val="22"/>
          <w:lang w:val="es-ES_tradnl"/>
        </w:rPr>
        <w:t>, constituye una herramienta de planeación, coordinación y gestión con perspectiva territorial para la zona de aplicación, atendiendo a los principios en materia del espacio público, equidad e inclusión, transparencia, productividad, eficiencia y desarrollo metropolitano; anticipando los requerimientos futuros, el impacto económico y social; así como el crecimiento poblacional y urbano, buscando garantizar a todos los habitantes el acceso a la vivienda, infraestructura, equipamiento y servicios básicos.</w:t>
      </w:r>
    </w:p>
    <w:p w14:paraId="18724DB1" w14:textId="6A2E60AB" w:rsidR="00364565" w:rsidRPr="00FC28F5" w:rsidRDefault="00364565" w:rsidP="00967637">
      <w:pPr>
        <w:rPr>
          <w:rFonts w:eastAsia="Helvetica Neue" w:cs="Arial"/>
          <w:szCs w:val="22"/>
          <w:lang w:val="es-ES_tradnl"/>
        </w:rPr>
      </w:pPr>
      <w:r w:rsidRPr="00FC28F5">
        <w:rPr>
          <w:rFonts w:eastAsia="Helvetica Neue" w:cs="Arial"/>
          <w:szCs w:val="22"/>
          <w:lang w:val="es-ES_tradnl"/>
        </w:rPr>
        <w:t xml:space="preserve">El presente documento, sintetiza las necesidades de </w:t>
      </w:r>
      <w:r w:rsidR="0025070A" w:rsidRPr="00FC28F5">
        <w:rPr>
          <w:rFonts w:eastAsia="Helvetica Neue" w:cs="Arial"/>
          <w:szCs w:val="22"/>
          <w:lang w:val="es-ES_tradnl"/>
        </w:rPr>
        <w:t>“Las Higuerillas”</w:t>
      </w:r>
      <w:r w:rsidRPr="00FC28F5">
        <w:rPr>
          <w:rFonts w:eastAsia="Helvetica Neue" w:cs="Arial"/>
          <w:szCs w:val="22"/>
          <w:lang w:val="es-ES_tradnl"/>
        </w:rPr>
        <w:t xml:space="preserve"> y de sus habitantes y propone soluciones congruentes con los niveles superiores de planeación; además, genera un instrumento técnico normativo que establece los lineamientos para el ordenamiento territorial de los asentamientos humanos y el desarrollo mediante la zonificación, los usos, destinos y las normas de aprovechamiento del suelo, así como las acciones de conservación, mejoramiento y crecimiento.</w:t>
      </w:r>
    </w:p>
    <w:p w14:paraId="364D1CE3" w14:textId="07D87C39" w:rsidR="004E294C" w:rsidRPr="00FC28F5" w:rsidRDefault="00DC4354" w:rsidP="004A5735">
      <w:pPr>
        <w:rPr>
          <w:rFonts w:eastAsia="Helvetica Neue" w:cs="Arial"/>
          <w:szCs w:val="22"/>
          <w:lang w:val="es-ES_tradnl"/>
        </w:rPr>
      </w:pPr>
      <w:r w:rsidRPr="00FC28F5">
        <w:rPr>
          <w:rFonts w:eastAsia="Helvetica Neue" w:cs="Arial"/>
          <w:szCs w:val="22"/>
          <w:lang w:val="es-ES_tradnl"/>
        </w:rPr>
        <w:t>Asimismo, el presente documento tiene entre sus objetivos incorporar los lineamientos internacionales, como lo son las actividades que el programa de la ONU Agenda 2030, describe como los Objetivos de Desarrollo Sostenible y que forman una de las tres partes que integran el documento de la Agenda Hábitat III; crecimiento económico, inclusión social y sostenibilidad ambiental.</w:t>
      </w:r>
    </w:p>
    <w:p w14:paraId="4EFD2462" w14:textId="5A76DE83" w:rsidR="00DC4354" w:rsidRPr="00FC28F5" w:rsidRDefault="00DC4354" w:rsidP="004A5735">
      <w:pPr>
        <w:rPr>
          <w:rFonts w:eastAsia="Helvetica Neue" w:cs="Arial"/>
          <w:szCs w:val="22"/>
          <w:lang w:val="es-ES_tradnl"/>
        </w:rPr>
      </w:pPr>
      <w:r w:rsidRPr="00FC28F5">
        <w:rPr>
          <w:rFonts w:eastAsia="Helvetica Neue" w:cs="Arial"/>
          <w:szCs w:val="22"/>
          <w:lang w:val="es-ES_tradnl"/>
        </w:rPr>
        <w:lastRenderedPageBreak/>
        <w:t>Desde el punto de vista técnico, el presente Plan es producto del trabajo conjunto de diferentes actores: un equipo multidisciplinario de especialistas convenidos entre el Gobierno del Estado de Tamaulipas y la Administración Portuaria Integral Tamaulipas (API), funcionarios de los tres órdenes de gobierno y la ciudanía.</w:t>
      </w:r>
    </w:p>
    <w:p w14:paraId="33193ACE" w14:textId="2D28951C" w:rsidR="000E59F5" w:rsidRPr="00FC28F5" w:rsidRDefault="00437A5A" w:rsidP="004A5735">
      <w:pPr>
        <w:rPr>
          <w:rFonts w:eastAsia="Helvetica Neue" w:cs="Arial"/>
          <w:szCs w:val="22"/>
          <w:lang w:val="es-ES_tradnl"/>
        </w:rPr>
      </w:pPr>
      <w:r w:rsidRPr="00FC28F5">
        <w:rPr>
          <w:rFonts w:eastAsia="Helvetica Neue" w:cs="Arial"/>
          <w:szCs w:val="22"/>
          <w:lang w:val="es-ES_tradnl"/>
        </w:rPr>
        <w:t>Teniendo como antecedentes de planeación en la zona el siguiente:</w:t>
      </w:r>
    </w:p>
    <w:p w14:paraId="599DAB8A" w14:textId="6E702B5E" w:rsidR="00437A5A" w:rsidRPr="004A5735" w:rsidRDefault="00437A5A">
      <w:pPr>
        <w:pStyle w:val="Prrafodelista"/>
        <w:numPr>
          <w:ilvl w:val="0"/>
          <w:numId w:val="14"/>
        </w:numPr>
        <w:spacing w:before="120" w:after="120"/>
        <w:ind w:left="714" w:hanging="357"/>
        <w:contextualSpacing w:val="0"/>
        <w:rPr>
          <w:rFonts w:eastAsia="Helvetica Neue"/>
          <w:lang w:val="es-ES_tradnl"/>
        </w:rPr>
      </w:pPr>
      <w:r w:rsidRPr="004A5735">
        <w:rPr>
          <w:rFonts w:eastAsia="Helvetica Neue"/>
          <w:lang w:val="es-ES_tradnl"/>
        </w:rPr>
        <w:t xml:space="preserve">Plan </w:t>
      </w:r>
      <w:r w:rsidR="00383973" w:rsidRPr="004A5735">
        <w:rPr>
          <w:rFonts w:eastAsia="Helvetica Neue"/>
          <w:lang w:val="es-ES_tradnl"/>
        </w:rPr>
        <w:t>P</w:t>
      </w:r>
      <w:r w:rsidRPr="004A5735">
        <w:rPr>
          <w:rFonts w:eastAsia="Helvetica Neue"/>
          <w:lang w:val="es-ES_tradnl"/>
        </w:rPr>
        <w:t>arcial de Desarrollo de El Puerto El Mezquital, aprobado en la Trigésima Novena Sesión Ordinaria de Cabildo el 4 de agosto de 1998, publicado en el Periódico Oficial del Estado Número 83, de fecha 17 de octubre de 1998.</w:t>
      </w:r>
    </w:p>
    <w:p w14:paraId="116E0BA4" w14:textId="4C73F874" w:rsidR="00437A5A" w:rsidRPr="004A5735" w:rsidRDefault="00383973">
      <w:pPr>
        <w:pStyle w:val="Prrafodelista"/>
        <w:numPr>
          <w:ilvl w:val="0"/>
          <w:numId w:val="14"/>
        </w:numPr>
        <w:spacing w:before="120" w:after="120"/>
        <w:ind w:left="714" w:hanging="357"/>
        <w:contextualSpacing w:val="0"/>
        <w:rPr>
          <w:rFonts w:eastAsia="Helvetica Neue"/>
          <w:lang w:val="es-ES_tradnl"/>
        </w:rPr>
      </w:pPr>
      <w:r w:rsidRPr="004A5735">
        <w:rPr>
          <w:rFonts w:eastAsia="Helvetica Neue"/>
          <w:lang w:val="es-ES_tradnl"/>
        </w:rPr>
        <w:t xml:space="preserve">Plan Parcial de Desarrollo Urbano de </w:t>
      </w:r>
      <w:r w:rsidR="0025070A" w:rsidRPr="004A5735">
        <w:rPr>
          <w:rFonts w:eastAsia="Helvetica Neue"/>
          <w:lang w:val="es-ES_tradnl"/>
        </w:rPr>
        <w:t>“Las Higuerillas”</w:t>
      </w:r>
      <w:r w:rsidRPr="004A5735">
        <w:rPr>
          <w:rFonts w:eastAsia="Helvetica Neue"/>
          <w:lang w:val="es-ES_tradnl"/>
        </w:rPr>
        <w:t>, publicado en el anexo al Periódico Oficial del Estado de Tamaulipas número 145, el 03 de diciembre de 2015.</w:t>
      </w:r>
    </w:p>
    <w:p w14:paraId="5659F85E" w14:textId="1F211557" w:rsidR="003333D9" w:rsidRDefault="00383973" w:rsidP="004A5735">
      <w:pPr>
        <w:rPr>
          <w:rFonts w:ascii="Arial" w:eastAsia="Helvetica Neue" w:hAnsi="Arial"/>
          <w:lang w:val="es-ES_tradnl"/>
        </w:rPr>
      </w:pPr>
      <w:r>
        <w:rPr>
          <w:rFonts w:eastAsia="Helvetica Neue"/>
          <w:lang w:val="es-ES_tradnl"/>
        </w:rPr>
        <w:t xml:space="preserve">El presente instrumento es una modificación al Plan Parcial de Desarrollo de </w:t>
      </w:r>
      <w:r w:rsidR="0025070A">
        <w:rPr>
          <w:rFonts w:eastAsia="Helvetica Neue"/>
          <w:lang w:val="es-ES_tradnl"/>
        </w:rPr>
        <w:t>“Las Higuerillas”</w:t>
      </w:r>
      <w:r>
        <w:rPr>
          <w:rFonts w:eastAsia="Helvetica Neue"/>
          <w:lang w:val="es-ES_tradnl"/>
        </w:rPr>
        <w:t>, apegado a lo que establece la Ley General de Asentamientos Humanos, Ordenamiento Territorial y Desarrollo Urbano del Estado de Tamaulipas.</w:t>
      </w:r>
    </w:p>
    <w:p w14:paraId="08515A20" w14:textId="52D15C3C" w:rsidR="00FB4467" w:rsidRDefault="00FB4467">
      <w:pPr>
        <w:spacing w:after="200" w:line="288" w:lineRule="auto"/>
        <w:jc w:val="left"/>
        <w:rPr>
          <w:rFonts w:ascii="Arial" w:eastAsia="Helvetica Neue" w:hAnsi="Arial"/>
          <w:lang w:val="es-ES_tradnl"/>
        </w:rPr>
      </w:pPr>
      <w:r>
        <w:rPr>
          <w:rFonts w:ascii="Arial" w:eastAsia="Helvetica Neue" w:hAnsi="Arial"/>
          <w:lang w:val="es-ES_tradnl"/>
        </w:rPr>
        <w:br w:type="page"/>
      </w:r>
    </w:p>
    <w:p w14:paraId="44CC5552" w14:textId="77777777" w:rsidR="00792DA9" w:rsidRPr="00BA49D5" w:rsidRDefault="00792DA9" w:rsidP="004A5735">
      <w:pPr>
        <w:rPr>
          <w:rFonts w:ascii="Arial" w:eastAsia="Helvetica Neue" w:hAnsi="Arial"/>
          <w:lang w:val="es-ES_tradnl"/>
        </w:rPr>
      </w:pPr>
    </w:p>
    <w:p w14:paraId="33FB3586" w14:textId="2FF9FB16" w:rsidR="00FB7F7B" w:rsidRDefault="00FB7F7B" w:rsidP="004A5735">
      <w:pPr>
        <w:rPr>
          <w:rFonts w:ascii="Arial" w:eastAsia="Helvetica Neue" w:hAnsi="Arial"/>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tblGrid>
      <w:tr w:rsidR="00FB4467" w14:paraId="15342E6F" w14:textId="77777777" w:rsidTr="00FB4467">
        <w:tc>
          <w:tcPr>
            <w:tcW w:w="8828" w:type="dxa"/>
          </w:tcPr>
          <w:p w14:paraId="5369998A" w14:textId="51AD7FEA" w:rsidR="00FB4467" w:rsidRDefault="00FB4467" w:rsidP="00FB4467">
            <w:pPr>
              <w:ind w:left="-113"/>
              <w:jc w:val="center"/>
              <w:rPr>
                <w:rFonts w:ascii="Arial" w:eastAsia="Helvetica Neue" w:hAnsi="Arial"/>
                <w:lang w:val="es-ES_tradnl"/>
              </w:rPr>
            </w:pPr>
            <w:r>
              <w:rPr>
                <w:rFonts w:ascii="Arial" w:eastAsia="Helvetica Neue" w:hAnsi="Arial" w:cs="Arial"/>
                <w:noProof/>
                <w:sz w:val="24"/>
                <w:szCs w:val="24"/>
                <w:lang w:val="es-ES_tradnl"/>
              </w:rPr>
              <w:drawing>
                <wp:inline distT="0" distB="0" distL="0" distR="0" wp14:anchorId="08110E86" wp14:editId="3F41931F">
                  <wp:extent cx="5609398" cy="4230094"/>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74559" cy="4279232"/>
                          </a:xfrm>
                          <a:prstGeom prst="rect">
                            <a:avLst/>
                          </a:prstGeom>
                          <a:noFill/>
                          <a:effectLst/>
                        </pic:spPr>
                      </pic:pic>
                    </a:graphicData>
                  </a:graphic>
                </wp:inline>
              </w:drawing>
            </w:r>
          </w:p>
        </w:tc>
      </w:tr>
      <w:tr w:rsidR="00FB4467" w14:paraId="4FB84E1D" w14:textId="77777777" w:rsidTr="00FB4467">
        <w:tc>
          <w:tcPr>
            <w:tcW w:w="8828" w:type="dxa"/>
            <w:shd w:val="clear" w:color="auto" w:fill="8C3C67"/>
          </w:tcPr>
          <w:p w14:paraId="0DE61B77" w14:textId="1D501ADF" w:rsidR="00FB4467" w:rsidRDefault="00FB4467" w:rsidP="00FB4467">
            <w:pPr>
              <w:spacing w:before="480" w:after="480"/>
              <w:rPr>
                <w:rFonts w:ascii="Arial" w:eastAsia="Helvetica Neue" w:hAnsi="Arial"/>
                <w:lang w:val="es-ES_tradnl"/>
              </w:rPr>
            </w:pPr>
            <w:r w:rsidRPr="00FB4467">
              <w:rPr>
                <w:rFonts w:ascii="Montserrat Medium" w:eastAsia="Helvetica Neue" w:hAnsi="Montserrat Medium" w:cs="Arial"/>
                <w:b/>
                <w:color w:val="FFFFFF" w:themeColor="background1"/>
                <w:sz w:val="44"/>
                <w:szCs w:val="44"/>
                <w:lang w:val="es-ES_tradnl"/>
              </w:rPr>
              <w:t>PROPÓSITOS Y ALCANCES DEL PLAN</w:t>
            </w:r>
          </w:p>
        </w:tc>
      </w:tr>
    </w:tbl>
    <w:p w14:paraId="453CE039" w14:textId="77777777" w:rsidR="00767B58" w:rsidRDefault="00767B58" w:rsidP="00D65EA8">
      <w:pPr>
        <w:jc w:val="right"/>
        <w:rPr>
          <w:rFonts w:ascii="Montserrat Medium" w:eastAsia="Helvetica Neue" w:hAnsi="Montserrat Medium" w:cs="Arial"/>
          <w:b/>
          <w:sz w:val="52"/>
          <w:szCs w:val="52"/>
          <w:lang w:val="es-ES_tradnl"/>
        </w:rPr>
      </w:pPr>
    </w:p>
    <w:p w14:paraId="0B75FD13" w14:textId="1CCA70A5" w:rsidR="00FB7F7B" w:rsidRPr="00767B58" w:rsidRDefault="00FB7F7B" w:rsidP="00767B58">
      <w:pPr>
        <w:jc w:val="right"/>
        <w:rPr>
          <w:rFonts w:ascii="Montserrat Medium" w:eastAsia="Helvetica Neue" w:hAnsi="Montserrat Medium" w:cs="Arial"/>
          <w:b/>
          <w:color w:val="880000"/>
          <w:sz w:val="44"/>
          <w:szCs w:val="44"/>
          <w:lang w:val="es-ES_tradnl"/>
        </w:rPr>
      </w:pPr>
    </w:p>
    <w:p w14:paraId="436136CF" w14:textId="03806F41" w:rsidR="00E233ED" w:rsidRDefault="00E233ED">
      <w:pPr>
        <w:rPr>
          <w:rFonts w:ascii="Montserrat Medium" w:eastAsia="Helvetica Neue" w:hAnsi="Montserrat Medium" w:cs="Arial"/>
          <w:b/>
          <w:sz w:val="52"/>
          <w:szCs w:val="52"/>
          <w:lang w:val="es-ES_tradnl"/>
        </w:rPr>
      </w:pPr>
      <w:r>
        <w:rPr>
          <w:rFonts w:ascii="Montserrat Medium" w:eastAsia="Helvetica Neue" w:hAnsi="Montserrat Medium" w:cs="Arial"/>
          <w:b/>
          <w:sz w:val="52"/>
          <w:szCs w:val="52"/>
          <w:lang w:val="es-ES_tradnl"/>
        </w:rPr>
        <w:br w:type="page"/>
      </w:r>
    </w:p>
    <w:p w14:paraId="1E34ED8F" w14:textId="2F7827FB" w:rsidR="00792DA9" w:rsidRPr="00FB4467" w:rsidRDefault="00ED56DD">
      <w:pPr>
        <w:pStyle w:val="Ttulo1"/>
        <w:numPr>
          <w:ilvl w:val="0"/>
          <w:numId w:val="13"/>
        </w:numPr>
        <w:spacing w:before="240" w:after="240"/>
        <w:ind w:left="714" w:hanging="357"/>
        <w:rPr>
          <w:rFonts w:eastAsia="Helvetica Neue"/>
          <w:sz w:val="32"/>
          <w:szCs w:val="44"/>
          <w:lang w:val="es-ES_tradnl"/>
        </w:rPr>
      </w:pPr>
      <w:bookmarkStart w:id="1" w:name="_Toc170839860"/>
      <w:bookmarkStart w:id="2" w:name="_Hlk157527318"/>
      <w:r w:rsidRPr="00FB4467">
        <w:rPr>
          <w:rFonts w:eastAsia="Helvetica Neue"/>
          <w:sz w:val="32"/>
          <w:szCs w:val="44"/>
          <w:lang w:val="es-ES_tradnl"/>
        </w:rPr>
        <w:lastRenderedPageBreak/>
        <w:t>P</w:t>
      </w:r>
      <w:r w:rsidR="0074046E" w:rsidRPr="00FB4467">
        <w:rPr>
          <w:rFonts w:eastAsia="Helvetica Neue"/>
          <w:sz w:val="32"/>
          <w:szCs w:val="44"/>
          <w:lang w:val="es-ES_tradnl"/>
        </w:rPr>
        <w:t>ROPÓSITOS Y ALCANCES DEL PLAN</w:t>
      </w:r>
      <w:r w:rsidRPr="00FB4467">
        <w:rPr>
          <w:rFonts w:eastAsia="Helvetica Neue"/>
          <w:sz w:val="32"/>
          <w:szCs w:val="44"/>
          <w:lang w:val="es-ES_tradnl"/>
        </w:rPr>
        <w:t>.</w:t>
      </w:r>
      <w:bookmarkEnd w:id="1"/>
    </w:p>
    <w:p w14:paraId="254F1501" w14:textId="0FB6F561" w:rsidR="009B33E1" w:rsidRPr="00FB4467" w:rsidRDefault="0074046E" w:rsidP="00FB4467">
      <w:pPr>
        <w:pStyle w:val="Ttulo2"/>
        <w:spacing w:before="240" w:after="240"/>
        <w:rPr>
          <w:rFonts w:eastAsia="Helvetica Neue"/>
          <w:szCs w:val="24"/>
          <w:lang w:val="es-ES_tradnl"/>
        </w:rPr>
      </w:pPr>
      <w:bookmarkStart w:id="3" w:name="_Toc170839861"/>
      <w:r w:rsidRPr="00FB4467">
        <w:rPr>
          <w:rFonts w:eastAsia="Helvetica Neue"/>
          <w:szCs w:val="24"/>
          <w:lang w:val="es-ES_tradnl"/>
        </w:rPr>
        <w:t>2.1 Justificación.</w:t>
      </w:r>
      <w:bookmarkEnd w:id="3"/>
    </w:p>
    <w:bookmarkEnd w:id="2"/>
    <w:p w14:paraId="7B2CC46B" w14:textId="103F6640" w:rsidR="00F34AFB" w:rsidRDefault="0074046E" w:rsidP="00FB4467">
      <w:pPr>
        <w:rPr>
          <w:rFonts w:eastAsia="Helvetica Neue"/>
          <w:lang w:val="es-ES_tradnl"/>
        </w:rPr>
      </w:pPr>
      <w:r w:rsidRPr="0074046E">
        <w:rPr>
          <w:rFonts w:eastAsia="Helvetica Neue"/>
          <w:lang w:val="es-ES_tradnl"/>
        </w:rPr>
        <w:t xml:space="preserve">El Plan </w:t>
      </w:r>
      <w:r w:rsidR="00F34AFB">
        <w:rPr>
          <w:rFonts w:eastAsia="Helvetica Neue"/>
          <w:lang w:val="es-ES_tradnl"/>
        </w:rPr>
        <w:t xml:space="preserve">Parcial de Desarrollo Urbano de </w:t>
      </w:r>
      <w:r w:rsidR="0025070A">
        <w:rPr>
          <w:rFonts w:eastAsia="Helvetica Neue"/>
          <w:lang w:val="es-ES_tradnl"/>
        </w:rPr>
        <w:t>“Las Higuerillas”</w:t>
      </w:r>
      <w:r w:rsidRPr="0074046E">
        <w:rPr>
          <w:rFonts w:eastAsia="Helvetica Neue"/>
          <w:lang w:val="es-ES_tradnl"/>
        </w:rPr>
        <w:t xml:space="preserve"> es un instrumento técnico jurídico para la planeación y regulación del ordenamiento de los asentamientos humanos y el desarrollo </w:t>
      </w:r>
      <w:r w:rsidR="00F34AFB">
        <w:rPr>
          <w:rFonts w:eastAsia="Helvetica Neue"/>
          <w:lang w:val="es-ES_tradnl"/>
        </w:rPr>
        <w:t>en la zona de estudio</w:t>
      </w:r>
      <w:r w:rsidRPr="0074046E">
        <w:rPr>
          <w:rFonts w:eastAsia="Helvetica Neue"/>
          <w:lang w:val="es-ES_tradnl"/>
        </w:rPr>
        <w:t>. Deberá establecer los objetivos, políticas y estrategias para fomentar la conservación, mejoramiento y crecimiento mediante la zonificación, destinos, la normatividad de usos y aprovechamiento del suelo, así como la programación de acciones y obras, definición de instrumentos normativos, administrativos y financieros al igual que la regulación ecológica.</w:t>
      </w:r>
    </w:p>
    <w:p w14:paraId="3235BE4B" w14:textId="35782B93" w:rsidR="009B33E1" w:rsidRPr="00DF0533" w:rsidRDefault="0074046E" w:rsidP="00FB4467">
      <w:pPr>
        <w:rPr>
          <w:rFonts w:eastAsia="Helvetica Neue"/>
          <w:lang w:val="es-ES_tradnl"/>
        </w:rPr>
      </w:pPr>
      <w:r w:rsidRPr="0074046E">
        <w:rPr>
          <w:rFonts w:eastAsia="Helvetica Neue"/>
          <w:lang w:val="es-ES_tradnl"/>
        </w:rPr>
        <w:t xml:space="preserve">Desde un enfoque operativo, el Plan representa una herramienta que coadyuva al diseño, instrumentación, ejecución, seguimiento, control y evaluación de programas, proyectos, acciones y obras para fomentar la sustentabilidad, la competitividad, la inclusión social y la resiliencia urbana en el ámbito local. Tiene como propósito plantear programas y proyectos acordes con la situación actual </w:t>
      </w:r>
      <w:r w:rsidR="00F34AFB">
        <w:rPr>
          <w:rFonts w:eastAsia="Helvetica Neue"/>
          <w:lang w:val="es-ES_tradnl"/>
        </w:rPr>
        <w:t>en la zona</w:t>
      </w:r>
      <w:r w:rsidRPr="0074046E">
        <w:rPr>
          <w:rFonts w:eastAsia="Helvetica Neue"/>
          <w:lang w:val="es-ES_tradnl"/>
        </w:rPr>
        <w:t xml:space="preserve"> que atiendan las necesidades insatisfechas de la población y que, mediante un diagnóstico asertivo, detecte las debilidades como un nicho de oportunidad para explotar las fortalezas de la población, territorio y gobierno con el fin de aumentar la capacidad de resiliencia</w:t>
      </w:r>
      <w:r w:rsidR="009B33E1" w:rsidRPr="00DF0533">
        <w:rPr>
          <w:rFonts w:eastAsia="Helvetica Neue"/>
          <w:lang w:val="es-ES_tradnl"/>
        </w:rPr>
        <w:t>.</w:t>
      </w:r>
    </w:p>
    <w:p w14:paraId="19471F72" w14:textId="6B426ED4" w:rsidR="00F34AFB" w:rsidRPr="00F34AFB" w:rsidRDefault="00F34AFB" w:rsidP="00FB4467">
      <w:pPr>
        <w:rPr>
          <w:rFonts w:eastAsia="Helvetica Neue"/>
          <w:lang w:val="es-ES_tradnl"/>
        </w:rPr>
      </w:pPr>
      <w:r>
        <w:rPr>
          <w:rFonts w:eastAsia="Helvetica Neue"/>
          <w:lang w:val="es-ES_tradnl"/>
        </w:rPr>
        <w:t>El P</w:t>
      </w:r>
      <w:r w:rsidRPr="00F34AFB">
        <w:rPr>
          <w:rFonts w:eastAsia="Helvetica Neue"/>
          <w:lang w:val="es-ES_tradnl"/>
        </w:rPr>
        <w:t xml:space="preserve">lan Parcial de Desarrollo Urbano de </w:t>
      </w:r>
      <w:r w:rsidR="0025070A">
        <w:rPr>
          <w:rFonts w:eastAsia="Helvetica Neue"/>
          <w:lang w:val="es-ES_tradnl"/>
        </w:rPr>
        <w:t>“Las Higuerillas”</w:t>
      </w:r>
      <w:r>
        <w:rPr>
          <w:rFonts w:eastAsia="Helvetica Neue"/>
          <w:lang w:val="es-ES_tradnl"/>
        </w:rPr>
        <w:t xml:space="preserve"> vigente</w:t>
      </w:r>
      <w:r w:rsidRPr="00F34AFB">
        <w:rPr>
          <w:rFonts w:eastAsia="Helvetica Neue"/>
          <w:lang w:val="es-ES_tradnl"/>
        </w:rPr>
        <w:t xml:space="preserve">, </w:t>
      </w:r>
      <w:r>
        <w:rPr>
          <w:rFonts w:eastAsia="Helvetica Neue"/>
          <w:lang w:val="es-ES_tradnl"/>
        </w:rPr>
        <w:t xml:space="preserve">fue </w:t>
      </w:r>
      <w:r w:rsidRPr="00F34AFB">
        <w:rPr>
          <w:rFonts w:eastAsia="Helvetica Neue"/>
          <w:lang w:val="es-ES_tradnl"/>
        </w:rPr>
        <w:t xml:space="preserve">publicado </w:t>
      </w:r>
      <w:r>
        <w:rPr>
          <w:rFonts w:eastAsia="Helvetica Neue"/>
          <w:lang w:val="es-ES_tradnl"/>
        </w:rPr>
        <w:t>en</w:t>
      </w:r>
      <w:r w:rsidRPr="00F34AFB">
        <w:rPr>
          <w:rFonts w:eastAsia="Helvetica Neue"/>
          <w:lang w:val="es-ES_tradnl"/>
        </w:rPr>
        <w:t xml:space="preserve"> 2015</w:t>
      </w:r>
      <w:r>
        <w:rPr>
          <w:rFonts w:eastAsia="Helvetica Neue"/>
          <w:lang w:val="es-ES_tradnl"/>
        </w:rPr>
        <w:t xml:space="preserve">, desde entonces </w:t>
      </w:r>
      <w:r w:rsidRPr="00F34AFB">
        <w:rPr>
          <w:rFonts w:eastAsia="Helvetica Neue"/>
          <w:lang w:val="es-ES_tradnl"/>
        </w:rPr>
        <w:t>se han aprobado y actualizado diversos instrumentos jurídicos, así como planes, programas y estrategias de los tres órdenes de gobierno</w:t>
      </w:r>
      <w:r>
        <w:rPr>
          <w:rFonts w:eastAsia="Helvetica Neue"/>
          <w:lang w:val="es-ES_tradnl"/>
        </w:rPr>
        <w:t>,</w:t>
      </w:r>
      <w:r w:rsidRPr="00F34AFB">
        <w:rPr>
          <w:rFonts w:eastAsia="Helvetica Neue"/>
          <w:lang w:val="es-ES_tradnl"/>
        </w:rPr>
        <w:t xml:space="preserve"> </w:t>
      </w:r>
      <w:r>
        <w:rPr>
          <w:rFonts w:eastAsia="Helvetica Neue"/>
          <w:lang w:val="es-ES_tradnl"/>
        </w:rPr>
        <w:t>d</w:t>
      </w:r>
      <w:r w:rsidRPr="00F34AFB">
        <w:rPr>
          <w:rFonts w:eastAsia="Helvetica Neue"/>
          <w:lang w:val="es-ES_tradnl"/>
        </w:rPr>
        <w:t xml:space="preserve">e igual manera, </w:t>
      </w:r>
      <w:r>
        <w:rPr>
          <w:rFonts w:eastAsia="Helvetica Neue"/>
          <w:lang w:val="es-ES_tradnl"/>
        </w:rPr>
        <w:t xml:space="preserve">la zona ha presentado un crecimiento </w:t>
      </w:r>
      <w:r w:rsidRPr="00F34AFB">
        <w:rPr>
          <w:rFonts w:eastAsia="Helvetica Neue"/>
          <w:lang w:val="es-ES_tradnl"/>
        </w:rPr>
        <w:t xml:space="preserve">que ha modificado la estructura urbana, </w:t>
      </w:r>
      <w:r w:rsidR="00865BD3" w:rsidRPr="00F34AFB">
        <w:rPr>
          <w:rFonts w:eastAsia="Helvetica Neue"/>
          <w:lang w:val="es-ES_tradnl"/>
        </w:rPr>
        <w:t>y,</w:t>
      </w:r>
      <w:r w:rsidRPr="00F34AFB">
        <w:rPr>
          <w:rFonts w:eastAsia="Helvetica Neue"/>
          <w:lang w:val="es-ES_tradnl"/>
        </w:rPr>
        <w:t xml:space="preserve"> por ende, la dinámica de crecimiento con impactos en el territorio no previstos en el Plan de 20</w:t>
      </w:r>
      <w:r>
        <w:rPr>
          <w:rFonts w:eastAsia="Helvetica Neue"/>
          <w:lang w:val="es-ES_tradnl"/>
        </w:rPr>
        <w:t>15</w:t>
      </w:r>
      <w:r w:rsidRPr="00F34AFB">
        <w:rPr>
          <w:rFonts w:eastAsia="Helvetica Neue"/>
          <w:lang w:val="es-ES_tradnl"/>
        </w:rPr>
        <w:t>.</w:t>
      </w:r>
    </w:p>
    <w:p w14:paraId="7FBD472E" w14:textId="5142FB66" w:rsidR="00865BD3" w:rsidRDefault="00865BD3" w:rsidP="00FB4467">
      <w:pPr>
        <w:rPr>
          <w:rFonts w:eastAsia="Helvetica Neue"/>
          <w:lang w:val="es-ES_tradnl"/>
        </w:rPr>
      </w:pPr>
      <w:r>
        <w:rPr>
          <w:rFonts w:eastAsia="Helvetica Neue"/>
          <w:lang w:val="es-ES_tradnl"/>
        </w:rPr>
        <w:t>Cabe señalar que l</w:t>
      </w:r>
      <w:r w:rsidRPr="00865BD3">
        <w:rPr>
          <w:rFonts w:eastAsia="Helvetica Neue"/>
          <w:lang w:val="es-ES_tradnl"/>
        </w:rPr>
        <w:t>a obsolescencia del instrumento vigente genera una gran cantidad de deficiencias y omisiones.</w:t>
      </w:r>
    </w:p>
    <w:p w14:paraId="0E9A291F" w14:textId="11EF9037" w:rsidR="00865BD3" w:rsidRDefault="00A21643" w:rsidP="00FB4467">
      <w:pPr>
        <w:rPr>
          <w:rFonts w:eastAsia="Helvetica Neue"/>
          <w:lang w:val="es-ES_tradnl"/>
        </w:rPr>
      </w:pPr>
      <w:r w:rsidRPr="00A21643">
        <w:rPr>
          <w:rFonts w:eastAsia="Helvetica Neue"/>
          <w:lang w:val="es-ES_tradnl"/>
        </w:rPr>
        <w:t xml:space="preserve">Por lo anterior, es que la presente modificación al Plan </w:t>
      </w:r>
      <w:r>
        <w:rPr>
          <w:rFonts w:eastAsia="Helvetica Neue"/>
          <w:lang w:val="es-ES_tradnl"/>
        </w:rPr>
        <w:t xml:space="preserve">Parcial de Desarrollo Urbano de </w:t>
      </w:r>
      <w:r w:rsidR="0025070A">
        <w:rPr>
          <w:rFonts w:eastAsia="Helvetica Neue"/>
          <w:lang w:val="es-ES_tradnl"/>
        </w:rPr>
        <w:t>“Las Higuerillas”</w:t>
      </w:r>
      <w:r w:rsidRPr="00A21643">
        <w:rPr>
          <w:rFonts w:eastAsia="Helvetica Neue"/>
          <w:lang w:val="es-ES_tradnl"/>
        </w:rPr>
        <w:t xml:space="preserve"> aspira a no solo ser un instrumento actualizado para la planeación del ordenamiento territorial de los asentamientos humanos y el desarrollo urbano que sea reconocido por la sociedad </w:t>
      </w:r>
      <w:r>
        <w:rPr>
          <w:rFonts w:eastAsia="Helvetica Neue"/>
          <w:lang w:val="es-ES_tradnl"/>
        </w:rPr>
        <w:t xml:space="preserve">de </w:t>
      </w:r>
      <w:r w:rsidR="0025070A">
        <w:rPr>
          <w:rFonts w:eastAsia="Helvetica Neue"/>
          <w:lang w:val="es-ES_tradnl"/>
        </w:rPr>
        <w:t>“Las Higuerillas”</w:t>
      </w:r>
      <w:r w:rsidRPr="00A21643">
        <w:rPr>
          <w:rFonts w:eastAsia="Helvetica Neue"/>
          <w:lang w:val="es-ES_tradnl"/>
        </w:rPr>
        <w:t>, sino que sea el resultado de su participación, opiniones y aspiraciones para así vivir en un</w:t>
      </w:r>
      <w:r>
        <w:rPr>
          <w:rFonts w:eastAsia="Helvetica Neue"/>
          <w:lang w:val="es-ES_tradnl"/>
        </w:rPr>
        <w:t>a zona</w:t>
      </w:r>
      <w:r w:rsidRPr="00A21643">
        <w:rPr>
          <w:rFonts w:eastAsia="Helvetica Neue"/>
          <w:lang w:val="es-ES_tradnl"/>
        </w:rPr>
        <w:t xml:space="preserve"> con mejores condiciones de desarrollo y calidad de vida.</w:t>
      </w:r>
    </w:p>
    <w:p w14:paraId="58784B49" w14:textId="19ED0338" w:rsidR="009B4D8D" w:rsidRDefault="009B4D8D">
      <w:pPr>
        <w:spacing w:after="200" w:line="288" w:lineRule="auto"/>
        <w:jc w:val="left"/>
        <w:rPr>
          <w:rFonts w:eastAsia="Helvetica Neue"/>
          <w:lang w:val="es-ES_tradnl"/>
        </w:rPr>
      </w:pPr>
      <w:r>
        <w:rPr>
          <w:rFonts w:eastAsia="Helvetica Neue"/>
          <w:lang w:val="es-ES_tradnl"/>
        </w:rPr>
        <w:br w:type="page"/>
      </w:r>
    </w:p>
    <w:p w14:paraId="3C753D3D" w14:textId="7CDA684C" w:rsidR="000A70FB" w:rsidRPr="000A70FB" w:rsidRDefault="000A70FB" w:rsidP="00FB4467">
      <w:pPr>
        <w:pStyle w:val="Ttulo3"/>
        <w:spacing w:before="240" w:after="240"/>
        <w:rPr>
          <w:rFonts w:eastAsia="Helvetica Neue"/>
          <w:lang w:val="es-ES_tradnl"/>
        </w:rPr>
      </w:pPr>
      <w:bookmarkStart w:id="4" w:name="_Toc170839862"/>
      <w:r w:rsidRPr="000A70FB">
        <w:rPr>
          <w:rFonts w:eastAsia="Helvetica Neue"/>
          <w:lang w:val="es-ES_tradnl"/>
        </w:rPr>
        <w:lastRenderedPageBreak/>
        <w:t>Antecedentes.</w:t>
      </w:r>
      <w:bookmarkEnd w:id="4"/>
    </w:p>
    <w:p w14:paraId="387CC5D5" w14:textId="76DCCD8F" w:rsidR="00EA2FF4" w:rsidRDefault="00EA2FF4" w:rsidP="00FB4467">
      <w:pPr>
        <w:rPr>
          <w:rFonts w:eastAsia="Helvetica Neue"/>
          <w:lang w:val="es-ES_tradnl"/>
        </w:rPr>
      </w:pPr>
      <w:r>
        <w:rPr>
          <w:rFonts w:eastAsia="Helvetica Neue"/>
          <w:lang w:val="es-ES_tradnl"/>
        </w:rPr>
        <w:t>La zona denominad</w:t>
      </w:r>
      <w:r w:rsidR="00852321">
        <w:rPr>
          <w:rFonts w:eastAsia="Helvetica Neue"/>
          <w:lang w:val="es-ES_tradnl"/>
        </w:rPr>
        <w:t>a</w:t>
      </w:r>
      <w:r>
        <w:rPr>
          <w:rFonts w:eastAsia="Helvetica Neue"/>
          <w:lang w:val="es-ES_tradnl"/>
        </w:rPr>
        <w:t xml:space="preserve"> actualmente </w:t>
      </w:r>
      <w:r w:rsidR="00852321">
        <w:rPr>
          <w:rFonts w:eastAsia="Helvetica Neue"/>
          <w:lang w:val="es-ES_tradnl"/>
        </w:rPr>
        <w:t xml:space="preserve">como </w:t>
      </w:r>
      <w:r>
        <w:rPr>
          <w:rFonts w:eastAsia="Helvetica Neue"/>
          <w:lang w:val="es-ES_tradnl"/>
        </w:rPr>
        <w:t>“Las Higuerillas”, se comenzó a conocer como e</w:t>
      </w:r>
      <w:r w:rsidRPr="00EA2FF4">
        <w:rPr>
          <w:rFonts w:eastAsia="Helvetica Neue"/>
          <w:lang w:val="es-ES_tradnl"/>
        </w:rPr>
        <w:t>l recinto portuario de</w:t>
      </w:r>
      <w:r>
        <w:rPr>
          <w:rFonts w:eastAsia="Helvetica Neue"/>
          <w:lang w:val="es-ES_tradnl"/>
        </w:rPr>
        <w:t xml:space="preserve"> nombre</w:t>
      </w:r>
      <w:r w:rsidRPr="00EA2FF4">
        <w:rPr>
          <w:rFonts w:eastAsia="Helvetica Neue"/>
          <w:lang w:val="es-ES_tradnl"/>
        </w:rPr>
        <w:t xml:space="preserve"> </w:t>
      </w:r>
      <w:r>
        <w:rPr>
          <w:rFonts w:eastAsia="Helvetica Neue"/>
          <w:lang w:val="es-ES_tradnl"/>
        </w:rPr>
        <w:t>“</w:t>
      </w:r>
      <w:r w:rsidRPr="00EA2FF4">
        <w:rPr>
          <w:rFonts w:eastAsia="Helvetica Neue"/>
          <w:lang w:val="es-ES_tradnl"/>
        </w:rPr>
        <w:t>Puerto El Mezquital</w:t>
      </w:r>
      <w:r>
        <w:rPr>
          <w:rFonts w:eastAsia="Helvetica Neue"/>
          <w:lang w:val="es-ES_tradnl"/>
        </w:rPr>
        <w:t>”</w:t>
      </w:r>
      <w:r w:rsidRPr="00EA2FF4">
        <w:rPr>
          <w:rFonts w:eastAsia="Helvetica Neue"/>
          <w:lang w:val="es-ES_tradnl"/>
        </w:rPr>
        <w:t xml:space="preserve"> o simplemente </w:t>
      </w:r>
      <w:r>
        <w:rPr>
          <w:rFonts w:eastAsia="Helvetica Neue"/>
          <w:lang w:val="es-ES_tradnl"/>
        </w:rPr>
        <w:t>“</w:t>
      </w:r>
      <w:r w:rsidRPr="00EA2FF4">
        <w:rPr>
          <w:rFonts w:eastAsia="Helvetica Neue"/>
          <w:lang w:val="es-ES_tradnl"/>
        </w:rPr>
        <w:t>El Mezquital</w:t>
      </w:r>
      <w:r>
        <w:rPr>
          <w:rFonts w:eastAsia="Helvetica Neue"/>
          <w:lang w:val="es-ES_tradnl"/>
        </w:rPr>
        <w:t>”</w:t>
      </w:r>
      <w:r w:rsidRPr="00EA2FF4">
        <w:rPr>
          <w:rFonts w:eastAsia="Helvetica Neue"/>
          <w:lang w:val="es-ES_tradnl"/>
        </w:rPr>
        <w:t xml:space="preserve"> en</w:t>
      </w:r>
      <w:r>
        <w:rPr>
          <w:rFonts w:eastAsia="Helvetica Neue"/>
          <w:lang w:val="es-ES_tradnl"/>
        </w:rPr>
        <w:t xml:space="preserve"> </w:t>
      </w:r>
      <w:r w:rsidRPr="00EA2FF4">
        <w:rPr>
          <w:rFonts w:eastAsia="Helvetica Neue"/>
          <w:lang w:val="es-ES_tradnl"/>
        </w:rPr>
        <w:t>referencia al nombre ya empleado a mediados del siglo XIX</w:t>
      </w:r>
      <w:r>
        <w:rPr>
          <w:rFonts w:eastAsia="Helvetica Neue"/>
          <w:lang w:val="es-ES_tradnl"/>
        </w:rPr>
        <w:t xml:space="preserve">; cambiando de nombre </w:t>
      </w:r>
      <w:r w:rsidRPr="00EA2FF4">
        <w:rPr>
          <w:rFonts w:eastAsia="Helvetica Neue"/>
          <w:lang w:val="es-ES_tradnl"/>
        </w:rPr>
        <w:t>mediante decreto publicado en el Diario Oficial de la federación del 29 de diciembre del</w:t>
      </w:r>
      <w:r>
        <w:rPr>
          <w:rFonts w:eastAsia="Helvetica Neue"/>
          <w:lang w:val="es-ES_tradnl"/>
        </w:rPr>
        <w:t xml:space="preserve"> </w:t>
      </w:r>
      <w:r w:rsidRPr="00EA2FF4">
        <w:rPr>
          <w:rFonts w:eastAsia="Helvetica Neue"/>
          <w:lang w:val="es-ES_tradnl"/>
        </w:rPr>
        <w:t>2009</w:t>
      </w:r>
      <w:r>
        <w:rPr>
          <w:rFonts w:eastAsia="Helvetica Neue"/>
          <w:lang w:val="es-ES_tradnl"/>
        </w:rPr>
        <w:t xml:space="preserve">, pasando de ser </w:t>
      </w:r>
      <w:r w:rsidRPr="00EA2FF4">
        <w:rPr>
          <w:rFonts w:eastAsia="Helvetica Neue"/>
          <w:lang w:val="es-ES_tradnl"/>
        </w:rPr>
        <w:t xml:space="preserve">el Puerto “El Mezquital” </w:t>
      </w:r>
      <w:r>
        <w:rPr>
          <w:rFonts w:eastAsia="Helvetica Neue"/>
          <w:lang w:val="es-ES_tradnl"/>
        </w:rPr>
        <w:t>a</w:t>
      </w:r>
      <w:r w:rsidRPr="00EA2FF4">
        <w:rPr>
          <w:rFonts w:eastAsia="Helvetica Neue"/>
          <w:lang w:val="es-ES_tradnl"/>
        </w:rPr>
        <w:t xml:space="preserve"> “Puerto de Matamoros”, con la localización geográfica y el régimen</w:t>
      </w:r>
      <w:r>
        <w:rPr>
          <w:rFonts w:eastAsia="Helvetica Neue"/>
          <w:lang w:val="es-ES_tradnl"/>
        </w:rPr>
        <w:t xml:space="preserve"> </w:t>
      </w:r>
      <w:r w:rsidRPr="00EA2FF4">
        <w:rPr>
          <w:rFonts w:eastAsia="Helvetica Neue"/>
          <w:lang w:val="es-ES_tradnl"/>
        </w:rPr>
        <w:t>de navegación establecidos en el Decreto Presidencial publicado en el Diario Oficial de la federación el 21 de julio</w:t>
      </w:r>
      <w:r>
        <w:rPr>
          <w:rFonts w:eastAsia="Helvetica Neue"/>
          <w:lang w:val="es-ES_tradnl"/>
        </w:rPr>
        <w:t xml:space="preserve"> </w:t>
      </w:r>
      <w:r w:rsidRPr="00EA2FF4">
        <w:rPr>
          <w:rFonts w:eastAsia="Helvetica Neue"/>
          <w:lang w:val="es-ES_tradnl"/>
        </w:rPr>
        <w:t>de 1997, con tipo de navegación de “cabotaje y altura”, así como el Recinto Portuario delimitado y determinado</w:t>
      </w:r>
      <w:r>
        <w:rPr>
          <w:rFonts w:eastAsia="Helvetica Neue"/>
          <w:lang w:val="es-ES_tradnl"/>
        </w:rPr>
        <w:t xml:space="preserve"> </w:t>
      </w:r>
      <w:r w:rsidRPr="00EA2FF4">
        <w:rPr>
          <w:rFonts w:eastAsia="Helvetica Neue"/>
          <w:lang w:val="es-ES_tradnl"/>
        </w:rPr>
        <w:t>en el Acuerdo Intersecretarial que se publicó en el citado medio el 14 de octubre de 1998.</w:t>
      </w:r>
    </w:p>
    <w:p w14:paraId="5DD869B1" w14:textId="2A8C1549" w:rsidR="005C530F" w:rsidRDefault="000A70FB" w:rsidP="00FB4467">
      <w:pPr>
        <w:rPr>
          <w:rFonts w:eastAsia="Helvetica Neue"/>
          <w:lang w:val="es-ES_tradnl"/>
        </w:rPr>
      </w:pPr>
      <w:r>
        <w:rPr>
          <w:rFonts w:eastAsia="Helvetica Neue"/>
          <w:lang w:val="es-ES_tradnl"/>
        </w:rPr>
        <w:t>Los registros oficiales, señalan que el primer instrumento en regular el desarrollo en la zona, fue e</w:t>
      </w:r>
      <w:r w:rsidRPr="000A70FB">
        <w:rPr>
          <w:rFonts w:eastAsia="Helvetica Neue"/>
          <w:lang w:val="es-ES_tradnl"/>
        </w:rPr>
        <w:t>l Plan Parcial de Desarrollo del Puerto El Mezquital</w:t>
      </w:r>
      <w:r>
        <w:rPr>
          <w:rFonts w:eastAsia="Helvetica Neue"/>
          <w:lang w:val="es-ES_tradnl"/>
        </w:rPr>
        <w:t>,</w:t>
      </w:r>
      <w:r w:rsidRPr="000A70FB">
        <w:rPr>
          <w:rFonts w:eastAsia="Helvetica Neue"/>
          <w:lang w:val="es-ES_tradnl"/>
        </w:rPr>
        <w:t xml:space="preserve"> decretado por el entonces Gobernador</w:t>
      </w:r>
      <w:r>
        <w:rPr>
          <w:rFonts w:eastAsia="Helvetica Neue"/>
          <w:lang w:val="es-ES_tradnl"/>
        </w:rPr>
        <w:t xml:space="preserve"> </w:t>
      </w:r>
      <w:r w:rsidRPr="000A70FB">
        <w:rPr>
          <w:rFonts w:eastAsia="Helvetica Neue"/>
          <w:lang w:val="es-ES_tradnl"/>
        </w:rPr>
        <w:t>Manuel Cavazos Lerma en el año de 1998. En este documento se definieron los usos urbanos,</w:t>
      </w:r>
      <w:r>
        <w:rPr>
          <w:rFonts w:eastAsia="Helvetica Neue"/>
          <w:lang w:val="es-ES_tradnl"/>
        </w:rPr>
        <w:t xml:space="preserve"> </w:t>
      </w:r>
      <w:r w:rsidRPr="000A70FB">
        <w:rPr>
          <w:rFonts w:eastAsia="Helvetica Neue"/>
          <w:lang w:val="es-ES_tradnl"/>
        </w:rPr>
        <w:t>urbanizables y no urbanizables en una extensión de 4,917.99 ha. para coadyuvar en el desarrollo</w:t>
      </w:r>
      <w:r>
        <w:rPr>
          <w:rFonts w:eastAsia="Helvetica Neue"/>
          <w:lang w:val="es-ES_tradnl"/>
        </w:rPr>
        <w:t xml:space="preserve"> </w:t>
      </w:r>
      <w:r w:rsidRPr="000A70FB">
        <w:rPr>
          <w:rFonts w:eastAsia="Helvetica Neue"/>
          <w:lang w:val="es-ES_tradnl"/>
        </w:rPr>
        <w:t>de las actividades económicas de la Administración Portuaria Integral Matamoros</w:t>
      </w:r>
      <w:r>
        <w:rPr>
          <w:rFonts w:eastAsia="Helvetica Neue"/>
          <w:lang w:val="es-ES_tradnl"/>
        </w:rPr>
        <w:t>.</w:t>
      </w:r>
    </w:p>
    <w:p w14:paraId="2A86AC3A" w14:textId="30EF3AB4" w:rsidR="000A70FB" w:rsidRDefault="00B52DEB" w:rsidP="00FB4467">
      <w:pPr>
        <w:rPr>
          <w:rFonts w:eastAsia="Helvetica Neue"/>
          <w:lang w:val="es-ES_tradnl"/>
        </w:rPr>
      </w:pPr>
      <w:r w:rsidRPr="00B52DEB">
        <w:rPr>
          <w:rFonts w:eastAsia="Helvetica Neue"/>
          <w:lang w:val="es-ES_tradnl"/>
        </w:rPr>
        <w:t xml:space="preserve">En el año 2002 se declara </w:t>
      </w:r>
      <w:r w:rsidR="00852321">
        <w:rPr>
          <w:rFonts w:eastAsia="Helvetica Neue"/>
          <w:lang w:val="es-ES_tradnl"/>
        </w:rPr>
        <w:t xml:space="preserve">el </w:t>
      </w:r>
      <w:r w:rsidRPr="00B52DEB">
        <w:rPr>
          <w:rFonts w:eastAsia="Helvetica Neue"/>
          <w:lang w:val="es-ES_tradnl"/>
        </w:rPr>
        <w:t>Área Natural Protegida de Flora y Fauna (ANPFF) la región conocida como Laguna</w:t>
      </w:r>
      <w:r>
        <w:rPr>
          <w:rFonts w:eastAsia="Helvetica Neue"/>
          <w:lang w:val="es-ES_tradnl"/>
        </w:rPr>
        <w:t xml:space="preserve"> </w:t>
      </w:r>
      <w:r w:rsidRPr="00B52DEB">
        <w:rPr>
          <w:rFonts w:eastAsia="Helvetica Neue"/>
          <w:lang w:val="es-ES_tradnl"/>
        </w:rPr>
        <w:t>Madre y Delta del Río Bravo, que se ubica en los municipios de Matamoros, San Fernando y Soto la Marina</w:t>
      </w:r>
      <w:r w:rsidR="0025070A">
        <w:rPr>
          <w:rFonts w:eastAsia="Helvetica Neue"/>
          <w:lang w:val="es-ES_tradnl"/>
        </w:rPr>
        <w:t>.</w:t>
      </w:r>
    </w:p>
    <w:p w14:paraId="58FECDF1" w14:textId="41D597E0" w:rsidR="00B52DEB" w:rsidRDefault="00B52DEB" w:rsidP="00FB4467">
      <w:pPr>
        <w:rPr>
          <w:rFonts w:eastAsia="Helvetica Neue"/>
          <w:lang w:val="es-ES_tradnl"/>
        </w:rPr>
      </w:pPr>
      <w:r w:rsidRPr="00B52DEB">
        <w:rPr>
          <w:rFonts w:eastAsia="Helvetica Neue"/>
          <w:lang w:val="es-ES_tradnl"/>
        </w:rPr>
        <w:t>En el decreto se establece que es la Secretaría del Medio Ambiente y Recursos Naturales la encargada de</w:t>
      </w:r>
      <w:r>
        <w:rPr>
          <w:rFonts w:eastAsia="Helvetica Neue"/>
          <w:lang w:val="es-ES_tradnl"/>
        </w:rPr>
        <w:t xml:space="preserve"> </w:t>
      </w:r>
      <w:r w:rsidRPr="00B52DEB">
        <w:rPr>
          <w:rFonts w:eastAsia="Helvetica Neue"/>
          <w:lang w:val="es-ES_tradnl"/>
        </w:rPr>
        <w:t>conservar, manejar y administrar los ecosistemas del área y sus elementos, así como de supervisar las labores</w:t>
      </w:r>
      <w:r>
        <w:rPr>
          <w:rFonts w:eastAsia="Helvetica Neue"/>
          <w:lang w:val="es-ES_tradnl"/>
        </w:rPr>
        <w:t xml:space="preserve"> </w:t>
      </w:r>
      <w:r w:rsidRPr="00B52DEB">
        <w:rPr>
          <w:rFonts w:eastAsia="Helvetica Neue"/>
          <w:lang w:val="es-ES_tradnl"/>
        </w:rPr>
        <w:t>de conservación, protección y vigilancia del área de protección de flora y fauna Laguna Madre y Delta del Río.</w:t>
      </w:r>
    </w:p>
    <w:p w14:paraId="604D8B23" w14:textId="451724CD" w:rsidR="00B52DEB" w:rsidRDefault="00B52DEB" w:rsidP="00FB4467">
      <w:pPr>
        <w:rPr>
          <w:rFonts w:eastAsia="Helvetica Neue"/>
          <w:lang w:val="es-ES_tradnl"/>
        </w:rPr>
      </w:pPr>
      <w:r w:rsidRPr="00B52DEB">
        <w:rPr>
          <w:rFonts w:eastAsia="Helvetica Neue"/>
          <w:lang w:val="es-ES_tradnl"/>
        </w:rPr>
        <w:t>Asimismo</w:t>
      </w:r>
      <w:r>
        <w:rPr>
          <w:rFonts w:eastAsia="Helvetica Neue"/>
          <w:lang w:val="es-ES_tradnl"/>
        </w:rPr>
        <w:t>,</w:t>
      </w:r>
      <w:r w:rsidRPr="00B52DEB">
        <w:rPr>
          <w:rFonts w:eastAsia="Helvetica Neue"/>
          <w:lang w:val="es-ES_tradnl"/>
        </w:rPr>
        <w:t xml:space="preserve"> el Decreto establece que no se autorizará la fundación de nuevos centros de población. Las Higuerillas</w:t>
      </w:r>
      <w:r>
        <w:rPr>
          <w:rFonts w:eastAsia="Helvetica Neue"/>
          <w:lang w:val="es-ES_tradnl"/>
        </w:rPr>
        <w:t xml:space="preserve"> </w:t>
      </w:r>
      <w:r w:rsidRPr="00B52DEB">
        <w:rPr>
          <w:rFonts w:eastAsia="Helvetica Neue"/>
          <w:lang w:val="es-ES_tradnl"/>
        </w:rPr>
        <w:t>es un poblado reconocido antes del año de publicación del decreto que crea el ANPFF, como lo consigna el</w:t>
      </w:r>
      <w:r>
        <w:rPr>
          <w:rFonts w:eastAsia="Helvetica Neue"/>
          <w:lang w:val="es-ES_tradnl"/>
        </w:rPr>
        <w:t xml:space="preserve"> </w:t>
      </w:r>
      <w:r w:rsidRPr="00B52DEB">
        <w:rPr>
          <w:rFonts w:eastAsia="Helvetica Neue"/>
          <w:lang w:val="es-ES_tradnl"/>
        </w:rPr>
        <w:t>INEGI mediante los resultados por localidades del Censo de Población y Vivienda de 1990</w:t>
      </w:r>
      <w:r>
        <w:rPr>
          <w:rFonts w:eastAsia="Helvetica Neue"/>
          <w:lang w:val="es-ES_tradnl"/>
        </w:rPr>
        <w:t>.</w:t>
      </w:r>
    </w:p>
    <w:p w14:paraId="726F543A" w14:textId="526240DD" w:rsidR="0025070A" w:rsidRDefault="0025070A" w:rsidP="00FB4467">
      <w:pPr>
        <w:rPr>
          <w:rFonts w:eastAsia="Helvetica Neue"/>
          <w:lang w:val="es-ES_tradnl"/>
        </w:rPr>
      </w:pPr>
      <w:r w:rsidRPr="0025070A">
        <w:rPr>
          <w:rFonts w:eastAsia="Helvetica Neue"/>
          <w:lang w:val="es-ES_tradnl"/>
        </w:rPr>
        <w:t>En el mes de octubre de</w:t>
      </w:r>
      <w:r>
        <w:rPr>
          <w:rFonts w:eastAsia="Helvetica Neue"/>
          <w:lang w:val="es-ES_tradnl"/>
        </w:rPr>
        <w:t xml:space="preserve"> 2002, se</w:t>
      </w:r>
      <w:r w:rsidRPr="0025070A">
        <w:rPr>
          <w:rFonts w:eastAsia="Helvetica Neue"/>
          <w:lang w:val="es-ES_tradnl"/>
        </w:rPr>
        <w:t xml:space="preserve"> anunció el descubrimiento de un</w:t>
      </w:r>
      <w:r>
        <w:rPr>
          <w:rFonts w:eastAsia="Helvetica Neue"/>
          <w:lang w:val="es-ES_tradnl"/>
        </w:rPr>
        <w:t xml:space="preserve"> </w:t>
      </w:r>
      <w:r w:rsidRPr="0025070A">
        <w:rPr>
          <w:rFonts w:eastAsia="Helvetica Neue"/>
          <w:lang w:val="es-ES_tradnl"/>
        </w:rPr>
        <w:t>segundo yacimiento petrolero en costas tamaulipecas, el cual se ubica a 250 km al Este de</w:t>
      </w:r>
      <w:r w:rsidR="0077735F">
        <w:rPr>
          <w:rFonts w:eastAsia="Helvetica Neue"/>
          <w:lang w:val="es-ES_tradnl"/>
        </w:rPr>
        <w:t xml:space="preserve"> </w:t>
      </w:r>
      <w:r w:rsidRPr="0025070A">
        <w:rPr>
          <w:rFonts w:eastAsia="Helvetica Neue"/>
          <w:lang w:val="es-ES_tradnl"/>
        </w:rPr>
        <w:t>Matamoros y a menos de 40 km al sur de la frontera con Estados Unidos de Norteamérica, denomina</w:t>
      </w:r>
      <w:r>
        <w:rPr>
          <w:rFonts w:eastAsia="Helvetica Neue"/>
          <w:lang w:val="es-ES_tradnl"/>
        </w:rPr>
        <w:t>do</w:t>
      </w:r>
      <w:r w:rsidRPr="0025070A">
        <w:rPr>
          <w:rFonts w:eastAsia="Helvetica Neue"/>
          <w:lang w:val="es-ES_tradnl"/>
        </w:rPr>
        <w:t xml:space="preserve"> Supremus</w:t>
      </w:r>
      <w:r>
        <w:rPr>
          <w:rFonts w:eastAsia="Helvetica Neue"/>
          <w:lang w:val="es-ES_tradnl"/>
        </w:rPr>
        <w:t>, que conjuntamente con Trión, han reactivado a través de los años grandes inversiones no solo en la zona sino en la entidad.</w:t>
      </w:r>
    </w:p>
    <w:p w14:paraId="5EB180A7" w14:textId="6AC0573C" w:rsidR="0025070A" w:rsidRPr="0025070A" w:rsidRDefault="0025070A" w:rsidP="00FB4467">
      <w:pPr>
        <w:rPr>
          <w:rFonts w:eastAsia="Helvetica Neue"/>
          <w:lang w:val="es-ES_tradnl"/>
        </w:rPr>
      </w:pPr>
      <w:r>
        <w:rPr>
          <w:rFonts w:eastAsia="Helvetica Neue"/>
          <w:lang w:val="es-ES_tradnl"/>
        </w:rPr>
        <w:t xml:space="preserve">El 03 de diciembre de 2015, se publicó en el Periódico Oficial del Estado de Tamaulipas el </w:t>
      </w:r>
      <w:r w:rsidRPr="0025070A">
        <w:rPr>
          <w:rFonts w:eastAsia="Helvetica Neue"/>
          <w:lang w:val="es-ES_tradnl"/>
        </w:rPr>
        <w:t xml:space="preserve">Plan Parcial de Desarrollo Urbano de </w:t>
      </w:r>
      <w:r>
        <w:rPr>
          <w:rFonts w:eastAsia="Helvetica Neue"/>
          <w:lang w:val="es-ES_tradnl"/>
        </w:rPr>
        <w:t>“Las Higuerillas” del municipio de Matamoros</w:t>
      </w:r>
      <w:r w:rsidRPr="0025070A">
        <w:rPr>
          <w:rFonts w:eastAsia="Helvetica Neue"/>
          <w:lang w:val="es-ES_tradnl"/>
        </w:rPr>
        <w:t>,</w:t>
      </w:r>
      <w:r>
        <w:rPr>
          <w:rFonts w:eastAsia="Helvetica Neue"/>
          <w:lang w:val="es-ES_tradnl"/>
        </w:rPr>
        <w:t xml:space="preserve"> vigente hasta el día de hoy</w:t>
      </w:r>
      <w:r w:rsidR="00AC426E">
        <w:rPr>
          <w:rFonts w:eastAsia="Helvetica Neue"/>
          <w:lang w:val="es-ES_tradnl"/>
        </w:rPr>
        <w:t>, el cual se establece con una visión de región estratégica internacional con desarrollo integral y alta calidad de vida, con el medio ambiente.</w:t>
      </w:r>
    </w:p>
    <w:p w14:paraId="75FD32CF" w14:textId="6C7B5F31" w:rsidR="0025070A" w:rsidRDefault="0025070A" w:rsidP="00FB4467">
      <w:pPr>
        <w:rPr>
          <w:rFonts w:eastAsia="Helvetica Neue"/>
          <w:lang w:val="es-ES_tradnl"/>
        </w:rPr>
      </w:pPr>
    </w:p>
    <w:p w14:paraId="53FFD6D8" w14:textId="77777777" w:rsidR="00EF5FB0" w:rsidRPr="000A70FB" w:rsidRDefault="00EF5FB0" w:rsidP="00FB4467">
      <w:pPr>
        <w:rPr>
          <w:rFonts w:eastAsia="Helvetica Neue"/>
          <w:lang w:val="es-ES_tradnl"/>
        </w:rPr>
      </w:pPr>
    </w:p>
    <w:p w14:paraId="2B73AD42" w14:textId="16B8BCF2" w:rsidR="00B52DEB" w:rsidRPr="00FB4467" w:rsidRDefault="00B52DEB" w:rsidP="00FB4467">
      <w:pPr>
        <w:pStyle w:val="Ttulo2"/>
        <w:spacing w:before="240" w:after="240"/>
        <w:rPr>
          <w:rFonts w:eastAsia="Helvetica Neue"/>
          <w:szCs w:val="24"/>
          <w:lang w:val="es-ES_tradnl"/>
        </w:rPr>
      </w:pPr>
      <w:bookmarkStart w:id="5" w:name="_Toc170839863"/>
      <w:r w:rsidRPr="00FB4467">
        <w:rPr>
          <w:rFonts w:eastAsia="Helvetica Neue"/>
          <w:szCs w:val="24"/>
          <w:lang w:val="es-ES_tradnl"/>
        </w:rPr>
        <w:lastRenderedPageBreak/>
        <w:t>2.2 Delimitación de la zona de estudio.</w:t>
      </w:r>
      <w:bookmarkEnd w:id="5"/>
    </w:p>
    <w:p w14:paraId="5BD116AF" w14:textId="7930E7E2" w:rsidR="0042576F" w:rsidRPr="005C68D7" w:rsidRDefault="0042576F" w:rsidP="00FB4467">
      <w:pPr>
        <w:rPr>
          <w:rFonts w:eastAsia="Helvetica Neue"/>
          <w:szCs w:val="22"/>
          <w:lang w:val="es-ES_tradnl"/>
        </w:rPr>
      </w:pPr>
      <w:r w:rsidRPr="005C68D7">
        <w:rPr>
          <w:rFonts w:eastAsia="Helvetica Neue"/>
          <w:szCs w:val="22"/>
          <w:lang w:val="es-ES_tradnl"/>
        </w:rPr>
        <w:t>La zona de estudio</w:t>
      </w:r>
      <w:r w:rsidR="003D7FFA" w:rsidRPr="005C68D7">
        <w:rPr>
          <w:rFonts w:eastAsia="Helvetica Neue"/>
          <w:szCs w:val="22"/>
          <w:lang w:val="es-ES_tradnl"/>
        </w:rPr>
        <w:t xml:space="preserve"> de la actualización del Plan Parcial de Desarrollo Urbano de “Las Higuerillas”</w:t>
      </w:r>
      <w:r w:rsidRPr="005C68D7">
        <w:rPr>
          <w:rFonts w:eastAsia="Helvetica Neue"/>
          <w:szCs w:val="22"/>
          <w:lang w:val="es-ES_tradnl"/>
        </w:rPr>
        <w:t>, se ubican en el extremo sureste del municipio de Matamoros, a 84 km de la cabecera municipal; en una barra o cordón litoral aproximado de 14 km de longitud. Este cordón litoraleño con anchura variable de entre 2 y 4 km, separa las aguas del Golfo de México de las de</w:t>
      </w:r>
      <w:r w:rsidR="00E21C14" w:rsidRPr="005C68D7">
        <w:rPr>
          <w:rFonts w:eastAsia="Helvetica Neue"/>
          <w:szCs w:val="22"/>
          <w:lang w:val="es-ES_tradnl"/>
        </w:rPr>
        <w:t xml:space="preserve"> la</w:t>
      </w:r>
      <w:r w:rsidRPr="005C68D7">
        <w:rPr>
          <w:rFonts w:eastAsia="Helvetica Neue"/>
          <w:szCs w:val="22"/>
          <w:lang w:val="es-ES_tradnl"/>
        </w:rPr>
        <w:t xml:space="preserve"> Laguna Madre, en la zona sur del área de estudio se encuentra el recinto portuario y constituye el primer punto de acceso marítimo con la frontera con los Estados Unidos de América.</w:t>
      </w:r>
    </w:p>
    <w:p w14:paraId="1A7F1E7C" w14:textId="3A254C19" w:rsidR="005A167D" w:rsidRPr="005C68D7" w:rsidRDefault="00E21C14" w:rsidP="00FB4467">
      <w:pPr>
        <w:rPr>
          <w:rFonts w:eastAsia="Helvetica Neue"/>
          <w:szCs w:val="22"/>
          <w:lang w:val="es-ES_tradnl"/>
        </w:rPr>
      </w:pPr>
      <w:r w:rsidRPr="005C68D7">
        <w:rPr>
          <w:rFonts w:eastAsia="Helvetica Neue"/>
          <w:szCs w:val="22"/>
          <w:lang w:val="es-ES_tradnl"/>
        </w:rPr>
        <w:t xml:space="preserve">La superficie de la </w:t>
      </w:r>
      <w:r w:rsidR="00063D56" w:rsidRPr="005C68D7">
        <w:rPr>
          <w:rFonts w:eastAsia="Helvetica Neue"/>
          <w:szCs w:val="22"/>
          <w:lang w:val="es-ES_tradnl"/>
        </w:rPr>
        <w:t xml:space="preserve">zona de </w:t>
      </w:r>
      <w:r w:rsidRPr="005C68D7">
        <w:rPr>
          <w:rFonts w:eastAsia="Helvetica Neue"/>
          <w:szCs w:val="22"/>
          <w:lang w:val="es-ES_tradnl"/>
        </w:rPr>
        <w:t xml:space="preserve">misma, es de </w:t>
      </w:r>
      <w:r w:rsidR="00386656" w:rsidRPr="005C68D7">
        <w:rPr>
          <w:rFonts w:eastAsia="Helvetica Neue"/>
          <w:szCs w:val="22"/>
          <w:lang w:val="es-ES_tradnl"/>
        </w:rPr>
        <w:t>2,</w:t>
      </w:r>
      <w:r w:rsidR="005723DA" w:rsidRPr="005C68D7">
        <w:rPr>
          <w:rFonts w:eastAsia="Helvetica Neue"/>
          <w:szCs w:val="22"/>
          <w:lang w:val="es-ES_tradnl"/>
        </w:rPr>
        <w:t>917.67</w:t>
      </w:r>
      <w:r w:rsidR="00386656" w:rsidRPr="005C68D7">
        <w:rPr>
          <w:rFonts w:eastAsia="Helvetica Neue"/>
          <w:szCs w:val="22"/>
          <w:lang w:val="es-ES_tradnl"/>
        </w:rPr>
        <w:t xml:space="preserve"> h</w:t>
      </w:r>
      <w:r w:rsidR="00063D56" w:rsidRPr="005C68D7">
        <w:rPr>
          <w:rFonts w:eastAsia="Helvetica Neue"/>
          <w:szCs w:val="22"/>
          <w:lang w:val="es-ES_tradnl"/>
        </w:rPr>
        <w:t>ectáreas</w:t>
      </w:r>
      <w:r w:rsidR="005A167D" w:rsidRPr="005C68D7">
        <w:rPr>
          <w:rFonts w:eastAsia="Helvetica Neue"/>
          <w:szCs w:val="22"/>
          <w:lang w:val="es-ES_tradnl"/>
        </w:rPr>
        <w:t xml:space="preserve"> que corresponden a </w:t>
      </w:r>
      <w:r w:rsidR="003D7FFA" w:rsidRPr="005C68D7">
        <w:rPr>
          <w:rFonts w:eastAsia="Helvetica Neue"/>
          <w:szCs w:val="22"/>
          <w:lang w:val="es-ES_tradnl"/>
        </w:rPr>
        <w:t>áreas para reserva ecológica, actividades pesqueras, actividades industriales y recinto portuario; así como áreas para vivienda y otros usos urbanos (turismo, comercio, pesca y acu</w:t>
      </w:r>
      <w:r w:rsidR="0077735F" w:rsidRPr="005C68D7">
        <w:rPr>
          <w:rFonts w:eastAsia="Helvetica Neue"/>
          <w:szCs w:val="22"/>
          <w:lang w:val="es-ES_tradnl"/>
        </w:rPr>
        <w:t>a</w:t>
      </w:r>
      <w:r w:rsidR="003D7FFA" w:rsidRPr="005C68D7">
        <w:rPr>
          <w:rFonts w:eastAsia="Helvetica Neue"/>
          <w:szCs w:val="22"/>
          <w:lang w:val="es-ES_tradnl"/>
        </w:rPr>
        <w:t>cultura)</w:t>
      </w:r>
      <w:r w:rsidRPr="005C68D7">
        <w:rPr>
          <w:rFonts w:eastAsia="Helvetica Neue"/>
          <w:szCs w:val="22"/>
          <w:lang w:val="es-ES_tradnl"/>
        </w:rPr>
        <w:t>; l</w:t>
      </w:r>
      <w:r w:rsidR="003D7FFA" w:rsidRPr="005C68D7">
        <w:rPr>
          <w:rFonts w:eastAsia="Helvetica Neue"/>
          <w:szCs w:val="22"/>
          <w:lang w:val="es-ES_tradnl"/>
        </w:rPr>
        <w:t>as zonas habitacionales incluyen el actual poblado Las Higuerillas</w:t>
      </w:r>
      <w:r w:rsidR="005A167D" w:rsidRPr="005C68D7">
        <w:rPr>
          <w:rFonts w:eastAsia="Helvetica Neue"/>
          <w:szCs w:val="22"/>
          <w:lang w:val="es-ES_tradnl"/>
        </w:rPr>
        <w:t>.</w:t>
      </w:r>
    </w:p>
    <w:p w14:paraId="3B88A9F8" w14:textId="3864BB2F" w:rsidR="00760F1A" w:rsidRPr="00760F1A" w:rsidRDefault="00FE6ED1" w:rsidP="00FE6ED1">
      <w:pPr>
        <w:pStyle w:val="Titulocuadro"/>
        <w:rPr>
          <w:rFonts w:eastAsia="Helvetica Neue"/>
          <w:lang w:val="es-ES_tradnl"/>
        </w:rPr>
      </w:pPr>
      <w:r>
        <w:rPr>
          <w:rFonts w:eastAsia="Helvetica Neue"/>
          <w:lang w:val="es-ES_tradnl"/>
        </w:rPr>
        <w:t xml:space="preserve">Esquema No. </w:t>
      </w:r>
      <w:r>
        <w:fldChar w:fldCharType="begin"/>
      </w:r>
      <w:r>
        <w:instrText xml:space="preserve"> SEQ Mapa \* ARABIC </w:instrText>
      </w:r>
      <w:r>
        <w:fldChar w:fldCharType="separate"/>
      </w:r>
      <w:r w:rsidR="00D47787">
        <w:rPr>
          <w:noProof/>
        </w:rPr>
        <w:t>1</w:t>
      </w:r>
      <w:r>
        <w:fldChar w:fldCharType="end"/>
      </w:r>
      <w:r w:rsidR="00760F1A" w:rsidRPr="00760F1A">
        <w:rPr>
          <w:rFonts w:eastAsia="Helvetica Neue"/>
          <w:lang w:val="es-ES_tradnl"/>
        </w:rPr>
        <w:t xml:space="preserve">. Croquis de </w:t>
      </w:r>
      <w:r w:rsidR="00EF5FB0">
        <w:rPr>
          <w:rFonts w:eastAsia="Helvetica Neue"/>
          <w:lang w:val="es-ES_tradnl"/>
        </w:rPr>
        <w:t>localización</w:t>
      </w:r>
      <w:r w:rsidR="00D47787">
        <w:rPr>
          <w:rFonts w:eastAsia="Helvetica Neue"/>
          <w:lang w:val="es-ES_tradnl"/>
        </w:rPr>
        <w:t>.</w:t>
      </w:r>
    </w:p>
    <w:p w14:paraId="4168FFCE" w14:textId="092676D9" w:rsidR="00FE6ED1" w:rsidRDefault="00FE6ED1" w:rsidP="00760F1A">
      <w:pPr>
        <w:spacing w:after="0" w:line="276" w:lineRule="auto"/>
        <w:ind w:right="49"/>
        <w:jc w:val="center"/>
        <w:rPr>
          <w:rFonts w:ascii="Montserrat Medium" w:eastAsia="Helvetica Neue" w:hAnsi="Montserrat Medium" w:cs="Arial"/>
          <w:sz w:val="24"/>
          <w:szCs w:val="24"/>
          <w:lang w:val="es-ES_tradnl"/>
        </w:rPr>
      </w:pPr>
      <w:r w:rsidRPr="00B76F79">
        <w:rPr>
          <w:rFonts w:ascii="Montserrat Medium" w:eastAsia="Helvetica Neue" w:hAnsi="Montserrat Medium" w:cs="Arial"/>
          <w:noProof/>
          <w:sz w:val="24"/>
          <w:szCs w:val="24"/>
        </w:rPr>
        <mc:AlternateContent>
          <mc:Choice Requires="wpg">
            <w:drawing>
              <wp:anchor distT="0" distB="0" distL="114300" distR="114300" simplePos="0" relativeHeight="251660288" behindDoc="0" locked="0" layoutInCell="1" allowOverlap="1" wp14:anchorId="297862E2" wp14:editId="2E6DE269">
                <wp:simplePos x="0" y="0"/>
                <wp:positionH relativeFrom="column">
                  <wp:posOffset>58581</wp:posOffset>
                </wp:positionH>
                <wp:positionV relativeFrom="paragraph">
                  <wp:posOffset>20320</wp:posOffset>
                </wp:positionV>
                <wp:extent cx="5500048" cy="2497541"/>
                <wp:effectExtent l="0" t="0" r="0" b="0"/>
                <wp:wrapNone/>
                <wp:docPr id="51" name="Grupo 35"/>
                <wp:cNvGraphicFramePr/>
                <a:graphic xmlns:a="http://schemas.openxmlformats.org/drawingml/2006/main">
                  <a:graphicData uri="http://schemas.microsoft.com/office/word/2010/wordprocessingGroup">
                    <wpg:wgp>
                      <wpg:cNvGrpSpPr/>
                      <wpg:grpSpPr>
                        <a:xfrm>
                          <a:off x="0" y="0"/>
                          <a:ext cx="5500048" cy="2497541"/>
                          <a:chOff x="0" y="0"/>
                          <a:chExt cx="7481273" cy="3311078"/>
                        </a:xfrm>
                      </wpg:grpSpPr>
                      <pic:pic xmlns:pic="http://schemas.openxmlformats.org/drawingml/2006/picture">
                        <pic:nvPicPr>
                          <pic:cNvPr id="52" name="Imagen 52"/>
                          <pic:cNvPicPr>
                            <a:picLocks noChangeAspect="1"/>
                          </pic:cNvPicPr>
                        </pic:nvPicPr>
                        <pic:blipFill rotWithShape="1">
                          <a:blip r:embed="rId20"/>
                          <a:srcRect l="38807" t="17614" r="27615" b="23547"/>
                          <a:stretch/>
                        </pic:blipFill>
                        <pic:spPr>
                          <a:xfrm>
                            <a:off x="4016195" y="0"/>
                            <a:ext cx="3357141" cy="3308985"/>
                          </a:xfrm>
                          <a:prstGeom prst="rect">
                            <a:avLst/>
                          </a:prstGeom>
                        </pic:spPr>
                      </pic:pic>
                      <pic:pic xmlns:pic="http://schemas.openxmlformats.org/drawingml/2006/picture">
                        <pic:nvPicPr>
                          <pic:cNvPr id="53" name="Imagen 53"/>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2093"/>
                            <a:ext cx="3943985" cy="3308985"/>
                          </a:xfrm>
                          <a:prstGeom prst="rect">
                            <a:avLst/>
                          </a:prstGeom>
                          <a:noFill/>
                        </pic:spPr>
                      </pic:pic>
                      <wps:wsp>
                        <wps:cNvPr id="54" name="CuadroTexto 6"/>
                        <wps:cNvSpPr txBox="1"/>
                        <wps:spPr>
                          <a:xfrm>
                            <a:off x="5830433" y="2317191"/>
                            <a:ext cx="1276350" cy="327025"/>
                          </a:xfrm>
                          <a:prstGeom prst="rect">
                            <a:avLst/>
                          </a:prstGeom>
                          <a:noFill/>
                        </wps:spPr>
                        <wps:txbx>
                          <w:txbxContent>
                            <w:p w14:paraId="280214AD" w14:textId="77777777" w:rsidR="00B76F79" w:rsidRDefault="00B76F79" w:rsidP="00B76F79">
                              <w:pPr>
                                <w:rPr>
                                  <w:rFonts w:hAnsi="Calibri"/>
                                  <w:color w:val="FFFFFF" w:themeColor="background1"/>
                                  <w:kern w:val="24"/>
                                  <w:sz w:val="16"/>
                                  <w:szCs w:val="16"/>
                                </w:rPr>
                              </w:pPr>
                              <w:r>
                                <w:rPr>
                                  <w:rFonts w:hAnsi="Calibri"/>
                                  <w:color w:val="FFFFFF" w:themeColor="background1"/>
                                  <w:kern w:val="24"/>
                                  <w:sz w:val="16"/>
                                  <w:szCs w:val="16"/>
                                </w:rPr>
                                <w:t>PUERTO MATAMOROS</w:t>
                              </w:r>
                            </w:p>
                          </w:txbxContent>
                        </wps:txbx>
                        <wps:bodyPr wrap="square" rtlCol="0">
                          <a:noAutofit/>
                        </wps:bodyPr>
                      </wps:wsp>
                      <wps:wsp>
                        <wps:cNvPr id="55" name="CuadroTexto 7"/>
                        <wps:cNvSpPr txBox="1"/>
                        <wps:spPr>
                          <a:xfrm>
                            <a:off x="5998596" y="1756307"/>
                            <a:ext cx="1482677" cy="327026"/>
                          </a:xfrm>
                          <a:prstGeom prst="rect">
                            <a:avLst/>
                          </a:prstGeom>
                          <a:noFill/>
                        </wps:spPr>
                        <wps:txbx>
                          <w:txbxContent>
                            <w:p w14:paraId="179F5845" w14:textId="46F80763" w:rsidR="00B76F79" w:rsidRDefault="00B76F79" w:rsidP="00B76F79">
                              <w:pPr>
                                <w:rPr>
                                  <w:rFonts w:hAnsi="Calibri"/>
                                  <w:color w:val="FFFFFF" w:themeColor="background1"/>
                                  <w:kern w:val="24"/>
                                  <w:sz w:val="16"/>
                                  <w:szCs w:val="16"/>
                                </w:rPr>
                              </w:pPr>
                              <w:r>
                                <w:rPr>
                                  <w:rFonts w:hAnsi="Calibri"/>
                                  <w:color w:val="FFFFFF" w:themeColor="background1"/>
                                  <w:kern w:val="24"/>
                                  <w:sz w:val="16"/>
                                  <w:szCs w:val="16"/>
                                </w:rPr>
                                <w:t>LAS HIGUERILLAS</w:t>
                              </w:r>
                            </w:p>
                          </w:txbxContent>
                        </wps:txbx>
                        <wps:bodyPr wrap="square" rtlCol="0">
                          <a:noAutofit/>
                        </wps:bodyPr>
                      </wps:wsp>
                      <wps:wsp>
                        <wps:cNvPr id="57" name="Conector recto de flecha 57"/>
                        <wps:cNvCnPr>
                          <a:cxnSpLocks/>
                        </wps:cNvCnPr>
                        <wps:spPr>
                          <a:xfrm flipH="1" flipV="1">
                            <a:off x="5726921" y="2366069"/>
                            <a:ext cx="103790" cy="58976"/>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 name="Conector recto de flecha 58"/>
                        <wps:cNvCnPr>
                          <a:cxnSpLocks/>
                        </wps:cNvCnPr>
                        <wps:spPr>
                          <a:xfrm flipH="1">
                            <a:off x="5671359" y="1868998"/>
                            <a:ext cx="327832" cy="0"/>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9" name="Conector recto 59"/>
                        <wps:cNvCnPr>
                          <a:cxnSpLocks/>
                        </wps:cNvCnPr>
                        <wps:spPr>
                          <a:xfrm flipV="1">
                            <a:off x="2061383" y="833861"/>
                            <a:ext cx="3969067" cy="65436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 name="Conector recto 61"/>
                        <wps:cNvCnPr>
                          <a:cxnSpLocks/>
                        </wps:cNvCnPr>
                        <wps:spPr>
                          <a:xfrm>
                            <a:off x="2063764" y="1528709"/>
                            <a:ext cx="3453787" cy="103264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97862E2" id="Grupo 35" o:spid="_x0000_s1026" style="position:absolute;left:0;text-align:left;margin-left:4.6pt;margin-top:1.6pt;width:433.05pt;height:196.65pt;z-index:251660288;mso-width-relative:margin;mso-height-relative:margin" coordsize="74812,331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gcMgUAAMcVAAAOAAAAZHJzL2Uyb0RvYy54bWzsWNtu3DYQfS/QfyD0&#10;Hq8k6g6vg9RO3ABpa8Rp+8ylqBURiVQprnf37zMkpb27jp26SAA/eC1KvMycOXNmpPPXq7ZBd0z1&#10;XIqpF5z5HmKCypKL+dT789O7V5mHek1ESRop2NRbs957ffHzT+fLrmChrGVTMoVgE9EXy27q1Vp3&#10;xWTS05q1pD+THRPwsJKqJRqGaj4pFVnC7m0zCX0/mSylKjslKet7uHvlHnoXdv+qYlT/UVU906iZ&#10;emCbtr/K/s7M7+TinBRzRbqa08EM8gQrWsIFHLrZ6opoghaKH23VcqpkLyt9RmU7kVXFKbM+gDeB&#10;f+DNtZKLzvoyL5bzbgMTQHuA05O3pb/fXavutrtRgMSymwMWdmR8WVWqNf/BSrSykK03kLGVRhRu&#10;xrHv+xEEmcKzMMrTOAocqLQG5I/W0frtsDKNsiBMsVuJcRD4aWZWTsaDJ3vmdJwW8DdgAFdHGDzM&#10;FVilF4p5wybtV+3REvV50b2CcHVE8xlvuF5b6kFgjFHi7obTG+UGAOeNQrwEYEIPCdIC5d+3ZM4E&#10;ghvgnVlhJrklxLj0QdLPPRLysiZizt70HZAWUslisT99YoZ7580a3r3jTYOU1H9zXd/WpIMjA8tF&#10;83BwFRh/wJgTaDk2Xkm6aJnQLr0Ua8BrKfqad72HVMHaGQP31PtyiHOv6Eew2CQYzjI/tUkWpEkQ&#10;wXTgBFzFHoJkC3EcpY4bvVZM09pE27g0euHg6YGMJ+gX+UES5LDVMQkxjtMAeGdJiLGf5Vm8RyXA&#10;WfX6mskWmQswHyy2GJG7D712rBunDEY5M6x9YKMzDS5+HAJCau0TED8jAU3AnplvkFAUSokGfneK&#10;Cz1QydEPQkiKgVbmsoKkMLR0od08uIduaLb8TZawMVloaXlxUvtCP7cYkmKUP5xH2JDtv2IeKYQ0&#10;+TxmxiEJlx2UyX7Mahgd5fWjKoGVC/DXbLsjXZC5jjmXC1Iq+Qm8lSgxeA8TTb1AevWLhApgZcDc&#10;vydv4wz7EQYymgKBgzTIB+EYMYQqkOAYirMpIThM/fCbkncXwq1Z5kqvZqvBh5ks1+DCEgr/1Ov/&#10;WRBTFZRuLqXtEwyDhHwDZKi4pZBZ7taAOpgBBMGh8fzRAHYdR8MKqTEEwvaoaORA1zyx0QjSOMEg&#10;2IDJltFBlIVJCiq+iYYN/KYqP1JK/z0atlJuCPQjBQUAGoICbS3VUiFTUiQqGaoaRmuC4t0QXQpX&#10;0+hK3Ha24JsMH+LnHprBbgrBPrz71eSXvfprrOpDNxanYZKH8NCmVZL4SX4QSB+n+ZBVcZanD4QR&#10;JJLwea0vpXAOuR7iZH0kRSOs3sqGl0au7MC07OyyUeiOQBLN5jauwJt+d5YmvHkrSqTXpk/RikPP&#10;0zBjOcw0u1pQHA4WEb1umNm+ER9ZBXyxinPiPEIpNC3jmXa2meXqwLDQt9Ju3y22hu4vHOabpcy+&#10;PmxO/YrFmxX2ZCn0ZnHLhVSnTter0eTKzR8RcH4bCFxajHz5H4UHuvqHOG479j0ak+JJHDeIjcxO&#10;0gDHuZOoLMlAsfaZDTUiw6YbGDvB+8XphdU2sV5YvX0vA2KdZDUwDnLsG7l8qNKhnwQ4c81PhnGW&#10;2GzfVlucJ7mfDNU2iSMM104LxwZ0fCsZXlwaLpjVkScL81ZxdoT5RXytWH8/4gtEOU1Tx6Cn03RH&#10;aIGcOE2g2QcdDeIwS/2DFgJHMU6zgZ2Bj8Mkil7o+Z33BvazGXwttMI/fNk0nyN3x5bn2++vF18A&#10;AAD//wMAUEsDBAoAAAAAAAAAIQAhdJe7RmkWAEZpFgAUAAAAZHJzL21lZGlhL2ltYWdlMS5wbmeJ&#10;UE5HDQoaCgAAAA1JSERSAAAHgAAABDgIAgAAAGexVhQAAAABc1JHQgCuzhzpAAD/yklEQVR4Xuy9&#10;B4BdV3mufXpv03tVL1ax5N5twIUYTA0QIJCb0BIChJCb8JM/4Yaby70kFwgJBJL8gQABTHMBAzY2&#10;GNuSLMnqfaTpfc6Z03v7n2/vmdFoZjQzao4N63CQz5yz99prvau/37fez1gulw2LvmKx2DPP7RkZ&#10;i03GEvXVgY62+pamGqPRGAqFVq1a5fV6F79d/aoQUAgoBBQCCgGFgEJAIaAQUAgoBBQCCgGFgEJA&#10;IaAQUAgoBBQCv5kIGBcnoJ955pn9x0YLpZLZbMjlMpDVvF12+x03bfL7vYlEYmho6BWveMVvJnaq&#10;1AoBhYBCQCGgEFAIKAQUAgoBhYBCQCGgEFAIKAQUAgoBhYBCQCGwCAKLEdCRSGRoaCQQ8EXjqbGJ&#10;yFgwMjgyZigbjEaD2WS9cduahvoq/KObm5v9fr9CWSGgEFAIKAQUAgoBhYBCQCGgEFAIKAQUAgoB&#10;hYBCQCGgEFAIKAQuFAHUJha5ZUkFiwt93GJksdG4d+/ebdu2zbnmhRde2L59+8XlxLTI83p6emCf&#10;ucDnca7qaLj5mnW337DF63YbjaZSqfDM7mODQxM+n+/06dPnTeT0528CP/110+fPf93yUfrJe5dO&#10;iGvOvt77k+UnzpWLpz875ctTngvKnLpYIaAQUAgoBBQCCgGFgEJAIaAQUAgoBBQCCgGFgEJAIaAQ&#10;+PVDAG53wdeLXFLY5xtuuhm6efZz+ZMv+eniMnNeAjqdTldUVOjFnkm6viZw9x3bVne24gZtMJR3&#10;7js5EYxUVVWlUqkFHg/7vOrBN3dNQffYxmNdF5fHi7nrxs9NP/fL9y55/3JI7ZlEplLu+pzhw797&#10;WSj1JbOnLlAIKAQUAgoBhYBCQCGgEFAIKAQUAgoBhYBCQCGgEFAIKAQUAlccAXyfdz737GwOWmef&#10;+XK+W/Qyc3NeApqkd+458YNHn3tm17Gu7uF0JqunaDGbNq9vu/2GzQ67rVgqPr3r6EQoun///nnP&#10;O/353/3wxsee+9DKqV/u/fIyqOBl5volcNnKD33iPTse/PHlcOp+CZRGZUEhoBBQCCgEFAIKAYWA&#10;QkAhoBBQCCgEFAIKAYWAQkAhoBBQCBhmc9CXzj4D6HkJ6OPHj5/q7k2kY70DA7teOPz9Hz2zY8+J&#10;VDqrO0TXVvvuvmN7Y11VvpB/6tlDR48enVs5p3/84I73PLCg9/EsXY6z+hiLfnnT5z+/gPLG2VuW&#10;ltk4q50xda14Pb/3vbpAyH1fMez48CqjcSaZrinlkOWpbMwkpd2/YEFU01UIKAQUAgoBhYBCQCGg&#10;EFAIKAQUAgoBhYBCQCGgEFAIKAQUAi8HBGY46Ev0fdbLel4CGv0Np8tpgp41GU1ms8lk7B0cfvgn&#10;O3fvP53J5rnTbrPcev3GO27c0tZcGwgEFoDuxvWrtG+nKVmdzv3Je1fhGa3pcnR97sh9y/rya4YH&#10;vzL3AaQzre/xmOFTc8UwNEJZXlOk8r1f1pVAHnvPV2au3XFk/demvjRowhpTLto7Pvwpg/zw2Ht2&#10;fPgz51OQPv35T33lxje/esq/W0+K+xcs3cuhWak8KgQUAgoBhYBCQCGgEFAIKAQUAgoBhYBCQCGg&#10;EFAIKAR+wxCYFUhugY+/YWBcqeKel4Bev359a1PDhrWrGupq7Ha70NCQ0BZDT//wQz/Zte9gdzZX&#10;IFN1Nf4br1m3devWBTK4Y0r0eeWHnhM2V7/i9KkjhmnPaE3GQi4635c3fu5jmg+1XDjnAXLLNMt8&#10;31emHzVz0YwG9LTux5QLNM7OZ6+Z4Y/PTfvGz31NEw6594H3GI6cmiuyMfVQYdHP6otMU9ELFuRK&#10;1Z1KVyGgEFAIKAQUAgoBhYBCQCGgEFAIKAQUAgoBhYBCQCGgELh4BM4X+m9OYLyLf8DL884Z5Y05&#10;etAXV5rzEtDr1q3btLZ5y8bOO2/a8rp7b7r+6vUVAb8B+Q0jAQhLJ7r7v/3QM4/8dM+uvV3/+YNf&#10;rVw5rfQ8k4uVqzcuwN5eXCbPd9d7dEdqeS2uL40P9n0G7eKuz914iXmYR21fYnrqdoWAQkAhoBBQ&#10;CCgEFAIKAYWAQkAhoBBQCCgEFAIKAYWAQkAh8NJAYLbu8/yYhBeRx/MS0DidP/HEE3qKCHG0t9S9&#10;6tYtd928taWpXlyhjQabzRBPJc70DwYcCS6e9+x7P/Y5w4dXzVNnFmL6Kw/pwhYiY6F5Q5/vy2kJ&#10;DLlwzgO0W+Ypb5wHga5jO3Q9EFGmvgiUln3LggVZ9t3qQoWAQkAhoBBQCCgEFAIKAYWAQkAhoBBQ&#10;CCgEFAIKAYWAQkAh8F+FwPyog5fOQZ+XgKaQH/rQh8bHx/XSptI5/IerK303blvzpvtvefUrrrv5&#10;uk2vun3bbdeted/73rcgIqK88Zjhvin5lPuOTAtbfFmkn7VvRcRZd12+d+EvUWzWrvxdw5vnSnBo&#10;t8BwTyU/l+ie0YA2isi0ToZLQsc2LuABjdbGuUEIL76GFyzIxSen7lQIKAQUAgoBhYBCQCGgEFAI&#10;KAQUAgoBhYBCQCGgEFAIKAR+7RE4nxr1i1zw7du3I7sB6Tz7uToHzU8XlxkjtPIid8ZisQMHDsRS&#10;xj0Hu90uW02Vz+t2B/wuh906EYxGwuNvedP9Tqfz4p59AXehobHq2CeWENq4gPTUpQoBhYBCQCGg&#10;EFAIKAQUAgoBhYBCQCGgEFAIKAQUAgoBhYBCQCFwpRFYzAOaZ1ssFofDMdh30lAIZ9KR4fHg8TO9&#10;v3x292M/e2qw/+SGte2L89eXK/c/+cyHpzQ0LleKKh2FgEJAIaAQUAgoBBQCCgGFgEJAIaAQUAgo&#10;BBQCCgGFgEJAIaAQuMIILOEBzdNLpdIMyxwKhfimqqpKzxWe4ehBX7Ecitvzh6ckm4k3uHicwSuW&#10;C5WwQkAhoBBQCCgEFAIKAYWAQkAhoBBQCCgEFAIKAYWAQkAhoBBQCFwUAksT0BeVrLpJIaAQUAgo&#10;BBQCCgGFgEJAIaAQUAgoBBQCCgGFgEJAIaAQUAgoBH7TEbhy/su/6ciq8isEFAIKAYWAQkAhoBBQ&#10;CCgEFAIKAYWAQkAhoBBQCCgEFAIKgd9wBBQB/RveAFTxFQIKAYWAQkAhoBBQCCgEFAIKAYWAQkAh&#10;oBBQCCgEFAIKAYXAlUJAEdBXClmVrkJAIaAQUAgoBBQCCgGFgEJAIaAQUAgoBBQCCgGFgEJAIaAQ&#10;+A1HQBHQv+ENQBVfIaAQUAgoBBQCCgGFgEJAIaAQUAgoBBQCCgGFgEJAIaAQUAhcKQQUAX2lkFXp&#10;KgQUAgoBhYBCQCGgEFAIKAQUAgoBhYBCQCGgEFAIKAQUAgqB33AEFAH9G94AVPEVAgoBhYBCQCGg&#10;EFAIKAQUAgoBhYBCQCGgEFAIKAQUAgoBhcCVQkAR0FcKWZWuQkAhoBBQCCgEFAIKAYWAQkAhoBBQ&#10;CCgEFAIKAYWAQkAhoBD4DUfAGJ4Y+Q2HQBVfIaAQUAgoBBQCCgGFgEJAIaAQUAgoBBQCCgGFgEJA&#10;IaAQUAgoBK4EAsoD+kqgqtJUCCgEFAIKAYWAQkAhoBBQCCgEFAIKAYWAQkAhoBBQCCgEFAIKAYMi&#10;oFUjUAgoBBQCCgGFgEJAIaAQUAgoBBQCCgGFgEJAIaAQUAgoBBQCCoErgoAioK8IrCpRhYBCQCGg&#10;EFAIKAQUAgoBhYBCQCGgEFAIKAQUAgoBhYBCQCGgEFAEtGoDCgGFgEJAIaAQUAgoBBQCCgGFgEJA&#10;IaAQUAgoBBQCCgGFgEJAIXBFEFguAf3ERxsqPvrUsrPw1Edq7v9S97mXd3/l7vlfLjvFRS/kcQ0V&#10;0++PPDnn2unMXMEMGMDn7i/3nH3wkx+7ELiWRGE+ngshvGQyF3rBlUTsQvPC9Qs1wp4v3ddQcd9X&#10;ug09X/ryctrnZW4MF9gvFiz0i1KVFwG3ukUhoBBQCCgEFAIKAYWAQkAhoBBQCCgEFAIKAYWAQkAh&#10;cMkILI+A7v7K3x1/+7uOf3Yup3xBj+98z88mHn1/5wXds/yLt//t8yPhCXl/9q7z3HU2A5ef8nvl&#10;fW/ffeosAf3EY9941313Lj/3L9ErL7jKLj+wZ5FZsBF2P3HqtTvCH+3aVnPjqZUXAvgFF22hKros&#10;/eIlWvcqWwoBhYBCQCGgEFAIKAQUAgoBhYBCQCGgEFAIKAQUAgqBy4DAsgjo7iceNbz2Ax98reGh&#10;J2Y5+V6Gp/8aJdGx6tr/+MkTUwV66rH/ePt95+PBf40K/WIWZeFG2Pmez763w3DXZxYzPFyxXKp+&#10;ccWgVQkrBBQCCgGFgEJAIaAQUAgoBBQCCgGFgEJAIaAQUAj8miCwHAK652cPGx54ZUfnK+83PPzE&#10;tK6G+Lp+5KP3V9R8TGNdNSUETQTjrAJGD5ob8s20NoXuHitXnr0GqQrRTzAYRO1hXgqXAvJ0gnd/&#10;+fR0MnoG+Pd3vmrY+/HrpkRFREVBf/SUxsicoi0vE52vfOCabzymq388+ZOvvvPeV+r3nS2XDtRF&#10;Jb54FhZ7xDmPW7CkX3pyCnkqpfvLVOj8KjtvQb705Y/Nun5JYBdqJMtDlwZ2vkZ4bh4kuXnFPFsL&#10;8xrDpdTI/Cwt2LZne4XP+rxA+1wo58vFR12nEFAIKAQUAgoBhYBCQCGgEFAIKAQUAgoBhYBCQCGg&#10;EHgpIrAMArr7iYcM99+NdAYcq+HRn51Vdt57bPU/hCc+80phn298CCWEcxQw9n787w1f4ptvv333&#10;J7447RoMBB3v/+jbv/rYlFyvSFV89D2d0LLX/dX6b2saGs9/8thb5ulHLw2dRigLeTrN804n+CXD&#10;o1895/Y7PzvxzXcZNMmOvxfRhlf+va7d8c13/ceMxshM0ZZ+8PQVHXe/dvux0+IhPkt/g3I9+oCu&#10;DfJtw99NiURfROKkOlNAvZhw6PpryUecfdyCJZ2ppq++peH9Bip0fpWd9ykfP3XvrOuXAvbJL358&#10;3TeXkEk5H97nb4Tn5kHun1fMs61rXmPQn3dRNbJAlhZs2wsWaeEsLVRBy2+B6kqFgEJAIaAQUAgo&#10;BBQCCgGFgEJAIaAQUAgoBBQCCgGFwEsOgaUJaE1n4JWadDMcq+Hj/zQT6m07btHyNUzcnrf/KUoI&#10;57y2/+0/wiwbDHfd+y7DidOzAxLyzZRaxVOPHf/kB5Gq6D59zDCtWdH5nj99595ZcsrLhGxGAxpC&#10;XEvwGi1laPP3fuRdi6eBF/Y5lC5XTxdtmQ/XLpv2EO85fXz7ah0MKdc0cfyWb0yLRF9M4mRpRuR6&#10;ii7X87b0I2Y9bqGSzqqm6SvnV9l5nvK3f6jJLs+/Xs/bnMeJSsnvnBOqcdnwLtIIF8jDnOcu3Rgu&#10;pkYWztL8tr1gGc+XpQUqaNkYqQsVAgoBhYBCQCGgEFAIKAQUAgoBhYBCQCGgEFAIKAQUAi89BJYk&#10;oJ/6wif27v7EjbrSwrZP7DWcVTq+6NLc+cFPncAduPvLnz02RW1fdFKXfCNKCG8xPCge0Dv+9ppL&#10;S033EH9y2mF8KrG3a4lrb83h+gq8lveISy3p8p4yU7z5j5O4fyNfMvzxOToty4LjQhrhpRZzWRnC&#10;8fw8/eIS2vaLlPNlFlBdphBQCCgEFAIKAYWAQkAhoBBQCCgEFAIKAYWAQkAhoBC4DAgsRUAjZ3zN&#10;J1+YoVCFpZ1WOp55uiZ/PK0vsaw8ac7CX/zCw2un/KY7V643TCfb/ZW/u/QIfiS456++oCkyQ3N/&#10;dZFM9XTtvmbVCrkOP+5lZf78F2ke4m/5q2mHcZyipVwXhMwF52D5j7iUki7/KTMFOM/jOt/76Auf&#10;mtIqWW5hl9MIF3nu8hvDcjOkyXyfp19Mt22RTdfS61h9zbRHP3fpj1gwS5dSQcvPubpSIaAQUAgo&#10;BBQCCgGFgEJAIaAQUAgoBBQCCgGFgEJAIfAiIrAEAY2c8bXnOCmL0vGMgvN0Pjve/9g31097SZ8N&#10;MLhIMcRZ+BtfXTcdqc9w52dF+llTNxbRZE1G48JeZyWSNZGHOz/77bcjakyC7zfc/665Sd153zun&#10;gxDe9YG/NfzVNp77R13rL9EDWlPhuPYc+Q4pl2EamekghxdWsKWuXvYjLqmky3zKosBO6UvgRz9t&#10;eFiqbPrvy2uE02ktUMzFG8PyMnHuVYtlCQ2ZdbTtj7xfk62ZEj3X2/ZjhummuFCWLqmCLqYU6h6F&#10;gEJAIaAQUAgoBBQCCgGFgEJAIaAQUAgoBBQCCgGFwJVGwIg0xJV+hkpfIfAbhcATH2147L6Rz2oS&#10;5OqlEFAIKAQUAgoBhYBCQCGgEFAIKAQUAgoBhYBCQCGgEPhNRmAJAhq3zQXReUnR1vMz+eJnb0Gg&#10;Llc2zlcLVM3lesRLuQ+8BBvhYllCyvmPDF96TIvAqV4KAYWAQkAhoBBQCCgEFAIKAYWAQkAhoBBQ&#10;CCgEFAIKgd9sBJQH9G92/avSX04Eer50340f37P9b59/dFp/43KmrtJSCCgEFAIKAYWAQkAhoBBQ&#10;CCgEFAIKAYWAQkAhoBBQCLzsEFAE9MuuylSGFQIKAYWAQkAhoBBQCCgEFAIKAYWAQkAhoBBQCCgE&#10;FAIKAYXAywOBJYIQvjwKoXKpEFAIKAQUAgoBhYBCQCGgEFAIKAQUAgoBhYBCQCGgEFAIKAQUAi89&#10;BIzHDu9/6eVK5UghoBBQCCgEFAIKAYWAQkAhoBBQCCgEFAIKAYWAQkAhoBBQCCgEXvYIGB988MGX&#10;fSFUARQCCoFlI/DKO26ZuTZQXb/s+9SFCgGFgEJAIaAQUAgoBBQCCgGFgEJAIaAQUAgoBBQCCoEL&#10;RsBYLBYv+CZ1g0JAIfDyROD73//+HAK6XC6/PIuicq0QUAgoBBQCCgGFgEJAIaAQUAgoBBQCCgGF&#10;gEJAIfAyQMBYKBReBtlUWVQIKAQuBwI/+MEP5hDQpVJp8YQLxdIPn+371aGxyXj2ErNQ6bXfuqnu&#10;dTe3WcxLq8+TsePHj/f19aXT6Ut8rrr98iLgdDrb2trWrVtnMi1djzy6W3tFo9HLm43LktoFleUy&#10;tsmXxXOzucJ3f/yrcibssl0WsFUilw2BC2o/l+2pKiGFgEJAIaAQUAgoBBQCCgGFgEJAIXCxCBjz&#10;+fzF3qvuUwgoBF5mCPzwhz+cS0AvdQbiO7/sfeZYuDLgtVjMl1jaQqE4GYnfsr7it29vXzKpI0eP&#10;wvetXr0aqmXJi5d5wfe+9703vvGNy7x4mZf9BqaJSeDUqVOwzxs3bFgSpaPHjsXj8Q0bNvj9/iUv&#10;XuYF3/3udy9XPV5QWS5jm3xZPPfrP3hy86pa1QeX2SyXvOwyjhUX1H6WzJi6QCGgEFAIKAQUAgoB&#10;hYBCQCGgEFAIXGkEluW/dqUzodJXCCgE/qsQKBvQ4Fjs/cuDI7DPZrMJsY5LfJEISZHgkg/lgt7e&#10;3jVr1jgcjkt86OzbAfkypqYn9RuYJpVC1VBBy6lHfJ+3bdvm8/kuI/KXEfMLKstlbJMvi+eaC1HV&#10;B38N2u1y+qm6RiGgEFAIKAQUAgoBhYBCQCGgEFAIXFEELgOpdBm3ZyophYBC4IoisADNvQT/XI6l&#10;8kaTsVQu6+90JheJJoKT0WW+uZhbZm4nKRJcivSWQS+bzdpstkXQONP1Uy1HC7ze//73L/j9pROX&#10;81O+xDQXzOolpknZL3s+56RJ1VBBy6nHXC5ntVoXqcfTI11/+73/8c7PveWmv7jmtX977x995b0P&#10;7/7h4r1g+fg8953Ph0f6Fk9t+WVZsk1eUOe9jM/9nb99ev77fJlZ/nPtFsPiffCCyvsba7CZQWnJ&#10;dlsslbOFciZfzhc4/rHw4DaT2vLrcTn9VF2jEFAIKAQUAgoBhYBCQCGgEFAIKASuKALmT3ziE/9V&#10;rpfquQoBhcCLjMDJkydXdLTNPNTh8pSWkuD44XMDFX6vAU9f7Z1MZf70jWvedkfbq69tXM57Q5v/&#10;V4fG7TbrTArhaPx1N7UsWfATJ06uXbt2wcvSqdB/fu32VOLE44/992tu+ND8ax577LH77rtv/vcn&#10;Tpw4X5pL5ke/YH7Ky0nzWF9kIpKp8TuWmdXlpKknFYpln9o/Ul/ptFnPOc5ycflcHIQ5aWqZXLMk&#10;btQjatELXrbz5HP/77c+/oePvvcXrb88vP7o4G0jXW1nXnDs+97uBw3d1SuaGr1O74I3Ig6+SD1O&#10;9J3Y+eA/dFx9B/f27PtFZdMKl786FQn+5B//dM2Nr14wweWX5RLbz5ynX67n/vDZ/nXr19fU1Lz7&#10;VStu2tTMe8fhwdfd3Hq+2rlcz12y9i+oD/7y0OSju8afPxGZ/05li+1155XiWaS/vOPTz/zg2b45&#10;79Y6b0PlAp1xdm6X3weXD8IiaRZLhmDa1BsxjSZNwZRpMmMslkpWQ8FoNBj5/3ley6zH5edQXakQ&#10;UAgoBBQCCgGFgEJAIaAQUAgoBK4QAsZMJnOFklbJKgQUAi81BB555JE5GtD53BKhBd/5f3Z0tDbM&#10;FAT6+EsfvOaCyvX+L+wRCnv61dM/8h9/duOSKTz08COvfe1r518G+/y9b937+te/wefzf+EfPv2B&#10;j/QYDGcJmg9+8IOzb/nCF74w+8+HH354wTRnrnnouYH9ZybnPPST79zMN+dLeck0//xf97kcFlJI&#10;ZQqf/v2rZxJfJKtLpkkixWIZ28ChnvCNG2p3HBn/0OvXVvnsl5LPRWpkwaySyQde+5rl1OMDDzww&#10;/7J/fOxzf/HInxV+x1i8wWgMGcxPlU2Hyq+quNtiqHos/J/lOqPpdHnHnxy9qnPV/Hsfeuihxevx&#10;Z//0Z+tueW3rppuOP/Nw4+qt/rrWF370bzaH66pXvHXBDC+/LIs8d2jvz4f2PBEf7dUf4a1vt9W2&#10;RBOR8FBPIjxmc7o3vfJta285p0lflufyrN/9P89BQM8u2vFjx772Zzedr3Yu7rk/3zdyYF7vWLwB&#10;bFlR+Yqrz44eXLxI2/6nRwc+8oYVCyb42e+f+cP7z2u1WiRNkPnXPz4nA7//DyMuu/l9r1m3uWMx&#10;UfL5aX7/+99fsrXPvuANb3jDnOvPl89swXh01NwTNuULBqvFUO01eJwGk9Hgsxab3Dmr2WA2L6y/&#10;v8x6vKBsq4sVAgoBhYBCQCGgEFAIKAQUAgoBhcCVQMBIKJtLSHfgf/3hs4/Pvr+57Q/efePb6i8h&#10;SXWrQkAhcMUQePTRR+cS0NklTFDv/MzOtua6mRxFYol//uNrLyiD7/uH3QGfZ+aWvsGx//jYDUum&#10;8NAjj77mNXP5TZ19fuMbtvt8blL4/Oe/998+cNBu981J7Y//+I//4R/+Yf4j4N/npzlzGexzqWy4&#10;Y4uMXwiT5IvlfLH0rz8+9dfv3DRzzfyUF0/zeH/0e8/0v/ue1aTw7z899cZbWte1nkN7LZjVxdOE&#10;en5ox8AvD47deXXj629pt5iN+EH//YOHP/TAmkqNg+Z1Qfn81DcOSpGniHzYfBG23r6m+p5rmmZj&#10;OCdNMvnAa+5fTj3OJ20f3fvw7/zrm3MfNZdrjObdZet3in/zhv/1qi33PPzY+B+9445Hnt+15/SJ&#10;VKhiYiT2Tx9/bT2E3LkveLcF6zHYf7K6VZyyo2P9+Wxa/6y/+g8917B6q9XhymdSqWgQSnp2kssv&#10;y4LPzSWiPU9/rzC5Z+X1Db6aKUfd2ET69K6RU6GqWx74ner29eHh7sc+96Hf+T+PXsbnziT1rs/s&#10;mCGgf2urdIfPfHPXVz92XjPPxZX377937H0PbF2yxmdf8M8P7f/oG89hxhdp21/80SAE9Gc+85k5&#10;j/jYxz4GAf2B32o+36MXSRNkdAI6FZz8xV//ffdTzx5837f/9veu+9Q398JBb2qfO3TMPGJ+mhDQ&#10;+6vfbMilPW5HPJq4qsX6u9tyBsMXDclXGSKHCsFHDE13F6pfk0v2OUIj33s2P5+AXjCf+aJxT5+l&#10;O2xi8JnphtU+Q51fOOiArdjkyVlMBmJ+zi/+MuvxgqpMXawQUAgoBBQCCgGFgEJAIaAQUAgoBK4E&#10;AgtrQH/4c0/e8YffWvDNT7NkH42yJbr+zp3/9m55/8877xns+5e/ee7ZixCGVLcoBBQCVx6B+YPI&#10;khrz3IIY6czbarG+9/O7L+jNLbNT0EiWpZSnNQ5UZFBnvZKJie/+591vekOV3zdkNJzifc32+id/&#10;+v50OjLnyvn36hec73t++uFz/Uiu6uwzx+FRYs3mi+lskczOTnx+Coukqau4zsacP5eT1UXS3Hls&#10;/JPfOAQb9Y9/fOObb+uwwFGVDVVe+1+8dfPnfngCB9XzlXSRND/+tqt4/z/avx9/20b+vWlD7d6T&#10;ocWzenH1OBQaPD5w9N9+/uX8m6xlm8W80/iGE6/55V/u+NMH/nxT+5ZPfelxi8W0tnnT9s5XX33V&#10;9StXrvrkPz9ZKKBGcM7rfGU5/MS3Hv/in4VH+7w1zYV0ct+3//75f/3LvV/71JFH/7V2xSazzdF3&#10;8NnHv/jf0eiYn+DFtUk9ne5fftdpOLTl7haP31LK5fU3n/lm26pE8MgOrsmmEu6K2sv73JnUZrex&#10;H+2P8V68WV5c3elt+cc7e3YdHV18OcIFX3nksDylPLcXL5IxPU3o5jkv/fs50C3eK+cj89zf//Pw&#10;C4eued87Saqj0fXxd9zwz48cP9IXP1+y859I591uPHB7xZmO+A5TzrJ7+KdHi3sMkyufPfjYN7vi&#10;8aF9T/bdkOz+pcPyXMHvmt/Tzzf+DEwaTweNiXQpm0PSXkOsbJiIGYIx+RzJmcMZi2joL/RaZj0u&#10;p22raxQCCgGFgEJAIaAQUAgoBBQCCgGFwBVFwPzxj398/k5ybXvtj587zZ5nzk8Ws+l/vu92v9s6&#10;/X18x0/6Tzc1v22dI8/L6bNNHv75oGnV1Ss2iHuieikEFAIvLQS6urrmaEAXC/nFs/jQjiGv2znD&#10;jafSmf/2wHVb1zbNvPedGPzKh6+7//qm870feq7fZrXMpBBPpF534zmutQtm4OSprlWrzpFf2P/C&#10;v9TX7ly1Im00RPR3a2s+FBw6cnhvS9srzGbblEy1oXzPPfcsmCbFn5OmftnDO4cY7O7cIp6ShSK+&#10;z0IhZnPFTL6IfPNtV9XOpDY/5fOlqd9S7bP/bO/I0d7wzqPj4URuRYOnqdo1O28LZnXBNE8Px7/w&#10;8CmT2fyue1ZvX1Njgnqe9bJZzdeurf3p7qGe0cS6Ft/y8/nUgbHvPtP/8xdGfnFgFK9q/U0isGDP&#10;nwwBQkf91Gg+J00yuXb1AvoYc5DX61Gv/eHJofWfWPWvu/+lO91buNFhiBrt/5H7+3d+/pb1t+l3&#10;QUD/ybvvGg3nJqJ5KqKpsW5oNOiyltsaArOtM+fDvG3Lbfg4w87HR3qCh7/esubU2psO1q/ozSeT&#10;/S8MBTo2JsKj7VtubVw3V0Pmgsoyp4Aj+55K9vxs7XW1OMzPfwdqHcNHjmcy5r2PfXX1TfdXtYgv&#10;/MzrUp47O51Hdg4hAM03uD+vbrDzRgP6NTect5dd3HN3HQ9es66hpdb7xJ6+Y32Tm1fIE+e/frFv&#10;4NnDw+99zVVWi2nviZHr11XPKfKCfZBrXjiduGF9JR7QO8593XTTTbuOh7etPHuKYs5DF+mDIPOa&#10;68SDfs8Xv1a/ef3tf/mRR55PfP9XvU/t66e6dhwdPx9K89NEefyxr34m1HN8S4vLUNM+EarZOxRr&#10;X9HuTnxtvb+vytsRML5gN4+bvO/Zc6wuGuqbL30+P03cn58+ZX7uRP70SGE4WMgXyl6nyWQ2Mhyl&#10;sga3QxQ50gWT3Vy28J18fc5rmfW4YDWpLxUCCgGFgEJAIaAQUAgoBBQCCgGFwIuJwAKHOnl8R4P3&#10;/lsWYBbuu2klP503fyN9v9hlMLS03yo0zuCnP/iduz59bECujn3709+564M7d+ifv/azu/jpg995&#10;79cGp5IaO/ZpueC8X9716Z3fHtOv1ZP92XvPJvhiwqWepRD4dUNgSa9rCjzb926OSy+/zv9mDkZz&#10;nAH1W5Z8zXkueVi/8a07dmT/7v/GeD/zTMJQivK++YZUTcXuB79+1xc/u2rmja/0+RwG53//8I5B&#10;bG2wz/ybw/G5UMzkiulcIZUrZHMl/IsXcb1c3Ktav/F/vHPjAzc0vub6xt+5o+1IT+ThHQNzHXrn&#10;PWB+2aGef7p39KNvvupdd6+u8kn8NDL5+IGxf/7J6SN94u7Ky+uy/sFvrQsn8ge7w/PzPD9N/Zq9&#10;pyb/+ne3oYr725/5Pd7/533X62++4Xt+1S/76/84tID37pK1qFkxZ26s9tYYk+XcK1zF9XbDpNmy&#10;q3Tvxvv2d78QTUVn2kwsVYynC1QE35jNxg1rO598/sz8R5+vUprWX1/Zsmb8+J7GlWOV9eOFtM1Q&#10;MDWt7KmsPTp88Ff8WtG8akFwllGUBbzySQrp5/Z1nmI6fb43v5556kF3oHbVDa++dAzP17B1AHX3&#10;52V5QC+jwPP6vjzCabe85zVXVXod/+sbe9LZwpzO/vXHjw8GE3/x9mu4TOvpLxUP6Pbbbzj56BPf&#10;euD3Nv3Tm98Z/y66HLo0x/ka0vyfAOyV7/yzD/z5X7fd+tYjo/mC1eNM3fGVR7L/+Lqh//2uH5nq&#10;a7L+2yda/rc9P35N65FlekDHU+VdpwoT8RJHLpLZctdI4WhPLpfH7cBQKBmGJg2oQhfKxr6E/XTM&#10;nskvAOYyqlFdohBQCCgEFAIKAYWAQkAhoBBQCCgE/usRWFiCo1gs/u59Gz1OPArPvvjznfdu5KfZ&#10;uZafn39G547v+tRzPzNU3vOapka5xChBc3DSk6v5r5AJfO5/fOe/7I3c80fv/s7rK0/vfe7TB/l1&#10;4NOfOvxE853f+bd3f+ePOvnyvY9HZ3+589/uvGeo/1/+/Wi/JKUlO2R85fsQ/bj95v96AFUOFAIv&#10;JwTmsEXL4YK5plgqz7ylP5/7mv/N/Atmp7Cch+ppzuGG7I6K93zwOO93vWf3WHD7M8+YDMUy71uu&#10;L7zl9aE//WBJf99wbfnwwW8uk4B+ZOcgjoV3bm2YLbsB9QyzBg2U49tzJTiWT+zOvnJ1k2frCj/v&#10;d7+qfTyS2XUsiDY072WSX4e6wy6H9Y9fL6wfwEA97zwR+s+n+7tH4qD07LFxmGi+D0Yzn//+4VQm&#10;t6HVu5x8fu2JHt7prLjAz63U6W8yucL/+MYR3vOr4yLq0Wgwbm7dYhw3FSuchkmc4i0P23/1F3s/&#10;+S+Pf0nS1yp9NJwNxxHdKJvNJiQ6mhpquvqXEAOZYtIf+tLO7/zfk889yp+Z8Ji/arKYtcy8vRWR&#10;1MSQEO7aZQOHRRZj5nURZZm5NznW57QUi4n0gu90OPnknjFjIXfD2z52eYnvOfmf6XQ4Qesy0Odr&#10;XXx/ceWd3UxefUPHG29fBQfdNRjRH02XgX3mwztetW7WCLAszRk9q/pdeEDrrznDyOLFWaQr6els&#10;f8/bA23NE8e7nFX+Gz7yBzOJL7MPchmDkrdji9FQikRTt692b3f1v3LF0KqGgDfQ+ITl/01GBpoj&#10;3+ro+oAh8rSj/78vk4COxEuwz1OCRFJlhqFwsXuQMxiSwWTWMBAy0EH5M5UzpRUB/XKabFVeFQIK&#10;AYWAQkAhoBBQCCgEFAIKgXMQMGXP87KbS79z98bZO0D+dNvK516uRc2Z0YD+t9d9oGXyp//0o0+9&#10;wFV6QJ1SQW7AlUc2vEW+Ncqx8Z/+8Pv/Un0LjPMnrspmXxh4wmC4Z0tVYHIysOoGtKS/erc7m236&#10;BHz0lszj//j42//yqZ9yz1CsT5LSkm1pv94zOTkZTZ0v9+p7hYBCYCEE5nA6y/xzNkdzcQT0+ciy&#10;xTOwEDckatQWq+fWu74wGtr+q2fNBlSaiwY/KhHah2jYcOhoYN3G314mAX2wJwr7jNpDrqBpbmTF&#10;95l/8cCFfT7aM3lVu38R5ktnzRa84ER/jPf8nza1+7/7zOBDO0d4/9XXjy4nn+tbvX6n6V9+dCye&#10;yh3tj33z6f6DPeEcmZ5+He+L/NV/7Pu/Dx66a3P1e+/tWE6aXNM3luStGxQ2dFQ98on/4P1X/75X&#10;f/ONjNqzamhOsstsPHPw2dBylXG4DPvMu+hyGYOGbbG73nrre8Lx/PeeOMHFAxPZSBK/WuMTv9j1&#10;o58+KwHfktn5j55fxhXX3cu7tvOqHSdeOJqI59P2Ut4y8y5kbCarnbtat9zOZYGmFZelTWZTYgPA&#10;Z3vB9/hw/OFfjFgK4iZstjkXJKCXCeOSjXAmnWV6QF/Ec+fYnlY1B95x97rPfXf/H372F7z/9IvP&#10;kOa57PMleUDPyeFFE9AnTh472XXyzEBv+/2if3LXOzy9R35QzE8FX10+Ac2Vk899dd/zO7/7xb88&#10;89DfrLP2dD3yd9Wh8d997K9//JmfDATtBkfRuPa9qcY/Tq373jL7IBZ9bPrZdC6TyhWxumg+433B&#10;QjBSEFbaYIikDKdHDf0Thp4JQzqzAJu/zHpUlykEFAIKAYWAQkAhoBBQCCgEFAIKgf9aBBb2gIZj&#10;Ylf0xjtWtjX49fzxgT/nuD8TF0d+K6ZCUy/DG36rUxiEYGzqJ82pbfqziFk3vnLTPS3CJv/8Kw//&#10;9ice//eB8kBQNvDlfDZf5p84KUVSfOz95Cf+/be/fLS/tfNv3nunpudq1JypdScpcU5UL4WAQuBC&#10;EZg/3CyZArdcdgJ6yYfqNPcil1ltwkEfOeWDcTbA72nviTHDN39Y8do3/8jhqFzw3vlpwvHMl91A&#10;iRUXXNjnCpf5vmvqFs/tgvn85DePP/z8KG8+zLnd7TBX++2/d+9q3vg1nxyMz09/fpr3X1dfKBY+&#10;/MXnf3GIw/9nqWdwOjMQ2Xd8tHsoFkvna3y28+V2gbLPag1vuq3jk+/ePvvNN/J72eCwTik1zUl5&#10;8QqauXjOZVe1bjYFi4awmbf5TPZex2v+8IGPD46b//Mnx97x0X/77x/87fFIrlQ2Wm2WN7329t95&#10;052ZbM6L5fPc14KP9lQ37QmO3Pzp97z1cx/6fw7tuPEfw0fHzgpEREMVzqpGkqloWsnb4T2nhVxc&#10;WUht7w+/KBNSIjX/ffBE+JEdE81ewx0rJWrCMhvkxV02U5O6+7PuAb1Iu7248s5xlMf3+es/O/7h&#10;N239p4/cwfvvPnALyepO0LNec3Mx/9E7j4fe/4/76SnzR6fZ33ABl3HxcvrL7Ob3xIHMz/bnnto7&#10;uvWaiUCdbcNt/s2+Z3r3fVNP/IL6S6Blvauy6c5739Cy9ZXDaVfrtrtSltJPu7fWNf12Z7G798Dx&#10;nz24J5Wx2uwrFkx5/pcue9mYTk8MhXmHRiKFHGc6ZEQ60psLx6a6OcoboYQhlipZjLDS57yWWY/L&#10;GW/VNQoBhYBCQCGgEFAIKAQUAgoBhYBC4IoicF4CmqdmMukPvGGbvkl7/+u38ee8rExtD6e/L6Sy&#10;2pbJRLKzf5reRZbLhVTNn//lu7/zP+/8wPWVhpGhrz453NpYscA28MjoUyOGe/7otf/PK+oC7pTm&#10;9RxolsfMeeIVBUclrhD4dUNgPsWzZAm5ZbaAhn60YfZr/jfzL7gsEhxznAotVlcsFvE7p9jn8XHD&#10;Q0823nrn39ntgeV7NUJAZfPFdLY4W3aDA/BHesIVbtO922sX9zxd0AP6xEAMZnmGYubPuYnMwnA5&#10;npJ7Tk3Cvu0+Gc7liy8cH8VTWyOehHp+7sDgaCipuU4aIon8//ruyeWX/b+/aRVvDqXs6gqf781z&#10;PvTACi4j/fluyEs2Hn3Inn3jVS2bjImCIWo2D2c3F2/a1Po7uVz78f7kn/zN1//oD95UW9+gs88e&#10;p9XttBJZcWQs2NlcuRwP6I/9x/9631c+EUsn9OY3kszd+6+Rv/1+4MiuLQef2Z41XXewVHrrX73l&#10;qg+/6pPf/mwkeU6lLJPIm1OWrp0/jo72Wisa4sFMMY529dR7Yizx4+cnD3fH72w3ba4q8aurtuV8&#10;FX0RGC7iSf0iaEDr8P54Z8/3ftmF1jN+0Po3iD7r7s+zOejlaEB/99mhhoaGFQ2uNY32z37/zIJv&#10;fuICLuPiBYu/SLMPud446XztmOfd/zT8xYrtdUYtemedpUvP9vL7C1fuNt+wI7dxR2l7j/+Wfdab&#10;f2W4Y3+m/dCxrkL9R23bP/eTRwsffcef7Dy0O2YdXk6/5hq3vdjmTBeKonGUTubCE9ECf5QNiWx5&#10;3+ns4Fg+m9N+ypZysZzdXLi4PricNqauUQgoBBQCCgGFgEJAIaAQUAgoBBQCVxSBxQhoHry5M3DT&#10;5pabNrVsWRFYKB9TRNP0T7FdB/oMhsq7NnkQS2zD03kgSniv8vjwL7RYhHwcfOrx29/z/Z9GKl5/&#10;dxunYVe3VhTWN+Pg/LOfnpIrj+y7/78/+qGnYmWL+Nz9dMfRWDLT98Txn/HHQLjvLAF9RTFRiSsE&#10;fm0RmEMN691yifcV8IBe+qELaUDP53TkKs33ORI2fPdnlZn0WCI+cEFH9UlgjuxGoVA62jtZ4Tbe&#10;c3XNkuzzggS0xrrOcMzSlmans7LBNRnL/suPT/x/PzmZzOT5c0lC7Yc7RsYiWb3uyB7+zv2jseeP&#10;DEM96+Oq/lNdwP7a6+oviFDjYm6OJvOHTwd5H+qa4H3wlLwPnBrff3KcX/UEP/aGczQr9IJfRD2u&#10;blhryuXNoYw1OFlnvb2hYlM6V05kSn//Pz/S0d5sNpudTpvPbcPr2aFFsTt89PRtV7cuTkDDJkM9&#10;f/950Wqa8/rnE6fve/LnfzM0/LpH//39//KXzwdHkvns15556M++/unZaV5cWbqf/8mW+9/buO2u&#10;oXFjIZnmPR5MPX0s/uMD8Wpb4XWrjdXmHF/ya82m287HSF4EhosQ0BRkmRrQF/FcvVWj9fyVRw5P&#10;xjMzkQZnYw4H3VztmRWfcGkNaMw/gYqKYyPlrz/Ztft4/4JvfuICLuPiJfvLnJqdGeHSls59t/3y&#10;H/fc/qNDFROR9CM/fuiCCGg6WpXLanfYPHbz8e6xDlvojpacw+le09bWHR0wOG69+ZO/fPPXf7g5&#10;8J/Pjh6b0+v1LM1/nNVSesVWo8cigzDHxdLJbCwUFy0OjYM+0J177nB615HM3mOZDdUpq3lu0Zfb&#10;bpcc5NUFCgGFgEJAIaAQUAgoBBQCCgGFgELgCiNg/tM//dMFOKnpr9Dc2Lii/pp1DZz9XOiy9O4n&#10;B88MD37r56e0d98zI5X3/NFv/X59Mleyb63L79rb+4Ofn3o+U7/KOn46Frj9rtr1G1YEwgP/8uC+&#10;/3h6tPL6qz/52mpr2nvXnc6xfUc+/4NT3zoUX339nf/jDX5rTefV0eEn9nST7I8zjR/YYNozmFm5&#10;qWWNS3uiv/b+a/yeRfKtflIIKAQWQqCvr29FR9vMLw6XJ5eb0kI9H2CPPD9qtZhnKHnIkWs3nk2B&#10;u3Yf6Xvdzed8MyepHz7bNxWOVEslny+85vr6Jeun63R3W9tiyUKH7dvzz7dsMkRjhq//tOKWu/53&#10;Te3Wvbs+5XBWV1TNDoN29lEUf06aO46HV7X4kfTRnBBLyWzx1ECk0m26Z1vNkjnUL5ifZqXX+tSh&#10;0NHe8P7ToVAsy7kQaF6X3ZzNl44PJJ44EFzb7L5+TWB1o+uB6+sWfMqcNLev8u87E8vkp6K0MSlE&#10;E8gin/WjJvFXbK159ytaGirt58v2/HzqV5K9nYdHJ6PpmXc4ltbemUgss6XT11nvOl8mV60UzaXF&#10;X9Rja2vrTPsxm8w3rb6lkIr8zZs+3d/jzJUMDfW1FovZarU4HJYnntq1ffNKt8sK+4xr9q92HDDm&#10;o7/9qvVzLEJzyvL7//wXz5zYs0g2hsJjBJWcfUH3+MC1Kzc3VU7hT4LLLMvs9nP0iW90XHt3Reem&#10;3p7ertMDBwZSx0YLDc7SLU2GRmepjJJLvjAWd5jW3NNw/W/95V/+5VOzXnfccYfeeC7iufNL+tMX&#10;JmpqplrsqdEs7+DExCJt+OKeu6cret2Gpsf39HU0+AlCeD7A+dVqNj+xp2/bmrrnjw7TemdfOb8d&#10;6pn3eL0f/Nc/uePks2Ovfy9/zn9xAeksWK7ztW2uJ3Gvv3UmA2WDJWK/Zch0x+HMfWPFjZFY5Hwo&#10;zU/z5MmTbcYhe+hgdWhP1dprO72Z9IEHV3gyxpHnE2HDD7713Te95tRtW7Z5i/7W2I7D/ZVr1qyZ&#10;A9GC+azwmQqJwpFhCGgxCuQyxUK+aLVbjZwkMxiyBXpo6fbmzG1XFc0Sgvmc1zLrcak+qn5XCCgE&#10;FAIKAYWAQkAhoBBQCCgEFAJXHAHj6OjoJTzE4a/zO865v5CJhqI6o+XwV/kd+LAVMomCxeOwZKJj&#10;/GJ1+338we98H8P1jk9nv+PLaCyK5uHM3TP3GxKToWRee2JB+3gJ+Va3KgR+MxH41a9+9co7RKpV&#10;fwWq65MxRJQXe/3+PxxwOs7SmvlC4Y/ecuvsG/7x27/6+p+f882c5N7x6V9ZLdLl9Vc6k/3XP96y&#10;JP6P/eznt9xyNqvzr89l4w9+465tq4uHe333v/H7Tmcl13R3/eCF5//nm97+woLpP/PMM3PS/L8P&#10;9cy58oa1gRvW6rpAy3rNT1O/7fRIin/RDXjhdPRIX6JnTP7sqHNtbPNsW+kXFYDzvxZM84uP9XUN&#10;SyKzX1az6a7NVXdfXb1kXs+XT/3G//tQ74Ip/MkD7edLmQTvu/sVSz6Xerz55psXvAwP7r/84tOb&#10;N2/YtmW90Wg0m4zfe+Tpt7/pTj5z/dPP7Tt0+MT//uM7At5zJxmD4dlnn51dj+v+5FVLZmP+Ba+7&#10;5lV/+9Yp++vyyzL7uU/+4Kulvl35TMrlr/LZHb7UcIUp6jVPMd2Zsm284LdvvKfhuldbXCLK/Fd/&#10;9Vd6Nj75yU/qHy7uufPL8pF/Pb5u/Xq+19WfeX3mm7s++/sLm2Eu+rlf/mn/B9907QVB/YXv7n7v&#10;PWf5X/3Rc/rg33zndGV9u9UqStmLv/L5/ORo71/+9so5ly3StkGmofXG8yU70r/jfCjNT/PRRx9d&#10;KoPn/H7//fcvM5+JZOn7P8/88EApnpeWDw1tsZqdbrvFbnWYSnd35l5/u9njWmDMWGb7uaBsq4sV&#10;AgoBhYBCQCGgEFAIKAQUAgoBhcCVQMA4MjJyJdJVaSoEFAIvQQQgLOYQ0Ino5OL5/IMvHLTbznJD&#10;hWLxg2+9bfYtX/jW09/4i3O+mf1rz2j8//3qfrNpKpAdP2Vz+X/54OYlwfnJ40/edNNNi18GB338&#10;6IPrNrzZZhfvyCVfzz333JJpLpnInAtezDS/9JMBndfmZTUbN3d6f2t7rdc5zzFyoTJc9nyS4L2v&#10;umtJuBavx/Fw6nPf3O0JVK9f29FUX+NyOVKpzNDoxMEjXR5L9g9et8XnXsCn+6VZltCRZ0NHnklP&#10;DOqYOGuaqzbeUrXxHPId6nmGhuaay4Ih6Xz0/zupE9Azr+PHjv397831wJ359eKe++yxyLGBKYnt&#10;Jetdv2B9i+fm9YHZF8+vu5/tDz6+P7TMBF+1terurXPNLYu0B5BZPOXzoXTZ25he3ecbf7LZ8rEz&#10;+Z/tLpwYNUayouETsBnX1hteda15/UrkaBa2WC2zHpeJrbpMIaAQUAgoBBQCCgGFgEJAIaAQUAhc&#10;OQSMQ0NDVy51lbJCQCHwkkIAwmIOAR2PLEH9vOcfDyGPMFMKlB9mRIf1L/FXnfPN7CLjzMoFuk+r&#10;/kKC4yt/tGlJWH76xFM33nhe18Ulb1/wgh07drzc04Sqe/xACOXo37mtYZnUsw7FZS87Cd7zyjuX&#10;rAjq8YYbblj8smf2D+46PHRmMBxL5hCAXtFccevVLddtbDzfXTt37ry89bj8srw0n/un/35qPlZ/&#10;927iLCz8+q8q75Voh79OaUJDx1MlHKIplMdl8rpN9vNQzzOdejl9cMlOqi5QCCgEFAIKAYWAQkAh&#10;oBBQCCgEFAJXGgHzn/zJn1zpZ6j0FQIKgZcIAgMDA3M1oNNzVR3mZPWXR0J5FOD1uHplA0SyTiif&#10;fc3/5pxfNep5+nY+uB2mu7curbDcPzhUXV1jmuU6fekYDg4ONjc3X3o6s1N4kdNcUe981Zaq7St9&#10;NsviMh5zS3l584kYQjA40dF2jrrCgsD2DQyh57t4PbbW+27c3PRbt6x8w51r+JfPTbWLubT/V5Xl&#10;8rbJ5WO45HNpEvPf52vny3/u0VO9TQ11qg9erhFjyXaLyrPLYQz4TLxdTuN80efZOVl+PV6u/Kt0&#10;FAIKAYWAQkAhoBBQCCgEFAIKAYXARSNg/shHPnLRN6sbFQIKgZcXAjAgcwjobCa5eBGSmVLXiFwz&#10;i0O++M/4T9++sXJdy9IxRHGUnpwMu93uy8h/LUkAXURt/gamCfPF0ZnKgL+qammxbDRbRkbHvF7v&#10;ZaxHnn65DAkXVJbL2CZfFs89fGbCasiqPngRw8KCt1zGseKC2s/lyr9KRyGgEFAIKAQUAgoBhYBC&#10;QCGgEFAIXDQCxv7+/ou+Wd2oEFAIvLwQ2LVr1xwJjtjk+OJFKBTLD+0a290VjaZwhL6kl99luXaV&#10;/4Hr6yzmpb130froOtM9MjqezU1FdbukZ6ubLx8Cdputob521YpOk2npeuSxp7t7B4aGc7mXYuDY&#10;CyrLZWyTL4vn5vLFh5/cZzWknEsHCLx8zUultAwELqj9LCM9dYlCQCGgEFAIKAQUAgoBhYBCQCGg&#10;ELiyCBj7+vqu7BNU6goBhcBLBoHnn39+DgEdDY29ZHKnMqIQUAgoBBQCCgGFgEJAIaAQUAgoBBQC&#10;CgGFgEJAIfDrhoDxwQcf/HUrkyqPQkAhcH4E5hDQkeCoQkshoBBQCCgEFAIKAYWAQkAhoBBQCCgE&#10;FAIKAYWAQkAhcIUQMIYnRq5Q0ipZhYBC4CWOwCvvuwtlXiNCCiYDZ7r5XCzJiw98y/+NmsSCyWCy&#10;Wm3FUjGVTRXN5XKpnE7nyuWyw2632a2mstFsMnNxoVAsZbNIRXOfxWYrlsvFYsnldpULJWQ0zFxi&#10;MhVKRV21oURyuSLpl02GEv9DY7psSGayVrOlVCYLRYvJZLGY0YwuFYukJsEP5doyXxqN5IhfLYVC&#10;wWTmDlsum0unMznEOsqkUy6RrsnEf0nWYpIgiSaJnnj2ZSySRwMFN5qNPD2bFZUPEtID+1EcxBby&#10;PNdsLhTIudnhdJrt1nwhR87MFqvFbCmWuStbKOaLhaI8lBIZC+TWarG6y2ZToUCuzEBqMdssFskZ&#10;JTJryiNkxuqw26zcUuF2ZdMZMhzw+ywmSzbHXxmjsex1u8ATQLiNW/OFQiYZLZUKfJNKJlw+P0nl&#10;8rl8Om0xWwGnkM+XjBZBtVDgcVJlZurJQIYMvPneZCiWpDrIgryNZrJcBHkwKpFdo5MatlrcDqed&#10;PwwGHklJUWAAIovZZLBYgTI4MeLzVZjMApGUuyCq4IVCngoyW218KaUs5W020WuQUlqt1DgPoH3w&#10;TTqXpw3YrPZwNOy0Oz1OR7FYcNpdfEndJZIpj9tlNVsRt81mMk6nizZFm0wkEplCkg+8qDCyIuUx&#10;GEYnwrRVcM8byulyGYhoUBRa2p7ZTMrlgih+2CmRyUSFFQolWhTtJpnOkDmr05fOZmlCyXTC5bJW&#10;BALUgiFfiEQimVzGZrG7PX5prgiRp+JUFi3dYjC6rDYaZzQaczndNKhUJpMp0PQyYOX3B5wW6S7c&#10;RbJF0MjmkokkP/E4D93A5cqks8BFrpoqA52tbcHJ0MRkhPwks1kaW9YIbkat/RYMtErpd+Z8Ie1x&#10;emwWK+2N5kebtdlt9App2NMh6mif0oXLBofDCXSlQs5mol6KIGl2eMkMjYrWRdmpbTON3JDz+b1u&#10;tydXLKYLxVB4Utp5KVNZ4a+qrqyq8JUKtMNsJBpJFcMGejvVXcjlClmng6ZX6Xb7LFarDBMF+i/t&#10;VBpEvpxLZ9LFYjFDT8zwcD5krVYHIwjQ2axgIpFJTSb6m3QC6eNaynr65FfvnGUKbaCbTPVWaaXU&#10;i/xPBgDGgoIBaOXFc2nG0qcoezEtV3Jp2UjL1Tu+01RLPisC/lLBHA1nBgeHMpnsxMixteuvuuHG&#10;O0bGRo8eOZLNZmRUchiaGutC4cixk8cqK7wrVq/oWNExHhzKZClJIZ1Oy+BA99CGB+npJfJgNNBw&#10;qQKj0VaQ3Eq1kVnGNelTXMJ/ZSjiQv4noyl9QfqBlFAvtw4Cg58MwfzPYLTKKMnbYnNIWlxmZsTT&#10;wLBbHc11awd6Rw8fOEW5jFSodmkyVaT5uD1Ot9eezqf4TCsMBPw11XXpdApA4vFULBymR5SK2YaG&#10;WupIRnizMRqJVlZUGIoyXPBdLBancZJRMl1ZFyAjDQ0NNru9f2i4vrZu74H9qVwxk8+RTZvNXiTX&#10;xSIFszuk40trLJtsZRPdkJInk2MOm/XmG29pbWlyO61aSFpDLhOjHVKZlC6TK546cwYM06lCNBK5&#10;7rrrw8GJsia1xJV2h5HsOZw2qtblcFit0h5KxbK0ABMfgMJOAztxqvvIRGRkfIyeZSwbjUVtYGKc&#10;ySaa6mu3bFhDkZkvaIt0U7vP5mawzWZdLg+D5fDw8NDg0PjIeF1dHaNWMDheUeFbuWJlR0enpSjd&#10;2uVyOzy+eDZ35PiJg0eP5grUAylnqSyv07di9eoVa9Y4DeGa2spDLxzMlfLxXJZHhyZD5VR5w9oN&#10;d95654FDB3fu3EHJ4/F4zGlmVKqtrBwPhswURHtZygV6OzivaO+gUUXiMdpQwVRgGEym026nQ9qG&#10;wZAkO8mM9hHMgVFaoNYK9eIywTEuMQaYb9h+TU2lt662htrsPsOrG8ToexaTi+6jTz02l5Nml0gm&#10;mLuiibjdagM9ejUgJOKxTDr2ptc+8NzuXYPDI06Xm8YQiSdox4y9LACYJbUxn/bP1E5lMXHQAekV&#10;0qJtZkueIZhmVpbeUdJaLX2b75mqtEDFhkQmxcwn3SKTrqmsYihraWmqcDsjkWhfX39tbXVLSwM9&#10;jtY1Fk/0DPZRKCvTa7GUSCZpeG6bfVVnR31tDasOHjw8Onrg5KlYCUSls2QN9mJZ2gBDodkwNZ4U&#10;DaSmDzMGU9FK85PeCPKGstVssFoMdrvJ7iA1upPkUKaUEgsWrY5MlEx6L3fRnUsysAjg2lKEYKH2&#10;+sqKuoAvHAoz0pKBSDTq83oBxGf3JlJJbYyWhQr/5f9ui8VBb6E1Gwr0Xll/6GlpKx/Gdgc1DrJG&#10;Y7Rk6usbHBgciueKgcpqQCApZhNmXGkShQy3MBrQcqoDDoYAv8/nczqT8biAXzKkja7h8YmAz7t9&#10;81rGVaIvPPfcsw2BiuamJiapbD5LDhPppMNqn5gIBcMRl9MxEo45PV7y1tM/2D8WpQVGIjGv3UKg&#10;Y6/XF0/ELXZ7hc9PvcXjSWaypuZG4AmNDjE/btl6FT13fHScimtqqqdJxJMy6w2NjWcKxc6VnYl4&#10;3GNjsDbTElnLJFMJwKyoqmF0pSCReHQskiiULWDIAJtJZxhpbVYba0sQAk+GOLeFBR0DXToWi9K2&#10;tYWpobauwW53JGKxTD7LLJ/NZOPJmNtD7y4w48iiKU9XcvNcp4OhmxUdg54FgG12RzwWYbSivB6X&#10;K5GRJLWeVHYbSy6XM5lMUiPhSFjGV6NxIkWzl+YEDrR0ukJnR+fWDWtZ0waDwWwywTRP062sDLAq&#10;CocjzDLhWHE8mGRUoT+wpvZ5JKKyy2Grq62sq6VCTbFE7PSpLn8gwNDq8/hYXtIQSlZLMhGnaxeK&#10;BZdTljzDo+MUuamxwe1yRyYn7AzasURLU1246GL9NcYCIp7sH52gFTEPjhkZMco0d5uNWUkfJWjN&#10;sryWFTZ9k46pB3IxTfUOlmYlVoHayCITkSw+tBv1f2b9V/s4NSnbmMFlkSircCujsvQbbQsxNbPJ&#10;fkG/W+a06dfMnG7QVqp6p6DDTf0+faUkN7NWl74jD81n0rlEQr/SX1EztZxfUP5Nz/jUT2evmC7P&#10;THYMsspMLRH/Rr/abmc16jp754v9SSa3y/5M1lLz0ryABy10+4J5vIA0L3sZVYIKAYXASxkBRUC/&#10;lGtH5U0hcGURuOOe21mas9h1OiAf7WxvcmUh+IRpLQvVy2c2AHajgfVwjqU963f2lqVSKp2CVhR2&#10;CQLCaGKPzObHbnN47W5yzGfWgNrGqQzFAzEDkcG+QmhBtgGsH2EkISo0rojdIyQNtAg7EH4TXkMo&#10;bpZHZWhNk8XKLXAnGrHIgnRqJQnzDQ1BTqC92JCwiYZcSKaSQq+wBrda89qFLIUtVpbB0AdwV3n2&#10;xrJnFhZM227K+pcb5H+8+Qb21m5hI80WlE0JpXMIawcHZGYLZs/lsmSYyxx2tlJwIKVsgc2JMGIs&#10;wHWeiD0gZWOjCU3NnzDC/Gux2tx2B7sLdhX8qZFlGltmsZMdvglUVfncXlnK8yokErGoEPeynSiw&#10;JWPrBVlf1igtnuu0O2SXDltksXILD2I/m0gKuclCeZpqF87BYhFmgvQh0cio0KP8qXF2/GTKZjQ6&#10;AOI46/JKK4ApYCdO1mEV4DvLuTwPFaaLLY3BMB6aJDUoIdnnFKRSJIfArVHw+ssqPK1Gr8B7TCt9&#10;p5Ipl80FawYpCqMWngw7XU6PyQmTJZSk3ZYu5CaD4/6KShP8tctZEBYzDXcPPwL3OzoyRrm8Ab/R&#10;ao0mUi6nMzQZnpgMsyE3w3FrZCj7aqF6bVbhPzTavUR1Q0mbLH6vYEKRqRRp0AbDRDBY7fHREmiT&#10;XJQp5NnyEmqPFE6eOkld19fXgwbNjSY/GB6jvir8FW67vZzPJ9IpJ7tj6rFUiqdS0WQylcuST2wG&#10;TotDWpT2cvg8NMtULIZBBnZZ2gAUGfBCqVitnTVVlQEvEA2NTIQiUQwPAFg0mtlV5oV+Mcmb/lEs&#10;WLEM2W1sgKSnSOcz0EQdNjsUkt/nhwRhb0Zn5AJ4aagE+Hr+humkpqhNWpi+G4PLNpXFMCBmCUu+&#10;qtJX4fcU8tlQaJza4XuP17xh01UVVVXQXSPjw6l0OjQ5mbVJX2RHDVYO6BO2YnZbVcDvcmE8oEOx&#10;ZZbWy449AzNlNMFQk51gcCwWjQEphRUKwGJ2Oh1CH4phI0+1iqnABOVNK85T/9SY1SDkOxcYsSDQ&#10;RPSXWch6IX2ExZ165dIpGHkpGmUymun4tG04JOl6sN6FVMFYyOSyPIIxJeAJVHgDle4Kp9kJ+xlP&#10;xSNR8mxb0dEeCsd/9eyeVCpVXVUljEwiuXbNSgaJrjOnqclbbroxX5qYiIxH45FMEbNbyu2U5gGw&#10;jBoWk1XPDz2FwaVgzAv5LEMMViujMF5kmqaus24wjdN7Pfq6/llj3YXWksFWS4oLqTKh8yz0Tfkw&#10;tXsvwWLB+Qp/31DdcuZUz9H9J+rqGjLJIg0JijkHlaIlQIfFfuNwOPgT4r+xsZHPfcMDOVORMYQr&#10;IsHI2g1r4hDNwsI4GW+hWSfHQ1RlMpuRwcFggM3xubyxfJL8gANdKl/AsGGHNBkeGwZwuHHyni3w&#10;NDENeGwmKhccspk0lg+9IG0NNWvXrGpvb6PxUMvaQGvM2RmsJKPpVGaoZyAWjfJ5/zM7Vqxou/2O&#10;GzMwSRMjNDFMFTGDncYECFVer2fayhKUiUnuZzzNlsuhYOjMqa6BwTFGYbGVYoNIpXWu3+8w1NTX&#10;1zU2uitglyZhOcl/NsyIb2psaoLHGxwOwniOj4+HGDSMBmiIfDbLmAiHdP01W9sr7DKaGY0Muke7&#10;hkZGhru7u5Nx4aR4VQZcW65aSf26vd6K9rrhiRHmG8iueEoI6GgkDtO47YbtdOMXntsTC0Xoh8ws&#10;Fnof5iu3Uyx35SyA0HHySTA3dq5YwcSWLJTjGhtidzMIyHDhdtjcVjGbMcwWcwVqDUMCbb6o9eJ0&#10;Ju+2erDb0Y/8AV82L+yM0+n02mQmglnbtH6VzWQk93yfT2QY3OhIKa63MHzaw5FYLIHNxuj1uBhh&#10;/V5nJpObjMCvWa7dfs3Q8FD/wCBTvcvhHBod5XrIGqcMj+VsXkYD4GZikMYtFJ0ZjkHrp2VjiYlS&#10;BnnpsmJgFdrLbrTrZCujmTZNwF0wvImdkv9Vej2/ddO2mpqqsfEg1QmSXMHASLmPnjzN54zVG07l&#10;HBYm3HSFKbN2ZceGtSsrvPbxidDp3qGugbHBvGaf0Ejxqd4l7WRqDCkaaZNal8PwzTCjDSbQshot&#10;Z2Dx4nAamM0tTFYsLzRjNXjL6CFWdTHJSylYJWDQxEim3c64RqEpVGtdbYOvKhqPsfawYGml/ZMJ&#10;ZnyM4txMT2YQKJdYOTBymsQaK0smDBD8TPPWcgUYUt0lq89gtguMBiaZPMPRoUMHR2GBff4E1aYZ&#10;yMV0KKS4gMgElExnm1vbMUgzsWLNZeYJx+KtDbU9xw94PO41q1dftXlrLpOB6n3oO9+wByqv3bwJ&#10;YFyYgA0yaGMr2tN9prqyYnh8fGQ45PX4qiqrJsOhM2dOSMYMhuqKwIoVnXQTAgV1NLboX1I9I+Mj&#10;HR2rGXn8VYHmpmZq8ejhY+DPeF9bW1suJkOh0E033bRjz/6unn6q5t5X3hUfH9faPNeamDAZ92FX&#10;aUY0sHGMsOl0OJokP0I9G4xOLPcmUzqZKOazLS2NGF89Ph9jYyQ8CRKhcBhqWaZjX6CQz8WikcrK&#10;ikBFAOKY5zocFqbQVCpttTG+sd4s0m3sFrPD7qypqUvGY+l0sqamFmMijCI1xcxFu/AEfHTw44dO&#10;kIGqqprKymqb1cG6BovCWDBYMBTwD6C9lS2lSCLa0tR0zytur/Z647EoxHexwLKT2TJb31DDOmqw&#10;r18zr1h7eib6B/toSg3VWAO95LzC63K7Hc0dbTylt7c3PBmprmGEc/v8HlaXsihmetEsRXRkTNce&#10;r/fA/r111ZV1DY2gnUjF/dWBvu7ujlWrDBZXOJ481jsQKRhOTkRpM7FkKm+2ycLLarJjyNSstAzU&#10;LCZY24pFdGYSkolKW2JLW6c3St+RFZTW+IRmpvfog528phlkzTDD31Z6PCYAaf4yrosXh9hY5E2D&#10;niLyp2drY5n61L6dRQBr0xV8NWvyGRvMWc55+rmz/8sjmGenMzRDauslmvp+hunWMnXuK5PGzSA2&#10;50uH0+3y+OY9jjzNJ6t1u/g5rwUukt/FRWahIlzSd/OffiHJLbdEF5KmulYhoBBQCFwqAoqAvlQE&#10;1f0KgZcvAq9/6wMsJPGYcDlZo0MQ48Er7p5CdBaysubUXuZ83gMB43TCl+DJy8I2jW+gthES+pJ1&#10;fCqN36rd4QrY8Y6Ed4I+K2v+vLjglV1Wl8fvxWuJnTr7M32xKRSsUBj44WruazAauVyG9bK2BofL&#10;EX5JX2uajOLrKlQ41I/cyx4DHo+dtAMXSzwhcS2U/W85nkykYBPyhSx51B2BNQJaW6fCl4trJXQp&#10;V5qK7ObEZaNkYoef53+8SFqYVzIPb2ex4emDZ0oGhk8rRS4LzVRia8fCW3h4jWqBb4WF5OF+nxen&#10;MAglXMnYB4jXMHu8fD6XSgudBNUqm1wTbqfJZCKdTUOgQ35lCxTdHAtH/HifsgWELvMFXLZiMhrR&#10;fBJj+JiBtpTRYMykIF4MMAX4lInTMRyxhgb7T3YBSWGYC1At8qfmMgphKcy7tvgXCpsCwpKzK4Yj&#10;xvMOqiCfpyRsi3GS8ng9XBZLRL1OLzwYN+GALf7wQr+X8fOFhhgdD7KFxj1Kaq0EOw2hL/zI9JJb&#10;djRssXVfUZa9bK31TQu0HRtO6h1nNrZzwfGgm/aUM7MxxwGPlge/Pj46DIvq87qgV4U+zuVtQqKK&#10;4yHeWDACcPS01MkoVEs5Eo1NJpJ5HHupXTv+mAU8zsR/0+miBQmXRx2xTyWHpZLPJb5UuERRBZCS&#10;GBXYlDYGqpxONxlNZTOQyBCa7PoqqirYb08EJ6D4A+4Af7JJGQ7DEU/6vT47ru8GceLzOt01/sBI&#10;MEjVUz6MKtCywAm1AP6QMji4U3wxn+DrNBlJ61E0y2WoYbChLaytZ4sLLeuEBoql0pPhSV5FC7yb&#10;0DTsN+iU4nwnDbKsGy2AFvKT2+mnWD0ojt/vh5Us5bNUBL+3NtfzLw5TdAIMF1AcOboJnLi2IaNa&#10;zJptSbztrPkNa9q8bkdvX//4+KjsOU3GVWuaWlpb2OoPDPZFEmHYZ1yYx1IRDCE0FXhezAV0bG6v&#10;8vvoBdh/IMipa7bK5D9Xpq7gIt3pZDI8GaKH8iz27Xzr9XhkD6T1QpgUUqO+sHPQ6+QDzvWlEv6z&#10;U6MozoslabRCy1gEN7a24rAPE5rP0LP99kAmm84X806nx6INVjRg6k+20Lks3SxZTMZSCUwCUhNG&#10;U1Wg2u/weyxun4vMWLyVDVCWk5Ph8Ynwrt2HJoIhei7MCOMPzEhVlb+xvmbD2jUYPOKpbka504Nd&#10;OUM+WRAHTCGIy3gFwuxBVclBDbGxCAEtxz6AFqtQTkxsmvnqrIcRhZ/2yNJLKU7PcrJDHz85QUAd&#10;Ya+h12D60c8cMFbIKCI+mUJMYzuBm22oaD1++NTeHQcqK2vMOApDntGj/XUQhlTE5NiEzwMpU3B5&#10;XLHx8ZbmlvrGhkgqOhoJ6bv00HDQH/AzPjs9bhhkvlm7as2xI8fpKNppALPNbMV7kcZVtDCWZnxu&#10;JzMCJeJKen0ik5DubeLwB62UMwfSt13amQOah9jkUkmaJZzmrddvY2xuamg409uLL20wONnd3ZdN&#10;J9ZsXEdS5LAg9gpJdvBM1/oNq9eu6bQZiwF8Ua3CwfVFsoGKSmgbBne/2TwyEYwmEq6m9hOnz5w+&#10;041tY2RkrLa+zuPxRDKF2OQkB0GYK2oqK3BCpKCNDZV0k6r6hnwhmSlF4F5pcnWelq6Tcn8mB9Wr&#10;I1+OWRgYMdholWsw4jt81y033nX1msGBATnGYXY9/os9q1evWb92/aOP/vDgocOYgtasaitmI2Dl&#10;8fqCliT+oaFwEMdwX6Cyv394MhSx2aq10RpeOx0PRYS6MJtrvD7GbR7KeSGLg4kGP/1CMpJgoCPN&#10;5s4VE+kMvsYMI1DITHr0cfoAI6aMpOKFaYhCc0bi1EUsLkYLXuHReHtbx9j4OEOgvwJq28hsY8il&#10;6msq5TRSPruiueYdb37bnv0vnDxygtJWwtJVVDo9fgxOjOTDIyE6QgWOsjKj4fWdDYcTwdBkU1Mj&#10;kybDPrMTli1cL6tqa4MTo8w4GLeKBiaNAhZMIVbp08L8awyURtTK0RpGMGykGLJpyVDTxbLFAKGI&#10;wUZrgtpl4oIMsWy10PDa6+vfdNcNjQ31wyNjh0+fSWdzjJk1VRVA+vTO3ZTaUtUcy7JWoMHlaszJ&#10;zRvXXL1pQ43fMTQyfuxUz5Geoe6MTPRixS7BjurYnENAw8LJdxCNBbusWfhLjqFwIAmm3uByQZpj&#10;wMbnVvyghZQTS6be3TFFiDmctHl+tkyh5Qly3qgkzX5FY0NndQO0o1jBS3kYbn0Q42QI/1J3OBGT&#10;ojjzYkNyMm7IqSaGW92Uwv91ozX/jEazyUyxtbWdme7osaMjI6PhcBhLEUuCeCIlw4VJiwNrMmYT&#10;DG6WioCXXFgc7kiYydTH9AqdOhmNrW5vmug9FvD7t2zetP3aGyuravq6T0OzPv70L6npzevWtFc3&#10;2AzWvoFBZqXnu7tqaqqlaUXTHOCCyWVwqK5yhEJhHpVNp6/Ztj0ajZ46daqYzkXCUfx8sfvhs+x2&#10;eysClWOh8dq6WpZD3ad7KioqUkksKOWmBj+ridWrV79w5NTRU2fomDdff1213RqORGQ618zjDCbR&#10;eDLPVGi10WhPj4yEYmmaOQYzmSowVmF5NZZYO2HW5aba+hqv1x+eDNLWovG4RDOGaLXZuRdTfUNj&#10;Y3V1NecboIFZTSTi2LIYxphqZAGA5cYGfwmL7fXCZTNis9oJBAJeDyf2xAKKqcHqdvSc6hnsHcAg&#10;19GxClsa5wMS0v7TtVXVo5NjtTVVtM94LpkupDvaWt94/32GdOLEsYMsYDpXrWEkFR90hz2VTvae&#10;6WYyP3VqbGA4kcmka2tqrIY8sxSTYKDCs37DGuxh4WDowMHDTB9Mo6tWdwaqKljNSt1yzEI7PkiL&#10;4hBGf38vBdi4jpMcxXgsli/nHV6WSPRWg9VXe+h0b8/oeKRoipTNsUQqGI1mSlYzPtI2zvNwKEca&#10;iyxOpOnqxxrPEqM0as1MX8Lcay7J6preLSZKuUf684xf8iwCWoz6FhnZjFYMarKcFq9nWaTLm/HT&#10;RD+cR0BDhk8bg6afb5d1qCyP9AfOUMjTf875r6zKtQXM1PcsQaevECeV6c8zX4qHzJwk8OBIxuYS&#10;0JwY8vgD8x4q6975OWEJPudLgUOOepzz0gfD8xTk4r+e//QLSWu5JbqQNNW1CgGFgELgUhFQBPSl&#10;IqjuVwi8fBF4+397q9PNxotjxcJ4iI6BmSPPMNHsONLipwxnlMmWMxlOBPu8UNCwUbYs4g9wYPKj&#10;eMJmcoVMPi+eOBaz1+LGaRUPLByK4oloKBJy2ByVviqYXLhaOT6tcdqyxoN9FpqpKG7Jms8C+wrW&#10;7OIlanfiTMSiWBQXEA2wO612qxxpF39J8bvC84UcuBy4lEGEcbbazRfibY0jbWiSDWMknUUpgzUx&#10;yZrZFnIPu0m2vIgq8MRijrU+5WV3n8NnEWkLYcJlX8jWjm0o3ArOOnLuzuVM59MxcXFiR5AVXjIQ&#10;IDE8nsi8UDZQ4FAOVVUToVAyFqFkSD7gwgQDyBq7mMsV2SzJ7pjVftHldNXW1Iqbtnx2T4TGISXS&#10;CXHc41d4Y3YXPr+/2u9xOeSwcDgSZScWCk2yoytl5XA//CwbY5QN8A8SJ0ttUQ5rxVYLIQ2pD81v&#10;Xb4lTXGmBUDZ7cLsw0/jDg0LXtK0UKhln8UMh+v1CZ/INi+ZTgIOrrFkFhodUl+IWyoqW8gacvgs&#10;D42MATuHTflyyrNGjotqbqrT2wO2mOJBjWALvtugxHXCosIUCrUkJIGxMDYy5qUkOTOHYWljVpyR&#10;nPaR4UFqrMLnJiWBq1hkuyjlEOLVPNo/0NTRDtcciiZhn6FdyqhhIDGByInZjNtmMsUB5FJWfJAh&#10;2MUDjSyy/4QBN7NzczioP1obTZxzr6DkM9uBWmrGZMoUC7FIFLdmPJIwFtC8E7G4uDk77L6AP5iK&#10;dXV34dEWgMPEn7Fc8sPwOZ3ReCKJggBSLeWiC3bQYqVQUMzZTM7hc5MxSOJUIkEdiIMebBenlxMw&#10;Vt76unp/KVeF1oPHNQnln8RlGOYnVDCL7yo1Lq6EcjRfNBZga6kEOGvxRS2L8x3kFA6b/MTxZDmz&#10;j3tuSTyRqyo8lEtIIhhNSCI5PmxCmEXc7uTUK3YYzQGwbPDWOxvrK0nn+MmudCJM1XN0+ua7bqCF&#10;9ff2dPd3h+KTQQhoXB396BCw9/eyX3doO0aci50We119NZSoCG3kaZ94o4Y4z+zzVpDPUHCCzR59&#10;h1008hcVfh8tDSTpEmLJwFOdezCfaEiSG+qKjg13PzWKyvkBCwiIjcSRxV4hpihw0PgX9HCcBqo7&#10;47a7rTjsizxPkRGGEw/0SqixVDaRKiSyms4JDDEdHEOCDdkStAfsLhyim1rWMarE44kdz+8PTiYY&#10;OnY9v7eUIwGLz+eFN6+s8LS1tWzasN7jzY6FhifCwXghPpGcEI/yXN5lcpIZFFq0jbf0MrgDaD+6&#10;l/RhSgJRRl+U4UT7WfbkUkztRUH01i1f6X76/KKJ85igqlDTob7lnIeWtmZZwzqH6ySnyG1Y21rq&#10;VkYmo9/+9x82N7VaDC64odbWlrQFKio/0Ncj7s9WO3aaRDRm1w5YYOHA/TlWSK1es5rz44lwArgS&#10;sURlbS1e+TSVjes2HDpwWNg9DX2sOCPBcQ77m5zSW6Wb04lyRbfbKWYtRgQZTRgxDZmSTcwG4qTs&#10;gKfRpHXM2EKglqqrKrw23HjzJ46fRKIondY9vOn8yHfQEbTCT1MENlPxd3/3jes2rEa2wxhP2C12&#10;r8ub8vnJ/WQ4TGfORiL7T5yCnH364HGEjGSoEb8+Q0NzI0aSEudSNEYGa1iF1n/b2luqaytkjsgV&#10;wtERRwA+oUwbbvGvOHzoyFM/f6q+sXUyUeBQBSo0Y1kaQoyOwnkMTpE01NWuX7v63q2d9B3Y/ZLJ&#10;9chPn2UUqKmp6e05I4IeRlMxn2io999w2+1PPvajytWNPSP9lAiqK8owbjCcOH7aH2ij1ga6++l+&#10;VJyMfla7OV/GnRxSPp6MpwtxObiAsbBk2njVxq5TXWs2XBXJ50PR2Hg47PE56WqM/wzcHDxiKmXm&#10;FZmjUinEFdFUKlMOhZNomLRWt+CaHfDxP+/IRF8gAACOarcJXYWG+ppCLu1zGl9x2x3NDU07n9kh&#10;wwIiP9lCe+caEU8I4VUMq5Vsa2qgFdIpg2HmOIwH3s7OzlNdp4YGh/2cHHCKrZHTJnUNTT5/xdjY&#10;aHfPEL2A4zp5GV+lFhlbOFMjjtByrkjYZ1SDYJZpQhZ83rFVZPLStKWBiHQVTYVGxWEP5s1EKlHt&#10;9dx21cprt22lJz++Y8+J3r5N61ZV+r3RVLK7b+B4V7e1ujUKAV0qW8uFFf7Sb7/23vq6anMp2zc4&#10;cuDo6QOn+k9lNHuV2I9nE9D6MX8oImbqaQ/ogl34Nf7K57Aywz7TcGy2vJvRRJYtQqtJv5NyQK8x&#10;WaKDI6ejhLXGElPOiXwQj6GHF0sMiUhwrKpuRIqBQxjlXIJJR6xHdgdGGS5j/sLCyeCLtoZw7tq0&#10;LBMOClFl2M8Sv4lzOI2qVByezMYxq9HdCvlDR46MjIxQoSanN1ssc0SGG5lQRHMIqxRcYS4Hp1ld&#10;GShZ8MDNy2mGXIYpBFdgJthydGBFR8cbHnhNc9sqFiicLDu4f+93Hn10MhJp4mCAm+7pOtPdx1DT&#10;sW0jJT5y/JSpZI1FEwF/gNXPmjVNLKKwWOMCfOdtt1VVVrISG+g6RVVOhCYHx4IcjsNRmqEd0w3F&#10;xKaFFToaicnhNrNp9cq6jvYOSrTn0Ekubm1uXkWTqqqcnAyxJizmM7qH/mgwbPKIrMEo7tfRBGff&#10;GDRh6u180pSyKrwOv8vOYIK3Pl2MdiXnitweZn9RWmN4p2i4MBSLtbU1dXU16MPIuQSPOR6VwwLx&#10;eAbzJAcdqEHc53UDCSvAXCbLQ6TL2wr4YzO/Y8VnlXB031Hmu/a2Tma7aDRcGajhAN7ugwdWdrSP&#10;hMZYZAZD4bK16K/y+dyeTRvXblu7Emtr14kjPGUsFIHcX79+FWtXVoa/euqpgwf742lkQLIYxUIT&#10;Q9h4Nq9fW1tXVV3t9wUCPV2nT/f09vf1NzDt3nozdm7xKmatVtDqV6PIo7HI/n17OztWNDfWTYaC&#10;Uej/RMRXHWhbsYK5/tnjA10DoxPR6GTRbPQGJiKRiXA0Y7BbGMagoPMGZ1lmVO38ypQTAelPj8Oa&#10;SUUO/YmUBqsrmUSLJSGgteXBgh7Q6OyJswatFwmm0pSEjHT8Kfdn4YfpcjoNrIlsyctUljNh07S0&#10;9hUKS0Ioz3JY1r48z4sfxPouriIzK8z5BLRMqosR0OlEIq4duJn9Yq3tq5Cl7JzXMrUpXkQC+lJV&#10;LJZZovPVgfpeIaAQUAhcCQQUAX0lUFVpKgReHgi88z1vE2dGqzHgY51nxJUyjb1cxElFVFe0MjTG&#10;1pCVU8Mc8McZ019Rgd8Kvh5GBwwP1LSchcf7lo0Q5wTdFqQJ4Y9K+AkmM0lR+3W4Kjy4RQujwQ4N&#10;jkU7ly77QHG8gFLCi1ZOBSJ2zKFk5HQhp3CKhHaSx2dTSYQwoEjZmHFWWvxGHYiBFHDjEg8lG9tY&#10;a11NHRQMJBfun+JoYzKHkkn2nSyOte0dirqiSa2pYcoBeVlki96GZCSPDoCmP0uWXFA9OPiZjWzv&#10;RUAE9UC7I1VIxxJxysteFncw3MhwYhPSAclC9tIlvJZaGupqhodHR/oHRPGCPKNPggsPLtjCD3Ih&#10;O5EsT8dlTwhVluAQrybjwPAgXlNV1XUVVZVIAxghUXI5L6xoLscuBwTisYTD4+I0dCye8DlwkvbV&#10;11fhmGazuyHxcDlnH4wHtWhWUiiNH+QwqIsDrMJe2nA21ySk8zCAkH9Ulu7tLow4CpgWTpkWK/z+&#10;ugZBLxqLUV/4jVYHqoUUw927UJTzk3BGuIgbRZIlFI3yfX1trehhah6UU68pJ5ep3bvG9sPWUeoc&#10;ZD/XUDVanctOwmgxjo6MwtX6zW5NlbhsQZ/BYcVtFs/WhpoqoY3TWZgK3KOhu3BKypeNkeAkKcAZ&#10;4585ODwchmITulASF1/sAvtKcfHOaSIY7DMdELciCi2ZLOXTkD8iDI7bWqlUVVUpXvkl/L5RPs3i&#10;dYmz3ujwqBva3+VuaWwEPZ4FlQwLi3uxr7EaD99wNELL9sgpV60cJjNsnTwdv/sMm2oTfsFYAnB7&#10;pMIdHica0hCS0clwplT2cADYaoU+wqkNl8n169aWJ0NVVYG6mqoBzjMHgwhHknk4ITHJUArReREv&#10;WKoDRzQ5VgsBrSl6646EQpWYjGzjkRnBqCOOsxZzJoNNQohEcaWlBjgDbrXBjOo8Ju7P5rJ4VbNl&#10;dFVjZLJgAhgaHvS6zGvXrlqxstNgLfV2d/f0nOnu7x1PiAccz/U2VpIQu/QKn5dtvF7d9Fx21Jwm&#10;FvGVfAE5y+BECL6ptrYJO83gQF+RRlIvjsZ4MmLO4UG6PiSu2pr5B6l3Ef3QfAFLuGYjeKOpVGim&#10;Ely3oY61PmqyoocuQ4UR3228rjQSF2l57A2QWfTgigocyW3w4Il8jvO08BHZfBruMZ5JMbDQJCq8&#10;sHL2ClcVEh/om4NMPINsRebY8RO4GLa1rwaZXz2zA8T18sLRQZlyrpzyveKuNc0NjQPjg0ORoUgu&#10;gqGFY9RuzorYEPTFkKOdM9D+j6iCNoBNyabrpwbokPKrHBbANVIneKeuFwIaElWrbGmfUnZqU9zb&#10;GX10kBnoeIoYD+TAvgWBFUx4LTWraB7PPLlrcjjZ2NCOrz5Xpk0OmPfhwT5Y1JrKmpbOjpGBocbK&#10;wPDgEGY/i9seKySbmpuFaZXzweVwKMJojfg49B/2sG4uM9sS2TTnKoBveGIMA4zD6ZcxU9SZcFGc&#10;6un+So/e/AoGU6YED4a8qcljLtPmxbUT/9NS3uVx11QEWuoq8C08fvIkAwBiEVPNpphbs3n9yYNH&#10;BQZNQ5sPWzavfPe7f5uW7KRRcThCc9brgdIr5FH4HR8ZO3O6d3wyBKTuytrjp7q0IcSEvbCptZmx&#10;3uJFqJ2TBrZKn6ezsQ4HQ0yGRw8f1PSpMQ4UHH7h0KuqK9Lj5X17D05MjG/cvO3g0W6Ga0a8vFs6&#10;Mn5w9bX1KBHr2rLr/aXb77gLx+f9B098/cHH1qxdOzQ4iE80tbNt29Vbtq5vX9l8ZP++wb6+MWMU&#10;YjgcnaRf4kiJ3+VA/0gqSg0KSgzyiOQwgDCetFYFQsEIA1p9LeY9oaoxYf3BH3yATnrg4EGKe3Jg&#10;6FRfP6DF8zmMWS4n/sMcXy/CMzLtIlxAi4pMwvGJsksmWwhFkqGRLDrutDVIbfySkQziUAL2TJ0/&#10;ws7osuc72zpe/cq7M5HExPgEDGAqQw1juBJLFc7Une2tPJGDOFCxwVAMWrOlpZOGjaO42JYKSEXT&#10;5NOY2Dib4/P5MTQl8JtllZAvMPtrFhIhnkTUScIbQPrzQpCfow0Q0A4cXHkQ1mpEZYSGQqLHLMsD&#10;obtMGZReINY52tDisTzwW3dv37p5//GT3/nR42tXtiP+MJmIMow/8vhTYWPA5vaivBRwmDu9hXe8&#10;+TX1tVWmYra7f+iFQydfONF7MiNPYaznoNR0RxNtbb3VaQT0jAe0Qz6iaVPMWkVWWM4XQHmyAhIC&#10;mulGP68jlmvOlrAMwWMaY56m7iGGxrxQ2SwhJKCDGJmqfd5WJ3ZMv9iMSlkrouUMWnab1+xw2WXB&#10;w4BEDWqStZrhReSkabzUpnQuWhtWPdE4yqUHg+ljJ7uPHT0COGa7i1XZxETQV1tfMllD4SgHa7Bq&#10;MerYNPs2NYWTLuY9eiKwYyiHXKZSNq5ZcfTEqRpLYt2aNb/9htc3tq4gN/v37P7Jw9/d1dVPcWlF&#10;16/Z0FRR093T397ekvM7R8bGkTpxWZx1VbUMajQSf8BeX1ezetWK5vpGal3uYjknKt6G4GT4RPdg&#10;3/DI6Jjw4xV1NYx0fsIJOD0HDxzEkxoSf/2aZlZEJ06cOHyy+7obboKBpZjVVqIyiJ6YnEIzlUeD&#10;k3jeJwHBbDl07GAozXqL8c3JlfZCyYmF3Wz1sJS0maurKpndxjlsFEONxFdd2wC7DM0r02UMvTXW&#10;qDDznAqyVFfX0NHweOYIDgYnRM5x6kfiGv49m0oEAjLpV3JmyGTC2stgbjdnMUtzkMLhcY+Nh3q6&#10;ekD+6quvE/zlxIkLK+Mvdj7HMTi8njWroBmjZzDOUaXwdduv/vC73jE+NgQmmKF/9ezukdHxV99z&#10;R7mQamppObj/wM5dJxJJa0tT88Ejh1vrOMVhqqmu3rppLV2btt9zqstVVYHId2NDw/pN64VQ1eYH&#10;MyYJWbpx3sgZDAV/8qOHb7n19tam+jDaIynOS0RaV61EI4vK/+pT+xqqKp4/erInlsnYnPFEWuTG&#10;7C6Lm4myjPycnTamnVPReGb5RzODTs1CItUubv4wyhoBLeb+gsxhMguKtVw73KjPWEwZMqAgImQp&#10;mzVJaaNZc2EQEw1HIMQ1WTsGoRl9dbZ5hoBmlaEVbCot3e/fAQU9/Zo6GLEwAc23IsylDR1nGWvw&#10;mb5bZlD5LBnUGW1tUhET0zkpppj8IpMzD9U/uD0Bf2XVnC/FlWJhceT5HtCiPD/n9ivjAc0S4FK8&#10;qpdbonlQqC8UAgoBhcAVREAR0FcQXJW0QuAljsA7/uCtgQo/zJLLjh6COLxmCuKJTLblVJ6mSsHL&#10;YoBrEDoY1y0OG8rhR5hIiRYIyYkwBR7Bsj8hDgzMHyt4TklzOStTEoEWQUYBupKktMAqTnhj1q9s&#10;YEU8mMBYeCCXIKc48ZlmYym7Qglsxr4DN7F8NBmTyElWO2dyOWTvwePYYWf3hbuKLqfrcDkpApqW&#10;ZBfdB3GvLpXHI/GM+CEacJ2WE2ilEh5tWiCaqQBQ5HbKKXF6pcoi3IGzrE6DcXS4kIfVgzktw86k&#10;hEnnVhhAv8fDNgYPX90dr0KOc/pZ4I/1D/o0AVZ27JlCRjtkL1rYErZRC82EtjR+LkAkvLbLjacM&#10;4Kyob7ZqMdwgrAqZOAw0fJnH5wdqyEpOzrJvCUU4UJqCr/J5XCgHR2NJVCidDgep4soNrPABoseq&#10;uYjydLdd3NY46clGmhTgF/BeFEmQMpFqZFsi1UpVoqnhMMEm4zcXF+Fg0QCEj6iHYWcjJ5LcbNMk&#10;t6LIoe2cUV6OxlPQc7rus75dl3oVykWPtmTkjDnfwUPI8VZxwxQcqCa9I4hzk8mEe5cPcQZ4I7uD&#10;huR0e2gWHOANjY811dVgJoBhgXv1u9zQiOznEwbTaBAYYoQMwsAQSyTQHHd6XSL0K2owKP+KGIho&#10;5optAOdfm5CwOptADKAyTdXClh2UcSPtbFtBI7Hn0mjKcHaa9PGN7xscJIXJySRuZXXVVTCPeKLj&#10;mAx6oxPDQlVAFkDZY2HQdDz5nnYu/kocJMetK5vFUTiSjqDFieUmlYaMkyLzIHQkG/DRqkRbOTUR&#10;HMMssaazExlc2ji3QAJSMHRFqGO8zmiysjEU0wqWFRFJFfpGdqUiuC5+PuKXZxYPaRF4wc0xhUEH&#10;IMWBHSclidKIVx3OguLiJMLlaLqzZdTOhbKrRCmBVPG0hsfAzap3qGftppXXbN/Gkw6ePHHo2NHu&#10;/j5csDmGoPVWSH5CZ5lpJAG/Gw8ofQvrQC9DU10AfnzA8azFGtTY2ECPhUobHxun17S1tfGvONHb&#10;xYNJlE41chw/dFjNsQkUZjUTEDwd21hapiZwPbWTlE2u/ATN47B6CLcFzKivw/skEwmPu06oYqPR&#10;HyCyo3N0eOL0yf6cOcLdjAytjS1Vgcp4lChuOVHLtpprqnxOjw+SUWKblctDZyZO9w6QeipjPHxy&#10;gDZDp+NsPDYnGeJEKR61dYn6c81Ky31vuptx5vRA92Se8+Oc/k56rT4sN/h20tsIByZuxjRvkbyX&#10;E7nyCBk39TCIQlGJJU9GORlVBAddg1yunnXM2ZiV48ua6Kyo3OvGMFzqxXxGneLibYKRcSK4ka3m&#10;yPbPH38mGjRUV7Wf6emVLi9qQ1bOeieSsc2br0K3h9ehoweJx6U5CBYZSRjbqSx87ujsYuEo5Gi3&#10;IrhstWYLEpgrjmqpxcb5E2xdZAKVbb12aFd8r0WjNaJKrFtfaIuEF8to04S9IGZFj8fBjbqcNaVu&#10;rK9lEgELPHVFtkA4LDxE456qgDRQZg1oWQTWs/ktW1fdes21G1esMpZRZEl19Q9MxmJdY8GB4dET&#10;Xaexo+Dojo2TJpbB+pUTnZzG+kaG2Na25kDAZ3JLB1y7cj09rGDIDAz37z92IJVNQnsxRDdX1fqJ&#10;X4B2dkPd8y+ceOG5F7DPrdyw7tCBLlgkqQl7ub6mSrwjjeWqaqYRod3r3FVQtO98ywMHDh34xdOP&#10;N9TXnuzqrqtv6Fi5smP1qqNHjyQZJpke8vnJYcylIiWV5hxBeKK5ucUfqNj59PPJpETjtLncDF7Y&#10;lijx1iYPLPKGTRtuufVGpxYbgImAYeZb3/4uVrqx4Pg1120+duLYoaOHLK6VcJhMxgZTzmCNy+hk&#10;sdQ0IaBvngxHsJBY80WPi0Zo37X7TCSK5gnmKrxBkeAwYCDO5VN19XX0MurMx8mAUukNr7/n9s1b&#10;kA+iJT/+818cOHCI8zooyHc0Nd9w/XX79+3nOIXLTJAA0bngNIrITBcLsP80YnxJY9F4Zdtqi8NJ&#10;s54YGTE5/WKcy+DjjOqx8PVy1kRr/GKBQbWdbqppQNMmuZKzCEWhW6XZWMumWqObuQj4Uti1jeWA&#10;2y8S4dbi7ddf84qbrg94Kx/+0WPofqxZtbK7+xjRWXuHhuh7ZocnlYi6zMZbVwXe83vvoFEnY/Fj&#10;Xb3PvXB0z8nekLNSjFQiKFBAU2Cqf039hz/laIL8hfRXYYqARhUbyKQllyDxcygFkVX8IRlydanc&#10;qcYvEjiigYOgA4Qbih2i/SWqT6K2MTYxRm9ucfvWrljZVN+QLnIaRsYBunC1HU9UlGqYICQMpiaU&#10;rUdHlBe2XUYiThRNPUb78tn9R0+c7EYPWaZRO6rFLBIIa5EjUih5cHl9zPrkDa/qbD6Gy7MuRJCI&#10;ETm2kpGcOsNMBVva299f5SwTSfKOW25NFg2JbO4jf/bnKzo7e0fGsGTQ1K/esD4Vx5Ee1SJM784Q&#10;UxLnQ3KZgBfljYj4jJsy112zbeuWTV5cvVNJ6p3ozlwu8hllQzxfPN7dhxsyLaR93VraDB1hbGKS&#10;6JqM/2tXr7r26s3B4MSevbvSycibX/uG+roGmtPp4/v9VQ2gBwTwp7T5QGUglikT93J0aIjcMBnU&#10;1VRL5TGragEewYgWi72/prYGMyVmfPKLNZqmy5wYiYQyOfGVZszXDnCUV61exXSJzg82Ewxa+EqA&#10;94kTp+lozM4MgCwvMaPCreMNQIBB1jiNjURl9CPcPT46qRldChtXrjrV3UcIU4ud1YUBKSfONp0a&#10;68OAR3De0ZERJJ6OnTj51je98da17bQEMnX06IlnntmFNestb34j8Y5ZVjES9o9Ee/qD/Eok0BVN&#10;OD5XMu9vu3oza8WBgQGRjDOWmUC9PtSfJULy1PSAV4AmUxIOjfb3nWLduGH9+pKpGA9N+qqrrM4K&#10;i4PjW5X7D+z5eTA+Gpzo6ukuWl3jKXyX4fVtDotYWLVmRpORcwZYUzHWiaS8rEWnHiKGX02CQzPb&#10;iCK5dqglj3vz2U4z/VHO8cmYzhYAB4cpC7SYS42caeBsGrpemj6YyZDoO63bv7WXxjQbDFVtG6YC&#10;Bk4ZHcknK3K6qcZ1a5F5Z3VYfSmpT418lhqk/4mKjazLpy6cRUDPvlU3aYqV+uyl07+nEGUJh2Zd&#10;LR/dBBWprJ7zpSKg5wGivlAIKAQUAlcEgYUJ6NPd3Rxhwt/hijxTJaoQePkjUFVdhSxsZ2fH/KKw&#10;JzxxumdsbPwlVco2BF5dTi0G94wHgQECuqLCb7fj8YF+q7iAoUqMeJ4IlLJv0ALo8YIsZm8mvmYW&#10;CfenE9Bo7ooHguZrJqFx5Ah8HqoLahUvkWw6SbQ6m8R/csnhdDlHT8wfnKKIZwVfxnJZmFA4NJw0&#10;2c6yPeBGvpRIO8JxELJHNCI5HUzwPIg/cdolZJBNopnD3+VzEutcmDpW/RbL4Mgoua3FU9PnI9+j&#10;wpSKmxIEtChRIm2NKghcpObeMoMA3+tuQTyRZM1IcYg2nqgAQERxcBOHvrzBFIFQT8QkcFKxhB+l&#10;uH+6POwiuKW+tga14sh4kJ2D2ygkPolzWpg9Fhty+DLkArSlNi7XwriJTK3VlkgmuXL9hs2rGptD&#10;o6PkSvykcmyr44RKcxHfJom2YYytE0qL7MOhoLOpLHi2tTUibogLF4oWPD3PwX+2wngjExYMfWV2&#10;Ykgee32wP7KTsZpJjRe7X7KFfyY5gTOggBDl7G9rqwMcDGdHBwxwleQyND5S7QuQGZbxkInIX8vh&#10;eql6OX7PwW080QhuJg/SqVJeEnpGO4ctGx89WiFMnLQNPKcFWGrBLKIuIj+tUVEQ0JVVlQ63V99T&#10;kD7mARidsaEhnNErKtzIE8O4YhMhHdoWLt9jIfbmk+wuUBJgIwq1WrTQVkuZPFoxmCZyEpCdp/Bo&#10;yFNcho00FNnfwHdwEl7OSMdj+Ljh5jxDQItWNS46AR+oDY6M8HY7vTqH21BT53F52KYCICwFYYlI&#10;KuARn2s0kSU8/cAwbtFciiQL4p46s5DOxtj6wuUTSctuIwihMRqNTQQnqytE0ZbtdyadAHzc+WHW&#10;IILxAoMKHBydiMQgOIxh7sN4E4/BWODzDK0sGzKxGYiHO9swug8qLvTTRDoO+Hgfw6rjW0in4rLJ&#10;AmHeJHwTXnVmTClaBEtXAUc+oXPZxOHXh9uy1+fOFJLVtbL1Smbjd7zqZjbhh44cPdZz+vCJ44PD&#10;Q6gauH1eYUAcNnIIAY00AaMdTVt3Ec2n47ppCtzAFS4errmutrayspL8h4JBarOlpYWejwQJxBkk&#10;negF6xQ6pEkc+mCCqEDiSwW1DLGNw6bmpaiZf2B1pja6aF1AtGmNlhaIjqrm7J9BXZnubEHw9+jR&#10;08Hx8NDAWDDTLUOB3baybfUN126rqvGFgjH6G6WoCLiLRkveYDvTN0j7dZWcXd29+w4fw6vYYvPS&#10;dtCGZrBwgq0d41khxpELibVnqjMNv+Ztr66uqz4z0B03JGF/YEKdJoktyTAm4QRNmgoyDViPxikx&#10;+YSb1CSG5BgJu3rxyqcRixVGXkUEw7UPQixrOu3SgbTiapyXMO9ykB/KCTGgKX3NAnoMPBFB+lKm&#10;ctXqFc/v3J+OowPu6h8ckgScEjwWehr6taLCxyhKu0Xnh2+GRwgbKDYYuGbNSdWMFAN9HyRpX7Qf&#10;scFkpYKgWmAiiOyIrQtOFhdDLZuiX0wnQUcFw1gyGZtiGEzYKQvoTnCBo0RcPg528ByJIMt/wpF4&#10;ZUBUhBhLk9kcZ080ddRM0cXJGIMDuxFREDHSIfJjMr/ubgQYVolxKxw8fOrovpMnkHu2WyVBIq/F&#10;kQDWWjIjksNk7erqAhmEAtavXXPV5g3QN7X1TZQlFo8eOP7CwETP8PhIPB5ra22j89BNNnSs9pvR&#10;sRBx25/9bMdA7+DkxGRb5wqb088MJcNbMcntVZV+5HSq8dz2cyQiN94XvH77lvVrV/X2nR4d6W5t&#10;acK98eobbmxsbQmOjdMygonIyMQ48tbGtAOHOZ5O7LWbbrqxvqGBbD/945/j+o1By+bylB0uwIc0&#10;uvfalQhdMXDhdrpu1UpK8Ytf/qLnzPjp070dHW1YyDx+Ryg8efzksZKlVfRyGFyJnudIySCA6avS&#10;WF9fQ0/kaEgukqBG3C5/Q/Xq7t7BXzz3HC0O8wltjskPJ8hsLsNJHT9RB9O5ycnItdduftu9r2Ly&#10;o7zHjp3gLAeHFwYGh+oqK6/euhVR7BPHjnY0inw8NKnXX6dNiYaRsdGR8QkYQEQMzP5amY/tdqYk&#10;g8VJi2PKYF7GQEL/0sYWcfmXSUHiYXKoCEV2RntRuAglYsJTa0dVmImrLR4GMPoGXsuMIB6HG5Z2&#10;MhHiCNHN27bWBaq8bs+x48c3bVgXmxw5Mzhwun/wTChjdniJgmjMJ+5aV/d7v/s2iSwXjR0+1bNj&#10;39HD3YNhewDpB9LXNIrOQ0AL/yUa0FooQi7NYrXDmdxUzvm9hYbaGmIS4DRNMeg4tGVsxSSI3Dsj&#10;sjiJpzPYPpmbxJCMGdImbryUnXgL9Yje+P2aOoT4MouNk1gCBHU2EaqXEUhOP+ihGrX5UfpUeUYs&#10;V8w6Iu7Bd/tOdHf3D2OHZOyFNmQgZWRl+sDdvK6hmQQgs1H3h1XMFZMYV2D/iICH3AKHGGQizueZ&#10;AzBR0MFXNwV+/53vam1qQepr176DX/3GN1auXMExo1NdvRgUX3XrLSiDRaIRlJ0RR+F4lqzckjFk&#10;ERDxqKurLpmya9asumrDOs7JYDQiw6irI3ZFVAAGlnA6i3jLyPh4b/8AqmHtHe3gMx4Mj45PdLS3&#10;3XHbTe3NbXv2Pg8BzcGj2268maZI9rLxkL+yDp0QMGHCQHSCdjIainWdOMGwhA2fWAs8CL14zeJl&#10;5jgRgXbJGOuE6ppqFMWxhYgxgbVWNEyeyUiOE2moX/vQv7YSuaG+oR7H4YDPFWN1lUpjoadR9fQM&#10;sP6JROM6N4oJDU0P5n1tGDQirUOVZbXgqcPDwyxfMY/sPnAUF3t8kaF0qeIJVC4gi92uhsaG/oF+&#10;pjMsyjdce83bXnFzXUPDYH/fgf2HGMyoWGyuHDsAIyzEwXD2+Emo5gHODVS4jEiorehsJ3QCQ8zR&#10;I0evvf7a06dPr1qzkoUEc7iYcMSXVs6nSVRbkykSHisVUvhHy9k1myE8Nu70eJz+WlYr4cjkrl2/&#10;Gqpq/dXuXSw2hmKZEK1ewlea7NLeWOwIM6wF1eaUQ8msBcUUqSfdfKy9xQtB1rk0PdZj4tfMqmlB&#10;AnrKdiQHCpimpo9AQUCzF5BFP0GKp76cTUBPNfQZAlqfS+jwZuGUOWigc8Ta1DRbi0NPSuPLxfdZ&#10;FhvCPkufWZKAJk3t9hePgBaLs16ymZfygJ4DiPpTIaAQUAicD4EFCGjYZ5Y77Z2rFGoKAYXAIgj0&#10;nOliWbdiHgd96OgJ9gbXXHPNSwo99CI5F4lv16YNa2cy9vY/eKvfj26n3SOsmvCMuRLenUQUzMk5&#10;Wc1LkZfdjBMrmzIzbBdrcUQtOTwLscpleEAi7QB9KZ6VIptgx3bF9j6TIqSSg8grmuDcVJw61tdQ&#10;ITDLLD4RnoZfFnc8bf+MU5UQDTBnmpwrbO8UPcPCVcRjyxzItTnQFxbfMWR22dHhVMK6FHVY1Hol&#10;UDx+LiYLp55xoeKoMEG0YFj4CTqOrYUeGU/nhnT/JnHpFjVGyZsQrNrpfonMwroSJkY7Xsft+NsQ&#10;pAeiCukAJKfZIIFLFbS9x4sftlfcEvOokbKrx7OLLYE4G7KGFo9TpCY5vi7piCQFwtNmE9shkccl&#10;nlom3da+ImCxB0dHoYRWs0UspAdHR8U7xmyGgCZL5F/OURYKwXAkj89hoVhXWwlBCgFNCuIqI7kW&#10;npV9AsdYeYmys8+HjxGPRnQb70u2stQN3A9OzbILkCPACJK6KpGi8Ls5mwiBCLTE/6Po0cmQz4XP&#10;KfsEpGzxchOpBGkZKBpLUHh0OtLNzc16w4CD0A4Ta+7PrP61c4JojkBHa2SXsO2yNxZyQvYbOjvP&#10;fhVerL293QShJvoEHJHNkgG2kpO4To1ONtRyptcBnWAj2o32QhEAv8jJKMECsXqIVyepRaHyIL0Q&#10;gaEZaTrUspsxS0BC8oYhA6JdiySFFIUF/iKTEHdCl9vR3sKeuehBSEAEux1OjxPkOOQ7PDYKCcme&#10;ExfrmsoAcrrgC85sCdE+x+G9vqq6IM5bImUL8YrXMhHMUKdg36vVhcnqxDdQHMkdDnzVa/meNjk6&#10;NMEtfIlfJe7huObSBmhcRGHUXMRL8SSsUp5jzImSVCt7Y3wROVYgbCZbYpdT11rFDxoCmvzSWrKF&#10;DLWmsT4FFFI0Wr8UKhUkTqAEWixLJEdNGZzdvzhOa/rmuJVBDNJPg9FxCBf84p0e2w23XzM6NrZz&#10;1/M9wdG+gX55ECf5USzBR89pq2W7brHAP3s9TjolWsD8WcQRGXdXzc8KGwllx5+dCuXRFBnShCoT&#10;Xh4zBjIYnESQRmDEFMUFpJ9JGoZGepPpOMS4hLSDAqTBaM6zeAqj28x4ojst2uz+bAF5B5ymPFb0&#10;VK2WZDxR6RXv2r6BIQaPgd4RnKCHhyaihX4/7Jvd3lDTtH7NGh8q3V6n1tdFCH0snOwfj3QPjBw+&#10;edqUYDSR8Q+tUYMJsV13LBnzuypQJ6BfBFwWHPRSOUgB82p/7O7XvwJPveHQcCgfQXxXeGGJK4Z/&#10;IrkWzc4pC4rWIIFDjplrT6VmuRj8MTBI82QU0LQ1s0VRWZHXrB01HrGaw5hEcuKliW8ItcfeW44e&#10;G4s0G0Yer9NTyAVaW5t3PLv3yKEhQ4kOCwtmueX22/YdObRj9+5MFn/0WGtL6+jYaFVVFR2LlkY2&#10;cJDUslSAxSbAJpQQxyMgoCUil8kUCoucfTqXRWXaibEQCsNCILIqfZDUqASR39QUmaZYaTQ6GF/0&#10;cji0s9HS45gbtN4sdHYyjfu8lFICcjqx3JBm3FGO4uApZ/CN2Bu5BYforZ2tp3q6gegMEiL4xmnI&#10;WMxiCoXKQezISciBLA6YaYSWxTXS5br++mu3bdtEk2P2OXnmDCPYqe4TvcM9qVKSe+WIDaa1qhqu&#10;3Ni5JmBx0Lx6ewcOHzzDqQwI6M5Vq6CvOfNxqutMJCWB+BrqqlFnrieqodvzwqEDmcncNVuvos8O&#10;j/SvbK/cumnjlk0bjvQOS0XKCf/USDTIuRIu2PHLfTTOrZu20v/Gx4fx1sSUVu+ugcjDPxSLrq+x&#10;iQJhmKk1xoq57M5nd9TUVj3wwKshrHfu3PnsMwdbW1v7+vpbWhsN1kJjQyMD4/FuhPixdWTLlkLR&#10;kZYomzZbFlGFtSuYdAjfmkZBJY8V01HIVrz/Xb/3te88yOhxoqs7HItRdjygqVw4UKGUosmaGiSb&#10;0q0B30D/ALPJzTdet27VijM9PQyMrY2NjAlvfdtbHvr+9015aSd4lKeyZvQVyAniLae6Tx8+fFwm&#10;GGdAqGf6I9r33iom2uHRYapbJ49E5FjrreL1b7Tix44HtNaKbMSnjaTiJs4WaE0ESrHaKodd6B1W&#10;vxszVSgWgoMOxoP6MqPKbr//Va9CfACO3mrIoE30/KHDx4YjZpsYJIqpybs3tbz6nlfweWhkYteB&#10;E7sPHRfzMAS0iN1TGqi46bMGM7qz8PjaKZxzCGjNUgIBzVqjrQFdlFrWQKgt47oOty5pwMxh9XLa&#10;sMegQcxA63W5Ea2nyERahoDG1oInfnNdA2Qh+WFiZHj0ECOAtgsNiui9yYnls1hOS5BabYEhdgXt&#10;heVGgpSKTzXjnykcS9C59h85lchkfRU+ll0DQ/guSDfEqEr7JNwlSxWRI8vl4KBNNglSRzoyMNrc&#10;mKJHRkewaLI+g3mtr61+3Z033POKV5L+WDTxnYceGZ+YYMqIpbFLRVd0tsL8Z1OpYyeOM61UV7fI&#10;EFkuZxMx/ClYJ9TUVpqsRZYQnR3tLuwiVjOxkSUeclRGCaxQ0Vz+TP8gbaCnf3A0Gu1cuYKZbzw4&#10;iZEGp2lo1pXtnRDQR44eXNHacvVVm4OhCVm4YDGV9STrMTdDB076lOXYyV7I6KqaavS4mI/op1jU&#10;RI1Ks1Uz07BKoZvjP8waKskAzXLIZOKkFA0NOxOLRkBA1owGj3II/aSG8BQVXthnmUbjqdbmhjEU&#10;q0WUvCTnwEjTbsWYqulHYFYv1dTUkgFMlfg2DPT3M1mzauweGBa/Ca+bXoRZLplJu7xEu7XU19dz&#10;YuTw0SMs1f7wPX9gnBxBjI5BldDRug5E1+kzWKKpAuRTfv703n0Hzwi/nM+31LhbWpoa6uuwjxJc&#10;8Pmdz9/1yrtwaGhta5GOoAVGlEAHrFVMLDnE6T6fjRfzIvBFr6lurccDWgSRnAGnq6rr9In+gd4n&#10;QqmxYJAh7sjAaN4R0Ahoo0Oz97PwIhGJAY4hCFO9eABoUk/Un66lpFlpdAJas4yKSweuFzRvvX3O&#10;nptEhE3/RhwNphowliTZKkjgVmhiiWjNK9F3RjPAaLme8vWf9oDmAplNJFY2v2oEtF44adZTD5XE&#10;dTu+XK3Ldkgk1nlZOo8H9HQ6LxoBrW0UpvM39V8hoC9JLmNOelM4KQmOBXFRXyoEFAIvawQWIKD3&#10;Hzx4x113v6xLpTKvEHhxEPjFkz/bunnznGc98YtnXve61704GbjQp/zwhz985R23zNz1tt97k9vl&#10;kLgqCEFrfETJxP6wwBlnIoCzOmUXxHodTktXpkCZkrjkOKwKp2SzEy48Fo2g8mmx8B3sK7t/8czl&#10;DDgOchDQ6G/g+ImrrpyfLBH2R5QFJDqgeMyy/JVFMOqZHHpnz8BGCGdl8biz2eS4qUgcaMvKkoQ+&#10;E61DghHaYYjkxR4C8oUfhU6FPserBQUDTZQWXjhbMkJ8QcLCPmsrXXGsluu1Q/EiMI1fksZOkgch&#10;UDVJO9vUwhgiTNMPliOKpagWV07OFxt5Oi5vEM45/GhqAhXi5pzJ4QnCPgUKEMdCYZ+JI0TUO7eD&#10;J/FI0tf8RqeYNgg5nFgBQza6+GWzgi0W2dvgtllKJUbGxwCfY9Wgz+4iwfYH4pPtZr4Asy/xpyDn&#10;TBxzRgAxiouu24l/H+HfZPuZ4khqqYS4B+wDyhIizApHIJsRMQ4ghK2fVKUi8Cut4sB5wJ/Jptjt&#10;Aw4REVHThqyG06n0+CRWGK6mbI/yWTIpaiqoCfNbPh8Ox5pbmwFByMei5Ecnz0REQV6lQlY7AKsp&#10;hGTweNK0V3QpAPaK8ONkEm8j+EqctyV8U4INP9l2+SoqEvH4SP9oeytbNRw8SyI8IO5zpkGi/WUg&#10;btNoUEJsAQqPjOHdQ3OlOsinLsYnWh8usXaQYbb8+KVqZgYIaHF0wrPVDAlirayoomBNfm8xV6DN&#10;c3sin6GxhfB3ThU4JYC+hw9NUPhkIg1GIjgTIgIO89tYU5OOs48V4Rc8yCgRQcF0n3qKRvvy+BCL&#10;0G0bXOXwet0IPZuLVrI9GZms8vtrKv2Q+6lMOjQZQcAXRkCsKFakmcVFzuarkHMAORGvhNcBfwDH&#10;MxcSSnZvEMZcKbQv5GkeXzmJEYo0ModsNQfDtBWFHARAqLS814rajR1e3g/ZJ8EnLVSE3YJDWaCO&#10;E83WAuYoj9e7ev0KX7UX7nLfwUMD4QmbXVzOiepWthBDUgQpfRJFy4zrFp5fkNt4/nOqwWlic4sA&#10;jjDVjAAUvLG5iVPzuocy1aDrSIjzIPKbwtQV+MlBIDvt7IWp5BgY7GaAwR8emRh2s7lSXgSV5WaT&#10;WGxEnVJKZLJ4cQ71uStcjgB1OTaMYPZoNG7Q2mF0zeoV1BFE6pFDpwsmzj3H1q5bu2bF2kwsjxrp&#10;5u0r8T2HUZqYjI1FUyeHR7mCzmifDokHHcEQhksjEh+aoUTsUoUin4Ra5fPrbqhvX9mKjk3GlJnI&#10;QUPFyb/H7EVsV8hhdFBQ/NFGUuuU0xaam8BMxxESVh89IC01DpqPok2ZxDd+yot4xlXTSL1owQlp&#10;qRIxEgJaXO9Ei15OjWBSkLfV7rI721rXYYV56ufPPfv0saqqdhxUG+vqN23Z+Nye54dGhqkO7AT6&#10;2A73PREc9/sDk6GQJn4vgjABXwW2Ow4/MKzancRu9TC2xJPYLRw0P8rFcEFeq5CiqPTq7uqia50v&#10;2ezW0bFg2QR2kOxF8bvn9DVKrcT/1Cwu9KPqSo6elIJhEcrI5xnV8PfPwNBn9UipjFNOGy6dnFZh&#10;eOc3nHndFb5IfIKyN9fWDY6PYDPRM5+K5zkxMDWsSBxOM/EhV69cLU7uNntDQy1q6hPjwd6evnQp&#10;2T/cS8cnQFymDItqaG5oiSbjARwPA1WbVq2rcfhA/udPPo3Rh1c4GIYUb6xvaW9rQ8lnJNhPtUJA&#10;N9XXNzc1Uen7jxyeHIuv7GhlBKuqcCJHLHMi5xKI/JbNTYyNAUE4n31uz56u7p5mL4f160XJF7a9&#10;mIcFa2xqiU8mKwN4jOYJ6ueqraUUwYmgLTbKfEJPIQoZ2gBgiDtpNiPBuIR5NZeratwb12+k3T/5&#10;xB7GfBpJkanDk2Oswfu9aC/gkV1TVRkJRTNh4prK9JcMWz/w7v+GcAOF/fHPf9k3NMzogXQt+DNZ&#10;EPw2E01QR8wjpmS8vaXx6LGTWBgeuO8ewsoxP2zfsnXP7t1veetbdjz7zOCZLhoJ3dzjr5+cjMKg&#10;jYyOTuAsHY709A6UbG66KW2DcbZgFL9UmbwgdGFhOcMvmq8MxcyfRjSR0GdndGK6o8WKu2sOEQ4s&#10;B1JKGlid1Yf5QaY0m7Gmsq53rLfaXxVORaSzm4wVFisTOQQfa4xV7XVkcu/RY3tOjzISc+gqF5u4&#10;Z2v7q15xJ/1rZHzyuX3H9hw5SXgHogHgAQ1Hg2FMBn9oOAnU65LOKUwY3Vk3gmLQIwihpghdSMlA&#10;XS6isdVSb4e0xXKG+zby/dg4xfSOGom2PkB8A+94RgfmBYe23rA5XBYJYVxuqKtvJX6CpomE020s&#10;GUWrhvNYcPcOsoV1y4zxQ4KSSmqQdUYbSwpyNIkTbySMQg7Lo2yuFE8lEZwJxdPYn6Tn0nsK4l6N&#10;8RgEWAPQuUQPn0NX6AUxphblcJUd86ANM6GoZhEG1oeoV0a0RNCPetWN21qam8n/j3/xzM4X9mMt&#10;Wr1qZSKVam2Soyxjw8McPsDWyIRaVycENFEoKr2uCp9TO9SFkjCKOh7YWMKVttfLuQAxmaboxlKJ&#10;yUK5d2QU83nf0MhkNkspEJI62XWGoQZffnrNzddev3//Xsb+jatXBsdHwFMWCYUMCzBi9HEeguLQ&#10;JjlJcLp7ALM9Ory0EI7a+H1e1JnzmcR4KMSSC0MrXCy66gQ5LKPsZTET+EHCaWQ4cMOJOELXyrQu&#10;vYczZ1r03WpeNQHOSDGADQ6OSApmM7ZSh8tDsFGGejopKzfwZZVUXeWtrqrGkhSL0GFrT53qIsbm&#10;hIiQaEO605kionU80lHfUhLlEhNEOSfu9r6w9w2vuW/92vWOdESjzn1IhDNWkwHSzyWjLFcYMn/2&#10;1O7nXzhJL45EInfdtJXRoL6hbuWK9vGx0d3PP19f37jt2qs9Xg9sNc2QAZ8exPQjYX61psrxQuTi&#10;RMqJlV5onEGgdfVKhJ3jGdP+IwdwxPjCM7tuufb65/a/MJ5M561uIaAxNJZoY+KrgWVCO64n0X5x&#10;URCBKM3reYra1WLfarrQWhxcLQ6HrKDETVobqpmGp+2jum1UX0ETiUHjkQ1yfktUwcTTQGJrapdk&#10;RkdmFDj0VRAvX237FBktYvGYKLXbFyagdbJZCxahPZH/l3LCwvNJtLS0s1ByxYIM79QTdbp8eh2v&#10;38CEcmESHDNT89TtIsg1TalPJymDnow2577EmL4wAT03zTk3LvrnBQUhnEL+bIJSK3MB0UbGS9GV&#10;vpDsq2sVAgqBlwACH3zXrXfduEqktM59sd55ckfXF776qxc/j+Y//7M/nfPUo0ePrd941YufFfVE&#10;hcDLDoEX9uyer8LR3du/du1ZL+OXVKFwgl7R0TaTpe9+/1ssf/HsEBJTfIhYVsnZcDYzCP9pZ9g1&#10;7yVNME4L6ieajxAaOE9wCpQ3LB9bJqIkwVlCNMrqVTyWSz6Hq9LrJ/aanP3XRABYrmkusqwmhaFi&#10;ha2Ju4lnDPyM+P9pqzf+y12iH13MizdIuSS3y4JZkxwlLpDRxK4mkUnqYhosooXwEflHhFzTI2MT&#10;CIayX8OLhU01dF4xVxRBZDhJ2f4JoSmiuCaNgxbhDU4hyjes0ElBlwvQPDPwCMGJVg7Ly6lGJJbt&#10;niJhrUplu93FGd0ku9ViCYYLBz3cmWTPy3Kc/ZXDWYZSctgIrS7quDwfhWvh2iUmDNysuHmSX87S&#10;5tFzkPhHbBAIMFgRwF3PAVMOgQrpg/QISr4EU4SKlUB8Zgs+SCUChYl8bYq9Amw47KWuFCyEBWc5&#10;xQ4gEd7Z7GWzSZhMvmE/DBnG01jDy3Y8R/AiH+fNQXUyGpPY5lJMap3HSv373PBr6CZPLfQ1pQ0W&#10;2mY3QpMmM5KUCOpKrDAICE21VnP6EKVMyGeEWaDzxIGan2UXP3UN+7cptya0h212+Asc1XGbGhsd&#10;hxYMVFYR5k6aGfLQQ6P1DbU8HMobKwJeadlSeSyWwD0ZOkQYUlEa1QPqCMcnLyHuxONayi2HseFz&#10;pNloPm+ykaIV03ikBeKfqokRi1MhPn24x+YLOFAXkKOlESIgYyxHYmFaA/UCc57KZvGMi+eT8GmQ&#10;pMibEjIvW0Z4uwjJirhyUtOXtLlcwhfTUMXbSFO9LnL0FRIBRGFLuJZughi6kPJs1HFBHRgdTWRQ&#10;3JDgdxLjTTSfHSmEUyDEsWpIUtwi+qHkK1Dpk0UD6FgcOA6n0gkphaEszK6oakpVsem0uG00aFqa&#10;yNiI3oaRwwq4VMXSac49mDgMXkw31NfgBFdTaT194tBV61e4Pfb+of4Tp7tgb8diYSoF50qnu7Js&#10;9rDHFKdg/E4RAs2kaeYI23JYgThY2XTe4vRTLHoKVgEo06amVoJu8UjRf0UIHgSRFY4lQ/FsJJah&#10;PxFw3u6EdBBLSSlTjIYTFpgsjF1IlZiJoVeylAK5NEyrH/Ro+xSJqvLZ0L6FffYnounh/tH+ntG+&#10;nhGYUuIlofhdyhlLOfM4jSOZC4+WzcVAfc2qzraN1ZVN5bJzYjR7cM+J/btPBIejuDCGU/gfutGt&#10;Z2AwWBB7dxBmVA7dG81Q/gw4mrlLupHUH865Luf9N27y2Bx+j48emMjEcaKn01pyBrfdg+Asgfs8&#10;cMImNA9cECCaMYxOgFs9IDFS4ayHBAeWAQgKTGsMiaKtXWC7TpsUhp1vILmoN8xUVLu8GRipZ7G6&#10;GM1OFEGsWB/oL9UWC9oOaKZXYvJ5fu/RA0fOZPPI6AcKEkiz5tSxvYiDkAk5D4JqtkhUI5mdIvQl&#10;O/4Kr6/SG/A6XbwRr2+oq2uoqV3TuWJNR/valaua6+tXt7R2NDU0VFdUoUViI6RgMhWNnDi5u7/3&#10;5GDfqdGB7uBwfzEXC430O83IIMSt5bTfCQjFhhp/fTUPMeFVXxlw1df7O9orNqxrW7+2eePKlTZT&#10;IR4eKRXSlBpxZwNkGrS0MBBEpUvjwk8FZtFhR7VUU1SXiWZ671xD2Ytlj9VW5XdvWNuxekXb5vVr&#10;mzpq3D6Gz9LpnmMnzxw/3Xt8JNSfSESEjLJhHWGAcsGFMdRBdMBPNda14I2KB2fXmeFfPb2fOpiM&#10;xjksA2+Sj8ehi+DjEKZeu6qDUJm1fl+T19NaXXXt+vVYjTjE09beBpsPpQQfCFVdMET7hvqQ/CmY&#10;y6cGEUMOMQ2ub1rNo5x4xBdNdpx6nYEyNtCCcZT4caEQVH6UpheOMHJYbYF00ZsuuvHaZNhPYU41&#10;OQtF9JwqvJ4qiHqZKE22t77lHadPPG8xpPxec22Du2VNrcdriadDuEQ3VFdXuJHuMUUmI0xPhDWN&#10;9o1cvemq4wf3jwwMtja0B5zOYjJV468mM6tbV8TGI8TmhdTevHHz2pUrmH9q6+oGBgdPnehpaGh+&#10;21vftvGqTfsOHmAOGx0fY5pPF4pwmpjwGHhxcGb8R2lhMoIHcIaZk9yhO4V1k4kAsxYcH8Mdd3Hw&#10;iH8pEf2ac1DCZInms0yH6C9x7ER0h/Kidy+q8VaH3+EGefoJR4OYBehE6MhiVaAfQJpjZwt43ZCd&#10;iI077aL5wJhMcER6jJeaNBiv2bimrrEd5Wv0Yg70DQ8R6cFkTsNM0QMZ+ogZG0sU0gzVRSIESHeG&#10;3ZOoq6KBL+LOQv9yOEnkDhiKtBnDiEkNCx+riDgWjIIcJEItBtd7u50jFEYOvGD+YV5nGcAQB7/P&#10;+oApHcdVOzkq5l1lE5MF57rweaYRCk/GLF62ILjFLMy0pFuyaZAce0HIuGQqR1LZvYeOTkTjw2PB&#10;SKLQOzjW3TcURazfW2Fx+eKMrrxsdHAr4whEPiZSTZfaghGWoQnrXz6dE2l54klouigoPNQide9z&#10;QRYzwaaSCbfXc6av7+lde+PpHOsKnAnq7aYb1630mgzB8VG61fpVnXazccuGtWtWtrc113a2t3GC&#10;RIINILdsyDN8E/XU77HL8QuXBD5A6R/mngGaSzDHMuzHU/HxRBoyXVuyiVYGtDL6UJW+AHN6ZSWs&#10;tu9M10kYWNhq0eZmUJKQGHmn28eUEYvTyCV+4wgHDXp68cJtrq2nDGVLCQ7a47TxNgKv3cJxqGQm&#10;TxBC4GSNQRbJjwvPeZdfYiQwfecJXMsSwMrBArRPtDN5xgzG5FwW8feRoSHcrjkRAoueiEbFD9rl&#10;YBB2eThmYWUOZcXGSAuz3d3bnTSZWQzgdlG2mTPFHOsuPCqKYGKzVEl45FQ4OP7AK6/fu3dPIR9v&#10;aKpltYjTPFbkLIEhCxmxzpXyzH4nT/WOh9DfxiTgrwpg58sjeYYfANoaeFF0dnYitKK5wOMYgHoY&#10;LVPYTK+5YCxmkYVJx6NerxMCmXULJ7RY4hHIN1u29keyx0YiRweDcbOtezQ4nipkyTmtV5q1wZMz&#10;WUsIcbDQxaarySyL1IZGK2sEtATq0zqFSNUI9ywLYBYaIknN+k/EoOVNXyJwCmcKJKiEtDwkqjG2&#10;Ei4T7GnRrPXlX1E7Fyka7R60ldxVdk9Af7OEcHgqeIvSlJaAHhWUhMTSqp2q0Yy88prejMw6EyRf&#10;yV4hPNKbZu5PxriWZjN1vc4G62+tRLPecxKZSpt1KZbyORsxFpMOp3ve7kyz8M95z2eftUJosRdl&#10;r3D2LZhNKWfNSkRQv5RtoFZpy3nrnubnvAQR7Tjd7LeO/aVkSd2rEFAIvIwQ+N03XHv/KzZoni5z&#10;X3y5oo1w7paDxyWs7ov5WoCA7u7pUQT0i1kH6lkvXwSOHT28IAG9Zs2al2ahTp48OZuA/t5DD+KG&#10;g9+K6GdosVByHMaDdsoSv0ROjeulYFsiRwO10UsIaAlXKP5BQuFph80lCHypREr+6goSJCn21kR1&#10;wnVuMhLDKRNBWKFgWYjqThba8TpduICFryYGK7qr4m2tRWURnxNNYEJzJxQqU79L9ybGr5CUoDL5&#10;rLkHSrBsLoDvxQMaRpitMvKA2mlfWFGJiTTz4hYhnSWimna2nP0onteaCypbBFZmGrEs2RTnWX4g&#10;N5IfIx5fMMiSV4sId7AthJxjjw1DB4GL76KbHbzHwz+cpES7TshzvFE45cu9cv5UgBK6WjyJ0alg&#10;iy6h4sTPGMVk1I3xG48n+D6bzrKr5ww1rrDsD3CqEhVFIeplLyHkvQYiXo2yZ9eKo7mz6K7Wmkud&#10;QCf0LFkXB1s51JmRfTReNg5HY3Mj+zFRphVyn4O9ee6Bq9LkLsqivSghnfRNi66EgPuveFZSCmJS&#10;+QJe2dCDIGYDdiQYC8iDQCYnlKk97gRSCgl5qi+8yQWbUxb8IlRiseIqyLackG54LeEzzq5Vc6+H&#10;MHWGJkI4crKrpEKh6bA0jE6MxdNpTY4c4hivOnEsBV3BTktc25xPvVFwmT7+OePwI8wtAOmeKeBN&#10;q2MXakLDRMMLDz12YOxF+Is5mITgGWgOop6iRZSCucQnGg8yKa8Qv2UwpLWABj6eXMOfCGNAavMY&#10;zX1fdDC0apB+EYngfRUfmxhnK47HNLB0dZ/GY45DxDhG0aBhfMS3ma5iR+aC5ifuuKSPExkVJD/a&#10;OLRKuaWLiBWHnxCt1DumvtkR+Q8rhDjUpSbryO5QBMo11zPpPhSZE83NDbUrYQZ5kLXY0FCPlvdY&#10;KHjg5EniR+GjDY0OrYB7PpwH21dx2aXVSYgzABchb+kg6BBTUoSZnS7c2TLJOL2L0qNDWkRHxYZD&#10;cVFCxiXTsQRVBtXEWGHB71KzfIhwA2EsB8/0A5E2qkBtyYPsBASDeNB0XRB1wTmXMGu0vgpfA8U7&#10;09V74ngXkrQUBxdsMCPAIIadaCwViiRgyHhOQSJ6lkB4SILXnRkYGh4ZG58YG47FoqKmajBGOdWB&#10;xzvoGUXJgXaKWI4uCcKNHMoARuRToJBIDB5l49pV11zd5oD/cNiSueRYdJxwkfBJNoOVUx3YfGhN&#10;+rgkwVLlnIgkRa3r7ldcqZlwcIAUUR+RwBeKgQ7Pj1M7Qb3epL1pMSTJkG7REfYJjSMJ8mrBFxWh&#10;FNo79gmke55/fh+y12NjoYCvxmr2RuJIsicKyTD7a0bjyppKPIU3bd6IhGt7W9NKjsN3tm/auOma&#10;q6+9asPGqzZe1dTWfv2NNxJMz+/3afVoJQLYkcNHT544uX//AZig8fEJxASQMMqXMx7cUF2OqkBF&#10;FZ7ADOwB75133rhmzcoNG9dec921q9dsaGho4gx7fXNbU0trQ2NTXS3ulahYoOhEtFQfSiAN9Q0e&#10;mFTtYI284HI4ZyGNXb6j1Lxh2RGZEHEYHzGhIGsqYMlXNjXhrLlu9QpaKaQS4HAG5VTP8Rf2Pd/b&#10;243AyMDQEFq9Ho/XBGZ0UFynGcEg3KGixTmdyJP1OEtWB2oJ7Hpg3+HhwWFsiMQvhYzzACSeti43&#10;w63La0fQn3oM4S4+Mtrb14cUTzxXgNRrbGpECzsaHR2dHKFyCwa8bkM0Y/x7hyfRaU90dLZ6jZDI&#10;0s3kqImmAERbSiI6IyO6drpdm8g01gZBDTkhoEWBxe4kbuEOi4s2gJmUbyKRcQbDm2+6OVCBrm5L&#10;e0fbax/4rS0bNjbW1uFePRGNVBJz0+NmqqHOxU7CwYuc6U1vfNPu53cfPX4imS7QQGqqawwW6K0V&#10;2L8ZYLdevXX7NduJPImT53Xbr21vbWccHx8b496bbrwBpp6W9sTPH5chjiJos0M8nsJoEp4M0gZY&#10;CTAukH9GWgZeSlRRXYuKK+dXRJpWCzCby2RlANN84ePJOOZJvaqF7TUh0Sv8DjYtyEEZ3bDNIhKN&#10;hUBiHRepKIdTC06LdK7MyEY3EyvHNayWDatbK2k50HOl0pnhSQ73sH6gaq/fvBYDHuLIkVT6WE//&#10;ZCzB/Ajtph+fQGcBXGQ2QMvAI5rCMrvLP7KQkcEQbk6baaDeRPdHDH9G+D2mJv7E4I7NICMh3dD7&#10;kvMmsvzI56hDsZrKwQRtpssXxR2Tec5swX/WlpHhQsRZijjgQ9GJqoYNXV1ZQjBkY7IUDhpbphTR&#10;ZOKIy+nuPjS4kSlDZGYkiJd5hMVHSYJ92iorqxDT97gdYvGTg085ZgEiWzJpis1XJ+00OR3Nim9O&#10;pAmDKUeL6tCpMJSRI2cyXdPZPhEMEoMEcQ9ugGGnja1tqkOk5czAIJzsqlVQoG0VFYH61k5GFToE&#10;0hBQzEwrTOsIm2l32GCo5byLAwdgs2hCCSxIvptY8mE8IApHNIvnASol9ERkOqQ50ZvGUYMOTvT3&#10;97sd1mBwnPmd0U879IblCTEtVL+SkXiMZQYpdp3pAYtoDJuKEfdsieGcT2uXuZjZwBw9EwqeypbQ&#10;IamorBLVCFhpj4vJBXkNuoyYIg0SEZeBQIZhK6sIr0jDJQlXy//E9xkjClVJJjluhWMFt8toJNE9&#10;GVeR5XAQX6KnV+Ie0dBheyU1GcqNzIbpbJreLkuaYml4aJg5/ubrt6L0ERwfI7hrRWWF2BPFhSLP&#10;kIIZiZYwPNh3pnswmTHGolH030cGultaW7CxEUE6l0vh/swYhVwPPUis1yw5tJWhzAWZrNfvEd8E&#10;Qwmjr5wyNBj8Vf6Glgbsk+OJPF2hZ2R8ODhZsFpOjodEn41carMYL6coUYuND+oY08WUhV5TP9Mc&#10;q6e8eLlLW93pYjUsK2T1pNHRejLi/qwF8tDecpdm/JbTOJrbLGOdtlwXo9IsvhMyeup+aaVat9N3&#10;D9raTMbAabGmaR9nnaGdQ4jM+BpLCukYYagkE7IEdXln0j/7YXkk6nkIaIbM+QT0Ag8531cL0cqz&#10;IZmdzUsioJedp4WfPl2Rs/KjrU6Xnay6UCGgEHh5I/DJj9yjs890/Icffvh973sfnz/5yU/ecccd&#10;f/3Xf83nNZ213350/4tcSEVAv8iAq8f9WiFwPgJ69erVunfmS+1F5JnZBPSD3/9PEcWQY5HiQ6Ix&#10;kNrxeSjA6R0PwxaR5YTYxJMTwQcJ9iVivlzGfpjL2CgScoqS8gGVAc0/GteQIsIeujIGS1o2kBKY&#10;TovHI6skGDNty67zZ3pqfNJM9fKVtr8SEk20GzQGTaeehcIWXwCWpGyNONQv7oPcJD68siguUxxi&#10;XnFKEVdNbsFFlT2tuAZywbTWs7gqauttbQUtHJAIILDJtkrocF0xQHOplV0BWozyXPZ9uIDoedWU&#10;o4VfZU+phXfhQsgVrxPWXSI0lmVbLZtz1I1lY62Vi6KwTRfdOJSaYTw1jVT4MyQLOeIKL41OA38J&#10;7Q6VjA8OtZDOwokSKAzXWzQc5YHatpYqoJQ+t08nkXVk2DgCBv/F6UxbXopJQI4Hi1eWMD6ARs6J&#10;pcMGTPY24pMkO3+Rk5bq0Oo9l0fiVjbO4j8mdSJ2Cavw+MJxIxKNB7Tfo4tX6lsLfH65i0PVwndL&#10;XHiJvIaTFt+xe9d1P0RHlC2lEPHsIAtsveW0uIPolIT3QeVBp/ilMaQ1BKhcvpuMRNiGwSES8Yz8&#10;IOhC+iQqAppaKMUpScNZjjAW3H91jw+No5d600hnTa1PKxNup+IDb8I6wc5cYzxNZtgNOwrF4ndP&#10;VkVGWc6livkBJiJDmCKcuNJ4sBWhmdnTCh/vcMI+y1FyKtKJ2oYXIUs0X3SpcRoXRWeTzBtnSHpT&#10;AvVi+HYiSGYyoTA6AHJ0mpt4Lg1Glw7XsU7n0mJuYW+JA9SUuUb4JtDHEZJmRH4Rq9R7BMyF1jFF&#10;FgTfOumgsCzkHP9bLUqhQ6peXjUV/vVrVtbV1fIgn9/e3t6WSqZ27983FArSACAbY1lI9iQ5wWMZ&#10;J1LthWe9yBpQ24ApKu9ChiOaYcJBDwI6n8WrSAJaEhcOiVudkQeVCBymtGiOn0sfJ6tDw2O9fYNQ&#10;Bjt3vpAKR2mEJOiAx7agE1Jw2V10Uz1MKHQ/AanQjqcGe7rw8pocGRqbmAghLQ1XQIkwBFBkgOWM&#10;OKeMkSvhiRh8tOGoEInFQuJ1SjuN2fCxRaJa6tdV4GABwUsLOQd1q7Vs+B6xE2i6y3gb0hI0re0y&#10;BVy7smPbpg0NNVYkv4EvnoxNpiGy5UC0w2SvrKiuCFTDzsLPMnSSvg03Xq2b0c/FC1qMSkXGU4DU&#10;K1ALSigBQgviDDa1CtTbIS+pIK3dMAppiuXCosL78LU/QB83on8NAf3s008//at9kUgCV9T62qZs&#10;2gRLKFE6c0kGPS5uamm4/c5bt23bAn2J5EJ7G0ITrdXVnCeQYYHkJ0Khnu4zPWfOHDt08MyJE6eO&#10;HT966LCDw/vZLILwK1Z01iIK29zU0tTkDdi2XLUekZNrtm+++pqN192wZcvV62FvvX5hATDRUbuh&#10;EOQZ9BkK+fKOREm+fyI4PBEcSUSzyUSSQJSNTQ34NfJfeOX2xpaOpsb2pgaY6db6uo7GRv7saKht&#10;Ey/slq1r121cs/6qVWtWtbVXB7xVFQGa5ej4+ODoIAYbMn381KFIJIxPMdQz4zDHCMS/1Ar7LAyq&#10;mAnF8CNMKKoAPo+f8byhujkRTuzbe5D7wvFIZ3s7dbZlw1X4gFPdCBck0gmaVjA4iX8cTQpzy6mu&#10;rsHxIDXU3NICWRyNjSXTHIe3xpAsx8Toch463nu6d2T12hXi7ZknaqVmvZDBWrSGaJm4A1PvjHMa&#10;7Sxzh8QEK2JfkZbAT7kyShVC+1hNBCaUAQ1DgtlQQBXklltvvfa69bB+tOTOjrbVUMmdq8BhcGKM&#10;BkKTI2kUyiG5eOCmVVdxZAFNgFg0gZ1TU78xeHx+CGJahZC/JgMs5PDg0PAQYrvJsfExKOz1a9bC&#10;Pq7o7DyhRRylATMKAQX5pCuR49qaOpfLw2gD7UsZ29pakW+nfTKiC3VlZEJPyOQiPLKR6V8TiyHY&#10;QJ6uT6FkBnHYkReQsH7ajACR6iJ6A1WEZrH4SIstkKEKQhpIWWfA38usVjZUuB0N1YHOtnr6S3tz&#10;PSXqHRo5MzQJsiI073Gubqln+MXc0js6vvvoSblXCGjtoBQ9jJXGLAJa16ydzbIIsaZZgKSfamQa&#10;9eN1ie+1zPsFMZLRFxgLWM+AjFg4NVOBZoCWcUNmkCKO0lnuhYElWkCFwVxTwxkFzpzAPtPpKRTU&#10;teSH/p5hBMEEWC5HZWjF4oXPePbYiS46uqhP+P3hGHE6s+Q/i7VVM2dKgGNcdE0Gfg1UVrvcEvWU&#10;+ScVT5Ag0XS5UY9pAX/GxMagBP6JRGx0dJiQd6QQ8LgIAsiBIeoARQ7Gdqw+7bWVPYPDzDRbNm+o&#10;rqkan5AI85jmMwRdlENrIpLlZKkBGW9DUoY7MB2yqrEyQUu1ZkuM/Rh4EFiGyGbk4U8sAzw9Go9X&#10;VVZQIojnoaHhyYkJ1jSDgwNtDEHNjWQempgVEOnJ0JErBHwBpgxC+Z1A9WIiqNlJsUGKmQpzk4TK&#10;0CoUt25N8Yl1Y9Hlr62oIno2fVwLF4C8DHL3aa7EjixSP6xeqUX0+iFqmVJFWIk1oAQ1gY92E9oZ&#10;chk8GR1Yk/gr/GL7spk9Xj8Vx7E9FNIJPyHWVouNpks14eUtvbVYYLShWoliysSdz6Reddu1G9Z0&#10;cmaCIAedKztJk3zQkhh5IPHpDxQzgahHpjw4PKmHEfY4LVdtugrjqMuJ2bWENBCgBSorRGpFwikT&#10;6oPTadrLWGJ25lAVclX66peqQcyNovGUoclkfyh1oKsHkbU+gmGwyioWsE5p8UZkTiOEiSw1JYqf&#10;JpmnC2vI2ldjozUfWqlrbUGmeUTLkKRFw2VcOuuji28GEh7Tf2v9RKgLjUHW3Hu1NYdOQJ/tX3MJ&#10;6FnsM0/R+Wu5S5P30F8vIgEtFpbpx079VyJfKwJ6DijqT4WAQuDXCIHqSnd7c+XaFXW3XLtCLxak&#10;8+joKEPx7bffzpbil7/8pU5AM8YPjkQ8nKPljHV6WqnwCkOhCOgrDLBK/tcagUUI6JdmuecQ0N/5&#10;/rc07x587sQvlFFJi4umEb8idVDkOJ9+4k7b44mUg7gBQpYxXOH1gRYzggbo3dodsuCE6nC7oK9g&#10;69h5QccKU2k0sJ1hwc+uAIqHB7GRgQ5l66hF/GMFLKoJshrFhVYCkMnSVDRW9RU0BLeEZxHaWoQc&#10;RWoPQhmeSKIzCV0rW1rRm+USiR5jsyObUCybiEQjtCnbM6E3KYdweNpZONnw6Pyk0E9sHoQDEj89&#10;NBvYZbAjIn/iaKxx03JoUNvmcQwRdl7/SNF1fp7tJptN4qSLX6mmfAD9lOKsZi6bQLUA72LRKUTN&#10;1gwnK9tlXGuJPKPJRchB0SKH8gndaIdjjWUyKJiI6ATayVlO2aJnUOI4L0fqoXTZ1eJmq2lMi1az&#10;xjCbUOmkUBKtSPPXFiaW85USB02kEignztKQkiItwpbMZvV7vQiAwl+kkyKkSLISoIfoi4Il0nzs&#10;b7M8Qj+1qSmuCMtJOmxTuYvNEptJHA+5HAg5PC/7GYFD884VntIoiEsOZWss3knyeNGCwJVJolOG&#10;JnEHxsuSUsBCikuk+HvyxgdWSH1RuMzlccrCwXyIY+yaiofojFJNVpuQ3QiTCNUiGy2dUpZ2p7ny&#10;yEehpWnA8nRx25GIZwCCA1SJPaLuGC61ZrVVen3sQOALhCIV9z+pcbgAmDVqCf82IVtFftlGowdY&#10;KteJH46ImIskpMNkJg4g3YGf2CHzaAwW6K7SlKhWsd7QPCQCm300NOl0e6Ci0rh1W+0pYY84zS22&#10;CvbGmn+6Fv5HfLHFU4wCwIOAOew2qYizv5wfFw0aPTCmFjpISFgBgIYkQe91Q0pR8zNDzoLzCGZx&#10;/C+WJe6hhP+yBTzupqb6mtoaXpPBgeAkNPhk78jQZIrYV2lxPSsZa6proc9yRJsT4h1/P3zyyoAA&#10;xaSpicNHY0IwoKpDfmnBgAlvSkHAniPp9J3x8cn+QcSt0f1k916a4BhyVpji3v7R3v7h0fFQz8Aw&#10;/uTrVq/FgoJMBfwhTYUz+zaz3et2V1VUupz41zvisfTQ4OjhA33j4zg7ygkB7EdYlfB6FgdEcUAW&#10;ixmO2DQGhhEAgPITM4YNZ1URghUHfEOR/oW2MZ7bVAQWESEmbOI0q7VuM/jwCfrJaRCBbAdCO8XC&#10;itaGretWbV7TUTYn+dkV8BCKKpQI4wcn+sieytbmNroALIDP7ZJxUSDX9vmyt2dckDB8vDV1ILGK&#10;iZGOHqJVn9iqpO2KA6a0O8kxwNI6NIdGfSySOIRAbeFUuygslyFuXLt27Dl29ARUDLISTocPL71M&#10;miE2TQdKRye9iDZXV63EsXFl65me7pNdp4ZGBnET7h8cRA/q0KFDh48ePt1zJhSOIMEUDAZ5EowW&#10;scsIsopHZEcHmrENchS/tnL1qhUtLQ3X33RVeweqyPXoWlDTonuj6c4jRnGquweJieGxkXAcoiUx&#10;ODYQjEyEYpPh2ASCzpE4KvFhKP90LhOJTcbTCYvDjFtfQ2NtZy28c01LfXVLbVVLTQWf2+qq6yo8&#10;jTgqV1AiK5FTR8ZHB0eHe4eJKzl+8nT34NjQ6YHucDwaT6WoLhHJBS4GeaxZMrDAIBIzk+Yp5Ib8&#10;ppn6nFYPFVBX1eiwu0+d7DtxAsWSYnV1gBG6ob7+jptvaW1s0oRuyhORkIRrLRTgdxAugEqj2TS1&#10;N7e2NVdU+MZCwyOTw0jlQPSYHJ5wMn+mZ2h0PBocS5pLZtSf85MpDmIwiDBKyIkhqXdcRWUQoqMy&#10;AjO2iTaTkSMLMkCJkzG0kmbzYkqy01gJeZqI4XlqNBQqKiuJr4go/jf+4z9PnewCx6rKKiSU2xpa&#10;+8aG0IJAKoIZLIGFCsrSYrmqc+3hA4dOHD+m2XRRYydQQZEK0syEEWoZs1kkHCHEKFTpOPWTykzQ&#10;AiJRes3AyDC9BgNaVU1t3+DwIMEHJtFYwKsfZtlY39CMSzvtNCbmUeS6tYnLZEEFm5FeeH/MLBZj&#10;DsF/uDOE4MlcPquZOeHZi4wwBFdEDgITFw7FkGEEt2Tal7ifzHeoW5OCqKZYxXBZyGMkAyacjQ2F&#10;bHtTTcCHZcdBTDzOnTBc9E1EIdQw+BHwoNaNjnAe5Yv+8RCGAoqAhhHjgT6pm9BZohHQf0R5CpkF&#10;WWMwQWjCX7oIrrZGkb4v3VXsiyg8uJxwa8wWaCXJ5FAWRW/tBIsIhOmDKh2fAYgPMsWJ5L5mcs0X&#10;3FZ7o9sLO0mGaXzShZnWmbJEyIsrWAMgZCLLFeZCLBQcwZDGVihFE0mGCNS3MohzOJxJenIBMYep&#10;gz7MQlwvFGS5jJmHriq2By0PjB447ZI0x4mwE3R0rohMBvH2xQbGsao2bD7NzSwcnt25Kxie5BxY&#10;bXUV4xtDZAPHEhyuDatW+yo80USU3IrEMAIQ6SR++yyZCDZIuYX0RaNImpSQ77pzAhELGE05ogDg&#10;IxMTE+EwkxQWxlQR0ZcUI6qYVRAmlxUX501y69etA3wOJKBTjU2d8RrHZNEoYxnITONyjoyMnO7t&#10;SaSQpoEnxqyIlBM9xNTU1KhRlRZZw0DmWllxicEe+Z5sGm1uFkQcHgBEcaKn2xEsERyoKk4kMHOL&#10;SdDlFGf0QoHTeFDMtF9Rl6ODAkLZAI/PgNza2c7Mi0M1rZZSBCcnx4MT9FzEuGPpDCtInRqG6BcR&#10;80wK9wtsQpzv2Liq/ZpNa1FKl8VFsYCvOk0kn82FccUXjelyVVV9MpFiVgmFcWHPeYjZ6XHXVHg4&#10;3EaVeX3Y4EXpi8Eeel07QVPQbSFybgP7lsMCTy0K6SKWjeo6UShN5JMOG09kdp3o3z8cjqSzhEGI&#10;0paYCAVWPBUQ5BcPZQhoWXJpIucaAa0dgdIcnbUFhhDVumle/0XM2bqyg9Y/Zuz4IiA9QxJrziKa&#10;ZY1HaKcg5eiS7BTkpW9yNB6aSWzqy1m/TP+MHFUhn06xQMIZmRrXPHX1Q2Jz9kkznPY5HtBi5F+u&#10;B/TZrM8kvaAHNMsJgJ37eG1VNW/vpvsznPPS+fx5r5ecB7SO8Oyq0UBfAPoFSqO+UggoBF5uCEAi&#10;Iyy3dUPzjds6bri6fW1nXXNDoK25Ui8HBDTW05/+9KcPPPAAB+JnCGh+Ygpb3VF71drGVe019TU+&#10;ZnBxsmIjdcVeioC+YtCqhH8DEDgfAc1Rd90N86X26urqOscD+gff5ii2duBSkzqU/ZoWyY9FPNs5&#10;UW0usbdht68vWPk/boriHKnJ1+FQpEkpslYmnhK6jfa8CaewMucN2Whz2JniSwQsm0RUYwnOvk6c&#10;TcXjE6VjuZJ1L9tbjQWVk4wsqLWo4JpopDgPo2ogDLicK9SYRS02obCM4noLz6jpz8E98S95wntX&#10;92VGCVeTchZ2CHZAo5DFiVfEgTX/D031jl/F9ZrtKPtNVtk5NFZ1PQooXZgjUS/AG0TCFQo1X6YU&#10;ZQkMh9ofJDGbBFalFgNHRkVGGhoeB16irmXTbBkTyB2K3APeJFqobM3XWJxqLciGiBSuxrmbs/hV&#10;syXzenHgMRD5zSRCz+zz0bVlL5QXRsWER2pOSk0BBfsp7xUc1tLJcHCSrLEjZUvPHlArLh7NomGt&#10;XyY7bRG5Fsa8rrqmvrqG7THx67iQFJGkhZMjYyIerVGf7OLQHNT2LjC27OWhXxEE5wy1TE+at05W&#10;nKSIQqmdM9eZfBoPAaZg0/AhEkFI/RQn7DWtRHPUJU1qNckhbSgeQiDhcqsFHRI3JdgHgVv4fhHl&#10;NdsQOaawCCgm0DkBfxxjhaLl3LHmGSyRcGQTJISxbI20lqOfIBXWMw/emtqJRs6KhUHTHdQO6GJi&#10;oRWwv4NcJl4T9Kru5S5Ng7Lg7gTvn4aH4HwujVQcvgA8Eg7BPtNFfAis6P5IkPeE20qkRG8b98aS&#10;EZlGahqKQMSLQZXeQxbZ+zqcoXSamssQsRCtcFxxLVaqtRqFRCcO3bIvh5KAIANMTBRyFlsi14mN&#10;RSRrJOKlBHmD+pYwVrLxlf5p4CSwHCOHKZetK1s56sthQAS8jCOniKuX7fRiyo9MJtjipAlUtFg2&#10;5F6P59EfftMGm0WR3I5UIYMfaKDClze7161dOzIxmUzRYKyYn0RbE/7dgD8fLLl4hePsC33Othli&#10;FBxExkIcwJ104VIeL7xsX//o2EQ0HMtEUa4NJwZGwwg0I5IxMBKcjKUjCQHXVTasX7HOSQStfAmJ&#10;TU7A08waq2qRZiWEWWgiMTaeQd5yZCARiWIiwUMNsWk5hpFjQCpZcAgmG0i1Il+CzyHcGGMVZyHS&#10;hbSNaHpeR06UqAupfDYKOxbw2Gv9Vq/DZDEQhRJOHfYfEOEwIbApCA0Yz3NTetJqLBJqtbHKv2VN&#10;R0d9VZXHPjQ5CBC+gG9wAqlyDCcpKMWOhhbCSVF0KsNBgxXJEaKEiRFAGGYkGlALF5uc1KycpcZD&#10;k6Bhoropws9WMafIsKkxqXLsRDtlUeR6hhhCMhImVesRZqcjkIxn6utrxkYTu3YeP7D/eCyWc3s6&#10;3K46n7shg1JtPp6hwRZSiDunUumOjo7ausqB4d7jJ4/1D/alM4nJcAiauKevn9PiqVQiZ8hPRFNu&#10;n7+yrgaSJZGKpwiI6vet7mxkKA/4cQd0VNf50bTO5hMmp2EyFk4wwiTjIYRjkomhibFDp0/2jg71&#10;h8aHJ4M9oyP9wbGeiZHRyNB4PDiZmgzFYDeDoVg0FAuP4nKcDqNEOpkIj4YmkEmN0fljqNFMRhLh&#10;aDwUTwTjyclYcnJ4cmggODgaHh0JjqFLMDo2MjI6dHxiZDgaiqYTSVSzcY9laBJtXTv63Vgh6PoI&#10;KYvDBpwmYgciz6uJkNJMxYpV9FsbHCaMGdW4oe8/fDoYjlMlN2zZiAwRYcfWrl7DYJTNZSbDE6ly&#10;ActEoLLSyiRod8gJHYvlntfcBr9N7xwYHxiJhBGL4PxFwV7tDNTsP3QskyjZs974RKq1rrUOUQZ6&#10;eiZPc8rgmGkowVbHCayKfj+DKkSLqDZoSsClLGQawwlTIeM9PwkFjc5yNiVHbSxGJpSKior1a1ce&#10;3X98/4F90Uic9o37P9MAH4gxBukGc8nYPoKzaw6hdk9hItLe0hqLhhkQHDYXStM4r9JiYVs0XjGF&#10;XRP/TSaIcAa9dFvJ7MgUyxgGsBIcP9O999BhKNhDx08Go4l82RpJ5TNFOZEzOo4T+wRjbCgURSxi&#10;fALqmjh8aCW5Gdyg6RmARMTHZRmLTIYTMbGWyMEXZHtg5XLIR3R2roJ9hsGMEeExGrcjHex0oGBV&#10;SgivKqJDDFla/EVxoy7nXfmcnUSTcYfVUFOFRL5r7cp2hns0mpg6ezBBZfOo/riZJ42pXCpmN+QP&#10;940NR1MQZfFcEXkPnYC2OUSQ28Jw4rSVKC8dHNYTkk0MxEIlizK9xjHrxkpoUaE/7VbsgowkBrQc&#10;mPTEhxnTkczzMmGX85rSGBEXsK1Lj2VSglmGHOcgSGt1LZYK1jmsgrBvarEtDJCa6JuLLYqJk+lG&#10;tFfEQzaRK0QSKb4x2Nwn+/snE/FwPOmsbrZ5fBYXvc/LHI2wMpGNw5MQ1CmUkSbGRocH+lE2b2ps&#10;zMRiSB5h4HD5qjRHbyhKOyP2+GBvOh4hgCROng31dXfcfmsondx/6CDIcloH4p7hkhJVms0rOlZB&#10;ImO9Kho5lFZE0wTjUo3PV8N+lAvtRE1kYinaxX8bo6AohOGZwDTU3TtAFdZW16AmNTAyKqcujEZk&#10;jgiHwMIJWyVC6djOuaCmqtpnc9XVEdKzGTWyZCaOWQVMsZDp/q4YN3v6B46fPIGPgtURoPcQTkGc&#10;dwtYEwmrjIwF9l0WOSLwBngYfBC/YtWB3AvhBdBawnJZgU6NxRRP5vBKFv8GhLk0ARDWBFQ2x4wk&#10;eK/TSqmYp7gADWi0MqhxEnV63I2trSJyYWLmLTIL4qA+HgoSgljstmidoyHkEa94MRFpEmfGfAKb&#10;6/arN99y7dV+l5NxPjg6as7lWO9pKmz5sYnI6TNDx46dMREG2Okj/OTg0P/P3n8GWZqfV55Yuuu9&#10;yZvel6/urqr26G40LAHameFwhpzhTKx2Rx80+1GhkHZCoZC+rKRVbIRC+qCIVezGSLGhHQ5JEAQ5&#10;Qc6QQwOAMATam3JZWend9d47/c7z3iq078YA5AJEXlxUZ95872v+/n+e85yTFk9ClgC9lcVptGkI&#10;V8/Pp8iearbqWDKwDGa9KEdJWMxm1wnozSppb3dX7VPz2rgvHPHSLuKpdnd4697urWzlZqnFArra&#10;G+APwqwXJP5Ktt4Yyv0s0Al9aKUpBwqzonBauWYdg6R5ETE25Q1pzvGj4dSEnBwi9AiAVt7AD+jP&#10;+tyyHxVfB2LWwksANCtqWz5bP9IqE4dB5NYf4Jzv3vnpGxqPCnmiCLyDkbh8zQVY24Xf9fpgAPqH&#10;kODQObVMeudbsDf66e9+qet7UZaz0PEP3u9XBXGiV06hvOfI929xf+IA6PeBz++KHfwM7NHPHvGs&#10;BH5WSuDiRuqpx5aff2L90Yvzs8kQ85gjNcbrnQD0v/pX/4pIJ0IcaLW9E4DeOypypGWAefg6MDTv&#10;VCLEgi1flB/sj/11BkD/2Iv07IQ/QyXwEQD0e0uhcP+lt7eOHr4KY/FUaCTe9rdYYFtbW+8BoM3E&#10;jp2VybqZCjMrV7JBxdsz2h6bNsOvBMIaxVCoolLGjfQqNUTxfiRiSzJvE61Y0Xtlk411PUA2Z4O2&#10;zFYBZI3tkCgURsdg202iMRsQ5erL4E1gkHBtbeJsj/jghTKCtAUMMdZi12gdWkYP2EErWVCID3t6&#10;gZkPdAnAeU2V1eQ1TK0Y5EdpJg5sqWe1xxWEKXqsPcsADxiEMiSbLJwXNVt9UYCnqVEPQZTEyFbW&#10;J0ZEprnMLg0RYfbg7OBA/8AQeSTQZ9Fd2fmwKRCILZawwYp6XjFOQBvhhYJsqOilPKBVs7EmAXd5&#10;CvuCPSS0H/b2wz5sMkgko9xbtKrHxkh7B3pH2TAoJQdYYAIcRb4zPWU9uWMfY3sFttkpNoehIBoF&#10;LMf5hBV5h92/3ad5MMoYkUqHqqxi04ZElEzjM/flZ2Yvbtuq2gt4xy05BHORjCZEZYXINXIGNOVB&#10;R49aJwMslezuFFRoUlz5kB+oVbZ5YACieplQhyQ4O13M7pH2BdZHfoSdJAez+DcBEAECYjrqgZyg&#10;gGVem0CybYZkImkzqMF6arPGzkHtRXCwLsQunTLkTgB02bI6T2fVokrCVJBfJOJpahPO+ev1Mjvj&#10;EFxQgAY3MixjHbJu+z3EJUFfzfVxEoY3P6rH6CkAKOBXcoieqtokl73DLjpfyGv/ZqgtO1Eaqzbk&#10;1K8j7jBQ3gA3BrmOHSN4hvhuJLkrvNL34j+G0RYBIRBqCNBm3zkqBEsZ4DfXpFRmIWGKnTh0gaHQ&#10;2mGq64tjwxrQP8hYDwowJHr0NlqQxZY31oGYQXyOTk9aY/i2zewfnTRa0vvk63DaiAFRMqa+I3Ip&#10;d0kt12v4GkpSnA+5fWN19vNoXFNxJVSJ29D7yuUGbxQ0rE31oeOV6mXhhMOxwNjw0vkL4H2REFZM&#10;wEpSuK4Wash/876/c3KQhiJf501DozNS4BJ4hmffQ3CjIxbi+HgFVMLhnFLc7U4sgu6nAUZmR8YB&#10;NHgAp5nVWX8Y2XFcKEksoOm68JxUqMzro2/KgrLfJXo2qJcUnBgM1laWzq8sBH0+5AjaYw2qI5GM&#10;l+vVdCGLbgzj25X1CwCFSkTAMdK6LSKhyvU2OQJ5C4LdmAau0cqc3gCYgPa0xj0PtFfT4HCGTEsQ&#10;sXiUjalKLtE45gpIzCdIXRPneu3Vuy+9dMsyAcZdnrgpv8PuZDhp1xpIircSJsVz6eL5Vrexf7SL&#10;1g3lScfi+o6QLHL1tBk+BABEGIGbx5irWiqAF6HbvJhKzs3NrSyvUGLwWKW0gGHisA0pFufPdC53&#10;msseHB/dund3L53P0DnrDd40aeuR2LBBvNWQLJjPkaIn1lLBspIATTNfwjOvxKkOTrBZq6YruZNK&#10;Ll3OZsoou+fTlfxxqbCTOzmtUL6Qp4mP1GmidUdOQoaMLikgWQGhtMGco//ZjCO1ecatKWVHqH2C&#10;14DTGi+a9Ab5wvm8QN1ERMwhYLiYijNS7uzsqOeWipv37tBL89USh22cv4CcBtREGgBpGdeuX0a+&#10;4BQtWySQKxDwm7FovDsmYfrD/b1mrV3LtY6PT1vN9i+/8BzlK9VsYpKiBaPhQE8nfYU4HEO7Qq/K&#10;P7GsBWVgaLpkHFK+hSKaNDGxuhGw8qEvAQxIid6982Yhn0skpkFCsRvlQEILAw+op5IzcqVSulph&#10;xiFdoLJ3/OgjjzlDNdLBNB5EhVGWoV8IEgYjHo7BWRcNeYCeQ4zeyUAc8nmJXHJyRJDocDRa1HJQ&#10;n6AvUa19maq2tnf2UAtyoCEGh3KtRqVwHRspNVRRBdVeB/UVMfjHJ2iuPBqzE4NFMjGN/QK83UKh&#10;pKwhpt1mFwSUIHOv2XZYj+oXRFqsnzI0wz9nnCdHJo6BXSR04dza8sJ8nvhJpUpscvMwB2rLKDI3&#10;PR2caOORyy28cQjHVJIghAcIS9BitXSR8ICSnGypoNQW8eLF8nSgMif/yR7L5FAoMZQmmG9FNVXk&#10;wiLsfC57BgnG6zs9sO9xkg5CIUj3Rv1mxdLp5qsVWtjazFycvyFWoXWIo/ZO/oqmV01LIMoW83Y6&#10;L9E3MXnbvVy5srV939EW60No1tyhf2gkqDRRAwxoFBFRfEUXBv14PL66usp0qXumXn1BJ3JGWU7P&#10;pKrlMmcir4iei3b6l778ZazpXn/tdXkjo61P6BR1psEg6Z5KzcwzUtU7pXavSfbNzMzCrDeJkBcS&#10;/FrkWAOmQk3HS4sjnoWTkBaAXgcK3jQ5+jLxCM5Gp6CCq8DGk2R0dYkWE4MhJYJuGQ+EIUmjwFOv&#10;MyEUGKxY8xZLRVSPKZn9/UNEgFj4aTRzkzpjLAFB/4zrYtnGYwFu0taizFxE2ZFgromLYGtTTebM&#10;n27ElvHIJVrctI8R0wguryxDiC7XYe3Dle7HoiFmWLogzOVqrQ0DWtpT0YiPiKd5FSCZxIvPmUHo&#10;Iw2kSNABpxA7XeS0sGTkCZCeBxIPklIRCsIp2VhZYhSiku/fuRk070pl32AwUGm+9PqdN29tY/x8&#10;cHCM0tTpaVpTf7UKKXt9eV6CNo16OBICX+fRyELj0rYMJJwrJr7We6hUe6eymQzLucTsDD0Xfm4o&#10;GqM+wPpvb97Pd8fv5WuMq9geFKoNIGw6oyzvRJGw9kyDY5mpVvyAnkujdELzjl2fraqZ2SlsY0sb&#10;6uwYBTo/2lv2KO+AhZ2FlIk4WwVoXUdzsZ9sJe8whqcUU3JW3M5/nJcRPLgoqRwOBDyOTFCSnYT9&#10;ddQd33H8uwHoat5JXPghAOjRad95D2i2fAgA/QEM6NGS9V3f/6BzOsPM+14/gQD0+2/y7JOzEjgr&#10;gb87JeD3uq5dXkBk4+lrZBWGbPE/ejFGsVgvlBtXz886H8GA/uxnPwsGjfLGG2+8ATLjSHDw+v6b&#10;+2L62H7ZeXEqTog89NJcFD2uUoUtpKN8+eN5nQHQP55yPDvLz2YJfBgAvbGxYRSEd7yaxZNiayy2&#10;/sTVdV+L/OVq1zsXlXLy3+rr/v377wSgf+sr/0Y7etvQ22rKlAhgZVoSopAIIyeDAGjnDyXEqKEC&#10;E5VdPHqxCAZMYQ8PYFRj7y0oxcWaml2C9p8GQJvLkJRS2TMg42DSwKJFo9/H25HLNQxaG1w2KpKQ&#10;RZJP1naw3yxN3cgaANAjuFaSlOLJOFC1aFiiJ0FbBr8bgNJAjxKfG+AYeWJgZXhS2ldJS4Gcbb7i&#10;ANEwD7kED61HA8Eg/x94Fds0wF/p7cKyFKgCeAcPpa0kfrsncUdUJpJGHqIrQiavn/2vmEB8ExRA&#10;X9JGG/BPNB+VguXt9jouMkwZ9ZvKBnVBDdMNaDNpPntjnEfInkDDkW61cbJcPIWkM5ok3XuwEORm&#10;QSTAONjXgaGMaCgmiaitpOOuKNDLEd4bn04kTH5Zl+A/fJeiwY9PMpoqP4l0OCgDnofalHDHFnyg&#10;OmgSEJ0E0KOi2wCVEzgLkisijZmnOegbTycEkP8ZfKTG4cQtwPsC2Bx1AiFZvkAAZHcKzM3NmwKB&#10;KYD3UYfskOGP3RZVL74zlehxg5NKi5Nd/ChWQBQB8q8RtE202qrJPCP1RtvEwiGORLUVgp7OGOBG&#10;iIYcq9R7wI5xyJUUqXj50v0Q62hiAoVmoFY9n3KwAdeUUs85wkGIsFHBwTwkDbhUQbgGQAgzIpB0&#10;GhwoBO1HaJKptxiWaC1zOFaHd4xtVrNZLpdl7gTzORiKApoYdddRjJXCiMAYbf85LU8LTGV0fwNB&#10;AKD9CHGagyK8SaVnUwxiJhmkoj28Cntcu3rYv/C4aOY8u5y0zGpM6sytpmmcdLnh609dBIjktGQI&#10;ByMRvn1v+35zACAruJ89LoCJ4dc4pxnuSfujtBUN4QwQ/xVP4gFpA6BSPC/d92DvhP02Cft1/LbA&#10;L0Ey1Z7IFcBKi7iCchLk3Ei6N/K1Vx5Znl+EOkf9loqV/d1jyKYQ86uVaq7cLDekEgseSqOjE3EG&#10;ce4sb9hI8AopqXkKggEO0PjZ6yu+JSRfu2Nl1osPRyV5Pa16S/CrgmnadNvmWakVFJ9Qf7ybYP/3&#10;KZwBfYqMdbiEVGYsHPzea3/NhaZnknDu944P8KxbXFw8t7AKUKiC6CAdAByBD1iN0AIfKAKm0IwM&#10;zKzchHBRfYKtbEVHA/SSJSLLQUe7XjZYhknS5BhX0cQlh4O8dWUYIEQPqvmNv/je1tYxKQR8XShS&#10;cpVBgMIUcj7ET6tOebYr9aDf/+STj9fqZTANmjtp44CgsCiljk2DtAAjpdZFmAWeHenn4QCCGzee&#10;vPHs88/ORCJWlUhpkzwuLSMIy4cZVLvl9YdN5Wk+BwAtGmxbCSK8pfsv81gN1igxaYShwVHsThST&#10;IdQbpCXQ5lFwQIUAvVbeuU4xVytkq4VcFeyqlK+V8vVyVqGmdgM4G/i3JbxS4Kb1RgGIyqdQOAiQ&#10;0UVcxYl3CrFSEFKtnQCNM8QB7mOQZzImWHwlppN8797m7mm2RB8hY2E6HECYgoZ0fHTYqELlrNDR&#10;ap0WZ0rNzMh5zOPBMWxheQmDTNBnIFSUrSFZ0jAQ453yRXISt62nEjMD2YtVaVHPPnIpk8tICN7v&#10;QyGeEUxq/tbYGBYtuwP+PkMItdRVFFNxNoGfTK9IS0OoVUBxCmqtP5UkJSOEksDh/tbi/DIK19Fo&#10;DH+4cxvnrl27dnPnNmLb3OTW3j7J/JyOS8x5wqV8/uKlyxcuXpYCEDVCqzMtXUYr6eVK156+r7ai&#10;DBANawqAEAQUPV8c3y4AHH6hOIbSTSnYWrkoTXMXUgAVhnRxfVF78AUQrnUWeIlEkkZONOu4kI/E&#10;o8npJMgeQ57UZxCG6vdDwRAnR6qb8K1iL0x9ra6iCDx+l1mY21Bn6IyrQOg+woUxMvV4eYwnb1xG&#10;8GM6GQeGZiigVgmg3N7PMvXymo7H3IMmOQqECd88KjQVpxsB0CwwFNE2QucPAGj1Ol1gBBOZfpHD&#10;fXYAaCYLaQyzW3Ni3oNxQGcqj/7JuOLEcJkEUFCGuErZEemyqLDQPQmC+3zJUARVBRloCLskKNNG&#10;ygUyOxpMDgBNuEsrAWI/uAVSR9JP7925f580KVKAWJMUKmDSii0gGcGqh6CmZg0ijIaJs6ph1CLi&#10;9cgjjyhRye0Bocb510TANScS/kkk5dJZbxAkAAV2cyRLGcbndPqU1tA2rSrO9uSFi7F4kgmBMcAT&#10;8Ohb45OhMblBoIbC/ZCEo96HJx59ypnBNfwOCDkRPSW2RmVVuDwa/INhvlCAlM08wb1T+0pUGse2&#10;l/bfDIyBouLpma03SolElMUexxwcHKBoAetqZ3ef6cFpS4haSQLLuAREEGiBjJ2pJJm/AogZ59jx&#10;MpYWSmXFcvBsCPkZJ+UaPegzWqJ0QbmxHELKV66QU9j29ss1qXvxIqhDsapzBXylMv1S60wLnaMQ&#10;TZylhc6yYOgppLSQMKmhZs8EHYpFmcqjMXjbCe68WChI1oNEC7cbcZOluRl4/WrSpFmEcASVlBlT&#10;NeI297YOyBTot/u3bm5u3dshKEUnikQjeJmGvOQG1VCa19g0obUHRUFfdILeNkewfCUpxUueBGsz&#10;Gt303BxhCNZr/lCYLILj0zR0+L1yM9sdP8mTONKwZDj4EMzRSH4xlalVQqCAcS0AWrC08TwEN9si&#10;yWBgI29YwxQt2twHDYBWQ7eDPxiAtj0B6DOpVKNjNHlar3o/AO188oPXiAViALSpMAuAlgS/HfI3&#10;AUArjDJ6XOehsc0UAP1eDWibct8vwXEGQL+z+s5+PiuBsxL4yS0BVlOPX1184an1xy7NR0JGHbMX&#10;a3SEEA+OS5u7uZubp3uHhZ//DLpYejkA9G/8xm8w0iHEwScPAej/4be+Cwk6V2zU6tqDK0vHlka8&#10;OPnaUmJxNsqH2WJdG9Mfx+sMgP5xlOLZOX5WS+AjAOj3FkmrJADaF5uLDounuVrPF5tNBms7r97a&#10;Pmn5gKJLP/hxzPnZeZXGosng1Hs/ClTvvbm5PzrkwTHNk9t8yBemsm/eKuqk76uX9wDQX/3ab7vZ&#10;E5qso3QbJF4gxU8HexTWyu4FlhBkjymcuqSAKEjWaFyMQUCrCBVIJA5VXNT3gPPaTcQc8XyBmuiI&#10;AwiCGU4izgfwWi6W4ZmBXWMTxiXAK+DX8IN26Ma2ZscqrrDEpcluFITLbtsgcM4hwpLkJIRKQB3V&#10;7tJxHmQrJWIg7n/dTi6TKRcKQDkk4wInczNswEFX2TmIsm12NyBbbHosCdBJDGVx7ag+K9NWctim&#10;I8mjsXxtsnbudkHVoGEpK3UcqKQNdiV4DJrb5BiUwlgoSilYHqh5M8LaVI69AGAhNABk2qFNVJtN&#10;Ek21KR7rIYvgDwWAari20WjA5rQe5192dX4Z4qFxMiCJG7ECwbhT4zVEc02Fbz4U+9Qj1xenU8vJ&#10;BGzMsMvVrJab3YbPDWmuLj5Rf+Blw4yfkui/ug/4OiKZ264VEAqOnlQvyd0EztU2BG1a4XHUIDXl&#10;8IkNWhcALaoON+DyoHtAUbBZEW7bbSNx6ANPY0+ratPWnefoDGQNRHXoqnC6AT4A910oHriQ6YBh&#10;yb7nNJsBYaElMU1Sg1L56HYLbL4Batl30cYmx9lKcYChny6gECdaYLEH4Y1ckOcSs5AsV3HcRj6P&#10;croSn9sq9UH+qdjByquWToIpd0+EQpFOvQTmxqadSwszAi4UPZaU3qFwS+jP0vMAgJa8C/qDYA7C&#10;UuCNt9swraAycTxmeT50nIV7CQvugPCCAnjRgVEqN9AMgBeMyA5U+m6fjS6lEcaCCRDaSGZCrNiY&#10;9Sl2Y4xLQxsqokHSbPeQ88YgyQzN2AY75CPFKgSxmzg3EKoR6tX91LaVb4sYDFkKNCeKUaxawQkI&#10;c4tqTSyJWAwwUWwm0e4CU44jOULGfblQC4fCipPni0BWiCU0gDkw2tK1+5EAESdKE5yROA1xghYo&#10;ugWUxhCCQDC605+o1LuFDM5UdFsGDdNfYZhQaUs3XLLtbJVVIyJTJyZ8zz71gk8YZXcPFerD3MlJ&#10;odWbaA2myF0nQZ2kbFAhxiTAP4WkBD1rKBBMoUagehQpGsQLjiGiKxOyPmOAUgmNTwKKNWpN8Eno&#10;bsV0ulEswS2fCQWTwWCrXEpEwxBwvZPjGKT6XFPJSDAGEtHLIk6AtjmaBslIan52AdXOr/zhn2D1&#10;FIrG/WHP7v69erX06NVHlhYvTLoDuXy13/dgObl3mL11ewfuW67QjEbmIPaRVxAOxXyeIPRdNwCX&#10;yz819Ex13d4xYk3BKZxMYRhMePx4v/lifozlXAGeCPFVhAO87kAoCNEghDjt/YP6m2+hX3zYaU8G&#10;A3G6H73K749Q/tZuAX8QZUBbgOBgFdXmtY1llIEAWCiKZHIaz0aGUGUVQPlXIbUBOMv5wkwy9qmn&#10;bjz37JPKrAsGGPHqrUapXkU3pVAvF5vVXKWyf3q8fXq0fXhUaTZKjUYJfVZR8snMt7AOtGM1P/np&#10;SdMaPQyVukUwRdi3dG/mBwYGQgiSJ3XM2TRI08l4m5YowIR+JrZlOiQEAYTLt1E+H9KmdDJHwJ3k&#10;dxdDtwY1mcdJgkmt0nIGmDjAnTVsq7MDbEp12TUV8CYAFhkAX3/1TQNdusiAkzhAnABICFgHhQoG&#10;92K5BLFROI34ksHF5dlg2A/1/Dh/eprLVVuibzPLeD3+SCwG0p4+zXLlxfmloDeYRWI5n99Ym8tV&#10;inRRRUjw6yQ82GwZIMlDMY9QZci8CI+W8go/SxhdsS5hu63OdCQIMg96CTzbaIC3olHbigYn1tcW&#10;IxFEA0JPPX39qSdvlGuFb7/yPRIAOPvucRqwjzGLkSQZiBIkmF9be/LTL0zPIk4eqjUqxE7KpYLC&#10;QkxwDL+DTpyASiCMOkejVmWC9/tc4aC0j0C00fs1Vf0+vgkMvMKOBj1c/kBmAHklr6xkEM+Vx64F&#10;IjH0IojFeYOBRrd7gDR7q05nXltbxX0S/WNqhlQmRiQfsZM2HVfRNWiloI1QcCd8LqodkSOGYVB1&#10;xOn7U0xmZlpLyfV7eLK9+MKnn7xy7qVX31yaScWCAaIS0YC3WKm9spupDacI2IeoPC9iFZF8rbOZ&#10;KfB1sFs5Nrg5FelJ3KyTd29eaZp9mX0oB2sc0vpA31rQM0eRxkL7Y4jhTUoXY7F8A8QnVTiTBkXC&#10;j83eY14X2RJuYgOM3m1MDvmuyx1Bd7jTC+LfqFZmw7HmMsJCku9VmJboC0/e75Za3arsHPo1QkGM&#10;I8Hg/mnm3uEh4zvLFiB0vmOeDh16hcXSZDOomc3Y2CFQTtKyZN7br5aVH0CRhlJJZnk+Z7bkqqnU&#10;LEHoaq0s/Z9ue25h8cLaKupKm3fuYiPRJKXJgxtn/PlHL9FHIVVHo6jteyHfEplnmkI4gZUD6sfU&#10;AmC93+vBcoHgAfMIgjF0WujehXIFigElojXbFIaETYJ9KXi8yRj9OxrwTceTninXgK+h1d5HX4t+&#10;5EEG2RMJ4mwRiMZa1TbZOAXaEIs6JiWo2fIXULOxaDlzBbg6vIEhMhTIrzOVSeRI+TaC2iPRWDyB&#10;7IZU1jQSonPVHeSKzOBtOWAHfe0uok9l+iQkczJaWDtyalOVk1EBdoWcp1IpMSqAVssNuFoVX0Hr&#10;Ik+tVDvaP1J5D4aRWDA1HZ+fTRERYT2CbgZzfbdRbFSrVy5diCHl1GvyyInU9M5u5uat7b2j7Gmh&#10;eZqvM65XqlxaGUs4x66vzvs8E7MzhFKItE8WijmiC6wXwZ6TiTiLH5qhbDIsa4uBkghuMBBKp/dA&#10;hqkCBHZQqEOYm/DIzZPcG3tHd1FT6k66IqlsASuCQSAa0dJJ/tsiWZjwBl91MsFGALBFZunfIwSB&#10;onZIEUqG0XXBrfUaJY+J+OzkGJovM5oeRmBQM0V5Q+IbYkDbqOzocKirsc515Kc1xtuHenGE9TKt&#10;A+SHLI2VSQnIgbKjbYIfA8sfB3p2NNKcSKMZfeiitrbRAkkybhxPcXi8WM6S5OfwDB68da33kpBZ&#10;9DYqVYYg9Fne+Wax8J7NEAC0V6G4d72caOZ7jhzFot5zqLPIfN/bjIjf9R7B/u8mGtm9fwCD+hPv&#10;pJUV8AE38G74/xOf7ezAsxI4K4GfshLAWvAzT2+g9Yyk02joHR8Dd945LNzdzmxuy4wHPpADFn/p&#10;05ecAccBoJ0XKhwYEjoANIf96Tfv8C9fccBrfV1Ovzh+K+WaFxcChkYemsP4649eXmcA9I9ehmdn&#10;+NktgQ8DoEmbfS+xuVk+LbXGWsWTE9DnsbHY4rmEZ+h86IugvfnwR2/x9r1czzt7+ZFzi7OzoNRT&#10;w+LuazvFsdFHMezSfSTp8Te9YmMlEnNrw2giMFbLce6pXi3LFeyk72NXb29vv5MB/ZWv/hbLdHnb&#10;WRa5KM9wKIT5QsQQ5KU0exaaSADCv5LtmNLJzQ7dBWMFHErIAmtF7cHG4YOI7tPrNarwp2T+LrCA&#10;HRS6rZNweQbwZ2AExROpeqU27hIoJjaKobNAFiw8wX9Zu5kgAbgky1otVPk7FCpuwut3s4kVd0PL&#10;Y9RpBT4LqASGEDXbAzRq6EQvEggANDfqdVJoQWhgowhjBUWRvRqHgYx1ZEemralU8QRqKr24x26N&#10;Pan0NST6No5iZh1ak1LTeXCWfHqz2+GexGscHwedi5CjiaCtYejsGdjzVCFmTcAMFQYN8xZExojS&#10;7N/G8INCx4QIZTgCLuCFo8R5uZKl72plDaYPk4dccsl3KGefe1fRwWoFREfvlYIODiavrq0/du7C&#10;hfk5Zp5UJBJml+xFvgNkEGUMpDWE1wBFiahFci9aFgOAYyAxsb3ErAUgoCa0M9BOQmt9Fbi45zwL&#10;6Intqp1kae1ROuxFZfg2xgYY0VtaBaIf8vkx/0Ozd9T22SQdO461Gnsfmgtnlp8kTCMM+Vyie7NP&#10;At8ROIuFFKIKkKbabeAepCqkwaqdqHQLYarKqwvatUPVMXDRQC5RXYFjYEfZ7kksdQufGN3dMk3t&#10;4NE+TFAICAuQMugU2CXCL4ZBD7tVSlbsK1TIJc0iwAGqLl9UXIGrD9j2Q60V15roBrdK2+ZmQRYi&#10;sSibfx7ZLAk93IOsGqAUopTSaoCkSbllKE49+6B6vUV50hbYzQIEhoLhgNfvVUoB4AvoYJuqFwoz&#10;Dv+ONom9J5tYcal5GrkpiWU8DIb8onVbZrcyiGWzp97F3ap4DZaj/1Clgr7RYdduWiRxlDP78rQX&#10;XRpOJDKqAC9AS4328OAQRzIEZdlmdxeW5ivF8ulJBukEYGe6i9892axXI0E/vwakSEN75lpgHC30&#10;rIFzgE5g1PYHHoCpcrWFLZu2meZfZeixtq88gSMzIU35QYf9NMhIbBD49Ke/CM395DS3u3vSxKUQ&#10;iHTSP3T7CctI2ZqGAcoKgkM3d4z5xHnlUWTkBTSk8UHSPW20j4Xo0Z+BKVBgQAm3P5ienoH1jKFi&#10;kJN12kGvOxnwryaSs9FI9vBwcX4as8jV+dSVC2uPXtp48trlCxvLK+vhy1fWeV+7ci0emPH5gq+9&#10;fvP2zgly2Asry6HY1PbWG51G7cbjT8wvPbq/n3vzre1isXN0VH7l1du3b+3c2UWvoR6LLTCMvXXz&#10;zuFRHle5yaFrrO8Kh+LBqXDcHY/7pxP+abR/g2Tz+1jIRfxTYf+U3zcVhNoI5DU+mAr6gTvi5Ma8&#10;9ur9772ZzmQgOBPI8U9g1shwOe4mbiRAHqEPmaB2KR225amZ8ZW1xZmZmXwhMzMzx9DMWQCYIiiW&#10;u0kwR63bBcIE9reYiD59/dGrF89B36OxASTBVCXUUG7VS81arlY+LhaxkDwGL2lUaZFMU+zapbUt&#10;EQxwVcFP8vIUECEpFNGR6a+WHkEPAkMiOMlNgSATGJEzI9CFaa8TRiK6xzcMziDF3p4IbrPifXoD&#10;NiDLIOI+wuwa0hmuQS74TG+X1D00EIz4rUxCDpg77sKDzBiAgwn3EDcDZpokRU2YIV+4t7nlDYAz&#10;0Z7HYCDC9gUTxzoM1zhuzEP4zD21trIcDQeTyQhy9yD49WblCKlq8hUkBjKEPAyVOZqIR6Pxm2/d&#10;rlbrEBi77cHx6Wmj1UymwuFktNJqAI9qVBF2IyTWIHXlM/Bw4pEijkNGDlksTAREYqRpQ6Oe8k4N&#10;Al4XtUQcCsiYIYUbuvHYyuOPX1lcTq2szp9bX2X0+vr3v1Fv1QANT9LZg3QWxiXVzyOzOSAodJA+&#10;QUYGY9TEbNwf8V0/d5VJsImATT7r6ffwII3BrwZo93kAoGcSMcjvCClAnOEkjBSyjeOeJ7EFk2so&#10;mDlZIAq1EkoEGkMoCWnsKff20fHeaYYR/yCLAnih1O4wlCIMTblkM7kkIBGTqRqr1EWYyeiYALZ8&#10;GAr4STFoDCS+QWlwYtoNswLC9rQQqkPeqb0OhgCoSYTHBt/5/qtXVpenw8FWp8ZcUa43vrNXqOAH&#10;SmBiyjUd9A9c/kZv7KRUpjkgLwLWNXCjGEMjBfSyScJIjwaVIYvSlcCA5lXHi43ZQ7gYQ7bHMg9Y&#10;DSiGbI6pNCe1FQOgCVCx7gFPpII4VTQSxc4RMXuGXBoAXpDtcjkS8BNJ0Nzr89ObStWKiMmEM1DP&#10;AI0HOZ2arHSGJ/kS864/Em+OT+Zrjc29/XSp0iAfRJodjPpa71DsjGXgqwyQnWYDgXqCux6Ae8sP&#10;kldgn2Hfa8I97r57LJdPk1pQq5VjHswUwkvLy8OpocvnphhRBFqZTiGffrC3f5TLy4pgYuLc8sIj&#10;yzPQQOmwkRCJAgwoDKTDtmu8q6SpFsRsVIroZKwV6HBMimRPcGuEExicT3J5mYQAqSqrhK/2qVbK&#10;6upjV2hRyVh4bW0dvn85n+NTVJ+ILvlp1VOTeTxUGYLGxoLjLBYC+0enA48PJxB42YQLPIMJmVkr&#10;7qFVEt2euIzPPRGLhHl2roIaDJOcz+tFrJuSAdYnbs6EyWSLpFO+XGZigKAcivhI/yG+LDo2pqA0&#10;M6Ipg04yEWXqQA+EDlCtlmgH1BTDGEk81D0hZBPnIRFvMnuapb0yFgXDJFogZTYkgIenLnkBxAaW&#10;UuHlpflUMh5wTxCOpQzpPnd2S3/1vbdP87Vsqbm7n4WY0KijB8OXWguLc888+UhqGq/C3vwMcT7/&#10;1v3NpaWFcJR2FCPJhuvCAhf+Oi6RMYi4rKo2798jysC6YXY6QeU0Wj1l0nR7L6dLt08y93KFyVAy&#10;W+0B4svGlKi/WWgrtUtLNFt/iezMMkiLpIcLf039tspVNoLZSrCKc2jKDjn5YUL1hNaMFgtgEGcR&#10;NMphc4KFmokNYnbWV9oUWBRHzoTCoAVzG9Jtf2fJ6xwq+WfJ5lm+D7JXBF49oM8c5wDQDN2O/4eG&#10;cEdV7QEArcfgKwKgvXLL+IBNpqaD92K4MJ1r5QLy6+98vx995mwiw5NY9n5Y+YOu9AGH6dLvf6sE&#10;33eCUd7Fuz43AaIfYedsiP0H3cCPcM6zr56VwFkJ/BSUQCzif+GptWdurCRjJJTqxdbvMF2+ez/z&#10;9t0T9JqZKt/zGExbG8tJPgRuBnp2/vov/+W/fEh//rNvb97byb7zW5yEU+2T/Vhrs6phwnTy5KNh&#10;Hy7d4SAad+i3vfdCP1TxnQHQP1RxnR18VgLvKoGPAKDfW1LtUhqsObp67eLKrK+dJvDU8s54W/rQ&#10;GwUrdv7Oj8FeHhi5V0NI7hQ2cyIwWU7v6quLGwlIfmOT2KSwsGun7769dQhZS3A2dIkkAHTdvhlc&#10;1DUi76c/cxwimO8EoGFAw0hCg1CJ4Zbdj4mbVpCW0shwI0xPC+UJAdDKFmTjwH5Jy0HWv0ZNFvoH&#10;+Co6IoQxReWVRm0+hZKKNnEAlrCSmBCa3OuRCMlaHCt2MDjBbewJbevFThlpQpMDEezIV0wxUqE5&#10;gY7gAaZox4aEFTz7O2VQcks9I1dyZsi5fRG4OAvbJR4D8o5gSVs8Wro9Nwb+7IUPCFcT/zOxSM1r&#10;3nlMy4hUCjOonRkQ9vHpwl6dnwSy2I1xKulEk+4tmhuobIDHAQYyora0OEzDlGRd+KYC8dlLiCoO&#10;jSif5wa4MTGtoeBNkbLK7p+z6ekk+GsbCIovqG28fuIS8DoF7kxMtMa6cLr5EE5rk9TwDrq34ZlY&#10;DGVGkFFM1QEvpN805QqEwtouCl4Xs5vK5VxSR7arGDVshC2zJ9EVKX8DcTgACh7bMGBQZWuz6TAZ&#10;YtWwJ0CToGHUK2XSycHZUSqgRHkAZiARmU2ilyeSKOiDdTXogu0o+Fea2ioM4IaxPtqj1LV4Mygs&#10;VwErmhL5FL8YjFHke6FUYF6O9SFoi5HJR+t1yROLC6tAgj6yC9g1TcxEPxh90sGk9QYdhtZtjGE1&#10;ToBTFIZ9E32ISKiXsqWnXbA3sqxnGJ2GZtsuToqKqHMYAU102w5oMu5QxDUakPwpEOyK6DmQUgGD&#10;xAmXp5DpPEBOEoQtTVi4hGrKym5mD+albnkoZLr4Vzx0asQ2V44aCSfkNgyaV+OQHE0Tm7IJIG89&#10;0VB8cEhccj6SKsU4EI8czqyzSEzGSTGXaoyuKNkSMDqHKSMIRu6UNADACxO+hEXLZrzJeWaWksSd&#10;kLyUO+hg6Aeb41Yn4d4GqRmLPSkLVxITpk8iGzVpWE+ZE6KVv6B6lb5p+Iirzf9RM3BU2QEUGGVo&#10;q5x2PjCNaMABAMnuPsXpNO8OVGeDlU0fRkaf0r0xPrgx8e3kTgY9g4wFG6TIocCHntjxxQIE4RyB&#10;cJCKhi55crLDUQwsLzz77GdeeJ4E8NmZ1LOf+dQjj15ZWV56+pknzoPwrSwvLszFE74nnnhifm6+&#10;VmydHsBW6+Ry2Xv7h7PzyfnFmWjSvbd3h/s8d/5iJLz4p//+m6+9/Nbx/lGz1sim08A6/lBoeXGR&#10;G61UCuVy4fDoBDO3dq1VKpSLudL+zgEAx+lpRuOVT32DQkTkNxRElTgE7BiGhh0MAtSmT/O3b++8&#10;8cbmzvYRISypElH40riR8jhIELVsYR7pcyv8oNSNMZ+nMzszt7F+cXNzkxamcqBVjE8ASUONRHGF&#10;BoN+CHX35c99fn1tHQQNbi9YDiKnkAHRL07n0ihCHGdOEW3FaxFivkIJehlrTmLjqmSgF6usd73N&#10;m1Q49Ehe37JhnICHaaXY0Y4kjgJIxnbTy5qFEVXNjtURoRm9R7neGrRtWDbZhB9s6/XLaEtPKBLw&#10;XpEZA8kBmDlj2BVfWJi/v7V7fJrBcwxqIQ0IVRKgOtSK1IAnyYEIzs3NM7fABEevg8ZJhaEWUiH7&#10;EB4nQgotaVvTKQjaReIRsIpCvpTLUaPyh83nizSSarGwurrEz0xb8M2VFYRsbhdWpgAXwlbOPzyW&#10;DQIKezKgMOpZCUwM2g1Gj0gkxLUYTi+cX3/xhWc+9fRjMmgFkJ1O5Qr5+we7t7fuMjFwJCrZxzB/&#10;Td0IYQTflCd9fMKVXv7Od+7fubN5+/bqufWf+9QXVhaXDw4PKJK5mbnl5TVJM3PzlSrVND83g8Ea&#10;dSzN4v4gHAgwjBSremTaFaclTYlWSjWYOwPCtTxp7tW3N/cPj6t1yXMf5/MUjcYWRgOJhpNX02du&#10;wGYQNWX0o6xONYTKWzdIyAk/wPFqW/nvfowZHDMAxS4wbnXVWu0AcGGrRdugPAHOiSqtzs841rDU&#10;caXZfvkAwZa6Bny87ASY94RFdnpQ9RkkpbDs0jwyajqj3Hv1DGu0gOuM6s5azLGO0E/CxWRbAKGW&#10;sB0BLWXw8NbX0MNBCUdtGAsH0aP5kCZTKsLoBRNnGGdUGzIHQJ6l8GORCCVVbzeUSoLLLhOBxOlF&#10;4qfZ50qV7e0dCLcoVxzn0CSvIs4gcvlwCGteI6TaChcEDdaLvq5l2LBPGsfs3CwLKLMo6CLhzSBA&#10;zKiQyx2n94kvcCRkT/KzeBywe9wXg5JwqWzdvetjicMc0e0c5QqE0iml80tLa4k4jIFgCKc/x9TZ&#10;8C+PhzG0U2siCaywK2AxI2+ffuTKFgtyhSDShVxMqwlfGQzYgqADHhnwG018Ain8dWZ2bpEIXizG&#10;gMM4Fo5E0LrRuD01gTYFT0qmxVI0SW/CCaBJDpkTrcI4QZlLIsILEbU1A8E1zA8pVeYf0Z9RGGk1&#10;JcUmbX8JSTXpSGR0ELeG1azEIF+IOACEbpO1YUYb7yq6w5GkueGsS+Hl8wUAY8RzWBaiCU1L8/p8&#10;qDyPFrHSsHA3KjWKg2EwSvhxdoYaPiXdQdl2w0ImA7P8ChL7588FPC48Nik9Pd2YP5PJGeg7gYwQ&#10;Zpty6eg2WUgvzM2CV7M/BzGfmQaADt7bup9K4dA4HQlBmte6paOIqVYp5s7dJTnj9TdfW5pP0CWJ&#10;ABGiCgRCnOrg6PRmvkznVXR8MHUXpNtU1IhfYd6gFkPvdpwu3jFEWt2qQI1FoRwQh11vbOdRb3AA&#10;YuNOjz6BXOH0E7ODtjaiZdAIWTaqssNx1kjOksV+eYA7O2lno+i/mNG8HIjUgop2hyMBD4chMLqU&#10;TQgGSDsiILZSGq30Hh5l5/qgt93iu18EXN/vN/ieY5xfjQEtUbgf7+sDAGjtQd6hsW3P4qxOf4RL&#10;f8Cz/whnO/vqWQmclcBPRwngNPjCk2sX12X7wR0zsh+clu9sp+9tZ0ja+bBnAFyOhnzzMyguvnfY&#10;Yf3zvdf2vvYnb33YdzntCcY89RZjdCio+YtLz02HpxMBNiM/ij/hGQD909Hmzu7yJ7MEfggAullO&#10;lwGYwzMgw8NWOY/Duyfi7+cffPjw7/FEYsbT1sGszmu5dNsTHis//KpTDq305t00APaFKxsLduxU&#10;IJ4IDGt5TuuNpBKBD7M3fA8A/e/+6KsG2OIcbyQ11qzigoI1aHUrWNEch0yRQhnE2ueT3GibVeVX&#10;O+LR4xOku0FaZLkv6Qg5gLGD03rTcungk8IZErjJYleuayQaJxIHx4ds0JWnDENMVyDvnq0l6bzg&#10;4MqHlaSDtkA44YDUddExqLfq0DW5OpdDb5adiQx/oEAJwhuCY2pVbXAk3DixzKRQDCdG5zK1YgQG&#10;hFDY+eF1yevG4DORVXlMIba28dWmh407G0sifFgFwtazPbGtG8X+8MJfE+7sbKW0O2MfAbLJ0yH4&#10;2wTBlrAEmzolIAKokZ3NnjsZxwYwIvXkLpK1xpkeAgRISEKrd3EbtXyFjSZvQOX/SgiCnyXyiO7H&#10;+Dh+8EqjbHSw2sHshl3O7PQ0n+8c7IoFZhh6IBRhuwFgAdiCyZt0t3kI+SGN7hHwwMRUsauSb5uq&#10;yXSjVUfNFlChQeuCM8HEKRN+G/MGkE2sV6rdVhMuHhqdIImowYINAjpzA5zOEBapNICNidJKoRnW&#10;pPYq2Fz/a/c6FbiWpSJYJOVLgVEyFJqjuIlSI/C0Ej/hUYpVY6RmU4Nx7tM5yahdPVi+Oyt5w0TE&#10;oXLsKp2XAyTzcJFIhF/BlYCHBHQOBhF27GBTosAQS0AQ0i/lXQFY0g9xMDXR4hRTkdIFtUZxQQCn&#10;MKHnusZ6eG2RLCuIGTO4CvvPVrFSsjR8nBhF6pIudhvjPw5pi6BPwEN62QIWIbeZKLG0DUwqG5Fb&#10;9TNyEXhOgGB2oTKfNKUX9sPgZYbPahtDJ8HwksYIzkgjdLhOUBA5ncMIEp3dQeD5j8RR9Zm4047Z&#10;5sQkzGdH/pVAj4hC2C5FA+eWF/kTidUxkrS9ntnU9NrSYsjo88BI/Jduyi3AZDO0VwVOs7WWKz7n&#10;JECCiYEISHcydcEqxnoOwZXCRcmUnTl52+upNarj1Ve+j+EStDpgO05o2RT0BOQFBOSzKVduhAVF&#10;DEcSGKB6145dnyhjXlqWhr0Lc0fZNqASGgyi8SgOTtRCPncUCUdIEnn+6WeuP3IlmUhcu/bY2qV1&#10;cqsPDo5q1cbR8en+wZHeh7fzIG1ZiL+dzHGRVPftnZ1MubSyvhiLR1ILoYMDsF3Pytp6OLzwF3/y&#10;V9tbe+xyQ4EgnUKmkZMTT1y/TpvJ5E+Xl1IA9JBVXcMJKQQw1uMZlc3zSPSRo9Pj05Ps5t3tbDaf&#10;zpwAr3DZO1u73M/+7sHe3smt23t7u8eKTik3XWOZ9LfF81Qta7yxxm2JCZKZpntFwmPnz11i5KRd&#10;Gv4/KYXuiXEQDyIHEj9tt8iXefGFFy9tnAOJrgBT8fCdDvrFPGmuWgIerzUAAxFhEJeZiYBQntNs&#10;rNdZLrbAuAdhnQdSMOr4Ywy/0sK2cddBVhlCrdVZCxTCrM8t/OQEdhyWmxNeFP7gbMf1i7M4tswJ&#10;i6ZY9VrC+IP537r2qH/LV9YQbJXDCIAmeBaYAniPbm5u0Y4IbMajcYneQGsPBqksOl0Tm7Jef3Zm&#10;hiE/mUzSoQqVQrFRUs52u+0A0BpzFIByAOioVK0bTaSfTw4zDN5AdRzaaVZByhKJOHenARBFhWbb&#10;9LwlbuuELSk4RH7pzor/UYM4r9qsRInMpSIMBcyVi0uzK0tz165dXULgYyEJhpLJZLb3dl+59ebe&#10;0b5EsRtgUkOQ3zRs4IkJxklOXD7N8Ogwu7MnJ8Vs9mB3P3OaToSgd8cZpjh/yB9CsplRJV2qgorC&#10;VhaMq1whd5TxUOEe3RKSsgzhTF4MO5CRRclkJYAuzJSb6AjIHQosJkWPp2UTpRGmSMZ8EpYQpiCG&#10;Ab7uU2wRLron5ANP1iBG2AOJZO5BhcSED1vfqpYIACA1gggAjYz5ZJOQQkSSB18BcyeDg19TiRh1&#10;FA5pn8OD//VOzgGgCYEHpcjVZw7ly7kq8smoBnvqJvqisc4mG3tDqwU5phUR1hXB2UJWD0IZjkas&#10;kGalpkgbnVgxmTtdzVlKllKrVgv2KpdnHHVevlsqFduNOqM4fTPkdeOFAPqZmk7SX/IlQssahJDf&#10;0Xxh7r1UK+MAWC5qLcfHh5lMuoaRJUB2uULLpmVR9FIuthWSIHsJs/Q8PjCxACROWnBqNiVNC7oo&#10;EQ+ccDNMLyXEkcY9kJbhjMf0uHUUO5rMXa1+C0x/8/YtmlkxX6QRMO/vpbMAtpz+2UeubEzHWZ0k&#10;EsCaJnlh9rZKjlHFk7+iaqUzElutaVofsNCyoLJIA1oNDYcgp8xEjLzhcJBB5O6du7fv3mLQxLGP&#10;84SjMaBbGh69jJUYroNoj5A6wHwJAL2WmEMuRlM8g7atsgTly+bRvA8NoXMGNhYYXBFzBWxEWbFU&#10;a/S5Mol2lDb/U+oNSTDm0OsmkyioaZvGZ/2aZWEbnRdnbRMi0chHPHKI5P3RaZoZR2F1wswkoTjh&#10;L6n/kIcxVivX0+k07Omj9FE0Fnz8qSe4EQSdyyWH0j5o1YpPPH7j4oXzY732oNOiTXRb7UKljybP&#10;0dEpDp4Ey6km6g6pcEaVaDiSSkYa9SrPQ0c7YcTPZtF9Zr0Ri0acFVETBNogYUYLbv7O5h3ahs83&#10;fnVjg9VurdUlg4eqvHXnfno4fntvf3Vu9jBXqfWQ8CJe1VZ4xdbJtCQnnPA+3q2GbmVKybZbsj8W&#10;tLOXpYmNFL3eyYB+BwDN8stZO9laQllyjlaG088eoM+aGh687cAH6y7Cl6Nlh2jWhlQ/BKDfhX44&#10;EclPAEA/GP7f/d+fEgDaWaB8wK2fAdAfXK9nn56VwFkJfGAJPHN95dnHV1NxMln1Suerd7fSzBKo&#10;Nn9siSEGjcjGn3zjvW8+5E8f+3UuAQzdaEhblQQtjgcGmJsJs+M7Oi1/7Nc/8IAzAPo/rdzOvnVW&#10;AiqBDwOgV1ZWHGDoB69WOVNpj3nC02FPs3CSAShOzE1P1vXhmDcU8/d+8Hfk38MpXuHxSqHe84SX&#10;wuMcxrKTwyaHzcx+odMr19rQnmMxf7eS4SD7cdgoPPhRCfwf9Nrd3X0nA/r3fv+3gn43JOgJtw9K&#10;hQzl5Y7CUlWCDMIzyfGXirDpV8LWdHTfSCdW6hxqr5JJIMOOvTpbXOWtIsTRbIYDIXYzbG1YbfMr&#10;iB47cNjEkGWRMmCvIKO5sSH8O3ISQf/AaQSoiNLITkIAFOs1vssZbJU+LvqzQBch4hhWoWwAk8ak&#10;YaUYzE6C/7L76yM0HAi3+2I3sE8QPwuTMVgrYHY+EjndcHnavTZYu6A5R7dY7JuRIh3IluQyhgNc&#10;j8AZHazRyF5ie1IiJgsidWSEQpxcY+lTK+FRObxAvBwsw6QJdA6h2YFoT3C37Es5IRsqHl1Y2lg/&#10;Eg5MT8eDoUANqBtMWbsvR41Z+wOQWcBOQFlkP2rsY+CrAg0DY3Rk8IiSw7DfGfNNItgq9rd70hsK&#10;ZORNL80NcJiaAc3sMNnLknPKWUHckCugFh04V3s/bb0FtUtHmO0dgiYTZHYj/NuLhCKCELUfFO1I&#10;G/XJKXj1wq0qZZ4VWQYycCleCQ7bpsUShSW2yEVbYkKLuSlQmq2KMoiRk0TqGix0HIccctuJpbLB&#10;ZrMKts7OTbn1prsig0cHNLZi4nxWuCIcGQSi/6kNGJdbye4OOdJoPA7iBXJhCKyDU+vetPGBMu/H&#10;KnBQrhWpfVQi2OrNBQLRUBSPe84E5ACPkluALCrqp/RVTKhEhFwqkPuixYqULKULmhHEdEFnJNK2&#10;8dBjp4p7GPgULny0chRaKTk2umoyoN48Ya0K/gVs7Lg6Ot50Muai3cpAT3fP3p72IryyDYhNMq+j&#10;N0CoWcB0CJqrSM8SvAa6Y0tPbmoURidyHEY9hsgnTjQ1q/4olXEjlg1KmPohFkCbsZxTgj2ARa4x&#10;H7xBvAoh03YbrWF3POL3P3btIoqViVDk0rm1aCAwF4vPJRLkI1xYXl6fm1uamZlNJOfiyaXkDMg6&#10;JoOcKwKjG4i82/ZK+kays3QJz8TQh1YDeRIT5FsPgv6puRRE/VAijKot0hPegDdZqdW3d/emkIQE&#10;wwVwFnwwSgSQZnuPLiCRX6nGGEHL6agWkmLrje6HGov8UaGKCcsQjg5yRHf0+abCYUzSislE8MrF&#10;pS9+8YsrywvdbikSdiPxnEiG3ti8efs2RlF3jtPHBSSLSulsIV0snBJFoLu7J32nJyeHx/vFcq5Q&#10;bC3Mp3AkTCYD+cIpktFXrlzlWX/vK3+KFIOkYKNh2gaDRkqFthH0+rqN3trypXs39w+3s8OuC98j&#10;vxe5i3inPR4MJiYn/ciVNBvjqCs3an33hLdZ7acPSqeZ5sEuPLfO0WGx2eYxSXwI03SJD4BPUbQM&#10;mjRFdTLwff4IyDdJmEpuaWTFh9xTzzz7QruBJWa8DE03X8xnQCVzHCUjx4kJPPTObZxfWlyudxrF&#10;WgW5Z2CrTCELJITxVrEFzRRqg5T9JY9grGfGQEMNFG4DTwaG0yTgkOw0Xo5CPnaThi2P0GMn6iFc&#10;WEECgR+SJjdq3EjrUzOE4bKC+UxhyXnR1YX6OWQ9JYPTlPRXBHkepnc/ONJ4eYZYSzp9hKYAHRJy&#10;Ix/F4/ckEGd/6bXbDNJENujjdIHl2eRcMoncAqkiEr0xrd7Vc2sYMhYqxWwp0+w3Nf4RkFGAEA1c&#10;G9bH+kSl4tGY3xtgCtjZOcil83SxG089Dj6I3FL6NP2Zz714cnxMABYlDQJVFruSfRxDB/ErGTOS&#10;GWO6PMxnHojD2BkgGIJWbNi7vLQAMfLGtStLc4m15QXyx9+89cbbt28dZ7JHhWy6XmyizEuOxcRk&#10;ARZKDzpnSbLwvf6TNx7/5ee+0Gu0t29vehhLOj3G2dJJZtDsrK9vREiCAT5utEvVOgNJATEbQOdk&#10;st2skx2AdhUZB/Q62K20D0jKk56xThvrR8B3ZoA+WURwLBkU5Rw6wEa1P0VEGbQOT1NCrcMJRI2D&#10;Ls90NEHYwj3uCkxpzUAakJvKsCFZjUIOxBqdZZtZb0S8gTDuAqicSNthDFM+ZrwEn8FsbdSXZudW&#10;5ufrtcLS4kwY/etkDEAUsnG51f7+3Z16szox6E6NMa92Iz7vXCTINAZKSzfHqpWLSVJDLYluwem0&#10;RJHuuKFmxgB9IMrq8DRpwoQqBUEKq+T7kuAnVtYnWqbYo7V6vchW8rkmyFZBwASLQbwOCK0hDEGz&#10;i0ViiwtLDIQwdLH6RORbRmcNCL4itDpqIEztWt5gjifDx16VFYXg5Cr31mYJoQyzyf6kd6BZkjtX&#10;mwbghv+OTyd9DeHbaiHfrJUR5uYtQ4IB0/oAc0qa8RIRwmgY8BUn0lgk0O7DU0Ybiew0RDQmphNJ&#10;mv3m1ja5OXPx+IuPX1+KhcF2LcPG8F7rw7QlreiIkUx5WlPe/Vwxj3CKx2fLL1MhMW5yqVzmCeTE&#10;yJdpNG3MEpEkKaRm5ggHAkYfHR8zUiEAnUomieMSM+8Srak1mAWDRLNaHfIywJGZUGW1iT1gs44m&#10;e8CNIyapCTVD5+jvY0hHT6La5HItzMyCLUsMzbSYfETFNLUxRpF9QzaCl0A1UyMNlYUWEveMKeDL&#10;/Mu8gIsyLoLBUIgJMxSMMOvRACPhMOrPtEqWgoxNCjaMISfiYzZBhQiTP8ZAOj7TI22PziEVb+xJ&#10;bFp57MrFF174tBmS9ErZXKvRQUfrJFN76+07jlk3VS/hHRpHqz6bjMWjofXVxUKuEIvGCCK/ffMW&#10;BPZ4PBUk3m1rAC0n0OvS6powdaeUP9nZvhePBFeX51eWlggvocgxOzt/16ODxAAA//RJREFUnCvd&#10;3Dl+O1fKlKrQF+5lCmNTFCQTAjFYLfA1umpUtuWT8cctFWqEA9vKWSQOdUm9KWFTRKP1j0LzqmEb&#10;ah2JGutCkua3BZihz6ztlfun3qR1Bcc6iLJdxPnREd1wpgaCICPjF2cV5pghj4BrByj/wcvoIo6T&#10;8scyoEcA9oPF3Wh1dwZAn23Dz0rgrAR+JkqARf9nnjn31PVlVLB4YPQx7u3mgJ4Lpffaq/6NFgeS&#10;jdkCyXDs7CS1iGTpwhy+Na6jNHHi94bZPvZOzgDojy2iswPOSuBDS+AjAOj3fqddyYI1tyuQm0CJ&#10;xzyp1cUwpF9hzO06iX4CooGiI9OeytadnRMO03Ge1LnV+CR4tLeTLSDyaZ+OBWZX4/0sLFg+qPdw&#10;R+tPBlAZHasDQDs/PjAEee9d7O3tvROA/p2v/E9yEZTEp9LmBPNMkUeMZCUbQ0fwR3sVWcnBHCHT&#10;FlRVwp6ij0AA1n+FPI7B/GHpr+z+dp2FbCgQAodjdc5+gf0DRFFABWWmDkDBPPw3l88Fw0FUXpXT&#10;7wmwVdCWskX6qhnem5aisVREFuOy3AeIp7KpQyEzlmHpjXk78IuQQC3kxXIGrUCykv24NtUQdviI&#10;jZ8YxjBz4Sl7vUDebBjY43EoeK5xo7B6Ez9LWbEQuwxaZA8gPrPlvJPrKIk60mNlBCjgRJoVtmgG&#10;woC0KkSZHQXsuW4L1hir7q7oz4A5k71ODy0/IEyKB6QR5QT4nlj3sbPi65V6ExBA8KvRwzBs4UNt&#10;kI0PzSPyTI0GKfHKfGGPABkNdIPtGcALmhFwsEuZPMeAbE5PT6ONWMxl2LuQmIp2IeUpFQdweUnl&#10;NkBGwK2AQaFlaTfBjsOy+7l50RHVApTty+YZnUKRdAQimFESuzfIkiTPNjkJXGyIdfhNesVz5CZF&#10;5ZItmCjqvAgxSORZ+x4TZjDREv475XYo7cCHsN6gC/OkcPFEJpLQovBHEw+nKIQAO/smnUMEYaPS&#10;S1CYq0mRQVIvCEybarNRL40BaQRMU4EQwKUWoqI03QY3V+9DU251msZ6I1zRi4xPguGSimsS1Tor&#10;l4SSJsq9aOaOogiVCkwOqgOYIFwfzrZ0ZGHcm7MewRWSrsEHjaItohFX5XOEWaBc0dSBlSnASrnI&#10;U6C34GjaqF8RNGFri7SFhJupqK6UnbU1RYCCLqCuBIEdtiI9g0KEcwcjmtKATcwT0LhQVhHHULaa&#10;khdQY6aYrUwMO9Omj06Xz5bhNPKmo4H2OsWbCMyxscT+EMgAMhdYFenwl6+dI1kYvhi7ZKJJiEkE&#10;vN5zayt4bEaDQZCF5YXFsM8f8cOVXqEZgTrNRONBUD/A5mYtBLyM1qbfFw56wgHuTe+ZmXAyHt5Y&#10;WULqpM0wRyZ6rX4IulutcoOgMxQydFwqjJiFIHMhzYJFhKoTgFE7kFy7RTS0SeZzGrAUOqzUqCxH&#10;VARCudNcFhdT587Pr68vrK0uPPvM0wG/p1YtpLN7jRZVMHz5ze/dub9dqhTbnYabVHQ3iMYA88JW&#10;rRoOKm+AThUNx2OJeDZ/EgrHeRyzhJrIFU7hJgJAVyqD3/md/0AbYZyBGokMLkX/mSeeIi0dBuPh&#10;bppyOjnI5k5LYJg1+NSnSAR3+QGsmDOHI3G/Pzoxiapl0DXwdur9Rhl4z59KLYSD8Z29Y9AzWJhE&#10;0RBWAdDgFzoIjY9mTGNStcqKCzXmIcM0GQaMSJGQf2FhqdPq4iO4e//+0cFRCf5epYo7HDMGX0/N&#10;zCQTSYIk6VKO0Qjd78NTKNoZYiakltT7iP2qszAEU9DKbxfTfiQNalgV2LdY+s5o6YR6xMBzpAwc&#10;WGEU7nGEdvnQMh4c+Noxl5Jsv1GdDTl+SIh+uGRVm7Z+7wyrQqRNXsXhSzvd/yH8PZLxkMCMce2k&#10;to/6EDxnSc16XRIeefv2tgjgkhghN7++PgfSGwc+4xukXgNR0Tui0zHyEsD+y/UibH7ukWQVhgKH&#10;V+gEC+mE8Ug04MG00nX79hYI/3Qq9czzz61vrLcqpTu37144fy6ZRLm7XK9Vwd4B0YRfgxLTlVtt&#10;BgtyCAgEEu7rIaczhswu0roKYRHemElNw6J95slrxcLJ7btvv3Xzje2DXQTxCWzgPeCNStBADzAJ&#10;CZrQaa+YL8HC5PF/8Rd/6Z/9wq+tzCzeePR61B+s53LNSnVtceXc6sYXf/6XqHHy/YmNHZ5miJzV&#10;x4aVWiWfz6BwHOwhF0xaDepSbap1fgaiJWHMDvfjZaKb8hMVAkku1xq0QwVBB0MffgXhsJjCeBhQ&#10;S9irBgKpYAgH1XK+TO4I4SvNk1oK0EM1zVNZaHNA8GfW6DRaAZdnJpZEGkLTUw/vW2U7MQiSRAWe&#10;6RsfXr1w4cL6eqtdWVpMzc3P+AK+FnL2ANDN1ku3N3HJG2LiN9FHFSgW9Ee8bhYYxFmKxTyVxYAs&#10;R0sleyBuLFUg2bHKAVlqtqPWqXlghD6bu4Tsiw1/nhTIrvrSrGVeEQL1nFQqtJgZYf1uF1IiTGvo&#10;4GiSQy8lEFlZXg2HIwXU0vMFBlJWMrVKldAhgxGhRyIfzF8oS9WbjRQ1kUxAHieVhiUTIkR1dKss&#10;w0n6zpPQx6kHJnX1IWYBwtJdyN2NBhMnTTngdTN/S5Da656bm15amo0G3EicX9lYBeuMBkM861wq&#10;QasFfk6mUpmTDO7EqeT0/Nzc5r2tSqm8kJq+fvnSbDiImpMh1AD7o1wubpIbprIaE57DUu31zXsT&#10;Hh/4NRgv0w3LAZo0GQDlcpnJjdWXAdA97gfNIGrw+rUnF2bnkXBDCP/m228R5gT4dk+6xK9nYCcH&#10;pVyFMY5dL0sw1mNMLVCbF2dnWDAR2KOmTHdK8Srz5hxj9hkfdpjiSCzgAGyl6aQUTBjyNfLTFOwU&#10;8Q4tG1heknHHFFApE9GuO6kZSkKzKDHDAM9Fw+AmOS05MVpP6ApaVnEyzcKKJmjQYOanjyLynsmd&#10;+kPk5LgZbghZmQu0GkYqHrt48RJLBVoCBncYmTAfjbsQ7A/NzkwzcNVqVCmx9f5CMrq+TmggEQ4G&#10;cpk8A3Uum2eII/gXI5UmHHJMtuWhQFMwATr3RH+i1zo8PKhVK8uL80QXiTQjZNIeTL62ucsa/xu7&#10;+zOh6CFDOquCKQ+TOaELBjrWjgzWTkrMiNyv0dBG2FHimNZUo+QRQ4eVgKHFppOh5IzZI49CxwFb&#10;Gl8yiX2YrCL1PGcNZn7ipgY9Ijrz44gQPQoBSnZsNMhblNLil/JweIBFvw991upaGLReHyPB8aEA&#10;9Hs3OD+JEhxnDOgzCOGsBM5K4EcoAWwAQZ/xG3QyINO56u376b3Dgnb4f+svLorsBuQ5dqPA0NwS&#10;yh6Y7Z5mK4aZ/BCvMwD6hyiss0PPSuA9JfBhAPQytjDveblDoIQ/eInLzGvSH3vXxyGswd/50egw&#10;9kbv+Lo+fPg7qe2cwY5zvvnwKx/EgN7f33+XBvQf/FtQMiljKCdUpuOGpCmQxe4MlI0lLMt9lIiF&#10;XTogtK0ngY2nZBUvhNg4wdBbtfQFhAUsgGaCG5swUAHTSoMFAoNgyEqMVHGMEPXkLKO9kIJhlohb&#10;DTgou0JD8vQVEnvlAc51uCY8J/0BLjbbQjYZgNpigRgr0sE1AIyl4Uj6OTm/zTaiCextxJTpD7J5&#10;AC+pN7KOlmvipF0XYnKrJabwpHJRWTprXBeXWitm9D3YNhjAKezddjfkwjsaqIJcHJFrltlgHuIx&#10;gZL1ui0s7IT/TXTgaEJkFmWVHG7HYJAnEv+ESwNJoAnJuVKJqANAs1kW09iW7bquI2jpLMul5ivo&#10;xYBcPYQwFihQwJCTk4BJZKgCkawtL4NSsSlDp7KLQLZ+MYyuj2Q2ucvkonbg4HLP1KOEJk14FxhE&#10;MDoFO0netJ+Tk68PAulcSQx00Gdy0nGqA0io1XhMKgSwUnn6IphLX1LmjUCxptVoHlPCAtn2iDlu&#10;Yh9GUZXaibaI+OzU6wDJFEMUAhdSyI7Wo82jwoENnDIMmjpUEQhdtpNwVgnfGkrJn0UqHFWHdmAK&#10;k5gklhMRcVjtDlFTieVddvRKiRU6YNqWEbzyTCqbMgHQZPOstqyqlOoIt8TzkIkvDv6ki5+tMYud&#10;y2FsAsljdiRrnE0s1UqbBzK0XSXQKiIlipQAN0CshSJlEhzIXqtUdaq+NuTKxDdtDMoQAhdPZ1ww&#10;exj2z24qy02+gHbmPgzo0BUFuuKpMQqDE6mtpxQ7JZtMbWN7p9YqVFb2n4K5+U/1QXiceocvZqD8&#10;WMAVcnBbeWX1WsSAqODTzCHNMpPOnRynd7cRyDnlDLivZdKZeDyOrOit27dzudzq+lo4FKKiQkGy&#10;/ZPT03Ozqbm5uUUfeC00L71D8ZgfY7doJDg/PwOmoMx9jSsWtpqa2rl3wg0nkgnuoN2kcpCVH+cx&#10;TetZN27xJAFZmMBJJ4DnUetwNqq0L2U2GCGdPb/CFJQqfcp5NHKon3+ehOlHFbypl7fv36bhUr3l&#10;avEkc7Kzv6MIiYVCjFSvNgkcM5+cw/CK1j6fWgaEu3zp6rmNC5GYv1ZvXr9xKRCa3D28P78wv7S8&#10;1GpNvfnGnXK5pvCAB6p1jRH3c89/CjVliw8WGVTA2Qu5PC0BKLeCXDvSFiZlwwDoDyGMGwTEwIW1&#10;ValnT7JEvKrSUZ2lNO7v7ECKV7IGg60SBkT6liuUSIpAlrA1BfQJpe3hroY1JUo2gXMXVlGG5UH2&#10;d3cBjISyTEwkknGwDy6NfARFzde5vb0TDPbKCLAcHB7Rry0cMlaHaC65czmCqpTpq8RFTGrJWjc3&#10;oDtRR3qA5hlYrPpQf3sHKU04iME8qBtYGEjDiA3P4ncqd8ReDwjQI+zBQTtMll7AiV3KJOMdZMXY&#10;kaCe6h32GjGopZ4wAVRsRSJnQ85PJwr6gxg9MizBUodEOZOcBsyiqjyk7UxMHB8dMGBF4tMLi1CP&#10;k23ihr0O4YJCOQ/tXjEkRvK21GQcDRCmJEijaD7gb8nIcPvOfRz4CCTSKLfvb23duk29X7p04dd/&#10;4x8Rtjk8PKIbBvzhqtmjSTxKDmMMM4Sa0LTVTKrx0zsZDvpmpmOfeu6ZZ595amlp8eBw98//8o+z&#10;+SyqzcnFOWp/em6G7twcKESK2Vo+zwm1XkADlygtJUMf/NSVx2lpM6kZTrMyP0s537h+4/qTT1+9&#10;/jjp/mBxd+9ubu8fUmKuSCSfTReyGQokCkXcorN+9VCY++soX5O2YqEnFP1glEqgAzoo076eEwdX&#10;RDM6HVA2pfUQ9DLtAvQRoP5yJ2j2AMyZpAGAsvHhNfIMGm1mjFo2kyVxRtJaIqJ2GQ8X5ubogBUS&#10;AWDF1mtMTusLMxfPn0NbPxJyE/KZm5mm2UORpsAZ6F7e3AF8V64DsRafJM7B7pLxlIl+tXEJHvcg&#10;ASwQl/Az0DPzhGZSAdAOGPfg9ZCdo+Ck5JWcKYlgI9RXmxpk+Kvi4slBBnlWJJnQSZZBheS2yGOi&#10;9HlCpLRoaccnx9xSoZBnNWL6XQMMaaUrGyQqJx8Frg1HAI0ehrvV5eVkIpXJoyZSg/vqhGMJZA4n&#10;pabEGxE0ZgLmFGo5KF8B2PAUCG0PoSfPxQsXFxZQFp4jsjATj07H4xc31rGzC7h8FAI/F+qNbKkM&#10;Pl7IFggfQqRF7x6Rrkwuj+zD1fPnkKHhihxgyWxa6dERaP38B/Gok2Ll1v3tbD7HE1IcLDG4QZo0&#10;3apYLGqWGQxMvMVDmI0BGYCbQHU0lqRtlyoVNLUY3PZ2d6jZWrk8MzdHU8+XyNJrU3fxcIiGgcRK&#10;PBHf3Noqlso0NkTziesYb4B1HcEdt02vfXSemNnos8ygRG60ylKqxwQycfzc6PRrZJN1OqVKCZ39&#10;GkzsfI4vspBQoAuhfBvGwZ15LmLADIC0S2Lc3Bh5QEiVKyUOiZlJJnrNMhxv35B200n6kMEDardW&#10;Wb4AyXL5TEYa/QHfhYsX6B39djMWDtDl/+wvvvHSmzvcHJ0GIJncNKwh5mdnrl05d+78OlI5DLIn&#10;Ryc0DGbPcxfOc/OMA+TAwQPQ+pZJzvTfkGaj+lPxKMrgKCZRuSwcOCCZTL29fXJv/2Tr4PSUXuPx&#10;lJt4WJKlRthGATky+lR97a6tiDXkQlqX8Je1eVtCW8k+GHK1qhAArf5gBeWM2iP9ZyV6yFFQHGcH&#10;fSai5/zMikbXs55E2p8Cg+pPDvpso78Ze+gjcZ/fiTEbncJWy6Mjf/BHZ/awv490oj8JAP0uAHvU&#10;q9/3GW2VnvOw03/ED397GtBnAPQnqY+zY85K4KwEPqgEDH3eePTivPPH7YP87a3T4t8u8fn994Ui&#10;R6HcYHbAEZG/ziRJbXIdZ344DPoMgD5r8mcl8J9eAh8BQP+nn/Rv8pvvA6B/W1qFbCDZQbEgRtC2&#10;WoWDyXpdS/mOWNlga5Ew+1aBz+gUgw9J4RfuMWtLwYIOf07kUw5GCE/7bTOsk+oF27ZOF7E+ACPx&#10;+PBzaXdO06eoBM4tzLEtheZSqCBhUDawQhAHy2al2PfIffYGQ0GTMe01qhX8aODWmkegzBK12ubs&#10;UMhhaWkrpax9B+aWBOoQCxyhydySVD+Fc2tvzdaTK2rbyfFdEifxAkJpltxdWcTJdKrbr1abdXa8&#10;7LjcHi6jXVEfIQ7LFxf6KVTehBGEHsovDjaTKUiwVnec8TqkCoMJtoy5KSa3lsmwqLiHaZJD/T4K&#10;FrQNDMsxq3WgGmW/Q/+UFglfF5jLJgIiOteSbsbkRDLFzhxYrRYK+YB+2e6i1EgmNbsg0IFwMMTm&#10;t1opACxJicKIsGYoJ/89aIwCBwRrCnI1UIQNA5tR4TLO44sJ1cAXC/USpQcrUVQMtgbubWCftApr&#10;DDhNyQTS0EJtSwwhE6in03o8EN8sb1fPZAEK2gnaCOOBsJ8fBUnkC7CscKgXFc7jluYoSCJinVZK&#10;6I0a+mrJ24595EgkUB9IFsa2HEK3DdsWbCWarJHGHWlHAdAiUhoJWK9ys0JrFYrvUGzhjPtRpUxQ&#10;CHzE9TGYgh/KkSIqGvQOQADAYc2Qm/Txq8mSKNLCD6TnAgTzP6FLRGJMM1rXlWukvB+xWJTLIsXl&#10;cXNr9XqV2xPHyzafEtZUIMTkwwVCQwVT6dEgFYqQlITQQA6GAwYyq1CKGwsmWVyaRKk51YNGwW2v&#10;N6hJqlhhABNXoQFz44qRmMTKQwBa/p6BoOFDoC9SoAb+AIAm/ZpMc86WzR9Ttlub27Ql9vZIUhDj&#10;zmZOHOif1AN/SPi1xGdr5ZOTEzLO0RV3VBNmUrNhUOqoAOhYLBCN0HEkEx+JsijxzabATOL0dYex&#10;NTmOcfM4WQhEaGDXq78A0VqegiOyI/6t6PAooZCibdrQAq8pIaAvcbjocaNmI3NCYbsgGjRVifx2&#10;W6nZOH5ur732dvrkPs03EIwQfqjWS/IuazbHJsCU1FuVnwEbkH5H8U5OFUv51PTsfGppa/PeKij7&#10;2ka5Wshmi48+dgFu8d37t68/fh0W2823j9FoJqgwk0pQLAw15y+eR4KD0a1YKB4fZ2B80p5BMchc&#10;IN2BUYm2LJjA9FVRcODPmVwhd5LtVJSRHwDIn55mrOOWDo9PgrG4IECCGWJJ9ok6APN6UNqwgIqK&#10;iI4HZD9Glolvbn52dXU1EHDdufn2/NIS+rQENYBbEWk9d2F9YWn+qWcfX1tfA44plyvpTLpcrx6e&#10;nAB2qGzp3YCM3CE2bZBLzYfNQSzEd55S++EHw5PNJMyq3ulQFODopxEeoQ91nCOHo3lAvdIUSE2z&#10;yHIRfvAVZ6AXlPyDt4N2Ozi34F+R8xwinxqFMjYcVRDj1TnZFRzTFW+bWKkpTQ8ZUSUU655EazXM&#10;RFAuVq9cOI8qK9IvSMISnwNAjCGL7PGZMnabkkWsGJ3ZdPaYfAClgCiAY8Vg/6cI9FV/AGLk0RFS&#10;sXlmQwC7Q0S7Dw8quQJd+Mknb/zCL3yZ4RFbtsceewyNPMiMoXCUeE84SFq9xBIymTxjPtVKb0eM&#10;g2cgtnT9+rUbNx5jUvi93//92VT00SuPri6tTgaAmaZakqtv3Ts62D85yZaKvXafABLIFz2oWe8Q&#10;80BiZTmaWpxbuHv37uHB/iOXLj77zDNcHbGjt19/HSc6HCn3jtKyOpiaylXLPC8zON0wNDGJMhOT&#10;AC1nYX7m8vlzUGuXz69tbKwDEVZqAu9WFhcQjA4p1CnTNvSAUI6gfSp3ZHKScmPobhUL0qD3ehfm&#10;52B2U1pi5hNlYHlA95RqjAIbCvFatdL7lImBGMjEBJAljN356Rk6BUHRoGdyfXWVHgRQiUg+mVPK&#10;7WIIaqGqX3t9e79UqoNtQ3xdjEdBCxcTsVg4DrjJQAWEjcOpk6cFPiZlaWuc3I0zOTlIm/4/AqBV&#10;s4pryY9XL7H+CecgOCL9Da2CHAAamBIAGtIvoDkjD2UhALrdYmCn70C83d3dERW33Sa1hUGYlQ9R&#10;ehisGqOctQk6YCDadnnm6PnZRSi9LD+A9ZAAZlmi4ZyLKOiN3jTpRJrxKbFY0IcEhKTMJFnkWVtb&#10;v3H9+uI8ZPlEIhaFX6+Za1xRUt+Ul8Q4JGIOc7mD4zR11Kw3+cPc7AzjLSaWx+kMxNtYOJTwMPV7&#10;iFDXWEuxyKtToerrDKSlcjVfax5k0EHubO/uwiWPhcMMPqvLC3Qrk8mqU1xmGtGTp7Hc/wJUVaZY&#10;RgScigtForPzC089/Sy3enKEvH4VcLqBPlWtxnKwWK3Cl6bDLS4tEDHMZLO2rGhOx+LTqSSoNF+H&#10;dC+3YRrHEIbvFIoZEk5Tji9hvJ45HAwk04/ZAt9tojVXkIMGU55N+ZCRWUpyS3QQJJ2wG0WQhxpX&#10;dFkrT6KASItoOSpyuiZKjT3AuBXm/kIR3XKWu6eZo26vSW3R0cS1sDVPIpn8zAvP4UCoYPXEGHEC&#10;Ynh7B4fH2dpdUqALRVpPqVTh6S6d33jyxhWWBAf7R0ydNCdiftRjOBKiXhYWFhhN6RwmJMWYNQVZ&#10;QIttehZCH1MuQkokEPEVBqvWYOLt+0flWnP3NMcC7qBUkNsBSUvIaOCAIlTdpC0sWOJoZzwIxWro&#10;tLwhR4/jwXhtAnfOgurhMP5eANoo4Q6f40G2yiixjAZMq9DqeXRGx2LGLAgeDOuCqg3/1kr2B2P1&#10;AwD6AQ5tX3woF+1IcNj08dEmhA/68ej6D//zfgCaMeYnDoCWzo2TL/TwbVPfw5jYex/rE/xuQYGz&#10;11kJnJXA3+kScJQ3HPSZWeDOVvrWFs7nPxzR+G+ohFjEZPI1pib0X9mhpOQwMbV/jBzoJx3ZzgDo&#10;v6GqOTvtz0QJfBgAvbi46Gyef9JeBwcH72RA/+7XvuIL+EkANRzZUAb0BWWNgs0LCAV7T73ITiab&#10;lX2bTFsEDwsnYr/p8/jZDQA0AB9pBQmiCQd0cioUi8H3wXuIfTv5rmyZWPSLM9sfsCIn/fncpUth&#10;XzCXL9frJAJDGDaAWJClgEKAC/BefygCGscOh3xyLHFE+RO9VfLNEIeBIIRAslsQs1UCfMAQQpSN&#10;54EqAIxk7kpQq5u0YpnLsdXk30a7WSyX2AWw4ueZ2uAkUH2hIbvc2jLVK50+BmCIM46TrS3NXfGl&#10;lCyJ9KEoukKIx31uPxeEtmsZ4/ixwxdjw+ljWcmGrN6sIFQSQpKUTT8yiG4XioxQpMSERUOvP2jX&#10;qoDypJoCYJM1DHeLJaolRor1yA10wcdIYoYTNTWJbxRvTkiliJwINVG6IEha46eOKuSgLj4orCWe&#10;0uUPBiguiVGywTaYQ5RchMOh/5hYBZ/DT3S5RGoD/gZ9QiAZpEW4rAHQlB0IBU9GWCBXqRbAAYhG&#10;yGxdsA8Xn2SjhwqVhKRHwKtDwnWaOq2AC+qaYxDK2McZxkeYYKxXrRRRCXBPjk/HI8g70Dbg3mEf&#10;j9OjOTc5yrDoYwxEMXRAIGeNDiUWIrAEX0WAddQ2TG4ULE5Qu33Gow19wszMvJDSZvPMnh5o25yO&#10;hLMLHxZ3GykJFCZ7xFKmJhB8LRIPIchA7rbH17b0bUjyyDk3UXGFCkcbgvFHkQneEpsSnDoeDtMU&#10;aTXgy2Cj5KoD4Y1hD4WMLG6QmBx6AySnU578SxOD64QSt5601yd/nBAODQthCvbJUl3twcE3Rn1X&#10;7pX0QOI/SP+ya3FPaddKPjKFEYthD+gmsAGhlHOygWUTDuyBjShlXG/WaZyAbMqrJfwAzi6WricY&#10;9vPmATgvCbVI13ThfLu6Q29/wjdGTjMa2BKmdUeaXVerC8rggek+HHj7PVSMydQfFkq1dLZSKDRK&#10;BfyaSnv7J9UKWQhTrfawDt2LrAcS5gF5yxU41SBkYCmLi3OPPnZpLjp/ZePKYmp+NjF3fuVixBdC&#10;y3zSFWbbWce1sVyTxKzxZiX87AQXrFKhV/LU2GGBgzgkYBPnsK21QfPCagTja9CSbR713FNa99x0&#10;HAx+DPc/8i0wE202iJcAN0EchGXL8ZEImNJYtZynY0G8HvZaKLHEQvMhf3xudhnUhxDO+toCI2K9&#10;Ud7Zvr+xsbR/DG+6uTS/Sgb8H/3hK5VyLZWYZZCs1svc8RNPfQoDVE/Q8/Vvfx3kmGZyeJwGOyPf&#10;ns5YqVZD8SAlNM646p7MlQvAzgw4jFKMpVQK3X5meZ7AAwLr+XIJneBajdxt2K9TnT4saMW9GIqM&#10;4tZz9bMTw8rkWG064nrhiauffe76o5dWXnrrmzt7m+1OeXlt9ulPPX310UcuX704uxRbXpuPJUIN&#10;dCIq2b3De/d3b+c6XWQCOozjk+OIevQm1UcoS9BCZASU7W6hKgepsAFde2ThwZa77aDGFm58IJqv&#10;/TRYmElgKImEu9VbiSmm8iwM0FHO0CiqzyxD4AGnTjOOxF0lAqRz2/A9spy0pBcNvnZFjQ7CR4zd&#10;J6jb4baKlSe1UsEgDChAODCgXf3JVDK2u7WTigZhbD56aZlKHTTLCzOJ2WQcNmX69LRRLm3fuxue&#10;jgD60LTyhTwwvDmZ0QVBtFE3YaSR2xZlIWkasKECvpGnszNxETBLBa6bdHsToeCv/fIvpaKx2zff&#10;LmbTFzfO544OvJNj0aBveW42GY0yQHTrTQCxk8O9brs66NWZiMjhSaXijz91cTjevrd9E6WB9dUF&#10;LzCbZyLHfDocxxjwtZt3sXypMZZX8Qv10BGwpGvXmpwQVWIlL3TayVQSeYE//o///v7WJto3nbH+&#10;n/zHP713f2v/YP8YcS58C5F2btaz2UwsHEzGIlBgvf6JlZUlmsjifDIJnxMhPxeCBh3UrHBORKej&#10;ms906iVEdVyDFhrDgclBKuxfiAb6rVq9XPTTcFpVV6/J5BfGgBFFXw9hxRITmCTEGXGH3Vq9FA2H&#10;EOAgNBf2+8+trS/Mzl6+cIE5rZovAY8yVjIxzc0wK4LmV7CRg+hLLeJhWK+1mfNarWG22MXy1j0R&#10;OCU4WK6S9zEXn54G8J50xQOReNjb7dTarRoq+Gj6hlFqnhpPeadSnsmEZzLqmeDD0OQYb4Zo5lGT&#10;+FLrUZ6FE1sw+wo+0+iLLIkWEOOyWiUi1+8FibH6JI4BojnWbadiUZpCNZdB6gekWIuVQX9r+/7M&#10;dJLOAUwsqSkJ68rxTSizTFul1IQKmJ/4E2Naq8OfpsOR9bnFudR0s1xv5Ko4jVLsJAGFPfQaGrNU&#10;1p2kMSKbRKZA8UmxokN7fcC+Yi1L+77B1KAJ0n6DPeyZnV0oUegVsh+GhL5W5lc0Rg7G+ZAFHNM0&#10;tnjr8wvtPoaTrUK9OXT5EjOLU77w3b30S6/fzZTwyxvupzMHRyfhaJTOAiI8M7ewtn4OBTCm40q1&#10;RDzdMlG6SiNTNAm9J+YrlRuzzNxMYnVxZnkuhbEA8s20qk6jyrVdnuDuzm65VEKXnYFhCYEkwPKg&#10;/+7mPdodYy0RBIIcJJfEE1GE2ekXWAsQq4iSuBAKKRaOb0eziyoIqwVJymQLDcrE7SUBplGp0BOp&#10;PBZyCF5b9hHJfPJatqg9Es9kk7hOc1l48thWMI0z0mH20O00/V5XxOfrtuuEGZiOhc4Oeof7O61u&#10;Hd9O8GviqMwL0Bp++ee+sLQQR6DG7RojJljOVW/dvn9vazdTqDjJGUDe+UIJ9wgCXUtz4OBu0ldY&#10;fZbLVabGxHR8eX0ZDJoEFsJbNghKotyY+mONOt7U4wRpaSCks+T7XuSYIsmZWwf5Yrv/V/tHaLod&#10;Vprj3jBrcPmZsNKwaKDcSJT6I5UZLZj12GMErk3TWVO/1ujveKldIbdVKEDl6NUrrkDY4EuWUJpw&#10;x1kGmfKGwxjQaK6gnvJW3FqAjGMcYQ6EEjCxcKIxoU29GSE2pR3IG8Yl108h0BwE18QZmRUMGgV/&#10;fgCYOqkyYyiAVfOnjVqZtz/AqsBZY34gtMqayKFdv/OtQOd79pnE9Fl50Xg+9s1qjl77nq9/4H7N&#10;oqcPheQ/5of373udGNgDHfrR1x+GY99TTaPp8kGpqezemcbxjqPff04nE/BnYuN99pBnJfCzUQKO&#10;8oaDPrMk3NzJ/mT18OFYtoDt1ADTHYZveNDMvbuHhU9YOR8AQJerFVYen/D7Z4edlcDPcgmk08dz&#10;s4AR73pBKoEix571J61kYHBByYRH8/DGfvdrvwMNULCcoZNCFpR3N7KiEhnZ/N8MWMQTDyED2J/Q&#10;d3pgeXLCEowbmUKgzz0JMGQotmAGNsygBGhcQKUR5ss+o1FnAFUOLxynCcSRSVpssV4S5cUcUKDy&#10;stZi/y9tO2MnASZwJ6UCQoJVbgEgGQcb9nXmQ4MHK7swyQfDw3K0qlnioT0A5gny1wOHa9S1cERA&#10;2qPkTXtkPSC4AvseSDRsPOGEcq0Ku1643mKPSsrYziWsSmtBY04ZbcQYtiAEygkdZ2OkLE5jyEr7&#10;17gfsjOSgipbUGix0qlwTMOEmcoCTuToVCLFI0PS4AEpWHAzJzXSoDcraFERoVQbZ9DoPewFuGmv&#10;/hHtXOt58cRtp9pts5EDI4QWxBcCQKQ+X65U4DCIOXjEs+0RGotD1JRQfqcIENww2M5N6QHcoiCh&#10;y9p2CsA0lojRGIol8mpLbKFEvbGsTkduVbYDbLHIaCfluYcEthjpji6Vc3JORRXw6KLrKmdXEYBG&#10;C+yCnNkq/C+ceADraT9IiUKDgl0Fk5c7U9QUBGvSSzOjYB+eTbCXkYcdWpkjcuKwoW23YOoMRoUW&#10;ec1qjB+IHODfZWq2Q+6XA6q1KjrdFAh0bxiABC0kqKHqY2oH4VThgqZCPJSgOYrbQPbG6aYyZU6l&#10;bGAl+tPweSQ2t+aXqF2cpVCLz1zqlLh58fSH495JNyC3DJQ8sKskw61MbMPTDFkQ85fmx83Q5iBm&#10;ishpbvXaWjpGkSaCgPUXTzobS/AscOsQiER6uE8A3OjcwvahpFnDps1R3AqE6J5H6fOmRq49Dxs3&#10;alqkVmm5wpEGZjOaoEh3hva7gsSKJDiDNDJQklljYbklSnUXCqTwIPawyGnQVTkS3QvDBKky2NnD&#10;drNKSjwOYzzr3Hzi8iPnOW3EH5+dnqUEAsBj/jAC7wi3pnPwKUmdx4mq6Yh2WqcRJ9HRV7F/LNYD&#10;N9x4XEpCkLSIjEcJCvCzJYUrZiL0mfaGOaDHDe/vysXVpXncuYIz0/Hp+ejh7gHdj4pYWlq+dP4i&#10;zQ+rSIRbJQxSL1tMgiYzyJ3IDJRj9nZ2vvH1v4xEQhhHvvzya8srC5cvX7i/e687aD929XFMJr/y&#10;1b+ELhcJRtlmE4YJhsIb5y8tzEcxr3vjzdcvXbqSiE0jJkA3zGRyaElDrgRY9IW8qYWZaDJGkjvs&#10;eynN9HqLs7Mzc7PhSHj1wjot6dvf+V6PjorgspN/MOE1WV2EjsYQYhElmYGnUyCUdn5j4er59RdQ&#10;b1icBZ5MN05Sc/GF5dTG+fUgozFYnWvCF3Cl82lUHfaPDzJZtEe2UL4GyVA3t0iXCMky8aNtMJAa&#10;Y47fTYjIsDprNyp72zDbS3CDxX6cJG5RlQVFKBblaIrqGEMbMJG0n21Ysa7sqINaesEDJQ9nXy6X&#10;KksJ11el02JBhZHTqCNFbYCEg2XbZtyYfU6XF/hhnYXfiPZhFUhdL88ucMw3/+LbqBpkT9JQj2dT&#10;sVo+R749OAJumnPzi9BVMfKsdupzK8vwHJXN32rQkBiR6OJiKCpvQ0LwdBjomEBcYNBMnQgaIB2Q&#10;y+VRi37ukce+/PnP41p58603bt18MxwIHuzvHu7u4tGK/DbMUyqYrlguFEMR3/Hx4drKIlPWxYvr&#10;P//zX/yFL3/RGyDlqHF8egAKTAimRn/otBq9MfiVd+9vp3N5mL8yYewNEcR1B3wgj5VckZLGaZEm&#10;tHd0ePve3Yvnz9M3sqenhVLxr7/3fSmEyBq37w+FMQzkuZQn0WwszqYYhVBfWV6YffKRG0vzC8wk&#10;tzbvHp+e4kX5/TfefPnV17e2t9EFgBMKLs00Uy+XibkSNyEfaBYBW78H/A5RBnBHRnAwVhTNAVnp&#10;kGCSlrOCdDeVJ/EWwp6Lc3OEuiGALy8uHx8d37+/JbyqQ8hjHPJ+IhVnHCsVMWoL//Iv/SJQ3eHh&#10;PrMqZHNaIRMynOBGs1tEpqZaZcyl+HEpRAkIgjAj0vpiyu+dTEbCG4vz1y7jsDn3zGOXntxYvb6x&#10;8tj6cjIUBPtfmY6vpOLlRrfMMMPCQHR+5gOFMZ24iM1WY0ReJMfBWOYaD6Bs0Cebqo2HI0lBjEEe&#10;INd+L5WIw7YeY1XRqDNQgQNyDjjKFzfOMVHS+ADclfclrZwpKNJEcL1ELEnYGHTRP9YkrMQOaW54&#10;eSNwARiJQnSlTqPyuSbxCpXXp/qLxj9WXZyTBDLyaJhsiH+wpKnXKrguatoDUDeeKVlQUo2ecq9t&#10;nMOh4vDklPw21N7RQKIXECvNop4hbbSJG488kopEycDAQsQTDHoDQUrh+6+8trl1xGoOQZajvFpb&#10;sViW/s/42IXzF6EwM2RXKyVaF06lOA/CTNdoT/jO8eZAi1ndWrUaYqUxPkYjPDk4EIM7Gk3E40Cp&#10;+0dpQnp4/e2fHmCqjYoFjQdJkTubW5VyBZ/C0fLP7IsJSQMlk2wXikZQb5bVx4BIIho4AUjihG+Z&#10;W/BLRcAEiwXNeiQn2Yv5lDNLUYogjYxAndGMFSPBdRcrVovXewizgdbSkRV0sykGBRdyFHyeIC38&#10;7bdeQ8Y9PoNyURb0mbmAZfza0tLlcxvzczGWKZwte5LzuXzU0ptv32p0gIwF47bJvAkgmuLhW/Mz&#10;3BgwN4VF1+kSr56dnyXVj3lZ+nKjhqfJjQEMmX5eKhC/l1mQqLYnmiKfoFhtnhSrh5XqcbVG5RXa&#10;Wukp6w4nZwKxzjBr+SGWGGLDoRghjIUaLR9CqCN+ra0VNYcS/K7VWHHy9oTjnIav0h0U9GBKEHas&#10;QdUZngnOOorpDO+OPaaz1HGg1AcAtAjQpHM8UGZS7pecAXSoqTZpIHe+Yl96FzbKh7hTsjBUA+Md&#10;Cid0aQUZPxBgcTBryu2d7w/AW40kIcWqj30rHOrc23tf7wW1nWf+UV7OXPfO94ed7f3UwR/m6me0&#10;6B+lls6+e1YCP1kl8Mz1FVwHnf013GfQ54d77R/qRtdXko8/uvj8E2uff+78l1689POfvfKLn7vy&#10;5Rcvfe5T559/cg2A+9wqinTKcC2WP5F+0TuvzrfyJWwqxqcTgrxS0yFWKUen5U9yhx8AQENpPD4+&#10;nl8Q6H72OiuBsxL4sBJ4+aXvgcRBS3zPAeyQ2EPOzs5+YDj9f64PT09Pd3d3V1cWWdA/vOHf/3e/&#10;B6pm4JrM0IROsluCFiQVjlHGHctl9FYB77hzEKa2HM+6ILjk14Lbsvwl5xFoDEkCNkvQQyH+4lnE&#10;xpKxkhNDD8GonV0xa3O2LZPsIXuQMCqNtjJJuSIkFnQwtAjtD5S/bqChtnOTE6zLJbvYUjJ7GB9z&#10;gD/4RR6XMsjx4DIXF0kNWDYme1fMoNiLAC4AxRrLcAi4QN4s/3KkOdJo+8nuULRrgY8Qn12YceHR&#10;RJkYB1BQJDiQAz3bYlrmKg64KpY1C/c2ILWRlQSL8bPDURADXLghW0cIS24PWKShNCL3GauXX6Ws&#10;TY5gHUaeeffh1uVgO1qia18kiUXpGhjWwwYWFp6ppw7RDbEtmRao/BV7PHbDUJ/5MugdVGU2PRyA&#10;OxD8W2k1ii6uJb0kLKC0u12UBCWPRxaXbrXqLrfXSZR0dCedFEhxmU3bgdzSSq3uAONgkCzVHTKi&#10;9BnZ+uOexJHsSLm6kZV1AkOfHSSYMhT/Sy58LnJgcTFCLZcPo7Eo2JxY2ELVp2T4DiUe8M/OYIC7&#10;MmelJW1bKcHCFL4TAzCYV9Ii2qgjZyn1EgdHkLWO4cCUhT3xpJ6CyhnCupOOKjfDDpCbp3zU5Njv&#10;uQFz1eqEKSOwC2QLNu1CuxzBYmQw8cPE3soF9MROmz8oOdxxv7QSQyjWGp2AcLPd6tNQq92qaJOT&#10;/LXNhR29dDa00m01tWbKW080SRawFFFosVzaXOZUNY4AuhikwI5IiKLw0GzSn0TtDMiok37nQLGU&#10;mmUmCKrnjvisVKkFQmrzdFt4z+BwPKaJYpN/AJVfbROynNKIaU5swYGzpXnN3lIlKP0F2E6moG14&#10;oklBqpUj6W6gJPwqSE7G3QLiNMwdVho0QbAm2g+X7YK7hYKBcNh38cpqciZx5+17FzeuFEsFHguW&#10;NA5rL7/0srQ7hm6ei+YvQNn8yng5YS5kOR1+l2hUiOdYfXPkQ5xawqVdClz4NMXOA0qvgmGELGa3&#10;a3l16cK5FRCdc+dWkBd44+Yb+VyOKiBCtra2dnB4qJIJI5ehWBepFcJWAfEnJxfmzqVSMxTOX/zZ&#10;nx0c7K+vr/Hz/sHRb/6zf0zk4PW3X8fa7Mrlx27deetP/uz78dg06JuJxoylZmanUzOJiBdS3OHR&#10;0erSmtflB8fh5hm15hcXuF16FeMBFRdNRIWGjI/VKhU4fY9cvnTu/LnHn3ocRQMQkFu374aiYYQg&#10;KEWifN2hokTq7ABe6ABRQP2he6x54fza3ByauefnUnO4ktKt/LP++QWkgKe9vkChVM7kT4vlAon2&#10;d+5tHZ2eHB4dFgrZUgUbsUF3wuTdHWqy85LahRNgMozY6VzqxUJwRkc4jd5GJNHeHgR7DAVTJoKY&#10;cnav6pcSCaHXSa5HjcLap/Vro8s5A6UztDpvg5sNNVEDGMEq9oFz2CgHQiw/pZ44Y4vOpp8BO/Ud&#10;BX/QZAcVNf3sQXMIZLe7s8+8xaSzvraEQut0LEJP3L6/jf5JoVwBikUuptysLa6ugak1281MIcvS&#10;13GetaQcjc/cB50dKJmwGQ2My0Bs9PuC3B5Gb//rf/G/4vKIXeQLOVBfQD96MR1jfn6ewZaGmUhO&#10;SzppOtnpkfeDaG50bW35F3/xC3Nzs8CX9VaJ0QZUUbODRVQQRhib8rz82ut3720CtZGwAfIdCUeY&#10;BJqVOvEbDYFAn0y7Y8P5mYX78EtprmurTz5+/fbbtxlKE4lpkCxpEfQHUxCKofFXyvFoWHNgpwMJ&#10;+tzy8sr8MmD3rc07//Gvvvn23btf/Q9/8tqt21u7O3Suz7/4wsUL5zUjDAYxdBAwuEQImHHD5T63&#10;jH7CAB0Monfgzn4/LNEoI5I4uT0Ja2hksCo2NecwHpgII9A5d3b2bt+5DXdZyTEY3CHc4XGTXIIa&#10;xe07t9B3uvbYVc4MqghSjurx4Um6UCyHInEUL5iDSG5iWEHPdxmirE9c46XUrOxXx4esvpbn5uCS&#10;JxAkRmgC61c6TyAQQz4YL2JT+z3I1Yp1zZKW8a6glTNfOF1A7FHHhhfNDYBSkGCNiMOApJCUFjZo&#10;VL2yegf/95LajziDBqhJVzKRoJEgiUGFoMXMikKIlzJsFF+XXrsT7MNewqSbaLGQkWldrIUQ+yDs&#10;hLYKj+nD2c+Us2nENrYLyqfX4LDHDwrW4hhRbywvzpGowBwiobAOWKTbIoHYh04R/5hfWOiNDTa3&#10;d1AhR57FZYsKJt9MIX9wekJ+zPUrl1dmZipQkUsFP3GR+TnEf9D0L0sKZZBDEahS7k+MKd+FJhQK&#10;nN84D4RNnKBVr3LXqHkMOg2BWwYjSo8ey1zFsxEqIWBMbhNSKGiiqNcTZsYzolwu5SqNw3SOSYqC&#10;yJfy5zc2eMxHzp/HEZXCvHPv/sL87MLcPGVCvgiNFuicr0dieGoShFAKDwOVOPLNNtCy2g92DtQW&#10;GuVRVhGA/J6Z2RmIw8DWVBe3hg4GwlHOMkYRKdEgpAxD5NVWJbp92gz/SoKp02GsCPpD5Up9d28f&#10;HXY6b3wGykQYWxXKp1iucMNZEh9Ojy9c3ACAT2IL4PbfvrtJMyrW0VnKM5VQOGjysH6+ce2RqX6N&#10;7lrKMx6UmGjITpidm2VBqvpVHF+DL/1FsY3BACU6boPQA3xhQhaKO/qjPO+d7f1CpX4/T67Y1L1s&#10;djgVaNYrQvyx8lbM1UZlg40dtqwzPWtcfZD47IymzgCriJAJdLBqZdnnjPoA0Mx9nTFlFcqV2NHE&#10;0NrV1GNorXZCowdLxm60Pn0A17KM1V8M7dTXjecsVPqhtIZgYuf1YQC0ouao1HVbqi9eANDvFZF+&#10;cIqP+u+PAAw7Qc0POvmPH4D+JI/iHHMGQH/ysjo78qwE/g6XwMWN1LOPr7Im4RnRfUZ544eNgp1f&#10;m/7Ms+f+3hcf+cLzFy6spbAKjJK2hg6c1EP14gd+5UP+xAHg3dcuL6SSIbZXhR9GY5pToQfNDho9&#10;aE7NHI4CIUaFH1s748XsyfsPur+9gyYmQfGP/f7ZAWcl8LNZAjg7sTNk7/f+x2f5e/POJv4vP1El&#10;Az0Q/tZMavqdd/Wb/8vfAEJyRCEliirlQnl8gc2xEuJXDhbPFwxLAOhUCLKOrYABbYH4WNyTrgji&#10;IPf2SJBvQ2GBrwSPBeSOLSgIIwqDJNuDoLBertYarKMNmGOToPOwK250mqA5wNCcHyQSqFoEVWyR&#10;MGSJxnPp05ZkbTup1DQrcqFpo3UaPyLxAb7ZRlkYcJk0TNE1JLwL8Dler1RBQ6qVKvtqPiRtM56a&#10;Mf09w5YBxcx6CK7RSS5TrBS1Z3OLdyPdQAkhPECfh2JP21JVyLi+IuBVLF+tFwX5GVoqI0chF2AE&#10;424tyYWnaBU/mjVgNbMFId+TbWizVqbEhGO2JMXg1IiDPouXa0mufGIANJt69g/9EELNQKUuxQnY&#10;xXB2ggF4yDlQNZnDwHIzeBOtLs8tzHBpCr9erWtDC8kWrtL4OLtP/pXBugS5m15faGLMLccepCrZ&#10;ZUyoLnCZA7dl62WKB9BhXWZT1PO7pkBzQZYQNMB/CAENDkZvQgRqiyLwUl6yKUVqL4TDIRwlJZk2&#10;YG41OiJWOxgWjC2OUVygP16EsIciLZm9DpEYuu+4F9IoiIbDgxXCCEcVdo9+cqjkIgTx4gwOJK08&#10;VNAzcfKnwF24Or/CKK71euyngZYo0kQ0Qc0TFsBQqN5qFmvVZMjL7pGzet3G6jO95pMMDN2H2UND&#10;KRfTbKKiC3Fakm3Zn3NXojITXjDTNhGoCc/g3UQlBbmEj2bcqtZA8RkfgJnwpuQw+Ve6PXg5Ukog&#10;X4OJAaQt+ggHQwcWqioBj4GgHgWDlF8AbM1WnvPx0VxiGjenbKEkIy/YXrZxMrV02HhiHvHzJPne&#10;aIA2W+DlkOZ4NKh4lVobpQ6QEwpZLkgeQGqEHeB+I/3sIROZeJMYsK1uE3RrpKpt5nS2u/VMkmgs&#10;cjKuSSDUxnM1NV/LBzB7SwmbcDOQkPkhHIJEOI6fJc+wfW9v49w5CfgoAjN1sHfCikKdwj/LCWk/&#10;lWKlgZOFPPqGVKUj+Svx4eGEAkyDQcbCYBKPpwubAAvFUq+pPK3kBS44JLixWomF1aeef/rnv/Rc&#10;Kgn5z/vSS28eZrcoLgIe07OpSxcu/vbXvprOZv/Rr/0aEbhXXv1eCXYfkhf9fjgSX124ceXKlTde&#10;f+N/+H//d/Oz05//3Iun6cynX3wef7k/+Nofbx/dfuzJK5/99Be/8e2/+Nf/n29NJ+bgJrq9LmjR&#10;s7Pz6xvnBo3TN157bWtra23p4vz02u7uEe2BTGCqgEcOxXxRyAVj4yvnVg4O0/lMFq6hrz92ARuu&#10;RPzzP/f5W9vbb7518+vf+PbAhSJQOxJJ0DKHHrAtLRP9U33/JCaWMCtdn3vqAiqwYNA+V6BR6TC4&#10;qcajLYYWKjmfr8Bbz+RkfrV/fMrYK5wFLJuuNuhPJ5JHiKNQMQZ4PShDPNZUJ3KJlOyGRnvKxFj1&#10;ZkMlBeYRmkBkRYOSSG4/eD1cE4tNJ4DEMOhuU5AfGfFKiREXzdHJUZq341n1Awk7i3YY1MyV+D+x&#10;J/H1bDBRwxOIYkiKYhVOcETHm8zcsDeJOAniD7KJwwoPnmwiEl+fXedqX/vKH491e//4V7547bFL&#10;97cPUrEIIaL79+9jMVht97PZ7N7+/tqNy5F4PDU3v3ewe/9w+2DvgLvuknxj3QQOK1eiMQn+Gwxn&#10;UsmT08zUuOvShUvopDN0dQ/LyM5QfDMyfDtOJqcJV1RhGS8tcaOp1GyzzQRUuXjlEkkm164/QpnA&#10;g4byjEEcY0i5mc6XZKHmTGhMW3SK03LrzVu3AfFyxdIU9n9+P6MeiTcaDlHzaLRCXij1XgJWzWZ3&#10;dXH59tbmoxcv/ef/6B8xdL/20mud9oD2TOkVkP3u4aaLw2U3wtQYwFGzPpdMfvlTzzFGffOVb//W&#10;V756kslwVgYWeiA9mtjub/zK37t04TyZRmhc45NJdJAbSyVTx9n82uLczXu7qP5KdKfTGZsMEE0k&#10;SYZIUKNdAzhjQkRp6eBwD8rz/MxcKh43xJWwWf/+1jZdFYLqZG8MLrXOMNmfW5yny9y/v/krX/78&#10;Zz77haPDfeJUQZ+PQsiXaqXW2ObuXp6HUCNSxWOCHJ4YMr48c/mx7jge7A3G/scunG8OO8l4lFrw&#10;mJKVGtdgWEI/Goe6auMbb+9vZcp0AAYvmZvaZC1Vc+PRq8E92I1NuSdY0jG1McIFNIlJF8jTqaZC&#10;gVl5O8dI4zk6OGIKGHf74LbDHNeUM+WG8gwGTbuXFwUYH3lCiGPxfdpqpykGu17j9b5wYdZWbtIU&#10;vL7bd7Y3N3crOGQgYsK0Pj4BbVZTHjOFYpu0B20UafSL8zOPXr4wEw+SxMNg6CGc6nHjQMdT4Bpw&#10;fHjw2S988f7J0b/92tcYCS+sr9eKTWqQS+6eHqMhvrww/6nHb/zyp57Z2b5HY8Dn0RPwcRvohN/e&#10;PGS+KLBTnOj6YgrNctszfu/nXvxcAlTf72rV1bzTJ4cTvRaZSsRQAYJJ3OHt4J6sZ1hHwQFgPkZM&#10;2SbHfiGvpe8gNBObX3/19VfvbW2maHkJJd79xi/9gt89RWzsuy+9urIE33f+6OQYm83Z+UU6mgkx&#10;GbSKmSFCzJPIaLhFZ66VMMZkMs0gIdJs05gJSATZ7ibixDLJB6IiRFYgK6FHLotcPwCamUv5LjE/&#10;R/05EArA1odMHQqFgKo5npunc+3sHt2+dQ9z1pmZuVwr/eKnX6QFvvnW2zcevUYNUvX1wskXv/gi&#10;zPLJ7uRYa+zWnTvMy7/z7/8K0SRuFcZEwBe8cH7j+rVHYn4y28YL6Qx2J6nFZYI3GvxEpZikbdjK&#10;xAmtjWeyufvb95nK18hiqeYJ9aRm50tDL8H+V29u5Vutk3qDgviLu5u9sRApUtAFtOqQQJmpOdsY&#10;LAm4vg2nxoOeUgaNYuEqwwcDbB9ZHPsZb5NBsegM3MHFc23yoBg5B+jDUNyWhsKiFhxfskaw8UdS&#10;F1NjdAcnvmgSe/Zi3aj/2MitRDDHEmASgrbzd06oUIR+JSliBF8rdvngz3xdP7eqxXox7Xw4t3Le&#10;2Rf8MK93nvOH+Z4dawD0e5UwrKu+S73EeQ4Lx/+NvxQqeB8C/cNcXUyMv/G7PLvAWQmclcDfcAmA&#10;5H75xYtLczGuk85V37h9VG8oOfsTvh67PP/UtWUwZVgTn/Ar7zyMKXRzJ/PSG/tv3j7+5F+HpAF+&#10;jQoHXzk4Kf7JN+9+LJ/6gwHoT37JsyPPSuCsBH56S+Af/vNfJaM4BHeRVFspHg+bKCmT4W54sba+&#10;U25SVCfauD0JgzUaqHYpoJ8jbpqAOZQBhRDCSgEpozTAVtkcIvg7M7OAjGBtfFguksdZJrmVJR/0&#10;NM4c88rMB9JZhWTUMaEOeDRBSXWSUFkIxzBFCoflxoREQ79PoiXQuNazJtxG6iCbPS5EDjdSr2xO&#10;gJjL9TabtlQ8xqYPDIL0So5stPvwBHmLy8bODKslPHjYv9mrXEPbslGvFlnDA8FB2UXz9yFAwzO7&#10;IKk4kMcDozxum32AQ5nlViGAg5na8l1QIMt/hC0gXUrgVUm/PZgdsIYQSAAJwieQZ+F+Qc5A03rN&#10;ltgpxjyV8yPyAp1+qyeyudb3bNrZjUocsQsRFziK7QXMIAQu+QoJjBLCxdvK5/cGg+CVPDJEyH94&#10;40n+yhnIGka0VA8J5Wd8ACFZyo04EbX70OGkmOzyVZotn4ixAqDrzWYmnz8plU0BQ4KuOO49hJV7&#10;bUIOg1g0No9pUDBIlMLFBmi0vaB8qBmtnTHqEcwdCqDTUirDLK/QPNz+EO50Bod13OPyqmKrXR72&#10;jk4zRDKUfQx9h70QJegSi5CbZyvl6FRQaxS8k1JpCBbtTaA4Sa6m54I1jml30DLRo4QtancFt7w3&#10;NQ7mgsQHAjFgBDSRkM+HNZhTMmPyyRu1cEqTdg4us72/DzrI1504RNAHQ3kyHg87ZUgZgWWTJk9R&#10;k9NLWMbInS5UJ4DZeTo4yDR7QF3iCrLXQ0iBLXFXKhzGYEJXGmPPDrtNxAvg6fuVEzDZbGPpqVfI&#10;I24+zwtuw+ZZWBgxEinSsnnGVI0UfZ6nIejN7eYhgYEQf4GNa0xnnhlny361UaMkxA8LBH3BIH0a&#10;xyeobVAsYXqLut7tGVVpSGSCbOyQC7+7PhLVnAskWXC+i85jMA07zpaiCPYj9evo2Aw74x1iFvjd&#10;6TRov6K1Qp44FPtmTQqh6HUIUkelx+UJaP1Ea50kwmTxHp6u0wpQ8oD2BXhydP9ajbDLOEZi1oBQ&#10;gecNdEXtN2pq4KJYSt8HlUoxbls1RzVFxwvVp3ZdUzOhMJxHDDmff/bSo1cWaTaLC/OvvPkSR8JL&#10;jc8srG9cpIT/7e9+ZWVu6TOf+8KrL39//+TeSXEHTiNV89zTv7G6tvb//L//P+7eufXYIxc+97nn&#10;CZ9cf+bqW7df/5M//+NJX/Dxpz71+PXrf/BHf/xnf3qLewCFCTJ8tboLC7MXz6+/emv31r1DhhGe&#10;C11diYogm47ESKMOljEzjfBpnFjL5auXOyUA9za1CNgbiiKVH736yCNbuzdh0aLqkM9mRE/X+Db0&#10;TEkXnRfUThDnq1cuXL163h8w6RM0bZCZL1ZOC3nagIS0B32sBQksEazgT7l8pdhuIdsqzt0U2d/g&#10;OQrv0RFHREBT4TCAGwqb4gnGVjZCukbfMbRpLVwkCEFWpqYOJAkhKa44hGO7Oenak5OuGIyheWL5&#10;a+wa5dT7FO4jcuAc7DEgQ5LPIgRa6rjzEpIh1Q/TWhGITasCQpHYCv15tCmnfdKQGABE0zYAWnOU&#10;JYsgkItngdeNGi8Uj+iMKzWbmr1581bUO/ELLzxRb/c9UwRFkMPugUZFI6FKtcVf33zzreTqChq7&#10;G1cf2dnZurW7ubVzD0zqoNb2o5QM4klozotCaxD7t4WwV8R7dNV9gZnkDIPb3bv38nePV1ZXVRqu&#10;iUavubq0AvN39cKVze0txJA2Njbu7GzCi6dlfvlzLwLavfraq+RL4AEqo1zovVWEZEeBz2anh94C&#10;j1PrTrz+8qvZ0zT0RP/Q74g/4VPmMB4RGRn6QK+yFDK3yrBGDAhBnS8//vyXf+6LGDy88e03P/WZ&#10;Tx/u7YMUbx2hwZJnSOl2sisrC0dHxzcef3x5be3ffPV3v/vy9zPlBpECaMiXbjxxsJ852dunHuZ8&#10;nn/69/7B5fMXQdnaEv9XNwv5o4TlwNGq+C0o8DzGzSP7Rww+XyiABlYblQgK1J1uPZchTnx6cur3&#10;emBbwyT97AufzeXK3/zWXzNmA0BPdAY4lTKajQfd6ezp1v3Nbrt54+LGP/n1X8dN8Y+/9dfzy0tX&#10;r1yuN9pv3N5FE4QKbg2qSipyoeY9IJAGQ/W5R29MtuvJZHhjfQmN6bBP86yYra0G6QJqVuNjrE6O&#10;szne37x7fFisSGpGoudozihFhhQbR4SB6STsiwD9U7hMunB+Ue+ZGh+GBih0yQMDVwcESRbm2ci5&#10;OIgEDgZTon4Lc3P7xyfUSNQfYE4EXmW80quHRIQTr7SWLUR8qPiuUlEknU6rbY9N0rfT2cL+cfrO&#10;7nEAUYgJAHU8EzQIsvZS+JB5gaVPo0zPgjjw6NVLq6uIZifF4Cbo7BiYDcdyx4XD4+O11dWvv/S9&#10;e3u7c7PzlENwEu2OALkPldOd+fnpx59+Gg3oJy5dvHf3tgoqFkGluJLPMJX8+V/fvH3nrqLUWCF6&#10;3fTLx64+gnrG5YsX1lZWPO6xo8M91jlksRDJ0HzJRGmS7ZqtwkFCFIwioMaQ5An14s5HSfYtyIpI&#10;2iAY67l9t+5twkruYLgwMTGTmP7SM59CJJJLb9+7NxkPJSKxbBH8OYequcHfSGLHySAheLa9f4Lh&#10;IAolizMJIui1GjHlofDlHsJuEapjOhhmiciHzHcWix2w5ip3Ma4s0z0B9R2/ZWI5fqTEg3hqBlo1&#10;UpTGkYzmQZpMlBgVjo2RRLB7eMySAHnq2HxseXn55PQUPf54OAazgVL+9V/9wqPXrhM/67f6+/d3&#10;oVz/6Z/+8e5x88033tASwtRIPvPii888/cz3/vIPLA/DG4nHLly8YKlOyOeLTU9jw02D/D/Jx42P&#10;37l5987WnYXZ+dWluVL+JDk9ffHCxVJ9/K2t+4SZXzpJV7weFsNvHJx6KXKJv7nr5eZQg7nJyBhv&#10;mQFQCWvWSfnd05cFg/wTRmGW0fDqjLPAylNoRNurbb7WGturlWGBiLuaq39+zU0YH4Y7JYrbi5os&#10;8LQTSXHedDRbAzxQXp4kImyfIJ2RP9p9CN0mFxfslO7C8Z5ze95QJBBLjgjbA8IzojsziI9Y25Kd&#10;/migxIl7v/vl3NZ/6usDAegPORkhsPei0v+pl/3o730ggvzJr34GQP/NVMvZWc9K4G+3BL74woUb&#10;V6RCgVHT67fZKCtF+5O81pYTn3l64+qFWRZsn+T4jziGWPLNzdNvfP/+zv4n5SLPpsLXLy/Aqua0&#10;r906/LNvbX70PXyABMePeNNnXz8rgbMS+Gkpgd/63f9JBu6kxSqlHqosFu2KwYOIsR1gw2Fgw6Q0&#10;PXkkCR3IZ0psaLFw0FcQKuoITfAvxBP+g0E5uZ4tdk+NKqtzNmG5UqWQy2vpzbZE+g9tZc2bvyE0&#10;TOy52B0C+HEmoSTSpGVnOMR3HuqK8EeJDGjzzzcH4J7kNvv8MKskjdfvAyCDRWLFxuklgGDDbqsh&#10;zMrgS044kmuQMDGYgmzkILYqG71YzAOWwTc0/FzCd8JHyL8WwmUSC6JkkuZtogDS+hC8ws/eCaAe&#10;1Azk9y1fI1bSElBVLjq/Qs12dqEApjCCBqTKGqGXHN4WUGCzgZsNubh8Tzsk8XoF95hCs771UAlE&#10;TEATRuWyKLvaScRxwSDScHi0d3vSj3ABvbWpD3ui0iwGetjQR6JiR4oFiaAEJHIpErIlg5JGWXMk&#10;CCmoKzdiStZSIKUwSTjtAXHbnVCC4EnssR1iLL9JmxgJDo8rAFkJLEamiyI88iCGVgFvSyEUhhGf&#10;IPLIbVCqEbDneAK5AO3nYdyO4V+F6814czggw5oj4SrBvxQHU6nKqj5tRa0k+VliHZZHKh6lgDP1&#10;LVBm0OcfkDG1c1VzRdlA1SYNV7zbHNqKvP7sv2LPuS3JFECfLRwtHgjeg5QvWs8kuHr9IP0cCEg9&#10;l0hGguEAn7k9yEpKPwP6HozwKZdD0NYJTY8AYrb4yyLnYlKPz9NAPn+8zKpR9zxGHnEoDNmK7Gmp&#10;44rwKOhcSN4ExQ8Ywg2w005ESLgPGjWeZiEDRw+SAqjOeDHUiUBf9lJ4iJYCbYKho14C3GFil+Kd&#10;mS6y1JSljMlO3C1YWeomxJKkqE57pVQF3LfbdAFaG9VF1rl3Sl3StFrojLAgDSlxAStPQPOd7CKG&#10;KvBfL3UStYXOoGsSnSaOIV1rqSHDT1TrlOkjrR72HoleIJag3FZftBAqlNRyPBIHgNpOPjIggXo3&#10;D9waKOXCqkmUa0oF2vM4mhNqDEa8lmOgdFShXI3gFyd33lwpcYGkX6A806wVNu++/f2XXoFkGk0m&#10;QBk8QIzBCNIEiVj86qXLGxtXyHemqRyd7NVaaJt2OPmv/oP/ApT+L//86+SSP/fcEyvLC08+fo0r&#10;/dVffz1bTLu9/quPXEtNJxFv+MY3XgN9ptMCcIgv6aev1V65dYSaiKNeIlVxxh8FSQRFCUHv9kCc&#10;j49P4aSWciU6TjZfQHsXs41bt+8cn5wUytn9gwOUYYWGO2xgWZn1n71x+YsvPPG5zz77uc8+h44E&#10;SSVoou6fgKeV0rks6DOxkP30KXdVQU+UvHdcLutKb4ChimwBMrOUJQA0wzbjNeRoWqDihyNKmvn6&#10;cc9CJQxlkBuVLi3xcVmHWi80dNoB1KTeYsOgkrSFQumvwx51JGtTyy1RLWt4xPxLjdhF97FmI1I/&#10;4Qr79sic8F0AtHMZbsNo8Ea/08gixMusJ/mVYhV72kAHp0Xwr6MVrwYwQahO8Rtevr4nlZwmOYms&#10;kETIB+ZHCgYwH1OD7g1QWc1yEtiOVL/rn3qO+YDh8ej0iL+CtbWAVDQIS4sfSW4uh1AsdnateoOG&#10;at05cOn8uWuPXolHp0EJl1aXuN1PP/9cIhHfWFtDTvfVt147yZy8fvutTDGnwXA4+O53vvnKqy8D&#10;cLW7MGQFImXymXK9SPPAJFAwKyFeK9xsvoRmNCjnI1eufukzX7p69cov/tIvoEKFugJlTD5Ftlac&#10;SaWWFpeCJlgswmNvsBBLPXr16uVLl+vlxuzCwsUrV3aQ5zg8oV8zDeOihlnFpYsXnn/++Ts723/0&#10;Z//hNJPuMq8x2Xk8G1cfdfmjnIipYdCoPXLhMi3q3v37ngkPwyxoYKGYbzTRwEWvIMz4QiFQhkDh&#10;3HC1VqHBh4IKvJWrtZlELJfOrK6tPvHEjeX5+Uwmzdh+997u/e1dRIFoPkRhBeL7/W4UuINBsEtU&#10;LG5cufDo1St87p9OZopFgqAg52/uHjM3MQERq1Lti+o5ngzHlO4wPnF6eMwse9HE0wnp5XC3rdTw&#10;+ZUdhE29ShsxnajDXLUOHsm4JHGBCRi2WrFoxNNgQ/lMh2NB7MgsNkZTZcSX+EO3wYSrumYks7GP&#10;gdRovtJKSk1P02Zop+D/SF0zaEOGZREij00TJ6KheVA2ky4MQkWKm2qmsLUFIW7WNYwJBPAAu3Ow&#10;mstV5KSI8FEXavY4NHqVRkNnZoynGTKJSy8i4FmcX3Bkk7RWE7g5dnx4SpCe7s/Es7CwBBTOtxYX&#10;FuH1UyytYvrJJ64/+8ILs3NzYRkZTFXKRdBnM2fwppY2oBVfv/boE09cTySTcHIvrG8Q0rh48eJs&#10;aoYfSGehE/Mn+lR/OBGLJxcWl4ng67EsPlovlQiJcqF6tUZTgSKAgjMTBrT9SCSaml8ELf7u668A&#10;EwfC/jwUYyRpItEgSL6Raf2RMM0DNFkccOrONYXAencgjWzGi3S2hPmtsxBlaQBJguGdcON0NLYy&#10;pxAjAz51EQ4GIA1oGiJCNuVq9Lt4VzipGAKgJycTcaRZyAeaQkSbNuOgmEzWjMuIZJCIhWxRuVZj&#10;1iV8VagXH79x4+joiImNBJlYLA4uHA1N/buv/g5jAOMBFoUU3era+s3b95lHlM+UiJPJ9MLzz4uU&#10;TbshbNBszs/PQXSQIJsNftwb876mOw0+JH4Vd3d3CE/iUwDDulzKQ4WGZN/qjJ1kcqe5/Gv7h22v&#10;bztbYmEO9kyT0FiHU7QicxYIUIIdYT+HMDuaOYGYFVQxpa+HGSZYiFgmC81Pwlm0nQ6dYOQNiGoJ&#10;PsKMPxp23ZG4k8CnZZaGeA3lsum0ErNxVwHn0S/2oWNX6Ij610t5C17qhQiOiftP1sujDxWjRvrP&#10;gYxZXNgspBWyFJz0dib/D399ENj8YwCgPymAbcPK38LLUPH3vT7x1T/4638L9312ibMSOCuBH1cJ&#10;XNqYeebGipOAfm83t/eJPf2Q2vilz19dW1L2pHMzFjW2MfvdA8s//a//8ve+ufuPXlz7iHvmJLPT&#10;4fOr06yldg4+EQZNRivbxem4xKBjEV+l2s59pBDHGQD942ozZ+c5K4GfvhL4na/9joSb0baAI2v7&#10;GlnUm5IvQxZ7KK3++6DPhkqayDHbA3ZfllkvAI5R0usPyqPNmCDK6Tc5aWiewl4Q82i10HvmeEA1&#10;wAS2LiTFC2gzbV8vlC52d8q7NpBXOyuHm+cQbqS3IFzCDHxId5TdNsoV0g2EsKtE7w44i8zxzNWO&#10;1GlsYUhr9YE7jLFpzOXhEPUkE8sGGuXIyQngb7FBJ8nlr54cH4nJi0mdLKfwPBMMz+OLUmiAimx2&#10;Blr0iwsmHWTJL3AJ8BmBFGhHIPRsmqHOiG83DdoGQCNXRqk08gZwBRuUtSCqvg22CGxJ9S0DRBwv&#10;NQpd5e5cVTwGCQJzCVBSZ00vqy8rB3AZQCNiBdSQPZpoU4aBQsZRyZ9s3uFI6gJvHIMmkQxBLHJI&#10;AMDJaRdEZoVLiUHe5gekKuANkRktwFr6groN/e+B3ivPLfMls4IM+fCUUyPgNk21WkC99tbaGiPZ&#10;i+62GOnknnNmjHqCEH4nJqgspfaz9VCIAzx9KoPvF4aT/b44v0rdBSeVviSPMypMW/RbW3iwXZE+&#10;+WhORelSXMnR7GpzLQhaZ8SsRNmkTcMwlQasbrg0ecPT8Xg0ECJtXox1oUwYl3kD8qjUdpp6QbKU&#10;9ryYROQXvUXTBFdgQQXLbdizqlYFZ0D1Bf3Xfm1KEhztJkdgLYc8q3hcAsDVneTw10WsXDRtDm4D&#10;XiNdMjkB5IGys7Z0yNqAzZCyPTEegzYOqVn6leLA0nsEIjeaULnUAAgXCCEZtU+nd0ifWjEe7eqq&#10;taJTGE5iOOxpLkQBKwXYtsGCp6UxKs132d1NSSUTDrbkmDtI1nI2QYo8N3CP6sI15RtIMIy+LakO&#10;C5QAy6DgQR+1PT4S6jynbOoGzYqzu4YOCmjOH9G37Qy4c2dLNapKftJwQgMGEkcw3ofWAWRqT53k&#10;aQVypECj/mCoOjtVWzaZvLj9q5bjONPRjC02Q4HwWyIcIsHC6/eFAlOtJq6ltSuXLz374ufLxTxj&#10;0Nr6efLHd/b28sXi0sKK6nR8olBO94ew0WNXrtyYndn41//9v2ZoevaZG1evnLu7uf3I1Yu3tt/+&#10;65f+intJTM9evvIIQxY/v/TyJgIaoIpAaauLcxT+N775/c64BGdNZIK7QtTHAWT7tCIbOXTvlDQ/&#10;5bMFmi/PSf2D/oPy8NeDo20egdEJAHpleRHk9POf/8x/+ZtfevLalbWVhemZFITGIxL+4UxWM+Ab&#10;9w/2cKhLF0p39vaBoZE5dmSFuAUJyNPpgr7WYILMDIsYUUP0Tc+UB+UWowxbqMjKwGTnFfgx+QzG&#10;EEWS1HABpY23bnU30rhRbEnos43SD3OXiWKokQsIFcPT/giJfYqoD4UjuVhJzNvQaLkRTtTmAaph&#10;OIp+1UCrVbJzyIQgG6ETdrt2gAZfg0QcLMSOorQNaNGtTjBBAHwrtLgxt5HLZTFSi0eC3onedAy1&#10;WFehKocD6d+h2tTp7+7uvfba6yTXRJLT9EmP35cr5pSvUat0kJpxUl4kidSm0SejcWTduSIBIh42&#10;mysyzPL5uY1LGxfPg9BZKZLt0Hn59Vffvnf3uy/99f7h3t2trZdef/2l11753iuv7GzejsfjJycQ&#10;LavT05IDKtfK2bJCCAhUCan3+OhuBGjxeM2cphWAGpuaic0cHh7SAT/32c988fOfQ3O5BIg2OcTY&#10;bO9gH6CNosb58PQk7eoMX3zhBVM5UL6OL+B/9bsvB8IxSJ2ggZns3sry8oVzF+7v7fzHb30TiB7Y&#10;Mzg9A1S2sLoSm05FpxcCoWA+nR5r1m9ceQRvPQ1EnT6HKUjW6y7Pr1HBC3PLVBT9WtGqyfFcIU9o&#10;UTK4Pg/gNSUW9vvKxeLzLzyHXPOdWzdtKJuYjqeQ3jo6PkW53qvEEhepUeVG5ZHHrjOVI+A7QepG&#10;b3Bva+vcI1cZEfb3D968eafa1dlaTF2DJoJH5TaB4jYUzgBxVI+nVS5TqScnGW6PypX4EpMpSuoV&#10;skQIfTcJbBJ5YwFwPwMf1lJkiCs/AHKYUzWsmKdlAruKYIg2KT79GEOii+tO9lD1tWFUuJ3aM1pS&#10;432C3y5NZEOi47752RQpWoo/22Oqa1j75V4ITDtoM21eU4gNy4rsm4CCFKjkHyiTBkZn5kqcNeih&#10;BIatC5hjgW4ekwxZByvKTiJPuwbffHtv93D7GMD65tt3UTmvlKsg+OgFIe6E8QaywscnR57B5Cla&#10;P0fHqUT081/6ImGP22+9eef1lx957AaPfHJwv5g+qOTTSFaE4jPPPvP0xvoanHRQeh7ixvVr83Nz&#10;/EDRIXPVbNaNlozaErrNfjq0oth44Xakm0TumKZFGyEAzQGg9URy7WjSKfzReL5ae+vuHTDrKa8r&#10;ncuQWDAbiaFCooVHp1XuNMVhkGCUD6o4P4cjEdjDLNbIJjnJ5FkbEJ7PFSsMBNM8TBQjTM1DqFqz&#10;cigUiqzklH4An1fI56DSJv7SIIgufTBuZShQm7UKzZUcN5ZefNfYAjatoyEul+AWpYcO2NL8EoVf&#10;b9dvXL+ezWXJIyFeR4wKOP7+nVdp5N/6xl9ubd6l4nAL4IuvvHbTghDD46MjNKmvXnmEjpYMTIHj&#10;A3njuEh3tvio1ni2OCFCBv5LDKDMUE5wnpSmRDSeiEUgkdOoCc3e2U/jtLh/cjrm9590esVGi+gH&#10;60SGV2V5TdIqRo12KEkeBzceza2KqdhfVRBm2MdLVt0aPR1HQb07Y6yQ+OYDwBepvebIdcoBoA17&#10;1oDsrCU+GoDW0OwM5uQclIsPcyIDUQYiNeZGRfMdP4jkgkSevRD6GIU8NZCPMG3nTx/+OgOgP66E&#10;9PczAPqTlNLZMWcl8JNbAlCToDAnY8Jw0/nqnftptsYfe7voOP/aL1z/7KfOOexjZyJwNonO650/&#10;/+b/+evOhx+LQXMMJ7ywnuJ+Do6LKFd97J2wUAuHEETVVprp+t5u1uTyPvh1BkB/bHmeHXBWAn9n&#10;S+B3vva7mJlLXBc0mE00uCtirM6SUTiV7MVEeMMLXiREHcOn+NOw8QOwAJQhIZEtEnt4vgJhMxyQ&#10;8ikvEnAlvlGv4n6EbZlS7zuwfpt8fWZm1uBLQdqCsQRwAOcN+NDIRoI3uAc2OWz2pKYKl5StOf9z&#10;wZQBYBJnuYYJj2zi3Oyc2SlyFViAzQ6MTdn/iLU9QHygwx4A5FF4KVt8nw+g5BQqoqy6Mjh4iSgK&#10;vRqMEICVuzE6t3JpVRAj6jGyBFrZGbykkjEUnp0EhwM6SJsABjLm9sa34mlEApag7Ui6QFAGX2QI&#10;tt0lqKK2Pv0xaIoi6QCmD4agwKC4MmBTDQwEbxsnWoRzh+xny3l9kT3zAPKuyN0cKUt6k+8AQGGb&#10;SlmxKQJwRWcETg10LZ57tEWUqxJQ41CSu+Z2jrddh42/0PCJYqWSLxXxHiRPvGZQIJeErwPjlwuB&#10;uBr1URts6GDIKFOgAiPZyMghDTRcfHhJZLA59HlzmVwpX+QiseQ0pCjMErH8op2wQ4PLBUjlM9nN&#10;PMCwCGV9vg1+RdFCQXM8dmzbJtYbz/sQgNaDPAhL6HOYuhgzST5acivONm+8K8sjR8+61WsL3DTD&#10;SdGJ3e5oKMxuqVqvslsWKEeUYGKSXTF8MJiJfE6GPs+AxKq4/1MkJbNt8ky4J2hm0jAlMgEuQxWL&#10;zqmSoUz5R2EWxDjJHna7YKCKuE0EoyUSb6ve4tZAcEQNBgI27yOebjYeo8ZppqI3gz/j6cRme2IM&#10;t0Z+oI+wXmg1qgAA9CH1TilrU93s/LuZbB4LP/oAZ2PvzR8xCC3VyvRgBZCAxtjNW1QAGhfYpbP4&#10;UAq8DPeMxsyWtyEhC/bIcPjxApI+hgVF2OISU4EnrR3v+HjERcK0+Ku0Q8UuFOoYun3qGqon2XKq&#10;hdIM0EmB36UiGZetIvSuaCQmMR/UmxVWAXoXj0+ViDaKoZCCdibG5WNGZzcKm8PgdizCFMvAIVLt&#10;zjbxjr8lXzQgUt3FUeFQFGesW61DccYirF7Lz81EV5aXvvC5F+/vbBYL+cXltf2j9G/93le/+a1v&#10;Xzx/7g9+9/eeff4FQJLj9F61IQGEK5cf/+//u//fK5Cm9UpQBXOzKczivv7XfwYdTQTYaGJ9/Rxd&#10;A7Bsb1/oNhWEhRzSF4Vi6eQ0N+YJ0Ywxy4LVSEugoInDwYCWS+r4hDTExVbT0k0ZAJNT8XiMQAxA&#10;AIaHYJpzC9OPP37j/IXzv/5rf/8Xfu5zsEfXVpajPjRM1KMK5dreUYb2vLm5nasd45W3vb8L+kwv&#10;jgaD5Xod2VwjNUumRuEvhUkYr224UbSBCJ/qxWJKihpa3EtjimVUiJvn6G8QqjKnLH0JoqBzDJ3e&#10;gmv2sr/q5bConfcACRej3Q1AeEF2rIGpLzAmyQ1PovD2YRcXUKOBWstxviyHQqPWCcXQn6zVieNu&#10;A6wicKOWpoCcIc8jAFrnkA2sM1xoiMVpDGiVgX7YGCzBBo1FCauMdZoUIo4oyWS0UG5xkaOj06//&#10;5Tfv3buHWIQnGsUPlvEeMRSQy939Xca2mmTkDeLmRojbud3T4ES2ni7kCyi6kFcAxAlGtr6ywfBC&#10;t3rtjdd/74++9sqbr9/f2UEJgaAm5cG8Q9wGYRWavWusv7qywpEMKAyEdEY0o9FPJ1Wh0qgTqGCK&#10;k6D72FgmV3R7vcxx04npeCB+8+2bpWLxzv2tzXtbFy9c+KVf+PlAJPi9V15GEwM+qWxs0flptsun&#10;BUp7dXVlfn45HI1u3b67v7u/srpxfnWd+z882XrqySe5jb/8q2/irHDtkUcff/Ra7Ny5W6+/iRuw&#10;RkdvEOlqwLhBrWIE9fH7u7tBj5/GiYxGPDKN8SZhktmZRVqRdCbMMpUSe/zG46enx+Ew4iFjKHmd&#10;X1/hJi9eulQtl199+SVMVhncAv7waSYnd0iItLRj2TO6cTNkcjnY381n061aeWlxEXT1tTv3TtKZ&#10;t96+RcV7A1GCRnCAxyd76G/QoTQ+oK07NhYPR6fDgYN9BDaKaH9HY8FsqUzZEu3RRIuqNQrd6AE1&#10;mrhNZir4yTK0Ku2GBqS2rmi6xl4FWMfGY4GInxsbDIoNKeZEsV1EsaWNmC/hnF7ILzVnWjHDFGA0&#10;uDOPX601Swg7eL2EWsk4UJKWWfMplC8TZ1q7oG0NwVLfsniPgj0WbhkOG+QjPdDd8idi1UoNQB79&#10;Dbt9zemM6oTYNaFjYIDUSSyGX1+RLLIiAax8MhAnOadULO9s70F/JurAkEWSzurqWjqTpkGOtXv5&#10;LLu+QTTovXb9Ma/P///6b/+bSiG9unYOCrMm7fGxdqPWatQm/FDjMyhOsCQ7zbAialARI5NqhfzH&#10;0U0joY3eAImYLBwyxibH+kE0Q8YnsumMkk782CS6mF3kNIHGl4Kvw9TMDMIsp6XKH379G2iRE/cl&#10;YSRXKizPLMyCMQfAJxM1QgiRCI6RyHFUqpR9jZZGFyMdiL5zispMrkA5M27MxCNEOKCD80Q0RAoQ&#10;2a5cucAASlKIRVcxltBKtdSo4e5AE9Na1OWmnWJAArW5VilUSgUFL7H2Nck4lkmFfIafeaJsDgIy&#10;5pehfDE/v7JACVBJKCwRqorHYolEopjd/9QLn7n+xNNvvv5a+uT08uWrgWDw2o1nNjfvXbp4keXf&#10;+qrCMwS9hu3K9s4eytZz87OWvqGVFvVItXJFll7Soen19neJIGZwkZ1OpGB/I4SFFjZL3WylVa7V&#10;7x8ezq0s71TQhhovotoxGPdFQpAImGsdv2dN6M5SVG8nuqEkI3K6HAayA0CTmeK4CGqEtGBiV3LQ&#10;DpZhf+FAlPRQgbOXOxJzAGiizDrARloK2bmA89t7GNAKuzhQ9fhY410A9Mhp5iEADTfEExCkYte2&#10;xawKxwGiP8HLxv73HvdBn32Cc40OcRD5T3j8J+Ygf8LzfdhhZwzoH7EAz75+VgI/egl88nSHTzqA&#10;fPJ7evzq4o2rEt9gML+7xUp/FCD8iDMszEZ+7eevofusQd04L06u9jtB54df/2f/l2+881SfBIPm&#10;eFwK51LhkwxpliPx0g+7H8HlwzG0OFgUAYsjIXL84fohZwD0J28YZ0eelcDftRL4vX/3NfYnKD2T&#10;KMq+m+0Z9AR2T1LaHCIp15ka65OS6p3su6EvD9twor2oBXiCnikvhjus8lnQCt6AigK5EnkHD4IT&#10;NWVgu93pXIEdOLgI1FZte0zAAa4H/wLJFcGm2cEYi439IUgfgGAPxYvhlJQ/JqbISgYm9Xj8uAxx&#10;bwF8dYCrtM1g+1EeZwvLTk0EyAm/m/zUADjhEBXTNurQY94phCJ8AS9ZuRPVSgGTOLRB2b3iatYZ&#10;9qtgor1hTdDXOIAo4o8tcLcHGeBkm4q2JKYgp3eBKMvbEEyQoxHklYYDaevAh9IdBk6GCwQWVe9y&#10;DhA+0ncntEGHVdrno3YTHjZyxsDFKGn3xsS8NbhFAhpsBIWxsdMzxre0XOFYgbxSKEAfEwhKhPFs&#10;IzcZ3WeYbWyYpSPhHnfhtwRBXV6EwElKEpYPoZtSZzfgjvqOawXSer3wNP2+Osq4QzRdvWgjwCcE&#10;Vp4KEFzQxqHuGS+0aod5TA5KwJY85rjX3UY6YOQ3g0IfbFc2NhLAJi2fXRCFHg+jpSxcW1tz0XDg&#10;yZPnL+ES3psHmwP3uD8eJsNarGZsfyZdgQCasgO0bxF/wFWtOehOBT3bp2kYwRSaCOwo+aLEIgQe&#10;ai5F2Aek9ALZShMTR7Y+xEaQOwAuqliFQ8VRkw70TFFp1tW77hojGRh90mq316C6SKHvDxsdMpTb&#10;PEy2lK31G56QN1stLCXh7jXY/vEok4NWu1z26ukxJJwAz5X3u2cCMW6+2G60SWMX3Z7SU5sTPRPq&#10;LzgU9Qy+ZvcovLkzHpxQb/D2xibaw0FrMJzyuQH5QUm7+PKgvA0pdXwowXXRyoYUZDCIzAfPPt6h&#10;dNrVXCUP85CqQVYVOWQq1RWYanRqYy4y0FXXPr8HZncLQC0YAvyAq4+KCAaCi6n5Tr2EeikBADAR&#10;NAaAggVK9gcA/yG/r11tuHrjdHWPWNcw8nEQJbjtUbq4a8qP2Dr9Tegz/RFBkojPE58aD4BEmxKL&#10;2rNYUxMES5CTJrTB1yclZjPp8o1zj57WYJIAEHcMegieDSbPt5Q2YDLAfJ3WjroL5/eFvCrYbh1A&#10;CZId1QkWNDH099vjnQbWoNaLekKf4fYTq6FLqSSg/JONociAqwtHm5bCt6ByU3vjY25vBEH0ARDQ&#10;lL9a6gSDc+cvPYUwdSy6eHxc/Nof/9n9g/TS2vnjXPnG06mN5Znd45u7BycL049+7vlf2Ll//LWv&#10;/WEg4Hvy8Udv3Fg7dx7/LaRLX7rV2WkMcA7r4t46E47HAojNul688uid22/v7Wyhh7KwiDhwYvfk&#10;0D/secY7QYVROsiNJ+IYsY5TSthd0pj9AU8sGeaexYrvHI0Ny61W1jVVh+/+1BPnv/RzT//SLz1z&#10;5dL8xmrC5wGgK3e7YCjlg/Lxab20kz99Y+/uneO7b22/na6fHpey6XKljRTDcFgYtErdFt5qpLf3&#10;XOPNQb8x1q8PB00EQBjJ+40hjHwwCSJJlGIPYLwBTubWeGYoCHZ1JEaAVBuHEfdXRh9FexiLmQMI&#10;u41AZmykEAQdhxxvwLIANQI8DLseBkVMqNjGEzMgOsE/PeIhiMDLqZZcA0QCAr6peBSEGiu2tiA5&#10;ZArMcBJuP3i0lJcAymnuDpgCRC+pXmu4NAJBhQDMxOV4DwCZ1NclFm26HIZhMN9QrurmRIXwfoOp&#10;iYK/G6tVdyoW2N3dPjnKRCKpYCD6x3/+xvbO6Xe+fxNSSSI1O5h039s9uH+0w+QRmUkOpoZ7JwdF&#10;Fte9foBxBmF9pkJrb8xk0ek42JXs/KZceLRyf72xXq3TuLW59drNt/79N/5i83hvr1TIVOu18X4H&#10;LXKsMhnWesPjt7cfWb3QKTeWkolL66uICKAuEEoECBBU6tUJV2D7/lEilmLaJEti6PbUOl2Pq3t8&#10;eAiaXyhWfaFYamkBPY52gfhqZ3fr4N7rW9cTl/7l3/8XC1PJ733ze9WTcvW43Mw2S2lAzNrYhOfS&#10;pYtg3EF8DprF/li+2c0xUF144kkI9v/mD/8wNJN6/oufHUxqGg15h6+9/h2ylRKR6N5O7d6dI6D4&#10;4VT7tFr0xoOM6IOaZ37xwvr5a7cL924d3B2PeQuNkqs/qVQDt7c6GKKWGw6HjjO5henkpXMXMBTd&#10;WJxLRCJLqTm8BdOn+Ug4RoSxUCx+9jMvXrl8kfyT60/cmIdNfW71OJMpmazw4Un6uO29d1I+qfbz&#10;9dZhOjec8DTaPeSGcKvzEkqs90hSifhDEz008RHWnwzGox7XxHE6vbK+jKZ+u1peXVyEdQyY2Bub&#10;ZDaHa8p0CRoa8nhWFiKzUW/IPb4Q8S24fDOTrlhvzNXtkEXlR/R5cnJ9aSEV84OzsgjyuyYDVIT0&#10;MQIWZnEEd5nQB1B6GWgAmZF/n43Pz8XnMAXCjbghZV1SOcJUXx85pglXd8JVn/S2J3zdKX9vytef&#10;9DGS9Sc8SsrBhFCBzB6ka5YHdKbApDuENa7PA2IOwXvoIrbMNEtomkA7eHh3bW3twvnzPn8wk8vP&#10;xGcmx93J1IbPn2SZA1W2Vz+enY1MjHVeffP10HQcMgEOlSTMTPkmm/3mhceu9aY8/+a3v7p1mBt6&#10;gs9/5gu03VwmU6vUN1bXcAoIgatVyxEoBZGpaMK3tECcZWxpbm55aTZHd8hlEtEQaiHTkeDFVHKq&#10;0+jWyjx+sdKKROJHmcLYuCcUnSmX64zqcNWJjyKwQeItFPB6vXInk52IRLPpNMGo8MA17Y8tJ+ag&#10;eTe7zWA8CIjcc/fHyFjzTNSbA58vPjO37PFFNu9vvvrGm6+9+ibOlhNT3Vg8kJpNzsdmc8fpnbvb&#10;R5ljgjYMasxWeCkSAIYfzfzaxIdjCPE/UsylmWZj4Vg4GNGCkD6QLjWIY7QlIwcL1+cJEmeQ+UCj&#10;X0Rxg7A7E9vUJEsR0RxY5mJ5iLJMKU/ILJEIkWv39PUnlhYWSFp65LHHLl971BPwhGLhfg0EvLO3&#10;tTlsNybHet6J/rVzq8127TSfxegb0neX9clQU2nbM86c1jSKQ8AbQHIFzZL51WXuMTodLXb7laGn&#10;NeF5c/f0dqF5K1euTLr3K50M/gfDSTexwwmctzUyE4ogjss6CnUxDAJAo7HqZrUogrOJbjAnOhxk&#10;6ck8IBZzPEFJxivewsQNnNYKnzCECBBBX2jaF50JRGdJKSMixmIX7j4n4QyS4zKdJUXiHOh4lPli&#10;OKkwbeY3Lch40lYtB5eDyYB3KJRgTcY7HE2FotO8cSlxQVSgWYvhIml0nfADhTe0kHsv2ixatqYg&#10;GRK862sO0eOdbyfPQA/9gzfXMmB95Kzo/GDwtQSePsn7b23j94E384mvfsaA/sRFdXbgWQl8eAmw&#10;bflEw8KIEPFjK0q8nF94ah1NM854cFqG/vyxpwZ9/tUvP3Z+TTE/ZUtZlPLhtxwYehS2HA7/+f/1&#10;m+8/4SfEoJMx7E9CR2m01j4Gg67UWsGANxLSU7Alu7+XQ93tAx/kDID+2Po9O+CsBP7OlsDvfu0r&#10;pjkrLQGoHHAdLe0Zbbm+VpBO8qCAIiytNLSxVAfwVC6h5O0cVQdhkMCrpKXDYUGFAHYPZ0TxAnpg&#10;LBIF+WBNCtcVLpy874ZDADIUgVkkIrxLZrgjt8GFTHbTod2J/mZuWFI/6A5BokW2IPsTICtNpvDY&#10;MOwPRCNi4iBwzBm4Dag0dcJtRqUkfVKCCb0umF08mZAWAf5vg2EFjdhyodpg+8zmEqwc4qd4EJK7&#10;EFPZSfXmXwoEPUlHEGSURwkCL1qyAR9av6tY+k02wPCyAOm6LfzX5CgoVRAJbtioLxjbSITm12ZL&#10;ZTm5PFh5CxK2c3IsRSoNE59gN32BrwGwWpI5+bkOkifmMgwpl5RVTXsBFWkRQ6XlaqwWfq63SvwL&#10;2Yc1N4xLqNBQv9lUc2lwUvitYN7C7YdjaeRGCwUYWCBLDlfRsoOVXatTOZsOu2kViSlSIUoYhnIJ&#10;gR2IHgxJ+sK0hAlOXCwh+1yb8E4Q0oALz76I4IPaiWi5UpMQoVPZ5qJMguee5JXJbs/ubBasDbAH&#10;tycS1CuhWTjXAKfSNxDq+0DqREeOuDy6R8eojO8TgLA7dxiM4luqECRIq6RmECTufGY6OTcz06rC&#10;jcJ40GvqJ/oWNCuACw5TZQkThRovJi+VCSlemjMiWIvsLKFF0711yP7UNViwYs5TPk4lqrhAObOi&#10;A/pH2MJehAnQ3aAAYe1JixG7QtPldNilPJ10un0+aLa0AeAIKjgWDUvEudeTqmYYoADse4wYNL1G&#10;e2q4qxSy20vzQ5e2US9RSlAOeWg4mJS5ejStkZ+7PQhWYMLKVIeeNzmEKGdMO90/cDIcOtOcFpVP&#10;zwEACWmXKpMGDHEAfc4BTi6VNrrsiE2NwVoHKu5EP3zcBqdi6DDlh0l/MAIQ/aARqfWaGAiEcW5G&#10;iIGzT3QYsUA5EKThiJnfoNReGFbYfDs7aod3K3tPy552NBysUTgaHWO434EeoDkD/DnW75SKpUwm&#10;s32w+cbbb9y8dTM5OwuWc7h/SO7zP/2HP0chwz/Fu+7Ryze2d/f+6//mv6EBwZx99tknP/3802AH&#10;JJ6/fut7ZUw22fR3Ou5J0MyZZCJF8/VL3sB3YX0NUi1aqzzO5v3derVJVapkbAvOC2akj0CPWJ8e&#10;UKRSBY/KISZiK7PRPMIF8fiLLz73q7/69556+qmZmdThyTaIB+98Ps9tFwHDirBBb+4fnZwgu1FC&#10;3hanRlLI8SlzPKBMPYdQoIS41VgdHXpKlOJ0Fp9UmCPfLwUZ0wZVuYmJbN3NVoPqTMrq0M8Ot05j&#10;nY15D6EBBeJMaNT+auOfvUcCHUKKdRNi4mnMVH/3gA5OYKnHaO3i6Wji1UpV04csBMTxJOah+Jnx&#10;syVS8PD1YNms0d/GQ/WpkQK1caVHzG2DUazZgDurpZgCPQFMwDc6+NKsDFjQVdg5OEAcnF78yluv&#10;t9oTi3Pz87Mz+KOiHbF7sLe7tzvpnXz08RvzS4tEhjL5XBH/Vc1x0vxRFwColbC4G3FnUm9A7bEW&#10;lRiRVHj0/6PjHGoASMgyBdS7QNODOlIyUkin0gnxdFr58mwq9S/++f/i5770/OLSPGL4zXYTxi3T&#10;H24A6XQhkYz7g6SqoCfV4JlDkcig1yrmS4npGPIPmTR5+i3o8I0Co5CAGUIYe1vbr7z26hc+84X/&#10;8n//v9nb29u5v63a7/Szudy3/+rbW/fvfuuv/gpNgMtXLh4e7dB7Ll++2BxO/I//5t8+9cQT1x57&#10;tFgta4YiqDfW//7L32cMnF8499btjLNJmZqAbqNhLewPu+Btj4/vcIH9LW74dPekU28nghFSjhgE&#10;t9MKHx6eZGCCry7MHB0foYH72KVLcWR8SQLoYfxbdyr28OAIdjO3+uabb55kjk8zpyhQg9VSh/Ru&#10;1H0SyVluAzwaWRI1M1Q7UikqAq0brgshlzZZqYkHBGWWI8mrCrqm6E2PP3b1M889g/4CAhWoIvSk&#10;vlE7PT4s0YPyBUQzNAb6PKGQLxUPzSQic/GZZDQcj4Qvbly8cu4iGCS0cV8gcH51ER0kxiOlLNjE&#10;x6A9NeUbn/QQhscdtFZrzM2lIj6JNSmZixANf3N7yBni/CTWPOwXjtSBxLZsbDSgy5q1jMQkCaWx&#10;jEGl1UZQAlY48TRUjLHFw3Gv1mxXShVStXBYtowiF8YALJlwkpxNTXdajaNMGsUVdKFJoWCE4VbX&#10;FqPra8u0wJ2DY7yIldE16O/v7jLax6JRIgT5XCFzkuZf/BVfeO45uuREtwk6T7pGIhaGZk1pr26c&#10;q3aatWbjcO+QKXxlZW1aFOYASOF0JDKfSkowCg44kTFky5rto3Se9o8qCEFAGlKhIMEKZjQE8RH/&#10;Qf6YUsqkT49K1aNcoZjLX7h8ZSEaZwBYmp9nTbZ1azOfKZx/5HzfpTQjyqYGdblKTG1AzZYqpa3N&#10;Xe6KBAA/ZoyTE8tLy+SUTadICUiUQYbrJQoT9eqJwXgyEZUNNYQDn5/RDcXhBotLBspGnaEP1J7S&#10;ozHSpJsNZm2ZWOZzOZRwcrkcfAFHGo0x0nGrppIonxBqTqXy1ta9XDa3uDj/6KNXYkFgaFaSZLoB&#10;uGOt0SfWgqZ+jorJ5smOmpmeTmJVHAw1WzWxp7U0DTN5kMogHr0jGibZmjFKI5s5jUSjQRavfvkt&#10;I/keiSWrAPa1erbRTZdKM5EIFqItGyIfvEwPzaLs+sRGb6fDOijrA4zBaWk/GFCdn5xlp63iRn91&#10;xnEGOIHXlllkU+lInd+ZUh+CzQ+v+K7POMTOokWtTcatatFR2+AVjIwY0CYmZssxLXQd4PfBy87w&#10;AS/nHO9mFjrThUlb8+ePFIzWOt40rt/x1pT8njN+0JV/+j87A6B/+uvw7An+5y6B0Rr6k9zGjxuA&#10;vnZ54bFLIjJD+bmznUZS+aPvQsobP38N9JkpwNIQRzjvA9h5BD1r4B8O/7P/27c+7GyfEIOOR/2J&#10;aGBrL/exWhxcbm46zOYRMJ1Q/YeRoM8A6E/Sys6OOSuBv5sl8Ntf/W1YHyg3I3YoZEpZoKb2q8R6&#10;B0mT1ZiS9KHLaRXtAl8i/5jiQDkAug2bcgiR4C98/fz58/CCWSuDfvp9QeTw2BbyRdTfOAm5vHJM&#10;MmQBoIqdHHAcuzgl4HNQt0/KrQhHJicKwCLSJZTgXq9SLytrEg0NjxsUoFqtsOWWHIdLvnwSoQbH&#10;drmw4WrCgwHnAvzyhyCRsa/nGcJRfG5i7M3YbLDLyhaz3DyOP+wcDCmzvSLLWni4trIVKCY9Y0Nr&#10;tBR2IDKAY+EstofUsp3RHrqc8FyxmJXhbomFAneVYGs7TaHmwtwcMFk7UQlywEl8sFAUL8PJz7U1&#10;t2MLBibJHlf0Ylij4DUyupOspEmdytaGjYOzUQd4143Jd9HiBTyMYHr2z1InBHCFIy1RDiGI0sn0&#10;+QIAhdQRYgXQfDLgjuUqZ+AWpFxiL0fecbQFeJDgaW6H7PRg7/riYT+PRr2g4i36rGsSj0PgBkAH&#10;YBdvGACUi7l4WspGEIOdk2eRQKQhYdQaG918Te5bmhrNaxEcmAdsW6RUah8PhQz1O4ZL8tmzuzLA&#10;0ZApp08aOmYVNwAbVTjE/tEJnCMiYYCDKcc/Ch+jUDDAY7oQiJTTnxukWDsbgCdVN76OaqKAvuC1&#10;KMbAfeZcyji3l6IwlvYuwrdEb8VsJ32Y0gSDHkcz2c5jGrnwuPUVKYFqcdDTx1BgTTUAdIE/meaM&#10;Wo4DQMMFBCoGcAGoR40bEI0uZmhOj0gPCCmYM3AP8pd0UMd+MBAgiTl44dwGrmvNVon9MyWEpvnk&#10;lJd2hFg30hdYVBGboSyEz7rcEUDtPp5sATqUlNERApiYoHDASpGDH0GEBvQDE0P7t7iUhGUpeIl4&#10;iG4lmWNZPJlGhLw4pRo8UVIWf9sweQINPKKYolZo6tIOYKzaG8oLEVQcAJoRRaOKVEoAbQUXwO9u&#10;KiagakTm3NFed77IcFBHNcZgfW2n9aGzv2UvPRUKstyBnErRdPiskM+X63nGCtre4clpA8tNl4s9&#10;/3/xm39PGMf+1rm1y0vz6//hT/8UxD+byaHo+ku/+MVYNHDr3st7h/ewTa0S7aIHIdLtC8/G5pX6&#10;Xa9MB1NI8W7vkf9fgAG/urQINx6XSnV/iRP5oPXyFSoRiVVBHi0wzEE0EoIWTT9NhN2/8vd/5Vd+&#10;9VeAn3JZ8unJlc+OTXZOjg/wP+TndAYJUwDoIu6CMA3kK9iEFwut06B6JYiYqCcJGep9iCdNye/Q&#10;2qVMBE0+Qj0GMGWCQVmObTYU2cDCeGlbeEOiR9aSnJUm/14A+sH+X8CBRRmcWKBz6ncC0GMa9hQ3&#10;0tgHboZ8wfh4IhFUy59EbSmVTMa5ebA2qQozWZigHX9zAIERAO0Ayg+gE9WoBZz0xBae42xgwqMj&#10;rPadN8kzhseYDrnsPB2dliHIYDwUhnJ/eoTShfvu1ubq8kWawZs3b79162a2kJaLQLO+dnEDDzGy&#10;bA729/NlJJU1UpGM4QzFlGhnIP8A0vDJv6CnS6wJ6NbQZ4dEXipXuE/0cIrlSqsJ9XlS/OJuF+M1&#10;sO+ZYOz/8L/7r770+S+cZPZordevP0pJ0zXRIme2ov1QCfs7BzwA4uXceOboCIp0pVRVMGwcGffx&#10;PKayqel2WSr21AHCH4WMjOu++73vfveV7/2r/9P/8e//w18r5vNry6t6onr9+Gh/cXHx1s2b3/nu&#10;d46O9jk/OOxv/cEfEcH40z//C+aei1cug37S0wgwvfTKSzRRdGcuX34EHisfuyabSwtz9K9Kvlw5&#10;wkkYJYrJeq9SLlW4vaWVRWw8G7VGPpOfW56vtdrpbA7Nir3tTSYSRuaFmWQw4K/UqsVScWdnn66B&#10;Bgfem3msGDjA/HWlWtEilIJlrpjvEpse94C+gcRVapIBmZudQ1uZ57W4RY9QNpMOis8IFamom3D9&#10;B8lwcGdnj3jVvfs7C9PRG9ceQ3iXaCLOE8COIWJ1bti3qD+193NlwnR0Q4Z/L1LE6FCxqhifyhYL&#10;KIQwF6DFDs7LUEibkSOCrU8QCJF7QrcOkZ9Rmqgepwp63LlCrmY6D7lKsVAt1dvNfLVyms2c5LK7&#10;Jyd7xyf7JycHvNMnR6cnGI0eneaOTrPHpzm5dbYQaq5hRAxcjsQEgtU8PmkvxMMohGy9VSZ+3mxx&#10;JwD9CsMZbZNYGgO1liC0nIlJJLDT6SLBtlyukM1mNpZieEseHB7tHZ7SPlBfSU6nTg4Pea4nHruW&#10;TKYYSgDQgeMjQf+LLzzPiJ3PnIpegKA5NoORuA+0NB4nIYlnAXKVdfPYxOLSMtMBLgJwZ5ExwaMP&#10;fYmjdHp7f79QbTJuA5hy8yzOqEtGkplkTKxbMmlQA2/WK4QO8vlhJDruD54cHjH3tav1+/u7RyfH&#10;sHfPX1y3WXRQripSzi2hLh0KBGk/iHqjOnLr5iZBrBjmftj68QoFl+eXIzGpijXbjXypQDckHKu1&#10;j7lMcyPEThUxRQgLQXxFmlHhmIQ4jLg2n5MgRrw1GkU4DvCfnCatcJB10fRlolEA0KiB0EgymROG&#10;C3pNAT2N4WB9fXVhYS4VT3DDtAFmYgVv2m1KrN/s0N2YUOiVTMrydh4fp6oV0ZmZZThiCUHT5fgm&#10;fzJvzCZ2mI0WBY4XI5FyXqwu8P0ORqInp1km9+9u7zOqVdvtdK2BFIszkvNi4tMg+BCANijZAaSN&#10;SKGYLwEqjcwfxDNzVlKjvzjgtQ2r5k+oYKMtbbQ40TTxUP35nUCvvqXV0Q+A4b9tAJr5xUGfnRno&#10;I18PVoYPD7Ll9rsh7Y85xU/pn88A6J/Siju77Z+gEvgh9HZ+3AD0p5/eiOCbTdg+Xb63LZGoj36h&#10;+4zyBjOBswdwcGdHf8OZMkYTx3D4n/+333nnqf7H/+qFf/jpld//1v7DDz8hBp2M4+fteevO8Uff&#10;GNA5TCqHBM1+8Obm6QcefwZAf1wNn/39rAT+7pbA73ztK6FwIMzqO4iugg9+55AsaZEepW4hY0GB&#10;m9jWyTgb9Aq8kc2SJGLFZxgC5wF/sCLnAA6FKYYWbbFYNDf5QDqTY2/PwAjoCQwKAMS+1xklocXx&#10;J5hE2g1Km5QUTvbFnKvDCc0PUObaLOuFBvbaIGuQlQT6iog6Bn4FhAjewLKZfaMAKaPTORAJ9yew&#10;GkVCPoGwjWAxAO7EhLiFpaLc6uV7BhtV7kViYRqWoRW5iTRKrlnmcqNlrpBdY49o9ywlAaFvEkAG&#10;N+9KvtYZ4h16nt2GjFu0ojfzL9lrjWQiDCkROVECD86K2MG4uX0D1bTMdygtqgIBKbCm0P4TXCTM&#10;U9fVdQTXosVJIThyuYbTGHFcX+O+RsAuJ2I/iagxKrHmIsk+DfAGseNisZROZ8ukn+rBtfsQl9H2&#10;OQAZ71y4Oz9TKYKEEAPxuhMRQAYkpwc+4E7Qq96gUoEIrlx+YLU+xCRVxBS3J9FfYTaQCsEcLdnf&#10;oG6QnUIOIWOHRQsqDeCrgrQi0aQpgMzy7Z2r0xqJUEBDVjq0UzIm/uH81WF0mma3tkiSJDZPNY5S&#10;rY8j3CkCL8gFCKkjQ0w7dI1P4qYl27teD3AX9FAl0JdeM7tcpJzh96GpbUC/uLfOFk3TO0icucqb&#10;UaXN90BRwFLKAyD8ojKUXvP4GKqx9CCnUmjlMnUS/tYXxGCpAMCUiiGY9it0vOPTY0TVAZQpsny+&#10;SGRIWtuTk7AgZeA5wGawmc7mQZMBoelN4BFEFVLTqfXVVfCX/tAUTZAu8YVEkZ1A2QNoA110aMhS&#10;LwXDgd6lNAVUL6Ym2dpzY2BpOlKPPzT2PTR5OpdAZOmVoynhQS/bVINtJUG9kzegizsE1pG/BBic&#10;/BUpA7oq8SfxzTstcbGFj0rj3FZFavYgPvxgXlBOmIaGB9gnxVWuqmQCrD0pZMk9C6N29t1Q6Bll&#10;YEDDIXWgf3Uv66dmRAazXDKgQ5IeaOnGQ5xyD/3+QDKRJHr2mS9+7ue+9MV/9p/9Zr+V/dqffm1h&#10;dnFxds3vi0CWi0JG87n/yW/8g4sXzhXLYCC7+8f3ARpryAv1KCh0ANzeCdiIQQpqb/s0Ho3CsqOa&#10;GGdgL/K8tDYCOSB9bJEtwDAgJidzNo8rFPBK57rXX1mae+Tyxhe+8AI0WPoRKFSr0eDRtu5vtbpl&#10;Yg94Y/Ilch6OT0+y+RyJABb7Up8AjkTdWErlbUVxrGfIJ8ogA3I7wDo0MClrRRpAGk9ofhbJEo9N&#10;3FmF5WTBJQ150rfNC84AaY2/DwBok152sj4e0tDk+zhq50q5sMbNW/Exh42GUSvVbPXAb6alQ3BP&#10;t0aLW5ifgd1JpKcOY7wnkXoFTtR9zFtVIkSWt2Hxv3cD0Hp4+pqNiiMHXMeFwN6jgwd0eEvYdoZk&#10;BLaBEsET+RXocyGeJMwmZr/HWyi1j07S6VyO0A93m0gk11bXZlYAW4eQIiHw1iUdiwIMtgEUmzjj&#10;DuOeeQSQGviZrgTC5fD2GCTpyjPJ+ddvvv3mrZuYmFE7pEmQ+8GMBZzK5FLM5h8/f+XnvvCFt2/d&#10;evmV72Yz2aeffpIAL7gb3y1XKzAqYbwyC+HEq7ZsAwXxII3wSIrX2j5PhFolCHH1ypVCBkwMuqUL&#10;baPV5RXGLhxU//o736E7/+Pf+I1za2vnL174ws99kTgHNfqtb30LM7p09uStm7e+9/2Xb9Gi01jZ&#10;9NKnJyBxa+fOGYLeQiGdUfHZp59dXV2l71y5MI+ExuXzGwoYdccSnng+l0XXYugZomYFCxYA+tK5&#10;czkUmyqVW4dHlXp9fmaaEFfA67px7Qayv9Px6Nz0DEUKA3d3/yAWCT//7LOM7ej5OrErAidhhPgR&#10;Z5mYisQToHUgpOVWj87TZEiUjDjCvjBzpYDMgELcjSaJsyCCJDQGiMnmWjcVC/rnZ1JIoDCRjXVb&#10;VDCI5OHuVrPeiESi4I/xeATRDKDP7dPiQbqYzlUy+UoO6a5agxOSTcBdIaK9f3LMbQMgziZj9FZm&#10;KxoAs6kbcA5XwHHMBt0b68uIwnM/9UqZ9UOhXKKpoEPUAEnHzXjKRTJKHo3hMpVJNlGdYiHOjRw9&#10;KC2tHvHiOgRh11QcQRAP8hTK4moTD9OShmkUlTE34GOx02MdM+K49ieYUfiZODEzAmswyhMATuZ7&#10;cvgdiAEtq7/68ixs2sidu/fqPfSHvKvnzqVPTqqlIu5251bXkN6+c+ce6zXQ//mZ5D//J79OIkW9&#10;XIiHEOf2xWORPuZw/kD69HRrb4fY7Z237iAtjTVlho6SyZYrFWS2q/UGyDHN4CST2Tk6qjU7QKhM&#10;T+DSEAf4mdpEbJqFAeMG+tloMlBIPG/X49/ePyKng4tFPL5EPE4Novc8m0rGU3EGH+YRKQM128V8&#10;BRMJNEYOj47v399hKItFIyQK4a2BCjN9uZwrMyFj2Id0WKMFS7qsSGowdJLJMQgTWKXjsH50Y5Po&#10;dlXKRQYERFRoK4roswJ0S1ObEQb4HtIEawsajPlYKApHN0fqguGwUKpQM3Nzc4uLS4V8lujz5z77&#10;PMVLFJ92xataRTK9snNvC0+TkBxk/ehHU5X0pVQiCR+DwqWFihrfbBIcdAPik3inDDbxMmqlinfK&#10;tbS0goQ0WT6ob3NX8emZUr21e3icL5XymPa6XNvpDL0DoSJnhGVp4wAKCuI6AXs+svXSaPHspBJY&#10;IsjDgfHhEk6zkZ1HX3VAaOMHu0S3MPKD8HnpLVEUmjUNUjF42oFsH2Si2wL5XQC05cGYV4m+Iga0&#10;DtevwXDSuYEfHwPauSnnZTPQR7zOAOiPKp2zv52VwFkJfOT48XAl+rHl9GMFoC9upJ6+tuIMonfv&#10;Z6q1kTr/h93FF56/gOsgfzU6hJNMbDtUezlsaOcTXn/43aOH5/n//m+fc37+1ReWf//bP8Cgf+3T&#10;q87m+qNf6EFDI9k5yH/0YUwui3MRjgFSz///2fvvGFvX7LwT2znnvSunUyefe27svt23M1ukSKop&#10;DjWWNOKMLMsBAwPzj2HA0MA2DBuaGciwjYH/8GAGGEBhNKORRoGyWhZFkQpkk+zAvt03n5wqp51z&#10;3v49691Vp064gWR3s5us3dV161Tt/X3v94b1vutZz3pWtVWqTFPiTn/qRwVAd4u3HrYT+Zhtqn+C&#10;X5+kHz7iPZ/k4x/Tu/VH7z2oRmYyghrOXn/Se+B/+mf/IJtNzuQz+XQSF0JF1tp9KzuGq6ikQ0G6&#10;gjtJ1+OQLpoJnF8jn44nnPjRgPaMCzOFuYV5oGWO85Sbg9KE6wBoc1SqyYGnZCFlzimsRNZxC+Fl&#10;aM6jCCIUpl0Aywj4C5RPRE+cBJ8U5eT+ipSqDHjT5Rii+hAT0KPS8AYrBziqUyYPwgsYiliCbVI4&#10;8Sxg6fogVosvSg54JAIWAq0SCtD+3h4cN/wdPH1K1oA1S0h2gmiGSRLQeDvW8mRW+NsRS0BtEU4e&#10;G8FYICfiqQJETMHXSCX8Th+i9BAneTE0dKSfFhCfci4ciCrERBQODKAAaFNY5V5D8EdwNinnwd7F&#10;h6DUm34QM9Rjyn48vXIJASYICEihlXf2JK4serEDu101Nlpo0gVkpeOMiQ4Jv9xIt8Ji1GCvB/5V&#10;rVWvgB+0u9UORdIIALjE/IARj9EGpOS6Ol84qwFgBpNrAhjL25sIBQpZWLfw9cDrQ/hjQHjQ1gR2&#10;xmP0Nu4cwoUgh9oSpQIsoBw4FBVsylmatHUA5x9vCxluV1fMESxBTJETQZBZ5akEZtneaQ2h8Bdv&#10;Rc/BpcZTApI3WZEf61wLWE8RMwkFW4GeUT8cmJhuNCquUL8jsBlRcqY/6f5IMFoiG5eilTCVxvQt&#10;QsoJXzjSoYQRvK9BryMVY+3oONVgeprwLgphsQGTKvFDYmI+CO8GXpc/qCCBkfxYIuRHG8JGCj/R&#10;jwDLREieC1fgA1NfCrQ3wAAFQuDwDCXVhyDsL84tphIpSjXCrkJmPeilOpaq2imY4Q+iYwObDV5h&#10;EKJ0LEQhqXDAg0zn3MIsyxS6K7RdFh4QKIERAbtj5M47zDrccrQ/mFxUMEMQmsgMji4wI2ndjVoF&#10;DB7MjskDJUyrbojoBNK4ID0+MuUD4OhKTNc8VxFLoymjAUL0CLaUSW9LXbItPKbLAmAYoeWaeLgg&#10;0qHIwYo8uOqggOCMQXcgWXfJN6tUFx9CZxg/mwkDVAu/G9lxRX2oXtqjXOfER61PyYkriBKgMhc4&#10;ltiBDjawqqVDL2IICcRa+XUklplgl4CfB/7F+ZVMJv/v/eKf/ukvf359ack/7P/r3/r1+cIK0B7D&#10;F02G/vbf/G+/9a1vhGK+/+DP/0ViD1sH93ZK99uj6tg/ag37zNoANUFBw4FNe/3wxENdzmazBsoW&#10;pQn9xqBdWVnIeAe9mXTUP+ongqNkYJD09RO+XioyivkGs5nIp165+NUvferqhdV8Ol6qFcvV8s7+&#10;7qPtB9UGR7LKAeBQq9kdeirNPsax0ceQIWtBaCeCGg1C6xgytH2pN8nXAKGRaAZwNYim7yQcGAX9&#10;A6AyrCmCzCFQPSalSbHTrUT8yEWA76moiSkJqfQagIzlBzicwQwGcROlmhjLWItRNQAhqTtldUmw&#10;TFhDkuZXurxZA6HbIs7pCwRN/HRbhYw2vwcFDnki6USWjPxUJN46rCQpW9kfkyJBTUqk2xk5jBEQ&#10;L18Q5kW5tKsRxMP6s+qcASXIYALfEiw1Q+EM6TEAbe1nYgZ8qFqDgps8qKI5zF9fGsHuUGzjsLJT&#10;7yULC55o+ubRVtuPzut46eL5RUrzZTML59Yoh7lfLu8cHUBWB3kE5qMtY2aOamtRslWLPZfLg5n2&#10;hnDojX4vQ44APdOSYENod3sHfZRxezw47A3r/YUk9XWjE+BArFvPs7h6PpBIf+M7bzLxWBcra6vE&#10;GNqdBpYDaXmE6t997/to065k8pFOZzWVq8Oa7TQl1M3TUZHVP2l0mt1Rd79UKyzPNby9g3al6x/s&#10;torR2WRRCSxNCNE33r+JZPPswuLKuXN/9ud/9qtf/VOvvPqpz3zms6T716pVxrc6DGHpgChb3cH2&#10;wV40mVxcX8sFPXGF3fyga6+cKxSCrRvf+pfeYfBcOl8pFWMETpG+GnSwIqCps4gWQ24fe2ZyBYoS&#10;0q/xSCSNScFa1qpzhRkG/YUrl+D2QteFlUzxN8oYUoAulsp3ByjgBxv9cWZmPoAcRjpLhcGRL0i6&#10;UqvXe3RwuFujHASlAqnOSgoBtnEIYtus1BVdVT6BpIooEpfJ5ljqqIuw+2TmVsKZ2SK678EYuOGt&#10;R3ubB2XKxiFaYwV4mN2BWr29f1h+737xnZtbG1vFBzvF7x/t7nXQxh4tFtK1ZjWVDM/lkq2DjZR/&#10;HBxSfrY/GcJRrfgnvWQ8TCV3UGzYuelcDtkoZDhKne5uvV3qjkDce+FgN+jvBvz1wbAyHJFppWoW&#10;pPgEfJincSAxDEaHgQhpJiJXh0Oz8NjTMUIh7LWkh4VCMY5CsWxu7I1s7R5t7x4BQALFk36m40Q4&#10;rDA7Vxt5qFgYiScj8RRgd6uHnBlF+jrExMpHO5Dy55cpZTd388Hm/a1Dfzi5MLNy994DeL8X1s5h&#10;or93+8G93RIqY75IbCY8+KnPXY+HMQFjcFoOAMjsHwZmqyP/ew/2vvmd7x9STNWLZs5iND1HYgHV&#10;Th9ubnEoI7LIplWHFN8b1DuIOIUSqRTZA/t7+75+m1NZpXRIQepCNn3t0nouk2p3KAgpAXwsnRHP&#10;u8RzwYJXz6298OL13GIumccqROfnZo92j5rVZrfebtRb7G6itHe7MLs53YnMHoeVTOyKWABWhv1U&#10;Ro2zBTopHAIRW2HKgReDdMeTFEL0NbsdnceGPTjjigezu7kKuFQxod6G6jajbo/9lqIXoSR/LMx4&#10;EzL2R3xdVJvqVYqXsO7X1tcuX75Uqxa79crn33h9aX6WApiW08MpccJ2iooM58zFmTX2OJKLYOdz&#10;Fg6EQpyBK+VKLj8LL4LwBRtuKKb0PsYUZXxmMopSyg4jwArZvNuDfo8WE6PznQcb94ulu8XiuUuX&#10;39/eq5OpJf0kyyzBHmliqegFV1BAziSOVVABcSH9YOocSmzh6aWrNn0d20uZZjvMGrtgek6K2KlV&#10;xxu2XkKTirlJdQxzyiXY2SS+4y4koWkFO+3tj09c7o+WzIccDfuUv12vuwQ/vhKpnHvDDw6AdvC3&#10;yWpYbdiP+jrug5P/njGgn+mSs1+c9cBZDzy/B/6oGNCfeXkVkWXaVKy03r+999HDs76a/7M/fZ20&#10;VeXlQVM79TqBnrWDHMPQf+7zy1//tjDov/V/+NwJSM0///yX1hwG/ff+zz/l7vhJMOhCLrG1V63W&#10;qDjzoS8AdN5GCJ93kOCOcMezb/1kAPQfHvcctot1T+YTAtDc7ubGVi+8kFbNYl7VzZs3D73ZT/jx&#10;H9myqu28dXcHloG+aG248fEg+yfph494z8d+/OO6rrr5oDt37ZzCEs+8/jCj7O7ruuKw2HMA95O/&#10;3D/sR+dSZ7j3j2x6fpIb/Q//8H+EAQ0pD2okOES9VoN6A4YkOMFSOWTdRGC0jD+5/5bAahmhnDpJ&#10;j4TENDuDQJ8IINCRBCijzzAYNlodWIFgf9lshs9SrQj3vt6gOBwgBei2cvZpobG+sKGGVyrDUWQP&#10;WC1w2szZ1wvYAheUL1pEhiZeGKAqibOgapwsgaDgGyaTqbXVVShGgudCITjdKkUvcIWP9CAnkQgM&#10;iVJYq9QPQFjEKDF6HSmcUzM9Zdwa8nrC/zAVVKG0Ms0ml6HUdzBSYYKCZQ2oF2jPL6E88xt6bKoS&#10;oOJZ6jJ8eS8okOnYQaxyehd0Y//4Gc3wi9IihrWgIlF94RaazIXpgYDsUJYejIdBcYwYlYWbOhzG&#10;ZDEcFhw0BAkJgAccI0ChSKr9WHL0AsScYqW8c3BYQS4DXFO97RNSbfmYXE/M5UAQ8FT7lklYHG9I&#10;nPb9sIloYjoeRTvSMc3JqK+WS61GHVQsLZGTAJQvg6yM3mhlJ5VKDGoIgdfy6K34IvWf+k3yeoEA&#10;kV/WBgmCTzcq5uFQXtHSbaYZZgsiBA5rEgPgEXqfug7g8sRLcnC5XoZdadMdU9YLNZIoV5ECtLQp&#10;PCKN9QhUaCZXqsjykrobJCeaDHP+JFkYtU/UZgh4QK8Umkun4oywZqYjaB8zQ8nLdtxz4dF6p9Qe&#10;E3ESwCX3YQcC1pNUpwWTGV2apeHC1GCKlMjk/ZKOEbjLeiF9vkm4BBSV0IlQqnYbJ1x07EEXNiUy&#10;o6lkghuRpk6zQYoJsfAcuUJhbf08Kcx7O9u0XCRkcFLQdjBxbghrr9Pirpqc1NeCccdxAIaq8Z25&#10;L1gPGubMXViHsPBom42bjiDqs0AIBj/et5XUFCZGFzEQXJm5xBdvc7rhzAcpUktsGvkLodssCFFy&#10;jTtLRMoEPKDbiYpeBsaQarrY8DZntaQEHcDK5LeG0fMn+7jFJyzvwLGnJc0iqFRQgi07g58VA+hS&#10;XcrNN7VPgasxownjjSt8+Sufg3371ju/82/+7a90ur0rl6/RyViMe3fvffD+BzCXl1eWX3vl1Zu3&#10;bmwd3D5s3AcKDwdj9SEFSnVT1mrUr8iKCWVGyrUjjGI4Fl5dP5fJpRdXFi+eW4jFIi9cW790+dzF&#10;y+euXj3P1/qVl65cvfbGF76YyxfKVWXMg3kBY2zt7sCOpONrjUax2jgsUYaKcIeTjNditIVAVVcD&#10;CKTJY1CAxVh8qAaZOonhxCLGQc3jTTwukIzWkkTKFfnRpEXglT8xmXuq3ShDSijj2ODoMtKrV8SB&#10;61i0z6jE05dJzyvWYruBNUEA9LH+huWUO1adGNBu5ihuJkI6oQmxeqW1vbXz4Pb9ufkZ2oQJEQFb&#10;CviA6Sq6yjhSxFU3si+LatqEsKXsvht72y1Z3qFWTRnQLl4oGRb7ArzWqhX0GAvFmx002VEEGjaa&#10;7WK5vLm9PaD2bK22tLIKw5GyezAaKVFwb/NOs9UQKGTsbBOgR81FZpYHwYgEQgESBVjd/V6b9Bzb&#10;CIh/aZdiwgd80fmFpfMXLy8vLOeTGbQs7j+4T1kvlgkSN8yr1SUhzsVSMcp25/VevnqJTaLRQizV&#10;g5JDp9U/v7L+v/yLf/VLr3+h3qgwDNDq62oL0rp9jGqPymWDEdz3O3cfsW3RKKRmwYLpE2Jpl1Yu&#10;kC5x9z4C4kyo1re++a3333sfbu3W1jaN/+xn33jltc+89tpnAdAjmdzuvhjQ6F/PL8587/e+NzM3&#10;M59JzOSzKyvLlVJ5DinqeJx6ceUWyUkR6NVAX8O2VAJ4fKRTksn42uoya54+J+JIusbKxRdgjqss&#10;ajTaJY5VbxYK+Z2dvXffv0nmE4kcSExATUVU5qhUz2dzU9qin6ixuUzDEZR/RuGwXPaGsJlOTUuK&#10;CvwJLQziY+Q8YVgisXg2X5hdWGJbr1XVS0wBahUij55NpQA4ZxJkMskIffGV65h99P2vXLzAkBEL&#10;x0a1RyRhQGRmvSeojosxxHLC7P7gzr1ytSZuczKRz2Qk+ZxQThQzrQ1rtQ8aDlIc5vExbBgNbDVY&#10;aqlaNwksH9RmJgCzEko/hOiOVpY0/1V5lWwDMDtLzMH2UcZVdfxmC5kYhWFtmk88ZGW1Gm0W7NFR&#10;ZXdn9/DgsEx/9RD8UTgH6XjCIRIpMjxacszMSRUnJIyhxcO8r5bLnNk+/8arPPjdew+L1WYikeaW&#10;Dx89oJQiyuM8yIPdA+i5XJD8kLRv8DM/9XnWDLplmPpqvUNGTIuquVbqgALBhHCOKlWOB8VStUAd&#10;1jwqMlB1o6h5cKwKxiIkExQP0RLxAptKXmR3DyEUToBkvO3s7msRItVNfYKQPz+3QDQSsQ5fOEZ3&#10;McrYW3RsFhcXuSAV+ubyebRKGMK6VFYGbG6Arugaub0EQjrS+QXKHrJpmYEnpCmZJgk0jUheQ9/j&#10;YHeH4rozc4uKPmLyTYMI+jm6YwSb8cg5bWIy2CJYd4R57czpJ65cAp+uVQmjaoHbKUvnKdU/1ZtJ&#10;v2G98OJwQwcwjWcKhValyh1Y+WQePbj3gCgL/ZJNU8S4L3GTElU0KGvdZfSLh3updIb1ASYeoYYm&#10;ei9SFrNCBZyCPB4k/ult9uGNclXZM4Hgvb3DRn+4dXCI0vQ4FL2/s89zwc9XAMyZwRNkQeQC259t&#10;ZtkZUP+BF2EAM487pT5M94vjfcMZ1Skxzuxo0HZdZhHcZ1LBjAUtRQ7ZN8dhdstVB8wTvQuHPk9D&#10;/s5AG9vCzC8pXPXKMQ3A8zwA2kHeJ1ebxjLtEZ98HR+xTv/2ic9OCc6nLvWcqzzxqzMA+uN66Ozv&#10;Zz1w1gPTHvgjAaDZDb746fOk/dCIh9vl5/KFT4/Qv/+zL62v5EXwEt3s5Jh8Coc+dXJ25+d/73OL&#10;v/T5pZOLuF+yN4FBI8fhfnZ//VgMGuCbgr1v33jMqn7u7OFxZvMJ/kQS0p2Hh8DQT73tkwHQgVjh&#10;Dwn+fixyerpdvLkdSI4a3Xg2wabdLT4qU68i/Enx6x/JOuoePnhvN7D+0vn1uZmFuZlordjNzy9/&#10;bC99kn74wwDQH9d1kfSHc5//MKOs+8YvXVtboTfS3v2HG00w6MCpX6qXztDnH8nU/P3c5B/803+A&#10;c6IsaQhPvR5Zvnj8eNhcQznIEkGFxKzq2vqNHWPxzuWbISgcDpPlip4dx3uKKgl0bjZxJ5CtxMNp&#10;d6BET5wL0ag1srkMnwVlk7yGDrleyhpiNYHDOOPipumkrlrfOnVL/dkO2bgHfAo/THK1wYDqy/SQ&#10;H5AwAlCkUMjxqNVogF5fvHjp0sWLkE2bjQZ/xCsWhoUrK1+rgocuDFS6DkK9zMwafGhEY8PcHHxi&#10;fXcKgDb4yaW6g9YZb8Q+5piwhqgiwSyyuK441cNQCTIeRo03vMZ9yNRO9VEVMBIjUTdTSW97OTRT&#10;iD/OFLxaAxBBvgyont4dZ8p6g+J/gm2F69l+4T4v19bYMdQan15QwsnDdgcfWV1dqdf2i0dkCgvC&#10;N8BLZdrFihTSbQCxyND4YG6sDRmeon6g0wwkWHI8TA51jHZKPrpU5EHi+MEpDa7UPMG1jb1uoijq&#10;VffsIucofd4DIYyL1iploGDgMcZcSsAQbMTQVBc6HMtyS03n1/1TpGb97Pj403e4IIFcO9NIsYFD&#10;AFiUZOrHe32w5sWfMv1o/kiFKiGn+NL4mfJYhddJbIZ4CVKe5RIwQSaGEqVaLLanz4PqKMCiD0ak&#10;GLgibEv4w+ij6iwcYykZgLZJSQboJJXOk5IMUMK4CPW2yoeAIIBHqsFmPqNUTfmMzTQgVOFxDJgi&#10;Kz1KEyKFw4pgeLgXTjs8LwAM3HWwY0YJRIJr4PVbMS5UMrOzqhaVgrG4v7dDrne1XAViTmezjCNY&#10;OxAMs1vorapHhkBhQKAFu0utwiIYYNkgK2ECvciys6ysrKKFAehAGgCUwrsEyEgflbDKCOxpGlGg&#10;mmgPYprGl9GB1W5VMUV64svBmjzdFNwU5tQ3hQz48Kx3udJcTWEPrQ0xoB1q7FanwchoNeiCVn5J&#10;qLjcXeASZToIkHBiNZYhATuXtUCJSFFUwTe5pIZeTxcCPEqmg+lMrF5HDnUPKIuJijRHrdL4+j/7&#10;OmAK7f3Lv/yX6faNzQ0AYX8Im4dca3kAz1rp01JkYFnydKRWgDUwcO1uE5EAVV6MSU6ENASpiCJk&#10;RC2zpBSN+Iok8tRCQ/XlqHgAyU9MwH4XHVXuTm47IrAAW8VKDdNHKrr+htKzfh5Nv/cEDTMuAFGm&#10;biJ1IixZu9FWDK7TbaMm0IR2PiDEBPo8lGQMbwWytC+Y5IQx+FNbZR3dXzXlbWAUUZAShqILDKwl&#10;e5hNtVktw0VuhhklIeCGSZjqzBMA9NRSjqGxa42Kd2plBqcANFoPoSCYZnH/4MLFdRZCF7ic7ALV&#10;I3WS09zCL9kLM7pce4o8mHV1MLRB0tPXlMLn9N3NVGj1K1HdGqeZxhzUSo8HY7SdgBIiv5QiIOop&#10;dZdQcO38BaqrEdq5fevO+zdusltVmqTw91mwJqmhWJEUohCblgoSoIwkboQiqcfYr4auNizWUnkC&#10;g1Gt3JSqD8ug3YMRDVDI76skFdRqjBkZPy9dfwmFB2Kfh5uPAL7mFymByKJuALOhYNBuKpK6srDy&#10;0rWXFhcW6o3azdvv96J+WshSsIJyYnQzxIuzy+/fuoVI8sLMTAx9m/H44vn1P/XZr9x/+IhCaLQc&#10;FAwwulQq/943v/3md7/39lvvHh4dIllw9eoL2Vw+nsvQ36CEEocZdmkPFYMvLM+ybyGadP3alf2d&#10;bS7y2qdfT4WyFMyE6w0aFQsi/hAEl88gHhGBEZwAHKzX0W7aQ+XgYP+I4cnNzNarFaIpwJSA4BfP&#10;rxFpuXHrDmuWgopLy6sAcx/cfagKgSb5PvKOuaDV1WyYJecRUbdJwhEmdGdkV408rGFqSMIc5pcR&#10;8Dgyp9RdTaBcAsxbO7uNVpcFu7O3n0snP335PLrsMo+t2tHhgSytpubkAVjsxoYvkkKLB0yT3uj7&#10;R2Tr8AbW8+XVZYBm0NbFTFIIfrfDyo0nJMvAlIO6q7IUBOdCYYIZ6OlwfUB8Eq3AidlfnSoNkWCV&#10;RbUyDIKcTalJhwwf6SaanYpo2rIC8c8l45IMUr6XhxKd6DFZUNWH5DsVEUgE41KyvVQICIWJItGH&#10;7BT8LBC8hwrT9FQGQGlAtieTzb7x+ksUKn37vZvBcBzpiIPDQ6jkEb8XABpCwIOtfZRNCDuBv2Z8&#10;gy9//jMYTqBhgiIEIpFDe7DbpOe5S6dZCyuMN0FFBBtCzAZomDuyA2IyjkpltjrsCSLRCPdgM7W0&#10;D494IhRC2MWuXlxfXpznYbh+uy7hNU4FFVJ6RhR3RY5J8UtCMljFYgVx8VoGlRVW05iQsF7EGJh1&#10;dXTKWy2Cl0wVLptOp0LhiJKz4Bm4wKTXyySggigzjSgIyU7MbdrM9HPHAyHOaFsnURiB3M+VQJ7p&#10;cJgIniZ6JUilYGn7irMqPK9dT7uXC/shHU5mUqMOiaLCOKItszCTv3L5EkEX2Ark0tH75PJtPtzA&#10;DqDdf3hY3kWu6eiQYqacSlHqoHQh+zoANMOfSCmUrJMPs97HMYANXYdp4oWZZJIWcQ7mSFus1u7v&#10;HxXh+0ObCAZv7aGxowAMPHfHgIbjrEisY7EdY8giddv+qV+a7ZY91A/HEkmym1MLebxLmpF1Jnui&#10;OtgOasaYCYA24NkMvMtl0dwV91kxXGeVncGdHmenv9C7+Qh7tGbmjxaA5o4Mn4ta2k7wkV/2RH8S&#10;XlPf5k/Co54941kP/JB64I8EgKaQ4EtXVH4Q+3/7wSE14z/i6dB9/tNfusxGI0HUY/rzCQwtM+/S&#10;be2ofJoQ/WHXNCfuWM/TmftjMPrDPlLIJhBj4+sj2sk1l+bTeGsg0Ufl5lFJxcNOv54HQD8mrja8&#10;6WyiZTzfuhGQn/rTEGGNSrO883AX0muqu3X3rn6YyXge/37KhwWLdAzox1c45sPqN/tDbnQizyEE&#10;NlBI94q9WCEeqO5uDBM5VGcz8fa9Ex2PY7ruECD4AWW1i89voeHXx+Tc6R2FHZ/+yEl/POfp2sPW&#10;xt3NU6ze6Zt7xd1Gcn2tcNzmSDoVcU16XiMfP3W5PQzEZ/Kxx80+tE4+3c7j9zyWKzlp2Mmfnmrq&#10;x3bds2MXkBbHvjdFD1sX7Q+jo+1NJ5OiPz084TIzmlN284dTmE+D5gDZYNB77UTaU/3ktPcfki05&#10;u+xH9sA//fqvQBiBWSutYXBPxElbCLyiEiEL5Mi25lNNJV9d4SrBsoFgnAqsySRmDjwFjwX3uFZv&#10;AA+32j1cJj6O34GnDXiCIyf+EWBxm+RkYwoJ7VWVKlElVUpLxbT5WT6/SDCg3NIiFexLGyYwLiHg&#10;Bto98DjJ6HJeFkpE0iVwKcAZ6pAAaVFIOg3gaQjd8GnBdziEQ1TC3YXSJZASpE8p/yqYJcxCmK24&#10;bA58mZ6x7YBuRGc5w5ZXbuiw6KJTVqDe63AQobS6AH8XfCa3QKxqJz1hdGmnpsvzKLtRtwQac/nw&#10;jvp3LBLMQZ+GTUmgooPDEcUhhXnuADjRaaUXPEFeQ6q6BtZJ+NmVkDEQWU+gdqEFomI7pLvrRWPx&#10;pqutJiKDgDIS6eBt9mx4dVzB4eu2aenZubkFGsytOAageTeN4VHQaQkFfdCzVAxqOEAZNJpIAHfi&#10;mbMTgvL0xj3L4ndM5immxIOBZnILxpu7A8xJPhsul1BQqzJncQGBmMazduK29JtCHaEQacjqfENw&#10;FahQjqtXKsv2xKpX6IBoYGKYSsaWATWD/owIC51DU4H3+I7ziScJtZCLg88Cg2oyo/gJI9jKKubS&#10;kMgMRUPUIIgKJRR75Byiup1gvKEjg6rXAwHkJOkM/s3A8wkc+WQ8zUdEx0MDPRoRm80zSUSlgSv4&#10;3fhWEqTw+uAMCrjUDJe+i7xNrxe/GVqu6xOjrUXBDukPXFYRrq0qGi0neTkChwpkCwlpojugmQd7&#10;8Oe2N/dAZ1D24BmZPfjoPKFRCwXOotuN20/BPTxqXHawQgpI0Rgh8qEQmJnSDoSkSDxaQXUg9QCV&#10;GscSOuVLfDx9pxedJiUwhuQ4+k6wBdQOsr60adyyYig5QnEtQY4mIwL/m7fzGTilCi9paogVbrZA&#10;gLXBFPqvW/VcQbEU02h3zrZkcywHQzPBVi2QqkGfRKM64SDDSrhIujw8LzATuL549mjUJv1Xr10V&#10;GbMIPuW5dvWlQn6OwBuwDoP6tV/4M+fXV+49vN1s10utrUkA1nkDgda2W03YPtP8FpCDpAmawlY3&#10;lUlSrTbaHWReW5zdHmxsE3ijgCBJBkAkJWp/VaoDlSntH9UOdw62btx7//7mvfsbB8BnqKmWqs39&#10;IpBLB2UHq3iJsvao1R03O2O+t7qqOwVzEyVyZq2+qHQIzZJadHQZaHJHQtmA4EaXNe6vMHtZH0c8&#10;Bx51XywWJWebKQf+c7ISzF/1mbHH+Sx4tNBeq+Anc6JZrviZDIse30XRjqe+/eDWnvARQFIj5Ikk&#10;aMEw6apOKPWZ4tOlg8O97d21cyviyEu/RUAeM4dBsb1lrPntwINjCMnRMgzqcCbEjtIytga1uExy&#10;d3t9J35kb7dUCd4E4ERhN9YmcNPG7i73wYCwo0ErZRe4e/v2rZu3wXzoMPoe+DqTzpQqZaal6reS&#10;uwBjFNiQPrNwI1RzrC0LWvUIbcpKdoaQTG+IjPB44ANhXz9/CZmdYbP3+c994T/85V9+uL2JhYYr&#10;mk5lfuHPfI2PHxzs9xoVyTdnkgvLsxa96NO31aoquaHIf+3SVcpUwhdmm7u3u62nogtH3lq5zXIE&#10;gK7XOtCBGQ/ULfb29iH/8uYLy+t7+wfQq7EDVFwAOWNFGqIr2juV8R5u3t3e3Tl//vLiyjyKOZjr&#10;XYDmYZ/SasQ6XrwKTTgMwfOweAQ6mivkSqXi9m71qFpFOIJwkw8lZOQOEK0K+9bXVuhGpIePikdo&#10;DmSzeUIbqqLWalolNw/7/4vXr77xmU/fvH1vY2sbJHFpcRF8kOJ1e4fl82vnEBWG8l1tNWrIELc7&#10;aEtj49iPMFNDqnAqlAUuNrYsIjJXBBzCrqWqBMcK1Q9wutjtlhVu9RPnM4Z1bG9//9HD+7cePMRg&#10;zmcTTFW0jPYODtHiQPaaBd/3BpnWVIllTUyiAco/ogPerDWQDyY3C2wZEZGFuUUAcOK+EG8lACUB&#10;nwh1ZXnAGpLDqgcbYPLsHBYp54rJwVAiWM3K46bYkx58VQteK76oucppSblZdAuiG4IIPd75+dl0&#10;XIbXOXZMSJBsSg4uLa+wU7BTN0zghSXJ3k9GC3ZYEkgqkqGpbxN8BEKruWFZDIwLF4LFfBeUfWsH&#10;xbNYPLW1u03hPu+gu8T9CoUyYSrGW5pFnui488LVi+lU8vBIImmsie3d8je/f6tYLN6/d59gMocr&#10;tOchQYPbYkuYS41mFcYAFo9q0tVSZeP+BncGgEYFJZvLEXjgmEj0GfXtTDp1WKQ2ZotjHpUOsBow&#10;1v2hOPbB8dwxMfDloQa/ePkSA4HYCKEUHosnYvYq6gbnnUoPfbYMLwLQ83MzFP3DACi6z1xgFao0&#10;BdpNA+Y5XZ9KJElww75ZAQA0c5RoxjIgTKfYttqPuDQ9qlgzbbbNZcylXE1mk0VRRp1spQkRsST5&#10;qd9tcXELLfvCUorPkWaHODe9yybI+9gliS7euX3rm9/89t27d5UE4PcvLy9du35tY2Nz7cI6oZoM&#10;IZ8k00mpgzpFj4ZEUDh2gYPHlFiEIerNLM7zp/s7e1vVxr3DKpg+nPr7R1WU8jGOOiq6iIY0+x1B&#10;YoqwS6tKTZ6miNmhTUlChjYomc9Ume1gZN8dAK3jHGF+6Sm50r12qFelDW5jSLSOJo7grGijO0Od&#10;srPHZ8FjVEIHLm0kBlzbDZln2nvtKxpLOdKxKy4iU23fjn9224lrpQUbT3+5/eX4LcdvdMzs40/p&#10;k44t4tp8+ksCUU99fQg8PW2CXeePx+sMgP7jMY5nT/FH2QN/JAD0a9eX54/1N+48OPro5//FP319&#10;fibFUYFt+in682MY+pi6MQU37IT/1GWfRZkNmZi+ProN4q8E/W+9r/Pqh73wAQv5BEULeQNe/P1n&#10;VDieA0A/ulkpOGJverS91U4go5j21oQkDrdvtp/4EwjjYTuxfvlSov9ws5J0Pxz2sye/X5pZiPCn&#10;RjQfaE6vsB9YvXZtdSbrLd4t+SWyAXZZ7kXyTwHQnsJqsvug6kn398vx5VmDMk8Dmg7xjLcfbXpW&#10;rLXRVmWY9uw/1UK1+ck7hhv3nvjICS23/ug5T3fkmVNr9RQ81wnBuVvdPvRklp6k9LomPdvIU22A&#10;HWw9GYvEs/Cm9RVp3y17FtK9R8ftPHnPMapMw6aPcPynZwbipGHWhud03bNjl88CExc3G4G5cPVh&#10;MbJ+ft7vggT+4t3N4aI99Rx06cd3fzxkz063p1jbgWFztx1g0A9xP6a6HGcSHH+UNvVD7v0rX//H&#10;IGbkLXbbzQVqmWcypWKZI6QjFsB4BMHgqOoq1TmlCaPJSjEOZ7EzHuzs7Gxu7VagmXXa2L5iGdkN&#10;oQ+gyng1HPMh/WQoYK7EZFIY21xO4IrXq+rz8YQS/YXKgWgLgyTrFdoTVBR9MEhquSjYMBpDkFkQ&#10;liXdcjJpdNuSlsNlUY04eUpINAZjMXAE6sSIB0I1ofG42e022tRMBwYCyZJAMxgZhA+O3/DmzGEU&#10;/dmoqVaC0DAQd2wPosIqyT2BOS6tnF+K1CwGtcNv5HNyfAfz4UqOYytHxj4vYgh6ymbvScA0sjNY&#10;hyhG+pMq0pifqi4VwVBl88DoRL8TPI48ifulGFIDI7loOHDCkUOFEUkmKmRSMCNVFjM9FK9kd81e&#10;8P5xBMlmqQ8L5sMxo8MF8UprlfaR2Q+Miq6guKaCrxkKebjyXoQyyyfDyaHFxyXSdXNO9MD9eK3A&#10;ntwWABqvBqBfag9oUoMnid2GfuuEK+PwcyO5SZK11vzh34j/0kb6EglwYhWgbijWipvrOLTqfte5&#10;DIp5RtIiMAAaVntbCfXc19htbugAvwSqCZo89j70uOjgIlgLyk9/MN5+ZBgpOiRfBTYxNDd1iMeL&#10;GjhoHfw6+GgIxUA4TuFV53Jg2cIZkRXweRG0xvdDdHwCm9Yf6HaaTLUgcryQvkOhAr5pOm1l3cZg&#10;g8AYqGlAbw5MwHaFxLlAjQTEKXmkCnlMA/j+mgygM8COIMik2dIN9B5st1AEzj6fCYJZQtPDzYTG&#10;ysPHfGJhAytLHBzKWK/PO+k3ZjKUroPDg1L1sEgSNOWYRqNSo8bFhKMhvtFqc9dWowr4jaY2NwaF&#10;Q/kDMFJk0V4X31vuPWuB2Iaq/IkeTp8TwmEh46XjtIsPKBEVSRsw0akPCkwCLOLcWGmi2OgJJlOM&#10;QKAMWVaKF6gsaAB2m+j2XEGcQaalOLIdb8CkwEUNhJ3fhKjb7bYGPTodviEtZZQ1DUZI8SjSYDiw&#10;hpV5CCKPdolxq435zAQQsIBGPDR0ik0BGoDbqKQkbaHpWJyFxdxXvvoGePuD+w+JxF+99ulqtRkK&#10;RbY2Hx3ubVIQ60tf+MJe5cZemaofGz1fuzVqkvLNKAL+8V1KQ0TRwD48o9YYrMlT7zV6o36t32oM&#10;m5VOpdQqUZesN6HXuo1RveVplrulUuew1jo4qG+V23u1TrVYr+4VS6iUescZyHBS0fdEJLYpUWag&#10;ChDDCFx5MgTIF6d6JV/UITMIQKNnTHCWN5CEZhNqwtJhFoyg+WgLiBheiMXDdcFPCe2p7pXolgLP&#10;T6gMWBDmjeIgAonFHQYQs3qBwOwsI74LyTGDIWTBiHHHPzEOtEgSyEZMdtYOlBxgSBW2iFv1AFtU&#10;dZVr91Lzs+uVo8bdW3f4E+kvFOyiwCLRC8qOSezCo4KTIPqsWNYmF1SCgGWYc3noo45sbXE3EyfR&#10;LTFtppl0Gq3QarZfCTEXWi6TNvEgKAxlHJiYbt852N89OtwqHpH1X2u3kSRALhulaklHj0ESibdh&#10;MBDLFpjIrA5aBpDEaYb99oDIpaZf0DYHzb0BkSpqKnZbjY63668WG/FwLBNLeTrSX1hZXv3s65/Z&#10;3d6jYCAcSKDnBw/uNxo1eMfzS/OLq8tQX+GC7x7sssTqLeQCohBs2alWFijgl7504eL+TrFTabWQ&#10;rYjn6o0WG7AUPzzI8gyIdTDzw9E4QM/9h5u5FGrIsVqVbJLe1t4RqUitbo+AUiQeQTm8MhhvozJe&#10;a965cz8XHl9YnJ1JhGL+yf2791gbhUTiM1/5KgT4PcBxxYjQIRkw7ROJPF1NRFkdGgoz+QfjfjTo&#10;W5idQ1JFuVB9aLBHKro6ZJmruCi2H7msQiFLl3/qM5/f3t29/+AunGL2Z50BCAn3++l8hi29hWZ9&#10;hLKrzI+gL5H0hqPEsmA+Y4N6XTDKvr/XX8jNUqePsE48ifZyrkzd4EoJO2yTVDaDAwFrhmgiFQ6R&#10;TmKuS+VBiTiJYCRwbm0NywV7nHqFiWwOmW+kyNHYh4S6jL7i8mKT+rvl/TbAZQR56vn9CirVC8Fo&#10;jnyF4LCTDPmbpVo+nYI/S6+Cqh+UywQqFMwGLUXFBa670gkwxYp7Yrh9TGSMkySamDYhv4qHgjor&#10;osgX2lsW1gmcX1lFlUFrCul6peWIkqlnUtSI3LNWG1XiEKYP6Q9b5SxFLylKmHzRxifBiTIYVOQz&#10;kMinDmuV9ni4TrnIwXBr/wCctTOknIWvx0GOIOtwcG5lZWVpAZ39W3ceKP7a6y1lIl/9yhtclmZT&#10;f4+Y1v2t7Rvb+wdlZDo6zWHviFSyXtdDlb9eD+uyMJ9HvxEQFe3vPColsVTYH5xJZ5ZXlij2wIa0&#10;/fABazaN6HMPnfIuuzU4LBtWnyaSeYDYdzQNUxkhchRKcskEUlcjpXn0F+eX9nb2sFOIiVfqdcDg&#10;SrWFLvagO+SYx4EO+jMHTYoaIpdMe1NkBUXZ+plQbbo+MCGlKAxBnrc16m2Or6lcBkUmoj7QxkOT&#10;AAkirFgqfNIVbEgMADrc8KFZepwqVVl0OGDfS0RQhFLuUQed6+GQQpdEoJNhcP9QLBKmzgVBGfYW&#10;Doup9Arke/T/7TCHkPyICEcJAngu9+orr84vzC8sLzJ2OqtEwxQmYOBQ+VY0CLscDgHBVxt1ynh2&#10;mi3MFc1nv0RxvNJs7deq90qt8jhy4doLb9540JsMQ5EEc2QadRUngX1MVANZQJUEweryTCP06Thg&#10;cVyzUyv7qUf8ERjQx1Zb1py3O7TajrdUcQlOgmQ2SGxDcnAm+2yRPsXblfahygu2tQqqdii01PVd&#10;BQz+aZuEe2FpXSETM8Yy2lEJ/qcRK+drGsh0QPIU5lV9DB0zJex/jFq7yPKTALQjVRyD0E/94JBk&#10;98vny0ArdKqz7RNfOhjrtP/EZ3TknKL0P4ae2R+sSWcA9B+s384+ddYDj3vg92EWHtu3P2wHfuHT&#10;6w6o3dqtogH9EZeDK/2zX75KrJot5in151OY8+kfLVfmGfT55BYnMPRTePSz8PRTrcqkYhs7nJLg&#10;6nzoKx4Nz+SkwsHr3Zu7T73vOQD0/uHOkQMN4dsOA0mUE6Zo76hYrjzxJxDGdnh+Ds5sv3bygwNh&#10;p/8k9dfTO2x4kuFuC7x4hFDD8qJKEVJAogZGycUhzM6dQp9p4BTNzAZ6cKvbyUWIxh+C7c6FSKLb&#10;M3FhgvCRbmP/qRamvdWn7rgE+/jUR07649nP6ummrcXzdcDxFBQ2pYunZUk+DIA+9dTHj3aKCV7r&#10;UW4o+9z3uLbRsJNmfNhAnKhbfFjXcf2nesZ6PkEY4EFxlF87lw5M2xbv79dPnvqJuz8esmcn29Oy&#10;Ib3qYT9iHTjV5TiT4PjDGqgfyuf/8f/3H8o98nkS8ci1K5fR/ms26pgqJXYI89MZTTxOQwc5xDuO&#10;m5zGcNhJ8TqJQzh0vBfeEqQ8CpejnQcg1GjUgcDwFGbnCi6zW/nXx6L4Sq4UAzrYJn8ZKCUQwH9Q&#10;/ZlIlN9D1xN915BWkVXw6XAkIogq4N+INo0TBw8UYC7I/2NxCUjTZK6AdxsM4rpDgSE/GgRMMruG&#10;cQPKuAzzY8DTOBwuKGhcZlAQ/VNcJsGdvE3ArxxmfQomi/WH03wwwh3QnX3eGXujf+qvYVVwVzk8&#10;gZBG1OWWIPFCWUzyQhiJe2mvM5SF+oqmCqGSiydIjKiLU+oIgLaUHMRqhrYphEhPYSRxq00oIFtO&#10;CmV3AA16oNmU75JUrjwF80HcBiQkx7gn+vS0CYbfOA6iNce9zZiIBvgIapeuBS/zDBn8IH0PGY3n&#10;YoCU0T/N4hd52/WS0SgdaXksNURo9QKW/d3hADVJEbpx1bURSP3ZCUALLfO5zErdVXi9kaHBhKc8&#10;dDcVjXyjApHW7VPUyn5wTGqeG+gZJjAqxvQppCRAVYaPW4PdALO6vgPf4p4wppgqknvOJIdNii2J&#10;Qqj7OAb6tPjRqNmqMTTIbeC9z6M8M1OgSTiWwCvAx0xd3R33XekB4hyZ2DWwoIbMJp147zwgvcpH&#10;JHtBfrGwVFHpxV+SNq7KG0ojQbX8YC6Ph52OBHytQByMP1hm4D00CRqhtDLRr23CJ2zVGm1yyLka&#10;S9EYwd52Z0BlTj5FxTO6XhkGuoqYlUpAMJ6eYBsLk8BM1pA5tRdbHYSgDDKXuoIi6rikwOs25bgO&#10;Odx0KSADs9yR3Hkv4J3TEbaX/sOgSjbC6jM6gi4/0RIy2PmItAUgnZGcLAKuvd+xb6W5oX9LmwKA&#10;xxFikTQxEc+IErSP6fW2rESTB1eOsNYEqlIAkxp4XEckuKZ0gWj+/GJe80Wa9YnZuYVv/NY3Htx/&#10;8Lu/85uVytFf+ku/TOjhnTvf2dzbKFVLwDgCdW0pDUWRs5wFKYpTNVERnREBClAe8Pv+gCgCmhJ8&#10;Ic4KxZLynqX6UalRbHZAsUoIvjB4PB2xKuoMwnqzWE/CCkYxO8CLjYPmD0L5No/aev+YzUUeg5O+&#10;eHzE5alwo20UzK23ICHm6cTd1+TTSuKqBsgeu+pTZpvBDsZxdiPtKpTirlvUx65oyjnOyZ8Oh8KN&#10;jr9mqLNs2TGkYDbC5dcrKQEUGzZiJM6IzGXPEVnc3dmq1cqYnwsXVuGW9ogdNhooqLJdaOBBM8F+&#10;3YIRjjIN/mkhWMPFqp6qnrrkDLO1x4Zz2k49pLVPV3FxRIkmWQKLs3hahvQyK9mweL1Dt3JRPSWd&#10;cBdiH+oBfckIaoUAGYtYrtqLUqShOYVEivM+5hTt5kd37x9xRD6osEOBH184d75TlU179OjRm++/&#10;zQV5UkWbfCRU4iP05goZ5MjPnVuB5UwsBmX2UqXUBvdCfXfQhzWPRt5sviC2Zzj+e9/7bjqdxkqg&#10;n6DF7IUoyspWeJKtTU+pBJdR87AEPxXJ2pnZOb8/vL9/ANQYDJN4oacH2wUZ5EM87/vf/6ZKvAaD&#10;yXSmWEWPvMTife2NzzCiBJ677ToTi0gzG1A8RqG/AIkS2PO+rCMhoXCzUuZG9C2q1qrjKpzeUwPC&#10;FMVTsjzJeIQeOipXaOqnXvsUy3dre7taqcmah0JXr1+HIwtsXSHNAtHkvtjfdCuGq9lsKqsmFqOP&#10;+OViYb7baTca1Wy2gEgI+RLVasXFJrEexAPUGxpRfzqTRX9jbXWlQLbTeIgAwvz83FI+Q8cSaCxW&#10;KxS+u3DxMp0DfJzNpPKqcpGaWV6Fxw2JGxkNRo3eV3HWYHgmm5lJZ4eNI6LOpPQovErwiUBBh8AY&#10;oKnuSxsIdxP8ZdlYVVW3FCSfa6tC08r9Ry00XS83H/mi5xfnZ+Mxxg4rBJueU4qPUw3BGMUWIlHE&#10;kaOIViSSh+USBhUzxnXgC0szkQwDJRrIYBo0563USrSHo9rVSxfr5TJgqIpnUiCaS2Pqvd5UwAd3&#10;5MrFixzw3715B5Y3lYDSgeH1Fy7REgKut+8/+tb333n71h1PKG7aIcQSpI1jmvoBzAfnLcpGZxIx&#10;kuO0MyZiPk+Arl6cnc1QrjIaReqkdHREZJQPMA1YbBRZnMvlsdv3traQ7Nje3WfqzeTn5mbmKtUy&#10;pwWeF2uDtiXPQievrq2x75ApcnhU4mAGp9ru7kdxmielnQwx+VUqgKFtiGASmK1RB8zmTIkAyGJE&#10;kftI0NPs70z8WAjVDk6hyrSgMRwQkQmZKWThU6sUMzwsqcPL4glQ9XkJ6Kp6IXyIcOjK+rlzy3OL&#10;83OXLqyfX1tmyXDEMQ71VIradMJ05Njf38cYvvTSS6iPIXaP84k0UzqbBtLGsGQKWVjY2vz92MMw&#10;mTEwO5h4rDGR6wn1R+NENG882qAYwhEK4r4I+xTzpW5tY1Wy15m41LHVNUuPbXa5R8pKdFl7LpkP&#10;lRdnt1iwDjfW8dROevYH9+IvhvtOj1eOS6EzqmnZWYDHWXnNamnh2AkuDBjtDP8JkixD6/aqk53A&#10;PnUKi3Fuslu5x7vFyQ8uBef49QyD2T4xbcnjt6k9z/7y1N+Pf3x8myf+qP3cFO8ef1kS4Ce65nNu&#10;82P6q0/aSz+mzT9r1lkP/Bj0wI8egC7k4p//1Dk723vuPCqSRP4R3fBTb1w8v5rn9KIs5OlG8DTy&#10;/JgHbWdaXk8B0O4kfPI6+adM4qm/PPW2p1rFMQaO8637Bx/RWk5rq4sZ3gBL8N4jjl5PSIs8B4Au&#10;1r1Pg4Yn0OpTeOIJ7PjUD09oL4BFtgMZA6CfYgeXR4nn6gIfXy0RJgkxUFg9RsCfQy7OFoRsevYl&#10;GdEXz/rDWkgHiGrNHWdI73r8kdPQ7Ud/9jQALYYvhOvn4ebPNvJ5xO17d+uZS5cvwRB3nOjnPNop&#10;sPvk1h82ECfj/xFd9zwsODBs79d6cEUkxPEsgO467fTdP27IpgC9QHNEVM4kOH4MrOlHNuEf/KO/&#10;jxGJxyOrSwtzszMcmQ8OKJNiBd902hcmaMZLYnbYMZGXlGRnZVWAaQyAFURj5DU70gauXb1M/RoA&#10;iXa7yduyuYKURruSZwUk5m1gMeLN4c4Znop4gxSlo0psN20Dpf2S+QkIbroTQEfCtAx3RJQwGhcD&#10;J6rUQTsF40LqLG1gMSIBXJ9Pgb41mg3QZxp/jDhzdQcEWnFCM9z8fAyY6Ww/pdfprE8itu0Guqmj&#10;MMuC61/mu1iao+BVgBdhKcJfxSLUywAmg16duITeLgqqoT/yTnUA14ah5SVSr6B2AdCwYbmcz0uG&#10;Pe8RekElKJWgFw5L5jE/yA3H57dmCY+yVloIwTBT8zfGfsNtNILi1Dp2ouBcIbpqtwObzE+e4jYO&#10;eZm+nLagvIxjRIa3jaQOTOdncLkSUfxDcFjliZuosUFzU1gMspVu7YBgK+ZuQKyhg5Lh9oI7IE2L&#10;b0aiqW2bBrM5xRO1QL0I896hTzYEokcam9ia60ZFnDPxn/ni5m4z5aGtOKIeTncF2qMQGdzkSJhL&#10;0wL0WEijRYgC7hK0MJRhHEVUlE1woH4/jm6wMeIV4ZAnzsQeeYKRVqsO7i9daeiFMMLSaYYFJYGD&#10;UsnAYvU9zxgNSkzZFgp0YzQ8UGuA1srTYRfF5jShAHUuEAMCHoo8oAUZiQiIAsdjaO03QscFKxrH&#10;3SuQGge1hFZopYybXSqVpAJs6VeEFU2WVNOeYSACRNdIpwVcSOsLvrALlUj3GSdcoiK2VLQQiChK&#10;64XpBh5IHrwGSJECU+EQAjgWOqaVInBdstf8DJ5GD3M1yO+wvsDumbywjoHhYQqq9ZpukhHnGZkM&#10;knO3sIbI/JrJfoRBASNYMtgEkxj2OZiMSc79AbWtBB/YNZiYub2CSqcijgyKKN5uUbGsiFchvQEL&#10;TgolDDqdzjPCqVS0Ix6kbpX6tFYv7R9Azdzd292r1Jq3b9+mcBZI3fn11U9/6nUgxHcffPewbFlv&#10;rNGAVcsky97IuWqYnny6FkJjqLKA0QPYplBXwfj4zgKuNCrkuwMXwRgFKROki7S99QODCdjFM2A3&#10;KUBF74iqSyqGxVJAok1aXgVKhYlY1SchTTIx5osfT3mh1qL702Oi6E7de6WjTOEAIdpClaXSb572&#10;lMN8Ahmzhm1dupdh60bSdzpBTudnun6ctXXfXE63JsSJiXhMW9PIWmFDhk1DZ6rJi4WLDNPO9man&#10;3SQc+anXrjP8wK2HR0fMFwI+KtKqaIT0tTXVZHEen5ABoA1csZnnYBTeYIGxKcrnnl9pGg6sdk2c&#10;AtB07nHfakLL4EvT2emG6z2GPItBz9R3BV3t/mILkn9ANQSwcanx8zvbYrgCqQPo0EChJPJQ3CdU&#10;UUG15nC3hOwUf80h/GrBy53t7TBsfH4DfXKEXk1LW4xqRPYo4vfiS9fQsKk3gZ45ix5BG6WDWaS0&#10;vVyr0NWzFECbXZqdmf32d7+NkIs3EKzXW1wXTidKCBgTq1Da67a6zVqzuL2dzWR/+k//7Ne+9gsX&#10;z1+8cfOmOknGTDaUdduFaW8WPzhqb29u8Mizc7MEjphnGPDrn3oVXfBuq6mEmiGhEsSLEG+gmwKH&#10;h0WShiKZOQwl+PoA3fFWi+6zOo0Su8eEA5TTNahIAK8TiYITy4MgiPG1n//a7OwsQDXaDgwgEHMk&#10;nsQ0bW5uFkvlkU/JGdwdcQcsoFPJ17IzqSXMFuaIp0wmwd+FPtsBQDZZrE8bZUtnoWNCHCGA6V+4&#10;cml5Yea1T72sKOloUG3UNvb3l+bmLl28TPiaSnmoEpWqta2dPfDxYrOOYongOYlUEaimxmwqn0C0&#10;V/t63Ndnj0V1WlL7JGYFpBVDKopMsxrp7RI7lIByT1IGpjtua4n4rsP5bF+dLkuR63XgsN+gr0L1&#10;yDj8JuLDBujZZuZh9hFVAeVExSIWT+QyWURjuAFNY9bRIdox7IqYFb4ztNr0JwMUmH76K1/e56y2&#10;t89YWDQz4VT46ar5JBro/rlCYeQP3X20yfy+duWSp12mPWxyN+48+L133j8slXVe8kcs8j0gVsvc&#10;0omISZglFKuCt+lYZHk2j5oxv49HExRs5O6wpBG32dncAB+X3Q2FuALBaPKBWCDfu/HBv/ndb995&#10;8Ajxe+IHjD5ZKaS/UQWaJyIXF/1x9gg859W1VbZUehAR81gssXJubXZ+FjUS7DkTVceFacyZI5Aq&#10;OTqZLNM+VhDU6hdIZ0MaU+TqMalCSG5Fs6m8csgCAVcTl1snERMPSpGJ4oOMrMoSWjiWjYae5STK&#10;gUyd7PXkM9mrF1Y5B1+/dokVtL29k8sCwscoGcv84Go0iTKYSL0jWH24f7iyvMJ8sPBVgAmayWWY&#10;cvFUAqIGNyClj6gj64VekqQJYQwKisaS2nyj0XKr9da9e4dg8+2hN5o6KpZ5MLIGyCCy1BZOVm7L&#10;cYZcP7i4rhRg6AI7pZh5dHuHGWjjFjv1Ineikxr68bnOncdsS1G1Eocg2yZwfNJ1G44zq9OonkTr&#10;3G/4kyMuyMpaoN8g7McS0acBaCfeoaOmm+h6TbcsXe00AH3855P/ThfQ07//pNDq49s8eYXH4c3H&#10;DXKHyz9Or0/aS3+cnvnsWc564AfbAz96APrccu7q+TmeAlLLB3f2ndrbh71+6WdfTMbDoufhaz/5&#10;crDGU6i0bPZj9356Vfcb5+lMDfT07PLEb06/4bntgWbxu28+/IjWcrhcXqDIs1yP3YPaUfkJcvdz&#10;AOjmrlWQk2Ln8cuhkNCNd/ef+NMnAaBrxYe9+ErOsMhTV+iW9/cC2XUkOJ6vAW10Y5GjTebiBBs9&#10;7EXsN/p4LzwTb2+X/SQiclT21kGEk57DJ1sopHj6m+kdw41Hpz/i6hzyOvXO6WM/hb0+IWccjngr&#10;DzfbMK9dP1U3d7pxkxmR/MiTjdRTT9HqabNPMcSnv3n2PSds61Ng96k3P/mYT43Us1337NjpI/VH&#10;d/sLLxWGDw66gOkeN8pJT3mnGjieAM92IEPm6e3fvbs9Mv1o93qCAW2qHSe89Y8tzPgRk/fsTz/k&#10;HvhH//jvg+aivYGgAAaC+uAUrcepiIGzRSIm0Yxb4uFczEldTiDIDmgd9DCAY3xE5AogoVgJHnhm&#10;HEhRq33p6hU8LlwIZDlQQ0VlEg8CT5XDEadw3Dm4U9KxMHzNykZBzoK/o0M1vrocbLx8eCEwZahZ&#10;h6IB6dAS8gviseE0SI4X4chOT6mCHpWYc9rATgwWxAmlSNJVARg5/hp+YTJ6qG2ISSrQ05Wccoj5&#10;9FhtB3nL3j6m0aHXoXpE+rcgO4fIO3Ks8RLFGpZ7L3xQFFHVl5cSBh3i2nP8H/1DTypYX9oOovw5&#10;62+qvvwkFp6SJY1oIk4K6pvSE6CPgFeFvfpg6OArqnSg8FaD3+zRJArMh0Djga6EF0mbAk+Bdipn&#10;3wQOTXV76iqc2lsN+bWLnBT2euxJO+7MseCq1EBw6ij+nsEfjWikXWQCoMHBpsawlk9I+xw8iFfH&#10;XIGDbKXtVY1JqEF/CEUNHhm1pdpWf1B8PtMSdAmSVvNd80CEWWMqyRcCXLAwgnsb98X/l2C5zR9z&#10;LYQQ8h9monkVsMKhwqqEDsNFkAJwlTfWW+S7d3DWqUEHgZ9O5gnREKdUGU1nNqeiYeB0WgEtDmYV&#10;H2XqoRvTalZJ/U5G4nFkO9CQjigjHj5gtVajPfi0zGK0BxAaANJlAgs4th0XuNZpCHBaYE4L2p6y&#10;UHGwwWLI3JZGhya4udmAoTAKga7UkzxxwM8uyCLkAVlN+mcshrNKnTrUSOHxIXiqzGw9saY6/rY6&#10;XpNRrCiFg5h3wz5dRoU8iH4gaHJkwbxYVlarDi5vvVqDOMgTEcYgtEPLhfgIAaaCHetpaBUXTabZ&#10;5hKuPstBcN54Ar4j7W9/oI5wMqWUsAhW4VHiCtT+oiqprUwtTglD82DoeEqHmPeI9ijxcsACtdAN&#10;t0AW9nfV/dICttOUNKzFVzIwkDG36SVfiwZLe0IxMWG6TDbR3oPoxeswRRIFK5JwF3hfo96qlJsk&#10;RhwdVZEtpxYVie+vvHz9hRdefPDgwVF7ow7D3QRk0KiRhLrhnpKT0XeFSMyznYR94WmJVLKiSJg3&#10;aWyzLtMUY8ZVVSn9QVoPIKskZrLTIZJGIuiBDPp0nVYwF3NnTPPGHfFZ0JQSnqcAtGYuP9vydw4/&#10;tkZhAgciG9YlfrLWjK18fdKRfAUxmBj69J3TXQR1jKmHeoyV2fqiVKyUlC2SNAWg0WsxkHp6Ndk0&#10;W596Gaghk+Fk8CFcS3mbg2iQvBhU1wkQhjwJan5WSyU6eXYmu7q8xOhVe61StUzlRIePWJMFwMvo&#10;uQCYRSrcQDvpe9ntKbuPvwqo10sd5HrAoBJDyO1JDSFRYFTqHfpBYuwS4bXZMzXd7gn4v6oLaG0K&#10;i7Q9wktpTGwScsk2LMSf+MtEIunwQH3eTCyZjsRIMAl5w6srazP5mUatw/suX7nKXGHWsUKhxgdS&#10;UfSBId7uHuyZzL4QqM+8/ur6+RVQTelGDZpoIiCEDMzJIzEbRJMfj+9ubCCpsTi7gPFJIt9xCFtk&#10;VDqqdZG0jiJ3lL925epMrkC3sxegXkWYBXDts2+8wbNgZm7duc3ch/M/ha3YtfXOqKTkuz1lGvX6&#10;wUhiZja3v7cL0fiV117st6ut6uGxhr5SCWLxTCgSZp0+2NmvEDUJh0gQgbPNQADvAcxiczTVJ96G&#10;ZCjQ7YFkKoEhNHWZAg8f3EfA95WXX8FMoU3vSswdVWuVWlUyymjyiqGPxDMpKQi2eNHQpz9C3kkq&#10;ijoIjzFMJzJU8VQ2E9rThPRCYaVXWYzXtgltD5gd1KIvrq8jFf3yC1fXFgog/TQCIjYy04ztpfMX&#10;en7vg62N3YP9g3p182i/1iEc3a6zAnuqXkhbCaACnQvvJiw6HqbgfqP8go4FVJ1olOwh7spuAr7I&#10;sUF1YkE5wYGh1kqKwCo6TJ0zloWFmx3oZ1PUVGzE2PczXcajGFmo+UwyBntXpwgktmA1Y5iVEKNi&#10;oT244MTs89kMQD8paBhcTCJi/dZbZsxsNUgZ2OchueqlF15cWVz+/tvvE5TEAAkGDicxxLQcM9oq&#10;qtIpc58SkWzQiWgQADoZ8ZcayFhXEHrmOGfiX1Q3QBmC+c4dqNca5NiWTMRmkvH1pfnluXyBcoeS&#10;pPDT/3OFOSj8h9XyzsHezs4WNSFZO0mGOUq4xUcSiR0LB+/cuoOYNKHlkYl9bO9tVOoVaOkoWrC9&#10;EqWgVCa8ciKXVCPI5NLKNRiOSEwpFHJcE9vOPVOZFE/R73VY1sxbdk6J24+ghHehhrHzWLSYsxCV&#10;exHIYtkOmU50PzHdwERFR6QcxRWIPYckheHKPFarCMsodKoTBgF1Vjj2WfuaFMsQ+licm5srpBVm&#10;TsR6nb6qC7J3tDsI9yNr/mhjk82PhGLm48bmFtxzNiaeojBT0I04FqD81u+lsxnb8T2HB+WNR1u5&#10;bI74KCekcJDQT8oXTqA9x2U/2DvYrdbv7R8dNQfl1vCoVGGHIBlBp0IVLVRIf2psLexnRyutOHdg&#10;O67NKosvM2jHVxlEl9NiJuAxiOFgZfujM6HIojPkFtS3ELDtMMSZUObiS6Iefvxa22GPLa6S/tzJ&#10;S2foKa/CbPH01o4hYGC1TmzHQLDbgrSRuTfrHWcAtOuIH/zrDID+wffp2RX/pPXAjx6AvnphDpSW&#10;fi7X2hvb5Y/o8PNrhZ/54mXeoFLVLgx5DDqf4M6ivjlGh73czyffZYifxJrtqP+cX7pmfDQGDRR+&#10;9xHF1D9UhYPWzc1wrJC6CGIdm7uV00/3HAA6QwW5hxtbToXD1R48FnZQcbnTfzqhuD7LgD4R/62F&#10;16/NJ565QrEVX788MwWXn6cB/VjvgvZOEfBCRpIRKjnYCsSDowCIdvPBppXLq5iORPyZxkvp2LV5&#10;esfAsPrER07q94Wf/uxHsJLBqynEctwY2lONFNaRuRCA+0wjUVtG6PnhzqlmFyLHtQ2nD/Lsex7j&#10;tuHMUx83+eanx8iN6tNSGI/1TJ75yHD7vR3P6vl5imbo+ic63SgLPr54L7J8bvbJDtRt2sXdfmJx&#10;5om6kY/lnvvZS5eXUX15tjF/0izZj/3z/st/9XWyNfMZ0OeJqrJQBifkp6aRSCJip+F7wviTlhzU&#10;UVPsxG+RdC/Cta0e1brElo6FAjgqJBHDr5zNZmcKeXwGIKdSsbS7vYMYIQAQPQE1zurTK8HTkAc/&#10;DoPUEkLStwW74nQt2Ev+g1eFo0TntFxpO+6KhuPzJSkKD4gGk8UfxAmnsrqBCCB48FlFrBOvFYeb&#10;O0GOE0YmXpsp0sonMd9DvE+np6HrmhCeapc56qcxQnhMYEbY3gIGjHwtQ6wD+zT3UYinCCaCNaYS&#10;eUKG4G5KDwNAEQaUZYAjAok2ss7oJhJIcRsVFxLq4WhXVhfRAeVCWgxwiePKiEmICKLgGdokLBXO&#10;L4gaD2sHenunnsYBU5KWts/iH8DaAgQDe8RVExwowWCuL4aeMT6crIampvA940ybxyLoyxC/KUDj&#10;3Bh52mSShsNUweILdxR8RgxT8yIcYiV825B3jbIUUFBMFREXr13KCUiEGsET5xuXn4rvLhu0Kwzd&#10;YCHxnYRECg2zUmbqbSPs6G72ZKaoLHfL6M76mqBMbs+h3xscD6IEndPpcQMrxMKkVwsXA8pFa7Le&#10;hJAEI0ljRh5uOhjMpZMR1Bi7HXRcUqT+iqk0ofFxQGbuazeCVtXp16l2pOJLiVQyYoqjJMp7Asw3&#10;OhUCPt48DGaGPheLgj/3u21XZZKy90ReuC0+MDEbjY5NJJqcCKcYKTizqmgF/tHvMoNZZBCgVOtv&#10;2Aeiop1acZ0uH6TSE36i0t3Hk2qj2ff6ARFA0/v45fSMNM1FCWdpARibhoduxIycdFuxcCSdSGQJ&#10;08ZjiXCUcUGGF4iHYmgijQ/HMKjFxSPGE/CTrM2cs0pOLdrfxOW1SkWGexpjejBULESAuRY/BHPE&#10;uLkVuAPwqqo+aWnQcmbFpN2rQwqWWAqf9QTByskqF8EQt9/iDEh18v4BSLGJZrhJCSFbOpd0CnZG&#10;txEyroQHW6YoGKioHJExQb2+KAPj84JbRSDg+lAgQKMbLBXqMdUw+4hbM0+wNH5/EqkrgLvRwHuw&#10;V8mk88uLc6+9+vLS8hr2odi5X+80ezDqfJMec8jkjqPIL5gyOusHxqQWm/AOTTuNrrHFkXOVtrc/&#10;goCIvsASbfhoMxK4GLEeeKA3BNaSSKZI04bzp0ibiGsGKSiANEHpAwwsJJ1rCeHwnbljghGaMBLv&#10;NuBJlZWctLhNL11I9oPFJchWa1yfpO8BhU3OUzLOTm3TVruWjRleARaGVth1/LqdgD0lmx8D0BOv&#10;SUPbbcxACM7AFpmNESePVeqSmT39GIFCNHhjwUg8wECQHxEq7TSqcPr6bA2h1169nk5mWB0PK4gS&#10;1yiypbQMw+9UXcz0WCQtomcQwMgX6SeGR1vDp8nkQozdU+jLDJ5m5nFZrale9bRjzJaKss+FoD/L&#10;cDoT4RjQU760JEml2KQgIgEtRE9sfTGwsmaGqUeCXmyx8ga6g3gwhrBPKpCMjiJz6dkr61eiKSjI&#10;udnZeVioTHIS6oOxcDc4qnSaSCBB5kQOoJDLX79y9Ytf+QJFySq1SqVZaQzqdckrDCudAXx9BJ9B&#10;dogysToe7e0txTPaPgajQnoGodpkOJZPZT/7+lfOr15YmV9JxVIMczLKgR6cNvalr/zUzMwsohNb&#10;m9sg++/fvklIhy0BlI6ZOoD6DFc4kagiZB1OBGMJKJbrywU0d/a2N155YT1IoKe+rwIEfiqIasAr&#10;ze7NhxsP9na+e+v2jYeP0LBm85wpzKZzedQzkMDFLHX6I2INjUmg7/HnJEY0EwpS9ZSJF4iH/RUg&#10;80b9hWvXyJXY2SHpYA/dgUiSoE/M0nvYBgOEqdjEqe6HlG2S2owU62MOTca5ZIHKsVTb5KxBlg3o&#10;M4uNuYfxcTRt014QbriQiFy7eN7f76DzHveNCS5FAj7UE2qdeiIZj6YTb+083Dw62Dw82CjtVXrN&#10;rn9SbdYYV5ZkPp8X0DbsjgddrHwqEqQXiGKdn8tGraQlatpoV3GiwOyQ2MGNLZHH10Z/Z9AD6WYd&#10;mQi+WxwKowoc5KxBcQWTbMaGUAKVqnPg6/5hD8R5br6QjmujIvMn4h+HvEh7A08r2qgqlz6PgGCf&#10;p1Ut9ps1JNKb0s6XnLLti5q87CwYa04Yl9Yury6t7e4cUElmt7QfjaEaHGgRUVPEzFevVdbyycW5&#10;WSryoQ9UPNiO+PEAZ5pDzy5q9L0JdUyDRGAz+WgyXUhKVo3dhhDnLLRnlDeCgYtLM+dh4RMICIGz&#10;K2Q+GPbYCG5vbWxgOqvFw8N9FNuYDrkkuL1qY1KmoNIC3+/cuv+w5o+xGFjnoyGSzY1XX3utXCsP&#10;6k1kKNhciLcc7O6xvPvt9iAUPCpVG61OKOAppNmu/RhvuoM78tyK2TMxrQOI0tYqDc4+iGCzexBm&#10;AJCOZzMkvDg7jMWt12psWugrK+iL7DgselN95kRJ5g+BVWr5cmCEVKE8G0lzUMpBOQUEJxHDOre0&#10;DAN6Lp9mH6bb0Tnb2UQ6nqKVtV//xu892NikmA05LzSL/ICdnX38PI6c0qGKR2FBMFU5cBFAUpqX&#10;spnGvdZge2ObyhKcRwkpERwNx9MdMpoCwf1S7f3DcrU3PKKSpz/W6TPNFK/lfEJmEUaOLeTE7TdB&#10;aJeFpBOEjJgxLWQ5hfRqu5qiz7LXMq2OHGHgtOdY32kasXThvJDiIK5UHx2tWCOX6OxvD1vNIUkb&#10;lGKJZmx6S9fc4cY60NnF7QymAiK2Pdke4QAMvRQR5Dt7igUSldCjv1m2gEPU9aYzAPq4K37Q/z0D&#10;oH/QPXp2vT95PfCjB6BfvrrohJIPis2DYuMjuvxTLy1fXp/FD2txbjzFd+bnv/Z37v7626WfeTnD&#10;x58iQR8zoKc2+DQh+pT1foxBnwad+fk/+i/+3T/5xqO/+JX15zbsqNR8uFX6iDZn0/FcWvpXCKPe&#10;efhEfUVv5Wjv4ydYbeetw/C1S4XTrOiP+hSk5i3PuU/+/o9vwdk7fpx6gPlQS762mvpxatNZW/4g&#10;PfC//U/+6uxsbhaFyrBRiScTdHL5rrRlvE0q7VEZnFRKVYsfADEJc4E5imMGt03UFBFQZ+PBfAyo&#10;2sdxP5Oggvk8cB9Uk3v3H9y+efszb3ymVCsbLVFkDWX3ez2HeOLtDgQucm6BCsm2J6DHfSGwGs/Y&#10;1TaB8awcdqAPUDnYSplAYEYC0wl4l0OjI3Oc7kJ/oYUtgL62FUM3hJlaXqqyhWaF6VooPV9F1Vwo&#10;0NlfKSTL0dHb+FndJ+08wTGYb5GylfsMyNeTVq7S33Xy54LyI6VRIMTTir0ICdbZHzCdQk5AAL2W&#10;O6MDCUFzwvfg2fk/LiJUTb5MNVtyC3iC4vBS1s+olMYH9wCGTukk/LOv3zAcIw8OKHgyBE2hTSJT&#10;qwIhLReLB7wEcUHeib8Gv06F46m7iFwvoynuqTw+22l4TkeyNL+CqzqkBxBLhcv4DTQ0m0hTNraU&#10;K3gwCuTxEtPUS+3JMUQpQECoPVyFp0ANFGqmbjoVNVZPkfUKBA6CTM8jnMlgAd1WqT9YQxk8pCEL&#10;MuX00rUtK1ZdSS11y/jUJDR6I/6iZb/qXcCa1Kp3w9djDhpHkk4QmglcisSzPSZAYyZG9akkfFj+&#10;OfIGbz96BCwCPKcOQoa406ZWzuriXDqZ2C9q7+RtKIPQD9lkLJeOQxECg4TUBAe/OqqaSzlMRRIx&#10;v0QhGbxYMFaDVCf9xggHATRFaVUhEQUokQo2iImqJnVpX7Ul0BEYEexelDdjLyXDORx00KjRBDec&#10;BN4Bs5ladFybvhAEJtEVrancBLXQ8MLyCt7e9t4+vEjccmSU6WFlYDkHzwBEug3WPACvfFyRvgWA&#10;BgdtuHKkeHNnNGktyoJQVRPguNuHiQbIBi2dlcwkVwXQ/EyebiQTgqAR16yNvFSPpD8lTk11RFCD&#10;wYAFqDCRtDckpeAQ/0rb1b0kiRtQFGEEMWqHw6ZNRWkYsAT5BAsKJlVEQIDqb2p0hNN3+ABX1vuM&#10;Psx8gKRZ7vbQkWdRgJubIgofCkb8I5i2NkXpwqlUTjKXc2oKUuxlPphIaKevsqhMHh/0fRckCHgr&#10;pVIqDR4W/YVf+PLP/fyXUSNlbL956x/e3XywXzyA0To2LI6lSojAsbz7rBJWGQIFHbCShHHuRcfl&#10;hqIfwOP2JEDhVQNzQpwO8lyHfuj0idkAnGEuItn8LK0ia3tvs4HpgqWqySxmuSwJpTCd7R6DglLH&#10;z0ldBGKGNUxrgTrg1Q9+oUgY4S1L6mDMA9Kmd2i0ImFTmR/qUtknBZa7Mn2G5/qlViRg25a/9T/i&#10;2vqrhFNUT84Wv+CCiCpOHSufOO3QiIWunFLRVBWUN/YjyK0zMvHQJB+n/loI4Ky6aYxpnzebiv7U&#10;n/osrUCQ4fc234EJy5wAkIQ1TsaMPYSrneooe5ZAIaonDFfjQGO9HZVPATR08dwB2rjPkqYmjnHM&#10;TheUzVVsIRxz/1SOFMkUWVrgZbYz0xq3v7u5SnhguiGYirWjXAOCxU0dAvwYxRcTpgmkvOGjyuHa&#10;/FrME68cNHhMWJ9t5FNGY3QeivsHrGITlhn1IhOyCUQwHI1Sfv/1S1dfvHI1kPKVygfctNEFSKs2&#10;mywulm6UmJjwRURvlUghc/dSavZLX/5ypVx+uLGdmF2GvMnG5o/Nvv2990CtrSiAQqfkFhSLO2ur&#10;q7KrviCSUfzy0damN5LsOKUU0aIpSRhOZBL9ZovVEY8GX1hNXrmwhPQyisyf+9wLg169jqAwoF44&#10;aTkFnrdv737r7Q92Dg4F8wZSGAtYq1++/urq0tLtW7fZOAKjAFst1rvlRx7Wm00nouHAWOGqOjN5&#10;cSazv7sNi/d//lf+ajqR/O/++/9xc3Nr7uI59mU6qlJpqMymB22uNrA+OQ75FNoTkTplBr3ehXxu&#10;5I3XmlT860lpZGByH6EgU4qwK5krjVadOUG3w6J96dL5yt5OrVzExGXi4SvXXqCuQDQT51iCdMl+&#10;6ejO3l61XGGu1zt1QpGz51YPHmwMah0CBqtr63EMyGgsRRE2r0aN3pqdW341nyjEWPz+2aVF4vCg&#10;gYxRud2jUCGNb/a6u22imHUzthGL80gWwekgKIFJIixOvcrL3my0Ym+Wkwji7z7v57/4xkJePhgr&#10;LjAG2pbKBEEqFFC4TCwaghBMWPMbv/3bdx886EQzNdQbJpNYImk30ZmkY0WeQXyvXXj57r27jGwF&#10;iRL/kKgwVx16ggQA2Sn67db1fGy2UKCXQE8RiaKPU+lspTfmxNVodyf95sryUn5mjk2wU97hLsRX&#10;UHAGsZ3JZNkdAVSzqSQhZ6YUa5kyA3c3Hj4qd4FjSXFRBke3u7a8yFaSS5J9GqfHkHrmRAex9+33&#10;b9yuKXuFnSc2qq/Npv/8n/vzuMr+FhFVHUuAYrc2d+8/evjKSy/tdNo8F9oy6HyQeYKixWxhRlow&#10;StDxNpsd/uQSbgCpUVRj3yHFhdSfar1Kx2cX5ukQtgmg+267fXRwxD8vL61B7GY/jSM1Q2AjKnnx&#10;eBrlfW2XCtAq/2cI9YHFTsC0VCoWD5ExaeZziFAHv/CZVxgjKmpyte//3nc5UtLm21s15iHNWAXI&#10;T5MuFeU966uLpeLR4vKKzmwqeTuOJSJoiTdbVXKbUF9vVNt7e3tYnMJ8tkC9xVSy7w02LLx+++79&#10;70HKbncQoqn2vOWGtk4GtNFpSJiLh+r1RfUwO42JUzaYjonEjiF/KBtAc84tc2eLLYOG8tsONbZt&#10;aSq/QYDa3sfeYcpE9oqNTONEpoc4CMx/2dTm5n1je3iiiVwiv+wMrcTd7cV1VB7BLDVnPu3yTp7p&#10;8cuhz3qhfTW9qdJRrMzsKUY2u/z0Q6eBkOPrGNfDwdmnXy7f5eNfRlJ4+m2WseP66/HL7SIff8Wf&#10;pHcoDv2T1N6ztp71wI9fD6js9PSo+TGNs+X2rLH6fT/Sf/RLn1qez/Cxd2/t3t8ofsTn/8r/7PVP&#10;v7TC0QWMRUflYwwa9Nl9itb8jb+yfmJZHZTsnERe371Xf3+z9e5Dw7it4a+up1+7mP3S9WmZLiPG&#10;GS3s+Ptf+Ru/dWJQ//7/5U8927bvvbf1P/zTNz+izRfWCiDsvGF7v/r3v/790+98DgP6yQvVHyGv&#10;XPMsrC9lTrjCH9u9Z9TXj+2in+Q3dOvFUXz+CZGWn+TH+ZPc9q///35Faco+xA2BlgRCwaDE4wXG&#10;QmFVfB2/YAIzRhLQkOiBxCRckr0ycIVjeIaQoHkrXEvwLPwEjqZknd+7dx/npIAEB5muyqgHmumT&#10;+opzcliugHPF4nFBqzBIRUNTMT59HvrJAMZMDYJJNCrGioMpVaAmHEKSj4Mz7jdndOwn9BYQaxNQ&#10;5kOCw5yxFeOSg7uhz0ozF+zC8d2O8ebOKSueO1mBPl5CkO2DJvcJidJ6xeQ1OKMKtiNz88TdNJRN&#10;VzXQ5yS3URQxlwSpHFzbmcTAkykX2mDyIGAMEONiiZRLQOeb6JzS2hZcCNRHRjMy1/qoSKdA1yq6&#10;6OBFHmaaKSPwSYoDYJWiMHIXsHVTfjb/186gLjHYaMygp8cpNkbfdJKH/GiV/MQ61LPDKLQ9CaLh&#10;FOcxD0PsUx8om0QZxDLvSnO4g5Jpi7TmeqMmUBJo0urnyHUUum0TBh0MSiPxBAQzpgRnvM2Gc0RV&#10;FRCs8DgYILBJ04osZ0NUnV6hI2oaqOQGUViaY3Oq5Jl+kr8hAiPZqRJ1gDYLzCuhcHLPVdVIYuVA&#10;GgdlUGakBmCuWQ9YoTN6PpvGwxeJih0dAFrIqWjdUNksECKUcOAJKSlbQtYgRoGQRSFGyK04URpg&#10;KiYTnjl+s2cIq1sEPYbAKWBKScYCIc6nUpebFor46eQID0EfcLClEEJhT0cSIhU3nYFbljbc1p+J&#10;KLk3ikx7BJ4Wt4JrGqOv3ZnCRT/4lGadI5ETBSHYA6MTzjVcJ+8YSc9EDJxIFHxr+4hZpoVBtUyJ&#10;h+prKv6MFIN0coRNc00eua26SSgHQPRFlwN6NvEMrUTUNiVuO5bqKD/w7M3OUOQvI9KyOvjOxLBK&#10;ilp0poCgR+biJm7sRR6bpa05NYQ2DX42ZUDzWS1Ag63BnhgXngIGm0yE9WLcBDcYZVPVNnUOoGHq&#10;bnZ6UooVhq8ZTJda3XsxjcXEUh0rPTJFxaixNjNT+NKXP7uyulCtVDY2HgZRjCD7vdvuY96gI1Jv&#10;rTfy9xX9sux/I3VxKSVukx8tap6l3E+Nhs9DJgctNqEzqxQlQyQVC7MBaJGPPMh/AA+1apQNcaRe&#10;m7lGYlYpzymHTZIMynXGgPmkHm7rfqrQIQB6WnPRrmt0SovqWSaHyfJoGU9/ss4y1QLrB8saMG1Z&#10;RaFU73JKXiPYZ2E1oz+7++ny/Nk+cup0zeRwOML0PKqVRJNYGooHhHzjTCKCGaYAXXAE4jMhIrR2&#10;fmVlZR5kam93d6d+CKADjmMwMTkK5OyTUnN8gjexDXU42D7LUACt04Ge7s9TBrQmgWWdG6vOksGt&#10;ndZcNdwyWNwBWuOjZzKKN7IAZuhs4UyfXeo1rpdtbmnxYDEmaJrLFIdJ64Fgb1Vt/cp+n0C039/b&#10;H3TIvwmA4R7VeFWpZ4cZTqUT0BxhWnpC6jKsNlGO+Ux+cW5eIbRJx1azn0SDRreGFIwiasqHCTSa&#10;LYk4SAV+ArhVCERvvPseMCtT4f7GzsNHm9zju995H+wTIJHmo5vD9Zn6zSZK1NKFpxhpXWVImywW&#10;bygq5FJJ9BJiBTiDpInJJsDMiObTRHJ8jNFnPvc56nb2Ok1tEcwKVWiLYS//3tf/9X4RsWBtJSgp&#10;JMyQ+gcjpGqqlSr1+JSDY7t/vU90U/VDWTfjXt3iYR1SOebnF/Z2d3jSa1evLaIazGOGg6hDmKUi&#10;JqICsDZrPfRPHtE8xRw7OQoLhEOlOgi7ZEPcBkHoCEyf3dKWuD7F+WJ+fh5ZA8SqSTApHR5KsrnT&#10;mpmbU5gT1nkkfG/jwdsfvFcsIvIevvjCleTS3Mz5tWSezKxZBDWKxSNaND8zx9S6evnq8uLSw3t3&#10;zM73vZXi0vy8HklbhVSRObQQSgRc5jSA8HFfu5QzZ9JE0rQznqmbQYpfOKaqxYVUDNTvSxOT4CIE&#10;6edAeCELy3wyeADQfJpgJetVqvdWfZJ1ubm5Ua5UBv4ICS6cQjgKOI1yBSPtJjOZzP37G6wjZdWg&#10;H0JgTgHaPvsHy9DpliynYzVl/DQtXKScHh6k1huhwcK10Eg5t34RA1urFCfDzvLiwtXLl166fDke&#10;jlBc9+LK6upCTvCiSsgOUZV5sPnozsMHd/eLtVbrqFKGiU1aA3Aq+VCZlGrrsRewjBA3oZ00ZqfW&#10;AtFmivpH3Uw8sri4tDC/sJTLMTSFfL6QydPCeqM+ky8cICrl9ZLFRk7V3Xu3WEqc4VLJtFv6bYro&#10;Kj0uzCkD6JzKDfAVmBPsSsDKUnlms0ePmymFWImJCPGeTCqrvjcpeq6iMBL7KztKOIxYv1XClUFh&#10;ffGharVMBEZUd2I/KBI2GvSG7W5hlvkH770vQX1WKIz0CdUOI8sLc2tL89lMZm1tRfUJh2hMx0mJ&#10;YTcKUXyAjRr+vsvA65AHhXwH2uvbRIDYkcGuoWv0x16KZx4eFUuj8Q6lRwPBdnfEVuP2TRWStkDs&#10;8e4gs2QVBm0S6Lc6MtnmYtPOGWf3gxltZyuxeSpGPD3HMRaWceKkOuxF/pbS/EyHQzox9vF+reIs&#10;oYSUosYuIlhybP/FgD6uWm1peZZc8wRS7JSf9TES2dyNlLl0/MsTFMNW/4e+PhyA/kRAj+uJp1/u&#10;mGSn45MvtxN8REt+Av90xoD+CRy0syb/uPXA1D3+BM1yR/w/9OuNV9dIw+UyD7chHHxUBcKf/sKl&#10;TAoRJ9WicAA0r//0v7t30gRa89XrqRNs2rmHfC83Bv/1r+3c2un+4hfW//LPXHjtcuGnXp7/C18+&#10;x175K7+z9a1bpRfPpeIRK+5l/vWJbfynv7NxcnF40D/9YhrHlhcgAM0QDWk4fvO97Y/oA+gcDl4H&#10;j3nrgyfe+bEAdDijkn1PVtv72O5Gu/lM+fdje+kn9g3Ij5yhzz+xo/dEw//1b/wqVeXyM7MDDq/B&#10;aKMtJwvWHl6BCg8KwCWzfwwqLIlaUEh+B64rTQscUSwgiGE/jPsdi4JENdstPl7IZSAxtbqd+w+2&#10;4IGm0yn4sdgpFSFEtYP6RThbYF44pn5VBod/iYwkwBAQQ887bnJ0H/ZbvTYoYCo3I37fABXFSCqR&#10;8IRCsJLKrfZRrU7xcB38wxG+q6g9Ch6ksCONAG4O21HlWuQt4nLgw5p0hrDyKThhcKZTfMYbF/rs&#10;xFTFBFaBIT4JX1cAkVFLxFxFAAF8U2LHch3Bm6ZBQod8CM91GK+uhB4hyArOJfX4eqhw8Fx0Y6s1&#10;7HUpT3Pt8uq5ufxcKrqYSeTj8QuL8wXkESKhuXwW5wbm0nwmCZc2l4guZlOL+fRcLslXIYU8Z6gQ&#10;i8+n0wu5zFw6NZdK5lNpigQVUslcMiZx5hAFfEZoK6tSDWK7vX6LpBco3GiAgoxICkM6qZbnL5QL&#10;JqWInHp+odIODeYpBRbKiTPmt4Fjrmqink0M0wDwmLQXES3uj+Ehi5hM75BkLoWGCYVx0Xkmhxih&#10;B6Ql+BpDXw2HABqJbYi94/dSuE2KH0wl0dIFugnVo5foN0bNeM14UKBRcErjEYIQOG+DaYo+7g3j&#10;OUV0DXMykRE5Z4Ex/iY4Du40CDKDxURodHBgWxo1ONdW7J1AQUrl+KyYXjhEES3H6OWqKssnseZR&#10;mAOBMlwl6iI0H/BR4Ykgy4AUciaX5C9ITxYzyQc9DRagJU1zWaI4IxLqxecUdilGjgiq1noeHzoT&#10;vQ9YLuBVddiEgDOdaG00SlCGROFkRtRAhGd1A/pE64W3wXTr9vBzWaua5SJyMu37DCYOdMQzivq9&#10;8/nc4uwsaFO9USWkJIFqVGBjaG7HIJMzK0CQYCcLVbVpTCyG/4IFw8HnofSN8REAIREGnhOEg+xo&#10;Ud8BzCW2ycL0RkimVviDJvigCgJwSIvafF5AastgmDTaDZ6erpDWN5qqQNs0iMgWxFQSvxGqYUxR&#10;QEUug4XnlJWVfK3FRocrfBBE0JMyhgqfIEsjbHA8SsRgi4LySqNaQqqi7o6Bh0hZh+8vCQxbpIwY&#10;LEsNHNnNqpYqUQ762FLeB9l8ZmEhN5NN3bl969aNm5fOzaZCqU6pJd+eaA7jqyRogY6ajbD5LT1E&#10;8i0EbQwOEJhtq0BJzJbtYLCqQdOG30nbQUIbCpW0EPioNXHakdkEZ1A3uaAeA2A1+Gw96rviVeIe&#10;qz7fFKpz7LZpCENvVtbFNMVaj9muoTxMrghrx4MuiUl6SmZCCtLuB0NsDXWV+I8ua2WuLBRCUIuq&#10;VsYH1hNYkjXtcDfV6drButNjtqFrVlbS/mQtQacVQZV+nNqPvkit3qlUWqF+jClFysa5C8upbOSg&#10;eFBvNfbqZbYSxtemiZHf1YUyu+5lTbDjsv5vnWRC06LdSQHFQdFmbk94J5bMcQwgW0unUh5ToMFi&#10;OjLNhsoafU9BCcEiPAsmSxeXui7RA5aB0kOgzhMVpSQeeq9w7cmiQFilW+9FArHd3f0bt+7MFRbp&#10;2P1DqvW2R4N2NOxNpsITUL5R0x9Rmb2lhcLq0uz64ty5eSq6xclYiCQwDH4WLqx8LAZ349ROkJYH&#10;pGIB31kRHRaC3xvz+mDiI1j80z//p5cXlsj8GVBKF93bTqvbalA2UClErGLO/hPKo8Z8gTCaGBhJ&#10;BHBYC4QsNUHQLGDJIDur6BIlgGtZijN4B7lsPJOJLS0vprPpTq8KTsbTajMGOLcFduPu3tFRhYke&#10;9AVyySTXqtXKk27/2mXKsnkP4IUeHXR7LUJ9ZBvB+W9SoI014pmA0bX68HmbndE4G0/tH5XmEskv&#10;vP5pgk6HNQrXYbwJDQY1cUeUcyCiiR1Diot8nTbPjsQ1bFDlElChNBDCygxDqJiLZ1xIJdbn59j+&#10;QHDD3mE2itKLr14tEcEq7u8lsunsfC4/PyOyu3d4d/Pezbs3yvXK3PzCpauX5udnMZzxUHBUr5M5&#10;RRITSsDs+MSfknGkD7rri4tvfe8tEMp0OkvWw/L5i6FYEpSwQXpWTMX3cLAUyBCLHuWRAM/BjMU4&#10;WfkHJ/1k2Vrafdgr5BHy75BHFSRI2Qgzaa2QMhRjZFMwxtoPWNlB40uPJ1ErNkysDFQXBJa6i8gB&#10;j2NZthgMt6UgWLREIKK0kIjLURwPFZFy+WhhYQHgs0XsV8F4H1MCQBbljbjfV2t2MIPEC5q9HrOA&#10;KDyxf5HEw8G1uVw2FirtbfWatVeuXr5+6RKaOdlkYm1pIZ1KwHzG/hjLuHlYqd/a2L79aHOvVENF&#10;m64AVKdwAmjvyuq5bC4PIZlNgJlTKlVK8M0ByhXi9SOrkolFkwjW+LxHR0X6lhMO5QdRqMikIXpL&#10;4/jgqBjKZIkxEPlgt2GHZu6UKtWZfA62uxn/AKrT0US0Ua/x2ASEOhSyn3iy8XQulea40WrUbFJp&#10;ObBtszejv4x4HEuGrgURVpVdzg+SKeP0EeZQSuzPtJzQYQ61Op133n2bnYsTwOz8wvkLF/OFQjKq&#10;KrizuSyxFo6mrDWY0ZFEVgcbEnS8KIFQejGysoxeB/szKlAqMI0Vg6vOpl2vUxAySnypVG9Q8RKT&#10;TmXvaDwRIQrEvPL4K93+bqm832g+IHCPSM7QU2n1+kRwscCKkckkqoYHJzPNK5tZUAtczFKWbZoc&#10;No3WOTj1sX3mJ5k4F8B0v/ejDeYCdUYxYEIFiKdIXFxBSFU71pZjtAmMEPp2mKoIJShJd9HBT9pe&#10;dgcLtUw5z1MGgxluHYqUa+M0kNy+MeVW2Mx1lnqqV+Mimmbvp023LWr66+kfddnp3nPybHbxxxvR&#10;dDvSunj643b5Z77so649j7/EznbRy8dfPwAw6QftGbpt8Vguz37WLTDwJ5D+yS3PAOgfdO+fXe9P&#10;Zg88aRaeshKP/+lOpH/o1xc+dY5TNJe5t1GkSAg/XL+yMFtIom7x1LV/7itXgapJKlJtHnudRp95&#10;83/+H66437sTtfs4fJr/8p/vvLhe+C/+N6+vzMT/d//Vt/6bf373X313F8AHMPprn125tVn/h9/Y&#10;+OrLs6TJnmDQQMywH4Cz//W7lZNm/Op3D5zKx8mLu3z7ra2n2nm6/TwaVRZde7777ubpd34sAP2H&#10;7tqzC5z1wFkP/Lj2wDe/+Q3S9UkHheoIbrh3dMhpFyogpzT8GixriuoxIMRDyv7hIENkwpeZnvEk&#10;S8oJnf/A6PF6KaEDBkQuLnxnUKDeYLS7X6TiXC6XwdcC99GxkqpljRZ+Bb4oMtHiD0uEdgDRjBMx&#10;cgBAgFU88p4Sk4G3kukserVp9PvSKX5x2GigmEnqYoO2QXSlWEwyCQwF+ofDoGO2H7KwBEVVXNC0&#10;Mvifkv3lRIpBjJeCNwhth++icsNatbo09nvAdREyBcoYGOKyHfHtVUVN0KQY1g6tlVKI0z0wW2+J&#10;uEaJtBfAPFfBLQej7OvoLjiYLFN0KmOx0JULy9SpTwU86aAnFU0sz8/FSU1FfpfqXVC8I+HZVCwd&#10;RUQiOpuOoyIBZy1Jii5/8gez0dhMLgVxLJuI53BqolH4YFlBz+CEfghQJMx2LEGTPidACexlgrSj&#10;aCZhQrGWsilYbMpStn/KvTHFaiHMPDb/ceizuDF6B5q9Yn+JwgexSAoJhk8jFEtFLgkQ6w8gZwwx&#10;j8zQa1AGgyakd2kbDxkfOoT24POLqiwUTq6VK1Anh0OkGOtJHyCpieMa/CS4lipe6AwYPm2+jGS9&#10;8bAkeWCYlKuig2cujzM0YSaJMwzkLZROQiVyT0cD8714Aw2Wm4eDpTEdQ7oPgTVwd+Yk/ieoE1w8&#10;0OdQVCApkujlYoU+kfZMIMQjtFBuhkulGkc0wQNUgfgw7mlP2fTwrWCDIv6AQox4uqZXAEBthCGj&#10;vZp0AriFPEnBllIZUN07ehk+JnQtSYQbyZYOaLYaSMQw3XDdYUl1qVxWa3Yb7UiAWoF6kl6/jY8I&#10;eoQY8Vw0nI3HrqyvXzh/HkiKik31ZhVGJOrD6GFCVMPTFMZMS4bSZBdzfIK4jZwbgXEqgin4TZA8&#10;0iVCNCg4JhXvJOK3fqhvRH+4gLSeaT4QMHAEah/KVdeMQUq1i+vJcuah4amRUIx4BWvGZHf92BDl&#10;VUBUHHagWMlEiPHO87NEVefKsXtZV45dzAxj1jFEdC2TBGF62kUDqXqBITECYFeaCrb6PEHmhKaK&#10;m8SKT6BzAm9akA0zBvSgjaT2aAxDENQuQu54rXLklUI7wp3xpG+S8JEyDo+70fcQJUO5FQqiSbvo&#10;mYVU0kIDQ60+nsjQdIgjdyvOxS1A7002gl8oImA+tCTNqWwICtJrq2hqvxswRQytNiECpsE5Mhaa&#10;YHJwB6ULBNCLsBJ4/NVqRR2/BPjaLFJtROHe8kurezUId3wBegEgmFM9RQI05fRPqVVYYobcfrny&#10;oM8iBCsmiOSHKi5qOprKtGEI6CFPq04ZoGtdKlUMAw4E5R8Ts739MRLqwFDjTHym1QBvIjs+6G8H&#10;YCliwXMzyUjat3u01x609+t1IijWQVwOZFKL9gR9nhpPW/UmcHKMfAhq15IXLO68Ahtf21ExASZ9&#10;f8xrswxkKfLwZb18Ap2LkO2IhAoASB9IJkZ0SBGKYUqiNYEAlL5Y0yxBcPJokO5EODY17vZrR+16&#10;tfXuO5AiQ9evvwgbFC2V2UwgEfWjJO/x9bqeWixB5QDv3Fz2/OpiKhlOxYDhKK47TCWCIx/BM1IE&#10;BIOMvWEaQKFcMtWlNtvvYVrQyABSwBQGpFATqrTrq6srL126kksnQLmUv99txiJ+Yomg5yqqS+JA&#10;KBYwtAjrHEI7AlX0aIQFGQ9S9Azxn3EiGOVR+UMq1J3JxliyFy+uLiwVCPfSgc0+mCIatEOAzjAs&#10;fNVHDWzuITWB/nIECz6fTVXLCFocksXy0qVLoHIPNh5xZVZlvVGpDzwSG2IFeP0g6J2Rp+vxwxou&#10;1huLs0uVWiNYq1xZW7u8tvrO7fuAj+ira0glS6/gNXFO5jI8GqDGRC4zAX5FitcTI2iBmcDsdyNE&#10;bftZ6lP4CRb6CW7kY5H24S66z93iITssUsTpQn5+fRmYn5ILmwd7W/uPSlU40ZHLly+dO79OvVyF&#10;L2tV1KUhUUvyYzJqULa10QA0XFta7PY75xcWdrcPWb6ISkUS6bEvHE1kGh3yKahi6OPB230pPIDh&#10;9fqdxhhBDwvCuzIJjomviaYXEljsNNolJ16mkvZI1h7pIIypP3B+dRmDDUNeIRI2zFBA7uN4kmCD&#10;8viSgUgyHEB0GWj+xv2NfrzAfoqURLfTQihCy2E8jocT6TjaR+gANfjN3MJSOB5H2YK9gn3HpJ3s&#10;7qz90ajSaLOHcW2kObwBaNSYui6KZii0p0OTyu7G3tbGheXF88uriWhsaX5xeWEG+WJUqBvNemc4&#10;Ltebb777we2tvd1SffeoWmn0XOzXzgU+6l8WZuYz2TyMAyn8j8f1WuPwoEicmy0DyJUkNXYijjSV&#10;YmlzY/PixauJgPdw/wDDzlYIIRqu8c7egScSJ3JGMKZab3CogFRADIfSy3PzswTUsI3sGHxxHEgm&#10;0GtWusxCfjYdScjkTtBYh9kcJGxA3JeTxYDdim1d2Cqruw9XWhgdA2dpRgax6siGFSSmhP4PE+HW&#10;nTssPVVT6HapLoyg+UiqGK1CJoO5R8aEZJu11ZXC/DI3gpkOy3lrqwxjQwVvfR0mWLlUZDsJhGIU&#10;DSFMXK02WBJbW3ucYBExiifjly+c9wfp/0k4Eq8Phu/t7u03W+/t7B2xWiQn0m8Px1060QKQpg6k&#10;bC9FzGQG9S/iF6JSmOXGdvCTzJ+KLk+Vix5H44xaYNEQ5LyYnJqYlEoSQG5mHTPNIQhRGyvfq4g2&#10;kHTQ2ND6PQLgkXgwGgd9thboS7UEpqbWIbgWc9x7/10AAP/0SURBVJwqV2hToL9BtI0NffwZC2hP&#10;0edjHMcA4OkbTjlDusPT4I4LMT6FCx8j2U9Cy8Kln8avn/fxKTPkSQD6GUDbrq3/PQvs/hH7b3I0&#10;noC5+If02Z9p1hkA/Uc8Ume3/2PRA88LYj03svWDQJ/psS9+Zh0XkR9uPzgkr5YfLiySIjraPuw8&#10;1Z9f++oLsJXYpJSaabrPp9/w1//SkuNE63Bs6LPT6Pg7v3l0fin3v/8L13Fkfu/W0f/nn7z3yz+9&#10;fm+nuVdqfeXl+VQ89JmrM5sHrW+8d/Cl6zP4cZVKBf0o4uGCfYZDWM+/eeOxMjVK0z/7au6EIo3X&#10;9jtvPgErP9V+Nt6LawW10+f59lsbpxt8BkD/sVgvZw9x1gN/oB74jd/4VdC7ert1RDYiFaIoYGcc&#10;SIwLvjGKvcVSRbXdjKGpAuI46JDElAPoavIJNIJFzBkWQkg2lVqcmQUX5Ytz8tYO1dgH1DcH/xPO&#10;aDnsqlGO0AdqsF04Pkr5D1IFqNelmDgf64+HB6WyCtADCouVphTAFBK0akwD4Q6ST4GxsKpkNSJK&#10;wMm5gy1G+UEOhl9/kJPjw8WAX6XzcQDER4RCTpVYUilsmLCvFDkAjVRcTmXuVBtIicVKeOVLPErQ&#10;3H6fPFbEPuC/WM62s+pyADi46/x/nHLrNgPzFwQQAT07F0KewxR29CC1i1fDnc6tLsAwEcqtz0hg&#10;FPom/cmnuKnScX1eKfmquJyPJqFuXavU+L2aGQLjBGQX0MVfYYHhS/HZZrtdqtaOSrDD25BIHT0L&#10;qhc+oTxlki6TkSmHwjXR/gc0LCE/bVOC58WMdC9hX47TaZqvYgga20Xq34KBDHYTFOdOxY5XbqC8&#10;4Dm11JRbhHZqCPzkgOMfAiXyRnqZn0zXYIrXOwEBXYcrG9fRiIr0UN89prHZJZ/N28RCF0SuinzT&#10;AK9uzi3BK/kaACiD4eJBcRNxnfDDJ2PoTjyWEcgUZ2a0qPzGRsug0yRwfAhW8KYR8KYV0msEvICW&#10;yLT3+mqVKt/DTDaPl2pjzApdwWr3TT1av7/dAt9EXEUAsrjMwM9gUca7ZxxdYILRgLclylQgBE3X&#10;zUCVlrKcet4A7uLuyO/RA0FvlBxeCU/H0Nj1CdcXfRjoqg0+KT0WlRga+yNBhE2ZK4VkcmlpZXFp&#10;OUXhI1NNLZbKpJJDa+OLAAXo1aCnMoGcbIScWJ1Ajjtu4mpwNePQhOG9QQkCE29Sh/lQ76CFojab&#10;ZrFWIOEjZUPjmEtlW5YBrpXkU2xSGy9Lcs/mqfIPQzplVVh9vXaTxSlKIVEFwSYG46iKo2YBQ82d&#10;HWfNAc2inhFUiMa4CxfH/GjlStanLfKlyZDwBp5FFeRE5uYxlKZBDju0TkaE5gLzmUpAT5LsysAI&#10;8XHyyF+6fn1xfq5RA5DZyhdy+62j5qhFcIWHBdTWxQUKKOhhnQSGIwhAqLd9NzhUlS8dbdfOqBbK&#10;OZ6bdgj0QWrQDIHzO6Qk5pTK61xn6djbKnI/n5CdxeybSnRoWcr8OPKWmd2pqJCtmlZpWoFafN24&#10;jJ69HEhm1z3+lVa0JX+IAa1uNAPlEH8NmqG307O3ObeydWbJ7AqWO6C579a8Md68aErQnEw8HQ8k&#10;S8UaB1YCiLExOQhIKYSS+Ugk7mu0GkflowaW3zVND2k/nk7FtkUyDSc4AP34ZW3izqJtP8WEA7xz&#10;lDoHNdvbZEHcR4/ZqZowYEBK20FKnzVjLG5+Y7ZQj2O1DZBaUlUAEHZiEsr0B42MpWMJ9Flaj+5t&#10;Ptp4lEwm33j9s+l0Gl4nW9uVSysEVslEJFKVmcnOzc6tLK+uLK7AdkamNg6ZMADUK9kctlUZt/GY&#10;cBA630pgbLdBYbXlkUUiBaExevQwPrFWDP3C4uLOxlZg5IOru7a2hhJGPpetYOGPKoRDMGVcoRdQ&#10;NoY5GJaRYirSsUAMM0fSBvsao0dWAPkUc3k0dnznzq1evryeSMbQDMGw9PrwqbXv8NBKwzCbX2kS&#10;iJqQ/6R9xYcsfmtlaXk2O3Nx7RyGdPfgIJ1MmX0IdDxheUoKoAkm5DoSLdEWRsk1UEQvyK8D/b57&#10;4wZy+XS1NBAUs5vQAOaboGeK2VErj89IcJnIraY26x1zXunXMcqobXSqVQTEmbLpBEGjYky5WWMf&#10;Ol+57PKVC6lCjgDKw42NN7/3fQIh4MhodMzOzmLqGRfMu/SNMAjMG2BgKs61O5USchSIJ8RW5haW&#10;5xewkLu7uzx+Lp2WGQSF390m3CspYuKW1P1jJsRi9VZrq4blU01f5Wq4aadFMV1lLoSk6IqmqWow&#10;8CKcQHCYj6DegLFUIQpFFvWAds4Ypr2hvEoLAAN6qcbBVNnY3T/q2+FkwIFBBZnd0YJINLeiJ+ki&#10;zYe5RQ4olZo7GFC7Twxai26iAaMJT8YYGh1wArgpGyjrHT0W5O/H/XalWGQ6vf7qS1AI6K7z58/H&#10;SSsZjzjvUSezWG3cuHP3nQ9uFKt1kpyYdY1WSzi3QkbekN+zMDfLU1y5dHlQqzohJn6vMn+REJlq&#10;8WyOKcf01nYd8Gcy2RdeeDHmm3BxpakMhgwBqXJcbWvvKMSciVKDWlkp9Cg4cqfTxCAz+5D3KkOr&#10;pujhUZEMHoLtSBglwnFidtrC0MIKy15Q6pP610QjW7U68DfRYw6LjCNgNiFDrsM6xf4jZiK1KGS0&#10;PBOYyzo39vp7+3CRkcCB7t1AbJ3eC0zIYQoSdIKGz6mAm6L8EYikSHeAld9tEzD1Lc7NMB6N+sHy&#10;0gLxflNto0ZCsEsvDYYcKvhlLptZoBh3Ks1ppNmGz0E6RbzYar+/vXdQrT7Y2w/GUpwfFOKFN+DM&#10;lts13M8WjjMTJvB8up/Ywc39zp0rn0AgT8yfhSjFgLY/w4B2ptG2DsdT1taizd4ObvCXbR4fA8uG&#10;wU4nt6Q2FP92BbhtK1Ew2c14/d+pQrld/nGVQVGLj5/o+NEeL5Vjs+4u8lzN4ifA1unNnvmd+/jz&#10;fn36Dr//n38cAWhzIk69rOPPAOjf/+CefeKsB34Me+CLr593+MKte4RpZeWBnp9Fn/n91/7UC7wT&#10;ha3nos86RNnL4c5uP9mrDn793fr/7X/xmqhX48kHj6r/8pv333tQZrOG3PaVVxYKaVX3e+l87u/8&#10;q3sz4Wa3WWEbnjrX5pXz83Mw6FeEQbuo5G8/A0A/1f7L52dtv/B+6/uPTvf/aQ/gx3Bczpp01gNn&#10;PfBD7AGqjeGc4K/i0HJGz2aynM6RIeaWHNwlmDAazc/PAPUqFDYYUHIdKkcAV0bCsCEJMtiZuNVp&#10;b+zucJ25QuHSuXMoLnLAPTFh4gQ6JVwUHvE3LA3e8Rx1o14PT4ODO1cF0EIkGldczGPVIBIZs1yp&#10;b23u7e8dGmI4ApXm11ykWqsdHBw06zXMrZEndZLW0cyolFJ4doRnR305RiUcz9Koljpm02YrTiix&#10;V3AiKRpJGkHkaMKMRrQ0D6YPdKgTvJOTdi6BuNH2moLTDj4xnUgnzmSugiNU41z1cInxvlq1Bp1r&#10;xbwmXP4kmMldJPExRrsAcJ6EapwZPqJSPOCeAlZc2RhlBAuSBcQUvE6OM+m45UqR1Pd2G6dd6M00&#10;/3I6cxxWLl/G6ZIcf5lEtrY7Jy/gXB8QO4ExJy/1kmQBXF6lw6unhIzjPH13ZXJWgUhBOK2MpfPL&#10;dXVcdthY6nKrQwgkKDVnC9LqegainWycDp0zvovrXoBa1Sq0e+vltldaOh1WdYYrRmi/dy6bVQXU&#10;8CFMaa6SYHp78SdVcjR8lj7myw0fb7DxYj6oFJ7C0Vb9SdNSedPOH9Q9GLIpco1zZgoe8swNhDXV&#10;Es0rxgVvV6ntrCUJo0vkU6rE1gD8bXnyoRB1ogjW4Lu6Neh6zH1psvn8fJqrcc1Sqbq7e8DjMPMz&#10;OcjxyInCX2ZZ+dHrmJmdS6akKo6bjuePG08JJj4+UyDsPHUUWbwtMoSJp6DZaoPDI9oyQRvaFoqR&#10;oni7VqcE26GOAddOYwl0i8Om+UqkMlgAmwkSrJRnDtCh4nKq1QRwzHeeiKcQr5m+FZ1PCJfrQYAn&#10;86+l4Cw0R4kGU8TQDbHBhSopKcFogklirEl6W+KYhA06xC+UEK38BMGnEq1AjhY4jPlsokF8iURO&#10;qTcbi5PaSwyoBEaaDfimVD6UCMr+wUEmm8nlc2ANi0uL59fXpQ4Psc6ItifjYToNEyBzpjgVNwUN&#10;icbvoCFj0SqeZGRyWyN8uSXg3HZuZBr10yqjojWbToZ8d8texnSJjWb/VGaJPmUxNWOnuZfFBzQZ&#10;TtBnByY/XqpumsqwKLhl8hWGLB/D4zbo03Ws6IV4tFIpMl1/4WpPuLT28anInFXvmyLaT9zPg1wo&#10;ue00BCC1Wi25KpocbGFkG4nTrZ1JrVF7vB2cvsJ0vh//yrnZxxCH9aV6Uyj/FH124PX0y+V+a7G6&#10;p7Sn12vqrju7oqZLlsWiacDQPKulWbh14JadVObJmyC9kVUZTyi7RMvZIq+k/hwWjyiS9uUvfDmb&#10;zR0dlZjwQHjAx4XZGUC9WWrYLa0U8gXaStwIkm0qkeJ477YJYCnmJkEuljz7GXczmVeCGZrG4sVG&#10;wilo+DEYk1rX84vzjDK/f/edd6mjcHh4yEK5du3Kq6+8dPXqZeQXVLrg+MU+ZcX0KLBJ1ERSMWjP&#10;sgZB6Ng8MDwMTaVcnZnJX7h4TpXrKP9LFlG9zl+1ZqwcrtULlQz4ay+/LDsVCKA8wJ6OVO5PfeGL&#10;v/gziIEssPIX56jaihJ1ijrDM7PzlLazPVQvlkwmleKztbZ0bNzed+Pm7W/8zu8yv1CWSqfz/Lrb&#10;VjnEMH0RU11bpgdPaptik4s428uDswEy5AsLi4gFg0kWstkXLly4fu3q9Tc+deXTL1165fr6S9fW&#10;X3khvzRfPjz6znfffOfd9+fm5i5dvJTNZulxno6OdeYa+6UZbj9geWbn8tjiw3Jpr3i0c3RQrFVz&#10;hZza0O1iVIXst1p7h0db+wd7R6XdI8oBaQqyZyXiCRkTaeYcr7gpAug2RZ0NQIKpeGChI734g1SB&#10;Fbl0c4zgh7p5uhAUD0HoGaENBYxZqMSP6TptEKNho15tt5qSfApQPVVWDRtYb0LgbmQLs5ncDJUb&#10;D/e2VBFaAmE+S4IRMst7uTH/4Gf2OCx5q93QaaJPiUKmWphD3erS4k994Y3ZQh6k/sKFC9ZCFYNF&#10;A2RzYwPo+a33P0DZg6PPYbEInKr1ZHbtJGGhUEAqg0KGkAZUkQ/R5IW5wvWrF5cX59jTSLmZmZtd&#10;XTv32muvf+Yzn2NKgz7rzDYc7uzs3rh1u98bZNLpZg1tDQR5Jtl8AawX/RbuwZIAdeavzFXmxd7O&#10;7t7OHqcghRB7vQZC5xTA7HdbfY6jqlWoQWHfIX6cTlH1lUkMhx/6MxNTZqfZ4hzFcqA3Wp0WOua1&#10;EsrPNSLifNBKEU4Ampnt1LW4/+Ahvb26uEDIFx49DVDSi8dzVCzSEg2x37e8MEu/MLs5lKEiwgDx&#10;J0bJjpmEReI8BbYjkU7RTroUboduFIqwmvZLRYQzDyrV2Uyay7bIf2bbJKBkOkBT9Nllo0z1h45T&#10;6uww6fYa2y0Jox3X6njKfto0M0P9ND3WsF5tLxYkfQwxm7W0qKPTvXjqJa6FfRlSLFt7KqL5zLuP&#10;f+Ee4fTXY1P7oR86+8NZD5z1wFkPnPXAR/RAWdWMpv7yU9Z6CjgcCwTawVfHsHTUu5AO/s1/ecdB&#10;2/lUuN+pn9wiEZkeJv/Wr92ZTfkiPjlZAhjs5X5w30+3SpyPJ2HuP9ionTGg/2D9dvapsx7449AD&#10;f/8f/V0KjKE5AGsMWAiK8qjXObe8uL62ks1lZucKg267dLA/8QWTSDDbCRQoheRzQMFkOIwMQaNa&#10;Mx1ZZdYiNJsORcCNjvYPOXBTagVqC/RJfFdLFocDhTiB+IwcdpGRFbsCPYDBAA0NTriJaOSwXKXi&#10;OQdt8omT8QxFn/A/a7UKmhsA0o5HBlkND4+SX5hF6fYCB0tPQ+KzoB24AkoIFyTtg3AjfNCIvYBZ&#10;/NLBN8peNx6jchZhB8OIpMoUkhEdEiIFFohyCPNISs5iMRkZmWJbkplwPFzpdAjXkPirc8/sYhT1&#10;g3siVWUhaycUXaMvhBC4puJ4OLS2tBJF38DoSYCgRl0jw1cKnhIpFkpmYKdKqw2aNar7DEXjjIr0&#10;KrTrGISiDtHQ46fHkO2sos3Q7uInkASOD2ZblNJOXV0svpynZ2iMyiGKtzLxhfEQBiSxUyHdsij1&#10;MHKJBR5avT8rcSgEiGabZrYeFpSPP5NkqZxjcZYFc0mw0OHv9hu2LCA2uOX0mGHbovXp5lTtU/gC&#10;X9T0NNxL/D0eXPRnetSolXIfASG5tYrkBeFn6X10JE0zD0ignSXnO7dpCosDp3GjaBABUaknMHCg&#10;oohqiJMsyeIgCA3MI5BR3Fh8KfmKkQgBD5Fe+z38Txom1Am+GLiD339k1eoBO8XBisXhDzc67Uqz&#10;TuXCucV55mKpTh5tzx8OoXpBk5kd/KByeBOR9IVEw/cHcRZaHdZjmqJByOZcMp1EYxa9BVoFN0xT&#10;TXiH5ERIZndoL0KvR5XafqmyVaw0kdv2B+BTIV6D7DfCN3Az53K51ZVV5jylADPJFGgOXjPgaqlU&#10;bNcbZEWjLgpBi2EAqRr1utD+QVit9CIi19JvlOAwWtMQMg23dLoT9HN3wN0Ew/J3FpcEi6FRs6Ih&#10;o9FFmm1BpnGTwpIUuUIilLwBY0HzgCAfWrA4rMDNWu9MMXRUEKqgW7gMBHTNNmm8MEzKPrbUYqEp&#10;blIJFMXNFhwm2RdUbNDPGCCpYerHiFoAk4/UBnOI3WQS/mhLRGLGPsm7x5MJZlO73YROyBuEAU8C&#10;Ucl1Zp3M6Lu37xey+XPrq9nCPNnHA8+wNVCBTfqBYJfpk5PFzDAAHAag+1Iw1bHTLAqiRABeZIU4&#10;5QrVEFQ1RYVE+gyqExxHJrs3QuAW8VTjKcoSOq15ul9VmrSiDbDS80x/lqCsut6UZaWZIwPDlDdF&#10;Dlka3coUppHkDiG7oC+G1FGYxYE7pWJh/7TKqHxYOf9YawHq+jLBbDOGRigTNKHVL+jFQGdGw0Q5&#10;hLIdxwmmJDktvbA0B8b5dHbYHVBxi+YQ0ACeJAySm0unZ+KdYeewVDwqldBHOi5pdYoB7dauXVhd&#10;6b6dcOzEYTYzYQS96Tp3+5B92YJ5vBE7w+D4eFObcBx7m6CFII1tAfJOPI93qT8tb12CGxFWqOjz&#10;zByQKcmgo68MfhiLNhrV8kHxs5/+FOIV9+/fQU+cmqDZTMIfRVV/Qlgmnc9go4TvIJveQyuWSCpx&#10;1glRJpJuqLbaaLQXl5aIw6H5sndEHv42NFB4xsjGkHgB9zo4jI0pLYoJH3t29w+3t/dBeAFjQdMe&#10;bm61uo14AvI0otQRxLIwR6QNIcIBoTNM6AIG98SXoFIp6QgUUEUOni1SKSkeSKkXL6yGg/0LF6BR&#10;R8Ai640jhOjbXSrUKcYjEViVv2MzFY86kU6XygfbWw+5cvFgb2m28Pr1F+djufXFlSvnL25tbNcH&#10;E/R3iq0OEhWyRkF/JB5JUAKCKFvA12yUeRwCNJlcdunc8igapsohpS8VlDKdeyeUBM6O3hR2mEp5&#10;jBe/od/QNiJeQSSJdYaiTDwensnktIoajRcvX75y8XIilfIkIdQnEUzoJCJooty9d2dza6PcrPrD&#10;gS9+/rMUMkSJi3FTWhWmjB1VSu4IqKiQqXbvUIhZfVitkdFDbWQ6jDQarDu0VEpKMPSlaqlGjK7T&#10;CYXjKBB7Q9TlSzFGqhPr84LjKh0D5aXjeg+2anQLvoIWN2IG6IihgqSihrKDWEKEZ3FhAZkGTbfR&#10;KAY7nbXUH0Z9wXl/VKRcRSB7qVAEZf1vfe+dYTjBwUk8cYl3UThjkMxkUoWZg1qZjWElk2hUi61a&#10;qZBO+Ce+fqOKgBmHLJ5asPuEltCjIeKsbXZQThEsfJGCSVihgwPjTnNtvpBOxfPZFBRwhI8Bp/m6&#10;8+DhOzdv7h4Jmi9XdeyARAxPnsYLuychWLFVhK1H3lH//Nq5mRwVBeM6atA1HLPisXAsXlWR4Q61&#10;LnBrY6EoxgsLl2K0Q+hpELdT8lO7143GUaUYMVQQrnkHswfhDjSsyDxiMuczuXgEnv5ge2ureFhM&#10;pdILKyti1fsD5HN1IOZPhgf1as9DuYv+XrFYh67FjsmMIZrrof6HphyHTjpbBQ8oIh0KUavzqHRE&#10;LIcXiHMum8f4He3v9TptiOnsZ77xKJdNf/6VaxwGoEFgxDgMU6IQXe53btzd3t7mKWfyqU+9cjEU&#10;mqwszwC8k7fHQDN902hGG4+B8+/tu/f0gNFgtbTPlosUdTyeZo09KpXeOTjcRuau0UplM0clUqnY&#10;K6ycxUmo02qiGnIsgNjlmbndxOm7ubQboy5oA7A6Avz/WK3o2BCyPYzYkuxDUOu1pejLgGTjPiM1&#10;ZERnz4hwbrWIuky/Xe93EAThhwY3UG0Vq0nAKfE02iFTLQPrAk+6hIItzzCg66X9bqdx+osJTqz+&#10;GZfpjAH9TJc87xdGaj/9hzMG9Cfqt7M3nfXAT0QPvPHamqOSUITQSXB8mAb0ixczRu5RPvdPv5T5&#10;N+9WTx7wt240v3KV/LDpMdpxvGx/9ry8Fv2t9yvfvFF8+XxufSF5Y7e3ddBg2/2Z1xa+9tllJLb+&#10;+t99q1St/6XXiWJPj+LuQH5y8b/xzwjGP3793//Kuu1SskpsuN966+kihKfbj4iZk+CA9nEmwfET&#10;MSHPGnnWAz+KHvinX/+HFAkU5RcVC8+EWjQZwDifT4hStQKtMl/IY8h2do8gLcG9gmYSiasqvWQO&#10;LOEdeDOViIu6O/HwQzocwbHstDooVwBJQSwSgBihnI6gDZW2N6Yk52bOo2BIZAPzBjT+4LPAptkk&#10;tdl4jnMFypErEb5Wr4EM6qSNCgE4JhmzwbBEQgy1oNnS8SBvF1lJauDgo+AoeCZINYrUZswsiTF6&#10;lMtvNChTeHBAlWFgXCEsJMovbqTkEQSPWa6KrLzO906DFe62/qBmq7iclB9BePV7+scAaDBPfbeM&#10;aKV7y3ofnxrZW4IA0B6kAMPryyvwWl1wEs6zWMEB8HEBVuAW9IMxnSnWNCG3GXIp0BQ4KUm6Lg7J&#10;P6VMQkGzXq/S7II+Q39GjtPKl4marRqEjgYjsElSzfTJVMZV51ijNCsj0xtSkSe5E0AD9IADwSSr&#10;aoxI/BqriKZnJLNVHpFppoJaWRonoiVgENO0X9HCDFYCN3W8PzwTvDguaExtXYbhBnV3ygKQweVG&#10;GfFQhchUsUmPrWxPJ5ms7dhySP3eaDDqArDC22xZMKaSbjUQSp1lXpXg89FAqhAoIsPcAcpAMWYy&#10;RnCbW0FD5tI4wDSOYAMlNNMIUwBPBwFEEmCrILPVah0/GW+ax+H/gCYURyo3mtyUBHOaBqHJBBwi&#10;/D+byzF2aF5XG5QbAqgU/ZKGEMaAei243ojh6JzoKMAclW7GBDEQ2gC7GCRXYujIrUojRqXtKBpm&#10;5Hp1uHmeLMtxrdlDkfOwWm0NRs3BqNLqHNWb/VE7FA0DcwMdxQIUXUTs2AdnjI4oFvG0y7VG82B/&#10;v1lvAJagiA0GDbAmvU7zYweKrEgxA6YYxalUvq/fL1WEukLJUkK9auAFmFSgKs7VhFKs+UEHAiwj&#10;YaqAhKAVl1LN2mlTK0lkTzpWNH5yCUCZgeJYhF2JeQi1EZyrEdfE1FTyoBYsN5p30SQiP473q6OP&#10;cOkxyckaV1pOwKBDwTdEXMmpJ9Ffz8ESNshZZGc01G2uCfyVLK1EFSCuwn0jITsIAE0TuKy0QyZ+&#10;CJixeAJYB0M0k58pVqrLCzme4t7tm81e4/yFC4Cn9VaTBGkrhekFfQ4j2orOh8ffd1R8DRB3l82h&#10;JQFWkhaGxIc12JYDoaT1KRDqR6kVJh5WhjqajqLmeLvC/wVA6yFtIViWg7EnpXpswR/FYhziLTWb&#10;Y1GTE4iZvyDLEw2gvxFSmMnBDA5psAp/4q5ZuUTZBoFdxAJsbirOQO8xMFP81zBbB0JrbExU1ipj&#10;SRFUC9U0pJ1RMzBYADTCLrA+52ZmAj6KwpX4DKsPPSXm3OK5mUDMu7O/s7O/S4NUI3a6p50CoF1/&#10;2OsEgHZcC2c+rXXWslMwy8m52JHbT87JU1UTKzSoeJo+a8E8Pk8qOuZDk9aWqr0EQOszdAjg/oju&#10;EmV4QgVCCeko1SaINmyMfayQzF28cP7dd96uVEldDH3pc5/ll+1RFzMXTyUgS0oDw5jmoNlEagB3&#10;FfiMS3j9sFK9c/O+20zhRe6XdlmjbHz5TJJZz+L1Df2ebqTf6o97k529nY3N7UJ+JhqNzy0uMOSk&#10;4VRqezQ9Eo0WCrOEf5gkqUyKtQOeHAsHFgoFQlIo4hJ4Y4dYEYUT3eNxOp3A5H7uc6+urSDPEyeN&#10;ptGs9kZ1cFRXz41+U4QO7FLSSWZKA17wt+9859vI7i8XZl84f2F9afmlSy9KK9brf+/GrRuHxQ67&#10;8sTbJocEoVvwN4PrxG7uUG62DYWcoq8CX4PhKtL/QPvdfqNc6zRbWEOFl9h0Jh54tRIMiSCHjai8&#10;+LnaZRIJiuYSzeaQkEnEsolko1oftepf/vwXSFPY3t/bPDp4tLV1+979t+7e+ODGB/fv36NAKiTg&#10;2dnC+XPLgIksf7YsEhQoS8oQMDN5MgLmDuZGbxhw+QjYu4tEMndLIbF1sIvUBMxiqLWShqg2avFU&#10;Zv3c+ZVzqwCa+URkSKjSSw5NAKmUUqOJ3XDSuJo3MmJESQH5AH1N4YmoBbkvpkQsPNrisqzu+fkF&#10;yO2GHY4T7Iumv54ORwterBk63QESSdLRKBUy+GjDEyrXyO+qwawlt4LRmV9d9kaj+8WjYCS8HEXf&#10;qs9z51Ig0XUJoKFqYikgNJLHJOioGBwRSayo32sy39xSwVGs1nwmPpdNzhVyKL6kczNY8nK5uH2w&#10;/9aNGzsHh0TEwWopQqgcLIt4K+SPODRiMsbTDnJiGnTQ28B9TcaiTE7SBWCtA1Wj0QbOGRz12Yco&#10;d4H2co9SiINhPp2mxbKTGGVhodpHMO+FhSWI5rKRE888ZId8gfPBQi7HyadWQ2K9h00GAs5m86lc&#10;XvoYwRAVIXsyHr6jeu32/TtHlTLRCBRCROVnO1BJCkU3TUEbqSh40z1VpwgEKuXy4f5eC6ve7ZCv&#10;QCqClDfKJeK1kqKYoJQMTznw+kvXdAKyYUI7hRgA5Ov3bz28e+ce1mRtZXZhIbswnwOJ5oDWlEZW&#10;CyVupNDoLWGskdTG5iZHRCrl9lvok/govxCNpXn4jXL5Qb252egQBXm0f9RtDEOBMENjNsiOiZoq&#10;ro9dNNUoZjLC4mFbaQGFEV15D4MWLJnlKctoZs1Zb2dYBUBrkzEms2alqzeovUYAdKfVq5VRzLYv&#10;snvQXe8rUB8lcGv3OK2FpI/otyfpaBbtex4AXdzTGefUF+MeiRmF5YnXGQD9TJc87xdnAPQn6qaz&#10;N531wE9mD3z6RXTbdJjd3q+6IoQfpgH9ytWC6r1gpbHiKGO8lP6379VOHvobN1tfvhpz2II2gOOT&#10;MbsbGHSx1vt7v7nF9//Vz1/6c18+/0ufX/7Upfyv/M7G3/31u+eyw597gZPUcbTR7LzDl3n9P/9F&#10;9XS//me/vHzyJ37AI/y9d3af6vjT7U8kwq4IIZS5syKEP5kz9KzVZz3wQ+iBr/+LX0mnk81mi2sj&#10;WcBhEuLNtatXlhcX4akC/h4dHAAow0sGuwGta3aaFGrnXF4+OsKH5GgMeIdzI/FoyQ4mszHB04Jq&#10;g/56EzaRRCFgoNi5V5mpht84MQd/s14FCiTdES+IfE9zSzxoh5KvC0KED4ZUJbnbqihFbib5qsEo&#10;iACfVCqrSwwZS+cXS4ubAewDU9KBUPhFQF24hfLKQvJyeUBUbmmYk7mYggWoLaOGgVwy+KYXbyGN&#10;XwUEzXtAtLmLETPNI8ANM8FmCpo7wWTRXaXx6GgoJsph+sV6qUSbPiSdNsM68ACCQwHQQBvnlpcT&#10;VhcRRBLUAnDO8Gvx8vTDyOrmSTRb/p8AHYRsVT3PkvpFgJbaA6Xwiih0V+vob4jWKW6SKOHC2d0m&#10;Yv6LeSpSfhUudfwyx0VuA2AAV5PMgmG+cp+djrPBzAgpS7XSSWcAMTjQhkcT0mhSA8K8DaJ3erCW&#10;Fk8fO+a3ccEceEaVPCqSUZDJEkmlk4Cbo253YJvTkJ7eyBigDo4zwQQpeguUd7AcdELT25V3rZCH&#10;AU32aZtZ3AIWsyGRcipN3mE4gn/HO3UdOtWI2spZDgdm89KWYXbitBu9aEyxLIrd8YUrBqxcRWh1&#10;wE4fVP5vv1+t1/Az4UHjKhOPqahEQzeRTpKTy4QRG0il/IYUKJNjCf0KjAolEFYLrhjILJS0brvS&#10;qPC9Vq+jiMpj0nwLYEDAGuGswhVjRQDluJ1fBQ87Q5KGgX1V0WoCQCwtB59n8GBzhwDPXCbdqzdL&#10;h4e8eTaT4h6kLG/s7lbqNWaapEI8nji6OdS+tKgPHcZzQsPkxXUQewFrIOGdG5UqTUULUC/pduxd&#10;ekEDV3eJ7Sj8goegrCiIteBev4+0BNYXeAd92lbVOh6ZgoHT6p2Q8hBMVoSG1UT7DcpUmAedTVSw&#10;WblChYzfy9GECIqQGg2mEGSiI0BXJDEzCaSswUvFUEHtwVhMdMWmt81vaZBydHIuvHIahAQxe0Os&#10;GUsXAObjXm4uBaMplg9UOzqAiluFXPbVa1cWFnLFw73D/Z1gPLh6boWPMDrMAXjo9AmAJTRTRQOA&#10;jYytafcyyNmtiUnAnsuJVoi6zxfHMqGmgk393R5Dz1Mjl+8YylPlDTf3QXENeDcF5qmRVKr0Yz/f&#10;fH4XqZkGBKYC7Q6r0OzneYnE8d0RMKcyQ+K22xUN13Za7ha6s/+JS65Kho6B9/jmChAcS4hYiMgt&#10;Mye3pOYbSu0AaAYjnYZ5n46Gk8WDMrYLyZR0KrOIIsVsBhr+o+2H2PBkPMkseQ4AfYIlW4uc7XKK&#10;LM7gTEGZJxlgGnkXYrPPnEhpOD0TOztPcXIbH6Nuk+Fjf9EgupO52L/uveLcM9NdTQKmJJkHCpEC&#10;zvoRporSgTF/5POf//z9+w+WFhcvnj8/PzdbKpWGgTEBRTQpCFkNTa3JybIAurHTECICmCtXau/d&#10;vvfm77zJCFy/fpXJ3hv1SiBfnS5lNcG7GVh0hsb9IFiXcnSCHsRjv/S5LyzNL1Qq5UwmjaCEEmMI&#10;0iA7MyESBu4XIWycy6S4YyGfX1tZBv5iRNjHeTqm2exsnudiYVOmd3llCSl1kDRFhIk3jQQ9g5jT&#10;VE0dSUoo7Kj5BXqI3E0odPf+Axbs+cVVknVevfZis9KmlNx3vv2dYCRSpwYfCg/BYL0L0ZPKfBQN&#10;lGIOwR42TMB7gj0cCST33BuUy1WuhqXm53azjbGgl/kfvyBIzXV4EEZCMvSmaI+mgtsGkEB46dpl&#10;9K/rjWYiHPjUK68i0Qtb9t7Oxne+9+YHN2+RpsDyIxC4sn4uHYtkIfRCVK82gbwUZrFrEfRiNAIK&#10;JWgR8LQETmvNNiaU6joQotEpgt/ermHutKWiMcxYd5p1zh4X1y+cW1vh6BLzM5oEojRfCFCgctXs&#10;9Jg3bn6KiEjdUGWG0OsmT6BqrH7qRro4lSvmxj/m5+YiPjIoFBvGwin1QZXg/AW/zjPMNPYhCjkQ&#10;5kR94p+/9T4bDUcapEl63Q76ErNLS8TpEEzjWsNy8cqFCyhF3Lh7jxUNbVqiV74AES+WHv0H0dgl&#10;exEf04luNACC7XdVNI9doJCI5BLR1aWF9ZXlTIGaRZOd7a0bt2/t7O/v7O46cUkdJEjk0U5txxvw&#10;Y6IGTD4stpeaqeQDxUFm2Vm098nmypBxRzqiitBEu7NzWNzeO2JnIW/o4PCwVanSYxZRHfHknOvY&#10;QEeUDJZT2sVisQ/ThQguJ6HrD4blSjWXy1G8AAmRy1dfwP7K9hMc9lEHsrO5u3N/4xFSGnyQX7Lw&#10;jADBrjaMUHIxEpXNV9BU6jRKJIK0PJk0qlVWEDLuM4UZMPdHjx5SSdQi+npAqMCM6JXzq+iUaIwU&#10;QZeV4/qdASL+PZZMBJJ3LLwwOyPZHOlqBZnG8WQmiBC1BEZGwOb3H9xHnIS1SROYSLlcYewJPDoq&#10;bhZLe/XWZqXB2/YOi1F/VOwHiXEZAG1HpmOrZnPLNhd7KLOHJ+bOwGWb5CbJZDv6NKDm3uZih8fQ&#10;g2oMmkyRO1i547cRJ+ydIM6daQmBE+UjOB6ULnaGE/B6+lZnVN1+c2xe7efnANDtWtld/+QFgf0M&#10;gH6qTz75P88A6E/eV2fvPOuBn7geePnaIjAJzd5H8qqluk0fpgF9/WJe8WeYND1R07DmX72e/Hcf&#10;PJbU+O1b7S9djjocwu0gZvMVe7y8GF3M+B7s1n7ld7d/8539335v/3ff2w1NWp9b9764IC/+5FOO&#10;VOf++f/+daFDJ6//61+Y1zZwjFDzQ6M1eOvG/lN9frr92XRseT7DGxrt3lsfPMGVPpPg+Imbq2cN&#10;PuuBH1gP/OqvfR2UDH9MDlg0gk8Cmox0xtvvv7+1+ehof78O9bLZGkw46A9wTtBkdCdSk1Ycri4v&#10;Xb50cWVhnho7yGbi8QYGY9V4UWqhp1yFYERu6wA/zsAKWTRgJLxN3HqUAnEYEgk405CApAyLem0s&#10;GTOE0VOu10uVsiFBHeiRMHEQUBV/WZX9qMcmOrMUEv24KwhHygWUm2noJG8QMmaEINwW1So0IV2p&#10;M1pFONlW86bMjAr1QKyD9qHzqJpIwEWOvah3gmCJ80o2dJDC6+R4kkhInjXpvRCBwZCNfGt8XSXG&#10;2+neb0zPYwDaxgrjHjgBoBeXcD4o3STfweMFpJeHKgUFgRc0ivRqUazRJKVMEz6lCkIFyME3dwPP&#10;GoHjfrnROChRkGoM/Uf7AY9u5ZvkUBlceEz+0x+nnrHbMwzjct8hkEdE+XYsZ7k0lr2rTqY7Qb25&#10;M661YQIaOwOzJIfr1JbJ+IY6zSedG6TnROoaKWhBwwYrGqQIJoWzZhR7KSqYbyUGrko1mcSqc1/d&#10;nIZr5fJFHRHJvcBxBYILQiWiICorucRosjgnyxqvcRRgGgA8Ejogfq6q0oHI45jLyQRx4Lr4VqAe&#10;FGiCfDefn0F3lREE26SkXrfVhLbINAYHJtABZAMikE4g0UFFTf0P3ATxhnw2JyiU9OROd3//kDpJ&#10;pOkjloojDTLfgBMFsmxF84BkEIRlVtSgSqkAUx+GHfngmsBW2VKarcgVm+xnt9tKpyAxCzVGkF3P&#10;ogJKYAneA9AXMGgRyaUvytM1yTr3+6HuAn1loQ3WEHdugabApmQOwIgHz0CytlgqMk1PAGjxcpHg&#10;YG5Lx4IU8GGrC3zN+uZRQICBL1nm9FiHhclIgVhhDQTziTeKyCxTFGig1u8N0SWgRypIbHb7qKYC&#10;hTf7KkTGYjf2LickyGpeljruv4bYkEVaLt1qzwiBAgZNJEEFluRB07csIxUzNGozPxOI8pDv37VC&#10;lBpcCSfomsZlNl0IZb4bYdqLeoEJmuNtE/3iOsJblekOrw3dBOnPmBo1qfVpsDkRwLo9SHs9mI8/&#10;/+UvkNjd7bSBnwKZ+NbR5trCirFfpdwN1sa0hc9p6QdSoHfzbQqT6kdhUIY7TzOkDYIGvjE7Y2aA&#10;8NxjANotQstcd0gAFuY4Jmdglf1fQjku6OIQgym45fx946UZaVVXN9BOBc5E4HWFNo+Trlm2Zn24&#10;pAwCejVTZFZmz46YssqGPzpRdVvhxwC0OvzDAGi9ywDo0Yg6Y9hzsNryUY1rJoiixOOF+SwDd+f2&#10;g3qnAgaEaLLEHqZgxpMMaLfyTwHQQyUMHP/S0BbM2dRAuHcew9ZTyMV62ZHKbTpMv3SNYxNBvMNG&#10;TbELk+CwIdBgOm71iOiA6+loGIEE9YHmz9gLKilb1MF8eV977dWFuTmkkB9tbBJ/Ss+kBbAqtwBx&#10;GSnwaLKFqaAwYacIRaNI1n5w+/7337t58GibWOzP/fxXBUAPe6w5jZlnksnmST+Qom3NaZpPslnx&#10;qRuNxs989ausX4dNNRpFsEg+0mi2h6MA+CwwGSOey2UoJYekAEJBVE7lkoSTsW1f/OLrxMYo2/up&#10;T7/MP5sN8or6NBUAGpV7HlP1eI1Bo83Lxl0rigGy8ryMH/LIX3jts9cuXL64tl4pNQCgiUbvF0vd&#10;AATnTg0r1wMuJ61eQV0+YjrLnoQpByG2C1xIegBt1N5aqtN1qndDvoiqEE4I5gmyN9lp1dAzXEyR&#10;J4+f2pVkSS0sFOhkmsRjLhZyhMPJ80HU65tvv3n73r16ozEGBx2NXvjUa+sXL3j7HfA/rFOnIVBb&#10;Rka6FfB3KdwX9AYUhzaD4cXEkIBCC2EXEwMD6s0kM702HYIGSmgyGiRTWQ1cMHSBwo9huK0xb79F&#10;EA7ON5Zt5A9WGkhddVx+geKgShLCjkks3ER17DGkSKbvmpVSldIcY9oQywIS1dTzYkWU+MQGkJFG&#10;PSHbUadPw7RMAMjfOygTdKRV6IjwvjRQbDpNjBAqAE83HwlxTrt+5VK3SxHCDoyBVDafTBfYYqRC&#10;Jj66NnWByBg9EpVGjLWftxXA6ZOJy0uzF5bn0X0+t7wUiKY3Nx/dvXt7a3cX2Hd3f59pIzWzAfrR&#10;UohwpYxYIMoqYQ2K6C0ZESYteCz5JTwcuwfjWGSyHhbv3r33wb37W/uHO4cimreRVZH+TJMiiXRJ&#10;tVLnCv1Rn1mi0p3BCHAwwRia26y3mC3M/Jl0gtHkQYhp6VlC4cXlFYojEtKgaw+qFXjvtJajaAYB&#10;Kys7gF4Hmi7AvkQUKPqpIsQYbd8EoQ8oEUxOjli2d6guyOL84vLy8sHB/sHhAUkJ4OCsGg6u+POE&#10;agCgS5UKQ1/IZjAVlLqEiz0zv8ID2tC0ITQzx9ny6EwOzPzMIYl0G95weFDePThial29chXxuAFS&#10;7OFIKp15cFh+d3Przt4BsnSxdIZdm30l4o21eq1YKOZq0hpUcFqr3zI1bEtxQhyyeGYD9V+zaVJE&#10;kcGzGN1jkHh6nWlo9JgBLQV9V3dAzAN7t317LgAtyZxo0lnRJwHoE/N9soucAdBu9/rhvp4BoDUy&#10;Z0UIf7idfnb1sx74UfXA1QuzqYQqb5Wr7UrtJCL4nNuvLxNwh6amF3uWgrLj8VdfSMJ9Pnn3Fy/r&#10;Uu4l3om98CWJGccCo/MF32fOBd5Y9/P16VXfet6bOn6789G0ORxHKPnhOw9hMU1f/6dfyp+Gnt07&#10;D8rdm/eeEOh4qt1zBTKukvyyVG29f5ucp8evMwD6RzXFzu5z1gM/fj3wt/72fwVXD08CBI0iP5Sb&#10;x5HA08M/xGOkBh6+KAyahUXqF0WR1cP1gI8alXwsYBMYWWRhbhGoj5N9t9W+eP7cq5cu7+3tK+9y&#10;bq7X7yL1CBSTzSv/AlOlAl/kvqq6i3KUc5mCEiQR3qSMeChEUaRuR6X/Ws12BTU6fHol++LYBYQz&#10;GRkXZQ+BdqMJMIEDo0lZReQXcVncOdGQjEGJY60CaHKpRYDB+GJbkTgAKMBk6xBvaYgc05WjayUD&#10;BbUCvar+Gfw1FVKXWLDImPJgOe7Byuaf+FQkiiIFIDgVPBQaC2mhXJVPAqaB6ZITK7V/s+XCQeW6&#10;ybLjSHiDKHvOUvXIM/AGfZTRQU9RdeX9CDWOcNn5ZwBWHAhIwAtSaQWPfI1ajTYDqwJY4EBwmb1y&#10;ZWNvB1gTYFVUW7LHPX56yuq5CWgxjWw6GzRXnD4emhRdlcDCOaUnUYacDJVzKtEOiKI4RIynsWaE&#10;4DgtDFBj4EcJmwKCAhLCwFL9qVTSAEk/Lp9gQaHwJlZ7nBcqqqtyYY3DjAdrqB1iqqCIxoSDKqfI&#10;AdCAcekAiyX3YP2ky0EtEtgLQm0lqgxnUXIzLiVTUcMjd1pk6r3dI1BXvmi4JDqFrnFluaNcFrKg&#10;ul8RC1E3uTz9yX1BbsAqEGxI4TfC6vV6SMJFSILfwBGEhcV7Xeo9gG+7O0xTTCyXghQNsIvPnM5m&#10;wjEiEJNGvcWTgdvWSINv1UHHI/EEkCM6DYReYPuEwlFmKinbQieCoC0DySLjBkLhD4TQngD2iMYT&#10;sGrLqGxAew9Hyi2Sr7wAAPCuwWIYvsNam4sUUZAFHvD6ep5xW2LMHu4FX2uAunF/oIvzOLmshjwS&#10;hOubyGbmlxYZpsNihT4AR6OKF50GsqxFCLIM4UtK3t7mYNxC9hh6rzcwYpIDf6Mo0gQ6qFv5JX+V&#10;amCaBUGG18i5AcYW5IE+ZXGWG51Ss8VyAqdF4qQ/AvUh+3vSga7M6gvAdzZ4lFCD9L+UT6CwSjhA&#10;hEfkfCN/0QwmArPRUVctMqT4kPiL0OQN5gG24W30LWqmk1HPhbJs2TrhdeldOiq8pRhrBjE6rCuT&#10;zzTZbT7NMoEkGIOrGwUaQZCAdwHXra2snStkg1qHIZqfTswEhpHlmfVEJLiQnV+dWZlJzvs6CJrG&#10;UiHqzkXH3WEmnOi0utFgbNRnGHTIc6Rsg7l8OhKS0OCNMovpm+EYKSGKazF5GX4XsnFxLzWLHgFm&#10;shCMlDEwaVgm6XKwsmxKK7kCs6A8ailB8wnjWgrtckLH6PdL0B0RCQnmaGUBwChqZrRMBYDoQRS+&#10;x2NCS/ACeTO/5p6yhODLZgqNTHcs+aFO13CbvqetTGNAIwKkaJNQaYG3RoT2ZBJJxWkyGUi61f1D&#10;UkLy+dTCWs4fGkOpPCwfCv1CGkIZGpLZEeNf4UloyFZNS1qlUwKfDb6TD1JLFP4zmFgtO67W6LZQ&#10;h8loOoHRuVpXphXiJOnVudNztMEx4iQzPGYIXQ6EOM+C1ywgIgtKkglYJcOmGrkDGCiC9N2wENoA&#10;fQSFLNYqtJlA0UGxeFA8ok3jZAgJiCGBPKtfyrDxaMFIlh3J4w8jDPDue7du376HgGzEkkVeePEa&#10;FEpKAlaPmig3BL1J3ySWjs0e7VK+scHigiBKy9g/iIhREpMBIDIGRb1Y3SXmyuLqjJqdYS0QwYZ2&#10;0nHE68OHOxuUtV1cLMzNJlOJ4NrK/HDQuLS+trCY80Wq+UKwMyyiPO8PAnyTDwFVViEF9ZI3YJpR&#10;ElcZ+cjFYUCxw4zAkMBn8XC3XSleWVstpFJ7e3svvHSxXqseFA9qRKyqB43K/gA3qd1DVIsCoKhn&#10;B0aT4NizkCu0oCFDGR35h33OBd5EMEaehEc7uCQs0BHiBy+y/JFUo9uPJ3NIaHeH40g8xRY2AqH1&#10;jRbmsmuL+U71sFkrLeRj5y8sx5Pho8rOo/0H/CqeQvHAl/IHrswtvXLuQh4cGSI5ldxozFhzm0eQ&#10;dFVvABLJmSFEsJJdhuwlZj3St+xFvkA2mmTwk+HobCrDBkgNZNumsF+DjLj84eVUitVGUcJxtx7y&#10;jSnYyETqB2MVKNkUBLa6uKoCLEkdlTdAxYt+Vf0JmYJJCPq8wrooYHiGAQ97UiSBUksctJnpRykL&#10;NphoIobKfAQ6cYDN2NOLBsbxSDvgvbG3e3MHFYwayyOKkjK6Kj7vPFg4iHq9ERuNv3j53PWLFxYK&#10;CHPPv/DCdWYqEwppEVYsAi8qXBGJwH2mwp2ZEh4XqS10hMaFRDJNYDKXycai116+Kvkvj/fmnbvv&#10;3Lizc8RW06JiAPzk3hDStLSntUJsg1Zs22SuBJZziPJHumMfUuAIG5UarVqns3NUfLC9u1Msbh4e&#10;IqJS746afXYxoqydSrMGwz9Br8YTBHwYPhYp8ao6qTQ9ONRs98N2CzY92QPjRIyeonAF50FGvIxe&#10;xoWL51GbafR69Xav0ek/3Nkr12qKe/FQYw8A8ezMzGx+NhVnA8wJXqX6MFsSwWC/J5oC3pXOPY46&#10;v87kcrPz86l8lg+Tw0z5BK1r6hNiXn2BpZXVF154sVbvvnf7fqnWocOoJBiKpYrVZk9SY5Ot7X32&#10;zJkZQhQxJM6pJUoZCY4SKN9Eo4latbm5uXfr1o2f/pmfApbePjpkliSzuUqru9Ufvr25gxb8brMz&#10;CcXqbUK2bL4+Et8YoL5Jaoieb4ZMR1MzJkY5t03CqWlYtge7rx0qlWymc7GruGFiGo4izfi5dBA6&#10;x8q2smlYARPT35Bghv2VKYkplE4MnR1LhpPZcCLTbzft0MoJRUrrgretPMFJPO84Kvh8BvQ0N8dC&#10;SairR8kmTKZjqUwsqa9wJKESF04j6eRr2vQn/aLTYPrpv9jG8MTXtG6iXIQf3Jd23Ccaaa09qX/w&#10;o/fhFL9SA47DxNaJ04F8ujX2rrPXWQ+c9cBPVA+cW8rN5JR00mz3D4qNj2j7XCGeTaqckgOLdW6x&#10;5FBA52/eE3X6P/2zmZO/2kZg519XMP34dfrnZ39p2830BM0Pn78Qchj0X/uF9LPoM795sFXf2GFT&#10;/tDXymI2l47x55392p2HR6ffdwZA/0TN07PGnvXAD7QH/smv/L0lyDlz88B8W9tbQMPnz68sLMwi&#10;hotjQ+Ug7gaPozfy4yKgeEexPvEWVdNMhIy52dl0JuujGJHfA5ESXCOMTGq/j1wmHtfuwQGGDzgb&#10;eC6dTAJzwzQBQHP5HUiWUhxc9DGfFwInHgKuBYxpB4ug4MjxW3RRkZEFo+hoZdwc1YcRlm1Z5X6f&#10;Mi7xsI0xmkzBW0GMsiVRAwnf0VRhl6CHcNOsmovkFwBUraKVsEkYXA6vMMwDYrLYw/Ck+IhEG0je&#10;V5YyEFwQdACfzYBs+WEO1+hNYFsLoTVXx3BnKf8a/dfJwU7rYXln0mkK+/AmKD4hIAv5GGMjNwtZ&#10;54mQwTWejoAh7g76gNIiwIs2D5xbIBD0OtBYODoq1RtcH/4mGrk4JtTII63Y9CiNQamCS+J+Cnk1&#10;NqW5J6ZFIDiOYnOMF9nhwYg50qrO5NL/7QXmK1XqoB45RHEqyUqMpBWtGm5DsrglwG1lCYEqgIP5&#10;Jo6qyfIKvSZ73R3XiQKoBh0dTJo55FkwVOA6xRFgpDIKgAbGSdR+Z+RRZZKCnqHOTCMFcU1fQq3A&#10;0vgTkweRSloLk65Sbhh1WH0IfmRbplUfMpEEl9PNI4FEA7rpg11Y86CsVAlTsi2+MU3nPfRUUtEW&#10;FVmKxmMaAt1aCfv0u4QsVDlP2iZ8B4JHjRSdFsozOT1TAAXIazQEVjQwQzqFjnqSqAd8NMoVQrLN&#10;F2ZFrwOoFAIpHxkqFeCIin9B8gWUgWzGcPv8fboZkFTB6lG7g2cqYrultotrD04EOU6IXZCk9r5V&#10;hlJtz6WZPBm/S/OzNIB8Zy7L5ehLqMq1utLthVFyOyPbUktK3Gdy8ull1DM0pT1QGulVJUfTXUJh&#10;wDG6vE1NFS4Di1k1uJiHYJoMFG+mwbSwTOnLrrL+VSYwSPUnIjfKM1CdIp+XYANXMAnLqSSZA46F&#10;nAqsE+aKm+xQVPmmFgIxYFmRFNHukFt1ohaS6Z3yNOHDO0RRU07orPRujN0lwWP5zPLNTfTY6yeo&#10;ILJnACsRIb1bQj3M3GAYGVxkpblVNp3BMrx0buXOvUeMFsgtbv/b33/r7q3bO492h71Rs9JC2Hzt&#10;/Hm51Ok0wtAx3GtS831BhphCW5JjA7izQxvjZTIzsMtpO8CLKfhMMIlCq/TsBgEYdd8IkqZuoflt&#10;fHCjIRNum7qbRobWhR3p2UBgQbEKyFjoyGi/Qt9V7oxVECRgo0QWvmtymGGhL5ljEtjR8mciSSHa&#10;ihXKGnAHUeyEaEzpz6poJ7WBqeXQ+hSYoRYw29xylf/riHRGhsQoqXoY+FetQaG8WCxy8fo6dQBK&#10;pcNmtwPgKP6yrWXnRNtVbAMRnP1YGsi60FH9TJf1lPbziVdtdsUJFDl9nhPpZS12MwHTZArHmBZO&#10;La1wmQYeVv9EutuqeQn/1x8U7LASqRgJnbPRwQFq0z4F313dCK6IzLev1uX5EIFvoQZBmoL6Ohuj&#10;pWjxczlQHhqAzfQF4uxOAKA3bt5+863vQf9cnF1Ymp0FZXvhpWtEsA72DytHVbCjoI9CcHP7ewfl&#10;o8r87BKbI02BtixZIKp0opnvoTIe1eT6tfoRwyBVKEkjsOKwwh2iRhAtZ+fzzUb93/36v2nUqvl8&#10;+rVXPz0Z97Hhc3O57rDY6JTbfUQVSPaXGL3QLI2aolCWCKQ2C3DRfqGwIyEK+kM0cEQ2ikX0OEjs&#10;uHXz/sraUpFaA9XKfuWwVilOBt1RRxUMWN4o/HJhrB7Tll2+XCwbpZ7YDxZjQnRTm5HXT+SYJUf/&#10;EoMmx98kqqRMa+U66XjhZtlcjB1/fjYHDbbBhcrlQjaxvLp4WN679+h2rV33RCIXz6+RYvXS2oXL&#10;K2uUcCU9IZqIdNkQMZIB+WMsJayTgG6sLkV5eUKMiUiiWmQSah97gJhdmBauKwAco9lqNAGgs6kU&#10;za1Ua3mEmRQbJwoB9AoArZSqrj+ye1TUc6jQqAjvsqgyOgrSEd3Qfqd/elHQVtYHW6d+i2I+xSl8&#10;CSpS2qylNURBic1zUewIUSompIdIRsD/YG/3ux/curdd4n0o1Uf5nHe8lM8lQ+Fri6tXVlY+9+KL&#10;L15aRR8kmwFKpUz0QjaTfrixubF3SKTdqiX7CFJSY0DtQJVLW7qC8eHJJCe5tPBsOr44m88UshRo&#10;vXnrwZuU2Hu0jdKHKgHooMFy16mACBEhAYVgLE9r6IqjKqQfxEL1Jj50piDCs8FVmu1ipVLj/Nfr&#10;NdDTIFmE/jHTws7LWHQHvUhYOjY0SYUYxyNo+sQXhYkG/KQcNRqwtygLwfwfZzJxDjZ7+4dcAJx3&#10;bm4WeH37oLRzcEQ89bBYxHqIKqCMMcwO1RnT2HBQdpe1lqNaBRoaMOvjYfIKyO1jcBHKwB4zERIp&#10;gg4Rno4EJuL6rUYDDJo5SVFgnpG8jeWlVc6Qh6XKweERK1EZZWNPp8fW7SX0QARtcXF2ZWWJsCUb&#10;CfF0hezFihg1G61337996cr6xYvn2VzIK/JHqMY5YUf+1Xdvsj8+2DsA6y02BzXsSB9mus5mVnTQ&#10;cOfTAKcMsuJu7hClrI0nAWgZYDNuj5NCHDVaJaVtm5Clk+aGzoD2A1ZJvzxmSgM9YzxVIloUjbBO&#10;e4Fgt14x6ysAmvxEh8I+1ts4hWxasHh6sRMJjtMAtLvg6S8B2XbEtLYff03/+YxL88lAVLNkP1B3&#10;yPY2l9nz5JeOFD/wO33yC57G7F3LPuR1BkB/8k49e+dZD/y49AAE4eWFjAz4cLS1W/2IZrELr85H&#10;HKys8+0ppPgLl8JfuMg+/xg7dj87iPkEdD754An0fPLDyX1PLuIQ5zfOB7jyU+izpX3rLPnmB4eV&#10;GnWeP/R14VwhAW3L47m/UdzcrZx+3xkA/eMyBX9Y7dj/4H/91/7d/+Md7899ZTb9w7rH2XV/LHvg&#10;7W99/q9/828epf/j1z505H/jN74ehRAYRWQAoDmE+uTsbJZk4e3dfTJSm82GaGs6zUZI5LcMfUhC&#10;pOajUeuFm6m0xBa4s87POIxyuVR3XmKUEGFJZsQr4OJ4l6QJyxOiZpWELIUp4Y5Ki6DfA9XC+YFf&#10;Vq5XSd3F89eXUsSnya1Bq2YnRAxeIXCYSvhIaUGIBpqYULNVnMvRZlVfTpXGfNCA9HuO4NlM1lJo&#10;+41OQww4UxbWe1SKjXcAOQnQkuslsVnl8gvco7Yb5WXAoE0JWgAxHo9S8EUulPMgqU9YvGDJgHRC&#10;jx2AK9vNNQWkWfkY80hpa7/d5pegQxdWlyZ9gHgpMCAEAawgp1SoCo3XvfDUEOaV5iAprrqAeMTA&#10;1rCiUFdEiaJcb6BQDF2IG4E1SqtRDGwxvnkzzpmgYAPspjoj0A9DEfE0zWc2z1RUdMH2AgdNhHCK&#10;SwhCtEM4hBmECzw4yXyBKvJOFFXw10wYQLC48HojXZuTO6WjCFKU8rLIm2DGJKjCm1KVuwFQoLir&#10;cpKdNDbN0744jc4avkaSLDn90NUVQRBurneo8qTgK8OdVQOK+44nddBVexHHAFN00BVQJAxQpT/D&#10;9zTNWkop6bmt6JOrhcj05Z8gidKzEEl7Eg8xCgokMGc04gyz6q8Ziw0ecbVULVWk69LRLoufrJ7s&#10;6wmkyDwa4mDjvyPZgQeOO4rcLc9ETi+rgzcgUGDVeMjhhvQoNWqGyxQVJLjMM3bRhIaFzQ/gX5rz&#10;fsoG8mHCDIRleDjeJgXnAJoY4NT4hwF4YiKG489PJsI1hrwB7AiqV5/yg6aD4Yfiy1toARU+uQL3&#10;A4S1md+lnqDy33FB0WKGcN1ul6s1vUfMdyEnounq8eHOilavFSGRXFFEeS6WaB0x+HavRq695XcL&#10;f5cIAQLNDDiEO61wBosLkj8hsrUkNTWv3LIwmJrYiTGzDFR1XFeFR0xLw/DHiciEFg8wPq6AWgHM&#10;FqDiQswruOTmg5oaq17G47UifK7MpkR+kslUEgJhVFKgkCK9YeUW+HypeDybUhVKtOwbxYP7jx4x&#10;7BcvryOF0GjUNP7+Sb6QQVj2/i1Ipmixdq+8fHVufk6pEqjht1uorHAPrgCm6U5jDmAFHsW2MTMc&#10;3ZYFR3gIYyHITX64GQonqmF5AnwITNn9YDiwwEAxjI2RLGENicdIK8EVBXXfuZu7AIx+2oAlUblX&#10;6OWGEyEkA9efyIe7qbRNtPgFxVoRMDihsmBq8jHUbCtOzrfWtYOFdRPrWwvmYCsN0TUAWstVb8GC&#10;E8paRlYImM0foD5XJpvOz+URa6KKGvgUy28qtGp06pMvZy3ZWtwqtvEz9FmweMDB085e2Wg7zrPu&#10;byW57PytMrPTT059cusW1znTl1WaVTuFouterHQmrdlmriD9fWwDXRYx1FCFBMRj1keA9Olhzf8h&#10;GRIh05z3oBU77KDPC6s7NIoI2lPRV67Fm6xCLFzSeCJ5/979995/F8R2YXbh0vlLly6uPnq48Yt/&#10;7muMIkiuVPuhOHoDJFW88/b352bnF+eWyfwRQz+segloXcXTjKhyb8CzSqUDdh/FbFTGlthfGLUB&#10;74BYmvSFsrn8sD++eePmoweP7j28QxvQlmi0qqXmvqX5R8lKabZISzBRZM1NvSzjxIKGQvFt2vHI&#10;AR+jhhTVfH4We7R/dMhOsbZ6fv38Gg/+4NHWfr3Cs+fzhTde/xxWLZfNfu5zr0uYKJddP7f8mU9/&#10;mt/YNhdFf4tnYU1R8c/631ShLCLF4/MGJ40Fpo81cBHifDaOo7I8O3NQLA3aLdjcl8+vtnrNG3c+&#10;kGhJILiwskKWFZ+8unTOpRjNFAoVYkT1uiWaOOFygosaXeJ7KC6xRMkDss0NvA9GuYljEelUapRg&#10;d1JXnEuWiEY/+/KLpUq1WCnHvJ58FmGZSMiPsZxgjXkn9eMQIcH8iTNrppuLao3aImarQD+KSJ2V&#10;H0TC3kK/RLQI40pPXJRdK1khY8cYSP+faIdlyJJJS/YJi3xje+fXf/ubHvKLokDT/oUCKi+Jq6ur&#10;+VQyk0gjWL80N4eSMx9ROI1woE+JQSggHcLN5mzg1yfbHAbU01YpWGckTc/wZJxNxKkTsJBFBDlD&#10;WYBkOnXv/vbdh5sEFgiTsUUR4GRhSJ5Jn0dDWfinQ97A9S2CCVGXSLkrc0fERgFpwuqkygn0J2bD&#10;chubjJKK6PYtM0N9pULE7GtRKv5i9ikcQpBGY4HYFKcs1aRF4CQQwBQvL80Sidnc3llaWsykMxyE&#10;Hm1u3t/c29zabbTQn1GlEGkWaQjIXwFFj9O3HJ5UzgF5NETJ2Yw4ZPq9R7UyLeRZomG47AhqK7EP&#10;RJinwB6y7bqYPduJsohGo5u3b3OIeuHqNY4B7VZzZ2vr7t0Hjza23vzee+zkyJcgAA0+DibOoqDF&#10;rj41VO56W+UB7j/c5GDI+eno8AhCeiyVtJYMv/1gE8I19plaufe2qdghCXqdIR1QYAG3qV10pWwd&#10;AK2enxo+B0DrMGdmkY0Ew/3YQjtrZ+RovU37grYAt8kEYXqQMmDw/4lRDFGs0XZYZ/zN/vq69bID&#10;oBERisTImNZeoOsd29aTj9tHpr89AaCnf9UW9tj6PvHT4w+d/Po5v7LGfMgVnvy1LcBP9M7fz5ue&#10;j+H+0QLQn7j9ZwD0J+6qszee9cCPTQ8k4qHL67M0BzO9sVPRWelDXpV699qFnGq0nwKaZTId8nD8&#10;codr9y+HLz/1s4Ok+aUDpk/edvLz6fu7S51c0zkt7tXqjv/dtzc/oiM5lyEwotx0j+edWztH5ScU&#10;pc8A6B+bOfgDaMjWf/6f/Nr/8V988Df11bj6iyurXLN59M9+67CYmv0PngCg3TuP3/MDuPVzLrH5&#10;a7/2Z/7L7/1uYOXfv/hYkuYjb/VDadXvvxk/iO54Evz9nb/9P/3yf/vB3vKL629/RJ/8vh//Yx5t&#10;f/tvfq/mWVr5KAD617++srQIgIdbRYkbEcW8lIXpcz4uFHL8bLwSb7WD4m0HfVv4kThaHPXhuUHt&#10;xBWkswbdNlBLoZCHLXawtYu/MT8/G4xGDo+K165dW1hYQHUXuhjuAXiCPHYTwYARKNcIqG4AiaZe&#10;qlYMbZx2PugmKiDIieKFQ98wRFBQFD/wDvBH2NmYP5xqvCudQycgg+1eqz7od6l2ggYuAK6A7P4A&#10;V7dSqeB+SH/DyL/HMrLmdJsnKQhZDpSQrxOhPDpBZGQhaOJjOhoCPp3AYsOs9c3wpqnihGltyKyD&#10;XZkT54QosNYmfCG4h2adX14MjvvQXgEH0e7A6VMFNqFvJj4BqxqsvEFGNsyoEZwW4gO4kfh6pVoN&#10;9waWGURYnDGcKBJmcccM7AMEEX1PKgnTsjHm1sg7tuKCBo3RNv4KnG9xBR+ApZNUFlI/rZskSMiw&#10;Hmkg4Gvjl3J94FpaDs41pVgasqAuw9MDduGiUCptv7NqfCBeONwgdfKylA4t7rM2Ve4s9Mzti1az&#10;caoy6TQNDc5zW50K9NFgVDMF+gOfqUSY0WnVjUh7N5sSxOTFBGGTs6AG1EmJ9vID9+ACRknHA4Pu&#10;DTimSkeCRAGCFc8Yx6H2DwcxqoVJ2LQtQMp44kLz4QBGKJClAa22yQDu4ZTRWDjNuMfclEsakQp0&#10;HjIyle2DDCej2CKRudmwBwEmkFbAEKI6HHmLLahAlYRwGTI9Bb8Nwwe0sIG6jrxfaVqGUtEIcA/T&#10;jCpfLsitNwBSmrICFY/40Ti8I7CNUX/IoFCEC3iQtzK3eTs9hq5zpVrnN6r0BW6FXA4rQuzmzjgU&#10;gpBIVzJIjDLeMvnQ9I8ET9A4dhIFDFYwUG2y5AU9s2q5PHdELZMyhPjVIm6DuhmZlLlURu3aKl8p&#10;OEHMgDRnarI5+rI9g/QWpuOOVqxqOMkHNshYwKd1teaUOkql+vhsFPd5Wt7TqJuAG5B5zdWWd23S&#10;yXZJreApPCmRChOSUXmrPi0H0yLGJiKsBGdB8wl39fg4UC3EebMhw817d4ACr1+9PLcws7W3RVSM&#10;KTW3mE2kEqvnl9L5fDgaiycFVM3MksmAClsMxDgVS9ZadSJnVAlz8Rtrjv7LQ4v/baaEOUU3GQDt&#10;Kgsqk11mge8mXE/oQACW46jb2hAALcURS/KA8uxknY057kBnBy4ISRYx2acaWAFJA9OvSqkIEhLQ&#10;HHApBO6gScc6aMDkNoBsRGnH7kEeNEB7Wr3PHVQVXDoZLaEaig7JsDhMxHHEXGstzMBowmqcLcxY&#10;kn6wx6QcwvWrITJuGj3iJU8xeneOdYIuDK6s73QIDey2OIQwZFNZsTKq01R0Z15Mgd4CVMZ3tuba&#10;AjHEzRJlLJYxveYUXRFcJcuufmAOsyQRiRmPoJciIWvCCcRfgaGCsE65NxqoBL3ArbBhzH/xnaEv&#10;YjNRyOn1OUqjgR6JRWpDsnbqkrcWJ5nYHNDcJJedpz3f/N1vHuzvX7pwEfSZAFOn0UDu9jNvfIqb&#10;IiCLCQI7ZklvbW1Qe/DKlet723ulMorPaCVH2a3gdeby6WwOHLlerhHJrRrJPRCPR9C6ZQby/cLa&#10;eTYLoGpCXEvLK5evXgHCvvfo7qdfewMbUmmWKp3DVCxVbqCfqxgpwUsmttQI7AUA7jZTulBrRiI5&#10;aHy0ATTZfWAAJ/1IfKTYf+dmFySvrjK5nsTM7PLyar5QYFZSiY5nB0AEy7104RwrCFgeQutnX399&#10;ZWGxWixzfePd6wUMjbZPq1EjUQM0kFGYQa+j3QKJNs41Ci2Ag4FzS/PnlhZ29g9YfIsLsyyKuxv3&#10;3r/5Dkb11Zc/PbM4jxFDyyITStRrqiCHMHKlXmJty65KaUM23JR5KKFLhg90dB+mnxkhyy9nSxOD&#10;/yo/QmrXiUAYtNmbSMbn83mI6kxcpJBjXooBKPyM/IaUC1hoQJa+CGgjpyBI/UqxMINmK0MLEvNL&#10;mokOKyRHMFiKDyJXFHV9q2CelZYlHMYMrTYassyhYFJK4DrVBNibAv5vfOfNWw8eNnvcPUGtvCzH&#10;n6BvIZ+7srpayM0QdaDkA7ortJ85iRrI3e39YhlecKnW6pTrTeBg+h+6r+oYW19IHIXIIg0gUJGM&#10;A2TDgM5mEqsXVu/devDe7YccJCq1eo+9fDTWKUJBnenyAZm1kq6aIsoVsp+liaYuVfULJowyqMwu&#10;KBHKFh0MaOa/RYkG9IO5quz0PhYIm1cyEZOumJkDaiccFYsMIjxmVhkzX6wD5IYCgeXFhSLRm1oN&#10;pXUg4Ee7R0rRUVBQOjEqQGIlmlXoAxS73rSynwhNjwY1ekhy0hTQQFyK5D42bATEYSGwKFh0XJww&#10;JGlM7LCdVpuoGWRn7AYnor2Dg8rREUdE3ixmQK/LuiPysbdfTCYTGIdi8ZAALs3iyJdBPEU7kY9i&#10;tTCkD45K9MPc4uz8wsLh/iHnpOXVFbbJ927do2LjBw83mGwP9sqMLF1EXYlpAd0TDNqtQ1fY1s4N&#10;BkyLjs5/rTMNWWYgplCz3mKkYnsdIw/KFrQ+tyLQdl6V0L0VubWd1L1CXgKTCgZraMx0cqVuvSRD&#10;ylQxANq0y02PYvp6jPX+QQBo9+mn8eIzAPq4d38w/z0DoH8w/Xh2lbMe+FH2AJb5pauL2FVyF4sV&#10;SVJ9xN0XZgjTTzFl5zmevE7+6Q5dZuSf+MH98ik29Mk/Tz7y1N11KjjmO9vx3TZ14y5sH3TubVQ+&#10;orUz+eSFVdXEZv/+1vcfkQN/+s1nAPSPcpr9UO8FfPnNX/Ws/r/+mz/zn/1ieu9fvP9fO3z5+QB0&#10;/Rv/YuuuJ/1zDqT+4bzSFy/+x7/44idGn2nED6VVv/9m/CC640nwd/PtD35jx3Pp9Rd/6Usf0Se/&#10;78f/mEf7BAD0b/7bX6WcC14VDNeXrlzEP4yHKOZTQ1cUGhfRNnJPKeTtEZNuUsjnjfMylBMlsqqO&#10;4PFoGFljDq7Fg6PdjW1OuzMLM6FEdGtjY9DtLswXKsUiAOve/i4+JLmOrQYCeMJzQRzjCfysxH6l&#10;ggiAsp5BhiDYiFwWRjmVkuMITwO8yLcB5cTVCUXg0pjy8wB2MEaw3WwDMXNKN94zzDZ8EwhiFGdv&#10;hvwRmKfjYYc6ctwatz+TygDKCOCyKmeiMpt4q6Ax1dazVHQoTNR6ajdgisHrQesAhrIz2TBtkrGI&#10;uIrg8hKz5bNjboklNtaJdJcFolHNTZivFYXHL4X3Yqgc+nyc6Rfn8tlCqoPuAWXpgVeFDOBxARh5&#10;Rl6EOJEikBgxXCSgSXA69CwlNtnvlnb3CzmcxwwwAqqOAATQhXqBMDdrdLvGSZRXjNfQl9IDwrg6&#10;3Bt0ZKwZirmNxiG/ivzxJVdS8oIABOJz4vs5fBk/GZiK3QYOFQwmGLZKP5dj34/F0S8NgU6SVS1B&#10;hm4fYAVnDz8XkAJangmciExksLtwd0G0SCf3eqBj3IjcfKN9yauFxoscJv1jOiWMaV952tAyhR17&#10;49Q0E4AtV5b+DHhQNkZHIoxoKWIGPBf4ZwwaFfn+CXSbeXApBUtKHPza3Cq+hHNLucKP5EkyHqao&#10;HSEN6KQQhQVse70xKtcDSoai3hAwAcIEoUa7iVChVC9gvXmHwQTF6oPdFuW2JtT3o8iflBkn3mQi&#10;hZAmw8usakhkQJrbgMsZCSm2EDIHG6S1IBStdh1MiyktqV9cS2nf0ufiK6vaI3Rc2hSJaAYbIgmG&#10;1Wi3auQ1gxDBX5bWeN8fDU0oLufx5uNJ9E1a9WY6iA85CXsnFEtE1pv1hVhAvVGOZTLUXSJiwASo&#10;1esa5NEYlzgWjQdVRxORULj3A7Qeay2RlxU6iESZP2hJM/sZQDLmaUy734VrPYmm0atk1oIvMmqa&#10;NjbBtso1cGDANoSkxTcjU5sQEUqvKKCjl+kIp4MxqDvjMsVAkXc1ehzXGkw6sWiCwcIhBp2SW6wc&#10;bxMANkUXB5iKx+UPKsNAnC/h18ontnMMyAV93hmzvPtIOIx9ZBObd64Rh2GHHLGKoDJXWYgkvENn&#10;Y5kDzYgGNqoPB00/5PVRp9OjNCAKCm3fyLt67vzs4ko4U4jl57OzK4WFc1fnL86kljKRuYPt6jd/&#10;503KxL395nue1uho48jf8Z9bWEWLYDaZi018HYSVlSGBKogSp5mA4ttKp1FLgSZBhmamadpbloZh&#10;BFJ8Bn/lC6a3KR5LIRtLpJARafuCeDwoBQDvCGd+TGozbpumuCY54Ys4+jwgaCIgh5mFqooFqCYx&#10;CNCzAbxKioUS9yObf4xGgenn0OOKzSEdpIkncr2EoDEHdISI6XSfk5U2NqRI1wJ2A74QkjqyUdgN&#10;KZAieusFsAXtmXiHM7n04vzM2It20EgZ9JMJSfkqNeYgDOmTSLrA2HsKUblT7EnE0c7RkpO37lBU&#10;w0ISAkcdyqxQlOi7CrWdnKpJ8TddEYHOoFPqcw7xxpQ30RJdzdjwJOn0ERlGYHksQR7QsK40kkDt&#10;iSv4oLjCvA/3+zBWY/k4ciLBdgNdHa4Jb5FnD7XIcQmHwIxRnmhTYCAUakkqx9OqA+qa6v9wDJYK&#10;Tk3Fs2/99rcfPdiM+4NXZ5YLEVRvg51u+fKlc9euXPINvbVic+PBNgUb33/nZuX/z95/B1maZud9&#10;4PXe35s3fZY37Xu8wQyGgEhiCBoAJChoTYQCIZAKhCK4G7ur1QaDIEP/UGSskRQbWoZCwaW4oAgC&#10;AS2XJMyAIGaAmcb0uJ7pnu6u7qoumz6v997s7znvzezqquruGksMlHfuVGfe/O5nXnPe9zznOc+p&#10;Nj/1iR9PxdP37t6VLjVFPg9urRQzH/noB/qDLiaFxerWvbukGijxIRIPhITfxaMQPxObK1frrcnV&#10;K08Btu7s7ueLy1efevrc5a1cMdPoQX9u9ebBVn9MObvRhEkt6JyH70+Y3UxWVq45OSlqDs0pK+jp&#10;8XU7fYK3+D+YlFAmFs2m+v5ZqVXZrx9FYZvmU4XV/Moa+HMqnQ4/efVCINZLpuZLOd/ZM0W/t7my&#10;nAkG+xRwXV3JPvvkuY9+6OpSzo9O/97+DoK53vko7MOST9aLqY1Cpny4s5JL1Cv7WXDn5cwTZ5Yz&#10;UZBdVJjjgfnwqavrROju3rsTKYRR1EXIIruULqRzwn0HvYNqtd5uIabsiZNjMQpn4qptyiRDy0hB&#10;HUmOaH5ZNV1MEr90gdeN/s4SHUkwFIYe3wRNCvYaqpY67UUpedpsH+3thkjRGEyKuXwqGiMcR3CF&#10;gA3xuIbP3ybwaUpJzEHmjuLfRsOXrI1QZtUtYMpTnNfW0gClOVlrmDCUbJZWPXJPYSKFQWIMTP1M&#10;qkBiydwXnnmopexB3eHGm7cqB5UgbR+SPjXQeHjuffLchXPr69wEk3046j+1kvVRz4Ao2ni008Si&#10;T9qtVq3VbXYIGygZotKqYEyxIeLsqySxao8mMQz+UC6b2SxmN1eXC/nCTaQ+ytXtgzJpCuI+Y62x&#10;z8SltCJbeN0EhDWXEPKRMTOhfc80RNhGtkuWFRODLro0slgkQLv5L7JkiDxR1QLjjlIZ+TEqjMqW&#10;RXU+MqkU4wzLy0K8lE1hmokqkzNBrx0cHaTTibu7d1PZXDydOaxVYhl2SuPXtrfZk0RTYSb2BD53&#10;QPVEGQ9Md1NpG/UwZRTqZBFjlxgNTCMBNhMSMRvPllKZfmcAQp3JZViJavUafcA8zeVzbCy1tfN5&#10;O6NZfxbsU2g7FGPl2DtA4B1JkTaFHze2zhDG6AxIBphX6i2lFrFSjZFLiZ9f3+ijaD5hjsbQQHv5&#10;1dc/9uEPnz1/Bt2hw/3tldWtZLJ4VOvc2C+9WmMNDVLg4aDcCvpjrPtMtq6vO2bkBmTbEGExl0Nw&#10;tumQqQq06cbIBEovX4Rz04A2CFfrpqHPLv9DvWsRYycvw65CGzjrPKvngdSJLCs/B4g4Sw3c2zq4&#10;M2xWRmhuzCZoXTsAO5pIx9I53pFoQuWBZY+JIJgptcIFJ/j1+wPQymtZ7Ivd7tgi2ieRQZdm43KG&#10;7MEWb9uxanniQU+Osc21y+hziRpvv4148n1+nTKgv88Nenq60xY4bYH3bgFg2UtnhStzGFJWlfo7&#10;aMIPfBdTuFoICRVZFBJfQMzusPsR5/t/dSiz8634Qf7IfUi0+9a7AdAnoPMJ7mx7eC0/33yDSPF7&#10;6W9srmYKJm9dqna+8s27DzzLKQD9p2RqbH/uxf/q+vDqz3zib4lunD4X2P3N66Ud2McrLTGgW6Xf&#10;dMxo0+J49Z987v+1x4M3f/+EK+0Yu/cdk3afvLL7x7/20j88/mKaLz185InKR+rWZ//L3QXz+uRI&#10;JCC81x55KscLdheFKF340hfecVcfbv09Jx7iTrux+wvHghInhOLPrDzqfh64Q319oUThKMMnVxQ4&#10;/viP6fE8cMPvha2/CwD9mcO3ZTHe5/H/0qbn4bt9oKlP2mR1V0IrC/K7GlP39hgA9L/+179BTTyg&#10;meWi+MvkdaIc0Gm3qe6ytFyEJ2JEE8rmiJpLah7YRiIWAYkm01NEUeUpB4fdLntCKXP0+5XDI/DT&#10;bD4L73hraxNfUDjpBOJkjyoxQp7BIeyL/AAVBTtY7yC/OEOhgg/xhA259UGxFpVyMunjEw8RJ4S9&#10;CNUPSjK+hlL1ReccT9qNFlmTlI2CUQYUh9wHNwwqOpr0YMSwO2WHnaBMFi41WZBRKfxC/jJmsBBk&#10;fhXB2eREZVKNMMzlhyIlIyNhadqL1BOvpPIoBWh7ZJgmeDjSXbDEZjGq/HJ6hW4D41DyiWchq1R+&#10;qoKHAq1NBBYfJpGITqRHIeoxqGuMTGRdW/t8OJv8D8cDIiP4KvIL+A498DN8SyVeC2zlVIlECtiY&#10;C7W4tOjJFLSzKue2SbeyUg6kMgKmWyooEhXS8uYIp+4VJsEY6UzFEkQrcgQVR2RSy3Avk7GB595o&#10;LALkoY4BXhIjnOf1Q8LC9ePPkM3xtmnGgUpEAhmPoR3xJ3dpcYpHYxxz8ZQBlEUNVaaqyoBZKpEU&#10;OygbhErzeIC6ri2DyqiFskQvK2YwAtJFBjosvRGjGRJtgGUtgFUenHwGoB8eFpBUtCH70IidJtqA&#10;vMwiI9rdADSkueW3+1WpEkia6j2MsemEcUKukOjVCG1Qi2zuYRgTMsE7p/VpIqj/tApy0ku5PHNC&#10;DCw6SONT4yQailq+vjjR6HIwQnj2wYwCkkhpq6QmZHBuGA5WBCgeEN/dqA86Mw9l+VeurITVYuO7&#10;zB3SxBn5DEbowVSG4gv9wSAdD29ubHH/zUbDEF7f7s7uqN+OxWMpFdGKWuG3IL0Qx60kIT+TofEV&#10;ohkzVHyHyHSMJ/AhmYMQuJhfKLC7QSEeusj6uNZAOUEiMbSVSoz2e0gqiGs/GrWIQRkDjaHCcHdk&#10;XGhgfJ3x6RNRfc5IwFiQnmBy5OJESxIdQdQA9QxHcaA0+eFGp5W2uM1BY8M7oXYx5FTWSwNI7EUr&#10;qsnPwITwv93kBW+yVHty5CWb7Ai57MrAKaXWwe5qPJIRALwejxlHlusNaNNjrGv00SMKZljUZDxr&#10;tFq3bt2BfvjW3e3f/t3f/+Mvf/XpM2eKhWUTkh4z/AuZ/Bs3rt++c+O3PvdbVC37wAc/tL6xjrUE&#10;/WlOCVEQt5BitTB/axY30SRoorpeiw2f5FHNmbYkdff8VvnTzVzZH01WQISwE4Z2FMJjAFrMQcOf&#10;1VOq3amfUfXmPxTDAv+Bi4qhoG2pAsWkEzEQzCuONHmaITHxT2kHWlm7T8sYUDMKKJKlNJzWXYrz&#10;Swtbsva60oLvQNdyHHNVYBTC03Z5DAZrAV+X5IAJfGczmVu3thE94TwgTVagz3pScQFnW9yTu4n+&#10;tgSHPZZ6UauEceLfht2xjbL8iy3y26yPOdkMRoRX3UZnRwXfuxCUqZVILlZGPSjZcQnwGneeiBsT&#10;mY+IK0khAKFl+hB14HjUQ0E0uPM+P6x3Ee5R3RkMO0PVFXC5DEjlkPfArMeKi32pyYAdHcEBh096&#10;7eU3797azuUzSeQfKNAXDP/ZT/9kcSv73AeecYUEbr5192vf+BZ3WilVNze3VorLrSbS0oRgFbJM&#10;JwIXL19cKhZYCwhdlqvlar3KsJcplL4t6RweZARo81bTc+3aXVQxEOLNZpOlozLKV6UGUs2V3cMD&#10;xk21VW22a4QXMTk2pTB3VPnTbLWVVFJDsqVOjse0cbAwDE3SIzikPx+2htjxQSIU7w17DIejegnp&#10;p3anCabMytwZNJqdMqE4ynVWq/sUkGt3Kv1+Y3X1HNhst4vO9YiYJXYba0BxY6yxVeabY1yLuVwm&#10;lTw4Ojy3sZZLJVaX8lTV29m/h6nJ5bLRSKjTqjBW19aX5xHv8tqSbp+10i+lfgY2d0C0Rzo+EUbV&#10;lBiILIGiVMScyBRBdtwiqyhg2BhSUVBZIAky8GsgjOpvkNW7UquQ/WElvWahsRfSOub7+StPtBuN&#10;Dz37rCQjJLkuQ0SUbrs7hGhM72tWSEtI2VwMOi00UqzyxJE7UWqHiV4z4iBlQ7vGkHo8qWg0E00r&#10;hUgBWr8JjyjWzZ2h7MDBLKqNZvv3P/95xl4klNpcX2d6rRTSz165cPHsFgTbUrMCZxe5pDBaYr0u&#10;dRGhn9emShhiPDS6g0NJu4wY3kTdFfNWbpaKYJiOhifG+hmkGm16PZ968urFNrLipfKb9/Zb3R57&#10;Eq0F8kodz10CNZJR4rsEnxXJIcLkthNqKp7UUqRMwUY+LSi8RD+wuGQXqLSnZi7GBEEKLKsMO2Ew&#10;Tgh1PZ9KG6AobfVUItptNe37nmQ2/errb6AxUmtU0dpnCyrV5kDwpWtvdgf9JJUnlbRkVVkdtun3&#10;oe0le841PV5apNpq8BTElrg+vxJeY0mS7gcZQ1SOBaFudTgJU4ASuwwKslhYK7nXg3IN3gNzhwgN&#10;uifULGm12Vc22XDRfeVqrVZpMlQItrOXSEO4CIaeffLpXDKm6JricqHeeIpUB3tmCna8+spLbBI2&#10;ti6WWr1vvnWLOooHowm1mw+PKL7kCi8TDZyNiVpqd6asFkbwMbprYmFmHy0NTR/TzFKNsUNk4LS4&#10;yH4u8shsyXFrnzgUxoBWmAAJEks6YYSJ/eBMpEkW0X6DJkkDIrijUROS2oYt/Yt8PWcgeDLVn9Qf&#10;XIPb7bjX+wPQj6wu+A4A+vhcj0CQuZ4z5m+/9dPbRv/ku0aj+D6/TgHo73ODnp7utAVOW+B9W2Bl&#10;KbVSkClmCXhvGehac3B+M60S7ws2yeLcjvDMP3IljrFpndBefHLy7wOUZ/erfXuxwXYnced16LPM&#10;/n3KG9oJ+Hy19vSFl/bf+9EuXyguBKC3q2hAP3DwKQD9vgPjR+OAV7/0Ehzbj/6ZDwmTBYHulJFf&#10;qKSLv3RpKAB64+lf/4c/8ddBpb++81pg82/99eKBGNCOLr25Baz5f3+r8DOf/Tf/+w/90kb7H3/h&#10;LY752YTO4Eld+u/+4U98rPz6779R6m08/RnPo450GHdq+NoXSpX7WdUnAOhq6+FTIUbxNz8PYm4X&#10;NaL01gcgbt93Vwvu9vFpP+z5/WNBiRNCsfDc/37bY0/3f/xLm5FbrTPeW5994JPV4W+6L3qvffZ/&#10;Knk++skX/84nr5Zf/7XP30QT4zMe06l4jMf84M0/fOCG32tkuGff23FgN13DCwb04nLrm3/+6MX3&#10;efyXX3zE3SacoMpDbfLpiz/7l56mGX+JRnjl5u9+vRz58MVnO+8vwfHlF/5dKpVAvRF/5eatO+y8&#10;cxQ2osRKgELhcrR2JL3XjVK9Bc5TOkP1Gsgz0GU5oNUhB9aS7lVrZtTvdDP57PlzW2sba+l0Cq+G&#10;HXylXLl7F/m+/Y3NDWoK+ZABUDJ7wgGTACUAfwPoNaY0rTRIf0BKppwfRi38YhwJqKBWvQZ7h8Ps&#10;BCXIjjRl5jnemoNdcb24E3Q+jhWF5Rki4smHFCnnHoWQLpSFld0vPWkjWcry6kh0KVRvCi9f2qnS&#10;c5SYA5dDAQPkNwTnmHr3doDyPg1AkUdmTGruAIBb/i1OnIQ2fYLRuP+B8rUXtpvEWL+P2lAwgYDE&#10;3GKBpLYBUt52p4fCsokGUxFLtR/BK/GvuQOHY6LO3arVwPih+XZJYx4O15dXQEY7OPcA0KIgifql&#10;BQQuMJiylYAxJE7EUpqCpURQiy4hwUZRtHx0HBIRygvFMdPHMHABNkyMlzOB6zvRUElmo60p8JW3&#10;nFWHe7pVDbCJlwlySIMYYNoqSbpOFheMIILcCUOvOAdjQ24jnpcl/EqjE1lMlIJ5ITqCh6+Olscs&#10;gIybRwvbHFoAaJfn7jAskwsWW0sXAnsLRkisN5FPqV8anCsHxXrJSJU8C09kjU+38VxqZ9xvSOWG&#10;/vNlUA/6rw17s4tiuCAwhix5uCThEo9h4ABSuxXd2J1esGcVvBLKBTQPaA92o4JNzmGCegzW7jYB&#10;BCQE3IukKVeRUUToQjoncv4pf9zX2IPGis8cT/CwQPBi089h4g9BfJANUNl6P55z5OK5s1tnzhJQ&#10;EaBmMuHcLwOUhAJ9PRYDSjjYP9jb3cPtJFxE5Ig7o+2FdEwmlV4fNXEuDZKMeKdpiQzl41E+i94K&#10;hV0cBh8V1E+wOwUnqYTWbHI/APdwQkVEFZkQ0iQTQCDIFIdfifB+1OL5AVyDWWyZDtZZRsbTsAKy&#10;8c8BoK3lmfomEDqWkocLCC0AaHof2rXp9sohNhhW8BnjzUI+Ts7W+e2qMic5Cfi+kgjnMIlsMNpH&#10;I0wQtwT1vpDL5Qt5Rh6y88QYGAzw+eOS9YyRa79VXH/q6afSqVRnOLh+61alUmMM54MoHpCung2F&#10;orlsYalQzGVyH37u+WvXr5WqpWQ6WiwWCEGRPdAYE0KT4oZVWXMxFW3oTOGAEQ2soGnIk9BSpnVh&#10;QPJxIT6QKLfJcy8SS3DBwyrLaC644EL7v9sFurASgJdGg+BiKKtgIvSLKnxJwUb2jVmDWEC/18d2&#10;gqPpwWmuINOcnI4FjVjzQrkQzDKd08oiWtEyEZNNGd9so0jJmrkgfrPREEmWsdUX5e6koQrXjugU&#10;4Q2Rk6U2I1VlwBxJnkvwRfkpbnur7xuKIdPoolyifS+USR0yYttni8S4PbQFCt0tYRTcrpfuQ99A&#10;te1Amg0yV3OYedHwEKdeL5vvbvwJTBMHWlYCZeAoyT3q2WxWcvsCZsXQJN2l11MYZtxruWlInI9j&#10;OQ9r1IhHV0RuiLINU5Ugq6zcYEx0isUhLpQrwLO+fvPWpD08c26DWqRkY0A2RmViKb8Uz0fyAKzb&#10;O5iaN9+8RZm7J69cPX/2IorJt+/eMT6szGyz1fjsT/8HTMYeRRRmU7SN94/2IWyOJkOCtayLyXgU&#10;3ihKK8zEz33u5d39MuvaV776tVp5/5lnn5G0tG/KMgYDnbsl96JQ2DRZA6uaCz+UFUGrLjoRjBNV&#10;ZHWmycVftSh4pbPf6vdo+v4MrXzZK4QQYNYCt4N+7h0eEnBptZu9QWutuJVJ5fq9zrjf1aQb9jfW&#10;r2AO9g+YQchHV2h3FvOlpWUak/lJnLvTaa0Ui2c3N9RgodCHnnvmwpnNZy9doNDcQalMKdjNrU0T&#10;bqKScGNluUhJt2AqmCuo/DpfnwxYw9Wx8KhZ7KkgTJiPpU7oM6bSJP7hCStCrAKoVsrBkoMssiXK&#10;rgxbKASgyaTgPFVw8XKFx8QYbGSWyQVAdeSpi1cRUlpbXVlaKkRD7DrGnX6v1uluw5WlGq3x583s&#10;KPJgajqK/SoMIuEm7WT4mf5i/UJ43koUBnLIZCeXCK9m4in0WyqNKvemmILPB/7OSAbXZkUghL9/&#10;eIQJz+eVtZpNw4EmvcN3b/9gSOKOYlQzbxsZbq0pzKPGXFoKfOvewSHT3S3rbLHoY5Tumegsm4RJ&#10;6eMYW5dg8MLm6pmlzMb6MnLhiJK/sVsiB6TZ6QrnlM0yw6FQpynjcJVjaXt7OL0lJ2x2yYWf1ODa&#10;V7Aos+5K3dgEnCwErh2CtQotYKH9TDKVSyHqQiFAgiLirLMc06HEfuOpNLwBghvYWe6B4oFYNHrq&#10;7t4+hoSQrUTLGaRBVTZ0ays3Z/dJ4VyW/UksrJQ4dNhAkDkiG4+no9S0HCFPNJEuE2HyINaTgXp4&#10;cGCrxJQdLecBPu70FUdnYzIfDSitwYxz8msKqE8mnXYfI689j08VpM+fPbO2vJKMhkCl+Xqr17+9&#10;i2bMEd1HsdHl5dV8fikQjL6xe7RbLr9xbxv1rrvbu0flCv0QDKgUCqca+bps7vQkrKYLG6houEml&#10;O7UNs5WGKbu37KKhz4YVGF9aGwkZzAUYvUgc4uvsP6Ror25SMh55U8ZBPgGg23WHOLC7PQGg7xN7&#10;potdMdpj9Fk/La7r1iAX7bO/K3DpftbL2fFH60Dfz4A++cLDCLIDoN/xOgWgH2iQd/n1VILj8drp&#10;9KjTFvgT1gJgHpCguSnIUjCgCXS/xw3iuxfS7Knkbii+6Lys45f7+W2y83348gn0bD/oHznMx+jz&#10;/VfU9vu+oN99DsriR5b0V280SlURB9/tlcvE0LZ2+8xvvrZTrnYeOPK+leNPWH+c3s73vQW2VrTf&#10;evOg9cCZt1/eeZPP/9XnPvHLvy489/5j1lL3a3S815G76f/kH/3Ci//oE596t/t+56ncUe6iv/g5&#10;MK93eb3naV/4lu72p//iU3aT6f/tLz61/dAnJ/e/OPgDmxz6qQ/o49/51s7iqo/9mO9/w/c/B2C3&#10;2uQX/q8fffTTvcfZ3utuH9UmkLvVfb/8uf9u9zsYOCJljsflShWXtVQus/NOJtN4uhildrtHue5s&#10;NsPmNQNfKZvDAQbuQqCAUjzXbtzcPTx8886tG3fvUI8rEo8X1lcj8YRJdoprxL9VyhJ6vOVSqd6o&#10;o1qA2oZgElw/AMtEPAXOHYdxguplhJ0yXlkimShkM/xdhk/7b1EXcWIkA21FtJwzg4cF2OiMo0tM&#10;l4cdDLN3h1iE8oAyK803ApbhSEeztO08qA1CEDGKJkW5FVQ+KVKkYvNofYT4kHLquB9CwMln58tB&#10;pERoklgqnc3DSVsqgsO7swEEcvcZgHbALVjJVtmL+3GJ9mJi4uLgygOXmkKICyMW8hnXN9JNCATx&#10;2LsDBB6GNZQGwTR4obTd6ztaB34UHzi2OE1Vq5RxRiiPVi4fgX7wYb3VzCTiS9B4UKs0yWPnDAt6&#10;NgaoABcBsaKTCLKGxNNGUxGPuyKowl5cFcUpYgNlamNVyyCtCAI3G1XEjrmj3nBQa7fKzQYlxY6O&#10;SgiZgNKeDC90wEXFi1GdUm4wgIIKAdkLfAfNUysz5eNUtBlsaUSD8fvc14Hre0YX54bpzmgwmo6m&#10;I4EImiqAL8CpenhubtCnLUD9RXB+1Lh2CPiCWWlFhM21lCumOkguKdUKIMg/Pq7tAAwFTI4MhVXD&#10;EzWMblZVrAg/QJUNpzNJPmUwAY82oRnzajZNttVbqzVKR9Vvv/YGApGcFv9ORDuR44XD0uDJVIZJ&#10;hF4nb4ZrIVvQz1EqHcJRhX8K/b3XQNsVZQ8rOynWsLDXGVKVvECjSqXS4eEh3cTU4JguJfDI8xdI&#10;3WWQXzp77lM/9hPnzl589tkPfuSjH6XEHoTcXD7L1cFD7U6be/jtozHeMAMSChddTI8jtuM2JWr/&#10;8QT5Wt58Ds/aZtscAA5v3w9SEYEsTImzHkMIyheCmCAabsAwllT2k2AAhF/lWEs6F7SYc+qvygwQ&#10;Ns0PIEx8aETLsdU6sgkyoQ3pCESC0arWywki8KtDbwVcOHFkKVlrRIsnaNguV0T1hQGK8km52qg1&#10;KRCIsKzewOhgnlgsq/3Iv4NmpwmELXSjP4S1ydcdgMv/mSCCjtDxJKK2VLx65YkzZ84QGqHduNDG&#10;xjqhDB7hpZde+uIfffFXf/WfvfDCl27fvf0HX/yDm3du7h8e/K2/8bf+2l/8ebq1XDnK5wr0e5bo&#10;hBVZpSPJvofdTkE7JUSDeDmEwGajaGg0HKEtZr/0f1ShzIWvFtAq+uyq1Ih5WYz1k2SFxXRWkUi9&#10;TR2a9hEaiwUUYmJ4lkXpJK4hfMfnTaaTq+hiFJaIHzr+wjGT7G0EAfQ4ipnEZGBIjeEOALqQl3bw&#10;k0H8cOL7nSa6QQT/OD/oK5FBYG2ANmyC0Ov5DCtRqpTefOtNfuY8pYMSnHuuyjSnP5mJSo9wGqfH&#10;4uAPzGmHbbmX2+daKEQvzTL3UtFFgx+VVEFeCpRSYSWCaySoNOn1oN/qrYKBg56UWsh6AEwaoIU8&#10;TSGDa6+V5ZWLFwjlnMtnyQFSkmC71a1U6pVq9ba9bt2+vbu7y6jA7jENmT72ajYwoppmDRaPeILq&#10;vDF3q6YENVlaKSBBS4u1m+1CroAG9IVzF7h/2lZMYxM42FhbY8gQodne2RFoiNaQ3TzDiZDt2fPn&#10;Ns+eoUYcylE8UKPVkKOgJpHSVNPomXd3dpkFW+uru3tH589u7e/v/7f/9X/7+c9/nvjx2sryU1ev&#10;nNk6gxmmqWJUM0SoKBoHl2QtY3FX9U5KkkLvtRqVnJfTUrNUCGCv1+yhqmTVCNRHnq7keVQVttqs&#10;YrQw8oUCwGwxny02WtRJbfCnTrd1cLCN4X711S/eeOsbh4e39/Zv37l785VXv3H9rWu37twFjP1f&#10;/4d/5X/zH/7Mf/wf/fWf/nM/+fM/8xd//q/89M/8hT/35JVLR+Uy43Ypm72wtfmJj30ME/z1b3yd&#10;uNGZs5vZXBb7zFTZ2wOTBY1ktUYESS+t3Akyh7zSCjLlK6pw+iMqSUo9BEq/jVhXO80eQDnDVWUn&#10;hRYbw2cRYmGNYQ5tbp1Z39hiwadtVwpL59BcWN9kIYDFXyZebi/aJxpGtHeRvmpGTIJf/ICmhAKo&#10;C6zvPojueAS74AknobxiMZPnzXDhA2IbmRRl7VJmHRYe3ROXL//NX/zF/+Yf/MOf+2s/95N/9ief&#10;eOqJ82e2ePzt/QMG91ZxFWUqnhvYlJuv19lcIbUfXC4u81QsUtBsNzc22cxwSqwZ1HsKFWjyohTj&#10;TK0J/vKC+ywTMZvn0glMNoAr2UaGPqvH3bH344Ku7ql7L+bbcb4UTTqZmrCxLACGHTDZhQZl5Dkd&#10;sxUttZOzaSKovISiiMcurswOi12xKPdbP5eOaGvGOaJX6yvLa8tFO5Jdk2yUAE+rrMiSRilnVxqU&#10;DsIAshFiV0nCRyGTgVIAvJ9Np2n9FP/JpeE9uE1jsbjMvP6jL/7R1772tWqtytMrRSib3drcLBaK&#10;HIMBZCNEOUo2WsWlAp8kMui3ZTnNxXPnLp2/wLDEAPCghwdHL33z5d29/ZXl5TNbm6xyVtba/8b2&#10;ves7Ozf39slOY4RzKjqbYcBN0gK2bxW5gaZjbD5gAxdbmoeB2QeOO/5V+xzb6lgPLyynQ58tB8xW&#10;PbOj73KCBz7WZnaBPi/+8vZi8XhnePyjJKf/4NsbFPT9zvdxnszjn/n0yNMWOG2B0xb4kWmBe3u1&#10;RkvlhdjSO82K93i99latN1JxF1WuskIIzjs7eTmgWWuxRW5tY/yOl32iz91y487guAgnjAT3g/v8&#10;gfPza701ffXGg4zmB+6ZB3HlB3k0HvDhJzoFoH9kBuh73+jWqsDl24cLJHfbfri6qg3uY74gIzu0&#10;VO9fFEr7bq9HH7nxDqj6fS+69dnPvvifLsBh4bD/5BgLfuCb3+Fp3/e6j3/AA4/5uDf8eBf4ns72&#10;UJuAPv/Cv2q6G343sPuR93WvXL6xv1ttNigu/5lPfvzZp58kwRpxxU5nhEJGrQ7fDTctDEmUlFt4&#10;k+Vu7/X9wxv7h9uVyn67PpQioG+mgmNDMiUpWT4d+AbNcafcFT1y5osB0mYyW2fOUx8HGQywo3a7&#10;Opp0wZMjoxEJJ+tI5eFXUpDHM88r4zUYDYQRLQWhxIuywuYRGCJO2zSTzCaiCVBGfpWqsMC+ZDiR&#10;IJuxhy8Ka9s3H4W8fRiHCJv6g61uC49apdNh76IGEIZCi1wnrN4x296oyUmAjMK1TvnDSYA3wCkw&#10;NWq7RdCUDMHVhJhcPyrXjg67zVpt0K4jFMLJhYUO0AqO+Kbdejsw8aQD4ZU0jLocfgwC2bpb8dWo&#10;5RL1orYgVzBMcjf4nsohiUeF0+WHhDemnE8kifeM2GghUYgH4vlELuUPZQPhjXSW6k64V/jgfcBK&#10;fkQFMR1naz4f9eEug3uD766lkpuJWN47yXhHheBsNeKDtsclgxJpFBVSQJXhm6oeB4GR7P5kHG8e&#10;1wj90nE0PElGB+HwwB+GMteCgxOLgT81h/0Baq/hBMKjaG+DV6TixVAgjZIHvLiRVG4DnTa8oSgI&#10;AOi5gIKgVA6y6GQHkCuB54qTCXAqGh1iz5xDd4QSCVq0KJmEUcwYtnvV7rg9D87BPHEuAa18EZ8U&#10;F31SosbHY7jE03GQJFN2lt4vTQ+9N+gPw/ACvoP8g7xBIkHN+SgQqwdmbdwzCc86Y7Lmp90xbirt&#10;7e+Q8johIR6/mtJzKXi6WWQJIlHyr2Ego/aS8Ac2c8UomdnzUIwiZH5Y8xGyV7dv7RxWa3xcb3e2&#10;CdSMxoFMujGfthmf4B1BSgL6cknC0aFCOryeS59bKZ4t5J5cX9tIJJPjKVSo9HweGY6T03k+HFtC&#10;3jKWzcQyyXAEIlwqxuTIo10Lqw4nkSSDOLqfyUw4GIa9RQp/PBQHbRQqHogCv0YTkaWVfCQdxUOm&#10;ca7fuN6fTpfPns2ur40RKonGjnr9ukiqsAKpwhRJ5jNDimiF/YilEo1ZWt2MpnK+cLw/9SXT2bXV&#10;tUQhGcpERpHxMDKcJ/2J1VQnOK72Kvvlbe4RRelCPImKJ6AU0tHIaIeDCYTEqewEyB5PZLOpXA6h&#10;GAbmbBZMhKjI1x33omHf5nKumIrjxAe9hIB081BkuSNpSYfD+Ri0wGmMgY+8CN2KvDjRnlhk6oMD&#10;z51HgpFUIEiSRIQMakjmiLeyLxugPTLlPUeNpQfmSloXRNZYGv3cZDxNXVRfLBpmEAhqowSphwyK&#10;1qTdnLTpWmRcG73BYaNZ7fQ6nsh2Z9z1RCdef6legqZ272D7G/duvnq4W/ZM6v1Jq0XRy2QonLk9&#10;CP7uK7dfuF36wqu3f+PfvvDlV+/+4TdvfuVbd16+cZgoXGz0Ejfujl742j2Pf/3y2pW16PJWdDk1&#10;j6LrQVQh4pnFGB2U7AKoQm54PEFdOeL1xZFshpEtgJ2wio+AhyoFijMPRd+0PqHmI5UTiIyCevcD&#10;Ee7TalMJG9K0gzKHxSWxg/RpRl9QKKiAbdSBvUweb3AazAQz3rZvJbkaHIU6pW6n0gnOGNgR5rMS&#10;q1F6xiCSJuGPgAxr98nwgx4784Y94aiPAidhVFE9oMoE8sZT3wAJ4SllHAN+YO4oRcZQ7RiTARgJ&#10;IYQ09ADrDgaQ6WeoLMemgeQsmPTWRgVPPOeJh8dISovTIVqr9Lwh9MNX5R6AaNH/AYRBdp9nFj8a&#10;eHjIvVhtNwfbYSqg7Lv3CTAN4DLiETwBRPPBmMB0vJYvYZCOgTvREMOM9xTxB3+45wn0sObI5wRg&#10;EMeCvqFvVg54agFvbSU2jk3q8UkrHhwnspFwOtyfjeqhUBUhXX+gMhmXus3DFjvtUaOB+HN4NPTy&#10;tAJAA4FsIol1glANBhYKJSYD/1sv38r6kvkQejeppWjuzOra1Ndf2UqlVgDIJqNOORbmKdtXLhae&#10;eXI15Oselu40mgfJFOsDcco2hUU3NgrR5ZVyf7zf7t06Oqh2aij3o5EEwo8Y+BCepjeATEg4vnzj&#10;+p2nnnnqTqk88M4P6r188Wq2cPHl1+79D//9v37xyzcuXHnO741TWIBymRgyUk2iGURk0lPR8Skj&#10;B5N4SCiICYigFtk6dD16RqaJhCg0Uw3QdhScx2bTiM+T8IQzdVjvoZQ/jkpsTAuQkvlZXkbtbv2o&#10;UYa/7ckVGiiuQIhOFNqRbCsYa8f9Ff/kTr9yr3x9r3z9m9e+VGrcLG5GPv2ZJ577wOYHP3zuo5+4&#10;9Mkfu/rL/+lf/ejHL/zcz3zi45+4MK2+4tl+4ac+eSaXmd6uNA87g+bEk5rkz0XPZke55CRNLDqc&#10;TJCI4Rn7B+UuVj5GKYgZAzuBGnkYUYf0ynAarlTJ02EepRKZJYWuWfqhDmM/gSlhKk+m7Wq/Xhk0&#10;a6OQJ3Fmc+OpJ64SpSn3D7PFSHE1sd+7d+lMYUzIde8totnTWLbpCYwJVxM36XPRJikesQmt40kH&#10;Q3m2K2NfBEUoNKWH/jB7lmkkEQySRBZVOE0aZal4FBGU9rzTZ6MUGgZCg42lcMzX9s8buXyw7+kM&#10;Pf2LSI93axcTweeX07/wY899oBj7hU89//SZtWmnncQMNmqsaIRx2FUdNmajQG7gSfe9iWmQXA8E&#10;lQf95mFv/05n92bay8YJIfegj7qG4RhhvmgCEcZl6t4lKagR8noyyY7fX4EIPOmj7j319ca+LtRf&#10;cHT2emSOKKTKnNI6i1lA2X/kGfaRLkL8mBhL3+OFu9vz++EyERzuzfwDT4ISCd5pxIORmKTETFZ1&#10;A0Q/vOzVQpNeaNLPBNgjsSWg2GHHN2/PRrU4ykFIVw0RIx+zhPsm843iKgJugVQ2ml/mpg/LDdJy&#10;1vOr0+4I/RPClSjbGy3MIMtAnOAb7Uv2UywcPbO6ukJdzkJ2M5FOspZ2BiiIqQAfMicBXzro28hl&#10;NvKZDz559YNPPX3l7Lk/88kfe+q5D9X7/Rdffnln53Y2Ml3LR66cX3n+2TMfeP5cOjO/sJk+W4hc&#10;2coW0/4/+8TFc5PhlZD3cia1FI/mEpFMQos3Ct8T3/yzP/6Rn/3Qk1dj/vOh+XNLufiovxkOXlhZ&#10;3di8sL6ywUOnxqFzyWJ+Hl2LpogELqczS8nkE5H05UD4uVThQnaZ3KowIXi/spdkKZWs4bfFTi2M&#10;GUbwGk6wCWlIbZxwG8Np6p8z90cYVDa35ALypgbDzMMmR8kAbKl8aIgg+hPzT9iosr8O0TXUG2H8&#10;RTeeim8+yzuc2dTZ2VjN4dNRlpa8bqS+gxLqt8Ia2nCZbj97obDHH/X4Ix4/uuTUNY5wCQ+7OIab&#10;vmpa4UpJsbPxBfc2UNywcP1VlSwsxGpvxE4O7l1/8H33+sGtB9/N0j725qH3Ipr+eC7XYx5FUs6D&#10;F5K0jOR23vHWgsw8e/D9SERF9Qke78jHvMlHHyakaKqBcN8boskjmRvf04VOv3zaAqct8P1tgU53&#10;tHPQcOdcNi2O9369cadNMpfyUAkwW+D2ftD5BEc++ZxP/ocve//xVwRbP/D6568kfu3byfs/PAGj&#10;F9HQh9SiWSZefvN90Of7H4RH4wEffqJTAPr9+vlH5O9bn33qp0UovvaCbnjnn/4rAOit/+SzQqVP&#10;XveTau//fMGMXnz3vR748Y98rGZ7/hMCu//e01cf62g7aL8lzvPxa0Fk/u3X7cPmP/snr285avN9&#10;n5wcfz/r+d2awp34XR/zu7jh93i09zzb498tV9g+OKGQN+++jybPO24ImulRqdKgDPpwQNYntgwa&#10;lKMJs7OEeJrPp2EHV6BwNNulUnUPRlitBgEI2hd8HJjDlgVuWxxTbCAaxxdduIzQHPLFkH1IvN3d&#10;vsu/UAs5G/QclRoz+q0oPMsrSJQm40lH5WMXzl0pNxuOG9IX7M2jUbhCvGEUW6RuBnXLhBZ1IeVK&#10;xzguyP85UqmvVJxXergqxXMPULuIEwI98oklqYMHQ4JEJpLaUyN8Lb4KeupMrQsn8jRAG470xMeQ&#10;KtH65E+iQ0OIjic2C8sbeUA2GDdAhFK1hjAFCwlq0mDQd+IPvIBlOT9nhDQorQFuaTSuNNsIC1K5&#10;nvdRtXYA467VgmtTr9UgC8MM2tsrwYhGGkVyHxCoqSEF0EkCqbGKVDUJz4LCSR18QGU18kTpVIaH&#10;cgxP7fYXRMuQVC/GoO5o4FLRp5BM5qIRiiApJmkJtErUVFlC4xg6fhC3LEdHXMhhdyj6mxJpj4mJ&#10;NA6Zqm1q742ExPAF0orpO0dUh+qrYWNdwDlMTlalk8AGSI+mLR032ZFxRCxKJOEecf8MPNoZDpcI&#10;WjgulLZHGZygR793tH+kWC7JsL2BVE3G/Ffss8XdmtSmVDtAhUDu6Gh7SxZ8jEQ17d2HK8ubHkR9&#10;BF1cFMlh28KRk8yxXY6zQY9EsCCJsmq3V663GO3SskgJIuaHVApCd4wHJ5H2iEyBSpU7LKHLWalC&#10;1XY3w4nA9xF/YHBD3zYuvMYnyioMv71SidzqRq1BD9rQ4BknnWa1WadIWIMBz7gFrBdlr92A5jvs&#10;w+btMYwhMhOFSWfSJKTTsBUGzNHRnXt3eCNgWuUGul06i+x+USPt3Wp3pYNM2YeDupO5pCtL5dLu&#10;/v7e3h4yO9wVB7VVmLPTG1BNbQapGZnXw+phvVWnc9Ga4JYa7aaNH6AqREVBdQE6KWXWQy6ZBuf+&#10;qOkEUZ6HdbQ5KW80Wvfu7m3vHDZbsKqR1gZ7pfQXDzEC8SIX4GFzaJnI0qKRBoHelj0haVp9i45y&#10;ZEyXdS6GtRGl7Uf84mOCMSjJFOQFYNWSx61LMDVOf4Y3d8lc5plLDYRsG/xbrikVgPeNt66/du21&#10;1954/fa92zwUA48+wiJxfmbl7u4ebFOnu5KMxenK62/e+OMX/vibL79y7c3rvP/N7/7e9t17bjQ+&#10;4OpB2cNOSZHlOL1ZBDjmW4B8cNiTUtrk74s2Oaa8uZO8TVcwu6E/3nd2p5jtPqBzpasDF5TgmsOw&#10;vT70RrCRZHXw4PVanVa1fPOTU7yDX7fgO7t0EqsbuWhgHbVQANU3JXqDMsREujqoEdO8Nn3A9QTz&#10;udum2+jK6axSrkKlRoOA0mOpYKw+REzcpWsbjnLfC5Ng0hxv35KqyQFvYrBtHTGNcV84ATEfa2qc&#10;WAPtdZ828fjtpHkk9IyvD0xjkA32F5Rf71gwk42zPrBoSVnechYcEmJ2hjqunnQmvlTMZGCn6p1M&#10;xBJOuYghp8FsGiVcmxwZRggse2IdZHogKYWoQKNS6zTbUk71+3/pb/zSU089mcmkP/7xD334Q8+T&#10;W1RvtewMpjpi2Drr2v7+AavN7s4ebwTW80uFrTNneDxOfgB7HBiV2mcqo+ddymdq9dbyUg7MrVGr&#10;3njjtY9+8jPEX2gfCDA7e3tkY+QLyx/58CdpDFQ+Pv+5L5FvlM8XquXy7Zs3Ww2qq5I8IEtlU4Ml&#10;Q/bZWk8ZHE76hDtfrOSmW2LyPvZCYAEgU1OMmqMwjJWvoNMNeqwm7ATCySSLNE/l6LxBLcYRNgg0&#10;sVQ4QihuS+KK2YQx/Nor3/69L37pt37/3/6b3/vc737+392+d+f67VsvvPSNr337ZZJv8ufPJ/P5&#10;AeXR2MXuH5SqVcmwqGbnYoLVSALq9rbv3C0daV1wPag8CScL4PWSDtKoNwn/Lq2sLC2vwlwlBs1t&#10;QCdnbZWaFhzw41IBZNh0kFsyE00AaK9x1Oy3E+FYOp08d/4s+xxsPudMJ5FfogiibCkc23hC+ubH&#10;6e7qTWLbWGmUWEwKZs5U5Iu8aS7XzIsJZf8h+Yqv0EDarmAGoPAvshM8115/fXv7HveTz2WvX38T&#10;1v7a2jrjHNKuRKEIh9caaMgoth2NsHu5fx5lMwiVeMie2dstk5SAie50IBBMIfNev30DLTXjKJOX&#10;Vn3xK1/5wh/94b17bI1ZkVkQj8/jbtP+ldKPahJKV8PGwMJ0O7aU0Zxd4YOFSofLMhM8arUo+IbR&#10;x2X83j6pKeIwNNg3wZc/2N3vsPNk59NosIiQ9MOp61VtL2vl8vb29h9+8Q/JODh/7vzayjoLdLVR&#10;JVkHsYsaw70BU191JnhO6WoTy1R53i6XTGXSNK0uqqvNURtnLB8e7PJEiMgtLxXYVm3vUC478OxT&#10;zz3/9PPwBlggSuxsG6Jo0Ya07+rKytUnrjC9+aSwtnz+6StJAs+N5q2byozAYmxv737rW6/y+HQi&#10;JQ2xt7lCzg1BXdkKUTijERAn3UNt7GQuz4aH49nzxEmdSxKJdabMxwO8wyhaY7oVbvHDwkje3+H3&#10;/XxsOyX+ZbVYnbmm+Y3O7F78QLOw2kJj90QCeltNE+tyN314+ylS+AgJjftJ0W6APCyU8S439/34&#10;+LH54N+Piz10Dp71IVL2o1VGfiCXPz3paQuctsCf/ha4s1t1D0kcc30l894PfGcXX0ZLDL4zQMcJ&#10;hfkBIrNbq1mwQJ/dCf/Hr4dOFnF+AHp2n/+LV1MnNOcT7rPbtfIr/95Pgr532L+796CUwgM3zCPw&#10;IO7Dk0d74JhTAPpPzbDe/JV/9Mmf9mz/59Jh+PLvSN/5PjWM3dd+4Zd//T//mgcF5F95nkfe/I9/&#10;hs20O/jFF0BChQK7X/V+V02Mxz/y/dr1WDLi1z/xX772JiLO4ly/864eOMPzT/5nGx7PyYO4v3I/&#10;0KjtQ6lPgL0+/MnJeZ7/xK/z1F/7Mg9IU8AXtqZ41OtRj/moG36/h3z3v7//4z/+3aIo8ot0vdMz&#10;efEPvpObArQCWr63fe/g4AArU6lUwLOUID9GfnmAHsPhYRX2Ca5OFbSpDoKMLkXY1CL6IHwC6ZDz&#10;U7UqwW3oDEBDBBCU1MJ0hrhDlMxf+aIJ0iqVQitKs+V7A8IEAojbmiNjLg7OzmxKEjfeF7AjvqLp&#10;V0ygfeE6grTx7qLGBzZHGjhwltUfo1qgPD0RSGUhnWHFq5d2g1Q68ZKp1QMKqZz0Ds5mr60qf0qe&#10;Nd2EkMBWwZqAJaZa6uw4BygVfQRlWycCgG7WmwgyNBogCS1Oa5qS8sB4YIREeGRlmiv7HSxIDGe3&#10;DOBXysVQJaIpqpm1Tm+7Uq+12lRav7O9yxvs/+bOXpm2bTaBCPcO9nf395x+scuQOTH6oC4Q1iR9&#10;wE0qf3ZGBr+AqbkHt4rgARmnztPl7iVbYHocahRAX3STAeZQOwnj80jeVA5wCLY3ystKSXZ5/Sa0&#10;rVRxE1hFVwGMXjfAWZzKhNoNYhecdEARjxeCOeKYAknh73Xa5KTTfbSrJXejJopSsEqxSVDBECJT&#10;ZTVP4rgIr0v6sUYTtMGtA2FLuMO8IkQxoBEv0CWpbEJfUyO4pB445tw59yP1WzS4qS3Ji7Hk3op/&#10;0IfwvGHnS5pWsWIq76F6LJ1gWgMQjaFJwi4MM+WkI3KaTsYSsaiJW6rhNUghCQKxQ+FlqIMXSGPX&#10;s5TP8VeiCGhWAk0yjNGUzaZTiFUAknEAhwmRB2gAvKA2kblrVu3SRtec9tTN4xK7TxxCEUKQ0d5K&#10;ljf5Dv6kk5gKgRuWvMC/7+3eu7ezzbS9AxB99x5P57LFAdhUZxBeOwRjdbIvkyIJRjg4XyS8IdS5&#10;06GRNcKBhg3PFbfWM4d2LYkItC+BaUJhdD/UZZalxchh1gNAg7GAtTU7HaBw5ZJ7wKMHGqVSxO6T&#10;U760spTJpq2t1A4LcEJ17KgZ5UeHNIYkzn1qZSe2SqXDTKLXDS1VcgTkQnF3NJA0BzCIcGc9hYpT&#10;WQyDX0A6Iczq0wDErJDeGstwiJEaYCBJZMC1Gv9KSIH7NL4AL2Ap0thrtWq1WkN8BmkF9YwiHCMs&#10;1QlUy69I3jKyhfnaqFiczp1l7nnr5m1w/ZXVVe5fCguGgGOXjh9Nxf1E3l8UyTNhHNMvxjIwTNTz&#10;7O6EVNg3jssq3T/33alk2szm6E5MRflEaZ2wnrRkYEQAZpnUCS+CLUelI0w649/QjMWdGwa60LUg&#10;suWsgSGRVv7V1Pb5URCU/WbyKXb3BlVIWldC4YjBMiokNUttNKaAwW0LJBkQEN0ahIPS+SyItRNt&#10;N01rB4i8ve10BbWsZd+BSnMlQ7gWGKhBWg7ZUVzT5OY1ndwzQXJcYF6qrmcnN1zMDIZ+ZdWiOhzP&#10;ARzuDA4vBkATo95su+Yii6K4lOWdTiR5M7ytIuOj89ZVSs7n6/epMSYJPHC0ZrVWOTjcfuuWE00i&#10;YPqZz3zqEx//iIqbDeAUz118iKAP94YAciQW+ejHPoDQxMpKEZxr68yWFcnUIx6UDg/Khyhv8Av3&#10;zyCpVBtg0FKNn3rPnL+EyeLBCUQxCpiwKEch00zgCbkCfkUV6/ylsyy4N66jhTJfXVsHDX3HpDtG&#10;c5jU4J8aWmaImYKLNcCpClodg5Nh7GBoE3IytQ64wNS/HToFQJ2RrBq6GIPJWGJBVLNbJNJ6TQex&#10;Ir915+6N27eRWb924/q1629++/XXfvO3/s3nvvhHRwhMzWaZM+fjheVevcqSeun82Xu7+3/81Zd2&#10;9vbB4stVYuBE1vo3dvau7+weHR1KEtgGJOPQ0PSTO1XqTZmkpfaiZzW3SOGJRNk5CDyXULL0GeyW&#10;+pTjUw3WPvHISavXafU7sKqJqxWKSwywWqNGMJ5wVDqRBrreWCoiGw+vlHWIzBSH08I0pZ6y8o40&#10;1dUWANCMzpOW0V1qsnBZVSDkV0wT0l+Lz02+iaeg8h4tRaCdmsOvX3udiBGPdXiwz5OiyaTBEPBj&#10;XTHjbMDUovbQrLlo7FATgMFMGxYKeSpSEnRrNqglKVuHcBOhFObnWzfvEr+05WZRUIipnGCpkIDS&#10;2wifkEUNBFVKtYwj9xwK4Nt/tcl6OzihzcbCzIsC6+qpLr4hgWZZkONKyCpxwGpNMhiF77wYZM0H&#10;QHYOZ3dHr62urlLyj0tReIPABpD0F/7oC1rdlAQw3Nnf4WGxPVzB9SkNisnijGgNJVJaZ+P0Uz69&#10;emaV0DqBjR0qIZSp/ueNJ1LsMojpHh6Vbt6+YzSD6VH5iNMy71htU9lsv9VhD0ZE5ezWuThBhlgM&#10;uJm9H9JsnJmMqaXVIk+zvr7OM3ICItAnxpa1jw+JjhQylJoM7B0d3WWB3tkxE00azMAEyaUppfCX&#10;xp62GCqwoe2ZUytRq5ltt2qQNLZDn3m5BcLZuuPf7hvwb/9oUX/bv9jYevsP7/3TyYGm2WKvY5D5&#10;oS8uzKtH0+f0ddoCpy1w2gKnLfB9aYHrt0rb+3VOxVqwUnx/9YIXXylPPBQpmdnuW9tvcxEWL/fz&#10;ySf33+E/+xbVg/QCdL7/8xPWy/3exwma4bAIjm/2fC+8dPC+j8wjuEWNh+LRHnm8t15+/xO975VO&#10;DzhtgdMW+FFsgZ/8yz8OPLVZSH/sg8+dO3uWHT+Is1SY8T78ASQbhCNL+xbeK7iPiIgQ0rpt+Fy4&#10;8SgRQ3cNkuebggbGHj8az5DGLURy4gUJISsaqYd+76BawdlYKi7DLMJtwMyJcdEbI68JGYR0zlK9&#10;5nCBUqVuiCdJmXrpNqBcjQVxmvHTP6aoLHKH8s0otRQOgyfS+NyJ8ocHfSFBwz4Ymc45GSOAqbqG&#10;kQikLZG8oOwB8vkDhmALPLPaa7afhjpnYJ8eE92iZhMyFRt+9ARBWCZeEWbxRSmkg042h+NRS6jB&#10;i97rrEame5/qgEbblN4sWJ5cL7AR+Q4CTtSAAE7ojFjT6WVl58WCRBsyTLGdIAXFwk+e2zIfTjwW&#10;iR3ak6MkoVpwkEopuAMOYUqIzQFJ7KKN8yRQUYHIuX6TbFqqdAXIwJbUL83KNWggfGQhtoCJ/gVF&#10;vdJTDFMfChiyioKok0yGOEqWAK8SkbRQJBTxj0ewwIBjOAZ32d18p9/Fp6bBCDqgtgGEh9eIJjTO&#10;C80qVesBGh1e6Ok8jajHCBEY4YeHBmCMhfzAl+K8I4UyoZGDeIMotgBv8FW6SYqlwWAylYDTGErE&#10;LE4Az5MWngj2nYyM4irc30CfORgpf3L35pBTuLtcKx1J85BcWbzsuZPs9CVQQxD7j/qGdOGC/c29&#10;ECqo1luH9HxH/jwADfAnXVmtNoKAwiHyu2sMYNRVYdopnBLxx2Ph4lIev79eroMcG64YgNgFZ41y&#10;S/5orEx8AflsumLBfvZQSVD4M7oxM1GJrYTXKJ2VCKaAPjmfC49U8t2GmaqYkOr4aVJsFVd6/S5O&#10;O8MyTaGHWEz47ERgEGflr8VMlqGCxHgumQbOcGMIVXGHjnVDMcSmhVT7Z95IEAyRJwK7dFf3TWZr&#10;+SKTBSA8KuRXOQ0o2pCKsNCvDPszyTShmMNqhdmtLc58flgrQdNG2ZRM4Pl4Sv9wshDSujZliXLw&#10;dl0T9vbjyQxDnTENu19pDfBqma3IS6jQVRhMXlR1eHlkMhifFyYxKIciL2Bpk2EYDiGyBcBxSq73&#10;A+qonqa9/JRWI1vY0iMQB+LsoGDeCbIFMToRvGOOPsOCx8qQmBFPUpmpwRjSt30FiQZqrIaZ2nCH&#10;JSjc73MJjJsmBXS2cR+sWQMM+RAymqezW3dund/y/7W//vPo8B7WDyqtConl/fFg5kccGXiBxvD3&#10;x9gxog5eimkiAH2SIQHyoAwHCecvACCbdkJ/hhC6DSfim5IUUnTIj6KHYTqahyCgKkxHRTXGrxi1&#10;UXR+EN/H4sleTLz0L2FFUii2NrdW1lbBDKtUA3WgT59hcILaLYBdUA9Ucpg0fBuWs2AQ7T3pXBUx&#10;E5X8GIFmKJB+rsgQdzgtyz5gV2fBdFSBGVINwpUBc219Y20SC1w72uG4Efc1Q3/omFu9iEQZfOVe&#10;Bv8vfqaep8pTTnl2Ab2GjPedQC2hI4WHNCy5FlAOx+nbzPgFVxNcfsG0NriGKU5CTyg6x1QKgFY5&#10;UhkS2OK0YaTZJF2AsnvTaCaHnn+93vZOlBzT6nUtO4T8FQw6Iw/edwDMmnQSzgqDeolEfea2oL3B&#10;ERHcN253ms2VzY0oFwwGf+qnfurn/spny3u3YWtycz0PFU0Jr3YAtcndATjj/oNR0h7n9+7ugHpS&#10;5TKX4wZi9+qHe0f7VLlkSEuSygD0dnsI/Zk3Ek9Uybv55jWM7a1tMgp8K8VlskOGzRYNuLyySibM&#10;W9dvPv3cE+tnlr/6jRfqteqVJ55o9Ec5pHtiETBZFTQdENoZxrzzSIibDbabjX53DFU/wsgk+V6F&#10;UgG+AxFEXcJQfbE51i0woFXbQaEgWlB6OejwDnr0At0DsZz8I+ntWyIOB/TaxHqsvG2zyyCKRQkF&#10;iYLrXjLcLiAChcciYWvLy09f3Jz1mvTvLJJ64dU7n//SixjYP/fBj6DtK8sU9A9i/mt3771+596V&#10;TOH8+kZuqchQYOkhyMEBlU6X2OKtm7cIx0bjqARlZPQaFZbxi+cucjXGPfaxUSsn4lm0oZWQNOhR&#10;1o5e5Our2QyTNRmJp8PxQKODNWMhGgdjiUzeKoZ6m8MR6SrNbueAZxsMVZSCBzGTzpwlt4hQoQWA&#10;keHpkIql5Abwd2K94WAulURwni7QZGNEAd/ThsguwcgGRfX5i/7QrNfnTohYhJIFAFgGPjk7lVqV&#10;eCmR6aFi5ShhjLNT1JVCgLhsVtrJSCqZXFlevXHtxrXX33z5268AfPcjBaTDpEjuRW9FuykWwmCH&#10;bJjEJz/2wa3ldDalKC/xy92Sljlg924fvQ20SUhgmFH+1FlqSToY/9zAUsMk0cRh/qjnpC8pg2gl&#10;lLmMf2YSC/b4Jj0sMJrEJy2y1EH1+6hSQL+s5nPrSyskFpQrB9X9Qxd5baLgj5bUUpHKlbeP9s9e&#10;oLPmhFbZRCFodvbM2XE49sLXXzgsHVE0j7QDxhuREGi8EltHOT2VRvQZjj/XXg5HMnn4xfEGE68m&#10;RnMhm1tdSi2vrrFrRR68XGtef+sWys613oB6IShoJxPIo5PDESrt7Q261R//5KfZiPY7rUwq8dor&#10;r2Eu10OFc1cvEZ/gDEvF3JWrV7Crh6UDzMW5s2eKqYR/MsGoAmRPQ9o3Ulvi967defmoS76Uinp4&#10;o4Q9Isk0GVXUKoFere3xsKz9zHDUmwaGvphWQVY25pcrBSk6/jEq7FY2yr3SpMZHNzj6eCadFPZj&#10;G0kISYE4UorQWhLPQM0r/Q46kT3b22G/hfT7wvCepLfBYDBiM3sk96f7EGytQcfhQH8gviB6K+Fo&#10;YbSJlL39BSQ4ThbkxYx/x9ncZ/1up1F+NDBx8iX3A2aWyf7Ahz+0X21lejB5ywTVFzvh++6ENfTh&#10;NC92nQ9T/R555Pf0TOYc2UB5+8UIgFz/dnjpe7rA6ZdPW+C0BX6QLfDhZzZ/4hOXuAKJoF9/dfuw&#10;9D4s42wq9PFn0sOeYGvldpO37fAC21k57Firh/3wq9+0xKB3ef3c5bKRomT0HZ/p5OX0TrUTx2Xy&#10;xr74UqneOmHYPPp0oM8feYYKFjJGX3jxrW+8+miJXf//5f/8f/pBtufpuU9b4LQF/uS2wG/8z7+e&#10;y2W31jfWz5zxhsKku1O2CQ03UBIqxUP7ocZYrc1W/khyu7550INoKMJ3U7idqRBl46IpGB1+hJv9&#10;1N2KATqrHIpKfLnKaQDQ7K3JX/XNvaKuUo8bWjCkwLkP7xlEI5HOIPHQpPQcXjTAYq8L8xHZfDA5&#10;wG9zbthVW1KhCt+jPYn6J9W8OQG7cfk70GBc2jnIIk6++H0UvALqDYdwlzmVqWjiUIeSEFShaQFY&#10;sbmnGp72lcDsUGhwvLVH4+wYcTFUjFqDL4frmEpEKDQFgS4AWOcHbU8kofBITRLMRXDgwtrDZuWN&#10;ZCqYzGSELw/DEX9UEPd8hiHGv1Pdd+9MfJ5IGOcJJZEkBRV94Dk0nAfeHT4ziZzcJ4icI7v4vBRw&#10;Uz0z6hHyHCQKB4IQkBHdBWoH3hXWiXvP0iAo1A+kS8ElI67xBpcfI+lHZTMRLdG2g2cFPhqjxSgB&#10;hGACR+vuwKIQVLRC6bigkl9GQ1C+NEiDeo2/AVCiB6Ji96B7OCPya3FixVeltREzUbl4ZLfD9Cm4&#10;IL4UEQujx9JRwNMwbcExpQUtFJURMhnieAO8gnuKpxgIUOCR+8dLRdM2FABADODkA+YK2MgghoGr&#10;jgihj8RV4AbQTxBJmNAMKYU0JtLH1WCZ0B88KX6Xll9biiXSonxiAWrcovK5AegFpNhSzQ2B8yCJ&#10;wKOg4dkdTyvtVguuPR6h6Y34ZshZ0wHgnlFQl0Gnx+Ox1iPMTdNBAAXjM1cEEZJEKpUFgLJ6elNh&#10;C1wowFCXjsWAf0D2gND4F2lmUbq5MUEbKlaHz8amYzKiFzRyCFggqztB+wJvXj48YKNFTKY8MDXn&#10;IEgyYqFSIrMALgWVtzcawXkDp4nFUnBhB1wnEKyRYD4aV9vI0Ex7kxlvSh8i124erKAf1WD0+FuI&#10;x3S7JMoDtBFG8kzmhUKBNoxDI2UU67J4yLDdxSNnXqJEQ0L4CEXlUd8zRg99PgG4jUWNCo3uDQPS&#10;B8/asV9pZ75vQhp6gx0DbYtwbVLoOMeoGiP0rBgCsRyiEV4/p2Caq2Ec6ZUwA7/4mQxqPGbrDLRE&#10;zFmQDu2LELme4LbTH44arNAOpVCl0mh0TB6D9gXtNREWKbSYvAcEUsmoMWwIh2jKY+Rg/jPrW7W6&#10;dzxnSmMTBLlpNI+YqtzAcOYDGkejh6zq/UMqdHYms6MPf+hD6Hmgn9KhciNYOU/m8/QBMgAbGPyD&#10;IZ0YRkIz1OM/mmDoFoOL284Q7rLYnEbkJEIirBqZZENxaHrtIgUAG7nY4Ac1qEkPCZQLos+MSWM8&#10;UttQCJDUpCez/XKFpAoYeQi+r2+uxeJRmqjXb7lMD4h3Euh06p7gwjZlzM12/UVngs7rJq0LJCWv&#10;jmB2MePCzDDgKlYJ1FeD0UwS6n5nOk3645l5dFjvtg/rmWCikM9LrTQcAnuvdVuJcJQOwmzbbBeG&#10;zsPxwTu95WM/2WYFT4oJEoQiey7wBcBLmgWEIywaQ6/Sx1gTe89lMgjvYTKQmCD6qb00mPogHJwl&#10;JBYyYC3TlzXgPL6Z1KcZDwDgvS4MZYZrOk7VPg+ZEBq9UaTiw9FMMOYfzYMUuut5giNviKVvOCYs&#10;EppjhZOe0RwZ+7tv3T7aPchnss8++9yHnnv+6sXlSxfWl/JxtIXKzT0GS3PYGM0DLdY2KKm0cTgA&#10;lDsLsN5SlZQCv6nCSjaejfambQTxb+3ebHTrkznCOyR2UA2YlgrEAjHP1JfLFjPJpepup7TXO9rt&#10;k8yhIogx5KeBzCXtTdzjucvnqYNwuLP9zOWnGtUDaN6w8alLsJ7JR+hM1PUxggyBfp/jISvTdCQR&#10;ELaxio78JqiVXmEqKIdGY0AaseoqmVdm6ISRgn0dowPuJceFDcOsQ7gAGNrQRwJLanjsqlZpOTPd&#10;gGcY8jeGI3DoYcA78vso1TDw+3p+b5e5FY30/L66Z3o46Ja9sSNfIrB27qu3dr/6+o1tUHXSLGbz&#10;K09cTeZz2NP9nhcpf0T5P37pwtMXzqWQAAsGMB2S2ZmNWUZbjVq33fzgc89dvnBuJZ8N+zzNVhdo&#10;NJkiEpc7KHfQPY/EsuxFFJAkz6M7UCqUahqzSIwS8RCiYYFEEM2a7nyGIn8unWs1KeLaQnmDGsuo&#10;pyN1jDnuDgcaoExO1SVA2ovPxpTgU+gcPWNEpZhafkV22akQciBRCoH6qBBZT3BCEI4RyrIaTM19&#10;cY8PFJvmZ7BWmg16KR5NY3FJzbh99+7uwQEzkwQjOLfAxmR2DEYIieBnehF/2fBG01Mf9RwuLq8l&#10;I4lXt/fH80AklR6j2gzO3W4Wwr5iPNQsHV5dTz91fqPAEA9RUqKDWYtHE/X+mNgoD0AcCwgUM23q&#10;zTCgla7gUhMQQuMpZlhls0hhlhY6Fssp88AcZowwQCxuajIOEqQ3xQJtTgI2Hb3EaJUSBLl7JV9Y&#10;yqSJ7rWa7dm4k80k+P6QJwzDHkC321vrtFjCpZlVOrp07sK5c+cgFEeSCYjqJMFBnR6x/rCQ0vaT&#10;EUwC2g2VrRry/oNOMBpu1prMKbZrTH8i3ly11eyUq0h5z7NLq+DX+0cVGpAkFJ4AFQyacTSZN1Qq&#10;REUj0rksQ5/KDCuFzJTJ0+5fvHyuVD2stSrBOFH43nwIDyD41ptvDj3TK5fO5tNxVmpge/qZZWYS&#10;StGWh43u1+8e7HXH3eG01Wc75g/Hk0i0YLMUlPBBiB6Sl4asNRu34dw7VLlaDeKRVVAm4oWBFVOe&#10;DeAJmLggXyhU6RZNRXCkK+wLMPp4HuV7qFaKw6A1a71scvhNxTOwdYZAL/SeT8yuy0mxKS+dYjoQ&#10;FNkqVd6PF/NLkMSHeukACJ435R9kfy0rZpFYYwUP7/vOCS5+Hxr6ECGbhZjTPo53xAxF7uhxjvwB&#10;HXPymCfnt/H+iAzy4xSm+2/kWK3nnTf3qCO/19vXfb6jncWJf3wq/Pd6+dPvn7bAaQt8Dy1Asb6N&#10;lQwFql2Wz8FR871PhgffH3rWinG8M9OxdH7B23IZJyRo1peni8PXSo/OXPnZS4tAIMefwNDuB8uo&#10;Wfzg8UW/fq1Rrh2Lub37zV25sJxNC+/eP2p+6Wu3HEfw4dcpAP09DJbTr562wI94C/zG//fXSD3O&#10;CGuW1gGZochaIGuL/1MsSCxv5/AQCMXVUyWlOplIkD2Mz0ZxowIcoSRVnYAExSBhq8vuGshCWyAJ&#10;GkglA4MIFckkXP0jALW5hICdnoB0meEDBgLt0ZDs2nKpJCKrsav4k7jItr2zz8ABpaLAZwZmWVhP&#10;pDwDGcURBd7Uh6a7SF6+CMI40Ka3q6IiStZ2G2vjXTmRPGdUJUwalAclpNoYqiYhrXML6bOcUemF&#10;gvQC8oJB4kWyHYajJ4UNH06n0jknEwBYCJMqLm+AtL5grrhly0tpkTcXx2PX/RulCCWRMAjmaEy2&#10;J5gjLZvPZLhEvw33lvLx+A88pCirsFmiqSy5wyiQcDyOhrtPwQUmsGDgkSStSWgFQFOgUmCfkm0B&#10;OjlYDA7bh9JH/AlsF0BkZvLdImurVI/R04SE4epaVqiJG/AU+I0qTAOZC4jnODfXIGg9xWQIuCqu&#10;pFrYQAp7qdGdIDgvgFX5VPZn48cpNEBKLDAHsi3G3wyRxJqGdBSngBOVvSLcPCgz6i88ZqGYlyqC&#10;MpfDcZhfyFCgwiyZY4HOwkgYLio3BFK8gJ3t5o0PskgwXyirMLDFMQ3gTMJe93MAcBqDR2w1lbmb&#10;o1mA8OhwNOBGBX0yXOXxyf+LpzMwvDkhCdp8UQPSMv0HQ6PKdruZdJaRItmWgVARTsiUYTgOIG7T&#10;SoZ4g3JCGsf3dPIjsH/5ib4GkAUCVqvaoGSYOi3dOIXcNAOmyjVG/jMag7SVR+YyDm0KJFFUKUI5&#10;SNSgrMmBGq7+YKlaOSqXJWNDOS5jhesccyTImYUjiTsbVxqAGF+dkSL9BM+Mn/FeyMiGqg2fS3sR&#10;Mg90m6LGc7xm7mxWbejrNK7THeaHXH4JzNKSo31Au1R7I2ghYv505sBGU/HVf3GGQCFVOw5/md3S&#10;sS5EdwKjUNfBI9Z0RmN3gBUSQVoMa3HvqJLEKAKIlItlsQM1P89vXSygzkyQSNQa6uLEYricwgy/&#10;Ssmde+MCnJyGY8wzkU3rZg6QCopNEj0ABzNGKC2KLoLHFUdBgQhJcQIA3GAsScQtJpJrONgFbu6g&#10;CDSIRLof/MAHIVOjGTKw5AagcG4MiBuwQwJAowFIN98hciQFaMmMUEiToaipAsJibev8xGMQViCQ&#10;fnfNL0yPGeQ+0lzXOGcySvwUuIvJKUxWCirghrRPq9GpNRrksmxtrCEOy0kJ8NW6dSa+pERMuEC7&#10;VSt4ddwJGuXuFozyqRHiJhG/qrspTAfKTRxIOR8e1JagvUJ9dLeXDlJXzE9rkPgQJ/oXDiNZG03G&#10;COAYYW/eG6mPdHIzNepGq6klKNr5zCf8WLPSvBfSuGaONXyty7l5k9MBiGK2m8dtOedSpmZyQVpG&#10;4V9xFWB5uhjJZjFMwauUmUDjc9nFtzB0MEQ9RD6hjUWiSYwMw02lYxGaCYdR4aBRBz0qwDUA0xm0&#10;nEeDSf2lW5bysMd79cqVp65cubi5SYshj1462N7aWqe0XUtQmoTNGfjt7oDEDltwwJ1F9udDtG54&#10;Cuj8dKLqBAyHTNtyo4ZmEFfn9JOpTLEuRMnFQGBtY/3uze3KQUP5Jd0eE4/4rmbZaBzUoqpFYWt9&#10;KZfN3r59c2NjIxYPf/iDHwNXJmskmSQXQbpSTHnTCx9JJohKkqaJxJqGZXG1E7RKYkqtNqZhikbp&#10;s8QL9ZT6y9obK4FR4g7QeGbZ16IM9VeUWScqzRBRI3FG4lKcCBMitR8t01hOzSbwWpSXMErYEKl4&#10;zdu9cSadptlf+Po33njrViIWRxVrJZm8dPbM1sZ6tdmqDyd8iPD0x5+6vFzI0SOg+gTYWHgtM4q8&#10;liRD9PKlyyrz4PdjKrP5Au2HMMXOzt6d3QMsLZM7m00TF1JRB8Yw1d8SKFOxWhNtBa+UyAPNwKrG&#10;O4YpQ/ZqNCaQx8OS6IU5YMfCpekjjEM4EOTZF9pVJkQm4Rci5QL/BEAj3KHih1LPIkKp4g1QwVE7&#10;EhefLB/lJKl8pnJT+DwcXs4XUejiHqq1KusazcVDER0jCEBTU8oY3ReSvei1BHsR2jpK3gPh4Qj5&#10;aoze7VKZrkH9rN1qEvdCPoi8lPNb65/91MfI0llbWabTGWksJYhO9CZzxEy0O2ItYLGW7VSfLXTa&#10;lYuh8LNCzsa71d+dnsZiH7WYoHzFydwLqtSQkdIOdTUsQKChxExEJxmjsF4ssuCyNlXrdSkRRyLc&#10;M2WiCcchc8LSCRJNMh2cbIzr0hLdl2dgs33c3t/b3t1hqqOeoptA6zkeQdAG7Q26jhWQTxRIGE3Z&#10;k2q0w4Fo45MrRYyRB8CMRWKQksCkHY+Pysl9bATtxhTjPHQi6/aFrZVCLqPNAGFOz3TjzCqLD92X&#10;ZVJls1j3EUlFeVLgeGFcxWVmJZPgNqH6QGAaiLR7vTeQxqo2Kj0VMeBPxI7ZtShjDyhatTFo6glq&#10;IFqhmAsE/W1XLATaZofbA8hG2+yTYTyGg9/OINDCp5ewYx2uI61VMEnKXlR4Ttl3UsBxPHU71WJx&#10;WSwtiz8542sTd3G1+xFLPpJhYQWEtm9HokaSWygdGRfbffhdANBsaE8BaNd636/XKQD9/WrJ0/Oc&#10;tsAPvwWUgRQKnNvMc+lkItzrjVqdRbb0u90MtIXeyLu6lKBmkzZ4cktlx+U4GFTi/nVaHE/ke29U&#10;lO91/+svnz9wqIVbemTMj0Fn579r3yoiRPylN1v7pfcPGW6uZq5cKLpTwX2+Z7oij3ydAtA//DF2&#10;esXTFviT0gL/4n/+NUA9/2wCCKLyXzOKrkunEtMBwoUXcOPePbwd8DjcOXbhKs0UjcH2yoIWml+E&#10;MyNmNGW1IMpoNyyoQnlgUPPw00jiV46tybb6fdDy0LXAb2K/q9JAsxk8yl2qupWrXBYASFIbtgmP&#10;xgAipaEhSogQcHnYgNu4qaBTtt02XNU4rahFG3gBSCEQG1up/FDcafuWqTNTSshD7rGDOFSCytQx&#10;2Dzru4bFYJ/BUp3x5SoA3m47LxQSbwQ2mon3qbwfOIUZekz7wMrfcVGcP+QMF0pMcoeEJ8mbExYP&#10;AgX8IbfHkDGhceJpcpnBCDCxmM/hVafjsZwEBIOjbk+QEp4idHFL/RMQHIqZSrNKGuIZc1ccQzO7&#10;1YVeQCAT4q4QhIDKJ5qv6BH0IjatsCu8SRJN5dtYPUYcv0BEHeEQOkAEt1Y5Woc2snwoPrgqjIE9&#10;86+cZEMh3UUJCnAk7SC6KoQj3dUMfMqtWHbXhoCDC3OjC9+VL+pgk5rVf3FKFYfg3qJhBhc1/IB7&#10;gNE5a7vbpZUp+ZjNw5mSrqYD1/gc+QtOj6vPSfDbrO6R5Cmg7jocy8hbljQsgi3urWibFg12QLx6&#10;VdxUtYW45KBZQLV1dIGbKojEkc5jk7vYFa4vGQl/APyRDgJq5ES0r7zTKP6wBIUZvfhgDBVGMsqy&#10;lNzkGjwlx/EUcB8Zk0ZEl2+JqAF+Nf7pEMEEVCeglVrIxMVmwNRJwpUjCfqQiArsBirTxoKUZIV8&#10;oOPjAePa85yQ45weLunbVmJToSAKG1JlEARf9G3DFaHsWdEoKiUiedpndsAlBcCD9sRTIG/NX4FU&#10;kHQnpxaX2wa/P2hBCJvRc0BXGgRwnZlMnEB6nhR3k2b0GDe+0pViCbdqFQsDTgiCL9OAABhCBk1s&#10;AfcYYwI5WoF6+sKFZ8CPBWpJHEHYM1iA7hafVwLTIrBD87dAC4idlY4TTdd6Ut8SHKisCss5EMCo&#10;gQXgBQ4pxFB6x4LCgN41+U0Sh4ETDYcySSGMNDdYAgiU2gSMKEwQbir0Hy6jKZhykzwrysD8ieaC&#10;wA0KS1CshSZ8DTQQU9Ncky6Htz/uI76BXeCJ+tYCgGPGpNeYB2r0BaHoW/yL53LC0B6lhjikQeIX&#10;DgSW17/AC8Q+NxUUAQzHADRj19GfuWufJMfN0HAqAFeVVQXcF4kV6Hl5aYlePkJAH8osILxtUa1v&#10;LUFbD2dUO0fH4gfDc2HSHZsqYdDuRQIKchZ8126Ta2EeIHl6EMMhLyQbTQamPlQLlDIxQXQ1lkyn&#10;ZmH/UadOlKXaaQFwMCeNoadzu6pmJhFs8QK7jFsXWYc0VFws4Z0kM0mayOC4yATcU2sWo9oqB0bk&#10;aAy0QC/FsYISCzG8W5kqwqSxwoo0SsbW/rtQ7EFwAgBaRQHCIZiuijuilS/b6UOJRcXNLHxJSgfj&#10;B5UJA2o1tADF6o06KRO3bt1k9EPCnY+7n/k0xQAVUeBmEW2Q6vBkznw0IX2MbkSYPrjYzCN5nGMJ&#10;5lKtsl86orYa3zUNZWimGh80WqNcYa6xuB3ul4fdiUqHkpCRRCbeBEzIIJDovcIAWxtLChvv3ltZ&#10;WXnyySeq9aooyWhMCX0jA4DlaqLarKQ+mPUEOeMZ0QEGBmecsVBpoFlRWkfbUxhAuSZaRq2ZlYFh&#10;hlZ5ETQFMw7wDAMl6zocUefBtK0mjBuzdt4hdtIsr+7WZFToMQQTQJ+1pi/Qz0m122SKFPMFilJ8&#10;69XXJco8m9IFH716ZXWpkE4lBUAPxigqFHL5S2tLubQKbEqfvYs+O8A3LaCxQkYIbeWsInYG+JfH&#10;5+dWq02iFQis1cj1Id59eHCImHI6ESWOrrE3HTJYCFNpPPr8oyny8xRQnRFZIzJBaVZaz6JxU8og&#10;sFQRpCIML8NjWuGmvgDyR3EFGXLGOairmKcaiaZtL+uuwgyQbzH3gM46Hnq2zIGaSjJhoXCpUiYe&#10;v7m+ubu3yyhnJjhuMR2nervBAPopANmMgM3iCkNEALTsg49qezzat27eagDetpoUf15fXmK6o9zy&#10;5z/98fPrq4g/HJRKSHXpJqGW+/zVdrdcKRP4BF9msFv2iIKfi76XKTE+Oz2uOK/09WXjrZCmgM7j&#10;t5StLM1fALRMkTj0nB+rqvLDWOagtMso5JhNJnjsvQOJbyzl6askXdBlVIqPHt7b3U8v55jcqFcB&#10;eG5sbJ29cIm0MGgQr1+/zvTZWNvQdxBBj6M6pewSVsN0mhrBKSqN8NThuQ8xLFQ1WFpZJmlvmOss&#10;j9wcNUyIF/aGI6o50lDEBUHpXXILIShFT73e9eWsFlDI2okIpYDVUJEw6kwsuzx7iprJENmTyctX&#10;LhVyKLuR6jSljYhPuKjMNBD+5ltvvXbnzn6r2xl7W4Zro0Nlbat4DEuW6veiTTaktoEgAfjX4swz&#10;QAlXsjUyY+uoxA7bxcRpjtue5gSAZrl0ptKJO2jOsokyLXz7GQCabQB95wyEIpfvC0CbDputkDbx&#10;j1+LMoUyDX2qXuuVyOS03bLX/zIAaBmz4zjA4geblacM6LcHyulPpy1w2gLfewuU692VJbQMo1pk&#10;A75yTSXl3/u0YNCN9gzq9Hiocsoq+sJmSDvMhQa0Iz+5Xy9n2jfqi8KDnPYvnt07Obm57YuXW/dP&#10;PIWpN/GVb9dKtfdBw/kyTiFZgLAS+fnubu2PvnZLW4Z3eZ0C0N/7gPkROMM3vvny2bNn2Wx9Rz/8&#10;CDzY6S1+by3w67/5z4A+42gQIIswHlbKJYdQSE95TOFBCliJboMFISU/mUquFpZS8biJ0iofXPAi&#10;1GYxBgXRSsyBpExV8BvjtSnXWZxi1EiFxbBjs0p+LZxQmKH4wDjz1OS7u3eAM2pYA1msIj2CS0E1&#10;xUvHWTLisEkSB/C2ZMmkaGFESu3HHRtapW/MeFoa8MKPkiSh7eONa8f3+bpBNkGeSGRtcbvk/jtw&#10;R4nmprXq3iCJrnqeaNQG2YJK4EaCo0GgEyqO7y5sWjgyu1N80wGfqRQA3BkxLnHKhcC6O4D94gVw&#10;FBLNVXgotQnGejKDwpNMkGGNxz4FjQWAi8lPBRcz50Ps3jmoPE4UF4eopk/FUDZ1iCD0K/lhJHfT&#10;trhSYkKSemn0ZJdI69xXoQyIQBvM5hYneVzKHD5mIPL0qokjqAsX1FhLwCXymyXCYLLdkGjl5SsT&#10;2yDemZjmDs52UBYv6INuGXMhVYP/rJDZscfibkiF4gyLkkduSLcKQspLbFA2jVGCiwbWCTBKQSoY&#10;0HIdez2x+YZDwhiIVhosaT6AoHLDSgCkiH84uFS+nBGk5SSAC8j7d34dF7USRHDVBfIKgB6NW8gT&#10;wIBC6NxQE/1dyg/Cr0EbdSrVECKeAnwU5kqOZgsKRuvEYlGwJGF6iBKA4HLAbIqzCmxBGKGPNAm4&#10;rYQptAlQNoHdHw46nq9hbcLeALlTiZQ1oxRKCDIogKGIg6MkCoxWcMXrpRATgClUaEAlngWsmaam&#10;q4A6Nc6IhVgigNH/GSqELtSLoGB0iBAfIem2tRCvTb1Ea8RjEdAcri5C33jCOKG9VF1TVag02mkH&#10;CLx0NPD6UnGFhInNzQ0whV6nTfex42mNEYSBxzelPBmtLbZvKNhj1Joct2GJRmvVlJWciwAfOeBq&#10;WvABVTCT8LWo9xIuR4RHDGgRKwXbIGtpw4+HAlIUKVeQgiGPYnPh2DuqtQGWainETtAuVwK4A7w4&#10;ORgZxM6hoEcLxoTAkUyvdi7knY7FrE1GRBTiQo+8PkacDAUgJmMaIflonDE6maEYBJ12Fomibt/p&#10;dTr8nEpOnnjiKVqJkokA0Bo5iubJ8Ii9jp0AIjR5eeB6F9XAdGlWSMDHsQuEuho6J4NusSuz7KKG&#10;umCQzROzaJbyoIbSVIJAHRDEJtuonADTy1BDzckVAKoRlbJRr7ea8F6RVyIQIjPpMHBBGpI9cfqW&#10;uqgRn/U3RY70P5OENv0P4nZxMFmNRsG5Ko7HBneeSyWIjazkCvlIqlejnluf8B4jnXkLAbI+7d8q&#10;7/e4sljbjOXFeD62D9KNXUAjbwPQi3GuMWqm2GakIglmh0SkFR3aodXGD3ZbZU0TI0HLqvl8xBTA&#10;YDAyhOsgh4LtsdCpChzHCyA16ry4nlKYINAWCFGAFMyKjlWKD40AFkkPg4Xx5uQYfHSlwAGxiCwj&#10;wth8PuCzYmGJtXOsQowDJk4qEbhy5TJNN6FW7FT7dUYc1VoFTzPuJZSERpPuvwNFk0Gue5nUqL7L&#10;dfo9JEwszkhsiWmK6L8iOhTbpSaw5KZQjBkL5afnAN54VGcAGWeMXVaSpaXk008/ncvmiVilM8nD&#10;w/3Xr317aWVZC+5QMTxWE4i9KCBHwgHGqHIUgErDCoFgcCUK4HB3m1lm7cFQZak1J2xYauKBxYOc&#10;WUyPIyUdzPqmR9WIVYKQhVnc+ku6phwpEmtwjRgJFpjRRSTfpIQJcWxVMMJfa3TJAeKvd3d2gx7f&#10;xtLy85cvf/iJK0x5dilgzawKFIzLkykTAmDzYosIACB645Z4Re6MsE8EkbWLm6QHa80WM7FaqdJQ&#10;aGic2dgAQGy2mRJ1RNsxXOxnsOrc62DYhYLKssdSB/wp0BA4lYyLiZjm2UwOrLvTrhOjoDxgKhbl&#10;honCMW9JhyJahClxagbA2wjFgC9LpT1ALVTigkZwPs7BCs29CFnwYpsEAK26FJZrpV/9/n1026ce&#10;Eq8URFfWhQfgGCB3xH5LCieEVygAK4VosFf2WKFomD1Tqd4kdlLMpI5q9cN2u1YpMdbOrhbRIfnk&#10;h56hL4a9Lv/uHx0xygCCgXD3drdLzY5CWWo9dgisj7JB0oZ3jqg2Taxgi5Gg1ZwWIZAg3SoRtzUl&#10;3cRjbh9nRDG+OZ9bbfmT+N3kMGVJ7Qojc44aTLtFnkArzWqXiMLOZtp0+iM4wqznt27dSi7l2xRM&#10;aHfPnL3w3Ac/wo6UQrtffPmbkJo31tY21zaWcoVCNgsHAlEoWhU8eGtrixQchVh4luH44nk8nSkn&#10;YTpjALHqiXTaihrG2F4CQPO0qrWLvQQMVuyWNBdJja2uFNeLGaeHDTsbjJgFHAWPlZUC7GyGCvUn&#10;uTTLuoouzEc0jyWgKARGyJYZUJt6v/Dqtd1qfRqMdWf+ngVrERV32KVxJnzsMbrchBI4tNtkC6Is&#10;OilIWc6aLQEWyrXlW6CzC/jZbsotD25BcD/ISmiTo7qRLh5glSDJ2LAImaybenJhZe1HVlKppmvy&#10;M2cWQSzb6thW0YX8TpAIWQFdSpwFtpeKSSAncwxVOGPgXhbGdC973GPEdvHZ26c8/uDdGdAn3138&#10;oFSPGEUmH/z8XT45vsB39d+HsWZrEqY4G+q33xrdjzq/mznvfN/XnPd95QcgwWF7a/XNyVtb70fe&#10;53fVNqdfOm2B0xb4wbaAloHZ/MxGVi5YTAWuqvX3Jx1TruvuwWB9JUeNGzaijrDFOujoF7xOMGh+&#10;vpRpvdVQ+cGfPrN7bMnf8VDOWzeHis1hrDkIf/GlMpd4nCe/cGbp3EaOI1npXvzmvVJlUQv6kd89&#10;BaAfp0l/5I8BfeYZ8Ny+ox9+5B/79AHerwV+4zf/p2IxizMgldrppFavRWN4EALgBqN+vVFNxKL5&#10;XBbmB2Qi6HM49Wx18SGBhyD9gg91yRJRwE1gBm6oROiEFPMb5CbRbGF2CBEa4UL3KcSD/waYiMqe&#10;gLlAYHd/r9Hv4a+wk5V3ih84GgK5UK4HOwzAw+c+kC/y2ackxYu0JqDRcCpj8Qp0M2hLdntsdbOk&#10;qBBGTMCovtq2K9WSfXY8gki/FSJnOwuCYK4TfCQBGwuMWImj7B5VrhwLLBhHwLrxwSRujRVXVUBX&#10;4U6XB4yA4o0TOh8AJk4Bp6iFKAaevgvvW5n+0JBV988XBMeEcaZMWyOizaLB8GoqnsskxXBEnEFZ&#10;9AJ+fZM+1D6Ts+VpdXuckR0w7jGwNVBjMpbkyUUQNm4sNfs6WhxUFN48EPNI6Hqj+jlmnFBYwcRi&#10;XytXGbFUbegnUaAXKHKW1c5jgQpERFVFoVQYtMhibLlV30uot6hNdn4lokPsVeKzHH7h+AIKcVfF&#10;FjN8zAksaz8sEqsld9sH9pFwJS8BD+WAQ08WAiL8Eb8U8WXow+i3MHDwfSlQH00w6AiHCLxQoGM4&#10;ARkEVJoqpVU8Su5XEtoEDzQICCpAL6aRJTktj4xlXCp4RtCSA+hSk0wNwLwkgb0Ca+EcSyhEAIlL&#10;roewiXPIw85hCjMwTR88SA1JL1x1OL+ME1jbksUIx8mSHgwmdCUUL+IUFArLpbIqGukZixwXQGS5&#10;aViP/HLyvYm+0IyT8QAaMj8QmGAAMPBR842GonQVdCNpSEzH6H5KWQIN8cmUBkH/BSCGBPx2t1cq&#10;V0geMP1exUvAKZStrGgAGsQqlUY/8R+aA/FzHojxA9GRxkeWV7KvpJyHg4Bt3Kec0s44RIU8OpCW&#10;AeUidR7V705TEhXTsXLbGYXGSo1T9TAazlH/IuDPpFJH5cOj0uEQJWDEvidzkur7SFz4PKlcloHB&#10;IAHwksKLOWXqN8SPRcL1EhAhuoLfzgSTfLMCV8jYKi7FaB2D9FFVT4nBCM770OIRaCvxCkJcxwCX&#10;5r7ccNRUTf9ZlkCDWRnj9FdYP0g8IEQmNPCs4LUQBe4U8GBYCWgU+uVNwn71h/gOyu0gA+D3DEgs&#10;VzQqgqc4r+GYIxQAKWICGTXI9jQrR2QlM1kunF27ePnJZr1N1nV/il1ykiaYCpX/QldTMtDjCeRQ&#10;5oFAGWPCEygyAMdP0UKamBEsg2USRowSho6TaFZJRcNpBQwZk82ibTo7tkUYaoDHBFuHAKcZL0xl&#10;Mgb/p2gUjOy7B7t75QNqABKHmMy6TCsraAWsYbLPCi/Q3YwRCyc6jPsY6JD2NCUSEa8gx4UEF3Fm&#10;DS3nuhpoAj3PxDPNUvljV547n11+/esvAbZtFJf2Qr5wPt2YTw7bLWAWTBiKuiHJqIDvydQrdUJp&#10;+nowB6NzK1bUjWtyOePvocxvlzKVEJrc7nchX2SoiuyajKoyDbh55hfyQ6FIgmniD6QicQXuJj5A&#10;5GlvwP1nkkllcqiSWqDToKM8Ce9qeJ6K+TLJeJqcegHT/WG3PhhSlRJN2FqrT+nQ0aTT6JiEEVRz&#10;AGxWI9KFfP4Jhn1GiIMKqhHuAJwLmNDv+8k//2H4mdwo0rSiNRId7BKmGSbiKZ4pAr8ei01uUbdb&#10;adfB3Yg8RZLJereF+m2X5ASFX+C1BglVRQPxfruLik4kBOMzRxhoMqYxmMKwlRHWjXIBiKM2lYhV&#10;zvwibY/On99AVPar33xpfXX53r3btWpldXOThQDTCorSQigeWzoeodhBbIRvx5NRelXRFxT5odND&#10;aheXUtEH2lQzioGlphdpXPUZBJMxMIGPFeKV1JIluJjYKNFN5I2ZWawqwtroW9JYWCiVNmRpJYoP&#10;YK8U7PWC5LFoIhSMbWcWE+PZvrfdRc2w210KJZ85czalkrzrPhJI+l3B9u0OVSnG7cbuwR1WtUqr&#10;vlc5oD+x4ZLUkLQOB4GrsxHAYIzbWMnRrNntMYFVzyAcTWdyCiLPEROPlI5KMI4vbm4k1TWBXmje&#10;D3rQ5h9LphzkGVldxUT7rAwBNOiJQNPYwV6nFZ95kh5fMRLNBkNxrzcfCXn6vQiBKn84RmALFX6l&#10;X0knOxmK5amIF4zAdGWKsWzESTIhe0C7kRiVbokCKZMJZNlgfxbZV77xyvrmFrOMTBESgfr9Ics6&#10;AilNRR006SPZJM+IRSQrJ0/gjDA/+66AZzwkXt8mRsKUR+EBpeHzxcyPf/g5rAKDMROLbG/vkrGS&#10;z+ZY50oHJTTSmgPCUV5GuEr7xWPUqGT5ZA2XqoM2Xog802x0H5LdTE0s8Cw8nVCBLsz2wOTXQ15G&#10;qaKaER/dGKRf2TKwVJNcwmrCzOfewIjhJ0PQziVTlEIY9FrIvCnyOx6bHjRDnoHlnQ+n9/Z3c8tr&#10;EPxZkT/w4Y/GU0mEwr789W8d9Jtnz50trqxIXILIrAamh2fs1purK+uw5ocUQA6EWshrjGYffO4Z&#10;1bUdjS+cvxiLJiu1Q3Z1BC8YYyDbXj/bLkYdeiZhB/5ih320ajiysbEWGnegV3O2erXKyAcuZ+NR&#10;b5TyxSJFXvVNpYQpx2tAmIzSFypVMgdmJr1lr9H5Rrn91Z36MJBozoLVnmZZIJ5G5cWiXbKb7IXZ&#10;J5ASQ4ETNo2qg8JMNuOPIaZzpUFlSK1hzkRPAwupfoOjVRHE1jlUnR33WXJOPu5HmxxqD7JMoArN&#10;zwxCF5vSxDV7bpG6RaJM5+CQjDlmGQsGc9B5CRboM2bBcfzBPl58QnYQnPpYIg36rCXCpeo4YR7b&#10;R1vw5Rh3XVzHHuUhIPrEKXkXAPodAKpDUlnKI/Hk27Dq/RDrgz9rTXs/v+dd/64Vxozd/W9bah66&#10;+KPP8fBxFsmlyyx+cP/7u77Jd/ui7tJSvt7x/r5f5vSEpy1w2gI/yBao1Luk4FA7l4uAQROgpb7y&#10;41xwr4QCZ7RYSIHQsKMDhta+TiuVBRHtXzbu/Hsx3byUbp38egJDu2OMf6Ck50A4c2Nn/Opbzce5&#10;OsdQe/CJC8s4qvz86vWDr72y/d5fPAWgH7Nhf7QPMwVaUTC+ox9+tJ/59O4fowV+5/f+f2trxVxW&#10;wouovrJ1SWfzUEzYncP+O7N1plgsbqxvFJaWjfXsgXoDI+bg8KDeaJBECCLYkNMiFo9EeAHpnB9l&#10;+20QN1lAVDWcDhHkGlL7pYUHtSfYwCUYjqBEKxdRxM0RRCKh2LNJIpqQbiqA3AzOssqiAAQLaDbZ&#10;YdsMukRBl5KoDadRHlVyUL8LJQEg4UOHgYr/K7zHcGblWUulcqE4IXjEbZG1mZaEgZGIXQkek5B2&#10;mIxKAQo84vxSKjGbbnxS/RnXF6BCkJnkhQVhuxRvftH944riDA+F4gn7xOUA/yXnOxq9sAr8n8Y5&#10;56rpFMBefNDvhSSkbRRiCWIc0xWpwmYBSSviRbFBfJ9ptQX4DNglkpwVbTPlbLLiHbFQMLDrCoc/&#10;CzlwWTVuNcKBMIFHEWhoFe6WmxLh0TRJnLqg4xNTs8sRWJyr4dYtSrkJAjKSosQOjBQpV2jR3wvx&#10;KXewHkSv4wx8+bNKAzcSqG7SaQKoNpyJWMEWXFlbTWXSABzNJoISLaPm08qSWTFdEUOQhbIavL7Q&#10;ujIRAWMIGYXc/AF+uo+d4x4Er1phYfHL7TTmgC1ky02zWyd0iqgCLkFShBRQgMgp9oJlcPNJ2HOS&#10;jJVKOK2XSkFeF0wZCYQZAqNpPxpKggpxNkiLgrAhXkFdJzIhKBqNcjxTcr1BTxhGtGGInuSOYVkz&#10;OBgo7CCguRn3SAEiNV/AD0Wr321LmRiUQSR0daBImcZcUjeLNq9YgiMOM55h0IFZ8EQCVuhZ1MNt&#10;bDtqsOjegGLNDtwuyVBoICiGxCOjy4Mup9jpwfBRqVSpVSF/tQfABwITGRilUqnRatLIwMQoF2hz&#10;4/eDxxsvkvRk3QC3B3ouXWXo/7oH3bJqPnrggEv0nTaBOGyxKqXyC+MyDXElNlgo3jLXrSuFxS8i&#10;B+YCuxQIJLyJMC04wzI1NlRhcysBHkrjeArSxPUNARf4yQ4J2XW6zUVq4Gu7OcJnPApcUcYhFa64&#10;oOnLq2s0Zgj/SF+daYKBDDaxgaRuePnWOJkSKaxD3SliB2OKZwZ6INlGwwecgAqrUa0HEUtX2zsb&#10;pC4nDrzMZvuCTSb8AJvhWMmL/wuTdxkdGs46WjCEM/BwK6V8j3iCsi4EI/KiJSu1MgFFxExkVwlv&#10;yEioBCPfpvEXc1yT0zHenOdsBNeTraoRjKUJC8WTlo/q4TVgXPxNzO5ZSpxfUt4T3Uar22yurq1h&#10;tynjxbYXC9/sdyVlQtU+Q8dlIlBscJw6meVjgQ1TzDFs2apsOVK4wzV0N/acFlpYUMTN+MsYatVZ&#10;SKzwRQYuYzgUoMIrpThjIP5Mc0UOKGCQjktqRrzo0LAvtn5uKe2bRkUiNv44MZtGpbH91na9XGnW&#10;ayPyL/oSAhLgatx0Va+VseJXjVl+aHUbMkRmQwjOrG2sfPAjz8UTIshjqFS20uRCOn0g3xmRKi4K&#10;go04D6fmooRwwXSIhdCeTUlGEHHxS0PIPTcs8mCUoBvBWr8XSRBihaqiqFqM1jhgUCr7aXRUBIUt&#10;vjdPJUKlcunmrdtcAmUCPvngBz9KdI1QrhgxxCfmzGiEo8AcQUGNo0rxXtHvNZGIMliTm56SRoS9&#10;kM+xHCEbeBKsFTZNPWFizFoJJUzhcpOkbS0rRwoOID02RP1G+VOV4rPiDaSPmL2llCWPJpENzso0&#10;ZdqDtLab4jJ3mm1Bor7wc5cvEuBLhP2lPbJEqXPLNCKfA8167pdRTcB7zLrArZlKPMNjYeUx/YrG&#10;KJVkSjzsqFpmPt7evnN4dNhHHbnboXOODg+RyV5fW7t06QIxRJ6jO+kgZeJyhtDU1viCmMyza2Rq&#10;ugXnavBkOjlo9VDrymYzqodBSMLnQ8QjBrIcDCWiEaSZc+k4xoeWy6UyIN1itCPUQCDH1rgEAb+F&#10;jSJoKk0GMwjKicHy16q1/FKRdB/mKpWZGTYS9yfUHSbORIjFH06nVEoXk93rgEmiBIHhVXkJqxTK&#10;UlLReJOmxIeeenJ9ZS2fR4iD2sQa0XYdLwJRXJSTDBWlM9UmAcySCOdOJAmB9ATRRy1h2ncdGwQD&#10;uFR2UZFdwu8sLZl0BlYyc211dRWBDUYDWz7Mu2lwmyA9Nf2SyeU8SmMpLQqElsdDLs1zZaj/4FY3&#10;7eyUaqXRMp1WyuVz5y+sb2zSSNVqfWd3fxxUFh39j2rK7u7OYfmQd7NcZpVEJJrLlA73CbTUaxWA&#10;17NnNp1uGwk6XL3RrDMOMdRa5mSxNE0IBNCxXBoyhKJWFNNOJYDCUwFCiF2kTljY85kk6iU8qyoJ&#10;z1AvGhBNVfoA8zQYVLFuZcJNoZqB3WNWDqvNF3eqze6Ay7TZn9GY0sFW1BagWXtCCn6MqW1AsW3R&#10;j7V3deZsUWZBGVyy7Lb8OZHtBR1ZVtpJoxgHTd9x2s7OVihaROqh7IJtiy03TI3ptmru5aay+xn0&#10;2TZ4qIWLzu0+dOkv7lvHyPHiLyodYpcQ5GxHLM759n5QJzi51n2Xffuzh396DwD6gYPZnVJv9b3O&#10;dd/fvhcA2hZiK/V731s7yEepbTzm/ViDffeY+ONfZdF138kXTo89bYHTFvgT2AL1Zp9C1ukkbqZI&#10;G7WmZZM+xqvRHt89GLEW57LxKVpr2oFOtJ2wH6zy1gKJ1pbMxP3cdt597vbVbAmi8fxRM/iVVxuN&#10;tkkXPsYLXhboM+IhHLtzUP/S1++w1r3397y/8Ru/8RhnPj3ktAVOW+BPSQv8uZ/49MmT/B/+i795&#10;9tx6EmEH6eRSmKULQRGP9+jgIBGPXr16Bax5a/MM3L6dnR12xsVcZg8H4PCQVGJcWqwVe29AOKwk&#10;OyzJbwpkUH4uTGdn+Nj6OzRBXk0qDfKkBJHx6N7BgTN8TaRJpRmALm0IOI1CXgDQYghbPVbECskb&#10;BrWTZTym5mmD69QvLdsc4wn+ahwSJy/gBSyAHmtpwkLZhPv4vDGJYVJwKZoIx+KBEOZWsC0MUfmt&#10;tsm0THeeAt7OQqPUtvcuekgZOQoSGSw8A1ETQ8jnQ/4fJ01pv6MBDBbTnEU3EngQONoKx4XET+xR&#10;yspLNo1e+WyGi3FpGHkXlqDKpiq1er1SzqfTxeXVfq+X9EqIU48H5o5XoWpFcFoSUpa1PG4khCuN&#10;OnqOQzJfHRxspEIx0GhkX8iIhZ6Jku6lTiiE0mjb/BcEBKfIAV64vw62BGwwbFAPCi5gx+Igia7m&#10;/BbIYObtLNLzreVpI3nOwiLhUyqvXzdtcou6cyWWup8NgLY0bmFv7iqC3oYdAHc+YVlUwSISoSMR&#10;BCUo8YeviWe0ur5GZ9Wq1XK1TAo5iyI3aQ2v7TwsIIIOeFxgh7C05V7KuVTSurBxI0O7zFUjWx57&#10;TYo06D0cD7gl/galUUIkFoLomUC0KO2iWC/We98ERWPJU3CDbAioFclBY8i4VsMQrBK0ywp1Qv6y&#10;DPD5PBmNIdQCBTIRzXcnPf7abLZNRDoAxZFE+6lStAOdHmN/jnILcDcgQDScIrEA6Ep1qywSwOhm&#10;yKmaI5+C51plrUq9wT04wAho2N1xOBoPqXamQFIwedrJRRwh3+ulk0BqJj1cVbAonCStCNLMrSmI&#10;9UhcZeyhDqREZlQhT5LTMKOXYxHmJh9Su+7ezi4Tl/T2ccB7dmsrm8mc3dhoNpt8SB5DKJ1HSBaa&#10;HmodkUQc2Jp+lIaLkaZ5Ema9FDOVn86OSvrM3JumtrCYeWvYFjyB+rNLTjaVmHh04XPKK7d8AgHQ&#10;SHC4jhU1W5OfrolHEJUWzOqQQT04VaoiwIuQFkOdViebzFQbVaZnbyIJ1GQ8WkhGksgQmBQPA0/N&#10;gph1MEGgCqulTZgHXRQiZB2kO+Dou/zo8Xy4VMigsoI+ydEhSfx7zWY9Ee3+/P/qP6KZ79V2enPw&#10;PfQSenDPpYahURlqNeHANrGZ4FGWgSEQHXTeYPrJaK7Ue+7KHFWLhTAeUVywWWo5HAKgnefPh0Qt&#10;mAai+TtNlal4mvwAO54RLSK8aHDSF0bhgandVctLmNtVriKCAnBDrM3SI+hpKfOqbQVA8LOGhBv8&#10;BvBzFZ4f00l3LSB+qzpqyOxklhQIM/nLP/kXnjl7+Y1vv4p+DkW6XipXa+1mixEwGSoX3GYhYRyJ&#10;MocCXMEibND3NHhtMiuCyNvF/ARMK5JlJl7GYqHt4MyOel0yNjopVQYdCKOFhMT5cAhFo3QskCS9&#10;X8I43nKpYsUGpv4I2KVy5wedQb8FrZsBNUmH1+kUhBqOykedQQfIDzsNNOYsDI/MtGIiNOtNsE7T&#10;KCA3YETqPoONLJrRtGcxvMBasbi2lF1aLiwVC9NZwxDLuTBoTPBo3MGgjf2JVIYuIDZzdLQHVVXl&#10;BFIQtQO9XhecG3laLYEIH4dCvSYRHU8EwflACibm+taZdoWqAAjGRJFzsUCGyv01h5319TUkrZQi&#10;AUcYNYlUajUf2dpcu/bmdWC+yxe2UqkMd9iZ9JukMpBdNGVAjOCBcq1Uku8tQkH0h+vxkNBWoe2S&#10;V1JKv8ZlIITgA79p4GnFVAiHgGEKsyV+uGr1KWpEk5LkxNSOx1QXDg6wuK2TSXU8yVA01Wlo1Guc&#10;nftECqTfVakJF97s9QZI94wGni6VDGqNbC6/kSz++AeeR9Aonwod7Wwn0inA0tZASkg07mDaAiKk&#10;zGOj2QB54yasHACMUZslohgzvUATx0hOALHT4NduXKNzQWOfevJZGhog+hOf+CSjBRyerBva+aC7&#10;M4Zhqr73BieaU7wSKLR7/TDZ2Xuk/GHQZ3KzRtUOxehWV1bQPCFsLwGiTseUw2ycQxAOu+gIjUf2&#10;hrZGh/XK0IMjp9tbIaEM1E8KIQMEuZWPFQn32x1OtbG5jlZ1o9nHrnKPpWojmkiyaku2OJ0ySx4M&#10;Z2QVmXbzfjc9DxZltNGCUKlJktEO680/vnNv7+iImO1/8NEPFTLwj9N7e3dzCcQoEH/o08zVWouI&#10;YCaTGseSuk9Z1Bna0+2Oqh9Tao/zM+w7KvJwDDi6/Qgo+WiEDjQILEMDWYSL5y9S6ZGVETNLKQ9A&#10;5N29u6WjMtORXVwsEmdKAj0nwxGCVDZue8Datg2YnVleYuvICGn1Pe2+dnL75aMXb76BSfzEpz5d&#10;XF7B9r518/Zbt27faBxRBVCzD0J7X/4wU341m9s8ey6VzQDG7927zb016tWYL/aRjzyXoOgfWXTE&#10;xlKZezu3DssVGpOvsB9E9CoQjMQS+XDEW6/pJSI+qzoFeD2e585lGZJItXhmw2wivJTPkqsAm5/x&#10;TdwoSNHNcYB4AE80I42C0CZ7PPIRIlGMyZdefutzu832APGr2X69JUCdKHUoqtwxgd5sOSTKg960&#10;FOdc3FtYL7EcUz+TSdXYNmhYcjLEvBbbXA6dYEenQR+Gy21glOGnGJ5Yz0TctOdDxFmbZCUmYOuV&#10;1qYts4UlXIudoKitnT2LQKOqlEioSqdePIibPRaHPEGT+cHWF+WOKKbDATDqF+c0BvTxscfmWudw&#10;f3+fF3O+Xj566KATnPztv9BhuaWV9zuf+zst9z6Sqe9xHmn4OEWq+17a9hqg/92+vqdb+k4u6mjx&#10;p6/TFjhtgR/5FqCO35/5+EVq7fIkt3eq335z38L838HrwmZsJUtEuUNNekdQcBCzO4XDmvnXnI/F&#10;D6l0buKJHlanN3cWiv+PeT0Wnmevrp238omt7uAPv3Lz+q3S+35XG/f3Pej0gNMWOG2BPx0t8Ju/&#10;+Zv3A9D/4P/2t8FT0vE4HiOABdvgIRwp4ld7O1RXWy4udbqdTIqy4IGjkiqzkwfS6nY5AK+pWqYA&#10;1yyXTqvulaq1RIX49Z3GqIQbHP3Z6mXBucTNCaYLSzjuIAIQvm7t7yDfgZ8KqxCGCD/j/EAsNK6n&#10;qyE3V04ze36RYikQBNXoPkqHWVHz8JXzrk05qf1wh828QoDjUMA+iesBjxr2GfJJlgGsCnyQTF7t&#10;NfUaiFQs+rbyOh2sTO0wfUWapYbRmXw/OiPGjjIw01wGK0JIijGgoeBbiFQ8JXeEowEoLfSczMFA&#10;CPCCFGIYR3hWiG8Ws7k4Sbu2EvzY05drjdrBUQkfBKGTeIIc1QmENCtfKJ9AFCnxkWc+KTPM6SY2&#10;2ORqU18Op5d6Z/iP2u9DnVtI4noRC5CkCcnzekGcJhuTVFMh0Qavi3trZGpYRRSQ1PPg8dgTWO0v&#10;VdITxKBWtYZjacHDdePfKXuIJSIGpE6uBcx26PYXqaE6Wowo4CLjil5tFXh0RYED9uLg+bgHAM3d&#10;AGFwSxR0Iru13mpQn4pOBaxJZ9IArIh1QrHjV1BCsadMw0RPrFx+OEF+AGiVazQm7AB6liANGHEm&#10;nauBwb/Hm3K38tpoQZLBbgRQXquvezp6XWqnKqwnzNfkv3UpmKXK9g8HU/FQDBIfsuYTJEoCABMg&#10;pSrjabzvIbNHgOIYLhxKuMhMB/0R+MJgkERYAEqQOVBBQrFVBce3u83hzAPt2kYseGRUUjMwCkX+&#10;RdIiHIsl/CMK8cH+k3QlJdV4tma7HYujEKrQCxQ8Me9ns3w2LyFSo94DF/ZJY4fwq3lHVUgEl9Uv&#10;4klpoPtQ+lDdJSqLCnBUe/GwpIRns1kx4zzS+pDHPp9vpCnvlCJq0u70qvUGirh3dneS+TyyPAQM&#10;zm+dxQ4Ast7b3ak1O4ANiFviW9NfsO0YaUNVNwWfD0UgRarippIhGBuYAm145ujzWr9Bexx3OYwb&#10;pgUR4WHsCK0LJ9xmSSxhZCysoUCHFnOQXjaomg/hG5Jlr+wKAhS2pRHvmypYMa4cQMeAqcVp6S9U&#10;KfgTwEc2FswgDEoZMeYpUALX7cPdAxiM8bxAJ57JALwGad5OfzIAaePmhZlOczlVCv34xz+WSSde&#10;eunrL33jq2c3Uz/7Cz/PMPjaq1+vtKsazwF/fY5dUgiBBP5Wq99uNoilUaADxRalWKhGokYb52Sk&#10;GlfbCr0tZsccwSH3Mk6CAbX6WRw0aQ2AA7psD00oIe96ZCWoUwNEiiXDqeiWfN7u9dCA5okgKQOK&#10;SkFFCuIxgiGAUNr+zak0aaRzE23R7HCJJAajqjykVD7EJB/rnmzuKT/EEOr5fDOdhY341KUnLiyt&#10;d6vNg/39Rre75/cC+XE3DGpFMyw9Q8ryJjsvPNksBnbDQRUqKQmwKfBZ+DdCEGbMFpqkjiooPVRj&#10;0QIQGHtQr4BCfop8SYEB7fJIeJmCdXGVlASrQ2+hWsJ+VOu1qjc8AeBDSKrXGjfL/U67MwKx6/gw&#10;uqxTQKPRJBw7ZLNjQk3NiFksMgAvslGrq2CpvYwJaD9QsTKE5nuM2Nj6SvHsmZVYPHJ0eBSNYfmF&#10;ymNdWTAEQPcRk01xIMM+k83s7Nw+ODrk/uaRoEodEIJttyg8J1ntQHDgm9fKVX5ORFORWWR/e+fs&#10;xYuNUgseDH3Q6w8nFs+lD5qD9uXLF4ldFrOZVNgPcMkdZ1TjbY7Ax5XLF7LphIVnp81xt95uMtzQ&#10;w0Hro4UQgdebSqJUrKqSwpug/poAig8TKFTYcWHko3AxpHLEgJZ0NgRQsahlY71xTq4EBiOIs+hp&#10;mTa1jWQihSVBy4T1V9PKpHuYP5VKbf/eLjJY6xvrVKgUwE/z9juIL5PVQZYLmis337gBcfWzf/6n&#10;Is0Js+/jH3gmm/Jv79yBBkyGUBUJbvPBusMGE4tnwyKx25D2l1YyhYfdPAlLasWLCEptPCiurm7v&#10;bn/5qy+CPp87e/7ZZ55vVCu3br5Fdtfli5dW8hQXDd27e2evsT31saLZNBPNV6MOk00ykeHvvuhc&#10;+UzERFPz0HQwzuXz48Egl1lipBE5wJYyid2kIGUWy4xsisQSTJl6p3QwYc2xhSbPMEQymAChokmK&#10;UqfojGAQfJzGXCoW9/cpuNgEAi432tQlIERBo/nYNLAkMLIjCpcmM1lixaEuSTYhdNJQhaIFKD9I&#10;eOW1UvnWvZ1rN2995sMf2Fxdod/Z2qH+o5wyWNX9Ub3ZYZtBlemp1RJAFJs2JHREGKbb4U+a/Qwb&#10;yT0snFUp9qhB+Ac+ga3mLMdoX2xsbOayObY3lOLkhvOFfLNVqdUaRBeorJuKpZaW8oqNiRRPyAch&#10;tg4rpYXNxs9evuAWrFZ//trtbZb+dCL15ZvXlldXn3n+eYKw5XLttTfe3NnbvztQSIbmCtM1WpOZ&#10;OqELZ89ClGbyDhEeaTOoO1SFXYnnnn7yMoEBNEAIorJ43bx1897+oVVexeJEUJkCw7cynzOMQK1W&#10;Z/e3UlzK53KJRDI8LEMtz+QK03F/eUmpaYzuYDxMjK1Wr0Y8oVQgoehjKkXUT7kLIj4geOW9vXv0&#10;zev3/rgxqg5nkfmk0enH4uwx0ZgS14CJhq3FLSdvTWlcmjWaZ0Y8x+pZAoIWM5N7VpxVdQPZAjwK&#10;gLa9Ctontp1S7pmkmCg4yPJpeWiix2OBLGTpwul66VsGQKsf+7W6JjgXYDhZYMAGuf3V0kyssIJZ&#10;57nQZ65kJOuF+VdCgP3RKlNa4oEzjSevUwD67bYwe/Q9YOLvONP7/HIKQH8nrXV67GkL/MlugY89&#10;f+aTHz4HDMFtXnvr8I1bR87R/o5efOPsWmwpzQ6S/RrpnShYChoQyYak3iiSkFF8y9HEX25M7+x1&#10;jzfX38FFcOLgPj95STFCFrMvf+POV1++9zjf9/+9v/f3Hue402NOW+C0Bf4UtMC1a9cunDtz8iBf&#10;++oX8SvZZ1NmCxcL9AXXEUdSMpHD/uH+AY40GZHZRGzU70HB2sXdXd+st1s4f6QP93GBouDOIHF4&#10;BtA3VC4Q/wXXkeJNqhZlMKtolX7UZhEaRFtDRVrZPSMUq5KEnRZ5p+FYFGwOCJVSMzD4lKjY66rK&#10;nziEs77kjFQQjnNJ/sJpDpueLJCSHeV4I/JM5A0r1xsHzxQoJAFromgoRQLCAs5J/VnJoeYZQr/F&#10;EPM73GHx6OQPGb/Pyi6pcL0DPoTE+KUX7GKIoDKIPgPW90AmYHeSVQrxEziVMmUSgYUMK7pSLBIL&#10;B8IiJuNnTPor1C4i9x8utm9OFi6YXNI/h1GO1AJ0nmw8Pp8MuDn8ECMecbMh3FPdJAih0RdxCFF5&#10;rLeBnqdQ/BDgkOvhQ+9VmhvySQB4JA8oPjiPsQiZGiaoh1QqtMjKBv+AQvZE0DQkHa/FEaXN85B7&#10;tGgWk/wAzRNwLYhM6ggGi2mlcWiymm2m7lABSaMOShhDJzHo3zKytQ13QL7jA+k+AKTEkDUnBnql&#10;oBA5aJa2oz4VLCX2L/RvPGRBH0rTdyw3c36sb630uzlb0OdNUUBxBm36LYncBo3uT29D+4ROz8AS&#10;bBgZ2w/BCtGgiSWQ5G3unw0mg+TV7/xGkTsUQS0ewTmm8VAYIGY6pIaYlzxxBglwnlSKSakG+Z0j&#10;yonMBVjhgORcGpBhLUBEpQUlWAt87nSyGDBMD+EakTDUX54BHFb4rBBtibQmAP8AiBh3fBJQ3SoN&#10;R1N9lNgqSQM8jcezlM0waGkBldcLh6zSlzhVDAcwJiFq1FdUq6p8otHQqR6mRIFYSMUMBUSEwVbi&#10;QholJ6IihGxNQGeBzHBr44lotpBBzhQmW35lCYCcnC6w3kwuR7k50Dh0K0BUEaFl9sDKRJ0HwUgi&#10;MOJiK/ccyrPUd/lXeDykRWUtaNKqpTWX1RjSkBW4aQAYYh5chm4kM5kqhUIwHT/XajlZBznUUpkS&#10;jBWJEhh31oII0jq3XlZ9NFONBx8yxQywB0adRChCABJUJOVXNJS5oFUNFao9FSXfN0MMVkMLzn0T&#10;EIgCdJNRdD4ddLr05k/9xGc++OzTxXxuc235wx96dn1tlVATJa56tXa/3k2HE+0gDa55yNf7I3JB&#10;hlwKeJykN6BsrqXJJlV5QiAURFSnK2udEcttq08tYGR66Sa4oDmCWoHwYcNfRXRjUlgLOpso4v8M&#10;lFwlEFtgHVgnjDhvKt0x3RgJBkuYNouiVvoKWqjCKxznziyDTgjJVij/ApWWUgOM0qAgKc09F0qy&#10;hG1aZtCLxOPVTodUPZLQm9NJZTzqzsiiQCNZJcxCoxn2i6tI7lsN7YJDSrhx4IUZFKntm2Fh9gnz&#10;sG222TMHUutAhq6wXVNyd+rZXuJ4Uo1QBd0RdptGhGzrBzKKpVAdGHRGlf0SIxykFyUMyMNMtnx8&#10;KTRN1Q6bsXA85IsR7hohdBAKI6yPhDvcWgw2IVJxfFVpTTdAtUnLEJJ6TCoezQBVx8hRCOaXl7e2&#10;Ni9duky5P2i8FBWcKICrwmYKdlj8ikgV0ifcA93DjRP7rDXrN2/fpFMS6QJy9kxjK+Zq8tCjeTDu&#10;R7gEaw2CiYB8vzeEow1Ii7GRem630+J2mV2EaQa9XCbGo8cj/kySlAh5FzQR9TIvX71Ams/UOyF0&#10;Alm3Nu5O/Cizj4hRwKUlKqywovQB3NhSMy+MwpyRryAB4JrGifFipC5kR9ga64wiOSKqgSA4XqkC&#10;1DbQso41Q5lXFRfCkUYfujLdz21Eb9/a+9ZLr1H0bvcODOjoaIxkDlTx2HCIDFGYqxGyOTrg4fok&#10;lnz0gx9bz6wNDjreiS+XzvmCk+Z0SBSO20D5Ao14tCwGKCUwp8gfIayrzCiJm2B+RdcngKYVjDkk&#10;Da6xdxbPJKhq1253ljc2L125fO7ieQIhb918ixrLFLoIe7FOHjY5FHrU10z8gAIDVoZhhqLOBMAV&#10;veygd0i6giUkxSnDlkig3324v9fugHMqKkKskZvAlPLMc0k0K6eFVB4mgosRJgipYlIRyh+NgI9F&#10;TWVpIlCErQUTDaE+r5gniuE0uXD8ZLIxHO0dlXuDETuzMaYxGGj3sbtMaspdQsWFXTuc+mZE1Jkr&#10;6KpoWwXoz8UmYzB3Sg2e39zEACdiCVj42A207Fl+0HIhssvKCxILMVm23rTYeTjCJth+Op3ICvoY&#10;RObAylkhiCEqLwclXtQqoM3G4qiLrOTzFAPgAQmsDfu9cumoVikvFfKwrklzSUbD2ElOTmyVfARM&#10;RrfbJCoOcguHluoDK4Uc5ho9nHZv/Mbdu8TJVpdWbu3urJiaBzk323uHb9y+jREbx6KsRohsYxGp&#10;BEKSTTyZAITuDPtVFFv6vUa7e9Rske6xnJKEXCqZ5s5JT8Jk3bm7U2HIM2JVCDYcjicZlr0uOSp9&#10;ZXGg7Y1kkGeysbJy9cKl3euvIXOzlEyRA5cjR0DxGUQ1dV2kM7ASy/kifPVAIsrgZkWmugXltocz&#10;3zdu7Nw9qr9Owc1UulKpY5sgE9CMfTYUElEnRgIhg/51cXn6nnwlydXYcFOhWcvcccQL2/0ZAeGd&#10;EhwiJJjdZYdn2Qsmu2HVd/knEGE/JUI0iSUKh2uTZDUGzVZadFp0Boyrn/zqYJw8QIpoMmswqiwN&#10;fMtMsi07RsRAyQ3dJKHPWlbNWt+PO+vIxVbM+RN/OiQ4tB494Oi5veX34v2dSnB8L613+t3TFvhf&#10;ZgvsHTbxy9aW0zx+NhsjcFltsD34jjFodDn2yqPto8lu2XNQDx61IpVuvNyJHTUje1X/dmm2fThG&#10;P7reeh/FjEf2AjvCi2cKT1xaceD4N1/bfeEbtx+zv04B6MdsqNPDTlvgT0MLvP766/cD0P/yX/4q&#10;HggAMG4zWZ/yOuJx5B3glYBImQClyn/jgfAnfCTAo2Ak8sb1axCWU/EU8DFkk5XiCsgSanrNekPl&#10;imAAsVsfiN0MTcZxnx0Rku/ivEolAJjV50WNES3pOfxIVfvRlhlmIv8RjUp4GbWVcJNUXow9ISAd&#10;Sc3s4E011XKRwX6FF4u+J1KJCapqLy8dUR8QgH4VnWSxdQYNFGdWpfL8YiGa8w0XR1CeyVxIQ9pe&#10;TrQRQhPfdPtR/qrUZwNlBCxaCFG4OPWiOJ8lK+Op2YMI2gHHA3CHBCSGsikvg8Dg9hXS6XySBE+h&#10;wyu5HC4zSbzJRIJWMm1YobGC1ww8FUbrGMrcGYW8eoM6zOcOypDk0sIuFyiP06tES2FQKqfHzYGS&#10;WHV3SXOah+BQeLwJE/jkRAKF5WOI8u1wbkRwJc0B6iQVZgdJGMSjNcX47MhNGMx/XF1QaObxhDjJ&#10;2dTBLm37WJDXbdwBZx2V0zk4BmvggpoQsL1MO9snprv0KEiSlTCCBRJ0KsNczTFTUx67B1L3dt91&#10;1Go9qjrYHDkQYWMTuZ4TZc8kC4wQZJgzssGW/TPnyXEzod3BBVNZJbGVOd7UWIxFpDqSCzhsAU3z&#10;xbBExok8ICsMQ1A6APKTYckbZI7LzdBVu89nhHa4I2jIDFbo29yR2NU4gqKg8oNIhcIHkV0GnVRd&#10;N3FfDasXrCYiH7i8GJggWVLY5JHJmNd4ErHZwiXzGeiAxRIEPtCqHA4HmTJWQhng1lEylIJgpmBr&#10;QQo8W8PxDdZ03YIktzxhE59xcJ7QEokJa6zjRgP9CEaJRYlaNPD6hwNFgYRbejPpNDWgYD6CZYP+&#10;MEu5UCqVTmQy3BsxJ4MMpbAhaQIJv4pdq+ABBTBNacGOkYaP8bfURTQ+wRv96opqmoA7N8MwdiWO&#10;jI4l8i7/mmy7Rpr+w5iBeAsozRRQaUdyMhZlmEBugFc4v5A1ZBn0g4Y4edH2X0iMEZit/FH1JiEU&#10;i5TKVI5yp9yhzjufEjq4dPHC1auXmi00oAfU1to4WywflgA1UIKltcB+680moQMXFeEsTFjwDhHn&#10;DZa0dGtqT1mwBiFOKXGa9LarKmjSQ1a0ylLkbHS78U+I7lhqRiREF9GhGquBuDQF2JOkYHQM+R8U&#10;YBvwN+PXg52EQ8pMN/QZY+xQBmstEaUXCILaUlE80xiVrbNwm1kvgZBMNTBLTQcTh3fS7b4k3F6/&#10;H77rQaNF2j5mY2SNLMOBtbEQIDOa9BSnXOpebn5p2C+iWMez1Qc2Y1Ewixwa9qG30THVGEbyc5rz&#10;mHGHiuqkSnkHXxK9FOG8EHRPGpmn31hdrVRrkxkgMojkJBqK5zMrfNkgen0Rhq+ihRSPpcYccanA&#10;nAGviaNAhYRiWQFt9ZKudLGQY5EiXpPNpi9dfTKdpgxnaqyivDBANXPBhZnXLnwFAVis+/EkFSdP&#10;SIaKwYOB3d7Z5sHTuaVS+ZAlgyGBwEYsEaW/4KNbAXNsAaaBunxKwCQg7DJumO7CkgRcKvDC2TgS&#10;bHU8APryABmuby5vnVnPFbLtVqvO/zot7oxYr1HmJfLrFLGkD6AOtUCCRYj5UJFIxYrAcmkGVi5j&#10;WUp13UysAU6qs6AoG1EQR1OXMLnKLShjBN3hMAA06lukI2A4CGuxrLz66vW7t++Uj0oEUSajWSKZ&#10;LBSXCaBSQBUNhHa7RXIR9OdDyuJNBmvLKx96+nnK5bX262vImiAT4UOoAqRZgazuYN4fsvgy7JWe&#10;sgg8WzEG7nDBjralAHSQuyUWPPJMqGXH1+ngq08+hZ4YqQDYWewbsXbZfls4pI6IZVLRTw09F4YV&#10;R1UmCpRQs9IkmNUQgeEMwI5Xt91pNhAlUiEG3sTdlfhC+NkgXRjLrGNIyduER4Z+cSoGFldhXEC5&#10;ZcxUq1XNNSl4zMvlikXWROWm6Vv9IVYVmWNGCzVjBUk3G6pNyFozmRRyuaykLyRCDa2dIpPsyiTi&#10;T+3UYLBSrwMWn93chOQrYyjlf0W5mJUwcxkBsAGoeBtH4sMPujqiM5EEIeaYy6e0kph22WISmk6E&#10;c3u5WJJkNwI2dC6hTgrtito8pkLAq6+9yq1tbq4hQWSQurJzyNTiAAYQo6vX6yj0KxXxGdz/dExZ&#10;aI1Ga79CMcnyUq7AFfeq5TPnzzGS9w6Obm7vtNpt7oQKlXpp2UAuWqI3RElaA6qEKilHcstDNi2W&#10;SgxYHSFImsSUTiZDuNi7u/vUpOaKZm64kQBVPbstYs2sDrbKWEYKDGgm9c7tNxO20WWcx8meYbEh&#10;UimsPsCwYQoTZZQ9JLnHBQGBmAeTt7aP9o5qN+7tdwvFXrXG8yKGhC1Spezx1LaWHia1Mp8IMisE&#10;zzCTCpPNKU5k2monxLNjnPchAFo7MmuFY5qzeogtFKQFLWVhNbM2Tm7X58yskR8cN9ns5AmQKvmO&#10;xX4oiJSR2z8tUFa7ikqPamdp8uBuWiwAaDPfCzO+6JcHPjo28vcd9IgfmXSocDz0B9sCv/P1Q9SA&#10;PgWg37vTTv962gKnLfDDa4G9oyYVBpYLUuIq5OVUoAf9UIzsh3c/D1yJFejq+SLos6NpoxPyR1+7&#10;5dLUHufl/7t/9+8+znGnx5y2wGkL/ClogTfeeON+APqf/pP/J94QKoHsuW/dvM12n9JGjVYLRISN&#10;MWjU2tYazsCg0ykuFdnEH7ZasNxwgHCWyNk0NEAFuEWgNr6wJO6E+wgGRVYProz0XqEuml/FH/Dd&#10;u91uqQorZUDWJE2Ke2AQpzT72O7jyOHkhaGtUd0tGsOnFTcVBAg3wTkEzns2wEi+gMp6OeDGCLGW&#10;5S1Y1hwObZWP8aqZcZMlVA1RSSi03Gt8DYeCWoUaA1nxskivNkUDh41wEp5yZHAtx6h2ylAgAW4a&#10;rm48otxqoVpwniSRIXwTZxMAWrQyQYKCTnKJaAFJQpxOiKbhUDIWzSYTotTBpaIFBAgJYNF5/GHL&#10;awZMgtOkTHDTCx406i2JhJpoLs4MTqMVZ1sArQYkClvGy6TjuD2rX6iW0VOHHMRghHRlwqt21sJZ&#10;UQk7+6vh9ZSDw9FSEScjJ8ovESAYcLiZef2mj+1QPYPAXLE4VbQyjWhz0k2kRPWp1Kbgbua1yZGz&#10;bpFPBvXU/SBczyl7ghlBd9WRC9gR1EDRCHlBAk6FURn8If/oGKHDwXP5wfwR9UpHXDYA+ni+glGa&#10;t3dSY02IvlQ75JQSIwETgXIlvi/utGjLyA3bk5hS40zSt7qA8dKF6fNEQTWVMBBpJoNdATLiXI7B&#10;eUd8j5iC6g2OKSFF1HrU7ff4Piw4IBLOCSA1mEzs0cbDKRrQQk64BqNKMRTFWFTqaBH5AHTkK2C6&#10;jvIPaRDf2vAPbgOtX5pOjjHj2AGP3BslBznziJJTwleZy3yLS2iULlBBNYiUSqz+p87DOAGQlScu&#10;ghzf5uqIBnhx1gFWOl0QNRIVgFfojvZwWGu2hHy1OkdH5UazhR50WMOfLyIyMwLkdtT1aCopME5o&#10;oziUfNdKMtsjQv1T8VKpwUga07pVUR+Ya8JsFQEiAmPzQHrbTFmNZPjDLtzg/GU7r/BikxkBlaIZ&#10;NcaM20nmP/K+wiq5+QjczBF9BU6roSTkTKxquonTQg0ORSSJgddtQxsAOhQFDBcKCcUzbHW5fOjY&#10;JkJ+oIpnn3my1aodlQ7A3PmcJA1S1+l+zMr+4QEdBJjUCSJmIvMEnkcJEOBgZxi5suyGanlRWk71&#10;HcFOsRwyfpR6Um/rBmTL7CWIwgBohjXf1+DQeQzaNpa7cghoEo126eKYzrxyvJ2MjCAKodvBJLTE&#10;SFwBKi5GhTQb0gYrLerXiVrsYkoOgLYwjbSANbcFQLvgke5J0PUC9mUQYZ+7ECD7kD09qVCkT3Aw&#10;5ETVAdJUMk9fEOdZ6N4JcqE+sEn2NgDNZW2qYQscVmL/cx2tHl+YDo1qqNV6MfEYZ1wILCyVTIE+&#10;MwizqQz3SCvBjGUVKRaX9vYPesM6FiYajpK0gHIGa5MCNxPOA/WY78FPFazNigP/nO8Kzha05+rc&#10;Uos8huzMcrFAjg6DkPZcXlkqLm9w8+CPnS5qVCRDgP6rRpluVdANUx4AWjpFVKhzAr6MV+6zP1Bp&#10;hOc/9AmgMx6GyznDLoEhn8rxqXQ58Hh/TGIMTw1eRtfaaaWfzl1hQzCfAFoMAFIuVou5jY3VtZWV&#10;bC5B59SqaIaQl0PUo8sPRFr4hxnNRGYKAKPrXsSFF3YsfFDQHSkmzEIB0CYHQ79pDdVMcRZbsJCF&#10;72zseXyUmlnE81hVHADtQP8oqTwWQEGsoFKtv/jlb1BYjzPmCkvg4WwJnnr+A5lMXpBpt0M7VEsl&#10;0Gcefw39lFyOoqbcemwSyOUyy8uFwbyroByxN1WgJWpoCyz4Ld1noU23utFHVsZAncWQQZtFOPIY&#10;AHoKAM0j8/H5i5eoqCxwXWGAIXXzEBOiFB5fATmFLS7qMyONeeDGr8/tBIyFb2CcAj2Ap2gBK75J&#10;3CsIrZxeIOBEwE8KywPStRA78jDCYBCD1er7FmPD4rgIk4oOWPQIy9yoVff2dqHtMxeYxtR5tayg&#10;IFus2/fulWp1TBnXRlAf9jf1967fvE45ARotl80oIuLXCIfVzp6N2CTqTMRDKASKob63f8AmoJDN&#10;cufExmxXRAoILGEioETRgshqy7oRnuz3G41mp9M9PNjHjuWLOYYfDcIct/QoekajR7ZgOkVtCsDW&#10;mU2mnnZaweDR0dErr7xy7949jPazzz83QDNEAwyFJSkX0WFw9y37h1yPyBSZpkGf6DzTjKNIgjuo&#10;1qnaB/0ZFY6hz3vxiSusyNsob+zuMRO40NBZfEyZV2gwn7CCoKHj1miAUnWaFU70j6fU6LVa2Vot&#10;6gD2jVYkmaGJFKBl8zaaInXCusBvfJv+IWCFAvTG2ka5Uuo3KrSYQGcPMV1Fhtge9Ng3zmf0ppj2&#10;bAy0lPkHVi6CGVFp9K7fPdw+rDTavVY00avXWQhR7iaRhQFpax8jhFC1VGoUX7c0MBlYZ981q0xA&#10;/Xjs3mckH2ZAW5KKpbC5OUm0CK69AiUETxVcfpCoC5v+7aCfWfzFrggz60I1Mq724WKbY8e4RuUu&#10;j7HgYxUo+/YDAPHi1++KAf0nDYB2Bs68lZO3xZFPGdCLgXP6n9MWOG2BH1oLsAAflluxaLCYFwa9&#10;lE/gKXRUN+SxahL+QO9TVQcvrlw+V3TR6dffOvjS12+ToPf4Fz0FoB+/rU6PPG2BH/kWeECC45//&#10;i1+F9rO2XDSpgnmr3w3GEdaQI1yuHKCYip9UqlQ8gcTa2gZMQHg+IKx5BBxn3kP4zsFQqVrliyHI&#10;Nuk422zUNOH9gtRIqzAaYw/HfwZAv2Szzmet6aTcbQOG7VTL9V5HCbM45JBhAsFUJIwWEVirNt1s&#10;0uEGi7fFfh3lRBAo9sMk4QK3CY5FENQoswYLonkrHp6DKOWHWMV5UWU5H94KufTw5CJBPyoiMYAY&#10;7k3iA0B4HItPKD9EZQyNO6gTguH6bdfutqJCWlWZZGzQJN6T6KVw1UTLwgk2IVdzHsLKZkeqAcVe&#10;MFyYf/gvpAuPgfgp7LaUjGQpVy8MEIasByVYzodUpfz2MUoausqEK/APVw8FeHyeH9kSnuSoUqMw&#10;kYlpg22pbCLoAGAKDyCAT8xNvA+JivD00K7Mo1GysHIxEfikdUKqmCeoUYEC8x6lXyBaoemaSppD&#10;vjx58pIntPxQPbmDnyViAaglF04Nu8D/gDbcfJA0LQi+eNq8HH0KSQodz51J+1gYsuOeA3OPAHUE&#10;2WrVEsZnahXKXMcvVO03uxkHQIkvL+KZeksOn8UDDAZTSMPBYbp73YRFOBiXUukwjNz8CG7CID1D&#10;nxew5YLbpkeBiI3sTAYUIm7qyST6A1GaRoe5jgyJReuIuuX8SUleC0zmKkYiVDuDlHrIipciDB6q&#10;1eASXgEPzNiugEcQvxRIcPBpH03eGLIA+OdANhO+nUCCY9w3vE3IMA8jZWvGJ0Pf74HJxwiEmytk&#10;3piPJrBBNUFwQRUaMgBSDqgGA3Q56wUXn9CAmwBEkh+v+6LBVT9OaKUJQXBvJjhJWwg1EGlPNQhx&#10;5tEKJhICDAdszCMBCsAsM9EbWNJzQARYllwHAI6DgRW4BVh4JESDjgGgtXt9gE45tyDIPA3jFkVy&#10;gUfMR6/EIXp9/sQcpCKiAkFSljTGs4Ee9BaYDqOCX0ylnRPoz9KscJPdxUasW1G6ZnwCgOk5mIFi&#10;/KG/IYUK7hxzAlTZ7vcllT4RK5zzCFWyeAAvWoZJwpX6PM6UqIAgXvnnfsTTZ4BfXIQ8EfIxeNJw&#10;FMU0/+27d5FuT2eXEBoeR5M18Gd/5Prd7Re+9o3WYLS8sQ4zEkOI7WHAooIB2RObQL+a7rNuEIgP&#10;1Ntoe6R6wJgDUZQEs5OosaFiIINRv01kAxOkTmdQMuL0ZlogQ0FyOp0m6F0aQeikA/HT/kwDAUUK&#10;2/noSgJdPtPxQW0IHFS4sCI1DB0xmQXr0RgC8OVtW84J5kExFlWk4hQCzywlQwdogqn0GVEQH0MT&#10;Kz1N0S7EJ+aSfaDbZREFU2t+0K+K7oHtG1J0nAVhdReNu73416FMGgA294ydbpnhFj9CgQB2unAt&#10;jSk3N9EH4Alon3gomouk09Ttm/tToQRoZafWbFbrIHMiiVLDoFslikAxKwRbEWUG540mIyxwvWFj&#10;5sHsTFIJpKex790Y1QpB0jHVqBZ5KSgaymUSwUQYCZpkKtZi/UKBNRkrrC+BvVHZkrpiGEi0jukb&#10;Coqqv2waYlwHkyF/AGdkRsAL5nP6hRAk/zabjWQsde/mrW6rjdD4hNpl/WGMUMfAUz+sTzrjaQ8J&#10;DV8ymhxDAEach+mjWU14CrYgAAD/9ElEQVTGvAJ7WI40yUKTfrGQWl3KPvv01XNnNlEYHyD+MRm3&#10;UZfvtlUXF4l5RgL6v0NyGmTeoccqTcdCFloILGqoOWkIGOgcQgsKUxKJmTIBCUSBnmMUNBotV0OV&#10;bI2az4SV2dWChYyBrovqyQTGcTpfoAOx6wCd337ttXKZMDPx2Lg0vmja+ewDzz9bTKFG5UPaAHZx&#10;HCWI8YzcIMS7C8l0rVxG5ebK+c0LF9dZ/VvIPc8mlAUw3Fk2XqR6K8grY2JjR4I6ho0DmZqKFGIF&#10;GqVYaVZ6pCpYgADjU4kkdfG0bcBWDAcF0H2EpVPSwG1gt8aUlFTSjXIyjoPWLJ4StHKrnCOBY20Y&#10;+/4Q5oLQJZOEWghYxV57gHA85RlaFKIbD5PpHHENCgBxq5Q6BJ9Hn4iRymBU9JoQdThcLh3evXtH&#10;IhjBELOAcs6FQkEiSsHQ6zdu3Lq3fXBUASxVBYzR5KjRuHHzJoB+szmMocyfTNHL7CYonECCBXMz&#10;Fg6ORoM4kGoUhSZPpVqpVmuQleFJIxQuXRgiGoRCNcHU9WidAYVDxC6VjlotAhWqIbm3v0ccgywC&#10;k+bCcBIohY7NQsGo567H1BHlCljP3rDPtiYSi1H58LU337xx6xZjnXDlJz/6YW5DEVCkz1Xq2UPd&#10;Q6wGhhQjThfBMOBxMPjeULhLSd7hqDWddsmtyWbKrSabtuXlZYpS3r67U262LczgHYnFq3WW+CF7&#10;O+QqxOj2B1V7lklIkQntXaaE86g7Sdel0knI8+zqDg6rrXZv4gubGjk7vSCEaZOx8maSYOCB5SLK&#10;Z2xGPCurxZu3biQC3q31dUyl0GclHbFp8bVRCWG7N55QOmTMsJd6SchHkG0enAznd0vV149Kt6v1&#10;gXde7vfEbiDQFAlLfEdlnzVElQHDPDS9dBrEAF8FEC1uqI9sKrGJYq+ht2JDGsIsB5Kdsv2Q1iMq&#10;DjuJGP6VAJPsJVaUzaz2xJN2YzLsoavGVcjgcUubgfZaJp0Rdag52zudQZs8WVxDlO0tTgFZT1M0&#10;8kmq4B0IEp7R3lSov777zvdiZ3Xy4bF/9ABCbQWxe23UgxAOevuNRYJlIomXd7zxHbDZ73gjQ8Te&#10;xd3f+72/Jx/NNdSDb7d7fLwXVuehO3y8b34fjlr07/fhTKenOG2B0xb4k9ECLN37pRb+ATxo7iib&#10;jiXiSqgFhv73eIMrxRS6z5urGXcPcJ9Bn8m6/I5uyf8rv/Ir39EXTg8+bYHTFvjRbYE333zzfgb0&#10;//uf/uN8oXD+DHvuGPvgZp86OGxpg3VyYlsVlXyjdlCjcebMFUQA2SUD4wJcZRJJqiF1BEnO1tc3&#10;zl26wI4R9k+zVp0PxpSnF9UlKrYd+BoEQHbQuL/1bq85HrXJ85xOSk0qy4lxyedRUwRgH06yMP6a&#10;tsPi+gFZgtyJ8ye4WVtsK/ItkXtpBTiCs3al+oppWILsLAi4/IDDo6RWwCi8EyOuchfgugE8NOEa&#10;SuEW4xMq0sK/FHnU6FWSAlCtNrd/X1wVSh3esMkUGBiCnyiBUzAVRyDlc/wZdp9SvhbgqIowgoq8&#10;80QMlxARZV8EiT5RosGznGztJCR+ijSF+VlCqKqvNZsa6cnEjvVkkHeOypUOGo7CywTl4Q7w4NFg&#10;mFsQv41HwYMVYUlOcgjEfSJWMnc+E/hjgszGXuNnw7sWnEfoYXxgHqneTlcVvNMEPxcar27DL31W&#10;cXMNcTZ3w3G0nZOjykAcY2xnADIx6dSWDlCUyqF92yQX5PvT52Mgfrsnx51GnlviEtJWobv0EPhW&#10;/NewJX7i6YDLjl0lsXTh64HbmpiH42S6TgQZdZ8IszumE4vF7EIE8qQM4zQWlbqbsEEQpFU8fYBU&#10;CfTqaG5wzCmM80k4RBnRzlsTZGbkTzBKqVQICMGvJCgx4A7QIbaqhbofKT9LsVcxCPmWPIw5feLw&#10;en3Q/8mrwhVW7rBwkjGUfIQ1DH6URyrczpB1Nb8wEKHSMJB5C4AGykSdA2nmcNSwWGHxwtPtR5Gj&#10;TcvY5gRQtbxoIbjSwUEvhJiHMFzGE8RFEwwXb1OkX1LnGbWADn4vCcjEt+OI6KheFkN2HghHiHPQ&#10;JSjRmka1NH6FSTPhI5FqrQ7Rm5J3JtguUjfxGVokTk2/8RTkFTolqEEiGBnOR4CIwtLEMxXeIu0X&#10;60tBi8JZKZk5Zsw2h13gLXLPbTgujuBxuHnrJefOmyuP+62IikM4NZbpXGU7E8CYUTBMxSGZQJ3B&#10;IEigxGIb6g/lVVjmvj9AeGcwmSI8zxv4BIYqDcqtmSY1zFnaBWWGYW8wRXy22mwzXakz2gPo7I9/&#10;9yuv/tFXX/7m67e+9vK3X3/rFiTDwspKKpEn7BYNJrm5dqveabcwPgRIFFrRfRKPsPCLaLFz0Geo&#10;duA6IrRiaCRtoWe0KWLwrDiISiqngxlaZIWQ0S+JH6BrP7IhzFqZJKYTdpV/icNISAHAjz+DE1Fn&#10;BLxp6IkhNyEleBPRJkQBHgQsxkQTEsLljYKNWLmJrYt0zwBHU1eZFdQh1Ui0zBOFOqRzARNQgCAJ&#10;K6riqu4TdjeT2rSr/wniLTVemQgw32N7Kutr81Qz1qTYFVoyjqMSw4V52zwlULGol2qGDxDCZa6o&#10;rqxUIMbUdHQc6WQgvhzJp8KJCON44hu0+7XDStjj6zWayXgSAvL+oMcYBE+VRAzJBvOBL+xJhn3h&#10;qDeZRX69nYhQwXJAmc/UMJIMhAqpODAeAYJcJp5NxX3ZKDjxcDq8uX0nmEmnihlorswWhIPt+RTK&#10;IxLImMe+0gWSdprPulyU2RpWjjzyU6aXo2GaSmaIY3QqtWQ4Fg9GJj2RV0HviulsMba6llnhEXxj&#10;VHSz89G81+yFojgeNHmAWT8ZdaBxIkq8mgteOLP6zJOXN9eX0+kk04lybK0BVQmmhFsavTbsYjIL&#10;ROpnDMMZHo7RXpBuuOBmdRCsWKU6IVtvKsZSJ5ghvRXnDGYlfT00L+bzTCJu4UKpKJieu0amkkys&#10;WhoqyfCMhwDQGu6R7rgXikkUnpGCTfjWK69MpyhTYQYyKDVsrq8wFrYgkntmpe176GQlgsFiktTS&#10;VC6eZIBRI2/cGyzns5eurGcLcTIHhvDAFRzW8088gGNMa92upr8l6Di5fH6RxDm3NSVkqPVTITbv&#10;BOiKLQSwF7fbbTQghVOikrgdtfugjhNPYvgw2dugpJO+oCMixyZkwCLhQrC2N9HaJ2PjsKlpYMD2&#10;JBjK5YtkNjQaDbBM38i3sbxeyBRoo2qrGUmmQjzRfJSKBpEIJ1Y3CZC3NCRXoNlq7+/v0/KInlUr&#10;5WeefAJtHEMMZfGxolzixp27BPCavT6ZVpgGUNbbe/sl9KCxr+MIayl4Me0uQjiM6iBh9VAhnQDB&#10;ZyjC4pestN+zXyqTJrVUWAKKThHlVwUHBU3RWUsnUyho7FdKqMFQmZAMGWRPqOqBJcFCrK4ssxxb&#10;dHqu3BrVe6SuMiWLmfiqYSBhHyxILEq8/c7u7vbuHraMGhixRPLSmVV6ytXvBctn1CnYx9phJRTo&#10;zm63j6AzO4lwOoXyRqPXraBfQ9nhZPTO3l6j0bt48XypVL5++14TqBpbqGCdNih0K7r6ANAYZUUj&#10;ET3WyqyHYjNhYRK/bzKkSOzGxtpKIT/qDY/KdcZIvQ/2jUSVzBHzETvJfiAb825tLG+uFSk7wqZn&#10;Oh/t7Nw7u7yysbKKQaLUMKQBAz09YOVSxhoMGaQjX4S5zb3E5/HgPNRpDV68efPb9Up7Put4Z50x&#10;Wj0g+1EylRTEs8QVKkWzTyY4zQjC3oq8LKxZMWOXQWDqz1q0bIcru6iQn9YwE04h/mqRP2mAA6E7&#10;4Fj/ShGa+GMAgX7h1p5edX9ExsOwJzJ4LO32ZgZkuyXHyefrxbZVQLZjEjz4CjDnOrUjZgrvSCKr&#10;GaatkwNhH4VBLz6870QPnRXSe6tW5d/739ifTH6J2t33vw16xttgRXz7zVpme/8f/Evz+xGvRzXU&#10;I2/GxL7+vb1OAeh/b01/euHTFvjBtQBOwfZ+HRJIcUk86EQsXMjGWeO7eCOWZ/PDfEF0uHBmCfQ5&#10;k1L2GA4Uus8ob3xH3Gd3w6cA9A+z406vddoC/55b4AEA+td+41c3t9ZXl/Kk8e5XKqR8ptI5fC3K&#10;iAU8oITC6fB4Vpa3qvX69sEB8Ck4nRSEff71c+fZjz779DP4eNShkn7viCJdfnJChV4au04Fx/3+&#10;agsxw1GDMuUkqMJFGg7JVAX6YeMJNQz1Q5jBjq4hqp2JCOMEihgLddHuwaBglVwzLUiyj+G0iUCH&#10;mwDqqp27JQ5bcqs5WUE8DYF5Ip2K7SvHH/kLvCnwMr4q22dSHninbmdrnGmHU1IySyn8wmqNImJg&#10;iHwHly3OlVSUTzRMHEDIvDCfxRLC9+DLeO/ycCVIIpI2tespI4DTy90YjGOiAXZJE7NwPF1TcDVh&#10;C12PukvwKVGnlLJ2v1pvgOl1B0jZSqzTzgrpRXn3InuKISQkSzcu4ppAXvehI24bOIn4pjLB+bbO&#10;L8hdrjsYocuv1jPbvpnnRfvTDtIx8uuFIsoBMoVQo5mJSi0AQEzSBdQrwdJF2xkB+hgVFpCE46oC&#10;g9Q1s6pWnNJJbFvGty4qsdTREJxd8gzGazaEUXQ7eyZY5UZwc1XqTO6T64pebePCAdAOK+D7jpLs&#10;fCsTYV4ohVoPyyF09+zQZ53fTsANCV5BjNVK20N3EtnQRt1C0MqKtBlm5p4UrxIsREoTrgoV50PM&#10;Qx1kdRHFvzO9Xgtq6KnkSJumAXAuPCljrwuSA1UTN10qoHKRlTpuvFfLmRZ9GGEX4aWSfzUhGrxs&#10;yFli3Au3tMOls6ECgzaulIlsEhZO4NT9rFxrxUwW4jXghVxTOsgWlpAaiVU/lNYtYwkZbkCjRBxE&#10;jTPC6B9NyZSYw91jmiMXwXPFItFECv1QnRpmIcXc+BAKOKTlvpG+Gec0kTQmAOLVtHM0PHDrBx7p&#10;QnDDJvYMVDFDSNfmEagQeJAKmjk2OhEJN0JESpSLrU7D8eaOpWGhnpVCpWjrriclFKEHlaSPmSBT&#10;oyD9WWI1WB5LIbdvWjo2PeVSJ8BXTK9igrA11sm0OscQds2wyFYwFDs9mN0g5lTjVAo6bV6r1Q4O&#10;Dqhm9ttf+Pz29j3wi0ajotiZ9Ij9Fy5esF6TqHh3AKytCofQOJ0xUTciPb/QZVBr6IUYkKURuNCO&#10;e/aF9TMZDAaTpCEkIMS/UVe2UAqrBoy5wAw/0OA8HsODv3JOcFtp8fupJ0ZVVFUTBdjhrbyIUHjs&#10;FY1CATOrZ2XNrKCE7MOipqsmAsdIN1pXkN62oGEjokNDxRajAC6xfMUG9FIaggPrFPNZoB4znys8&#10;qH8cwVST6W0heSsqah/qRuzFf6RHoHwCUjhk8s1SaUwLt5ccsjP8gRS6r4GYM2LlUkVhwMkkRpnW&#10;bnttYxNR2sNe00y7HslWKknc+EdTaP25XJ77TaKGm07mCtQeiyIAnlqOx7IoPSt4CGo4AmAcDxGR&#10;QKxgMPXEEzGKxSWswoHUg6eioPYZHjKmsg+0DP8yawTDaRkhfcJRaDWjOWp5ZSUejmyd2VwqLuWy&#10;udW1VSSJ2632mc0Lly5coDRCu9NjWUUSge5G3IRYA98mVwY0lfNsbKxfvrD17HPPr29soS9BAYZ2&#10;r026QGcMwZ9i51Ji6Q36LM30AfArDSIQWuLR4K5CgWgLvJrFGgcvXvYB0Wf6SHeuqJA+YUVjYkrX&#10;isZTkgF2wEQZaDxXAJMYdU81AtWR1DTlHhi/CQr/ReMUGYb4P5vHCZii9kp0lXoTZzc2Uol4MZsr&#10;HUl2g+mB5Eg0Emt3WvQM8lzc0lNPXTq/tUo3SVgZeWvDuvFzhDpK5pfAn1pRJllEUI15qRhZDGMB&#10;q7kSn4KMKeQo3XzQ0TY6E61OtpAjbGNrmEDSbo9AQFWK+Yp+y7ybwpTNU53Z8e/dQuF2A54gqkxz&#10;H1YrHo2Nu30af9AfxAIxljk0u6PIfQR9lUqZNs9R6TIKgBxGjHivXuIxWu1OqUxMv8k+CouztbH6&#10;xJUrYKc0m6R1qEmgPBc/YhpoS7cQVh9KOIjr1gFu+z2tW7MguHQHVQ2vLxGWgPtKsRAL+WlVSiPy&#10;IeXvuEnsM0MPDBoUlb9kkym6mEEu6WdmPVL1DIvJhAGGxds/OLx9+y43Dw19Z28HAJfzMIdUkFa5&#10;XARRsOEzTqW9mfU15kVxO1gDg8HG8vITFy6eP7N1bmuTwA1/YvgFfUEqRQInLm8sU2xTZsF0gciX&#10;SBdyWEAGZ7sFaaGCEHiQAs4+397uHkz0M2c2aYqdoyOVy5TutnQ3bKUXLCvCgIWBp5LS1g8iGdgm&#10;SgZhNlkqFOgE7gLhGtUiAV/3RSBlmyjUROuOVyzssG/6xNWLDHHT8O5126p6vZnPpxNJmlRxvWPO&#10;K5wFPuGvEN6JI2mF8niiHi2C9w4Ovn7v7i4xA4+nhcrGzBNFugmbTOxDK6csDpJUCGgpY1o1OawD&#10;nYqMjSsZJMOq+VGrvuV+OKBXIUIxnY83Ks6gLsgCOkr2XhNCHGe+MmqDtsvIIR9FqUi3digJbvE6&#10;Kd8sBrSFaTWqj/968l9i27DX2+73WCqH4s+C/vxICPiRsPBDH0q2rveg3POjlZ11m6JN3P+2Ld4P&#10;BYB+qDnc3H9sAPo4ZvXo8/ygP/0O7vMHfSun5z9tgdMW+D62AKvn3d0a+5ZshmCrFualHB5YhHWi&#10;1UF78of0gvJ89eLyuY0cN8AlW93B11/Zpurg4+s+33+j/r/zd/7O9+nGt//+L//W33nZ+5OfLqa/&#10;T2c8Pc1pC5y2wPe3BR4AoP/d53+HglrdfheSC14Qrh20rnqzToLnxLiA7V43n84FIsmb29vb+wds&#10;w4EDRHGczZ549jlcX8CadquBa9bttCHwZJE+FpIVEjsa/DcAM7q3V6vD8YID0oBnNBqCveAfK6fO&#10;IGY260AY6HfizMt5Ffw3BV9RgbKFE6jdp7yCQIiqSuz7YWU63jKncMnDhmxoN85mEefKIEjLTxdo&#10;Id0JXpRSJLnSlVTiu054+v74Ib/agdrQC+ezZFVHshRI54E7JsSRTT6eM5yYyXQU8Icdm08E05Cx&#10;TQFH7Lv4TKDPKSEYosPCIuI4uKWmwmC+hym6Onlc6fFCMzXscWz1ycAauXa9gcfaoZ37Q/QWAIf5&#10;2NjZxlheQKWwMfHL9IGwSKlZm7qx+NQmKiLVBQBoo5g6H1o+JC66krOVi2+wjKlrCLzWT2L0GQBm&#10;ZGalaBtEbciteXoG2kqGmJekT48/NxFUhzSZyy5nbEL/0j1qWvOxDMQCuFmU6gKzkFYp9Xk0ZEAe&#10;VfdNA8FuQIiNksSFhh3znZ0ogREqHWav+xaBXNotjgVvDHfXIHpsebF2mD0fjyYkyB5ErqxV6BLo&#10;GRDLT04rSOtUDGtdwk+dJQU+TkQShdYZqVwysiJNI6Iq0nEoGHNXsSRvJ3gsGrLra7WqkE/puOAh&#10;qmYhxQzBlYyoHAlH++O+0Z80OgysUitG4LmGwuosB8U68qjB7KDPmjLCyulue2ZDuAAAeCKDlnxq&#10;ZHvpgQ1BMfTTMFxBNsoRtlbkzKqlKZQasj8ELp8gm2lP3GGFAiylgIpSnCMZS4qmp7GBQIo6kSML&#10;CViYSYJPNpYU+wGrQAKbWc5stTJRpG/DGJ3OBbBo7wIIiF9qiroqpSVIFuwb6jQ0Tz4HBQNg1UMp&#10;qmLInppR1H7TgLDxYO665qYeTui/pc9bH0t1RGMAjWbQkAAse4kQBARkwVqH0u1KX+rZVdAT8v2C&#10;KW9hD1rFIcGUwBqNgXsAMzgaJIeHA79tNOrlcpkGAb/wpzKtZtMm2jSbTRh0iArr/PyFy2DWw1EP&#10;0OXw6BDDQvKHmMaukN5DADTfEYhG1zCZrfs0NFwAQUCscCjEi+GxWxxBURlDOW1qWmTEzXphiMBk&#10;BimKAa1IBRB0JJPOuCFkk5WAEAx9BooQc80zI5nbafT8LkjmIF3+wlcQX3I8dA0jsw+iJ0rORDCx&#10;0GPDLtVmQNCKNNFNEqRwI/DdAGg3La0fFx1qeehmYazEqAueQKHUhTFvCgGajpDKkcGWY+yEQ54g&#10;9HWWF8CkRq1mcQhFUzqtJlLNrUa9js6Gsz4qSoqaMNNm5rdCZCxhtDyw1+r6Ct9L56ORZCieiQaR&#10;6o8zxUi2mPUDHqSNqdFbqjRefvnNo8MyTxkLSu0dPJcBwYIjsqohtjSZaz1UD2RUxWwMAIGpzVFw&#10;9ip7g6+jTOxsJGUMi8uIUqRQTRj0hd3fun2n2e6wwPA8PCkqK8JEhYIN4MlfvnL5+eef21pfyWQy&#10;9VqVsdnudVjEe2TfS6zK4kmUsOu0bQ31kVC/CJJZBVRXtE0BPBXAhC2NTo7miYyY4kFOhV/JCUx8&#10;JHotBgeRc9jsdlj6NdYUTYRSOjOdaquQquAlUlksfcIodSokHQZ9Crs1mmN/JDUZ9U0XWEEXVrSV&#10;XP7iuXM82p27O0TgmPKoHKPDzKXPnAXPXGLpZFJyMwiJGJ1Z1sYyGzQfbbyoM6U9YzX9tFqopqRN&#10;BDN4Cpsy9y1Vgq5X8Eu35ydlQ0RyLTfTTrtZazZqjQYoKgx9sUXNsmi0mu64qzRgM2CRasKpAaDj&#10;YTjLIdST0Q9hqCFeEZgHWjVASEJY/Uwxj2pz6ehwNujCDiciCPOzNVSIjjqBcGmXl4qpZGJrY/2J&#10;SxcoQQyvmU2Kbs/nAyzGoNNH9FQoGs8W8iiFMOU7gxFRBgWfrLqh+sjn3VzK5jKpbCoVjyDJFQRh&#10;RVa70e05qDCdyWPZMKEUiUUbiWKh2AFJwQBnN+u0eXZpCUEY6NhvvHkjk84++cQT5VKJVfTypQsi&#10;E48n0pOwtBlyLtwC5PZaMkgYq1A4m83ks5lsMp0Ad5fsdTQRDTMe3JaDSxPF5P4wDlRIVLaWx8sn&#10;tFGmkOeuWGShPQSxqstFWvvo8Ah1jvX1NW7/oFRGFoRwh5ZuK5+sR8YuapOi+2CFU08Ro9LuQCoo&#10;SHAgO60OYtEJBNsNMl6GtXqL3SQhF7RlZKakDj9hgC5lYluba23NMiSg+pSClLqSdTMVTdgCUkZb&#10;RbCxlkGptHPzsWQaJrX2S9jheQh0+2uvvXqtdFSFIM+ypWhrlHVcClrasuhazJH+cIoEh6H2JqV0&#10;nI7lWlKsB/InDG01C6x4qn4xy/swAO2wZtvJsXYxDBSBcx8CQLs+4ulhQLtpcAxAu1MuUFyVN1lY&#10;5YdR3XcA0KlUjkFp68O7gJuPhIUf+vA7AKDtud3Nn7zs2o+80gMH/oB+/Q6A3VMG9A+oD05Pe9oC&#10;py2wd9js9IZIQqeTYh9DhUYKI2Eh0sdU5HjqyioZaOWq6m/d//P7ti0XunJh+cqFIhmF7uCdg/pX&#10;vnXvlTf23/e773bAowHo/91//e/+wf/nK//jb7/68PtbN44++3GYjw+/On/82/duptf+6qcKi9jr&#10;d31Tp188bYHTFvjBtMCNGzful+D4t3/wO/l89o07O+U2eZGxWmcYiKfDsRTp9KTyNaoVxAVWti5U&#10;G81mvcFWGVguk8/hz+2VK+lMGqej1WggruwbDxpHh2T5IneIGyWpimAE+Wcyz9H4a/SHcJKtcN+c&#10;PXo0niLLj924FScEeFChNLQtmoNeZ9RHwAI8Fg4ybiVp+yL4oRSNu4GPMRtQwBxXVNW6gE+F2GoT&#10;D0g2gnPp0sblDMhxxSID0ji3BRceQhC+lCFaoucZTKjkehjaItJI5M50PmAFkiuKKwqvxFExcOZ1&#10;YvkSOCEGcKN1DRV0xFeg/uEEkM+LX4RCAV43Pm54PkYoIRYJZaQ6KUESYdaUqDIv07BRfA6XBo3P&#10;j4o1ieHadFvpOz+4A3XscVaa8PcGfaEXUvlD6RUlCrwTAcISKsbhFqFIp7XNuc4hlE4SIGIHS/9B&#10;sgSCnCwvWcKsckSMyyZ+utBsB1jwDamLGEXHuDuG/5g7I59fmsSLFE6hlCpiBivOMYkNV13oc+rW&#10;pNpsKKqY6bhwhuGjjSF82G5e9Dmd1wBME+IVkku/mecPgk+MIITwghAHXVfoqVyxE8WPxWWVFip2&#10;joEGDjSXggNPNkakQhUhJbZo7GYBdq6CpZUvc0ilYbwC44yfNIETSi52py8Ui5FKFAXgQMhXVPiv&#10;2HQ4h4Cn+H2iD5ugrd2xKR540Xg0bU9BP3QjsDQAD58DdHFHwDaSKPHAERYuzQOCWQBtoIdAM1AE&#10;ieiIQEOUSVAKQMgbIMfeYvUbEU8HCx4Gw/EzK2kVKaYzC0bQGxHNMBas0fNpc66p6k+mvSjom4EB&#10;9mqqD9w6Uq+oegOw8n1Ix6kokmIxpNhjwHlA0AxKGJEeiviRko+mzgjyL/CT4fLDVCoNqMRTOy1H&#10;qb7MvWFyaZMZKKRAgSpXJXRSyHsqntCgRg0DxGfKU/ubvQ6tBa4hjRABdhKT4fFQWLaCaOKFgWNJ&#10;9R38a+GTGxdcEITLWV5g/IbTG8ldwSRhi8LOjdmtEUkQi/JMAE8hcfdw1x2fmHawcAONG0aWhEv0&#10;JzMYrgpdSD6WOc2EtiKcKI3yLxo4/VG92RmCUHs53oe2cKlWLdWaVN2DEMeYmAepRNeh1BkaxMXs&#10;MmS7gC/crvWCIaphxXxBULzqYelIN4UZQeNd+IGGujB6jUmxz/VW52pYMShEbDOJZw1VJxhk7Gas&#10;E99yeLyFBlAWcrowkgpliBH3kLYGcQiUSMlACUB8RhwoCPUxk04SaDTQw1is0L4xIcKy0M8Rsq8L&#10;mLaCom3YZyajSY7SprwXiSOyQNKFYc4ymKXwDOTBHYmsp/HW73WUF+6CKAw5AbBSxheop0CKMaBd&#10;UUEGsUENhjYvMGfMFaEeM1Qa30wB1gLCMHoi9Gfm0ougK9Uw9FR3FqYJvYFJZ9SpS4GcIQpoTYAh&#10;moqaxMwono5XWuX2mOqgC1PHZKe7iXjRhIxgZJUhjSNFFU8lZPLD6OmMhqg9EEWSGPy8M2pH0ekI&#10;haH5v/nmrf2DOna5XK4nw3NwUpH6mcsq4qcOLVcq0HiJVzAykbTBFvGMmFnpWVHmjnbW4JMGOoaS&#10;ScpzD8dDpIOxVflifkD0IhyoNyr9QZe4BaR86nrSE51eHe7p+lrhypXzV65cpEDfxDfuDHuVRh0R&#10;XnSCUYrGanEh4/vTOP4WZO3egIcGX1NQyBJKJHHvAoRW+DQaDFF6wSSfiLmquAKTByPJRGIUEEq5&#10;d28H/YT+ZIqwcQOuMqdgQhEoIuQ8HrQGzAvNHbqRBA5YqahMZWLpfrs3bILJ+s6sblIRkQHfqldz&#10;qfinPvQ0eibDYQ8GciTsP3fuDEErjGyv22I5yOSyl65eOHtmEw1fYFweB6OK1I3gfNlYTxfmtkJF&#10;3Dr3oIGP+UDjS5R5EE9MLogzHUH5OwnHaFWnQ9ktYAHEL1a5QlDaSRtybI/O7DWRxuh2CY5bdNaR&#10;Ty1eIHDbvZkTwJ9OG2EhW0BMWeEhLcqeXCLDRG0PurChe90O87tWrwRjASpiQrdW+Hg82TxzloIZ&#10;L19/s9bu3Lh1h6H+k5/59JXLl1h0AXAlszGBU61xTqQalWqi7Jj8TDIRjCWjifTm5tl8fskj6q4v&#10;l6VuYq5Q4D/ZZDKeigYE1icR34hhjiFJE9dsd7oYOMsPi2wsr1DrWPHU2Zh52x/2EQGHsc6lZVGs&#10;IiHNt5TNXr10nmjFwcHOc888tZzLSjTcRXOxq0qcITEI0Q/mvDcaiCYiUrdnn5eOoFTjV7k9q51Q&#10;r1Z90yFAMJYQm9zstvYO9pghy+tr1XqN4H1+eSVZWH7llW8nsrlQPHxYre2Xq5Tsi8dTjNW97Xs8&#10;QjqbZkWipl+HqLvynGTe1ZfqBduHSGCdfyUMZtEWhO+nRIfg/crKe32FwjLAeqVVR/CNAgtIERFw&#10;IHRHtB3CO9FwqhtsFrMMvC7TLRph/7l/cMT+YMawIxxF3oD2QfNYPMGoYxyyjSWeh2A4ZGvMY8wf&#10;6E7nN0qHL20jldIe+ILg5hgk4gXSK5tMA2IaaBfF/SOaYoVSieH0x40aMSXelJ6QrIalqZk9laaz&#10;WT2rYGFQsR5cU/btJJFjGFjrnMXm3F5SWUACrtHLiqZCsVQ4TCYWetEyrf1aZdRtj/pt9q8EKaQe&#10;Yp/rIrYLc7GK+146JYEKZH+QGqdopI7QAnMKQD+WS3YKQD9WM50edNoCpy3wXbUAlU32jlrsPVgn&#10;5Rt6velkZHUplUySneNtvx8b+sIaqZHT3VKfi9//83vcC1SHy+eLV88VuaJbMNiHvXqdkoN3dg8a&#10;39VDLL70aAD66tml3/7jm+bZveOFH/T3f/knsskF/v3OP7ZfEAC9+lc/vbSIvX4v93X63dMWOG2B&#10;H0ALXL9+/X4A+ktf/gLb8R34XB4f+2zQJD9bTzwG/FIpGk9JXj5/5enrb1yHnAX41QWFGo3YLx9V&#10;qqvLRTbAyuOkxPmgjyHkm6Rw4tt08ev6Y0qLtLodtDt6ZCEqLT0o0hleFgqA6BfOp7jryqVl+yy1&#10;XKPW4tYYlgS45mAnuT74w1Z6jgpLfAIMh6shDWbUDCMhZBuUTWsMU1FOTFrBZYmaUK02zuypSZd2&#10;SSJuwy1Ay6imeF/4nGJsOVR6AWcalmeIhR2uz4XR6I7AOC1H3uONBMOoiIgNZOuA0Ewxmn3RoCiB&#10;uDFRRAesahYPrqLsdgbRwIDBxEnF3Qe4Nj/ELmI3gEMtyQUYQyAqoF5cg0cL+2ICD02PEhTJKtLj&#10;Yhsf0TESTUhV7Bvleh7LZbiUfzFeBfkIwjXymCv6R7qoaGuq5gVoje6raNHkRVqysVGlT5jab0NE&#10;0gY1/WzgKSs66DQ5rDah4GNl2hoArZ+9InXi5wLAcnvHLBxrY6GM7qy4ucYkFreO3jauNLqlOrO1&#10;Pf+Xton4aE4H3L4lGGXBTnOcGWtCKMzUuFRrC8tXGylmoJ/5jpWygzAJ+V5aLgaECUoWWxmv0fxY&#10;02yQlja8SpdxzH8s69x4TeYdWuU/fdlJW9AegHlSeBgi3aqPVCvPBrSCITY4haHAO7J6lRooXj8x&#10;DJ4MfiwdAwAtwDESsRZihAcYVyJ2gucIhHScX0swF24pGRpFKgTyCXAE9TMxGeGPxBR4OoAtEASG&#10;vXpW3SI8EUwZNpPyfcFAQfekaRNIUD00ShwddXcQEPHhufXpcMwPcPaJf3C4ivgRqFDOPnkSnF7/&#10;AEqTqSDZTaYJchYKZiDS4KVcGHUI6QNumqcgWAP3U41vqCn3SvpYHE1bwcQT1fRTOrxUrVG9QDLD&#10;ZJkVpRHtNWz5FKZqooEq+XQgXHWmdb3jRJuUjRM+0BiwuWQQ6xyZbORC1H2CtY3y6bi1APxcJMSp&#10;XOFBaaGYNieBJ9BCi9PoepRHZciAg3RhZ5K2PZ2hI0R2PG+YoOCi/gA6w+CfQ6qbAe+mYhn/PAxM&#10;55sH+p1puwmHb5ZKh0NRZEyGoF30LUYWd57rK93ej0AznQCMZnkjju/tWPCcQlESDSja1vhxEnnn&#10;u1aGz1ER9fhBibY7tXDDFRQCEThBb0qqA0MEEB6OppBoTUr+HrUlZj+gJaEQJBHGFEpT0U2GhEkv&#10;y+4pVCT6nQmSC81XCAMcJ7QwhYLxFYeT6MpUHHm7OeRiUbSfd6DJR4jZ2IR1wueouEtKW8FGZ1Vc&#10;/awTAFqP6yrIWma4oDKT9Qf5IwE85KeKYJivAM9xDki4jFAaXRkhAwE3zOsRBPUOSKzWJqYNISRA&#10;MgKW/jhY1bjaqQ4JJxiuY6VRZS2laE8AElgqEoIILaxrDuQUa88aw9k4EAsxYZn0DMpGp57Lrana&#10;W39w7dqtRksyF/VGO+jrrS0vJWNRCPJk5zi5hoODPa4O9RIrAOeUOaKQmHdMp2nisnqKrq/YJ6ap&#10;TdqQk0WihxGVDgbWCnmCGTxwMg3LNsJToVlF58UTkY3Npc3Nla3NdQYGUHut2+gT18EEENyyoKs0&#10;fKj5NuhRnzYajvE7AgvJaJzeIQJkuwnGjGaOpuJsRvCJCBBZC0x2onBC+UyRR+o9oRhzBSWu/f2D&#10;CAo5koyXfDaRYZZkWhneaKvfavabqISbNj6lTSfZcB4gHHAaOqgfWzibry+tlauVyah3sLudTcZ+&#10;9rM/ubW2Uj442Cefancnk00Vl/LYrqVCFimwrXOb2XwWQJCxDRsaYQtorYx9rXaECdGvQKeJ2p4g&#10;9JGYytJacVqFii1TAIuDGVIaggLHwvn5QcuL5cHYMqUwIqMZ2RAnRgsRXklIbg01bq3Mj/ItnIaP&#10;siwcVGdrEUdq7SGooGSIJLWT/RolEkJAoJw8gyAhY8IKyWxCOrbh4GGtsV2qfOqTn2T0vfTGa8l0&#10;FuGJ554EfD7PSGM0EqCi3Aa3SaE7mNGg60T5dg/2sd8t2LnEFqV0BWg+7cDI7faTKeo/E8kzkSGq&#10;3h3tA2Gvrq6g082AZieSzmbctAWPVdRaqxg1fieZfKZWr1XqVZB6S2ATIRe1ckxELp09f2Yjk4od&#10;lQ82lovIaIDUNttdE21hXOhgxaQQ0CBlah5MAjrD/u6Nyb6hDAXhUtrL5WVwU8NOi2ljkugzMGTC&#10;uqSJHJSOMjmQejZ20Uq1iWxRYWUtFAve3tlFZCMaTdC7d2/dQrEFAJouKa6u0tZ4ufQTzyJ8VrFY&#10;K9lhYXSJVVFyWJsolTdEWiiTTDIrl1Kp1dUN8HpA/J3SAbwEzAciKKbtZTU8sQ/sr3zetVyaCcj5&#10;2ZAyg/b3D+mwRqXc6nQkYJFOmNQ1CjPK+VO4IRSCzK3RZFptjdn889devVE+6rJz1mYFAa44EjSS&#10;y7bcLOwSFgUNbqJDbsc47fWmrQarEu8AMikW7tOSZHrrZntdCN7ZTplz40EvAGirbuA2tEpkcsk9&#10;Slxw5QpVuIRcOxgR7CUkiGQbJ2+vcjQZqrAuU4VKtMcJQyeuhbvO/S+NNxX9Y5qFI8LGF8rPi93g&#10;A0c/mpf84DkJTD62BMcpA/rBJn78378Dpvbjn/T0yNMWOG2BP1EtwE7h9jb1dYds4JwQMysaMPTG&#10;KupW1LMngZj8MyUDPfwCenboM6/7f374yFwmtrmWffLSyuVzS+lExJx6vVACefGb9772yja38T02&#10;i/9v/+2/veCT3fefXArq4vDNu9UHzv6XPn3ppz9xboFuPPi11h//zvbN9MrP/VheGlpvv3b+q//s&#10;t3/lZc9PfGopNW/887//L//Wv2he+Asbmxxw+Nrf+C/+4P/x26++8P9n7z/ALU+v8k5055z3ybFy&#10;6uqkVmxJCCSChMEIjI0T9ti+Bj94POCA7fHYHi4Pw51rjz3AfeZ5BhgnjLGRscEGRJJAKHer1erc&#10;XfmEOnnnnPf9vevbp7q6uloq1C3ZiLO1VX3OPv/9D19Y37fe9a537VWf+/An/9Ftn/9/fuqj/+g/&#10;GP/6qWrw9NLFOEe782x+8hOf++fuyN3NX/ipT/1P/+FzHPbJPc+DD3J+XpVf+Fe/9z/9rPsw/W0P&#10;vvJeXv2oR58ctcAfpRa4A4D+8G//6tzszPzsrCJZtQYF2eMpitEn4Ig1K7t43+1W8/ip81RUx0GK&#10;JWJAyYhyuE3xubNnsQ/kO1N8kC363Ow8da46OIgk6rbbB5VGKgW7p1WHYYTawKAPAMIuXngKtdep&#10;ekNtQPIce4OmUtSdzCjOlvwcSF+qsGcop3MNzUPEsUXeLkTKKs6k+xvXNcFYdaFLr3Zws/4jFxsv&#10;Rtt8juSELpVQEBzlw4SCyJsU+Usutym9mkqsvgUIgmtqlFu8Hn1NgpGGXRk4i+PDVYAkREvUS3ni&#10;+O2m20DtGoNIXVayEzMGWoWsatRgKbaK0KutvTI17XUr1ie9RbGNRnulKnwmK6keBKb0esIqVkPW&#10;uXFiJzCsOSIGxhn6JOYpXNdJIvzLYK21hvM08IRwuyTRIGQHnvVE09kYhwa4i5ZuUh7unC5RFGjC&#10;sHiD9w0oUrE6gRqTExwuFYABOkKYMuD5RFH0MAtf8IdTLFFAgjYX/T0A6ixakxKlxQ0FeTQvTJzM&#10;yUvkNKM7qwcmWD3OpEUIJiECpxVgMLsNAx1nmKSys218mHS1/D2TNBTzaNLy+hs/MqAgSUmx2EmE&#10;G8qHDyzespxKIGYl4tKJ+O82rKyio71cF0aDUdNGMM9SaJMuGYgIMLwVKpAUrLFDwaiU2AuGi0qv&#10;KFeCbpEobTVbwF7K8zXdyWg44bQ1rDIiYB+Cs0NQY8PsAFmo8ynpEg1BU1TgPw6ApouFSpsGiyQd&#10;DLiUcylNXVB4UW/pR/FkjTEtcWeVcfJTaG/Q63IMN0CxREAqICHypjmelkRx4hC/koIMZ3BhAtUV&#10;ZL5QZgoAutWU2rIpoYukP1QqN82uTlcEyY+vTisSuzLoXw8rZiuZ9cbgNh6YejCRilnWvkIotI+U&#10;pQcAebDvhbgaD9cmvsasusMgzlszA4lzAGieQpR7Bo8uhbIzVZmMXcyQM31zIdXIUTs1TYRvHAxL&#10;c/FNpG94NOBE7g2TJbBfKKXS80nTzmIpY1FuJJsj+5xdIPRHH+izKMtE1IaUAQwc7BYBAFeOzzKs&#10;lJ4v1BapFhE3TZjHj26Jw9h1T5bwL16lIRMCwiQH5IaT4EXFkUwn3/pURkxGZCyBdSc242YukJBC&#10;a0ZclNARMHcoTIwBPi8BQu6Csc/foMpi7wfU7eLUAqBV/Momuf5joJtVR7UIivjf0E6VQG7AslpV&#10;4Z1Gt6G5hoS3P8AluBGNausvnUEyQKqPiN2Ha+zaVt+/DYBWhj3Yq/nObjZrGCmzXoBTVOiP5S/Q&#10;cQRHjHbN5FXsh3z4QFjUS9F2NTpkZpUkoMUhArMW3egggDXyDk1lzUivwfLQLWldUT0DcVT4EdED&#10;gEOmQMC/d7BJsIGuV0sags+zhEIp9r1bN7eRpCAJAPkAui8ZVzPSwnQHcA0nwzJUKiWZHZNil0aw&#10;ZGYIQyBAIUhS3avaYhYkYwkE3ZP+eN/Nd1pyOmVK0CsrVIojBHHm3JmZmenMVPb8udMIRtN9fJnY&#10;lbrG4mtiqtr6IkTbpPjpPhYmMGgVVu20xQyNx5R/oMk4EJlU0SDCqJBGYZryBmsm34RpyNIxIkJn&#10;ZUFR2Bhub21z8yhfE3swcSRaRHaTIHSvg65vbSJbTOhKwQJfLj5FYgfXovAjkTcOJ7wEuM8tACbP&#10;zkw98sB909NTDDxCayCnilkFQ/BVp2dmNIP8XulwmEJ5m5CCVj2Nb2XYIDVjpoSGBboNI5LApJE6&#10;yrDfwTBL3pdVQiFmWwlkMVUEWDRT/pUYjT2Xpg+Qqdsq2MsNOyGsBkDb8mExO+tEQ12dCpEGmdth&#10;hLyhRrXBV9BbKO4XMNkrC0upeLJ8UOy2O2xR0Bnb2z+ANgtluFSpMpbuO3caMLjZaKIaD2ueGnc5&#10;pByjJJBVaUM95cir6aPSmpS832dc3dze3StWiW288Pyz169fuynJ7KE40gFUrcV6L+7vw7GenZlG&#10;yoPoB2OaRmAJo03QMxE7nNgeqxIVYitV1R6MxXZ2dl+6dg1Q9NjKsUQ82UX6w+tBu0VjwNrk4tnz&#10;zGuCn5STxd7RGprkCslSp0GC5qT2qOFtByJGMQL6pNowhW0WcEXEv+kNt8aQQ8Stbm1TXuTgLW9/&#10;FAmRp558en19A3xzZnaOCVcqV1RsIJZAwmhj4zoXokgIF2S5oTwnNof+wvyq6KiWWkKoWDwtdrYJ&#10;mSjOk9yWTqj6Ap+fWFyam5mrVMvX1m+QECEZE4Yu6XMjtprylvNIradTK4tLKHaLmEzApsfeFpwZ&#10;ff8AojOM2JmpKaJKxOcYiXyONg5K8bYDDRKrY4xAJF+v1F7Y3NwulZg25NCEWCQTSRRDmO1am0SI&#10;8FCpm2wq7R+cz9zrjhE0t+F1CEBbyptbvQxudq/JyLRDbwHQMlvS5zDZc/uf7UQxT7S8rQwmxOFw&#10;YjdQ+X8XyNvGs+lypNwRt6hlk/E+uaz7j0IvE+1zBzhMYIcjAPoVzfRavxwxoO+pmY4OOmqBoxZ4&#10;fS1QKDevrFFnWJyeZAIXUi+K28/kE4tzaSo7k1fKThiMxXHv7uXFyj6dTyL0fObkzJnjM3PTKU54&#10;64vbe9Unnt2k3uB+YVIk4F7O+UWOEQD96j+zVp4/PvVrn7zGZuDWXxPR0I/81XdDi3yN09U//RuH&#10;APQrjmh8hs8zC98FMO3pvfDpK5+v5b7xA4tLnpv/+99/4onlN/3i//n+v+jd+F9+t+LxvPz571x4&#10;7y/+6Nf/7e/Ibf38Ux+67v2Gd06nPHaeevR7/u6f+f/9+dXF/tqP//1P/cfM+X/y9z7wo+/LPfvz&#10;j/0fT3vBuKu//bF//LHK+//Hv/S/LW38zEcvbS/e967Z19lER18/aoGvnRa4cuXK7Qzo//Af/y1u&#10;VQT/kMTDUGiH/OFGle3yTmG/uHV9ZWWVPfns4jKeLVnGOFRwevFVIACeWF2Fa4N1Kx4cLMxO4Wvg&#10;NkDhaZSrbMHxOupdMmd9INcU/gnBcDHyL26EdtwkyfaBaWC0BSHjiDojwMJ4ux7gV6kkgEoqZdhE&#10;8yTOICQRzptKmsknoTaR+IgqBGdgnbgqBjdq784JcPblNUnVAX0AgQgcI4hAqeBkXwt5Mk9zDBvK&#10;eTOGh8rdUrmwETqhorIYIGpVXEBsqTdlRFcRLnkQU/51rgI+nviqYRUE4L8+kEMQQDAr1VMDKzf6&#10;rfAu3Z7gIwnwAiUHuAvHebFmkWnF0+WK8I+KlTpHUwocT0NF0YaiuIrYyONJA1Ygt9Su7eWSNq0F&#10;RqR/8hRqcLlsJntqT2jPp3qMkFEM/xV/S8QcYZTGupFctiQXjMLscGRzYoTaGHdafWR1CeWF8SWr&#10;325Y2K31DffF2IsoWQsV4MaILii5W56UCNzm6AIm9vEMTQFViKA8NJQRVHNMpc44p/icDoA2wNmu&#10;aFiyiYq40TLBnu3GHNiFe4yqhaFG0tYAopIGCH6rY5bqurjn4gu6A/RNQRQaCQwTWs1YnOL8cktg&#10;zfDSxHvDo5S0CIEAwA5pp3L/RvuevHQaAgPSZDQgySA3le4yEWMXGRAkbQXQbEibKoU5wARU4M4K&#10;5SBRvUqdzg63pLLvXJQhrnpvGj9dgJau8AJAMRLnHVzlWsVo2lDxAD1FwRYb0eoiiost9RTNntsB&#10;aGjHDjoHbxbAZwLZ8rTTKeBm2LH8DmMuSv0sMKpY1MGaAtzx0CEpM5YRbYCcaKfmBsAI6W19aBAt&#10;Kcc8djaddWEMVQ3106peHgAUsNtHolRIJCRtDAVnUNkuXYLRTqsF6B7TSBjT9Ka9KUKZAc2GjUI5&#10;N3zfGP82POHfRSaq1kZ0s6iJdFsESzLgGXbBsOpugSiEHcFRPG8xBQ2CkjaNVC6U3K2cfYFXVC1T&#10;pgUAYg8moj21XhaF0qAF40vE4pAc6bdYkpDJmGz7VlOscHR3QC5cMIuTtz2VWDKAiQCGIx0EVAX6&#10;M7s6bCYJEggBuzCbkiisoOKkW02qXlo3ppzjalfGjS6t+W4q144W6kSWHbPV4lumwCuI1kINdjxf&#10;A/4ETEZ3FfAQQnQiFqMSmgp0hUUnVPKDUfN1BwBJNjuML2pzDV0fjVl0tK3RzHDyfzoK4XLMOKMb&#10;RJNhIR1VZH/RwXChKRBRhCmEW/q7rw1AO7zD4g6GBxq/UxEyEExhlKazb+nosveqb8lk5Y8+T29M&#10;OTYI6hYoVCqKq9gWR3o/EsrmM3Rpt9dBshzxBWfJXQRND0BRNZevIKqu0CKuQYPAEI3zQkvK0tsN&#10;5O0iYQJ4t7d3sL29ryBtMpFNJwOqZdAH12MYxGJyAAAcK9WXAWhwWA5g2FHVkAvyaAjRkhZg9Sap&#10;XkDoLUCchmdyUkgA30MLdmiZCIXilLkjRJBM5FWnMFOt1lVZgWAuL4mvi73rcn2MYSlgjmvFo3GR&#10;u8WyDzF6+TCbzWmCIwKC4odFIh2Uj2AtqzmQpbrS5m9/3ItEeS5ViMUWoXKulshkuAyQJ+rFkneS&#10;Sj6yuTVuQmtfOBZAQgb6ZSiBgBZXZzCcP3m+yyINgbXbWVxd4VoUgXjv17/r+NICs4CBgTgJuB7L&#10;ptl2P7EZggQS5DbwjW+B8XGfAs1JezITzfloLgSRQQNJXKD3mWLU6qtS4K/MiOtiGXrQsIkOKmLl&#10;BpGwPVt+BTGzNNPf9CZPZ1x8zWS3mphpUeEDVFEUYGSVN6UoG2+qZar5Z7U51UotVA0k3ME5Swcl&#10;eO7JRJIIRr/T1QaJwkCR8NXr14nVNdqdh+67r1ytcvMLK/NXrlx96cWXCgc7FNSYnZmhemGjVnel&#10;YllyrEIyUkxhFrL52SkkhtH5gfSNgsr29s1QMs1s5orHThynvyhIWCkVIT5/x7d+cz6XZXMQj0T2&#10;9/eRk85P54V9d7tgrYJpx+P9cgnSt1rD76+BCO/uMJ+OLa+SYUIL3NzYkDyF8YJlhNFDk9bGCF0X&#10;iavYAOO5bf0a0nGKNVpKj7K7CMVRVyNMbxJKSz3/7FNzM2iE5Bg2NzbXqe7InEE0RHTaSOSZLzxJ&#10;UeXp2cUL9z/AyQqlApFXtWevu7m+joAJ14ml0lhppkMqk02kiJb12G1qDTSrqxKp2opo/TBZCPUy&#10;twrHYWF6+uzqymxuqlKtXLtxnc0XESCemtgbjAJ6j75g1mVSKew2lItuo8J0k22MhOlZrFYimZyJ&#10;xViLEQSBREac3jjzI8YbncIAIzGARZ6vlBu1rXp7G/31Wq07RJhuTOFH9n+1MpnRinCwurOD4eYJ&#10;YKv8p9uZdbsehHdssAXiSYu5OQB6En27BQy7tcYsrwB3Nz554qCH5UA/2MJqK7LKnmhBdAC0c84n&#10;PxwC0FqjuSK1MGFwu83SLaR7ssW7NQn4wQBoC0S+8vVVA6BlEO542/pwrxjKnTf+Bvxu26x7e/1h&#10;uc97e5qjo45a4KgF/vttAdan7f3atfVCs6VC604YWkacYhKxMFUKVxYyS/MZ8vSy8Aope408Ft6a&#10;WTMT6QomEuFsOjY7lYTsfPLY1LmTMydX8tCo+ToH3Hryje3yk8/d/MTj19a3y/cOZ3/Jhrs7AM3X&#10;KNgB0PHESzu3TvGXv/2hR85OTZz2u5zYAdCzH3wUoPn21+2fd1/49NXP17Lv/cDC0jMv/siT1TPv&#10;e+R7Fj39uanEs5c+5z73ZL/xu9/yLeODj/yXp/75rz71ODh7LfaIAGs7z/L5H/zGJIJeo8nX3/z9&#10;5z3dSPJUZPs/PV6bftOJ1YPrv3Kpc3V7rfbQe378B97x7VMc+iUb4eiAoxb4o9ICdwDQP/uvfxZ6&#10;2fTi4pXrVyt1wJF+lVJG3TaVrvC9pmfyoMwYqZ2bxVq1RWZfNJmESFFvtJcXl3Y3Ng929gCmk4Ew&#10;eb5wlhChTOUywB7kmfqjyUIFsdQK+DBFYGBPkcYPoYTcPjyYdqvHFUzlIICUpBw+wX1AHlL5hIqE&#10;B9KDmSfdWBUZEml1DFSN3gVONRSwPpLQlqQPoCRNVPrPpFGxTya3iw8/GopDZ8xIw3XxnbCnIIBd&#10;SeJaii2oDxib+Nki55HVjZwCZ41ANjXwCPFl3JMogCqEbXxWZfUOObeVU6f+oESG/UbhBOIhCxXO&#10;NbikJKLBMXH2eBYYtJVqvVytp7MJwcEqIi+mJBijiUuPoZeqYo+ABVOp8PqBQkqVBgYYrw3XV0Ah&#10;+D4VgUJA9nIvTN3BIc5KicYrEqprQLNgqb5kiHFgHOIpt9MYfwBPZGfj6JLPzkOZbw/YIS9Lldss&#10;BZTWJl7qvsglaHbwmUgI0WFxmYH2pDUx7OPV0tQdPHNiAIZeC+sWJATls9BukSzcwU2lr0272dBc&#10;GGYCxKRa4DwJUFPjk1OAUaqzhjv7BKiZ9wOXEa0LZDz0FvYkXEoVzQ6BKnRbdZhFCEytRQeZOLi0&#10;Axy8SIsauVPaC24cGKYmdJ5nEJBsNCqBbxKZlAYjzhcPBdVOJfLoWSsnxplxxbuiig64BDzpVDLP&#10;s/Dc1AiMp1NQ8VWJcegFvNdzgkBEQAvJJVe2O7EMMa6p2QUZs9ujNBKKyrzo91wuB3qhwT9GLJL+&#10;gf3P0CItmrpSkXKphtanSmb1uq5UJE+BRw3tz5i7YiUKpfEhsD6gA3Rxxq+yyYWdMBtihHcgiirY&#10;oCgME45GjNLRYF5CDNmCMC3QCkA9s5fWpsPUJRHxlDZrAJhWEAlqM6hyo7ZA+QumA2KgoOSMWLQ6&#10;YDcLE9WOhicSMQ5SdqsZU4HRUadRj1EXqi1SJL2A4ADTAuQO1AswH9YbGBk3oLlI6xOWgUpmCCKy&#10;AGScgyYxEEXYlBsupW4mnqmPKyAgEYUhMiNI+Fg+gRpHw4EnMH53EPEE09UUMVAyONLbHQ98QYY1&#10;IBXT1DRjmfHjXgu8XsgzUKzKJ9oDTcXQNu2MqQfWalQO9pCgR6qUCAM2KKZyV77+ENHVcg+WG4AZ&#10;/croUIuiPoGOB2C62Obo5zBfOG0ilpyH9McLPKnZiGIjgwHADsXaTBZEATBTt2HfxQBFe1zSQzb0&#10;wQ+k2GN7SgGPUB2xMkLRRAxEBMQ0AEza2XIgHNNfivfqb6/0djF08G8hzptgRZ4M80jsYG+fcRhO&#10;RGkKKbRYJzJmOBOnVkEv2kLNCAmxz0gHrZe+ukRdJL7Tkkixog2JUNw/8kU8Ad5MqmMry4VyCbI5&#10;V3SCIgL/AsQhTDbdwH0hzoYDu/KRBusZIiiNCA9DkmaymnEI66PxHFS9PqKB2CeuEoTcjLKGt9vs&#10;dmvteqWJxRPZO4BsRZJddn1YB6iZW5xPZZMH5f1aq2knFY9DsQnMnMHbyGNrbDhpeRRgIC8OB+1B&#10;N9RPDPtUjk36vUxwGi2xu1PtdVovPPvs+o1raBScWllMxoLpuGT6AcdZhDKZHKxWhhmtj+gBEQje&#10;UI/FVdcUHYeiQUTmecJkgmq7CRFyw6FWv5/IpEkycHUQaCtMNNFbpKt7Y/TFVbEQbM7SAQbNRo1B&#10;RnOr5iuBmYEE6x2xUtNExSuxdKpHiqiNrQ9jGpDlFesBKl0tF+lrV1TTAgOqQKqKaUy/UIi5xNQy&#10;lX0Pyq/YFOYy8ZTdvQLtSUK+Imdd1CH6XS3TEGwpG1snpMKsjoXSqeB8yJcMehPBtifui73rre++&#10;/vyVzcs3pPDgCWWy0bWrLwTG/a9/16PRkA9VkE4HiR7UtLS+MOk74jAjYzAA4MbGULQTXWmxbU1p&#10;mqwhKZCPFBtgpNBujB7WI16VcrVQKLBdAR8keIZ554YBdZWPYMFgkjfcwqHajFZ02FppWKJMpUR4&#10;Fbg1I2CSJCRJYPmVOyLhaEFOWphs/hk1WouW6fRCOlcB4tGIQhlMCx8AsmfUGXXHYbI2AsuLc5F4&#10;qN4mMNJmv4RqyM3dnatrN3b394E4CQYwRtE22SuU5uaWyjv7jXoTVWcQW1UMDYUK5cpUNkW/MHTQ&#10;D2dY53MZ9HJqLcYP6sb5TIb6hwGw/VJxD+j5HW99O9YdmQv0TGKpZKXZhk/O1GCiZuA1D3qxUKBc&#10;KLy0eVMt2+5k89OJTJZyf+VKlUhKZnZqe2unWq0cO7EKJ33v4AClHowxJlRFKjweWNtoH8ciqVad&#10;zAl/mPtMxJiivDFVIRzVVBqOb6NV/+zjj7GNZEuXn5s/KJf29ncX5haXl45dvPBQOj8fixLImF5c&#10;OnHy9Dkox5vrm8l4GlVi2nF/d69Vr2OXFucXZ1ePuQLIcwtL8wsLmLJ2t0MumKIRWteGpOGwhTJ6&#10;git6MWJizyWSpxaXsnGVl1zf2KhWqkqfE09bawvmX7HtYLBSrQHwo2sMBD+dA9AnJjcEOC4Uy0yS&#10;mfwMKyBtLqsaDFKyFauMKkomkazXGsQJtOFUIp338vbuC7u7G5U6WjQtBmcAMx8HC1a002J1EjES&#10;g5poUtcUO8zwSGUr6o/G/bG414qBSFTEbJ9zPyxPyoaaLL5VzvAMGIXOWiqw7iWpg5QqQvdEWNia&#10;2Vt7N0VbgypkYiUKNVi1HeTNPiSSSPMORYiomZSZ5pyl2NieSxlvpuxhQmcKeyoebSr8d7zdJurO&#10;9109p1ehtXeX4CCUDhD/ypeu4G79Fe+7fKR5LYUnbctve7v92pd+mR18mUNwSCWwyX7n6+4AtGzo&#10;K1tJbXtvV//S93d4xGvcpygPr2qmlwGjez//0ZFHLXDUAn+oWwBSEzD085d3i5UmEU8I0YA2t54I&#10;dwbHIWco89Jc5thS7tTqFJrOvPmBX/mQP3EAh3Hw7U1RqbWvrBUee3r99x+7xiW40BvbUP6/83f+&#10;jiWY3eV1/6mZ33/qJtV3uOTqfPp//t63spF9rYMpKP3Z3968lp799rekYq846PbPuy8+dv3JWubr&#10;3zfdf/7yr17uvOXr7n8kg3Paev7w89nh5o//+K/9k9+rTb3lzN/8tlPNj9246sl8w/umZyfnn/m2&#10;N+v86/b14kuX/82Hn/+5Dz/3n14ks6kzdfr0N787XXh2/erNzrXPv/RLTxyMV+fORV77lo/+ctQC&#10;f8Ra4Pr167czoH/9t39N6pB+f7FcnJubg4oI8VZw23CYT8UB4fA/geFAaff3D9iYFev1cq3GFkv6&#10;y8HAzBRJ6BFoWpaG6U0k4uT8Up9Lcq7+EJQTJBvZ47VBpk141OgV2t5xANp9OL1cvQp+Y0Va3BY9&#10;BOhpjCdhTya0ITwEVjKQB86BY2YYquqosnWoWYIKlRDe63cAVfHD2WErNduIJxPChygoQGEtPA0V&#10;LBS3RwRqsAyOUBE8ewlKphYPorSWXG3l6mTK8QzkWrCPFqVF4g8qEebzkycsDNV8W3xCaFxAi2zg&#10;JdQgFFRf5WDYUcVylQfkWYE8U7GYdq6iEQr9sBxwYbA8Nj64co9VSEquAIgAJ4fzJnTKQxqsSG/K&#10;Q5d8ZV+cLNOaAAqcbLqF5RnWqNuSPyMcXNRUUEy1jKHuVsLeVCGcnoBpkuLDKDUbmMgRV/V3K4Nm&#10;feHgIf6nkmeOj6T6cyLT8HcBX2Sx06b1CuCC2pYUcGBY4+MawdHUSJzfY13Cb6YsYZCf+fnK2Tek&#10;Ur8AqR36RRzuyK6itYJjuop2PITlrOq2XGFJfrm1Qtm1QDXNmTzclhuobkRvPYPQf70FN1tdKyfD&#10;Iqan9ZtVAzKOktwPy6kFHJfQuVAbDRs9EVTMMErkoRDwMZEU0XWNneTIzpyT8eYUpvnYEG1xCHHz&#10;FHsIR6ABEl1Q0UIp0wqp4xiOhGLJD3Ae1fuiM4uGrW7D/wSYrhKFHvEDvrSJeXrgJEoGFh63lH9B&#10;7iRbAMFWnplBfoZIQmyVd5mBakdavnAlVYzEsUY8stuqVwpFfGbpP0p+mvhKEGiI4IzpTEtcnVNx&#10;Hf5lvouhjIozT6HE5WG9AvkLuE6d3mo0uGemCkEa9S4MaEIp8NQArvo9qmwlEjx3Ch6u42IVSiVK&#10;yTnYVzrw4N1hijS2QNBtrqsKmDKvQMwnWKsGAg4+rSUZkUPmrAaKUSA1QyFIUhVNcQXxqPH2RRyF&#10;i4oihrxWpuiARreKVl6VIySeEAXqZN7b1PB6cxEfPM8BzDcEAVotWNkgGlJ61cAOqmonjdVltNM0&#10;UiRX6ETV94DrVZXRG9Q8FEHPM2x1KFIXaLd7yyvznKpYKNDNxKjSqbTmmtJCNE/FQIZlZ5kWDCtH&#10;yhYV3NBnYzT7mfYSG5eGvhiaahztCTWwRdsnCmLHS9xA0T2Cd2MqpgE38/VoKqWvIEQt6Y8Ed0JS&#10;fIAqYqZ240RNND1HtI3MlsQtfNRdpH9HUhu2FA2zWrQlRheOYRI8XQn6I89MJjuTyWDpEehHw4VZ&#10;ZHkPZi9kCBUQehmANoxEtnyi9uPMiwNjxoQe0QnRvjkSzcXS07kpTgX0CtMU+AhYlZaihBwwU7fW&#10;A0BNZZLpdFIsUlNL6Hg7i4sLs7NzO/vbu6V97LX6EwDaxbCceI1UxgW7gHU6+XgNcsQQ/N5wP8Fi&#10;BdRK3AjIlbYplxrr1y8vLMw98sjDaCnMZjNzU1nyfgDTYH0CKcISZrgTVyC9BCFg0/PW4uGeR80m&#10;ZjmZK2FGvqX7yNoEojH0qUrlMl8wm6h/uH2pPSnHQlFQYnwYbTBWjJ70LtS9zFrlsXSoJ2kWAxBN&#10;NSKVa6KF0gKfIEl+JibTWFE78jHCYej8WjalCDyCfY8QAbNMyRMEz2wXROPEY3Emo80p716hTJVR&#10;NgCMNW6M+ApvRHMIWRL/IkAG4T+TyhGgjHrzAHDNZjc6VHXdTqPzhc89ScCB1ev82bP+iOfq5efJ&#10;xVhdXiYntN1uA78yccTkNtAf6aFWD7lnlZeQXAlCBowWU+xhddR6h+qInh3jpq5jHiP/QZizWCyU&#10;y8h/BWfnZnOZHIaLSFC1WkunkgDQUvjRQ0mxwLIatERr1gCv93rGB02xLTGgzkRRFAq16A1XUiVS&#10;qzn4Mhplk01DWDWJiU6q3CXiNqiqKLoRIiwmNNSveABUaKYS5u74qVN04ubNm1SlZC904cL5d77r&#10;UYbmzvZONK4VBOs/OzvLfUKdrtRqSEIflEqZRIybImeCAUOYgZkLPL1bqGJ1EWbJZuJ7O9to0fNM&#10;LETHV1b57lQuw6pEMJstHEMGO6almqcbDwkusm05QMm+13vp+jXA0ofe9OZjx09we0yD7HR+e3P7&#10;8ccfg8G8urIEFXr95i6te1Aorm1uImVeLBZv3LjRbhD/jsDoj6SSpLdAcmZNmpueOSgVShVexWee&#10;eXptfS2by91330XmaW5qNp8DHkerJktV0lZvjIz+za2d/f0SoxuZKabeidWTUNeLpRIKFw/efz8T&#10;dmp6mtF07Njxufl5yizy7Ft7u9x8rdmWDDOLNsFykuQMNCV0hKmcITcgkTwxv5hNpiTNXClTg9HU&#10;pURGYLYz1ElyswC5H8xd4tTDQb3ROLY4jxEgLYC6jah8MH6YIBgXJlI8HkOMjjAGNp0PAaCr1WpC&#10;RG/QZ3+x0dgslNcr5f0mESGC2yJmKKvPpiILollJhXRY7Pg/9RGc0265fwYayzIo1ug2WrdceuWy&#10;TEqC8CHJNpaapiC7ZM61EyQmhRlhEZdV1fZOe7SJKeUyCsKbWXXgrYYvNkDLhnTFNCQm22fbhVk9&#10;BCHbh6CyLKMVT1Td2TuQZpsl9ww+3CMAHQy9GoB+7WvcCX7b5tOKi9z2lub7q9nbdz2p9hqT9rqF&#10;qrsAwKsOvwsAbVtJru66afL+A1z9nttSbsFd7tNFDu5ok3s/6dGRRy1w1AJfay1AfcKr64XLN/YP&#10;Sg0Kx/N4bCIc3/neX3gf+8XGtY3ik89tfvKJ6y9c2eO09/71P9CR/r/7d//ua32BTe7qQv4jj9/g&#10;gP/5L6Kg8Qpo/FXfaj32OwDQM9/xtmziFX+7/fP+Sw5o/qbZi73qz3++4p1feP8qm++XP1947vKP&#10;fbL2/v/xT/2Dt+GglT/zW5vXlle/922ZuOcV58/Z189813f+2t95x//rOx5273fm2Eik3vfNb/vA&#10;23MzrernXtx/qp36sxdfeTt/oOY5OvioBb62WgBf4nYA+r/+xn8hpzWajFMpiFx7Kg4pgoYIYCTc&#10;x0toNh64/wJb8SaK8JeusJ3eKRUKxRKaeHlK30zBF4lQjB1SBp4jhC8AMZKdHWk3lcuz5c9ls8rv&#10;hggYSyiXmqTl3gAKiilwipqFO9pU5TE50NKoFUnYZEYttV9p6RwqLioJwr4WbF1jx+BLmPiGEsLr&#10;bXNaTbvZKoJzEuWP3wJYlZWvTuS8pp6hTbmV94IU2R9kqWxuOKxccMllCJ1lIy/oWdnr4pI6GMwo&#10;rvIyHE1FpxWKNXJpLbiybXzMZpNnF0pNrFAaCNKrxd3l7Hv7ZRFv+wO8nJjAoTB8V+5BuDmUKl3C&#10;B5SOX91QESsywaFYSiiEO8Et5o5Vhr4nRQXzO8x/Qf3AKuCpQKKlowpgdGCxAdPavNqr1W3pyQBt&#10;hfJb7TwgRoNcJzQ68b7McREV0nAaCZvoM2HTXgmAWDMImZpwRwxDt+aRRK2BI8N2w1W78kQQd5AI&#10;sBraAHHHJpPDoFxaK/HkoGoLFOgrCkEYXZI2ccn+BsEZHcdeEqM26FZVyKj/phd3qq/CPqQdiAHw&#10;XfPZpEkql02yHsLSFV4g8GC4tz4/fHCLWwjX10ibkLWtN8wTOQxhqJUM+FZtPYAbLtLuqXyddFdB&#10;SfgrvdgmbKC25WVkRuiKHoaEIFwbOZBhjQcKaR0gyCYERGG1puHnQp0ktIrPDIoHFMo5Yok4FGnm&#10;Jp2XALSIxgG/4VGmEilGHd4WsyadoGJZoi+hTAscCA8Vq1/Al20+TACFh4Z1S5f4Y6YErSCC3W0C&#10;IWOELJs14ABAoanpKWaoAGuRqQW5gv7w5GAT4B1oktKVABOcUnoUgM6Q+o1TaWRXjedypex6C3UC&#10;2gEwTqUArdigFD/jMTLsBU9TO67fJ8kCV93ux4a2eKDaOalTGF9SvNEAc6NIs0ABEpc7L+x4srsy&#10;KWoFM4w+J8xYsjUtA7ikcwImYpkEErCxzDKVQBTjk8EgtprGIGcTlCwRdrGBsxG1Jj0GuM+zSOSU&#10;J4onAKBpNaHS6HtaXr+JENvUMEoaUxBkZAxPz8kjoFYy7KGNX602Tp9ZgVGIYQW7BhbnlhaXF3kc&#10;gD+p1CqpwoqwSn1YmSLMG1cr09krSZZY7UcNS6V2mw0cTeRE9KkzDmYdRL818jh6K1LGCEdhhgO3&#10;qF5fu0WwECO0t7eLDoWBC4xhmQaNec6qeJ8bkHwucBysXXTRiXtOTwoQJD8Enj+k9XgkOo1eRCy8&#10;u32A8YtnE8Rj9OxOu0cdKNEjB4xIzf0V6LNu18W7zKPWNLcsmjCmhygFwNr2/vagLd1/UEWI8+Dv&#10;dDGDDoSa/3GwJu5Eq3f48Jsfzk9N7e7uXFu/ziSdBKCA5Owi4sod7shZLkCjLPZFOVAlS3AnST+F&#10;QwhlGXNYACUsQrIERg8+9CDZ+ai0w2GG3iwmreFcgFkcCC7rwHRnzybIpdlerW4wwwEro8i68FBW&#10;/82HGEJ7d2eXI4HzVH7AQpBDBoZoJhJXEdIr3XlJOWnpOVyKVDyNQJBsH1NPMRcXP1UFAkXFJsVy&#10;rTVF/EykQedg2yM/gDoEM1rKGxlQWkJNJpIuEWqT8WUhRXp4bnYaCJKRwpIOhN0hYitFH8mxEG1g&#10;0GEXkPRAqYBGiodT/gG6wzRAX9Tr4ejpp54GbqUhsFr3Xby4XdhkjL7jHe+G+l2lbCFxGDUsbNyW&#10;qVb06sDGtmTynG610oOaiTbBD4I1BMCwpdKucbrPIHKYoHqzIfR5ZnYqP8VKU2s2OXxpcSGTToGW&#10;snvhu6BvtLyLqzg9IhqcNk3n8oxcIkziqOtz2QJ3bZePYcGRl2MuWlZMncciu9JWdqrZ+HfAe3EF&#10;eEgR0KxBxCwyUgE6emx35wBUOJ1OgczS1ICtqHtPpSErpx99+6NCJxEe6fVRO0HweXt3l3NT25np&#10;x2OqEHQszjUJ+TMBq51BuVhiFdjZug5kSuQDMJqOefiBh0itaDcakMGTSYgCxUwyxfyMJOLF4gEr&#10;gfY82JNEChWUUrXy3PPPUyI6ncmcOXuOucXVrzx/6dq1q+tbm4iPM9eQnabBjaNdoIWZaGyTuM1S&#10;qXzp0uWDarXUrEOUVoRpPNo/OOCZr129AibO+Lx48eLy0pKt/mi1Jeq1CktNvV6JpvKFgwO6Huln&#10;i6APYTeTJXBQOEAxY3V5CbUQwnKIXUQzGVYN1hokTq5vbgLK7+ztEpHAaiu8anRgtxtgdcBQI8gy&#10;nclNZ/JOo4c2rNTq9B0NyIAVHTub4nuqZwiDHlifZLLxaDqbpxgmgw5LyCuZTJ84diKbyfZRNm/K&#10;cCXjJIswBv3ECFky6/U6MQAmb7nVubazd333YK/TacLbVzUILZJu92KbQ4V7LTlHc1biLVoJbD2c&#10;bEQnIhqy6y537fDlxJQOX5YeYvlfVrVCywvcDKMlWKjQ1btgCB4CpmxrDs/lzKu+dAtQdUbeTm4t&#10;eGhr7Sf70ENREDfgX77Tl+/N7uBeX18RAPrVF+cxJhi9Q+qNo3CIst/Dvd4F2LUl6lVfvSsD+vVe&#10;/R5ucHLI3e/T9GiOXkctcNQCRy1wewuw8hyAIK8Xnnlx++raAcLNpQq1uHBZtMvU7uqwmBKbTJb3&#10;eqsLdXprt8pXnn5p6zNPrn32yTV+5iSc6ivatv4f/uEfPtzz3eW/i9OJG7uNldn0n37fKZbSL3Ik&#10;9Yoe/8hNGNDf9pa0BF9ffvn3Ll37/GbkoW+cXdhb/79/86DkSX/DN87MzIfKv7nxeDP67rdmq889&#10;86OfQGtDn8+V9v/9F6pXh8E/cSa6/jtP/OS1rqcWfpDvvvL8Q/v6YzW2a5Gcd+/nfvxX/sa/O1j6&#10;hrnxRz/63T/xYvLNF//0udFnf383/9b7vnlpsq38ojd/9MejFvgj0QJra2u3A9D/+uf/JXQzVAZR&#10;TWCTLUclEmHzLHkgn2dmKj8/PyPEYOQHd8YVQW2A16NvfTOgFWgftCXciXa9oeJmQXQA9MI7x2P3&#10;QAyNxmDZQEgBbRJf1SOVQzbB8XhYe/VB17i9EOzEkZU0K6iNh+x4bSTx6xzApANNT1kwgVSDtTs0&#10;EUyygYVc6yumC2zYqKwlrqDADEE2RpN2gIwkCwVg6VYdQw04ln/85M2KIOPSkzk7DwK7yVX64qxy&#10;JQYDWe8eN2wl5oQ7C1EEqucAye+q/g80ySaevKhqpv9qFwggI0JNtmK1Sp44ibQJIBN4lrbNBxsz&#10;tNoqyZIo2kNoG7emg6fLdTg/13SgMA5zpyVqp/OBuW1gFyUjizmulx2mp9RDmBfPh8Y+dgKyAu5R&#10;bwTVkm413BcBpUb4dSWGxBY3OUL4zvC43Mv28gK51Qt2FcELoKiCXbUyGe/YXV8l1PycPNqoTqoT&#10;hAGgQ4KtuYdQQNQhQ8WFR6lLLMTgYBW7dwc86V++Au5D4i2lgVSdUrxshwaYvoTFJMzb555MB9IY&#10;lrzoDnGt7TXxQwwUdBINejkGtBtCRvpzTqMjy6svEK12RRfd4Q5AtH/51bGzFRgQBdXVxAIM1Ff4&#10;gepbiCnQ5KqbJ4lVEalNcbsHmqMidgxifhV/XdChFRVUZEUasYbAKON+QK0wvcReJQNdoiKwhNSU&#10;hmHrpHyj3kCAVYNHMqui/RO5AK6dcH+AW4SB2kt4tzWT1GatZiYgcsyHQy4BU3DPXDpN4EhaNz5P&#10;uVhmBOSn8mB+FhuAxCrmMeMfcAqtaijVKhEmrIgZbbQqqel6YH4D71EcjHvmNoHkBHOTEK2xNSAu&#10;BbAHuMBzcS04lTxsJBLNp7LgHfMzs4bqqNgXDcpZQQTcgFSDM/GtKTV0DKjniYBTJS9h4SmXZUAv&#10;C7QyJ9QBLlxZCKZzmqFpwzdUHS2gZKf9rUgHoDc8Y54ig82KRyUNEonlwOkAG9AAKRWaddiZ0upW&#10;0MBeCDm7ImZwMOvNmgxmEKVRTUxx0qicR49ZErMYkca2G3p6lBjjGbiR8xeOc/Ni6bY5M4qxkaWl&#10;JQRklRfOE8lmAbUYXU1qxkZDY4C7MUEoS2hJl/gUg4AnFvdaA4lZ757J9LCNK+2qhAmARneYrA6g&#10;4lAEC8jfEGwVDz0RhztYq1WLjSpXsvgK5pQhR4qBMcd5Ir8PUWIeHvSa/0ioQNENiihKd0JyEB5P&#10;IhSdzU7N5abJ3ms1mnBSGbqxbBzpf80ddaOUO+gGmapJgUehJs7Nt7lqJtpxVG1+qrngz2K7BsNE&#10;mB7JNdpIEqGMNKxBYixXpKtq5gL1ZTArzsEsALSaW5o7cfpkNp/d2t568fJLe4VdHluMY8bJYXyD&#10;71muiVlIS2JQ9Ix+MgCaD3tVDyh/s0ltNgR1YbiPECyhgizwGREaJNphecNcJhJTqCJYpZQapZd0&#10;O47S2B9JGVlVHHXiSSgLGJ84JWNe4TUrU0aAYH0TfuduilT/bHZADJI9dLcD21zfk74NdGMrYYid&#10;sRCsgcxk95sWr+RejBSqdYR5Y0kSMJ2t+qUL+ymcQoRShRY0EUEzrZijB1gZiI+lxqSkVCMRG8eo&#10;puP2S1IdpmUJgRLoIerAc0qBioILIloTdtDUFJkS+W10h2NxJPJjgTTYJVrVhGKuXbkChoeRgWIv&#10;IfhcJr8wtbSykk5nkMyFzU271ep19gkqc6e2k/a/UxskhUMPaDIXyl+xcKDLd+FaSkkKCzZjShJK&#10;k7j/2DM3D1l2fm52ji8WKxVEJE4cX2WLgrUzUfsMK5MMuJPB1aqgqCpXR2LYIjpt5VcNuwbJSTda&#10;I1D7AMv7OQSgXctrwFhmERPSMi1k+fv9lqsrQEoISC1rO1GNfr2zs7sP6xx08uTp0+/5hq+nF9gJ&#10;YRi59APnz588foLtliZovw8bmg+v3Lixvbd/c2v74Qfvr5QKhLW0qgaCiGbsFyualX6RxwFn05mY&#10;1THog0EfW1p62yNvpikIHn7s9z+1t18gcikNIPYP7BnqdUyKIE6mYCAEmIuh2Ni8SQ/CGV85dhyh&#10;le3NLQY6ED3TZ3lliYOv3di4dOXq3v4+pUFWV1cZFdj8xYWV02dOrywvB2LUMh2fPXHyytqNYbs1&#10;lc+XyqW1tWsnjh87ceLEqTOnl5dWiTRwf0gNkRKWn57j6gdcu1a7eu0qW63pmdmTp07mpvKf+MTH&#10;X7z8AuMORWawckYFNTZ90SgVC4vF0vr2FjZkd3+POn5kbdmirJlhshveSDAwPTN1emVlfmr61NLq&#10;VCbPWNre26H2I70G4k+wVFo7fr+MejjKKEPZjAS1RqtBc50/cTqdimnZtWgeo531UYuakuIk2CUq&#10;9HCQSZGfKx0vzknLs9Y0e0MQ7l1Q8z5yPVqlCOx5/VEzwFYRliFhIRMVrbUXAPRkbbKF2KyeiS0d&#10;lpJ2exsZtFcA0AxWiWO4dARlx5C9oGC6bWbFqnaQ8msD0LalehmAtvVrAs8eAtRmhZ0uB4HkW2D4&#10;Gw9Aazw076TR2d7mTgkO1xT39qLd7kwJd0HOe/u6Ngt3HPkaX78LAG1r1eu6+j3eJIe9+j5t9TsC&#10;oO+9CY+OPGqBP4otgKbjQamJgvPlGwfPXdr5wvM3P/fMxme/sA7KLKD5C+v8yof8iQM4jIP5ylet&#10;pQRAf5GLsXzef2r+zefnUPD7UvfU+hwAdG3/Vz9y+d8fvh/zz7//WPKh2f5nn1j7zx+5/Fhn9nRw&#10;/yoM6G+cmR+k33eu++mPXv65j1x+yX/ibYG9yecLpx+ubv3O565xkl/vLPzAfb7P3eycenDlbMzO&#10;n575trdkRGnm698wv/v5x//lb3K5taezJ/7J33vXW73d5H0nMuXNn/3FJ3/u93dzb3/T//s78iHL&#10;Hzx6HbXAUQvQAncA0B/6tV/0BCmi0gUrDKHK7PNQoyaTSefz0wgR4sPO53JgEqNuC+cBb/TM2TOL&#10;C3Onjq+WCnuZwHAunwv5PGRhs9uGsYdPVW53vVDt4glcHlhckH9rtaYXpBXhYOHFUlQFgQU0o/gV&#10;2YGdIQgtCacR0liBueX2ST1DldYkGAHO4AviHPe9AeT2wHdMVbkP0xDoG8QAV9C8CK4ljANWGF8R&#10;pm3MT94OjnQvXA18WUQ6lHwo6VXeQeBU0Fw8FUizYLewpMgFbvIGFURFmkaRUOBIgB2SAwCqfmWI&#10;Q8mC4QsxjgRmCWgOBQJKRgTELhxDFtATjXc8/uYATGHQaI9aXXApxKVjZIOCsieCHvAaxBnFu4LE&#10;SsUpqNDAmh3Sl1vwy8NB8uZxumAvgjo1BiSJKjV4FBRlDUC1R0YzAJQEgwGFtRPmHgFQUKAmU97A&#10;WXwdqfkKBxHvD9RAvgx6x3jSeEUiRiEO4EDYiRayfBxfd0RLq6aY6YrqbxJFBH2C3KlSeECdcDC7&#10;4gdZSUMrLSgPizbn9EnEblEYSZD/TbIsJxAbiEYTfGFdayC2tGRpbey4wFsBq/IEBArBa/YCwgzA&#10;fvB78fpUtIpYBwV8BBJTJkvXM7IiXSx3FH+Ub9v3PYQ+cOPoxAFXlotndG2HcBvq7fADwWGuxqWJ&#10;G5g+gNLeeTqpMvr5q7djKp8MEkmF4uXBdjQPTSNUZED7h+jHpCic6J1cT0AwWIHgfTm0wvVIyCZd&#10;nseHhW3SiuBfIyTMvUQKUIUmvKGQAQgPHxmVkUpi9Ka0H0HgwSWnUlP0MZClSguSZN9toUKAR4fH&#10;DoAD9AHoQOPTnqaRzRgUWomIJ086QLybBkViQvUGAwkAOX8gm0ogoauhGsEDRH+CsQegCTop5hoF&#10;6pgXyoOg+4DBGGKjIUAGt4733uqho0FyO5USx8DSbaYG43BAXa4W7nvfp3JMdGosmcxlp5pEI8Ye&#10;zthtA81EuGgyHIeKnAFVjCYYGNTRoi+oxwVCx3Dp1CsSmcUcxCPSYcCY0MIieoIhMvdE9mcsCr6T&#10;gqynzxAGNWJci2YqcFQZxZT7lDa0FNwldSsq5Qikm6fgGASfGU66dzB6sFhskJeyhy1APliW4lpK&#10;1JlNWFPKuwBIaJdOzQxCccTa87PzdSnpjqvtXgmhdspPefygsB26haERiIy9g1CUfA8kitCI6Tvc&#10;WUkLPmBnmiT9wAOnwAYrxQrMg34fJnSdiQBxOJ1OcNsw68U4VSk9IYgWkDFJbnsj+VGplYE+MaoW&#10;yJEMtoYuavIMfs13yevIQCiRRNLDjArsl2RDeNBgoFXp+ccBRIeqByXwqXgyVtwq7tQPgDKZxjw9&#10;CsswuJUXkkm4Ud+v9kJ9H0nu7KOy3kjKF8r4I1nA/3GfyoORsSc/zswks/FApFmqlXcPBq3u/PxC&#10;k0hLj0z5kIa3YTDEbSSRTvKKgSmGjWhBdhCqcHzumdwNfUYd1BE8YMYst5qN51iMcvkZX89bLhYb&#10;tVoykQ5QmxCOOIz2mLdYLSL2Te2BhdVjU7NzYKuffuoLVzdu7JX3Y6lMIpMbePzxZIo1zqaroprK&#10;FlF8UUOJEUQ3eyAbMw/NiEKtJurVACbtNcudKnEj5GKRjDap/wDkTNiU5UYbQ1brtUnGYbiyOmA2&#10;Ee1AewQNFcn7sNQROIRbT4jEB/IP2TQqKVfhBqY7Px5Rz7BSLFNTDno6X2biN9oMFhbQUJPYLsEq&#10;KaEohIbgDWEA4clm0/gvBQmI6AIdEQzBLrawilZCk76X0VEEVwrXCh8ogqsIhabyEAZ5q4rhqDfr&#10;zC+AXWadYCoFa4mc1ftD6t+WKrVAKFop1ClFHA7FugO/MhYIAWMgrBIcrZGG9c7g8jJTc7USS3QE&#10;9Ht9bbc/Dtbag2gy3WpXKGF6+r5zU9kk4h0Y8Bp0WhZ+hal7DU+oNwr0R37sEJUNmOCSKBqDLNM2&#10;+oyMJ8VvRCUdEjNhMNBuGHZMKL3EpJUIWCw8jwxEHp2HJMhcJpNhqCfItVKujwIwDHvsJXah06H4&#10;2xjZDVqJuCbpSRIZUuVkpc0oKQUrIWkUsyQWpzSdXJOFMqkmh/YZgI+sEILykvjlDx2JtQyag34V&#10;QH/krRMz9no3Cvu79XLLO5zJpVFBOn36ZLfdoLGKe9v1ShFxsxOL8/u7W2eOryLWDIiPkW/zqB7/&#10;9u5+dmphbjpPkBy7RlQvHcNCB4qFfQxIIhLqd5prN67XytW5qSnIvG956GHwdwp7fOgXf+kLTz19&#10;/Nhx4hWb29tPP/98tdHyRUL1Qa/a6yVnZphee1s7BE6HnvDNvcrq6rHZmbm9cvt3P/PYfqO5euLk&#10;+7/lA+cvPDC/uAyijwgGSxD7tan8bCqZJbVscXGR4Xjz5tbmzsHWTumZp15IJjPHF/IvvvTi8y++&#10;MDMz/TbkaS7epwBnIk6rEWZ48tLVzVJ9t1T9wpUbB7VKqVEn5lGoVROZ1LHjqzv7e5947OPsMZZW&#10;lkKxKIN2dmE+HIuv729tU0eiWtqrlGoE5G09Jf0EE0YfEXMIEyEfjxdm5mfDkWO5maVsHro7e6St&#10;rc31tQ0KBBBiSyQzqWhUIcduL6qctyjJSYimM5oI751ePX58eaXXb+/evEnP5qenCWPE4lHGZTIS&#10;rNQRfG6wzyJcQYhOgjCDHqkPEAcwNNdbg+ul6lqpXBzFSBZEqgVZJqoKsFD6sR8+T5cRoQrWPU/X&#10;ovtKsGDlkl3TdlQxDamgIWvkKBIaVzLVjtQ8QU4lumB7G9Mcg8ptwmmkhYwJ5DPvlcPFv0FvOIAB&#10;kEnTkdSbsIijiZepPiFvGlj7GyV96JSu4PIECOcmHKFfBsDnLe2s1QlH1spsM1isXoXMvi4GtCSD&#10;Xg8AbfUu7qAIWRLiPSLId3f+Xg8AbfvNIwD6yKs+aoGjFjhqgS+zBfx/+2//7S/O/KRSC+97eGW/&#10;8c++/a8dqmE4TYzvWB23IDDMnvzTf+ot38evD6Qf/fq3/bXvnJ9udPAZOtOTz//4A561T16VNMd7&#10;p2cHncW3PvjX/8QjOsO7507ef+4H/sTZM/5Wb2jnf1c6yI+6m0EnlHjfN739r32n6W+8ay4zqOLl&#10;j3r+B956/w/Y17/9voS3zmdHr6MWOGqBSQusr6/fzoD+f37hXwDwzS2yHZc3RbkhECmc2WwuP59F&#10;17I3P5XHtBQLxaeef2l5fi4/M7NfKEEYWV6Yn8qkcclwLNkNg1Y5pBNaFJ9ApjI2G5RD3FZBczCA&#10;cPXgeaLrh4tQbzVAZvL5KTg43R4FwUxwQTCkKHPcK34ehBV28HL5HJtP+DK8W1A2gaESr4CjIh4o&#10;PGDRIB291Zgo0tIzTqCpfTpBZMcOnsj+SujA/qocSFgw/BXPHPCJ+8F7gA+O4wEchJOKkyBKONTO&#10;QVf+qZjPYsSQZQ+LEBycBGLuBFRFYnuBkBRCYglTEsZzAWPUY8XiUAhR1RAEHPKNkxF/PApxT2nv&#10;TsnP6MDA3MpNjkQS4GVQvNLpLLw5kb+CIVwd0v9NnFdZ+o4ZJwBexd4mEsk8EVw4g+IdeDVpBPWA&#10;q4Qj5i9RAYo+CfA0YVwHQDt1S9EQoXapZRwh0XKK9bN4zMbuEWGuZ81pAgVS/1C7AiyL36sicuLt&#10;mky2bsMxjAOuVKH6iC41gRKR2vxw7xxB2+HgEqRWiUJjukoVl6CGpGzhwk1UHYU3iztsfG/T3lB5&#10;wAlhh2YM8USMJN21jhAf2QpTujp5Lj99gn2BiBnrmWM5YxeUWAESLzRFk8UQ812sOBAR83Ls7rhn&#10;3So3LHlu45W7hnJtCMykB6EckJUYUktJhQNqtgmYUpMNfiLNTt0gpY4a/q2ahSqcaL9KxVU/MCpM&#10;HMNVz6PlRPlnlBpxXbcNAgVtDz6vPQ60Yh4EdjsdwJkkDjCAOUj5Mm9EgJWmEIx56geCgolIKKkI&#10;QZxi1lNO0F2631fFzXBUjq91FqeKUFiJxufrAKsKeHSB2Ai/6BlhVo7BCsXxVeFERj+cRC+RFYTg&#10;O9P5aYkp4zobuAVc49iEouIGaCjJcZRrlUazAWzAqE9SdwtWZqNOPCoci3HHwAEw/pyGAO3GQ1io&#10;ALlVQhQKFTRVBE9kT9AJRU5MLtZpyLrBBvTJ1eHqMooSUXBvfzyW8PQFRfF2NaD0lBoTmClX0lGj&#10;QjN3ONzer4J/0OLlZqcEoNLpVZC5RTO01ydnrQn2r69RinNE9SfjYYtATFqCoQpQbsXa5uRYC4ay&#10;Jnh/UK9twwQ/fvIEqBIuOQTkeq2qmIgOHMWjMdOcMaqaFRSVeg+2BUI3YgWddpWQg6VXGDo9GeWg&#10;3TbfRS8W9GxKO+CP/AAYjdoPvHX6XSYOg9ofHOwd7GxsDbv9qflp7nq9sOWjYgm3YIiHZpXXA2vQ&#10;mP4E9GB7BqxgoyfsCyL3j3Q4c6rblyj2dCqbjmSbtRYaJqWDA2CgVDq9dPz4dmGfQYitAj+SBTRS&#10;ulR2bUrqAg5psXwFZ6UdBmMMRyWV8KEGIzZVQjJeWMLdRqdSLlEtjX4MhwBzvaTME45kRCHPuri0&#10;nM1NlSql3/7o76wfrDFFI2FptkrlRqVqQ51Bx6igTmRVP1jqhLW1QxttCdI89cdUoU6CwWCLPaCo&#10;hZkpAlCMBgDicrXlJP5Zipoqg8i6wavppHiYtJzNGLQsTwwqC6z5fKoCGqAGr2J7kNu5ermMrmyT&#10;anmUlQNdU8zJJIchx4v9PEnWcGRnkO+gU/x29VadYAlIk9Y8q0yKGjR22KWqEEVh0CrZyBTt7QGF&#10;+RsuPUL3iWoEBFioyCnFKltbJ3n9Hg9xGKumIKNN0TlIsg2w6g7gvMyeKjdSWRJ2KNEsTBzrfn9U&#10;3K+MR1G+BmDYrLb4OoJAmMxwYHTyzKmVY8coZ4gh5PtQWZGfgb+P8el6gyzamipkQXlNbARYmaiJ&#10;lfWSObJok1uesCzMcZ5Zwi82cKSvP+izRlJ7kIWY87tFhDbSqOu0WTe0jhMsG+pfe3Y1IQFCVh8s&#10;FUZBmieWioUhl8AOgVszha6lbMy6Qg1GY+fPNqeYYSjl8IEWZcZSjDSKAK1ca5D/NNwtFVpdmMd1&#10;phyY5xgBpnKJ+zl3/kKleIDkOvIXzXIVaZML587SR+ViFYklBFJG/hCxJeJUGL2zJ1fNApBm0SAe&#10;ZUky/UZ3iJ1HRQWWNpIdhWKxVqu/8+1vo4zt9tb2xvo6oZFveM+7Z6anMQSQ6iXQMR5u7+w89dTT&#10;0L2xoRALuH4LSxwEuEd6erbc6HzqiccRht7fL8xOT588fhzBEOHsetAAc1laTX72OUpq5TzPP/f8&#10;1h785ApwMOz4q1ee3dvfYwP59kceuf/sGZf4tX9QRFjm6uUrRPrTmfza9m6l3ihsbZEegSpHMpNm&#10;m7C1s/3Yk58n6eA973zP8tIyaQSQ1mHoIwR3Y3+bK9CGrDJotSjgqKi5BP1ZaZgGYa9nfmYOg3Yc&#10;4Dg/TTED1JrXbm5eunqDdSeZnbLNpy8dDueiETIY0N/HilNRk0lDEk82k8lnyZHIVYp79WoVFXzC&#10;EvSA4+KzANHXCEBnEnGig4zzqdwUxptzMPgRfX5up3B1Z4esh643qu2BCO9BTIeUfdhJMsAgawwp&#10;SwIA7SpMYAFEMXYmB9vlaseZKoxiprZntTF9G293Ilpkn6oWp6luIAtHSM9Bxg6tVt4gMS0ZDpco&#10;rcQEV4fQmTfbhB8mm9xSpzCgG/TZxVRk8Y3g26gUaGPumG1sJJ5293TrpS/dK7H49keZnOB1AtDW&#10;QndizdZmRwD0HR119OtRCxy1wFEL/OFoAf/f+lt/yzz/1/+SfNYdrwlW3Mcx0QsXzn4CfbbXy58H&#10;Hv7AO3/gO+fz6Lm+/PGtL7jT2PknZ7Svwzp057VTO11EPnXXcJc7Qp9ff78eneFrqQXuAKD//S//&#10;AngmHk4qk8HlXjl+Jp2Zwsnf2b05k0ZcL7U8NwvmuLuz/8zzL83PTi8sL1fr0ig+f/ok3ufB/m6j&#10;UWMfDMThoEqPqs8LFQNXtrL1gp4BO9nBiw8Cz244jEcj+IFQTpYXliq1CggYOKrlPvbFmDX1DPx3&#10;wZEGsE625wbz4Sforx4vsK8JQxvB1SSlX+aPyDNXyrXDnY38qg08DowDJZ2zahgfBDJlYaOKChjU&#10;QUPDXuBLeLCGZEnq0aXfAgE5iIKfpZCAFw2LRgRsyLIC/hCaMJ8fjUwr/ILjImlgpxTqxKnJhQ+D&#10;PmdhosLo0YdKn+cNqlVrCHDHMYakxBXRoMDjFZEXCVfwI4A7g9KB4pANEHgNoxC2HTxz6XLSVpLM&#10;pvQVqJHDsJQ0LdVjA7gNIdODi9jqJClGFEpT1rlcflGkeQmMMLzeQWAOBROCDBBpGqNiCtvpBZsK&#10;/AUpgFmnFjIVbg7qO09q4twYSixmu0uyVv9LX1auw3jSs3x+2E2i6tp0E/LLyOEk4hGLwid5bnfn&#10;xgxzld9FQVGfSCvbC+qGsqgDTw0XVnjB9ZdrZEOMJwszrWKgrpxmK1wpMUGpFdvL7tZpL2rImiup&#10;Uph4aJNHo/2doqiD/qzFJLEtlw9mUcCELgWAKmN/0Lc4ikSEJ/ch3F4J5gAwYGRSGzCs1iHaDjJ2&#10;z1tr1Lh4tV5tNqsseTB0DZEkEzpyfHHp2PISup/MNb5IDUQGNLquMI45CdRxyVYaaAVGQ9RCwt80&#10;Hbc7EG5rI1+dSyPwh067CXdMEJgQfAsqACwRLhE+BewFFKH+0hLr1AzgEg6GYAS6YQluICMRpiHD&#10;gTBzM5VM4eQDnJN5LZnpRMrxl+jTMIR/kCxuBvH0SJTHQYkYJI5oQzyVpD2cqgZC0lJ0N51qcDIT&#10;hZAP7SAz7lzkWpN4MNlNC3uY2DbINd/h8fO5WdXlisa4eU6I4DygPLql6kyNPzdLOBUPZEEFUdhF&#10;CrNuxUW3mpxIDAHaVmrkgyMawD2gOwTSBPju5CfpD1j3GBAwcTIDlLUgsExTCj6qhpyAYZ0Ts1nY&#10;uwa2g+oClGdaUfM9HObxGeuKNwDl94fYFp6I1if7npqlblzRStKOltHTPJtAqWbbrIqU0escAG3A&#10;uoQAQAl5hQg8oALtRrIX+PvSpUsAytPkrs9NxVPxF9euYDXUvNgNkB7VVaNKJAoGahPyNOADSyPb&#10;sjtUfTMUSiXj2GBNFkbFOLK7U+Cvg16HkTc9N5fMZgq1ivLZUcZgFhzqnArkdS8HQNtMEUAyMdMK&#10;ULjZyoSRbZGuTQ9ckGnKr3MzCxqYXglP0+HSZqWy5RjC9fzK0gqG6dLVK088+QQ3iH6NaMiAQYMe&#10;kwu1KEyrxLDtfxLNVs1UG449S4Bg6gklUgjVEFvI8jL4BHGIxjHR0GQvVVUUUR8OhoQhUNOTYY8F&#10;wQYNqRQQonaHEE0WhSoHSIAHWNUAHr8CYyTfdDo8Paov9WpjZ3t/Z2uHVjpz/kyz1qQZAOa0cI1o&#10;RnqMYZswRFu6UYxEN/U0cZzOlFkeFyTj8gKgVYNU458vGKykka1FSLOThyNCxbxHNUFoLPMd7WFb&#10;xeCEK3TsKMOMc6qTarBVG9QVPHfffYSyKrWm1eaU4A72QFaVuV+pMRRKB3BV6z5/slKulcu1mVy+&#10;XCqBbCKhFPQPL9x3H19BdJzWWNveMhmQGE8BPgtbWEONSIMPAR80bDQ4ouoD9RHWsS+2ppuiNqKJ&#10;gzB8bQwBZilgK314aSJZOWEi1v79/V3ak+am3ZkslMbD8JaqJcHQCkwpyk2riY0ehigfx+51um2t&#10;jQbTG53RlgclF9gapCGqkW8LtVTg2ZdYKFp/RlRJI2hEYIOcJIrjaXigZkbQKIZYSDhM7yCqvTg7&#10;x1fOnD2fzSSt0mlk7dp15Dgwzgvz80w1wg80KbXzimUSI4abG2uZZIy7RZkH5BpjgjwQtxQBW83n&#10;4Bpnc2l6Y2t75+J9F77pve/F0/nsZz/7hS98AcWzt7z5TcxQKOYuXpvLUW42AD96aXk5FsEShErF&#10;UjSVefHK9Weefb5eb6yeOAVoi4YG6PDm5s2DQuni+bOoy+zu7aOcRoBzeprCohk2XaS+gYxTMJPw&#10;CJln1AchmNlqHJxYPfYDf+WvHF9eZh+0c7BP+DaTy9WrdZ59r1Ql84ARdmJpcRwPoPnNRIN9j7Q0&#10;NgQAnZjIudPnuW36ks3itevXOH97PGi0WnQ9RXVRIacraXHL51KkNhoIzGVzp46fRvrjWH5qYWaW&#10;rqzUq5s7O3QQdimUyITCEXoqEvBNJxIsD5xt5KVNKE3h7SDpTuUPq/frI4dDQQibQRZ12765fXVj&#10;nS5nlSXsxOZJwxVT0esSHGWwFZqdrWanUK1Jls0bUUZaKKqlx8qcakhQQJWjSZ0iOa+HUdHyyr7M&#10;JU5NTJ9VEzRVMdkjGUIrW3j763YAWpEPyb4pQSkIxKy5jX1xCTJOf0OSQgxS5Qi4hWBiHuyUtwDo&#10;yVZFn7Gdm8QAJwZZHzZrJVsYPQze/94AaPckd7SSPeUfWQDaCBVHr6MWOGqBoxb4Q9sCYkD/d3Dz&#10;o54B019S5uO/g1s9uoWjFvhD3AKbm5u3M6D/xc//LH5ds1FFqo8iRQhBA1PhsbcataWZqeXZGWBk&#10;yCAwcKg4n0rEYUdQZh3+FOWAYOUlUmnggG6rGQrHpIMJ4ibyGlEgET/Z3KbiVHJnly9XGV+3IWVJ&#10;VBqU7QhcmEqlgZm6fZxzIEyrYmeiw6Jzquz3BOMw7V3RwxIRkXpAkSRCa2XWOBK4Cl9FsIzzXU3C&#10;TxD1IbfOKuAJVRRd2pxnQWtGNeVnuFXcqoFLDYREnCwvtyGipUAr/CZYW9J5BP5jDx8ktTMWAzKE&#10;r1SqVLtoHBh7lzpreAhsh1WNSgmj8irlQjtOn6rf6BNuJhUL5aE4k2fdAtQIiPU9GpGeKpKOzwed&#10;BwYgfgs6ADysiI+dNqwd9DIh2xmmSXq1IVwqVEUlR1fyUIrAovnKmRKYZfiD/GjjMDkVQvtdB0yI&#10;wACODvHRDRovVLgb/EZDb7XlNzVS/iXbXZRbIHhHLT4EQSYpiIYlua8DZzrA37K6JyqldCfJ/Uba&#10;VK4oB0jvm5RR+9iUtXWXEsmwApI8PsgR3YQzjO6q4Xqu8qEUPHQwLF7Df7l7YwF6JGIC4NVFZ1AY&#10;Ll6YGkcDg5pyVAGC+ya1F4d0iO4JziUVVPUpZ3awr3l38gZhCUNwM4hQgg9ydARcmYYDyKkh445A&#10;NIHPeFxUI5EsVl+AU5PIr4Eh8q8JO+hW7REGXaijCmwIAhNziiCCOguMj3sAVMWhFZxvaB1fpDuo&#10;3CWSvvxW8aYYB/V2F7/6oFQkWRgwLItqcSyWyU/BI0vE4xK9tbwDpQdzv9YNIj2R507DouacFM3N&#10;wGd1LmonsDilGWs3xvAxCrWaGnxIiPNoCPFZ+KNwPc/AMgr4AWQWZqPUhcORbgchUb2mshQE86Mu&#10;YYosIzAFJgMZFUAADHrkQWNhP9MKwqD8ZgZ8nHQBilyBUqlqWTAc4yuFYoFyi8wp3Q9YgeRxnCr1&#10;UIRosg2UlQ8zTkqs4onDl6RzwYDRQoCDmYhH4uh+Ci7SqCAGoKp1LeYfsAKQMebGAes2zukZy1eQ&#10;7HpvAGEOVmut3kSrw656UGsA6wMDWWU2qd4rB4GRINUIDXsV8oCv16FCmzjpXBHqrS8sdpu1Izq8&#10;KjVJT2TS/q2bW0A/jWZ1enYaO9Gog9yVERDn9mt1hB2Ep4PjSA0e8p7li9BuikjxG+CGkb6NAqfI&#10;kpReRocMu5cBaOaSEhoQGGFeAcfys1TLu56dnZ1nnnqGYXT+gbPpHDQ37wvXL02EQpFBEaAHwqvQ&#10;AIxAJlYiDoQUKewWW3Vs4GTuzOZzc/kppO13ivvjlo/7EtUYjfkIuR9xoggH1TINwlIiJEY1VM06&#10;KKvBXrcAaDM8k+CTpCYsvCEiqzeRSbSbnTGP2x3AIpWBVSTFD1d0Kj9z4sRJtLNh2WeycUj0129c&#10;f/r5Z69evw7hMZvO1nuUHahHIwnaB+4sBHAF0kjtME0HbAJvp6eOjIvlwJi+uBBchTCkByWYOMIk&#10;xIqjIAu3NBqKVBpgiyw66EDIavIRilPg0JY5pLiOk/mGF2HG0OwGSfkK+ohhjiRuF2yy12fYgWLf&#10;uL5JQIIReOLMSSwEB1FDjzsJE12keO/UHJNKwQSVKiWrZoKea200C8UnnF3my4J16BNJVUkaRx6q&#10;DIA1SrtWcjTUHVVGPrg1p0AppFKvMIxoyo7LIzGqL5ZXdz4aURexXCpLZBkL6w+XisXtm5sk2ohB&#10;j/4SwVa1gESFPP3e/s1t5QgFqSkagO+RSMT67Q79v7e3R77F6vLM8ePHJPbRhjvexl5hGglH0QQs&#10;jgKgFWXj3tydIyXgD0uBXJNT2u8WZBHuRmwbmyO9C7BIrdnMc6ICtphRioBthwysFmjxlileqsnI&#10;5G4je9FogK4ycTAa9D49TNQExBPVC8v/UI4KWwVtMLDtE4qom9JaF1nAFS61FdMZN5lW/aY0Ehlz&#10;rLakOwD0AoiVcxc0h4I0gQD0ZL4IS5byowScJHY/Nwvven9vP2LBvPd9/ddfuno1HkkyONlixNN5&#10;5jPSDrs7O7tbN6isqHiYz8fwtimViqTzdMHx1VVqLt534fzc3Ow3v++9oNiKWKPmU2+cPnkC6Hl2&#10;dtos6ogwAPfBgkDMiUFE8UMaExA5MzM7v7j07LPPo1I9t7p6fOUYzfXAubMomSCfje391d/4rd29&#10;PWzU+vrm+o31a1ev3f/gA/D0qRMIGD27tDK/upLOpFmG/vR3vP9b3vc+aMXsGNrtFoOKk2jTFg6t&#10;31h74cbaFYgMe4g4d9gW1IoVclG4melpVYwsUqh2iIx1Mk/iQkn1RWqkh6D7TDRi0C9USpZno9IF&#10;3DYcZfZjTG2hz0vLZ06enslPj9qNS9evPX35hZu7uxg3W7qpU60ULWYfcZUEdkxzB4UoL/eAzVVB&#10;AmqWaosbD/rHNE2lWGTpIRwBM6BaqdRb9bPHjx1DDEQFLPwLcwu2Fg94ItbZq7uFrWYX/oUAaF9U&#10;YVmbjKoHq4k/rI1arYFC4Aw1nwBorViT6JFwYe1MtQtSQMPFxfkiuh2MsVtv6ZIZAO3kiDTcNPIU&#10;KCP7ydUgUUjTtq+3AGgdx87BIdl3B6Dtus51caRnftBXDmU5/vAB0Io5mwzGbW9jsNwjVZs+YIPB&#10;jH75bcolrxbtNJrBHS/bf7+Oq995vtf+/a736TIMj15HLXDUAkct8Ie1Bfx/82/+TaOCHL2OWuCo&#10;Bb72W2BjY+N2APo3P/yfEmFgkVxhb6ewu72KyEbUn4+FLxxfPX/6NDSQQacBprs0OxUNwAZr1Ybe&#10;YCyGgCSgVTqaobIqmc6z2dmD/QO8a3b2SCh7UZQG3er0gGPJ3UXDEDSkUClDyglEILP0a60a8CKe&#10;ZavT5U0yfaONnmp3MEZdGN9Yiq9UrZPcMNockjplTwmNGtXRPlWn8BUkK4CbE6GYobBRA8uEH8HF&#10;loYFYgLIOnuQzhTBVZLAhsaoiAtJ95ZlDzADIUi5jcIBRRV2lezk7UTj7O1gDOHdsT8nd5s32da4&#10;lpEojlAEKA2EAzYix8f8EW4WYA6uqL8vub5UJD7uNWIwlxFubtbB6JB7pv5hKuLvNqqZeGR5HlI5&#10;fF48WD+VhZDhVEY/TjzyvOEwp/WQd+5DEbJP5naQVH0PuEDV10KddBAzLhjeFEnfALCqzggiBn7h&#10;oz5TDIoYuchQfSAvghOoQp0UEoSi4cXQOyY8go4nqFRYPtLhHhaGkYrr4aXLqXJQNaQwS5CW9q6X&#10;CllSApb+iHx1gGD8F8RnhQULhaPtUXIg9RuFTp9uCXyBy8I5s6JS3F6I9oFoCPAH247gQzDqo+tg&#10;9IyloMhfeAxkJw0Z1r+g9TR8jaJj5WIQ7WuUHTIJvA1hJgKi+9FAZNQZAl9H/TEfFO2BLxVKwcMW&#10;1kK3Scy1Me63VU3IH0btFJ4d0tBox/J8tDdomfPEGGYmSCJiuAM38e4ApMSzk7KK0vRpb8Ukoiqk&#10;CdyJh9khxRY8GwVv6biEQVPABrlzkaDJZAdl1r1KHFbiI8KhQjQg7YJLjIsJJuiwNkOl0bwGLh/R&#10;lLQ5esrkmcNXwzPEk24iJItWeAiNVOA8CFYmVm1Ql4Qd5M+SDdAHQx7UG4NWGwkSFGTikTCCOasI&#10;d3brJhrR4roW/IjyhCisInmL9wZCoaYEd8YJJmkdrFa6sbSdriAgIdCGmgl4RwP3fdC+GOIeykMy&#10;c8BmaBcKM0X6A79iIx0A7FwqncskYVW26jVAp1w6RVeATqIsmU3Ge60aescxE8WYymWTQV+7tO/p&#10;tN724IP4wT0eAYS3NSQSTSeCq9VRGg74gYiMzymXmUGajkaswFUN+H4qkYoFIqj7oluOL8pJOsN2&#10;NCHdkVQy3ZSUDpoVHQm8jxH6xUrAkAS4dXEhqYcz3KUO1MXnV5aC4h9qVepmhqMAN3C6hT2FIElj&#10;Q2KUEE1EiDAQgRPABzObiR3y14BXwC7aXY5hdNBTWEkfCIUv2uoO2pQpkz5NR+GJcW7kTVUq3Hsw&#10;lcjFYjTDEiOtWIRi3TSSLPAgQgOoAANNV8W+FIAcAhVHyIOICTepKS5yK3knknxptuGMG93f742J&#10;/EczgK1EEexWtC+SD3kz3lHE542XWsFLVzYLpdbU7HSxUCgd1EB2SrV6vzNKhhB9FjdQw3I8SoRm&#10;6xUar79xrXrtWrkB89sfb9U6i4urHl8IWLzZarz44qVjC8fWrzVDkTi1a2m0YqWayuR3tw/agbJV&#10;k+0OJb5jVH/h8BhexXMAUmDSArdJFl3i6pZzoFgXkT8mH7Ih/j6FUJQFwmgPwWZvDcaVnqfWH4XQ&#10;dA5HWl5vpdcv9Xq/9bkvvLS+tbZzUKq1aPZQJIaKMlE1qPV0I3Io1COgRqPAVYAe2k4MccGYiSjD&#10;hNYbF0slAD4nuAroBLLZhYsMpZhVBaXfMZr9PsSyGS0S4/FItbhLfbKwt+MbtTlrKER1PBIZyFqx&#10;xAyAS55iaELPZOfHUKyApFnolzUfuu1AihqcMy9euraxvUODzC8uooUA9EwfIHfSYS0ceRr9EZIv&#10;TLdcPpqZSg28o/hgRDQmodwBD7rvwGWsYxKUN4lizGeIRu60Y0w2LAQ3yICXIHgQvV3sCbpK6AV3&#10;QSnb1WqtwpSHA4xdR1Y+lUtG4pJNisY4oFeqsKgxEILeUWjYDPc7TJJANpiPoqxDbkPflxj4Y71A&#10;pEeNP38unI15ov4ua6Q3GfBGvYNswlPY3/CP2yePz507dxolonavUeh2q+Q/UcmQ7YA/gH5Tm9XE&#10;OyTuFjI7GxwG46y63jCyTZg+9EdoVZlw2pzlRxpKrOJ9xglPqwCAACNlZVihVql6c89sFIhg1zvN&#10;UlVAJ5sVziDN+m4rm01RSzmZQvUqBklWK5MqGSh/w9UexvrpQ6Kiqh8rJA+jza7BEWUVBkBuxOyG&#10;QERFrjR4JYLPZyNUvocEGFAFYadk2RgsXwMV/wz6aiEPTc8VOtXmcmJuZXaVJb/lHRXb7eULx8ut&#10;ZmLYTWeARFHgCO2VSl944cXPfuGZ3eYoEM/OLZ1AWokAggk7MKq7YR8L/WA2OYfYeiIQOr18nAjf&#10;9vrGR3/rtxYWZ3NT2Xgimslnht5mJBHoDJrtYbPn7cUy0UatMR4GEOZu1qqFtSuRYbO4c42emz13&#10;qlA5eO7GGuaIjdVOsdIb+l548YWHHnwQYYpKpbR27UoyGXvv+97tbR/E/INj89m3HJt59Nj0+y6e&#10;+Na3XNioDeBks3XaLzeLte71rYOPf/4pEqvWtw+eu75etaAmWzWF8KvNudlF4jepKOUH0E/st5ss&#10;xyNRGVIxJHf2isW1nX0M5XYz0O6HRr4kp2UTROpACnWUdj3uG91/cuWdDz54ZvU4g/ngYOfzzz57&#10;Y3cLTgN7J7aRnJz1GDifXDwh4oQFvZ6N7ZvlapmgZbfTZJFQSQyjA6wszvubHXTNrl+9mpieTi4t&#10;HtTrO5XyzeLNs6eOU8pzLp+PIag1GjLIvOkEGQqXDvZeLDW3O75Gd1AjfjLuWrVh1GN6hDVgd/dV&#10;TABxIij9GL8QWzzleDHNpAwjPj/DhrB7yMemhYEjsr8jLFt0TlDzcPtgWG2Mak1/n3oA6QCGkhAS&#10;u6wRyyGtwHxx66AvRHoNI9Mz7NbL1d21dqXYrhYjCdRXiOEwqbgaqT5E/jiKCaJ4vEnv2zpq2Tnu&#10;jcwI6igE+XnPzh9LZ2ZSmSmKeJjGj9Ofn7y1Vbz396vIykytRDp7x5vKwPfocb0G/dnKjr/ybZg8&#10;uyJN1Nve2jXeAdIYVZx+ecX7buiz7YetEsbtbz51aWS3v+4Z+747YKQLWYLiK95Wx1ud9or3H1bI&#10;6ei+j1rgqAWOWsC1gADoo7Y4aoGjFvgj0gI3b968HYD+yCd+kzT+bC63sLDIHgeCUrMBZNOfm5uH&#10;4wzjBz0byIMAjdSV293b6gdj+LVOKQI4jUZLwFpUArlSjJvtBmnB+IRATIIbpGIgmIStaxPuMyVh&#10;pCHQRyiZzGIIdCIv9vvA2eypoQi5dHvynU3WWX90rCPDn2A4dtGdFHVZFb9wzKgAKDFNQASwGBxK&#10;WNTsRsXxBAQ0SNr1Kd8wppeonZP9N7CG8T/ZkaORwQGQokh8tkR4iXJA9SHF2/wCD0zMZCzJ7p1b&#10;5Vcn/cExEJ0ApLOJBJtDeKcQ5SDpRBB3pIAgTQIzUZxwYD1VFeMBmtUKgNHCwkI2lWo2Gpxa94yq&#10;JYofbaQ/eqbaoUZvm6KlaMJWj0wHQI4eWBK9PT4IIT+LtysUW8g72D5XdKRcp5BgzDIJFDjREKQ4&#10;+EGMYOBNUkRBHZUeLrnLiarIoXMChiGf3GWMQsIVJgVgyfFw/YQ+Ox+I26OLnb6JRAzYx5sMhRfH&#10;38BuUAAlmjoeujHtJBstFhDQAT2mdnYcN6P7Csd11zT4G+RXhGJajD+B2URBGnHT1SwT5W6YZw6U&#10;BJygJWk6hhDlKo3Z4yEHnL08z0T7w452edmivhufV+eBDGtJ3M4FkmyuUvtdYqx8QkFmTsvVIhn8&#10;CXTaRo2KOkqaUlwk1wD26OJda0SZliwjn4xY6YjoGwiX+wi9CC4WGdno6O6L5mpMyPiuWWliGgxk&#10;RaRMfFeTfzSioil9Sz6AB+H0SslVxbkJF54KhgOwVF7QFWF7MR8rlXKfKEivy0NZooBJWZFfzKDq&#10;qVYZJ9bnNrDl7R6+TGlcSDp9wMihvKYK6Vn3KhdfksJRDgC4QkgH1COZTBw/dRbpD+6HbAmuItFM&#10;rzeXTEuGOMKkiCDRK9q7cHaNZFNWQZ4VXGBIkGFpcR7KLQy+gTdAcScblURgNAGV24Cpga8KYx9M&#10;0fqFFoyohCB3If58JBRIJajb6eOzSqNKxAf+I2Lj0J051rngziCAk+op5ZCqC/mupH6khjt5K4tC&#10;E3DYBYCUvLWRIa3oJA0QS8f5Du2jA1pwLKnM2gNUAOsWk1NZCoC1HhiCfA0uoCRuvCiYS5lTYwAU&#10;VKkAvkajDC87n8+dO33mxPFj5HqrImG9RFSMz7nnZrVMLK3TaoO4wdTjPI1a3VRfRAZnaESZX+R/&#10;QBHug7hq5NBjlEUVG56oCxKuSQjxKYo7hrzEWrwbNzevr23BTEylM0Ib2zUSUB5++E175b1avcEB&#10;TKJJNgQ1+YDARL0lZx+pBvjmzFb/hTMnUAHZ3T3IZUGrRxBdb25u+kcpxeGoSOfj39CpUydLUGgB&#10;ZMx6AshJL9x51IJFNNQF9E8mGjCKiRRPJh5tJRY38BGWRXr/TvNGsOPwAIHnSunylcsvXroEQ/PG&#10;+tra+hrxinazQRVcrTVMdgv/kGpiFhfNBOldKDHd60nEIsZfHtIpgqd9PiTIKWaI7jYhS3RtwXMY&#10;TEgzD8yugC0wtCSP47IHGADMIycyZCZTwwakVquQ8EkMIMGqkN8TDlMkWw1pwjCqfMAq0Gpj8DXl&#10;ld0eSaHMi7AHvPxsNj03O0P0iJp6fIelsNOgxmePwAa871KtkoxHM6nEoNFRAIThFwllU/Fqs6PR&#10;qOwE2QT6miEhPEV8YdkEHopWZLhbHsaAgcJTSx7Ebl4EzcEgmiHO6qXoA5/3EHdHA6rexnDzjWqp&#10;c1Co1do1S3qIHhwcQP80M0TVM2VXqFJnu+0WKcu5seJ9Hs9+YRere+rk8RPHjpG1w/k7PWStMDzq&#10;RfHOnUI9gUlijwr+SjdEegJWlRESMjNIkT9HOVZpSplBaejbgu2qRBruo7VlsgBwGWl2gQqLMEtP&#10;ZLJIT4ScEB9yJrMzBFymkComjyEWVWKT4CRLb9DPTnpDI5TL2Rpqc9WYzlQRFR/brnCoTHW4MtqN&#10;cVO6Ny1rCmqp3zmJW9kw0USKaMPueMhicGHpFFLmsH1fvHqFMHM2l1k9tjQsVYnn2YAL7x6UfvE/&#10;/xfVaURRvVI5vrpy+uRxms3mzqjfbnMPZBhcubyGbvLSwhLfsiV+fPbM2XMXztGV7EgkwYE4vkw9&#10;MuXiA0tupdaKhdmpoTqCkmHt5tbNC2dOr9282U1NER2Eo87UYjmB8PvUc08169V0MkVc5KUXnt/b&#10;3p6ZQ8gIPfE+iXF0PT8pQ6Vanc6kx8kZ2grE/8rajf1iCbSXK7rkJ/LD6EFtHQjHtuqS1mLHqLIT&#10;Poj/tmD6EtkE9zM1N0tfUvivXK1h6QFvpVqkwrnsASR/z4es3xfPn7sI73t6BhWR5198vlAirqHC&#10;nawjHKxaspLeN/keywlT0T6ZfGZtN5GfguZsEVsWrLgz/8fys3wF+nY8m8Vubu1s3dT9o3mCaE+M&#10;L1J2UJ1IlJziCqMRkttblVaB4iD20hZHFY+FJKt8KZsQpKYl0cPk4A6UymKCP9pqTtZVM2tON8HK&#10;5d56TbDRcV3aI1p2ma3hmCXOCW7GDpnZJLA5AVXFw9dSgGEkR49H0yuWmnHbLfva5Pym0aGQjf7z&#10;KtIsFrbbaruvJ1IZZ+uMKH03eu0fBsrtrcXktua1Bf+uCh53HPRav/JlV+D4tvckbegez3CPh93t&#10;QjLrrJhHr6MWOGqBoxb42mqBIwD6a6s/j57mqAW+aAvcAUD/8n/9D+lsEmwok8rguRpW1isUCuyb&#10;8XszuSlKtbDFJWsVOAOn7srWPmQTAMGFuXkPWoAUDiLNX+oWfSrJQAeKJbW/l8CAGIbjUFRMZCim&#10;uG+gabWO9so4H2hcQvsCoiWpHOdBpebQXEbImEJhVgYHfoiDkrmoyymE1BsPRvBhYSCqHBMayqZR&#10;4DbpQAuCAwxq5H/9npwcoZkqVEj2Lq4p9c2rqkljPjk7PSdogFqz4YQSVcCTt+pEQMZgT+DCkny1&#10;unnCTZLKRhcowc84+ci4ppJJyr5webK8geP4pqveAwogEUZ50QF8XsmS+v2ASdPT09RVx1WikQ2S&#10;lXooJ8djwVXDNeJgeiCdzZGaCm8O1xGWt7S0+/1ECMjPkDuUBeQLSxVXqYdyek2l15RG5DObwoZV&#10;lZMfKmdYULHImtIqNfTTdZHQWOHLzuMzLFVNdgsPlR9ibjY+oKByEyswtEGUDCiOqrwndE5CF0Jy&#10;dQLRxkynAt7u4cswWQEf6hxDD+QSuGpkEh2Weqm7uKIC5kSR1SyYMxKVlziVoCncyYRfAxrSfcAW&#10;IjqRcy1tgHgEzqmv2GoA6uP98Rf6IAYRNJ6EqazHNVzbbhVQgQFJWUiDmA23MkxKmsv8K+BMJGDy&#10;XdWJkJ1cVq8JvQqFFAIiuWQBQGoQe1kmLhxYA0qsDhCMTP4GJildbJpRssU41UDMYxcJcTCHwf1w&#10;o8I0MY+jKvYGsagrOBG0dANPJYDsiFKO7MqXGW/qXeXO04DwuRSvANyX6ESXHAXQUHqNMa9Uc5VN&#10;k1K5poxkQkz/2mndKnREwQRmlmmlGg3WJKwHYb+hz9BHNW5EZ+Ml1UwKOoE6I/yBQEEshpAoIgDO&#10;v40nqaqV4D4Z9ulofDqblfpNHxYaXND4c09/HqY7t3ewXyDWVSjtE8e5eP7ixu7ezkEBiYJ0lhLF&#10;GvHkTEjTR32n0myMEUYUfU/+vwl2c1canwx77r/d7pP1z+3R4zTPqdVTHACd2kpl0m9DTVwKhJIj&#10;YO1prrQNRgnKa1IpggPMajaBT9QpNtOtm0w6h9nHQ8WY5TxIBMwJuQ+FLsJBYB7iZkizqzypZJ1B&#10;YzVHTbuZMccIEpStm/FHJBgqLme3WivydMzaqXyGMmRcS2nijYpyLECxrVSamRopeHNP2IH2gDCe&#10;yXRKAMRysX3+Tldmgd9SiVA+E6MRUokYmIhphfvjIWHQVP26uXnz/R/8HtLzadMx+QqjLuFGAm3V&#10;Th0AWvbZEFXhpIrLSQydB9zfKfOI4FqY952b271u/21vffiPf9v7z54+iWHd2NxMxKdRfEhJCqOW&#10;zqSEJdXrgxC6/hbxslwJ56sTALLwiVmfQw0fGHpSlTBraGZfPzhFCAdAM+HE8q43vX6g+f7+/j5j&#10;DXlfXol4AqMKG94e3wcizxiQ1rlqYarjgBPRtyE6YfYQyi3VC5XiID6iUQ8BZlYWFxdmZzmn2MVo&#10;JkQjKK/Y2sEAJpSouKJOJSC5Z0uBZR8YRkkwhsOkxyL0WZoRTt9VQklWKRE9dIVmRyNVShCkLbC6&#10;15LBZ8ZePH8GAJoaakB4dWKQ6O34A+hJcGu0OC2HKeJ5YtEISQHOaDMSieYoZiVVDhOU94zROQcy&#10;Y+qD8zqxWlI6ACPn5ha5E+INEUay4dcYXqKb/IBl1con5RChci6WDFxZq/dq5U69KmgPZJbxKhHe&#10;kY8NgFqUsWeGg+VVKgeGEtMCofA4HB0SlKEs5CMPP4BOMYIPqFmV6vuNNlI2Wn+BVWXr3LKDAQSS&#10;dAr7Ut9WvURFpCBAC2O2gJCtMQx9BSYhj0pMx+olqn+tfppN40kM09Y+B7WpTm9IewNmCscitg76&#10;zOGlcoVGM9UaPzJeLuVFTXqLFsqSIoxSctgWWVV81VS8D038xCZPRqyrKKAELbcwmeKvzU2L1Fl4&#10;EgJvNhhL+MNTkeSJ+VUCQogLtQftVC5NjPDYKgB0TRHBaAQAGh7/Jz/7+AMXL1CGD9u1vLBw8dzJ&#10;0aDbqJfZhtEXyXSaDl1ZPLWxuUFhQEYgkhEEYpQOZSRuXpindquuO1ELabq5OhD+kUp9MFS6rXpU&#10;WwH/tfW1fmZmv1TNpRNr6zeJVAJAP/3cUzBtQZ/Bym9cvzY9nX/HO9/+yFseiXhUQ5LnXdvaJv3k&#10;1OLC2t5+yxt98eql9ZubSCcXy+XNnS1GsquKjOiKFcNEoyUG0T6TSEtOyuX9IFPOahcOEVRsN1ts&#10;exAnIZC0XygzU0g9UJRU1RGGJJexBNAdF08T1DiGFWKgrq3dWN/coHZIOpFWa2vB01eEQbOv6A94&#10;EO1qQO5V6HiMAFSD+rHlChszdGCqzQYLUyaVnIknGWGUpUWz/6BRJQhKAPu9b35wYWZmcWaWPQJV&#10;cRWkZLT4vdd2t6+jXkTNQhITpCZHjot0+bWnIOmLXA840Vh5Mp5Y7vWMCgm5sNuXCUBHJPytODYB&#10;RLapJJCZ/M7EQsrYGABNvPdLAtBMF7N3boG+/XUEQN/RIK/1q6b6K1/O77jHr9/7Ya++kFvK7v0M&#10;R0cetcBRCxy1wB+KFvD/4A/+oO3Oj15HLXDUAl/7LXAnAP3hX6IsOx4bLhCwEcKC6EAcHOxXq+VE&#10;NExF9eL+DtRgtvj8O4MuYSxNlfPC/gGQDLRcfLham/LiHvwMCk8BOlLbR+RKQ/ZArjkvu3z8DUqU&#10;QUATnRNpBVwRID+qLIGGDAZghMiHOqePzT0uN1CC1Y8TJY09OBiGoQY4AuDCgDy46AAlOIdCyZC/&#10;AHYQAEHWKOcBmqFy3RDijzBhlyOnn8IRkBccZkk0cglRhSTuCR0bX12cXEG40ikWsmc14EA/cbyR&#10;C4TlKbRUFbAEebtCiAIrASjxQnCWjKYqJUmBsCJ7sWcEnoiCPofCOH71Rh1iF1AdrguqjvDBTRSb&#10;TOExzEdwN+4ilkihRWgOBgIgcUHJTspXSDbKAzQhSIrUE2hcVebhjDSFAcoGBcjPEHporjiw9uTb&#10;AsIEqppwLc6SVQw0JFeMMreFdtewWxc+ZU9h0LBos5L2drqF9lYL2YbYsFCH40jZ2aV3gvnwibQs&#10;wJaMnm3VuAT7AkM7sIk2gx0OGmJi3BKm4E8aGaKjgk0IJFKL2v6ewQl7227SoYG6TR1gqiIGrAjz&#10;5/E5D7USD2/RkWeH4L88pCG2UjuUxKiqIOKoSlJZcLrSudXvXJrEbSNiG7vcLsENIkbpBMYd2CGW&#10;viCK8OENWrDF5GvRD7bHNJq0KZJytEYpnD5609xAKwsm19RBQvq/hUwARqAEqwEdsdqh89L6NWTD&#10;6u/paA00u7JFOIwDKIoMb2RN1J7csEIskxaDzy5ZW11IlRUFmXEaCbMw84Q0O61YPhAZlb7Qp0PC&#10;QowqbjxsBc0kLX54ZQ03/GGGK4M7gqYzeu5oAhChStPIlSrCDZ1eu4uS7M7mNmkESCdzQqI+KvLQ&#10;btUqJcxIIkWGNWi44gGEeZYWlzf393VhBD1iKZD7zd0dngRM3MkHg0MZsigUyoBM09M0njjNrunv&#10;Q7Sd6YbGaKqBOk6vW6oUuU/KL3IwrURQCAhZgJ09ixhoGj4C4IT6QUIUmuV47Gp5mR6Ot+qmanBV&#10;iQRqQGFD7Gz6EEQcc0DgIhyXZQvEABsxN36nzw5USnSK+a7TGINdKt7KSI8SELCr8Gg9SnJdX1tv&#10;Nvbj8eTJk2fyM4vRWBIIQ2OSCRsSAi7tCma91eVDksimq6YbtETDeugmsHOY/n70N1BYocVplrn5&#10;JWrJckDYF/UMfIlE8tFH39nsex7/zKfWrl9HqGF5Ccp5b3l5ORj1U1e20WwpnGOzQOE6D1FFP1G9&#10;crFJGroKyaKyOhgA4D780P0PP3RhbmYG+/nEE58btCPZKaqr+SEPLq8sAJrXYTKGoYUKfJGUgfPS&#10;VfdPY8mlRQte1JhVRMxRa214uxergCyqA6ANLFaMZGdvn7s0o2PWC75wvYaCj/uO0Z/pUDNCgm5d&#10;F1OYFI0V5Ycw92kxmhLs1zrEk6KCQTy1XyjQUysL871Ob3+vIAFmiXdL9MEEnBTX1IvFy72cQotK&#10;9rmCAnoGQ4Q1vy1IYzfi14pDWBVFW+RT+v22lIEES0J1DoIYrm9svPlND6VTqb29A4oltgGNCVEw&#10;sxLUHgSNDKmqZ8hP7JYzh/qjj/zeR86fPT87N8fYphdIFxCuKK18iP96PBcta/VaU1PT6Edx84yu&#10;S5cvESjKJdIOnmbMMTuwSMSIGhQdRWdfdGbiwINGvQMDulEjTIbJBT0nH0S1TJGf8g2UCiCTbpEP&#10;xGkkgw97PIJ5QLDeqVeoSd71zrfPzc2l00nmMulQoM/wUQkXC33WGO65vA+ByBY5Y6OAZSWXRf0y&#10;UAFy6eNbjou9pI9FS4ozrTquNJ5UpHQOGwVGbTcLagA06B+F+5AS1sAz2X2CxPlsWr2N0n1HMWlC&#10;xQwD8jOcNJXDrJ0OuZP6skXOLWWaC+p61XLQEbzc0uAOsBUKtRWly7Ao23jXaCQ4rRpvis56GtBx&#10;USMbDaq99pw/Rcz6qaeeurqxVlGqWev++895qD/pGRP2GBsD+hOf+ez6xpYiJ17vxXPnVmfT/In+&#10;bZHVofyqGCNpfX3713/r13/tw782MzNDpkWlXOK+AXNVTwDOu/JdZPCZAtwYa4EiYehI9FXMk36b&#10;QnAtEc9ls088/cz2SAF0xkW1WrdIvNa7RhV5m36lWgWAftvbHnnn173rhedfROKe52LrsJBOL+Vz&#10;63v7v/qZx3/xN3/j+csvXd9cL2Jr6nVLFaGvFfg+KJVbHVTLQolkhuUeABqzCcIrEQPY3EpECHLP&#10;4LXAyoRPeMzdgwJGpj2maoLuP+QbJcK+6WQ8HYswTZYWF6jZuLuzS01FnnF+dp7bRmLJ4YDaaWjZ&#10;HUL7Z+xY6H0QTcQZwPnp2WvXN9jfAnbbdsq7urTInWSpXlircqG9amm3UiQAysaM1ZL7P7e6Sklc&#10;qWsZzX6tVLi+s7tTLlPcoz1SEg+mjyCV2PokDxGJ17ZwCAZNCQJtA/jQZGG0dLm8JWfdbCV9NQNa&#10;o8hZtaaCNOo6EivCcUXpLNhMbJPFyIbf5ETIqLnNgyoId1UGk3c0OaXF6zAuMzGMKodiFvOrCkBP&#10;7vPWDb/2DxOz+kb9x83cV5/tdTGgZdiPAOg3qouOznPUAkct8FVtgfvOzL/nbSc/8PUX/sQHHvye&#10;b3/Tn//gm//8d775z/zxN33X+x94/9ef/7q3nrz/3MLiXJql56BINuRX7+X90Ic+9NW72tGVjlrg&#10;qAX+W7fAN33Du2/dwnf9le9ApA55VpAItCpnp2f6jfLzzz2/u7tHyfU/9s3fhB8CHxGsiV0sTL2m&#10;L/XrH/4dFY3p94vVGoqKaFXks5kHzpzZL5UAnjLslUm0x5/so93RiyXSQKvspHE4yWGkGlexVtkr&#10;FThbKpeDHVMq7cMIhbQiUknAXyhXQVOy6SR4WKfVFWBqTE2cKNwbEoLFohICJacPn0OOSjiYiIfE&#10;9QVSBDUgMR6F5EgUwiWPabUDBQ1QR0rloWwnqVKH/kl9G7h1QJwSHDBXXASWEYKb5uXKXdCGXoxm&#10;PAA4pmgLdNsAI0KvnNwB6BUqzgjdov4gNFjcrlC/bnIfSMyqyAk0JQBogDawAMofdeDogj9BhvX7&#10;06lwi7o1sCaj0TR0xHQC8icJs/iaAMFQbym25/bT3paKHYFcVGs1GpYL4Vu63bZ8evwlv+iWeH+B&#10;kL5LOwiyP0Qze0MkC5VzDUHI0tqNiYiQqO2rHbLsqFtdmtFp6wmO9w+HbVDcMMxNqexKikFSmPZ9&#10;CWM6Io4AMf5q/DY1AtcNA+FxN3hH8sEkniwfRJLRYLJiIo+jflHduWfuDV/UQGSCE6hhRC0/Gjli&#10;lxytAu+qvcZJVU3tEHIyBEA+rxcYUaxDHEiOAA/lnNGISHAiuXM3PZiwBltrWIJp6ey1di8SE1tf&#10;jrudEueXI1BP5ouMOm6YXodLWJcQgPBiPFvpaNPYwZBxknGkJR6tP4EA4fzDtdfgMtfQKq5BXwUb&#10;RKcS8F9wHMMDIRFBvAJJ8S1xjDmhEH8lCgiJmxSQtA7SGZDOVrNTac6luesFROeeTlCmCd2Ih0gO&#10;gQo3jQGKDA+3l5Bo402pU53EeRRECaeW84SJ1lgXNrtd7ky4tPAuibi4mEoylBbWrscQH3BiN3x9&#10;R8x0CQd8yLfi4Rh1BV+8vtZuNV2D7uztHDt27Py5c/y8t72zubkF74z77fiGx0+cprwkrLr5mSkC&#10;YNwhWdLbewfPvXQ5FAMa6xWKZToRSVxwTNA+KnOaioWNOoObJDdvCCaJ4fpVwteYC5ov1O73d/b3&#10;FQMQ/y6khxqj8MNDgMGNmgMI1ARhBgLChHHptF6xQidEXReT0HgQex32vHA+i0wZdD+pfGkQJUEU&#10;0VpDABHG8ewP2z2wNN2W3392dTmZydKgUqzuEXSS6k4fpVyLrtBNTA5gPA2kfnn12OrxE8cXpqeJ&#10;Imxt7zFC9needIEi7gbSq8h6iQhwA88IKiKivtBz8e5RD1a3RkKzZPVnxUEmDNcpS3dFrG5fZneb&#10;KGHnxMljxy685XOfe/yJzz8x6lV8Y2pwdh58+KGLD5x8/AuPk9IeiEdHISaa+s47UiVJtCl21vYH&#10;DbjYYYxGtFsGCfpT3/Vdj7zpIprucJA//Nu/8flPbJ46cVztFR+eOHv8Cy89Sdyu0C1OSv2ZVq5T&#10;McGYcZSrRyhTIIYp+faKlin6KJESg3BloAkKBtotZLCZJUJ+sZEEy6BJMrsnzwUgF0b6WDaQOaU8&#10;BmsPBiq/KTUAqBR5+BSLjKZYxp9mFpf2S8QpwWeBI4GHOzcPzr3pfoQL4HBSDA1F2hcuXynHA8U6&#10;Y9LIsVKvVxYOw8hBEGZsWTxcWg5qy8IlmewuL4SbycWnNDfNSpBGAbTHI/RDSHgbBmTar9VKdWtr&#10;+8x9xxOxJGcFnyV2pcz9QT+VydQbnRiKCVgnlBtszj0wu/q//MiPvudd7/ye7/4TQ//w6vpV+m7U&#10;1dkQDrKQlNZcGraDYrItGNwkIlcf+91PLi7Nv+2BM+Q5cZ5Op7exsc16Cr91oGdQIdbt7b1oMEno&#10;qNFsnp5dbTXaEkMYMK4wxVoY6lRnAFcNBaezqWa15NajwaDEpDh+YhXRm2lqROSmeLf7bTiwlXqD&#10;0dJp1xVkBQ3s+Fqq66lm8BKXxHgKvNMSxgt9erRqaRgWtaBAeoV+AC6JwDALGIHIWwGQd1qSdAhR&#10;ss+gauouCJBj/BiuhrXS2zNAHKhaLCo/JZxk+qSzaVVfZOhRXlg4HQRhZTDQAqpAK7F9damFe0YU&#10;OlAnWu1cfaDBOhmP6ulO2yB+hbeVY8RFrSyt1bVVmFZlaqVlJDVlNHuZ+PRIfDCGr15vNGnIi1Nn&#10;3v1170I45hOf+Xiz03r06x49d/b0spLA+mjldyLZx5+7/H/+1P9FlCWdn+YuvvOD3/6edzxACgpj&#10;rNnqjkJKK6Hx0+nAr/zyr3z0Ix995M2P/Pk//+fgCsjWKdOLGgEWgPRSYFJLBe2J2DXDk11Ht4o4&#10;xQAZ7NV8joenIuYnP/eFyxWRhXm6rVKj6wugPMbejx3TyZMnMZKY63c/+g6yXDZvbjVLxaWFeZqr&#10;2Khe394m5WVnrxCMBrf3yjYptEqTs8V0ZegSJai0myhT5JNpUr4oAhkLxQhAqmFlent0AaECBgUi&#10;3cDrF86fTqQTV9c3eG/XZPSw1fl46NgMO8HE8sJsMhKbnp9r1uovvnR576CsJQwVeFSMzBxrqTUM&#10;mrBPNKCSldRaZApOz8xChjh16vhLL7yAdhAk6GgiEU0kiZFQhrIF3Gwjmd0dzGgKmZKg9sH3PJjP&#10;58H0d/YPFlZOsmrQPk9u71w7qOyxYxhT3UGqQMxtCA50nNbKsY+xjTHHNg27ytswDJoJJEq6yAFW&#10;uIIblmCNNp5uZE04rWJSHGKbQe2TbERK4TmkOL+tUew9AcLdX+zfcZhl0P2sfnYlCScvfglLE97+&#10;KlWzyec2UW7X/dDnaPnXCkV3xNziqjEwFLB11u3O111w3bscZXc1eZDX+POtW7Lw+lfjpWyRL/s6&#10;RmK/8+sWSr1bK33Zl7GV79UX0v7Ne0/t+TqufPTVoxY4aoGvtRZ48PzC2x5aBVw+tpS7x2dbu1l6&#10;9qXtx55af/rF7Xv8yus5zDKy/+CvJx77LPueL/69dDr75re9/a7H4JNt3tzeLdSiwXE+l5mfn5d2&#10;29HrqAWOWuAr3wKVwu6ti3zT97wvFPGnouHFhXmIxGTPUzUHVtLG+joJ2u/9unctzM1t7exRvYev&#10;4Bc2PPFPfPKzZHNThM8P4RhXHFnAcPC973g7fD/qWgW6Q0hGUHrxhUXKhcqB9p+pBDDrIUwWa9WN&#10;vR22WZE4ugohAdA9ig92o/EYKrzFchU3KZtKAt0ihchFnSyAk0cQBRG4kQx3uFK9lpNrAB8gyVhK&#10;Gb0xUEe3i4ZmuxYMiP/oQ5laisecB0hDMrxGabT0Ydk9FSG0KuDiXoqXK3+GD2MUeTHaitu+h6Kh&#10;MMDkMMyRrmCd9p6ix44jfpRDhirqh96rNHXxMLz+dhnHgQug4IsvyhkAi6uNKmQfJbYb4xd/TNy0&#10;HIRx2oo06hil7pMJdCS81GEL4vkAvA875F8axjf2SKZVDPFGA3+2IY1sgFGDZU0iAK8eKFws0lAs&#10;1QPyog6e5eDL6zPuZCCIbwZlpodnzydKUxW26TBo3bVcVtEe7bnl1BvFRozpPhwcWt9KjptTLsLX&#10;CH1VN5AMf4EubcRqigqKzkyZLOiZA7LNQc3wwh0AfYvmLHgXF8uQOCQZiB4YRixcXkC5pD8ABdVV&#10;UtwOoUyCHguMPeN1GenNkoutxT2ALz5weY4h3RsUSWQr0UN9MHDF+TUhYDHxRaDVDeOwHzTaMOZF&#10;s1XtIt05LirYfSYREwrfRVJCEhw4ki1z0eX8G+1IHEmpqQrEt/Jq+p/dBjUDBVXrZ5ppCJoHdBV2&#10;ADS+sbBuWKA0iwHQuOW3AGgOhpsGXONAZ92VdCT70hNPxuCKKhRgg183Ilh50lzmgArudJiXEbw4&#10;UnRTkB2eLCbMRJ2L388UAe+G0E+hSMNlxHxGw5YjAKD7JjPA7HN5wzYGvIlAnDkObAEMTlqAA2GJ&#10;YtBXwH+REKqguiUCNNA8KeyGjMb+QYGYilrf7yMZf3FxiTPcuHoNiU0kO5QWMJVbWl5Fu3fUrNI1&#10;GAkkfY6fPr27X3jxyjVwkt2Cgl7cRINGQst7PIIfR+9rHvV6ybC45xYJ8FsGQ4CoDpXh6PQqcwMU&#10;3zQQeJaC2IU2hQGJVXFU7dME7INlaYENY5ILvYv4eRDlhiv930iPDpSWmijyOEpWEMmMa3YoB6aE&#10;AH6R/g2DXPatTzUtwJQ2gy8eDOfTGe5qOpMk4V034KOyVLnaqNFg3X44EBWqCCou2JT6luiEjCgG&#10;GMnlc9O5KfLKaa7jxxbWbzxRo14cY08ohuZjbjrFnIftrR6TOBHIoxjZ0C9TGI5oNJshhcKI+R5v&#10;PJCgQRDXGPcQ5k7zXCsry8/d2Ad9hns7k4vk0xGklu67/6IA6KceLxaLgXikQ6FLi1hEvHnVZhyN&#10;9jcKrXKTy3PzwcZ+KpX8k9/1Xd/83q8jWsdl1jbWfuUXP4l0A0+Zmo3H8pFnrzyTiCXKg7IVLBVh&#10;+xCAxmTrwfmWKN32RIrawCC0UIoKxKpEqsOnYdkGe91Bpdg0wzxGrslJNwBAay4beVoKRUEnocP8&#10;YOIoEQGoBuK4aswSCKSOWDwEQqploh2MJqLtRptlhsqlZOKLDEttPK93bmURIJhlyL1++uMfMWkp&#10;qu1G2pgmolkAXowryeMY3Kxaq4ahhzQRdP/SmRYUzfOlo1lj2gp9xs7Xa02mcjcoGDGdTGLUAf+c&#10;2Rz76c1wt9/GljvCONclEgl6FYlQBtBPDDEahWVMDd/mSy9doou/7t3vPHPuFAB0uVZGLpemitNS&#10;gZACIGNPuVIdx+FuSmCB26s26i+9eCWTTZ9emJpbRB/WCyd5fX1LbGJyklI5lotr16+BW7abClXy&#10;lelwttFoVao1mf8x8RtZTABobMzq8jxRTfBQit3xyKsrqVNnjtsTo56t0Cx3s1PcgwyrvBckueoV&#10;zs9g9QwpoUlkV4X/yC1iLirbgzioikwyG7tDv0PLaFQEuDC/wqAdAI0lgedLIQopIBE1C8aYOMi7&#10;E2412N2wMl40P/LfFDYMh+swgtU9/CgLNegpEIsSltWuhWQt08bfrBCAZVMJ9dPA84tSfrgrCE2g&#10;JcLcDvbli6CroN4IYzFoVAtWayeLp7jrknzQQ1NkkeYPEfpSOGo4iPdHQRGrvdPZzH3TFx5+5OEn&#10;P//kC1de2N3fnZ6dvnjfubfNzXAP6USyG8s9dfnGxz72iU9/5rF0fmZ2duad73j7iZV8r91kHDLv&#10;+r4YqxKaLah5XblymdWBxs9lUrSCshO8Y9R1CJ8D6XrDWhzpbobpgJKyozEsgX5doRqeL+n3r0xP&#10;kfRAxO7zN0vE/DjVXq3jiyV5wCoMgFCgVC5dOH+BcPnslLSzp/P53Y313/v4J2jz2eV5UsN29g42&#10;d/ao1GoIPdknwOwEG1S9g20Rw6/V60S86P8QHdT2g4ABmV7qViJ/WoaiM1PTWC4MGgl184uz8K92&#10;9w+uYJvKVP7wTaXjK9OZU4uzZ0+sEET0+CM84/rVa1dvbBAN4Tycranyzlq+lJSiQgXsdryYX9Uh&#10;QOq6Q3gvzGkXF+aII37y45/k8TP5PJkFCEAhf4/eOHpN3Bs0agBo6iVkMpnvft8jXB2bjIBIdnoO&#10;I3BQKX9yc/9mRbwwIHyy1SzcE6BkB8srj0+MstNS6Ws2KqMBlULU4Fb7WeVXbUSxP5Spd7rP9wJA&#10;qzIrvSjUGoOmlcu2Z2I0cEWWhDDCRraxtOoGtwSf3SQ6BKD5y20A6REA7azul/E6AqC/jEY7+spR&#10;Cxy1wH+rFnj0kePvffT0QxcWyZP8Mu6h0x08/eLW7376yqc/f+PL+Pq9f8X/Iz/yI/d+9K0jX3zh&#10;2be+412Lyytf5H396uUTJ0/fcXJ84g//3lO/8LHahz7jK7fD+VRoKuUD6rpx4wbxZ5fjdvQ6aoGj&#10;FvjKtQD77Vsn/7e/9HPscpXgFwa1GdRrVdi6OD9go6UiafTlMydPSurOkK/1zZ2NneL2zi6baaAh&#10;ktnxyvA9Kg24TgPYIiQNQ2fWTnwARgOmxh5anCI8dvwxMTQlUzAAG4Ql1+yheFrjDbqrAkBWUGsi&#10;CCDmVEgEZ8P1BDQbdwM0SPLNLnN7UiNO4AVIOAfjhyhPXooRAyNDgpHFwkH8F9ULVIhLMr4OwrOa&#10;YuTSKntZZDltMe0qAFVxEDoTq3Rog6Gd8uhEe3NJlaq5R/0fREF7ZNzjANCAwEaODKeceyQ4zO8S&#10;RdtyJyUebfWsxKKyKmRwiKZyOVGCxGaVN82/QBVAbhwq4iR8Mfsr+cL47v22gDBXGg5tVsvotxsz&#10;YgvgjdwTAw0BowGvRaA25NRuGRFo/cURZoTEiTHE3ekvJmU5qVUoMq+5Pe68dn4rHugEWvWhnQKH&#10;TyKb5sQ7ErXcexGxQC7kDhoqak01oimMOa3vWmsaeiQRa2hhiCQI+DjMcORU4g7arY5ML8II6yby&#10;qNuSgoYkRKTVa6XJDBfok2xerVWBdJu0TB9VB2i4kM6hikt0BQeOgaUcVWRZje6uLOk4ugEq4cgx&#10;7llhkEFrhxfJryqmZOIMYtpz00r2NjjchCnoG1MFsXFhuJh7C3Z2utJkZlvj67SSkhgwQFyxQRt+&#10;EJz0YCI7A3SCbZmMCBd0X+EAkE9+lh4A00YJ7pJMdQAZILdcS9P7tu6TCoxDSSad5upPmtyueM+q&#10;+WaMbdR1YS4n46Aqyp1XRUlJcYCACIAGSoHOh//sRoz7AtR0ZiWotASiAUD0glYGHVIBG5UG1MSx&#10;bAEfcIBQfhjB/f7SIona+SSyxBr2iK5SyFQC6VP5fCSd7lLJE9nl8QC0CHRv9cRJJgZDln6haxno&#10;9CnXVXq+U0SBUmXzlN4BT+UTLgdoy5yDHJ2hBOL8NN8VbO1V1MHBTE5yRAX0JJij6AGWx8afaI6a&#10;8vaQvKCRurDG7c3YmZgaGRsakOx/eOBmCk2AXYIHDughgmUYKDahP+ACMAHTscRI9G31o4IwVnxV&#10;crrSgLY+M4SIRgBICQXUwkgn7++WNjZ2GQ/8fXEBuDINVgJ6gjqEXYvxIBES/SsRBGme0uWEBzBw&#10;UzkVXlN3qvLicH9r38o8Up40mstMofLMGT7x2OfX1ta4ZwIBKBtz7vn5uamZzNbuNjOG1sG2SicX&#10;CmFzCGbPpdv1tnesYSmFon4TUO++8+dPHF+RJREZM1Mtdff3DzggnAjVerBfK0TaPEBg1m2Ma45j&#10;SvDwkPgVC1C8T6ri7mVxQL1MQMJ9i77S2IYB3WmjwCsMh0nv1HoZQmauhV8zDrHrDDD62Jh0aP6q&#10;l8MwP02LQzpKmBc6mcHUGhF9IdKpemiqEDtMxePe3rB8UICDSu7OsZUVnpHBvIHsSFfJNyZTKwOH&#10;1VVRXVO8wWKZiosLp6nMqUtEMLOp3iFZxAyot0JdtWLNRvKwRHDLRDAoegaYyBKD/BTDk1HBF7vI&#10;Qo9V8EDlaq2Lzbgx5hm8gXq1de35l86dOTM7Pa10n1ScEQtqFkTKo91isDG/UJTiNjB5v/fpx0Wc&#10;93qu31h/6aUrVGybnpmKB3ykN9EaTZILelpALY4bvX79OpjewUERo4X+LwrO3boCObQWZV9NvooI&#10;B1X2gPwCeaSCE9HFxamTZ45RPW9mJqWGHY1kfqmeWS7tF1B8RoNIKwJ/kOy8U3PyYCusFIGjKtvV&#10;3dpEw3FDBEcn64KqySlK4WJFsnWQduNxhSdkswmBoYpjqSWGOWv8GK4mXikxhkgImjOHoq3Cio94&#10;Fl/keBkl+jJKkEnrqsaqxHJI7tHNHtJETQGaQTSxHKbuQVSyWsXyMchsJdSbKKZ4mwxS0+7Xxe2G&#10;nC6HjDazUhUC9EwaNnaDs/l83JuYm58jQLdX2COEDAse/viURQtQ6/dEEtOz8zwyI+Pc+fPvePvb&#10;Tpw4RjSh1yYdSmT/oSeIJWBSb25e5bBTp07B1S0XC+iEMfGFfwPNU7S00+Z4C6wrKizmLJs0xGf6&#10;IwyFVgT2YJ3uTD4LAt0kyNHrXbp2PUBOQG/QUunagaHx45OnTkr4YmEeMwT0/J//0y/X0HYfDIvI&#10;4JCNESd7yUffOUMLS5plysynhaNVWsPVmw2AiasCgYpY6sXslrIM1hvVESKLkRgHcMOrywSBYjze&#10;VqnO1ym2mUvGIEDnkZUXIT3AjW2TRLO1Tb4Dz0uJTuI2sufSTpE9YNAp08L4CtwFw4q9AN+yugg+&#10;OBPoqcWTKY7lVtk+ZbJZq3NAvcdysVxcXFgslkrvfuuDnJwMOqYQyurQLHaK+88dKHnFclyocy0K&#10;P8i5FWxV/hZWCAa08lwUa9cIEideWyET31CoTZotshvO4tm/t4oQmiE5tIG3aNFKR9MQUpaODItt&#10;EDXK3UnUiaYLbKC0buTwFPYRATabFC9/6A5x4/P211dKA9q2HF/yPdlS3nFPX5lfX58Eh+0AXvk2&#10;c3Zne77ue7/LhZzE2us+89EJjlrgqAW+9lvgwqnZv/I97/iT3/rQymJW1Um+rBcr5tJcBvb0ieV8&#10;qdI8KE3q3H5ZJ/tiX/oyAegb166eu3Af3sgXeXHMHQD0za2df/Cvdj6xvbzfS3cHvp168LM3Qs+u&#10;9960MshkUtR4YBUH+XrDH/LohEctcNQCt1rgdgD6V379l+Ix1J+TgCPQPjgGvBMibjaN1vMBu/zV&#10;4yfDsSQ7b8qUXb5x8/rG7u5+Ee5MIp0iARMdScA+3MgyCRGVSqlQJFMV1CeWiEJ4slp5k1pBeLWq&#10;aK8ih0PQXTwTtBrBvvAOgoGI4ZhK/8dZl1LACHkHcZvEKzNYyKAeAdImAK3tuABU4waCakhm1bAM&#10;E0IQltowfrTAUuFwuMF64wlMsGYTFsUZE1yI59BqCWa1ukEu7Rb6nrwcFRMz2Vndg2qRC7A2phgG&#10;WrhffxARyRGvxKR7BUep/B03hxvsMGjgNytNKNFY2iIWifAI+CvAaZlUug3yIalRSLiUIOvhVXXa&#10;XYhUTXhozQa4FL5irwkA3cPJMdlcEIGBAdJ4WZLNMPlLI+XJ33SgMVA+KLzcoElCvbkyRiuWR2Qt&#10;KoxykmEs9Qw1pjirOpPgeLfZFlJvp7RnE69W4ru6niuGo1Y3NNk8LPvQiI8ifXEHAPTA6AZQu8J1&#10;dnOG/eknnHPLvRcM6CBUda0K/ImZrrCF2psDrVaeqSoLqQOZFXLuoFtiEkRrdw/2caTlehpaaiEG&#10;iXLSh2A6RCFoD/oAMBcMWoTiYKCL9IwGAAMD6EfVAkV7FGc5aIquogQKSvB4OZ2NASAhk1g27pza&#10;Uc3nXhMYWhQ/w9aFRcLO1uNAPVbpMKFUGpvEPHROxSCkHqNSb7QSJzDwy6EWDukG8QwAl1PdUhxI&#10;yP2gOcankhaNIHELWehg4/XDhddJDTAztvmkV6xfHAbNmQVbgrCLP0UlTGW4O2SUsUWkwKEzegDu&#10;1oSfwVoMLucM8tYVFhFILVif9sQfB17jcZkYqVgCD7yuyqIDmL/zs3OULaX+p/BfYKxOBzHWqVxW&#10;nLVkAgBIPSR0tY0/X6vWSICAAS0ovNODScxE5tbcdKMXIKuCgySisXwmHQPbcAPOxoky6lE1GUjq&#10;lMGYiCMKlJ6XQrHyM4wrLa1nl9AAfi09aIvEmA6PFLr1uPjs5qHaaBZSTlsBrxiMQzOo2V28BzMh&#10;xWVnfmgRZSHIpBktHnhMJxdeRNTAMq+ZA0CKFrJSFGpAbS3rNgfnc38knRAvMwiFP0hfBG7izu7B&#10;xfuO8wh0ZqNWs8SGUUsFu8K6iiqdmma9Bewj4SAiSOzENM0GI0BGpj7oCfLBImgHYpevbDzx5NNP&#10;PfP8TqGouQx+FA20m3VqBp48eQLsaHt3C7tDQ1A/i/6V0R5wdil9i1mu+aSx7u+3QceoB3by+Arj&#10;wRmAftv74ksv0TAA0AfNfcIJoGleMkic2yx1WiPkK5IjoRgHKBth9xAksawRVy3SYg2MCzU2T4Fq&#10;gyAW5qbK1imAZxZN00MjOWzkZsvVMKkWBioWkYs5DVxZKYtcCi5MBlO9dr+8V8EuT6dzSXJ6RrLG&#10;RGq4Sr3WyGZyM3nwrlR90K816zBzqfGpUo4jlSUghYMbZOhxRlRDNJj0AIK63HMyhBy8I+J1NFqq&#10;1Ld3Cgf7lYP90sFeqeXplEQNNvDLVEToRFSSkSiKhOKuvKjaajiMIYRiqB6saJYOaOAb13f6jVax&#10;VAYgJtwSiYdE0ER/aYhoT08AtLNUXi+5Sk+/eImH/cQnH9vc2Go321Djs9nsbC6dzWdoDOlGe1VR&#10;UAkBwTAUeIIHe7t7ILSIAlOzdCGfx07FY2HgTKk8I6HOdAgHjh9bPHFs8eyZ1em5bLvdKRbL9Vqp&#10;BGu0XEXOmEgBiF6z1cDug0E7zF267DabFC5UAhNdFkBFy0K4aGrJgmF0MBpsCBSjlRzNoQCReljT&#10;hxdC6nQhaU+u97mQagkYg970N9RwLjlEFRksOyGWTAlwBsWUpIxVipDlUvCMWpr8SwtoblrGg4A8&#10;V43QwlF0t4NKHbyEkDUfWwaYyUVZ+QFdW9LXrqzuZNV1oLnsFUu/FjWFttLEsyHkDgagq91SC9Yz&#10;n1+9etlqLweIDWSR82aGAfHHUsDk1Wr1wQcuNlpdGo4nJbCezyYZlawUbZTEkGg8KJw/d3x6aurS&#10;pUulYgHVLjMkri6rli0WQEuD8Kv6pwB9Jy827rV6DB4i/n5g3wAM4jZ2IDuzsFcobO/uXd3YZhnN&#10;TeVLxSK5KQ8++ND0zDSBEr782BNPXF9b67U7pFBobVe7Bze29zFxinNbyA1dabob2yR9kkEvG40n&#10;wlHUlDUzKNwaEd+c29CkJwfIhU6V5aPVgZMw/jPp5MxUHuW3cqPFnoGuW53Lnzu2EJXFplXREulu&#10;3lhriPcQiDIkQO1JLJAIhpt0bLhMEJ/onUW36CgxkfsDSkU36mhUVxKJ+PzCQjQeX11ZJdkMMwry&#10;XCzuozxz4sSJNz38MGJQy9MpdhT0IU9A0KLUbF7d3i4MVGYQ8Q3WNpZPrRpiDSh9TKEr9DfI4VJc&#10;XMEOhpLtgA7VW6QzrlmgrZFtwR1mSeIVx/G2LZSFUV7GjGW9AKDVTFq03Trv5DtUYIOvKwZyKMox&#10;2fSZYrRDRRV1cMboFcD04aX1uayiBjgtpjQFlc6Ox6m+cItPfTdo9VWfGf6umt53vP0sRo5//UXf&#10;trRac7zBr1edVAGEV0twyLzcDSa/827MErBts2j+4duCX/d+9/d+oVdcZXK5NxzofoMb/Oh0Ry1w&#10;1AL/7Vvgu7/1wb/wXW85f2pWJIYv+vozP/Z7/+nja9/9dce/yFGcZGUh++D5RRbhF67sfSUe78sH&#10;oB24/Jf+0l/65//8n/+r214f//jHP/jBD/KnOwBodoDX17e/5c3ps3MDMub7nmAVbo0vUO3HnlgP&#10;PjBby2YS5XI5l8uZA3/0OmqBoxb4irTA7QD0Jz75UTCdcDwBagBaQRLiTDqJEzady9YaLSloJLJ4&#10;hXiJl9e2btzcqSMVG46FovFoMtHuNWqtOgTfiC/YrjdwRjc3N9qdZhLSSiio1FoDxYTaUFRKuzXE&#10;HuFCokLcRQEWhBoWGKoY4CSCKQUvywXFWU0i+QpIB4FIzq9x3gQQj4NxCtpo9wwiIKxlgEiCvFL8&#10;K/5rZcoE9oFh4gOo1iA7drJuSQSX/K6qzlnpK+16YVpNgE4cNhQEJliuIG881ZGXnN0YTo1qJIkS&#10;KEwKN9Zx9LgT4CWrMjOCMg1FzEF+4pMaoCkM2uSJwSyQOtDNi3EtfBONV3w/yHE5nGS/n7Lqqs1o&#10;zC/Rd0ztGtIksDMuDToN/VZbTYGvbjWTcK7glalekzDuABIA4j47TpahoXIncCukQChCEM6IAH7A&#10;OHHH5EcZSG61n8Qhn+ymrXIeagy0dog/q86h4QTckB2lyoP2cAOBZOadWzwgJGUIeUNU2JPvI7bP&#10;oI8YCJ/U4cVVax0IToQoIgK1hTLASJSutGG46E7wZGPBCreK9o3Q8YTpJloTVzQyEQS5QQvnmucK&#10;oozoklFtLCFjQrZ4qVxttdqQWIVURukZFUUUpm7V2wA5p7Ipka2gzgpI9tGwNHixiWZjB68NkAWn&#10;0mBVkBKvUF5RJ1V/iEahsBWywnZ/pjRCvrngoTGYCaRRLqEqc1YKj4EhyEC6NNC1QDccR19AC1EK&#10;YD+Vh7S0ca4eiUn9eX5hPpPNG70FFAzwWsUNXVtwHIoW1OfkEeC3Ugix0awzDGDcA1o7EFyYiys+&#10;aQrpTAMh9QqkkI1OFxDzEKwjFqI4+AErMwX+AD8KSrio3xIfYexK3DrMGQSgq1iiH10EEHHwGdjg&#10;0jcX+5c8eRBqzVKp0wphH1PQDDFTWo5h5/WHAbOpZkdlJ8Il9C4yvpEAjyT+PKXguGl16nhUrFfb&#10;zVoPsh6DfOxFUh18qd1pIKJSrdZoBzHMocXR2SO4uhFEYMkVWFmGUo1MRTYwFjld993ntICEukJw&#10;LN5fmkNBO3xexCiOryyngaDQoweT8nhTsWg6Hk2jr2IipBgaZF+AMAnlgAkqvkHPKvYh3NIhzkZC&#10;Hwc0z03fQQw4lBnoTzH/uUtB9QAo9JY3ykMgCIEiPNBXLAw90CMmJyEQlDJiEYXW2j1JJdBOOhcd&#10;MATJkE4QDxJCh4FL6FA/oLOAwvHu9gG/z80tMCeRbcBcdTqwmMeAL5A7XSAnEiaeEoqF9U1QEMkd&#10;+IKFukKAwehMrT2MJfM3d0s3tnb3qlVwHYQdmAUp2iLsB0ZE43U2l2E47hf3kTVgWEA990JHpZjn&#10;qNes74NrDzrjYbMHngHKFY8EFxYXMDmLi7kY0jKaCoMbVzeeeu5xdGVCiVDL26JJBv5+V5higIEk&#10;gqheCoEIrVVDCwvAYKCVIfBYUDeMVAyMoGehyRi0AQIaQXSrgV+xbirAKHOh/IdJPMwyTlR6b9jC&#10;cDJUvSCcWAYrzOkb9oh6YEXCWJtBIML884azgXlfD3H+UaAf8PU90UAEcfvyTgnhJgKI6Whi2Opu&#10;b+y06q25c6e29rYPivv8gTmDsY2Hg0Z+VHTRlRp0QkRBv4rmxbCZA+TUYxJ4QDp5oEJoly7duHJl&#10;M52Fsxyl4BxCHsUCZopKemHpqGBxfBCfgddZVqgrMKjUm5LuVgKG1QLtD4qlpjeUqre7L12+khil&#10;0ayqltu5WHImm+g0m9gaJjUTCDNCvxPbiEdj5UYtn8mfWFrExqO6e2bpWC6ZGXeGqMFkqOUWjLJm&#10;khHEEIKyms1PlcsV5s7K4hJzs14prSzOzWfTY8pKhryEKFiJZmbyy0uz9z20uLqah7Hd6FbrKFxx&#10;bW+X0QIk2hmMuEPknghgYNURqFFEWeYT5JdKiVZG0svSg4FBLUE1e8mSAMdvd7HqihIyrmDYM4wl&#10;x4RyMQEeO4UfyXDlrCBfzICPEMjptluEylyEDzui6SX0TqCmIcdWnkD9H2R+EuIhaYNDOh2iy6Ir&#10;G1E9JP2qZjOXm8XAE/x1AU+n8U+5CYyDzSyZAQc4sQPKZHPGmdUmBR42h5KCwZ5GSCwGQNc3dX2G&#10;smW6aMSPeqp07BklvIF2rUGQm+AZWRqz81OV8l7x4GB+agpO9O7NbW80lF1YTs8tsCS2m01u+EMf&#10;+qXf+8RjTJfl1aVMOpLLQA9Isqbc3NlrtuqbG9cCgX61WuJqFHukRISJqRsVlxQwVV9Anxh1nghC&#10;/0FfmOAKFgKNCVjoBC0q29vJoD+dJCarQpnN/gilfjDoAxKIWi1YwBjrbCY5v7zYbNa3dnY+/ZlP&#10;7+/vsbYkk5l6q8PI8UeSUPPJLKCN06Oev99LhYLZYHA+HkcveTmXLe/uDVtNWOuUsaTXaRzGB48j&#10;TR5VvVWolV5SiJce6iJa7ov6vYlIJJPJ9mr1g0qBEZiKBBYy8Xw8yDITC/iFNw/7Kt48GDd7zI4h&#10;Aw5CMwA4s1xcXwaV1fwI9GAHY1HYlkLBHqQpudFEl7yANVDFQvUSey255+1RFxpCsYLmm/jgUP53&#10;d7YunD4DjxksncnVHvef3tp7areCNWp0iAH12Coo88oSvDw+dgXMXFLWiCBob6BNhxXSdZsBt08w&#10;hDXM30GaLYquQcv3B3s7QwpTNxucDq0fC8D5GHwW4bcaHFbP2TaSNtwYY1JzMwNHfzNnNPq16WLP&#10;y/Py9SAxI1r3kEb9agzabsi9tLCzUWDeRePEjvW2ALZDsA1xffX7Ve5Ir90u7++q2ugr34lM/l5c&#10;F0f3faNf2t9ant7Lb8tvtFyn217WiYbUv+LtItF3vszYvOq093rrTqPuHi/0ijt3CYeTrrzXyx0d&#10;d9QCRy3wR6sFpnLxv/Zn3/nBb3mA7ZJbfV79utUif/Z/+5j7+Uti0BwTj4WQ8pifTl1ZPwCQeGOb&#10;9fUC0P/sn/2z7/3e733gttfHPvaxv/yX/zJ3eQcA/cwzz8xM53AwcrHRmdnhu071pxOeqwUSb4Pt&#10;YfDTNyIPzVWmckm0OJCEfmMf8uhsRy1w1AK3WuB2APoX/uPPAZzCp1KOaigEMWQ2nQC+AOjB3xCd&#10;TMjjqFSprt/cRmIVpzuVzczMzYKjdbrAgiKiclBx/wDCCzXZpwGJ8lNWCF2p/aJ5ShVRMLQgZg+8&#10;HvEukacEiIYrRMa2B4AP30+0S5HIcAhhfWrzbYnmxt90FFISngOif4KBiucGWuEl+5ztpnh+oLFK&#10;eBeQjVsIb091+XROZe8Kq5AGgtij+GncGg6rOE4eb7tRz6LEnEzg9kpsxHLqU8mcU9gwNRH0QIS1&#10;wDWz1HnRsXkruz8CciTZR7asEnkAlpQiBExnOR9qGdGhwm77CGxEojTwXK3ZRBVELYPggPEyeDo4&#10;nkLV7WX5/eLcqhkR4lAlOqBwLSg0Bc4MTyruJQDZWDReoZH2NjfcmIlC6dVunNMqLBo5yN4md2Ee&#10;u3waHSmZWSGeyh2mC1A/BKeQU63zGGPaNIadZ2U8UFfenT9MEi1dNRZVEZM4hwRDeauAm1O38Hmj&#10;1LM3x94REl0zkgtvFBQexxJW1fjyv4yvOqG3iyop1pVRGgW/QgqmMSA1AzQK14P2jBwJp+MZJdg7&#10;BOKRwAv/49LqvsEwnYqbfjTiyyaVQc8CadMahnRKldV4TCoVBjvYgF0GLQnLNAAXR1faKT6rRJXl&#10;Wzu2uBQVxA8Uods1qLAvOHoAsjyH823oIXNbLSJB1whDMzrnaGZ6ZmFhIZOZikTj3IlpeqpBHPHZ&#10;HlMhFbJ73X6CMQ8073h4NJfmg7jkukNaQMKTQLKEQox3zeeSp4gws0yGRa19KNHiFSjv5MKdq+xY&#10;qfyi2A13BunbKimp8KYJmDpGoDpclRjF6Bf5i7JL4n6JMOtmKOWzSGdGndNR4CHDosRt0QrOTzDB&#10;sTy9bWizIq63lHxPU+hJ/BgEG6doEI8p2ZlMpZgs4Vh8dm42P5U3LW/wrC5RLtSohbwDIRjipMdG&#10;QyMwZJ47jiT3i7o3MqNxfOtEEpkCeHNTFFBLJfhrPp2mv5rwNBVekWA3U5RgzoRARkPSMmDUwBKm&#10;5inBFzfYHRcN+MDou8Z+1EvU9bGzS9xSj+5x+DgQo5uPjBvOxwmN0h/j2yiUMvQELaAQFCOmID0T&#10;xqTjtztiZuGgwDmRAKa6Wx+oDN1bDfgurSLKNzet1rLIxwgyIzn0CR691qRUmqh/8ViWNtjfLzzz&#10;7Ev7ByUOs+YV4sDzAaNnk7HjKKgtzO5VDupNUMQ2AC9TwGUngNoQgUskMuVCDcCfrxMwm8pJV5pe&#10;zoHrRFWrk4H0+See29ndEZcfuQAkvVkGgMImlkHj39H2dZuSe3ZjzaaLcgjU2IobWpBRoRMbLRR5&#10;5RMEBzDAwqo0hiWXJIslYQ0mnQ6TgM0Ymrxlrlg+gFAY4j1WuJWwDd2EdaCZcul8KpqpUR2vVi8d&#10;lJhstWrDCcIgiMELW3CwvQv9E5Br9vxJ5uP1jTUgOlrbCcRjdoVLOl6JA3J8EOpReVZ9Ai6PteO0&#10;U/kp8vwf++yTWzd3YYsDX9KPPONuCRRPGiBAd0yKbqdXqzEqeUmpXdHGMWX5+oxKON17OwUFO72B&#10;RqO7ub4JFzU+RDmcwQLVPbkwl8fK1do1wE8MF3FWaz+NBkjWCORQQhCuq+az2Pmi/545vcryQmty&#10;ReyClgFB6L7llZVz586ePX16dWFhZnoaVPrUsVMrK8cXl1aIfOSyoM/LC/MLtW6JkDFjWTZSNlOi&#10;1sRA6Q6gc4tFEjPl6YUfM3gtX0TF1ayPQsDdoWiEeJNESJCzkBQJewCNdtBnJhu8fyctpdJsVFMg&#10;8cioss4yMYYYJZYkQ5soqUg1GAyXccPp5ZfMnltHpN9jGvguJCzLo2hRIJxMpqanZjMZ0VxEaDYk&#10;lJEvO2WSvkKenbyRnRxYE/ibFrYgqY7nzhh3ms8o/loMxaLPWkNB1NlqEOhU9QBGoTRWPAe7ezwj&#10;A2N1foG5TJCNnB2g/nw2S+GNqTluJkMo9MaNjd/8rY/+51/5rweFQqM9IBTHPS/OZonT0Lv03QuX&#10;rly5csnUljVuFF8X1VorjtsY0EKdgUqPxgKq0edYqXC3GbXo/mN02rU62zy2diyj2lwhZDH0UvqV&#10;8tHI5RNPw77BNz9+6iRrd61c2Vxfq1UqxiFQ0NG2JB7y4bCYRHz5OepBZ1miy9wKQ5pLo/JPp3Nd&#10;EuPYUrB0KYKrorl6WeaashUI2hI5RImDlqsjn99qoVRO49BRG/t7jGQm79JMflaC18p3gWS/d1C4&#10;emMdAHp+fokLTeXyWzvbtiUbM8BIqVHHMzBIrbVXh5LCUq4PIYpdbda5MZJjpvSaxn6SaUa9YnQ5&#10;sGary8s0HYkCZ8+cjQf8BwcHqL7AWdiqNdaLlRJx0oFX49wSoSzKbrsmT4DSDspmw+Bp52JGzQLV&#10;tj6YyZskShzqUdxWVoRFzg5QeQK/dhqqWqzV1aRlbLtgWUgaXxM+Fo1n2hp2eXcTrqiGIc6abK7O&#10;6cvVCt1G8LYJ8vKPEozSMmr5KO7lNgiTr9wbMMwmlOqgr75AIpWfGElnKl/j7fIY3vDXXRBkJVHa&#10;dve2t63ed+G6/UF4zfd473fYqVvNfBek+25nvPvX7/HaR4cdtcBRC3xttwBCGd//5x59xyOiM7tl&#10;6Fa87dUP/ud+/Pdv//BeMGiOP76cX13Mrt8sl2uTEiZvSJPK/v71v/7Xv/Vur+///u//ktfgaV2V&#10;sFuviU/7ym+yC2SBN8fjZZv7thOD//WPtd+x2mbxbg9D/8fvzZZqFNnIukTgV71+4/tZL77/N+74&#10;/OpPvtPrfedPXvV49JP98JovzvDFD/iSj3t0wFELfE21ACmIN7e2yuXi1PSswBUPW23yItHHqIO8&#10;oKILxzEWT/InkuvxASp4t5VaNpedX1zAX4W0Ao62uLKytLq6cuLEfQ88cPbsWcTccTLx/oBUVIqH&#10;EkDSPZ7sNPGBcU7woFDv4CcjtUkw+Faz4unJK5caLawTpCgakGhx4diRc29WNUgvnAHQGQiSJGIb&#10;pQYatZBEg9agskp51jBtlDRA86IigJpahWGq2hM71AzQnLMZrCrvgqPnpuecd9qUpHDXmSy+ypWE&#10;NQiGsm2rvGt/FwaoECvpiNJikioYj0Ez6/UOletx1eUPcy5pfSqlHX+Mr8OHEtHPBCUnufQm8gv/&#10;DYo0ZaRIkuUNJdmgJvGvXZK13QmQnb7Hz+YUm9SgI0morpqEpN0T6Tsmci2iGECbqOFCC+0lH+dW&#10;qon445Q7tNpKcmgnPENxq51q5y277YSeJ511yJFx6LOuYu1if33F3lrNayehc60anmjN/CoFDfQH&#10;DK+kXd2ZbQVVo02ey93xRGIVbn0wHomQQc+n8XgM6dt5MMocPGIvio0MFWOaA4hB9KPTLWXVRDAl&#10;JWkvyFPgjwDXsBdhYAFQQvZn5IiZadAjvCwT0dbLFXIUjdlkjgHHFVQwiFzDQMTYQ3TS6jpyfmG4&#10;nKjfAwZxfSR00mQt3A3wpJl0BnyWRbNcLtm3vEwlnZpRHQ6mYrFUPMHRAIJMIm6FHr41AEwbWc0r&#10;1HLQryshv0diuWt7nkDlryiBqNDLZMyI1eNeLknb0GcdrjJe1ix2h3zKzHQqN67H6QYgp47uQv1m&#10;PHBEYHQDBhdqSPIxrQeO4aYqkASLOPgIcrec051Hh5oFEPCofxXhcLqudl2ADKQ99WaO5KemUqkU&#10;uMzJUydoJVBOWmlvb4+KZILpwRYh9YnIiairuleyLCB5oHc0RYuab11JLqNU02EOyj1OpRgyhtvC&#10;B6eBTOVWTzccJlJJxsrED7bZZP0P3bLjRizPDdomJr6DoOwT61AR+SV2b+ozhuhNxrxGsssMP2Qi&#10;2FBRjMqVi9Rcd0nZFg+xWwNLkiYAgKn7LvZzbW3n8uUN5A4S6VwkAuvcQ+IIL1eIz00x7igciXM2&#10;kitU2pSBTOnSXh9gZXt759Llqze3tkU0l+5zlDNje9HdtxmnOVeu1t19Tu5WU0Ak01QqB/rM6GOu&#10;OJiPoMja2iYxhVwu02y2Xnj++c98Cn7kpzc2N9ygZnwoFjJE+dq0k27LYzOO5gSFcIrzvGU1D425&#10;sBUnvaPWnIAC1poWiJoYAgYMJpSck8lbCD4gloBnJia8Wr2dmXWdy4i18yEUHj9QfcwCrWoW0Fuv&#10;N/f3ijeu33jphUuXX7q8vbUDGMoNMIKIEc5Nz+raStoQX5Ip4GylbuY2w0bvMaaViTMWKAhoyHDd&#10;3yvwrUw2hekuF0vFgyJ/Qj9mdnaWqXFwUNpDwwrCcKvDXr5SrrUAw7QcdppSXWrt7hYE84VDzLkd&#10;NDV29ijFUG+1JZGjYTbqWklVZf6owoBXAj6Hm2pEmskBKJSqQh4jqNyoEbhzzCNd6KY8Q1+6O/0+&#10;ogQKAWCEez1Ua06eOM6b0VUsFnhTvpJuR5eceSdhcVmGFg2CxeROORVcmGYLsXLDem1ysFi2mDg6&#10;96SWLxEkFENobnoRRWaJ8CJ6ooiohK5de/JXBdoEiWoMOIUrs5Gqt8aJsdCAXCgwcD8WM375xW9O&#10;Nty9hKgZYs285KF4OYvhesx5Zaw4WBkFOezFyS3C5BYd0qQcLZL9hH1FOs+KkRjOiMKvFanQAyqA&#10;rdkv6FFHcrzgaWUyiQCuEaulbkhOJ6oayUSSrzfrdaS/lW0SCBL5mJ2ZmZ2ZnpqeiSeSTIQXX3zp&#10;uedfoN9dvItvvfTSZYYq0igbm5vPM9+efwajKjQ/TKpHOplIcV0sk3WBVlKGZjwUyydygMjcNjdZ&#10;r1bckppIp6dXV6NEWvI5ij+bdpFq4TJQgXpjyEjTT4gXZZDTT+7v7FBA4eqlF9n+HcKXKv4JgOvW&#10;UEar4nDC7fVSpQREz5pNlVsIBgnoPHjhAk+nrYgCE9yiVQqwtB662DTbtRhot2aMAZqfNmUsgvXP&#10;5KdcZ2pyqQwDIdje/Oy062IalUmEOLVbpyy8Yv1IWQyEe0zxwxpe0U4uR2KfAkjmpfKwppjR4YbR&#10;fyc+xPXz+dybHnnThQsXmAIMy2efezaeSHDbjW7v+kFpQ1MJEj1PoU2sjLztHjmlDYRBy0JIrqCl&#10;vZwuyyR6Yrf88s729qF762eHVzvIWoVMFb03uWeLdroSCF/6pXXYVMvvAFS/AvDul76ZoyOOWuCo&#10;BY5a4KgFviotAPr8V//MOx6+T3FZc0lucWa0Ot9amdzPd6DP7gaR47iXO+USXIjL3cvB93iM1qsf&#10;+qEfgixjXtnkxc940X/jb/yNezmL2+rdet31K3hBn3pp+K8+0vndZ/obYvZMjkpGxn/h0c5ffbQe&#10;9g+r3cA//Ui60fFs3tx6jes++uhzP/ZKiPk3/ukPfXpy8Kkf/NT4Uz946l5u+eiYoxY4agG1AE4t&#10;W/VwPCkXKhAEQKKKEORknFpkKGpoEQajyex0ve+l/GCrNw5m06SsQ1DJZjL9Foy38emFlbOrK29+&#10;4OKbH7jv/lPHji3kYn5qgTckyQz6BJM5LOFd0NtEPFKp10XC4gUwSmppNoPyHFoHIrUJOlDNNHkL&#10;MP3EbO2L+NfDhxDdSroJngH0IuW2kihOwisADgaMHGyPv9MfdoZjEoN5N02cYJLubbnS0sBFdgPF&#10;WEBeGKZQbGBDCZNGDCEM9QQlASQs8Y5S6IeQ7W6Vc/AwuLIK7snLEpKrvFV8Ih8wlgcME73B2em5&#10;qSyp6jk4t7goBhb7BmMSgHEOoaABCKrsu4AMyMXNNuAJ2ab4MhEhorhYUPbI8hcpFVgeviVpq9wV&#10;uAr3iQJDJolsQFJESVQkEzEQOppLKsKCR9SQzkmzhHSlOMuJcdQZg6n1hEb6EEwjsWzxagTnGtmQ&#10;FlR1KOAbsHVEGODxAQUSLZAAhY6B0SZ5DTl+kEXlYUNyA/dQ+cJbvs5hvqbzfeC/SQ+Ea4URUgxH&#10;Yb/FKJGk0cC3DIwXoCFMA5IayCFwIenMdn/6vxIozVvFt1dCqkS+DZEQtoB+awjCPEmpqB6Eo5Ba&#10;s4lEOh7PZdK4x7i+wGSwt6iIBW5SLVc5C45lIpEAMORJobfRNaSNM1oE7cpNlcC0nsYAMuIIAlPI&#10;Je910ZdoQesCzbcEWxP0UNPhrifpEePYAiUIajBUl0ErcWalx/r1iwnZqtQVn1tDw6wLIufhC0iB&#10;1evPJdNJqXXyRN4oPegZZ5JI/MLh5eZ6ACQ8N/x/VZqTO+ogTA8yGjGEGtSZQjlVmNISz1W+DEhX&#10;IieKVKgQpqFjRqFSfzCKpbNiz2JUUWEQlldgnG7RciUmCuREUEAzzUjZCiEpjV6oLW9+gOhZabXw&#10;zwV4oFEz9jd742K7Vxf02wUajMCOBdCIRiEJWm8L8Bb9Wbij8F0nmUP6L2q5DExCELVGE45bo064&#10;Z0CBtplcfnl+PpNMbd68ubm5SW8C19GeKmAFWRg+naheXCoQifHcSGn7wTZQOQAUEJyNhDrVVIuF&#10;3d3tjfV10KDF2TzyEs16tdtutFTMUxA8rRQJBSE3giHorqxup1VNM6UaR8a1aeQgUTDoAeCf7I7g&#10;Md58A9wQ6AMTITUe4k8mz23iEILPhGAqCuZzYt+gbDA/6c0ISguQ2TF0gBdqnAGCFjwKRoquH3QJ&#10;jQwYF+DVaxsH169vgC5PzS8wQ1XIFAEWyMQMEuFOJI6I9g7qV6tVBPcMR5Vaiwd87oXLn/ncU9c3&#10;blYaVOsatgaDm4XCxvZWoVTkOuAvotgHAstzMyh7AMvwCEBq4DeyMLr7sWkHIU/dcapFjHH4hjCc&#10;y4XyC89f/fRnnvy9j33m9z/+2EF1z8v8DnMrkjAAQrG6bA5FUSspn4ORbyE9DQf71wanHWeRHQsx&#10;TQTfNdeRFFCyitM/snFsERQDB6VhLUNsb8BoqzFp3zdmtNYRWt2Ltqz4rCEfcyzRaXVL+9VOvccb&#10;XQKWOt84iAIziQTVCtEoQmLoMHhIR4+l0p/5/ONDhAtMq52RIKEF0xKxJHvBW0JttajQ8iTHRDmJ&#10;Fd3VS3xeX4A6jNvbBxDPd3b26RHgZhYBiqSWi43d7cLW5sHm+t7mxoHiXD2y8HuVUnNr/WDzxsH2&#10;ZnnQGveaoxeeXHv6sZdKeyUkNYDkJDXSaUTCgVQiRr9zuUgwxmifQO2qDaBlLhmLQ7jGKlVK5W6r&#10;xboC4xp5Aa2q4GitDo0oAjPs1OEgk0buttulWmutxkMBqyrsgv42w3w0aI+ookBJwU5njMQARUrb&#10;FA0m3MXyzZAHwQb6BAJUHE8miCkp6EwpLyq1arrfWgpUyBFQEu8gmUqamVKuAB+RHEGLclGFc33E&#10;85g6FhJhULwsn8uQVBVPTZNJ3MJa3kihEmKyp3YBEiaCWTQsn9WwPXxbvMtRU1U6Dg58uVJEwoLq&#10;x8j+aCo5mriLjB2+1NeGM3JpC4I3JIJgVRCUzaEsBctFdUxsS69n3kQYl2L4U4fXCxW332iXDgoc&#10;BWbKY0RiMTTKCPnv7u6ytrggKwOGArrUe37h6jW2Xvn5BXJ5IsmEBLPDYebz+ubNq9dubG3vpNPp&#10;heWlucWFfHaK/QZdzzDodklfsg2AQvzsbSJozzhde8Tl89MzqUxWVXmpHOj1JadnWOnBfEVUHw3R&#10;dMIkTeVzyFAQ4WCyzczOwTNgr7C/u20a6wT4WWus4mvYj0wF47XdqhPoR8yHBUeGnJTWPKbaluEk&#10;Cl6+BBuVOAuaj5FCcxEsVN1gAqIKFiEAJZq5NbOWe+jl05w3Gq1QcaSOKn1mZWERQRgJXSAm5kev&#10;XI0q+QMbUsTPCqUSw+/m9haRDAYwY4lRjNKXiNWBIPu2JiO0hwgPOlQIN7eQfoY4QKQ5EY1M5zLc&#10;eZibD/lJpmG3a1smzGnz6o0XH/vcJ1dXT0xNz6P00R54dpvdJjdO3RGzAlrYFZLUwMBetCjWATvB&#10;rJT2Mi6oaRxnoz7biNQ4NV6AvnZ3j8OOwxxhbbRmSIPIhq/pbFjWkT5xqWN2Inu5c2noOWUwZeWR&#10;T9DsturdZp2HveNizjrd/Q6+Ip+67voS71uPM3mqN+I/LzO6vyLPdXTSoxY4aoGjFvjvpQVQ3vgf&#10;/uRbL55V+eJbWa23QGf3gzOr/PC9//snXuu+7xGD5kJcjou+Uc+vVe306dM//dM/jcd466RE2n/q&#10;p37q4sWL//pf/uwXvxIPdi8M6Cvr5X/ze8NPXQv9+8cCP/bLvr/37wYff96RkPR68/HhP/jm+kKq&#10;v9+M/K+/mry8Vn6ti1686PnQr99Gcv6NX/mZ7/u+73ujGuPoPEct8EesBSAcprPZWCIJyQvuHQwm&#10;2I/suQHphh4/0HMqM1UsV9e2URbtAi1VB/1AMg63FpyLzGF8UIRmvb1+MhKeSSXTIWqR+TOJQBqC&#10;r+29JSgsjpW0g4E88E2AprQ5BxqFv0qifSrNvpqrOQVbo71oYy0ilYjMkqFGTAOiVJtL+8l6RikT&#10;SHTQwUMetCutBiwsisM0yApmPwuKGgj1cAAPVSnkvJoUJW8gELK4yc8maVm4nqkz3xKPQCEjk8+C&#10;v9SBBHg0Kq1J7hXeIvwXEXlA4IS/gqIOoe/B30GWF9Dbi5fo1HQdA0VMa/Am4+mhcY+msGHEarFK&#10;qeIXJIWYbDMEmCoYOhwnCT8UBnEB28PpEvgDFUvEW2Gs8RiajRHphYA7y7nW1yHlARgDY8k5sTRN&#10;J21hLsoI3NmEsMXMtCKMdmPOJ3rZhRHIy1Po+QWygYgGaWRwBHH97HgR6EzH2JKUrYMELYDYgsuA&#10;50JVu03Dzxwzq/gOGkiFsnEoGoynI4k0OgjI2vJ89jZvX0whtaHxVKUr7LBmAVYSUnRaIhLHRU56&#10;yFuuk7nrVDTjNzKNYVrqjnG5AeqgQkeiyATPzcyi14A3q6KUkk4OUfXu2PJSJJLo9gE7wKOQe1JU&#10;APde5Qol7kGzqlWFkAWEN0lQ0RfgGLhzCsPQEIxgABABFYJDXEsKtReBV7IP7sVn8O06bcCgIFQ/&#10;KkzyN/A7VWujsXDFwSEBSz1BMHlPZ9Cp1MF2giChoDOEZwIBKn8mEGRg2EHihnPKAABHCIWIPyTJ&#10;dA4EE5EYiqDpeIJ7cIolrgpfMhbD/efuUacAkVNOvvLiNZ90twZAM7HoOMBTpCQZjMBkKo5otd+Y&#10;peL59vom66AqhUQpoKgbKx1jQL0l1dlkRHZ9o/Z4gBRrtdMjLb/SGbVGvo4n2ENsFLoZpDbo/3QO&#10;MK3gZgO8Jxi0qn2yRyLgFfQAx3iJtsCgbLUAvQhEIOYwhjfJTJcghWfcrtX2t7fqEuqBU9ll4PAp&#10;GDBTA7yF3gEV6w8hMzLjxb7t+v2iZQJ0gngBTPS75cJBt17zdTvxgC8bp0IeCgLVUbdqQtuReCSR&#10;wBwxULpd5E9FoCa7QmRJCcUSoiJSwAgxWpoKo0m9wsjLTBkNQ0ap0GbsjLdZbw2AWmCgD7rIyIJ+&#10;2aQR098ZBDc/hZRzOhoZYWi6xRh0TFqx9If9iGeE8cwA8QKhAeEO0R2FlJjt9H1rmwXokDBqczPz&#10;2el8OBFjhPWkzo7BRkAb1WL0pccl5Hl7wJSDG5u719Z3N3fQHG62Bp5BKFzq9Q4Q60RhJuBptqrM&#10;jwWqmEGipCAqxMxasd9thqlvBSgLOoukcNAb8Q6i/ravXyXkhd0m6IUZnc3kusQkG51qhWyPtD9I&#10;RbWUP+sJTvk96VHH32kz1sHFiMoYZMy4Y3aFkDHwIDmEyAnTXKuBhoGgZ6VxoLcA0MVRhlHTeIJf&#10;/IKIWQ7odwyS5igxN9N0p2UVyhCfnvAFVlbyx1aAVR/5QNBZaTwMFqROBoFBxxPzxj09/83rW4O6&#10;dzq/FA9l+y1f5aAb9KaSkVmIwl5vwu9LDcbh5sBX7RBc6bdgMh8Us1BCVR1XGvcBbwibhhkCdERm&#10;QTEISXKg74GtTHlGMUavFZr1VcoVbyBWLDdD0UQqO83MQWZFY6kLDBfzjhORcNoz8LZqA8DPrfXy&#10;2tW9zRuF3fVqr85DZ2PBuU7B09odLmZXzq2cuXD8zGJmprtfHfUb3lErn43Nzk4RgVW8g/iUhZcc&#10;NVt82/4IzWuUj84tLcQ8g3TImw35p2Ph84vzIOXoNjNktVnvNAjD9LutamG3sr/dKBfo91a3WW1W&#10;y/XyXqd6MKjv9+tb7dLNzv52d/9gVKj0Wo3+sNEb1iWrNEbkgHUPWzMC6kTu3j9Gq6uP0SKUhszK&#10;CGEojCR6KywXPfS2WWjBr0FaqU/oCYZYIEgLiiC7oaa1JIwxJwJ1VCEGSUlMBA1s8kgSI+xDvdpi&#10;paCtilZKiUNxUclRuWKXTkPXMur1FnwX9HA/vKWfKzqwqtf64NiGGUW1RrnVqVsIx1WMgxk9yTxw&#10;SQkqTqy3ViHyWXgTGFQNRS/Vg20pcy9XcEAJ/hbe1lUlEx4bB2KeQMQbyGVzJ0+cXJxfXFxYWjlx&#10;EmD0oFCOSIbFaN+M03Bwt3Dw7KWXagzrVHqtWh/Fk1Mry55EIprPFqr1G5s7B+X6uQv3n7v/QjKb&#10;xOQwswhSkZ5FxIDtBNAzescRHytIgkblQ+K60VB0ZmpmfmGRjUmhUNzZ3mE7hUlBOIIUIfj8EIkb&#10;qiehMDkaE+jGLC6vXltbA8zc36PckDeRTLEqeqAi9LusScmobyoVScdJJggwX8WfHiGy4c3k0rPz&#10;s6fPnzhz37Get9MYNjujbrFZJlTH3KRwJHUMkRNndlCkgdUKq6dqBVYvUUUkQINDBHTjGPzy/oFn&#10;4FlZWAkCPbOpsrLCbAwi0TCDyfT4iWTByscGdTC+QW162GhoUabXWMVZwrB5VNUgjEyIIxDxEwIP&#10;xQLz2dRiNj2XSkQDqHy3u/0Oa2S318pmE9iqazdeKNVv+sMsAKVQPLe5Xw/H89cKjUJ3RKVi3qrj&#10;oVLXintMAGiFoQx0ts2LhZ8ZMwYHO9T5Ff8xHPY1MWhxKCzSLgknpJ2Ry7YqFy7sJvSZuDVbHUvI&#10;mQTnJ+QDMHfVLrBK3x5Po7hXO9jl3a5X3G5vMkhlHScSXF8t/8ZFob7023Iw3tj37YGkL4FefLVa&#10;4+g6Ry1w1AJHLfDGt8Bf+M63QEx26LPjPt963QrnuU/+4j/51O2X/7m/965/+/ffffsn94hBczku&#10;+kY9ySRjh6z5H/uxHxMxyxIYf/RHf/TYsWNc43/4y3/1S5hwy+C7/XUrPHv7F/tsy0jkV5Ae9zNU&#10;GcZ//nPxf/RLvs9cnvAO5rPjf/itze95GHVUjnnNtKMLP/wPL/7QPz2U4bj6kz/23E/88AcPL3RL&#10;YcNkOez1KsUOd+ztWhy3/Xz4vXf+5E/eEusw4Y/bz6Xjv//7uYCd+85LfclLv1Edd3SeoxZ4A1pA&#10;vDGr0g79FkiE/T1OF/qeyrgnbTaWIBa1tbUJ74ncTH6u1htbe3ubu3uFsqJEKOuBHQOgpuLRHNm/&#10;YCZkbmezJJeinUimJdYAwlShWtsjFbXZQliAHXQmlTq2tECOcKUGaCKNDuU5kjkv7QD5JYJ0nbKh&#10;E5A1PqaoWyAtfXJmITsCO4NzARR3kCBowEJUVqxkAQyrnOAUOAeicPbwfnEveSIneuvm86T1+B0S&#10;o4Qd4jGuWjwo1cpVS+0UDZKX8sohSRoZVoiexRIFzRnha3Nrc+PmBnKEJPuD3nPXgt5xG0z+mRPg&#10;luDmcWHIO7B1sllARsiOAIw6PX5oIpbIpDLUYyQEyG0Y0Urnd/p0Vu8MoL9Xrzbg8UkUGr4bpfNA&#10;VfFRjcaowwzwcjQu0Yhx8ggpGHKuR78tCnorKEprGKPQhE1dVTdxiHQ2qWmrU+xlgg8u85STC9g3&#10;ZqKaT1xWKw0mxNgoY4a22/2oBCJAobPvd5Bv7OGkCT55ST7TQGe9J58qmciub5LKhoRbig68XKtr&#10;2GpWSxLSFfsborC4dfoX4eNodCafW5yfXZifgxPNEDXKnpXcc+eU1icwIiNXo0LhAYFHDsifyFsL&#10;tTVSpviWh2ICDEIGE3glSfrNOnxf2MD0BXXj9ILil02lORvcKB4CbhdThtx/C8W416SQI4+AlEKR&#10;9PxCsdGk+F4Jor9kfKW6m0qnc8hxcEIBq8DTJi9Ac0H+nYEtlk4BrBvlWk+hbARBGURljP+pR2Dg&#10;GTKusofq00PSlKlUW/cYS8/1l8Uh3OmgD9MUVrKSyIepmALvS8rG5qBIqe4xINupAYE0AN6AhRS/&#10;CEq7QUEaABrSuhnVZHZLhtvNM40gzIskL0Hn4Wji//cgI8PgM0YkMpiU5KT8JuQtpAxQm2/QI9wJ&#10;lxYeRJNZwrXp7U4GGMZC9sKGDS9gB+mogAchCYJeAGrIwUB+ZooiZiYNr5uH300P0kpoQ0toG+nS&#10;wYAnFNfxUPLFpEVEpXRKJ4fLv5HQjArNhyq7CAQnSFopDjDyqMSmfAmNMf1HEiwmgG4RehEAhQEI&#10;K9UZuAEQbch9cN55YxDE/vWLmDxDFeZ0OpMkK1+UdNMR8q5v7JZKtbl5ci2m48kUzES1v81BI7IL&#10;IOc+aVJKrL1wae3a2pbTUVGJQlob8F5a1TRyhESBVQn7MkXSlJijI2aygNEoQvOXRBhiNMeTzREL&#10;ZLOUHCPbPSo77GyRkuglqe9U502mZkAQEahWXYLVsnwCGyKHHe84feL4EXshqUOqtZN4mG5d8ui3&#10;tHGsZRjv2oUy/mkRlxWhqJtInk69xMR49IOSOYhOWoBSPSPw0qQTsJH8S6soDpTP0Uf1coU9Kl9E&#10;F5z4BGPRkhOAsLgrMhCkBgM0yZhBYIoJ1WgTIFRsidY3EuLhy5nCW/NZlTVdyoQFID0e1Cs42333&#10;3TczMyNWLAhjwF+p1EzCWEuqjRmidxpbyHbTL2hRMXN4PC7UalRQpqrV6ggDsbjVy8VauUBiAgq8&#10;mDKSOXhxEqP50/yA4Rr6fMJYafeQ5fWuLK0gisVqwntudmZ5cZF/oWArHqTUIt2F+mrI6gkvW4UE&#10;ms2aFi8TI2IQIyng3uT3sGyxqLAsEzxiFEvl2coAaDAYBnYbG1NdY4Z+srLyH9PA8u0c7K1vb93c&#10;2eHgfDbPjalrwiG2GWLbH0o8mfKylJwM0NOyIkqoGzD2ktWyh500v7uUG2l2TW0kTA5FBSstz0LD&#10;wMQ9+BARCS3PVs/NTqIRQF+oZ8SyRmvLencysM2y2A5Epk+fHybvKLqmpBO3iikY6cj8Njjd4OCp&#10;mE6z0zMPPfDge7/uvfedv+/0ydNMSVjxzz7zHBM2nc1Mz8xSLoOKiHv7+5/49GcqlYoTacKEsFWw&#10;FvbwJ855/NiqMqVI7ul0lFxBLIRH7Q8kvUy4kgFv6kAy3VHl0mAfiOtgS1kmD/b3+VsimeD+G7Xa&#10;3u5OtVJmNbT+U1lA9mXoSCQTacYbQ2J7ZwN41w1mNhdax0XU17LZaLYW5yVdTSuxbHEAOkgMS5Yf&#10;KV/ZV3Ak5xdnFFOz1jNRDqsjaXVT3X7CNjgMv26j1cLQU6sYTJ2nQ0DJzTWegtGIRAyKNO5O3Av1&#10;FlZzbrNercaTSdm0ANrTXNrmoFS/e6jNQHLg+bkSa//8/Cz7usV5iOPzuWymUS2XDvZkuXrd9RvX&#10;WQ64Cmx0FpIbV28g0f7c9fX9SqVYq1/Z2mlbsLljxoShqa2DzVuXAiHQ2S0/t3Q5JjlpE0q+DVl3&#10;425QOGL/3V4vw9bOsllakm199YvAb9st3qmvcdupbrO3dsGXL+SE5u5+3df/6VeVVf36b/foDEct&#10;cNQCRy3wNdIC3/2tD37Do6d5GIc+u93R7R60ltvD1+3P/K9/+FHnFQJD3/65wSNf+sVFufSXPu4e&#10;jnhZMopNMxj06urqP/7H//jBB+/17KdOnfr1V7745NXXPbGQmpuOn1nEubWUIzEUAoVe4l88lvnR&#10;Xw48u6nHhp7zTff1/r/fVTs2n3rtO//AB7/vZ37FIdBXf/1Dnj/1x159NWQ5Ln7Yte9Pf+Ae2mBy&#10;yG98/+nJ9/6N50M/c/i9D/y0O9OHv+9nbql/fPq5C//Gzs1XPvSnrri/e/TnL/PS936TR0cetcAb&#10;2QKYLHPtA4ViNQIXxVQbXW4CuqvF4oEzZ7B4sA84EnwOXFKp1yhLiP8AwJFPZ0Ax0Fhltyz/VnKu&#10;0FoiCAzwBhnhDCR4Uv8JGJAtOkKvEH5VS8ccdzxgaUXAbTYM1E02bsAqlauaDU4FFEg+BCOYZDea&#10;x6d0TnBSxDoMK7dMd2V5y6WW52CSBVISFAYNRgSGccshmCCm1pBs0GenZtKpDIBkvdbAFZXqgrh2&#10;8mpcW0tVUAA4RBxzuVVEDrhQEAkgo3sD9OB2WjavHsNAIUEYmDZI0GDQ+PZUYZ2ekmo2xCj+hPOJ&#10;58/dqgghpxOu5EVL0QgrAIgBKV+0O6DPsIHQ1zSt2x5lslqtprilYwrU0mnQOOEWqjmdtMEEgDbR&#10;BPEFD90et7Y4gNj9OGHuCmSX/yZcDMLiBD6WV+cWJDwhlwGtPxl3aZIPzRUNg7Y8VG7W1Zmzwxwe&#10;faiYKtTwNi/dqb2Kvm1wkhrNgDs9lAACa2MbHzQO4L9Dn8U3stJXFi8Bb2ndPhN4KsYhLQfHnr4A&#10;gHHIL60FMMefuCV61uFHDBHLr8eDhDwluJ8PHSohMKInTQbhbTZAna7pYeI93PwuUrz4vYIYhYvq&#10;SM7AwQzshenZ+TzJAEkXOzEQW/AH2AcZuwi/cucosSCxSpo86q6IS1SqJXxe/qiRZqPOhjHn5n6J&#10;tagprMigON2Sr220IM/xDgeBUBE4h5olrjrFDPlMeJ5psigSYz3lGIUW0GF4yJm9teq7CSeJASXL&#10;h8HE166vVapV4YwG6Dv0x+6fWwF/kmWwUWH58gYmGvsSLEyNALCKSgBiO/wsyO8QI7Jml0I58AhN&#10;pikvYMikoTV1FY1QAIq0A8B0hNglcBKVJLYBQMKJNCREnaM73LCEvsjMAFXiFwIPHASgDWbRbhEA&#10;GIURiE/EAaCTmRR/cjsrvghWwtVVwdIETADeoJZLCNupRkxGr+hnwnpcyUezVFJqcUCAYdwqKmjd&#10;e2sQchXaXtn8DFEQGdMhFU5BAgjPBf4bi6ZULwvMM5RLJxdmstmUidiHFY7iAuCVuXSKMAYDWCAj&#10;Ag3DfrPZvnpt84UXb1QqDZOzp56n7tOgWwUnsDQ0TSKZgRW+XygjboCUSbkO6DlJygN3xhYBLzEC&#10;efDFubmVpcXjq0vnTh0nTuNUdx1oqxqUqlsaTEpjRgMA9m+715HQPhbJxom6ANAH+ex0Zn71uNld&#10;1QnU1KJ5BwP69NDA3Jr1wqCDimform+12O2tp4aVRcLuKbWAczp9Cel3YNIkYK835kK2wzFeAaCt&#10;vqwFXyQarCsrWim7rez+qWlQ21QmHSFQ2hsUdw4wMiBi6UQOxSPkJ7gQphjEyqnl0LOM3ZncNAOR&#10;xBSbvGpelZmdDA+hZ2748aKlOImmkIfOUrzBoji+++6/7/hxSvktUT+Tp6D96VyY+VTFjEYQ4GGZ&#10;RR5d4DUtTHHaUISZy9TW4NGlE3FVFJAEATTjERHd0ydPPvLgQ8eWl8GdKYpmclVCRYUMGnsXo6QQ&#10;qQFw9OHF8xdXl1eWl5ZmZqaZhoRPDa1GKbhvgksTafhbhlZB2m6n1mChVrBOwRSryMeDoT4NEu1M&#10;OtZXA8/E3F0Y0lDYW5PmFd6LrSZa2Su1GuHtDeLY29vX164xP+ka9504Su7YNFsbbDHSwHZ4ohMy&#10;UPLGxODokJcvdzv0fIi+Tcy4IqUTuQwXNTVlFiF6E9qqW9TsZFp5KAagWKztFg4jnW4rcmug6jdr&#10;DaO9mqFz0QkXHz8c727Z4gOiFwtz8ydWV08eP+mWeIbi1uZN1MYZDPnpKeQmOJKChC+8dOlTn32s&#10;XKk4U6wl3pBgzCMbKJYIPpzO5wnIEV8DdXWXdI6mAeuwoV3hATMHBrXzr+q1Vip7u/utRmtxeYnU&#10;IPYMipyybTMTaRu/AL393KWrYNCafVbBVSFVwkgmcKwIFkHxMFkCLDrNaq0OpEunU2tB9Q+9qljI&#10;0GLMsHAw/HhJqb/ZKRUrNtEIlArTV9pbJKpKHoOBpIc80q9gvDmDTCtzS3QD+DgHc5LFheVEgswf&#10;qjdPeoBLu7fkmFX4rmULRIxHsCC6NhTMBabYhXMXFuYW0MhGOzufx5QmZ+eml6ikOUdUhnSOcDKd&#10;pfUOtm8WC1iDPtVul4+tImqCcQ5b4WLqSDx3fY34D2QH/Yr4uEkyG3vB1jo1zkQY2gWz73i5gMTk&#10;5m2uGPp895fbn7kHtaVuEqCbnMA0nVyMwyo93+11B/r8ykPcYqH+vdWar3UrX8uf05zs/+94f8Vw&#10;+a/lljx6tqMWOGqB//YtcOHU7Pvfc577MGTCWGaHrwlz7GXPRT/9P3/zre6m/+XffvutI1nRbmHQ&#10;/+4fvMc2hPeEQX/gPee5gdffCq9Y0sCd0eJ4y1v+APzqn/u5n/vMK1988urbOnVs/m+8q/B3vqX7&#10;E3+2/4+/vfOes2SDSl2U9fZmK/ETv5v8h//R/x8/M3p2Y/SvPto5vrr4RR7sAz/8E04IWmDvP7yb&#10;5vPpC4/+zLf+gasNXr383KM/8cMGWJ/6wX/4sqzHhAL9rbcgaY/n0QnszVc8n/6h07Yr/taf+fQL&#10;Vzxf3qVffzceneGoBb6sFvCOglTRI+Xd561NT0VzuXil1olnZ8PxXGcYzE8vfPLxJ5+/sRWbWbhZ&#10;qpTanbmZBVSUT566v+2JeiOZaHounJrpj+LXtirP39i/vFO/Vh6/sNve6Ua2h4GdUeAgEK3AzkzG&#10;Sq26N5OKZnPUOsdVaFUqWVK4w5EMqKV3EIyFUpkYf1dqquSPvdlwIh1MZEMQbKh9EycJGvodUO3Y&#10;GyOXtN/3j/tgilE/TFPvOA4SAAjSQ7KyiSOCqjRij50ueiENEvejgXAaljEUY5OuxjPhX2wPThpg&#10;y9mlM3OpuUA/MGqTUo0HiHgjX8EN6EeDXrRSSSat1isoAm+Xdgq1YnvYJj0cDAqe8XQ+ASkRVlcy&#10;nmIFqPeppepHaBZIGD9y0G3zIOGgr9Pv7tdq0BE7Xl+53WuNA+1xqAtoFks2x8NSt1UbwoAd90P/&#10;f/b+BMry7CrvRO88jzFPGTlPVVnzIKkkNCJAwgiwkWxMu7ExiPbwDGu9xmCbt4zbtNu9/NoNr5/9&#10;FvTzQHtsP9oLMEZmkBBCElKppFJVZWXlnBmRMUfcuPM8vd+3z/9GRmZlVWWVBEYirq6ybtz7H87/&#10;DPuc8+1vfztAKXwx9KPBn5WPkPDLrn+A7kGpK462ZUhHq3RYarU3K5XtaqU3DBBCW28S+z8gK9+w&#10;3Yz6iBcmRpzsjnUi9JsQxgnwD8egNSYiUmZ0E4ztY30ZXA7IO5qeprAb0I9mVXCeD03XYcTfjwWH&#10;hML7oXgC6/DMEikUBt3qdepdIFiJKbMlRB2lgTKDz9c0xqjbJEeCRCVDLBV2B/WQmggMgzxad0D1&#10;xxj7PwAA//RJREFUob+dMnBHG+cBchAB5EqivlCcdIEwVE3CEKKXwrgJK+6gqe0PApDXI/71YatA&#10;woBYcCcYvVmpLiMEMUDctNYYVn3hdi5L7jswNAQ6uvFgPxVDhaQTiIeHhILD2ZUSM1BQv+Vvogsp&#10;eWpQXDZmSMT0BmgECIhER7LJLptY2EClQu0Gld+Jq/CMoqArUxmoCeKydAzevAgKLpfR2kVVtFBr&#10;l/r+Nj0E9cn2oCM5DJ+EAZRdDi2AZLAf6dUGjdogVGr7bm1XX1ne2qz7KoNYoR24tblTqLZ2qq2V&#10;Sm2t2SwHgo1ItNTvbIFyBf1ow168dePy6lKbbhILRQCyknLTCEC0DaaEvCX7LWiAv90qxFkFw072&#10;LSz2gSb8auCMMEQEBDY3NpFJdWi7A/KMdui4X84lA10dNwCsNeOg4jAwmN4YwkoyhUuE5udmLi/i&#10;CJ5yWaGEFACuuVKNAE19dpg73UHsvShuamlSQ5bEK8Pl5RUCjTUMQIst85CZ20N4ENRY3FrUA3+C&#10;X+Bd4C/5IZRpKgGcJ2/EKLUd3RM6HnAqOAIitmBjVnkmWzwqrKReFfAtKRvqwWgEWpkZ9qRiG1sa&#10;dQD14D27q8cx1N4q38uVqtAEIPIRGVP6qHiawmTBQigVyh0gi0TP4W7vZeSL8/jCsgUpcWP4s5ub&#10;hY3NwtbWrlXU7dx9FNBQM3wbLSeEzAFjuQzAC1qu4rPL6+bkZNUo4+Muf4ifhITjYzmeDj9iFRVg&#10;QCMjj+/5pjhILhOiYsQrbHMdDLO0WejOtLjREiHKU3iRYw3vU4fAZYhSgSIq9nipzoOlu0qFaF91&#10;7dXb3gcH6NOHQJfcl6aqoGd06KQH+NkFhSjgpxvltjXHip2CwbfTxXAmBsVeuAijiWiLp2yr7+Fm&#10;JQxfUFqt7o5RHzNF17FxyOBJGNDuRGVHFOl+32vfOKKNwKn2+yHouhRycXHxqbc99fAjD6Fpy5mZ&#10;TFpixxZcqNgXhAgGqIdXpC6BGEwyA+Iu3xqUZHKkNVv4JygnDZpIZ+OQV7NjM5OT586cBSvHxdto&#10;eARV4/OKgO9UjbiF62Y8+IljJyz8Ah2GCTxw9BBLsmr141i79qrWiEEqVmtlIEUAR407FG8VxiBk&#10;HA8Rth7gWqRpMx4mdasPcsnIweJ1bL6R0pMLk7nXi5in3VJxY2vj5UsXdnYli7z/5ciervfq4k7M&#10;SWVVcR2qayXXtLU3SO++j3nELEJCz6jD5C2TuaBUjmjvuNvWebwasGQEUloSTue5IWX0rCYNvbaX&#10;YzermObo3qvAu8rgTIT7EsM1PjYG7Pvpz3z6+Re+Sge7cf0m7j0QT6d2yMXx8FcqlUtXrvAnvgkG&#10;F1tJ7pDHZYKm2dQ4U8/2zg6Pv1ssER3jDI5l7zRS8gj9xPYxwPGmYEPwbkLp5c3/5eGu17kd90LG&#10;2hVMGLfkyoiekS8QSWX3PY4aOoOCH6RSomfHkjJmCWojMoeoFIvx6lZJYdon6E2MZp4Wfzn2XOAy&#10;MmjoalcgNKMqDsBOMliTyTYmNfcSvG5WUQkt2003InCgY+7kdaGZrMZByfMMwrFxAGaveoe+rZ3C&#10;1naBfyE9KOum9QfEqBzXWz44OaACGHuegp7vEhUq8sPnAzTPZjNkxNUp2fzU/CE67+7WBnefnJ45&#10;efoscX6k+pxfnCf6QRBzfwBIjzney3dtMuXmiLUCST9Mw03DxJXw7tn1DnvhDnlNANp7xtf+zxsA&#10;x3tI9xtd6I81AO003l7nvY8Iv/egZjQc8+T2G+s6lGT/HW8x3u4FQLN2edX7ni2FIMqrL3sPf4D6&#10;jw3M/W/Gy9f9Rm/U2ge/H9TAQQ18M9fARz740PRE2vZNd6DP+5Houz7/4o89+b//+FPeZsaWVQ5x&#10;dnIcbvV4nxg0xB4K8LXX7z1s6BvqPr+Fu7Kx9HdLnMiqcD4//PNPd/6n76l870P1iYQtogOhtVb6&#10;P1/K/i+/ncrFWjj/X+8WJ77zYwhBf8LkN+5JcFY2wuEv+X6Q+ek1JDju+wlQ1Piwz9jUV37umXue&#10;9XGPa80hUKK/jre+7zIeHHhQA2+5BpCdJYEbC7h4MsWWslarT8/MsLm8+MpFQA0AsR3SGbVa66sr&#10;sD4LhZ2t7S22PpcuX0QFgcQzZURabecA69GIMz12KYViYXN7c3N7e3uHhFehRRK7nDw1PTtLsiPx&#10;gxCDBtYFDrYdF1iD9n3aK4rkwUKSU9hNOU6uZCVgeMFiNhKsIidbaL0a99ByTrFpdLsaRVU4gpzL&#10;R+/3GzFZLzAfR7sTp8Y2zzAEuTwJdjKZ7PrGBlwhEVNbLQfYIbOrQsaglgoX4E4OasE2KyPSCFri&#10;SPb+cJiBDNgAEemJleM6jiblgCoWotA6MexKnChKLVARkZ2K9lXId1SMcm3MbEPJl0ZGj4CYUUgH&#10;SAE7s7VMJ+NsPr1WHm1vHH/cQwn39QCXo0v0WORblVNM2zBqUpgCMe+GkSk21giGKoA2ViPgwGET&#10;kAlVt/tmB/f7vgN5KCdbcFffc7Oae649bypPI8jyzped7mEN+470JkV+2FMQvOtEt/989WsPwnA/&#10;iRLJv0bwNBkJQwaN1e7I0XoEt420PGfgWQ5ltMP0vb0N+zC0dB/w4FGbdUcHrjm8kHtZfLfY3KPy&#10;GTh3uyr43qW6cwDx3oMrLhj4wdTK1fFNFMOifAU4mrbDbUDZazgegPsP/bEg+pqojw6D/CcaQJMg&#10;1AvE/AjvRjIBSUjjS4ijxxkeFFvVXhAms6renosHly4Huaui0dDDD535jg994NjCPEAIm/sYhFDo&#10;yLCaffgHgnG0rRHzDZC5D4ybx4Ii1w2Eu2gyk2axgjy0v08Ss2sb21fXdm6sF66sbINL+wLRvqUi&#10;5QbAPNwUYIuRjAQzisfESiTSKaK0NeyJMe8OV9e2CuQqbcC6DFdL1UYVV0E0Eye/ZBo/CjWc6Psj&#10;nX6sN8z4w7lQFK1VZGZRe40Pg+lAhLSXxsBGgzsXT8ZILQpxrl5qULLgIJhNZgMDpKG3e+1aFsJb&#10;IDQBAoguWLePmygAK6/XrDCmkUVF8rfdDXR6gDHSixfwqi4jCnp/gGMpgQu9hwL+ANQjGsJZBS9v&#10;t9yqtBBpTQQTU+O+WHjACCNMwginykDIC33TcN8HGjPoR0mk6QvmCFJv98YCIXxinVq9VCorTSuG&#10;Ijpshrr4iCbnT6dTJxqN/O4uyBB0xGQmmk+GM/5+rt0Ya9SoCcQloA4255L5I5mZ+cREtwCDMltv&#10;hUp1bEukWe7RNulItlOrEUmOGvNqq3ml2fgvFy78+89+6gs3Vtdbg2og0mj0go1huDGItv21QGyn&#10;htBPEqnoI1PpeKgZjzTCOHI0igeRsWBwqtNPF9uxrVY8VPb3d0P+Mphqt0kcG5TZ5as3l6/dXL5+&#10;s1AtNsPderjfCA9ifo5F30nit9KBxa4Pmyi543QDhicJJ4BnODCIoDmOePOgbYJtojVjyuhuxMzA&#10;7KRnU0+tXr03bBExgtQyXQNVF6XQHYTyscypmcUnTj741JmHzh09EW30t168vvbCjd4O2G4tkiBr&#10;ZhtB+GFoc3yC9LO1QKbZCGx1I8VGsJxeSM+enR2kfK9Ubm0NyyV/Fe39EBragQGuM9o6NOhJn525&#10;KRioNBtLaysvLL1UIkEfIHwk1Gc+SiSGIrNvbq4+V9z+6tx487/5nie/99vOPXl27MG5+Fi4PChf&#10;iw+LkUErGx3OT+Tnk77FbHguPpiK9POBLu/pRORILj4VHjx2bPZdZxefOpT77nec+6Fvf/rE2dly&#10;b/vm7rWd1tYg6qv0muUhEw1J2IZdKr3ZrDarrX67SE4EAOTIcKO6HcrEav7etcJaM6REob0h0T3F&#10;gb8Ne5M2xJzgyGT0ILqOpUW3HchNWfkQWujX+rj8gh1CEgadZsSnVImWd1Bun344irsYhZR2099t&#10;hbptEvb6kDCQ/HnUj7R2l34eTbZwbHP7TuxXf/XTF6+XPvvcjfMXd7rDfDp36MpyoVjtdsMJiMcE&#10;nEAtJRgqSJCKTBwJ33Bqof/DyKBTGCEa7Z8wTrw+4sKob4XQmpYGuyUnsMgbOg4q0nhHcVFJt4P/&#10;ceGe/JzorWP4Ib/jWmQ6uXH55ur1W0tXl4etYUzjMxryp0h1MRyiORZoDyLtYbTtizVwVA465DkO&#10;oj+BJAmp/pi3qWjJfA0kdITCUpBEF4lhsxvq+KKQ/lvDfqWZ9Ye/9YknP/D4k9/z1Lsemz083g3c&#10;Wt6pd0Jf/NIL/+ZX/svy+srxc2e+66MfPfPMu3sTC5d2m5+5sv4ff/PZbmA8NXYcQftUNPWOtz/z&#10;JK9Hjr/r6Qe31pZBd+cOH+5i9HK5eCiFg7tWbkDN5cmxhDb748j2I6S/Wy21e+14KoqPs+vv5abz&#10;6bEUs1A0ltlY3Xn288/funqpXiwMO81oLJUbm2v1A5FE9tpuMTExgRZPuV27eP0CeDcGd9juB3u+&#10;YN83nh7LpcZQhm+Tbjqaq7aCa1u1UN83HY/ngr5TM9Nr8lbWry+t4AFvdiKZ7KFKJbCyWmq2cYp3&#10;6xgyFpHUYM8XC/liRPCQVwRvbD8aDWZCgxROlq1yd7XQrkM5mJrc6rRXN648fnwy0Ss3t28pNWty&#10;stWNLa9Xt5eXz8xPf8vDZ7/9iYceX5g+Eg8vBFAm8xWK3CKEJldkUJvLhhdy4c72jadOTk+HB9PR&#10;QabXyg+7vlKh0Cjtwu8ftguV0s72bqFYK3ZD09mZw9mZ7mZp5fpOZuaxcOZMJ3HkxeL6VwvLxXC7&#10;SqKJvr9YbUaCMZz0+OMpP/70DpE9Pn4jn6e8ZS7iTT52W/PUl1ebS7fqN2/1tothEliwNJZsvKXO&#10;kM4G/bBL8lmWoeG5+cDCoeDCoSj5qwdo7ocQcEeekkkqTK4IRMJxV8FeGJKKwC8NN6UvEf/AtDmc&#10;hw/F/UAnQMYEhoBm8vHZ45MLpyYXT2WmFkL4B9Esgc7gcqcOfM1adWfphnuHel0xDAw4V5JJlnty&#10;LO55De+xuCJ6a2Ppxl3v4tbGPVdiCoy7z7c03BDPNi2d13nfA9O/951f41stu171vgd7/U1d9B4H&#10;a6V4r/fXet2D8w9q4KAGDmrAq4Fnnjj61COL/GHSkp70857ghvPZO/UN9/mer1f/9KYw6KcfWaQY&#10;X2OT3AOAfkPdZ25JeNMnf+sTr//mmP2Fe+ihhwB69r5JxYYfeqjz97+7+lMfrP43Tzfef7r9vY93&#10;f+w9a3/tow+80SNBUD734x/+8XvKb+ydCxQMZnz+8r6MhbevC1FZfGW9SGPovj9x6tznPXlptKW9&#10;L69c+PwzD0hkBbmPz7+qXJziuy3McX+3fqOHO/j9oAb+CGtA0eDhCLRBKCJgqfyBOu2VK1fgf0xN&#10;jN9a21hZ31TIeDQq4oyyjYt+dfHyxQuXLm7v7kKgunDt6tLG0mZxo9JATLDuYkiLpSKsw9MnT5w9&#10;dZLo+Ewmc+z4icLOjhBelDFhoMFTtRh8MV8AGURgc/K1ir+WhB9MAskIG+6Ml2/YJ3ORqTBIeNQR&#10;DA3hlL6AKkzpq0Sw5EKSgJRiYGwiTxY6RAuRVE2BshEKyglwzHgMICW4M9yoViOuk9zpJuHPTjQc&#10;hpKDjnAWldhYHMNNadBdhY9D2RwuyYbDNREbUmg+CiyNRFC+Bu/meAhHXEdx6MNhvSWJar5MsB0Q&#10;mUtcRfRpeSzhUgCDBoaKfwebtsvuRkqpXI1vYDDxmCIEhoLIa7voWr4XmGWcHz5QHumfQHXTLsmF&#10;fhpfxxhbAD0cyPwDsgl11+mWOOyVI5ySLAtzJ29pkKQIzMJlLa5Yug3Szbbq3Q8927OLGeqmNUlG&#10;7wHRAF7SwnUzGSU0tUQhqdQc3yivo4MVlOXeEVhNX3NPJ8RyHgp/B5e37ZuSHxrL0kRZtBExrU7L&#10;6mNwrwthNYaa20V5/6hCJCNrL2Ozuox40pcArrVnEKfVikqhebuTlbzRRDPU1ITJj6iXjozpru8Q&#10;aJXFcGFdEwYyChiKrNdZjgzIfT1iptFRhf4bPVawsuHbrqL4pABmxcrrjZ8D4QZS25HD0ORJiIKX&#10;gAIiFY5iqGSBEgO9c/q2xzFfiFhrdAHGiqsZh4bL+RAKEqhvG1k9iSB46Xt4nZ8/lTkKpQ+EcY0r&#10;p/GupzMlEbbGpgzj6mUPOndjAQaaxjOb7F4fnpoySKnVxHfTkBkJ6fKBoSQmKJn+kolsHqBbBsYp&#10;w5qRgXhHXkL8JeqGFJhRihoxbGY4uNapLFml9QrIzm4w8hRSujTmHmRdvqHk1XKVD5SfMV4slxj4&#10;DG3UJJwmJg/ECKQcTmyEa7racIZI9kSMXT2vxojHwZTnxppRnVFC0VEiC9BATvOOx4nE8Ojnrk3F&#10;/Sf9IHVq+DWl5dLiugo50u8Ul6qhNqw8cmFwL+j0aL+S/M/1UDqE00SC+mrFdEIEjAXBuHjTXP2b&#10;f8W/trF19cZSoVRCHVmGEUEkPaYcdXBgWYAhzDCLL7BWuXr18uc+92kbWRIz8dKxGXVL6bRwoJh8&#10;C3Ag0ROEpXCLTkvcc5qZCAAi1h3BkIaWUIh5y6xgIom6IvFyEgXUnhFRvXIaV9uzZi7Ro7FXpSmB&#10;9wWq+97pnuqCnUd/c1XkmKqjl39qnACUFN7Q2fHpB4+eOjKzkBnLcDAmT/8aaxf7mEjD46RjQzpG&#10;Zkr8eF7SuDHefS6H4EGaTr69tcmgcxz/PbKwBzsCkHuBBTb7+IZwzXOZMaTbLZWiujTf014gb7V6&#10;c7dY5nM2m37yqUff/c53vPuZZ971zNsfe/ghhJhyuQzyKxMTY5OoussBHEB05fDC/MljRx58+IGH&#10;H3v40ScefezxR889eBbyJvoMxXKF5nOuTcQBmFbM72uGb/SS2WHWaLeKuJFbTUJ2anhvWo2WUiCY&#10;hoQVWpOpic+YNbN8AyZdRa/kedMpnLIJxqNUxTWdagi4CneiSM4p7AjBfGe2WvpI/Gy8Y3nXaE0G&#10;AgMQHzRzGbz7CVDObJbCjo/lHz57BtfvvhZ0YNropQnRftx7Ms+A7mvy/SfrSA85M++zXWp//9jv&#10;N9z3PRViEr42j2j+cjOc+rzjijoHqucmVOgDtpw5G7+TrAY3UYgGSWNNp54eMjs9PYO6FtLOUJcn&#10;xpFEYbgVCzv0jdlDR2EFY+ZyhF5phvWtb27/2ic++X/9p9+irYhtwjQdP3nibc+8nUULhbp65cby&#10;0gplm5ufYYlCcSDRU7GaVhCdN6q5uPlKymcuT0axIfE8fSbNUEhSQmYMnOpKUcu6JJmktLs722Ra&#10;hoLNAohMy4z1ly5cvHz1+sYWwVQiBygjIMo7DHaTGtNSDQEOnA3Esth0z2DHEMPsxhoXi0UCCtwc&#10;hJ+P55VajdkEeofztyn+Q5pobYbZXt27ZA/6vyUW9iSihsNEPEICDjv9dgOurK1duX59dX2dAbK2&#10;tgFb/ObSze3Czq2VWwwBnsvCc/rQvhkjPPni4XlC0ubmpi2JgmSjWRzVag3kO3Z2dqFvl+GcV6o8&#10;DhRpyNEcg15HNp25dO0qazOoD6zP9FZ2As/P7RVYd/KcwfIHu54/mhruWCE5IHckDm6d2a0cXOSG&#10;93JYpRlIfWkDwGZQt76QhXfEXlyset8ZiLFvjOzv7g79vGP83DVa/kj+fENA+S0c8LUW/I8EgKaQ&#10;r360rxU9/1qf/OD8gxo4qIFvphp4/zMnkd50YMurwWWHRDvg2S1g3IdXH+kWOXsv247fTSl7rXqD&#10;G0cxvsZafYsM6MefevoD3/ah139zzP7CsVpiGcqa7MrG8Gd+2fcLn/T//ivDm9vDhXzvvafaHzzV&#10;GPevPXFq0i3i3+CFDMczH7+n/IZOHOUNRNL5NY6RxsYvfthm/F/xjdQ2PvQL6Dzblz/o+5j3JTfy&#10;mcbGD144dw8G9Id+4Yr3u06Dbv3Gt36jRzv4/aAG/ghrYBcV2lZrbm6Off/kxATbCZb1G+vr0JYR&#10;vl1eXZsYyyH98JXnvri5vjYxqeEJD5osWWww2BKLNN1ogMNEghEgzu3iDvRnMIKF+YW3P/kkWV94&#10;s8yvoXg4HBKPjHhfs1pr1uom6qCXAnmV0559lDY8e1s+h6V6S2mTcGWPiM4pcdVCU9lU91psXVjk&#10;ozM5Os4t3FnlB9iG5dIkoAKAVko33tMzUjvFwvK87IrhR2ORt7Y2UaHkS7A9MKVcKgXuzAXSqUwm&#10;lUmjucguJZMF3+ANyGs5+hSk6cw0YZiMe0jWGSI/8zkFjbIv7XSMI8VWn8h6gYzsMIEoOF54HGwy&#10;8td3UScA3kVUWi8B0Ch4tnkoYdASC9YeSHH5Jpztgs0tX5O9DKWXZijbS/Buovl5sxPWZtVe2kkb&#10;kis9Y/I01qvAEKgm86fBgoaNegRnw38tWtl0s6GPmSCmKWY65VCvP44waLWF4CldX0qgpo+512ft&#10;b1PJ9BKXOZAC9VDt4fdoxLbvBGW2edJkVd2H2y+7piEBSpnF8yjRmBclLdDUAjYt8NtDVwzFGgEX&#10;QodtQ6fMTgbZ6UqGoDhE2qHS4Alsul0TANUE8JZIatbS7vmGKMJYRRkc76Wu8tJROXzCNZ/wRYvv&#10;ts0wdSY5BVcjBrR5eqM6wXAgD/R3V3CjwKURazcZREKlXb1yEelLCGjWIsI8H+7lnkwIuxslxmQ2&#10;hqJShMViYQBo3kCfjjitHm5MfAATgDLlhfO2x161qGiDQb3VRs7FpWzUDbsKaNiThvBSQapV1Lpu&#10;dLonIOwVVEvpRK0z8DtQ31gmy5X2YtL1mEKpBArQgQEmeBzMiBSfo1EGEd3XpLodVib8N5fNTU5O&#10;5cfy/CqhZNe+nlCDJ4OrsHSJLegqPEINrfkG5FAfj4EYNI9g41RYJIRrjRFpKCtswlW+6zCgLuRM&#10;padYNZjIJxw3Na1sG7fwGsrz60gnxNQkPOAgaSnicjnowjl+YvwSjU4V4lQSIK7CqfDUDutFpydO&#10;teBxUi2D+4QliM9Z/EWR+OAAMCUaQ+im2aQd0YrmO6d34eqBC/RFg5U8twY7XjcbAUAtwhMbNc4H&#10;n6KcelI7a25+7vCRw6Y8DyJT2t7e2tnZGvVA01mx5xz5nDwPCuAqa01qgvYigkJhFQRlhEOCY5QT&#10;FYF6o57aS2Xbhx85dQUuCArljnH+A15uOOzZDXtiua/UWN7YEQBDLADqNwwrK5v7RZ3cGUO0KVCZ&#10;QOFhMj9OmfQbCP5upVwog79qLMi9gVfAl5sgz6JGBB0Jmyk8bncXZIwxjq3Htlag3dfrsks9Zbg1&#10;7Q1l8lR3M1NmbhgSHuKRjKeSTAyg1kg8R2kh3Id2gLqiDAfpBBtN/LM7hV0Jzvh9zK0PPXD2maef&#10;fujB06dOHSETgARelH5g/PSpY4+cO/PM04/zfufTTzzy2COLRxYByMGdXTI6XkQakXdBqBg6HSge&#10;SFbcKZ+Ys9AMiAuSoPoYvSDUDRkTWXvL3qm25X7qLaQN5zBntS0gCeF4c6mgWpNIZ5jzkgxES58o&#10;74tnOTUwLAOslHxh3HvGR22IsbKwEr6Sso21IH8y2ICeSWYOKDs+Pnbs+DEgfsqKr2Z6csLSoHov&#10;Z81UEmWS9MC7/R3DG6UmXj/yAY7OtU7nFgtmjL1L7cl6OOuv4u0P6FGNmYj1aGBbtxKv2tLqeiNB&#10;nUE1ZzmHnQsOp1SQiA87dVREFgZT41MYFuwVRyKIvL25DS2dQxYWj09Mz9FMm+vLZ84+QG+hjxWK&#10;pa+8cH7p1irFAswFHj586NCRI4dpguefe764u0svOnzk0MOPPHDs6CLd1XlfnGyF21hSeRL8sc5p&#10;JR9S2yYIo/UD3VteQFZZBJokE6igLy7OH1o8mkSVRYFuw6XVVXrL+tbWK1euotDt5iGanDmDuCnr&#10;GPoK+8kwgT3A+gmxIHqXcgZWKtyXVKncC3OqRveEbsjSEULvSLbOLKPLuomTUFku63Vniq2vwibg&#10;J+u/pqrElKTOK/ls74Wzle8xMyurawwifl1eWZ2dmeaOnDUtSesGg8AyiOpFmNt4LscbLJmuOzs3&#10;reUcbp5cZnJijC6tbKuT4xxZqdZo0wfOnnzozNlcJotHZHZyCvXzrcI2JcDzx1xD20n+CM+rqUur&#10;gm1Hb3OyN6RkuR332SXMdO+9Lj3Cm028meWErUbu8Ix4ndph0K6Pml1Ug9qKw0Oi+Y8m6/2+pjvG&#10;xr5b3kaf73nEwZcHNXBQAwc1cFAD39g18MjZuUfPSqbYbdPugpX34OZ9P90DenZYszvXdqL3eL1h&#10;NVEMCvOGh73OAVrZfC3nv9lzWff861/7yv/58tE+cp/GZwTkiPmbTx0q/vQPPhwhgPOPwwvljZMX&#10;fvpNpTD841DsgzIc1MB91EBp53bc3Hd97NsefOj04dPHyTFTK5bYnCD0x5obMs+FC9c+/XufZf8+&#10;OTtXaPRKhR22PenpKbDPB8+enZqa+urFFxH9O3PqgUZpa/bQ3NT8LKN3Njem/QDUoLE81lGbk06P&#10;pDOl3d0vf/6zR2emgYcAV6USob3EcH1tvSWUQdgZIIkhb31Jl4JQGyzKXpb9n2UgH6LbQYIkXkqV&#10;s7dIJ3A7SKytzKgYIyYFS5RkRhIcqBxrj+RqRVhOU5lwTIo2iF4hu6n5/IRtivoQWAEVuCwAUCoz&#10;ZspKwy4hzh2RQNkckoKtUVOeHIiuiShhwiFtUH19dlxs0kCE4Rxts42BEG0MTYoEah6VpAaUr3i3&#10;x64mQBKgVltXZgvHQXB5qGHl/DFGG1rV6XgSXnWtjkjIgIhvNjxsw7h+rUtWn7ASOrVANAi07lXr&#10;FbIZgj87Rpav20d2WNrWYek42EMJWDfFD4ScwQRjhlOIPGVoqTHgbG9lbGNO0Z4HrTtahw+gKohF&#10;OsZn00lK6LH0X8t5OORIB/kbdgDKIxRhOKQMyhomDU7tQYVkAkGh+RFCKcGx5Cw94qAreIXCDMk8&#10;pq2edlluX++2xFxcPHLpeHYgNIGPcIQyZBmdSqxS7dOUHcw6g0oXJdLaiFeESgtCgv+J6DD0TGFb&#10;fYAieppo8upye0NFDyNefKcdTiQkusFvjk1nSeT4mQ4D/kt/FhYlmJIbSdRSuLMBlFQozmh4hyoQ&#10;WJ22kIQ/S6IS7XQBeOb8kNyHXyUBDXaCMKBzYrMbUR1tYXtouPxqIcGRhC3HknzFuRSFMtHWou6O&#10;drPSJjTWP7XEY/IRPD0bjwMdyfUhAVd5Fwwj6yWi6Ijqal1hrDaibAcNnkJt81+o11xY2hsuGxg4&#10;SweETiQ44H/IyXrkCIHUTnVW2LJyCBpqDOTlEsVF+36kLXDw4LchjSYMT2nLQjc0XI+xU+kG0IEF&#10;kuBG6SyB7JIThVdYrUJQqzWbNTWe5SKk0SmjyOuMNbmOmkLcWsLfKQAtxlgGmRXpO6VhLgXSehV3&#10;DIPLuiJxyGg8+OtVEDkNfB6TYHIUSklXSP9F0ruGMVJ/Uodro2ZOpQhnFP0f4XDKoFtLH7gNCEqd&#10;SM7UWpM6pMM4f4YSiAJshiIK/kelt0lMfJv8cZQbyAerRRkAxOlC+JgoPKS8ZIzBjRpJkKSEjGWQ&#10;YKR8fGFk0EVdZNQUuljNqnpTL5hPpKan8pTl4XNcL6oxLrkBKRHpHewko+jeh8Zik+Xd5u/+/hfq&#10;jWahpZRlqJpInRXE2zecm578liePk6ROovDJ6NWly8sry6CcY+MTUvuFbO5Dmp3wb+XyDCXjTh0n&#10;RmbEXqhDMEZn2G73EiA9aRQYAI3QhpYqepVAc0PAeTlYkj5QLpPlzMJQ4jF6rCwJdixAGAqeOVZ8&#10;FsdifpRkFC1zgs+F/osSaYBOMKHFoUJFaCFz5dA6eAGc2QdINRcGVi945hhMkEi5Wkn4w+WtHXjN&#10;zA45XwICsHw/1JEyzMEabrfj0oniCoSgIK9CkXjQfgzILD4MDGqMXcHcslgdwuDV5wCgaUN5TWTG&#10;APCBooSXMdrke8DBEQ5rCqMb4I4g04AAQQiq/XIygThGF4H9RFgUS9VDMAzUZakKAs16QxhxHYCy&#10;Ozs1BWSmGAe5JBF7CW/j0LU4iXqtKhESEy4u1PDgMmhpdY0ix81EwsVFbxDEIceOgKoAI0cFpLBE&#10;M5iDjKLCw3dGVdCz7To4jZ7c7jTo3jwFI4nr07dg1SvjLYIUAz/VIMYnYRkGDrorCIGPKG8mmQkV&#10;IqNfur5gFznrICsDaqPdVEgAHdIXIjuCMoKmx27dusVNmXNigT6QK5T8rd0tkrHiaMXUdgf0Cn6V&#10;z5KCeZ5nB7k5SNIU2vlocLj+J1+Ec6swVmkpb17qKZuxCSjxlGbnqSIP1aTpquWa66iwhGXxcOCQ&#10;0c68m6pPHBtUpNUZwLtCZjgd/7hh6wZFKh5JK4RSdXZiolKu0LWOzM3pMeXerb/9qScpycWLlzLh&#10;+MTkBO14Zb3y7PMv+PrtuZnpkwtzzFR4TC7f2vnn/8e/xyeBvlkskTyNYvexI2QZfvGll8rF0gMP&#10;nGYxhT8bS5NQgllFJeCna5A4wIqHi0rOAWOmq5cSRoZYEDODhfVMT83gzGbsLC3d4GCgbSBsXE7W&#10;o4S9llu9l6/dfMcTT1xfvvXPfu03XbAUSizBSJT1DlURQrFWYRlKwZpJI5+cLuwWq5of8Z51fb32&#10;9Fju3LkHb91akbAD7jGSTiv9gGIaiAPD8VFArnl7C7tKLmA3zSGkw2RkLpwgbjnn1BzS3aEuBHGX&#10;hjvdFuz7w/Mzpw9NbW5uXXjlldzY1MlTDyyvrJx/+fzhyRzo86G52WEgdnVpnQnlyrVrOyR3iEbh&#10;Pvv79ROz2UdOn5oaGwszmAeDQnG32mgQ7VGtkdNisFnG5d9D9Z6Mi2SEPPfgQ8ePHWlWGiy6iIzx&#10;ZSeeXVoplMuA5eRSnJ2ZuXLtRjiZaCC0YgljGUdarbAYwsEpj9tAebE75vJxwT2mAKe5vKqUpFSL&#10;IvkI4zPtZ+ee52ck1c3F7zxG6td00DBSGz4mL/OTW4+X6SGDhjQ/dF2hys53YoC9NyLUK93qh0Hn&#10;bIwLDPI+hohlso99MmnYq9WoFbfW3OeZ+eNUuy6lYbWXlXhfUr69K42uiDu3uLU5+usN/juzqPDw&#10;r+uLQXkPcOAuTP+170iPvs3Bd4dp6fpaeR3vvhBW5NVcPdnduw60Frr7y6/5Rl/Xijy42EENHNTA&#10;N3IN/Mj3v+Mj33qO2Yc9lO12b794LLd13sN19yykbRlvv5zLXw7POz/s/bl36OtX1a/9zvn//d/9&#10;wVuuzuDP/MzP3HUyGtCPPvbEW77i65/I44Ga/9lnok/Nbp0Z23rH4eoPvCv817974Vufmt9LE/SH&#10;dOv7v+wn/tY7/mH0L/zMX3772P2fc3DkQQ18g9QAK9G9kn7yM584e/Z0MpvaXF1lTc3+Z3JmZnxi&#10;jMxXhUKJbTvQCqDt9vYuAMf03NwH3vve7/zWD6YTiZMnTtb73Ws3rwCFPP6OJx586rGJ2alJIoqh&#10;k0FXJEtbNHJr6Ra4D/Sq8196dvXWMhSbyXyW9Dji6WgrwuaK7Oo1UBw2wEZJJGJaq3pl2gHxMHEF&#10;wBNxuIyBIu4mJCkSnRH6HoA22CdUWBbT6UiI5SeSGuaXHTx7B9swKxUVmAp7RwAuDzzqooZaZUOl&#10;/WmvA5oBcgHooJ0nKRBjiOii/kwx2FODfInoIvY0++wO0dnCTahA4k25tVN1AIMgn5U220KpgJuc&#10;Y3EAXxC5awX5C7RSTDtgEFhWqVxhV0kBoNuxA6PEBpcGkflgH4/0puMJCkKRCLUQLgAzYzv2IagC&#10;lUiTodvJZzM8puAGcXQlB8x23BcTmZliiMGnXY/KCKbsiu0IiFSsUEfTlHBbbv7v8aCVaE1IsIXI&#10;anoD4hL+4jb/tqEy/tcAnMpmMI+qw2WF7Gqn5YACkz00sQou7Yirjjor5AC6k2OWaRfglJT1gEIg&#10;tM3WqXougcyqYqnAhMGvpQshLAM9DQArQ6qDAF8W3KpdgqlN2J4KPE3FEexCqwkGd1IQ2s4JCPOB&#10;CIvD7jAvhzJAwLPuJxqj+owQKCdCYjIC4O42uTPp0xuMXYqSizhZ8lUoh5jUA7weF0T0OMZFyEYo&#10;tRm0I2E3d7vchf0z6I2C3LVpF1YChqKwZWNJqQWlyyj0XaiXaKBaK9jORk+pnmlcayOGu22pkmiB&#10;fao+xFsHXpN2h6BE2/OLBtsZRIKIDyRpNQD/PaqmAEEjAypaGoxbrUdPVf/lXql4QjvwcJiqFTSP&#10;kjjfosNqL8tJKK4y/4aHKCOr9zLqOkJgyYVV8w96RDozoLg2gB0wLhW2Xao6ph7gCQ0N+CggqY9r&#10;AchChkAwIIItJIIkdw8hZqD1OKr5vtOmGeIRsFtR1Om71ACMbsoMXCICdThMr6IPAWqbVcChpQcx&#10;8Rbx3dXEhG6AJeAUCSCOK8+W8Hf6icW266MAAFGeeVwvuRGOAUPtHLvfIa0mX+6R/fEYqYcMaRdU&#10;jM3gkKnSoEM6Lf/jdg6tLpbrXJw8jRBM1WvFH/QT6kDCRmAZeqG6mJrdF5CyLVdTY8SDgVQUwHo4&#10;PgEoD7IRNAiXTGIayH00oME+BoNUNHPm2AlAGS7b6jXoXD6g80Yzl0qeOjx3bGHq5IlDuMG4OxDK&#10;xvYapFrIkkB2CuWXSq7kgJSGk3rCh2bjEiFdHkpQY0vSwcSVIODvCw1MkBdEBhwcW+vBFQKzQGeB&#10;lXELkPY0RkJZjTIZULoooqMebiihXjcMhfKanj/nmsk0WNPTiJGxAKFK4DlJRJzIC5WDR4ToFCqC&#10;kctkQuwOo2U+PxXAnVAskQctWO4AOTO2wYno2FQYbrwC2JG/X6juUrnYEkJdEpkU8H9r2Cu3amW0&#10;K8LDlq9X6TQSUcReDE3GI+SiQ9SVQpKKMnSJHm9zDW41GTYI0SDLEXKlYpg7fX+w5bJUMtCUONeY&#10;yXgNGBHKfNjrxOGzQ7tmEpVuhyi/fNluk8yt2WjVlB8AumunXYXxqhgRxRYYAtZvg/nD2RDqqipH&#10;CkeALV0AvweFkcQpN9Sfsn8ur6zew64fLIwEsH7AfBPjl2XGyHJlkXqDEeHrxNOE0c2oUk51ByEu&#10;YHlCoDuO5CxWuIlcWXs7o2vhDur7TrUGbw/ujWQ0pbAV82BI3gSNFCSkht04U52/lyKvL0/arOtc&#10;5bT1M9EbpuzthVyh3aQia2u3o5qkr2QG0onkeBOSfF5mICkEaJvB2DaRmQ+RqctEn3QCWWdxYsYR&#10;j4lzkga+sZvlnXFontu5ebc31MjGqCrSXYJAD/0VnIim/QyAWnN+Zu7MkePUAqg/YirLN2+eP3+e&#10;LMfA9GnIuPk8sRHY9SOHj8CbX7r8CqFjuGS+ev7y+ZdfYRjD502Pjy8cOkToye7OxsvnX4T1PDc7&#10;OTkxjggK808cB1K3Tkc2LRCMDPcnpEIlktW1VKUalpiADuFW/Xx+kiCu5aVbiE6wPpjIp8dzSewq&#10;WiCkf2YBRgcoNPqXVneOHjv53MuX14slYqekHRWOaZZ3wTcmlMWSg1PwNuyWqwj7ALxyGNNWIhxO&#10;RoCMU3jUsEHMy45pRQ+mt0yM484f4uMBr8TMMkiZO1hrubZwnhWmMpNQI/TDpiHB3UMcTbQMVVct&#10;F8KRGMkb8f6RG2B2ehbpNmJBnnj4HBlT45mx6iBQbrY3SmXmbjnxfMNkxH92cerQzESpUor5BvFw&#10;sMqHeGxiYpqyFXYLnR68+8TaOvzmzbF85uknH5dLUZkYJZF0q1y9VqonMrkbN24eOXma6anR6RPc&#10;R61o/qa/aanhZ3IkAYhi2vA9Cn22WdNWLWb21GGYh1j38lbAiPUlJw9n6LPAXm8NpeHnLflMXYO1&#10;mbGknfKGlrBh7L/1S7qWWxw5ANT94caGrZA4frSad2Cy+9ViCdzw8fBpJTmtS5OKFwQLW6i5pdJt&#10;+z26kjf0bv+p4Jtuq+6lZt3//T0/p9Db+bq+XI/fw0TuExzZXwQz3He8VH2j+nqjwtqxr3rtD+PY&#10;+9H5G/a/vvYbvVHxDn4/qIGDGviTUgN/6aNvy2Xi7KHYNOxHn21HZsCDtzvzSAN7YPQd9nAf89hD&#10;Btyaa5+hc2b29auVhconPv3KW676ewDQf3jo814pWQtOjWdPHZk6dWSaD388oGdoz+Pv+OG/x+vf&#10;fPnjv7H8s297y5V6cOJBDfwxroH9APSXX/wi4YqlcukGus/d7qlzD6IjQfwjDBrSg62trcNQhqtF&#10;6qU0SsrZ7KkTkHWOwOrbIlA0pmBz1uMnTx+fWZiTAiCbWJ8fXjH6gF989rn1tY2N9c2bly5t3rwB&#10;JrNw+Eg85LfIaClUAImyFWSDW5NerCFZ2rgb0AyQJNaZD/kJhzJadD+Ipz4DJ0P2Yd8F887TPnC5&#10;2LQpE+YIQseRnCHtY5VQvDngYdNwUGw+FEWBv8gO8rThMERp1Db4CQBBTxEOw5g0PVZt+90alX/g&#10;hQkHtC9bTkOj36MqHHZOgdnmGUmK3bu3AVYyQMODtPUyKgogBQDy2uYmUr9ARUhI8q8SsAXJQRQX&#10;iTKgRFG2oxbuI/SZ9FuDwfouGepjXN2pZTB9gGyxYUO3URxnktSAF5geVA9kQiCtMuNxHFieQasw&#10;kFEZ0A5QeJ9SNeoitnvXBt5t4gWu8T83kRnS4eQCfEOPHeMATx0AuOCyxVr9OMKwtyEaTVp6BPel&#10;oGHtrNzRBltI7MP29aAXBp5bW0O7Ha3gvclPpELJFOgllBDylAmvOEzAtn2iANt2TL+rMIL+bONm&#10;uhlUtTcxG9nLkAR5A1QSq7ARYEEVSi7AMR9NYTMAUmLIucmk2jlWS7o65CinbyCCpxPsJgOgaQMb&#10;TTkAcstF8NDwrxHuxFN0DyKOtVUYuKo2iTQQ1DPTJXBV6iphb5cpxJ7TjdJImXEsOAMjIGz0QSQr&#10;tykVUmoyHSBl4NEEYifI/RYHQwJN5pCeYChrVwNVLeCcEG/H9NcIAjVTALI/iLCLrmdiw84Tw5+q&#10;r70ALmE4wuFAn8UPDCgPIgMDbqxCpMFhkYWRY8nlo5LObLunkAUqFexQV4OUCvxWrUuDgip2XhRp&#10;PgSpXx7OgiOMh9rt8ImEhKbATLw/2B8IiQIAgBvo7RrNJsVrwuiSPTX9eF3AICT9H4yKa5pLy4Ab&#10;FcnPnfgNJBqIQYCVEpeJb259XczN27t80puZ+sHQ6Opuryk5CCNlc0XR38wIACpQaAl/R4jZd9I3&#10;Qi7cqo4xbxi0dXvwYOEZkhT1oG46QwggRQR+Riy9iRuRESybl0vMmsP0ViwNWw+IUoUMZGLZQ7OH&#10;uDuG4tbWBioQmG4s29mTx9/26EOzUxO1VqnRqBJLgDpwoby7XSiQhNa8CHpop7EOIiQyowAMaVCE&#10;GA3G9DIvCXxhCQSLBokjDDKu0V8dxkHPs6HFv5QarFnQraEzQvPNXyFPgyAbG0ee2TFkUCR+M2oy&#10;W7S49WRz8IgcTQgIYC0jhoHDHYCPYzEp8mPcd8sVKjafyR2ZnoUJX+eZm42gJFg00LAnQHv0vFK9&#10;utMsgYUhNU6cfjJGPEqv1miW+4BNDUIeWpJLAY8Vnz0ZT5mqiwC+0WoebFMlduEe6nBGQaV/2WiV&#10;0WiQdq3bU1eMit2pGc3qjX0CfxKZIZ0KrK7El2UGCawhMYA8l8Df9QqKGXRJLl7rMLkgltTmYGqS&#10;hm52ulRsp08sTsOUMzw6c9hJFqhUBnE402wR/OrpxtNWjI5ujAeRXuK0X5yghJwqYhWayIbTEuLs&#10;VrsiZSfgSBVSoity0HjDn3wDjDn5RcwmG5ZoVsbhbBopGumdVEwJjRXzYV5hKombNuq1Wzev1eoV&#10;KkT6XS0UtGTk5LrzoCHzXjqdfV17hLWZM04uGX0pF6b96uA1uVM1dJ0RJJpkJC9ulWDG2ABoK6bV&#10;illICisPN5ZRZmAP0vMAaFWq8UlFRnX21RNb0t0UlNARNxYVCA18yeYgDpaulHeXbt5EdWRudpYJ&#10;YX5+3ux8YG4WVeKxz/z+59rV4szsHHmPf++zXyzXGZv1sbH8M8+8A4FjEnbWKkV8TKdPnzi8uJAh&#10;57A50KgMljDOLeOqW2XxK22sucnk18QAA6Y6jfrFhUWeslTcxfRNTc4kE3JbocJRqdWZMrcKhUql&#10;trRZeOnSdQ748osvOWPkJh0zRCyK+E4Ef9WZDzkRIt92rdkZhhHmiHQ8OpFHCS14a3m5uFsEUhfi&#10;LJFoAtQIsEkhJ22+3p6mQQBZM4PO4MvhJCaALk3b4DiSVcCC9ft4BjBQRGmUC5vIszOKx8enZmYW&#10;GKdXr14h0o5l0o3lFV8oCreZiIeNzc1ELEHzUfRUNDAzlspb+NpkJksvhdfM8tXWAQHSKsLvpmhX&#10;r9+g1lCLh22AkDTSz9Q/TIuXb95qhGJKb12vjU9NX19ew+aIvh3XBC9frIVGMBaQsWopdEMibHuC&#10;RTJxZgRMwWy0HDLg2Dqop57hCP3eV65HWe5iIc6MQpt1rCPrv/anbKIcIPaN9X718NEl3J+au24D&#10;0LcB1W8+ANoWjF/D6wCA/hoq7+DUgxo4qIE/FjXw4KnZ7/vwIxSF5YejP+9HnPfw6L0v99Dnu2Bo&#10;tw1xc8j+f92fe9/s/3DP5wcKf/Hi+nbhNqnxTVXTPWw6DOg3dYlvloNJW7jXfL/woW+Wpzp4joMa&#10;eJ0awNqwFSxsSThizIJGMUDbW9ubG5tsDtCGJn+QA/rqlQrRh7/5qU/+p9/8L1vb20SRM1rOnjl3&#10;6sTZxWNHOYtN18rS8sWLVy5euvrccy+88PyLr5y/cO3KNTL4PfHMu06cfaBKkCP5oJJx7sJOxSGz&#10;QmoUxC/KCItu2++aiCREn30Bci6XG8xF6T/DdGvUy41ys9vcs6raVtreVTsFYCDLFoXWKbxLPiCw&#10;IBhacYhNKHJch12KmFDEyKcI/Uxpj9fvQ6KkPNJ/NRlZhcyjx+pEFc3W234bjhnR8Y3N3S1i+ZUb&#10;jt0X8a2N+ubW5uWrl5FVZYeinYFtfbmXKyRIuFPG4MX+TFAIyXxQWPDeEONE5kIGQfCGgTIgJvDJ&#10;XVZDKoV6Eztb+zdINqZZaxRd5axTAkUhd1SiYT22oZROBbtAx28KwLdiS0xFSTnZsZ9HMw1CEra+&#10;1y7H+OJSuuQWiUgiHU+DdFvMs8fnMaTMNkJibutfAdymU2mw6QgRtTnQWliiETTy3hbMIQIq7AhE&#10;dpd34L4aENRU2KhDuwU87e/Dbu4UQDZiB7t9ngN5tUMfTaIuo5rIY4oeJgZTJCzb9UmkmI0owr1o&#10;ucJhVO+CEiV9ALBXST1K6sWczNb97U7GCXUYryXmFIeNz/AXjahuhGsjjtPSAp6sCZQrz3Jciikm&#10;HNcTH+BHR74WcoNsNJn37GTgMPq/d/BIpNRDjlyeTUO9DZE1FwsMN1RhRV7Tt+JKGeeZW9t8pgql&#10;C+XzZI5KCNpWX6J8ku+lgSRoEAnR+dwO2DsLaiQ4lCc/KpBIVUekdSyB5Agn8tSqSdQTLF2huxMM&#10;cIpBNRnMNz43M4/4jMmQiOuHq0UB1wHipuO0j4RUkL1uMjBVOfIMwBM3F5GAc9uSKxwhEkZzGMAR&#10;3d1EGi2KrI0MJdZDz3osS/BGPJ0S+qzeHghAuJ4Yg3FpnZZLWT5JPGrW+j41OqocoTAiAk5EWNEP&#10;Jh6t7mwgtcyQMACDoc2DRetRL9QQA1MjCBOhBjXWuHfi7eBl4/qplWhRpRkcvSSzEsTXhcuJsoOr&#10;SpKGHzkIQwS8IrDL/A6qAINOklGoz6oWio9uD+OyXusUd1l5gvxKDIFeKX+TRpbw4mKpLFuklGWp&#10;ZkuGCwnU0yeOPHT6BF2lVm9Ua+VEIsW/NAq2JZ/Jliplew7Ps7I3eLs9rmOAiGF23CoU9SVSGiYy&#10;rUYdlYcPFqkjy5sLijc+SNknO8tJA5vJ1ONYp1WVOTuhITwStRcQuW+B7AE83l3cSVJU0ItK0yDt&#10;yOXT7SDZDyhG6xYrZcBnxivXprdpaNiYd4kKcqnMw+ceJBstHQ99koal1uTnWqvGJCIJEUOYKJPU&#10;vQ3bMzNrNs0J4koa2Ao9As6dnePERrVa2N7Z2NpBXpZW9vhv8vB5OWNlwC0EAwvDaK0268VapVyv&#10;75R3jClqyu+9HpA0+uV4RFxGR+pEqgfWPJLoEClT1e5GG+ip5V91DSd7t0dVMTjaqtyKyClKaWrx&#10;GwxPPajaS9i6w2S5vmwiKkMDdNJTcVLwRpMk1+Qizjpx+VE/NyNoGhcSJCIFgtWS1QNGE4UPCabI&#10;FAChA6Pr6Rrk36tVJTRcrVaWlpZeufgK/mlXr/usuoNWRwDxbShNh9yWFnDYtOeYM0ap938dZp8N&#10;gLcacRVi0489nhk4FXdUU6P5wiuFm9/MvevAfIv0GWXYdbwiXTwQmJmdReRnc3Pz4isXL126xE8o&#10;2+Cqf/s73n6SrMuR8PETx+lIGDcqlm6IUTpyeJEOiQaYUjTv7qIETa84e+4hCrS5UyDhAzbh3d/y&#10;zNEjh5mS3CNYZloSEzQoC6d67e5iwbQ6EkWfIrEcYrBfvHTx81/4/A2T3ZieFsyNxcVYcWUuxXin&#10;ArZ2drnX+YuXyez3e3/wBbSVOcKaUX3CFg0yXbj0uEm90SpXauiYU3X0WjJU4MJ3wxDrh3qZwjxC&#10;oWJxlwWkFlFpKAp5Hrlc2tWyKpM9cvjoqeOnjh89sTC7MJaWqUZ/iWyglktDiwxzTCoPKDMuBonn&#10;5TfSdfCk/Is0EJZueXmpXC4/ePokVU9fLezurm9u8qbADNFCDZ2MIezmbBqnUYAQG+LDdsslDD52&#10;lm4Hzs+8g3DZ6to6dbUwPzc7M4s0G54qervybLTbUn4CNS+Xzz782KXry3zDoyE1RFdxNaMJG/RZ&#10;fmaCAVzXcC+TZxl5i/d15tsfHSI9wqW9vuWdbM7jUW903Xqvc8vp4hIPalnrMazdysoDCO55u/v+&#10;8utykde5G6uCr+/7axPn1FB/1ftuSvR9V97rHYj9efWDf22F/7qU6+AiBzVwUAPf+DVw9sQUD3HP&#10;9IP//b+4zNtxrfZebvHsopTcv+71Lz61+Zd/4crnXynth6ptueutc/Z//v6f/V3er1V5rkhv7fWH&#10;yIB+7otfeOXCSzeuXX2d9+5OYW5h4a0V/eCsgxo4qIG3UAP7GdBfePaTG2u3qjvl4nbxodNnDOcb&#10;5jPgR5lei+29YmmH/lA8mUHGeDKTmVoYW9tabXVqzVa5VNlaIENYJhZMxBzAh4lbW1278NJLa6u3&#10;Tk/OzmSyC7mxY/l8qFINN9uzmUy47Qs0unFgim7f3+6AE0AAYy0MCRLBTwA5YOk0GCt7ZYOiLCZU&#10;O22Bg5Lm7ZPf3SVDSyeicFlgELIJU5DksMceC5oN2wFCayXA6veD8M7MzEktEcpqINhukImvWWs3&#10;QErYkqUJxgV+Gvr5F1QJBIeU6RAGYdaw80OCFwFcgknZV8O8jfqDMdRCKRDQhyK70ccUeNSsS9+U&#10;ZHZIbVhKwBiJC02kl5xOSVNARWOX3Xiz748opRs7mlCQGHKEGNhhZOIh4jsBF3g0A9Z89U4Dvrew&#10;H7YaiocPS8FT7M4kiq7IOFYbNTD7TFbFdxt+qgO4DRiLs4AV613ypyFXIiFbdnfMOYBtXaQdpeEg&#10;fEgpwYjf116KoG3BLiL5oG8AqRnBQ1QURSySFLSPO0HgBMKOhwmtV10jKGporFjJKEWyXzXUUNIB&#10;NITxc4E5RGoyKNlBroaRGRqCg0DAvqBPYG6DoC0Fpely6IkVj88lweJhO0oVQEQ8XwfADFCISwJ+&#10;uLhzii0MEdRdKqAmUUHTI46BCARIAy1uygHErfsGHc5mc8u0DfjniKeQY+HnAoFCe1WwPjRDhBf8&#10;ZENyOJM9SEeKGd2BUpnhJBENDRlTKaBGCAcAOKJUkEmhgsbiKbGqOy3bKhoKbMgODw/TVSRC0aZo&#10;VulfqCpI6daDt94FFWHvT4EkJjOU7rOSSyFcYOInQWBek+LQc5rMiCOLOtFXAWU0Lc4CCapH+FvA&#10;JHADSKn4U2ot6g4xdFwsOlg5CRlEwxoA3Aj/MckLbaqNNAmwS/WI4CidY6rX5LMd5Ecwvml6SwPA&#10;KYhLfIFoA6GffBOA1avuYm4kaiGbQoWY9J1pcAfOAMpi3FiLQxSGbawTEQCmFYyx3+GOfBY/lnRV&#10;PelvDDrkCw0l0HOA6uwLIOkAmy+WINCfJtItQGcBpw1v8xBDeVCEZIunqU6o0AnQTamQ01ui8QQw&#10;H61D7QBS0J3oZKhUwEuW4AKdm7roDaDs4tyQ4bExYx1MyJX8QPwqlQ05xxwBQYYjHNRA14ijrkTD&#10;lDqIBLVF9ONIB15wPKB+OA7BNIKngjqQ3QJKJoWj2MRdWIpcmuO5ZDKQQpko7KNTAar2U2nUjTmA&#10;rhUmnxjAK8MG3WGyJ0r3ww9fl+iT4FgyTdg4MP/2zjZtdvzQ7GMPP0hmuc3dVZpqGOjGElgyAX0Q&#10;G5F2bTRagXAU2jlipEK0qHSn/aJeyBikaHKENZttlYnGCWMy+k3soyRRBs1+x84x4ROXZRRNAH+A&#10;Y+RvsZEkn4f1oTamyGBrXCyWMlEJNnE12UOH4efSK2gGwt+JBaAAcpNpUEtJVc1gCeIsXh+pEofB&#10;dqKhJB2TysXy5LM5ulel0aABbhS2Cu1GIxKIoYywMJeZmR6QHZakmsi0D1o1f7s+bNeGbewXCCWe&#10;IlLi2sCDYk3tSa3I6c8TLWD0X+yAMhnyjZx+Jp/K/0pl6TiVSuViUVJSKFbHE2gi4R9CDJlYFmnQ&#10;Q7CFtc4z0Hgd5iDEo5EeZuITaz1Yl58K2DuBuIEgW6pOkjgapNSe0nSaQATWlblGGeikvE+p4MMS&#10;DwRcHgFEE+DuYaMK4sHg0Jh4Bpq+IEC7+NSA7X3EwFsSlcdUhnyokTQkY4tJMomlCB2N/tHv1Wq5&#10;dAYar+S3BboxNhi1NBYPLbleB7fJmAmrlcvTZgoaH7RazY/mDDZTahg+KalgXSOISSO9Ts5MJW9o&#10;MwKS6RT9jZrRNCNbjv0wMQ5TIZKyNBUuEqfhbYxE2ySZoUc6Q7Ug0RHnxDBI3Aaa/CL6YMg7HUij&#10;VpEUSLN0xeEVW1hHcjr2mPrkUvpTlknIM+NRRTHPk+W7FZc/FoiRH0EWrDtIE/PTD4zFUtOJXHmz&#10;sHVrfWZ88uiRxYdPncqn0leuXMepdOzoEXISMxvvFMrXl1ZL5fLm1kaOOs0k6d/kdqYKvvjVF1c2&#10;NxjL7/m2b99ZuXnt2lV07B84sXjsyDwwrnwnCkaRWDctoF5g7hm5cAzApMKQIeLR8J0gPb+5vYXL&#10;Dfr+V59/Ae1nsj6u3FqhO3Jggm7YqRMQgz9hEE1UW61LN1fXCqVdVNXwc/NlLNehlpndA/5kBM3u&#10;fDqZAvOuNvGG+ggewCKGouFyrUL/5AVoLm42Hpt2l+qlni2nK7NGgOy2WnohAV4VlTubzQC341eb&#10;GBur1yq4ISAeM0FwDNg9T1ctl7Aazm5AYU5F/BlKwaRMgo14Upovw8DVa9eWlpegUf+Z7/rQzNQU&#10;0k4kCdjYbSi+SUaXybeJ2cpEgjP57NTEDPD+oFWmjyEUFE9luoNgPJGqlctdf3hlp0CPgF5+aH6O&#10;gVMrFycOLd7aKS0Vyv7sWDMQmZiaIYHA9RvXtarEzqmvMyPTi/2IDaEQgvgGdpJSyScxEqZ3FG5T&#10;CB5FeClahFErUS/nonI6zh4XGse/km6Dvoci6GxI2Z4pPqa+jodXA0FuErJ5NAsb7XqpXS9HYymj&#10;7DvPyAjM9gKfzFfrWVmNFLcdIHNtbXe7SVxFHZEllPclXiHlOiT801neVKnzLboQMrPS7r0fLL9j&#10;b4GLvVW/X5pbRplg9l316/H5Xjsd9R+z0vfxNs/TnS8tdO7zZRVz112cpPddz6ZrvurNF/udba9z&#10;z5Hf7D6LdXDYQQ0c1MCfpBr40HsfOLKgDMA4T/ewYz78xL+84qrhd14ofuCh3H742LEHNHX4/T/1&#10;71Z/+8XyS9fqkVTkn/zoo3/jn136zy8WL6403nU6s2cb3ZHuX15//n/8tDv9//rMze9799FXV3ap&#10;0vyDr9x8a41wDwD666UBDfr89DveRfbl13lfv3r52PGTb63oB2cd1MBBDbyFGtgPQP+X3/oVOMGr&#10;K+uLhxbGx/OCL1vSI2UvNzU+/tKFy7fWSDziT6ayZ44fnZ0cz07m1jY3OICMLjE0LMnjRL4stCfI&#10;7L6LjOHWzUtXSgXxm86/cJE9H5nH8+kUcciCZCCtkLEKAJfUMLU6qBvy0CzrGr0uoY5YOkh5wGS2&#10;w2S3Kncdm0RjMWo/KETPPwBzEUAAgkyAJMKb0mzQ0lzkMKOmSKeWfEqJuBErPQqeq6VdQlMtXxYh&#10;6imCuIMoDIDbAawIvVJss2JGpX4KOiO8M+CHzQRhh4JRpoaUOmX0uYUgT+P8GUlKaeXYBpM/EPya&#10;A9y2mChdkmXpGUlCFYkjfS3RarIOEWDr+LRKTiUhC/bKUHLaPSBgxe9TCEf346EdiGnkLH+zUZeU&#10;qu3DgQLhlVqgtAAStvJOIa+OwonCXhX3yubClAa0Beoj0us27PpStCfJRwoDUQJAlzBQmCbsWmrZ&#10;Ak6lEmHR4tr3aqUvKMSAYXCVIMgnG2LwSofXmIa15aAzN4Cjce5R0aRr7JbwxvB0wfbc3kuqY+t4&#10;ITtsvfqSZbAG1TZOfUZIQi+bTAr1hkLOfo+KM+EA7YVJbWSx5Aof1pcKkBeQbfdRDDgs1yiOgTiS&#10;nBNjk0TrczqJAWkcSFheUnslgRTwDHwGhM0pdDjHfTIlFmoXEuIAiJhIYeR7aSMkW+nJ+ACECoHq&#10;IBou8i/pyxwT2oV7G4pBIDYseCHKYFxC9PlWSg1iIHoUSzE72YcaAGoMS2XlonboGSazLelR2/54&#10;rDxKZ9CnlB/4SpIT1s3A9dW1LLCdI0gsZcLCUo1wPgEHBZJVzNNRlQqKwEKuw2OZa0HAgvcS5uGW&#10;IlI+kbfDriv5bj0yqKd+1KZZhErHFPextXXUdPo/Cazi0YRcEOThEgAo0EdILZR7EBQ6n+E98Dut&#10;lwlpccHmjqgIoiuetXqaNG45UXrUyL9bDRPiHYmLgS5DAeoADx1YzGRrnWiIqzFTlhCaiBoOHG5Q&#10;NjGQje/pWOqtZqMn4WKhmno8qYCIDS2FA/Us/cITyrYIOmXIaBQZGOgJRtN85tgghMEqzzQSjJ+o&#10;1tTB8j5YWAYXtox/APfikdK9xTMVGmZHSmubnsHjJ/wpOiV4KGAcLhhpuXS7u8UdlFK525FDMwjN&#10;Ly+tVSt1QKZ8MjOWyrgUplLybdfT6eT89OT8zBSy3IXyVqtdwzfmBzi1wlNF4O/IVeC4ouqFNYNK&#10;ms/CSRUY/dxYowM47vgXe8IsaIOQnoWAC0JUJP/BYyrdqDMsxoE2ir5Jn4wEawwt5oVmh8E1emoB&#10;J2ZbaDC1bygI1xywkuuAkyLuZERaIT1OSV79TJ2XOpfigcGgihUI+bHlMbrmzubOxvoWrTM2Pv7o&#10;2XPz83OJdCqey/kT8eags17arNVKGFjqthsYtINA3YxtKR8LGuZBNMHg/wgzZISomrUSOAP6qP5P&#10;cWQtBUCbwUTbBMJ1oVimY0n3Q8RlpRUFfEynY/RcJ48h/WX8GDZ6++hpoE5jqA8zliI8kJDC2enz&#10;o5ViKkfkn2xJmtn0WASimriJs5l0FiNDS//d05siDoaKQpQmlcTPAq1b5E1CBoACCUgCMEKlG39p&#10;Gx8DXg1pbmiuCYvXCdgt35YnmS+1E2G7YLDl0liWBHj5cqkICsmItW7fE5brTJtjBuPTU+Whectw&#10;d+oCSuCnedlytvEI+FUlLw203WtLsV+Q9BCPCWIIJmyu2ndUeF3ImRnrEsY67SiGw4iDwpONuwyw&#10;rg4jdSlGjY1tCwayGlVsijZaNvVqPjI9c82sQdJFIk8ss6N0tzY7gKkrl5ypkZCo0qj6qmtbCeCF&#10;sIEs2xvqtUgmGYPITThCHHke7tkftku1VrV+5NDhhx96iFAw7kKgh3TDQ6FDiwsU93NffOEPvvzC&#10;s1958bO//9lKqfjguTMrt27hLcSXhpDxF7/6QrFamZiZPvfY49defgnlh4fPnjp1nGyBmqPV153r&#10;QaFcmpWMKe7qR5bIglWwIvKx7e4CJjdmyRk9MbNNHGytyjfMLVg2yMa5RAh9ZFYg2PZSz3dzdePl&#10;qzdRTwbepj2oikqbvtdi3YNDDHQXxjE3QRKNf40ZregdPBySzU6g/KxVEC5uQkskVGUxT9L3xxtP&#10;lFgsQplxuYOYU5/oR+OAZ4qEryzxHZMO50m5KnMxfAIqnJAwnoQuhFR9q16mzjkglyHbKpcaEM9x&#10;7fo1bnHi+IknHn5wY+Xmy1/+QrXZrTDo8eIoDUaPlh5LpyYzyYlsemJ8HC9yzN+GvIxMfLPTr7W0&#10;yIEYUQI8HgxLjeb89PR4Ls06il4aHxtf3t69sLQWTWdLrd7k1PSLL7woTaewrYtwG0EjUG9kLco4&#10;stlT6zG5wLBt5jA3r7uUZ5xys41zlxhAwLppxliEmPqxC5LRUJbQDP3TUj3wgee25Mym6u1GAt6i&#10;dqWohKNIxqcn3IpoxKM2a+jwTLz/nmCK9Y8RnspCtVkpKWoC9a30mOnGWI9Bv8neZtqcVbW5bXTp&#10;19lNvCkAOp0be51LfR1/um9g1wNTRisb99+vsSD7q+61kXtr9fsu5wEA/TU2ysHpBzXwzVwDf+ZD&#10;j0zkk7bWU8CuFkODwd/8pav7n/l9D2bcktsh1DJAFsf2Lz/f+G/ff+ivf9fJj//cVx86nnvvQ5O/&#10;/MW1X/nJpz/3yu7bTqTe+7e+9GfeNUOCHVtt3LaP//GzS3sXB4N+/7ksbmBLF68IIlEPe/1Pfv6O&#10;Atx/A9xDguMv/tCP3P/5r39k+lUvNjUsQPe+fvXpd84QX+sU8fV6kIPrHNTAN2UN3Lh5Ew4XqoVH&#10;jx5m5wYwfPXKFfQ3eLP5+Ja3P/HOpx87e/LYw2dOsqyfyOe3C7tszBbm5k4cO7Y4N4+Be/HChU//&#10;5u98+hO/zfvZ3/88MQ1b6xs3Ll1lN3Li+BESlyvcX7aS7QcBkQQZN91K3K3/+CebSLB2zyeSGWXE&#10;Upw7RoBN4P4KZyMhIrPtxkE3DHAUDQfrB+4jkFqqvtq3WeZCoZ9s9ngD/7mIyWq5QkQwCDtqAIlo&#10;3Alf7F+FCsMilpX9mM/HbsrRVxy2wiNAAmKnZ4Hb7J30m0hV3hp22KjVi4VdJyHKXeD6JFBaBbpG&#10;tRmsFmlglAeSWfhxBKFSJJjRQsXY5rVRBgDUUGg/24VmVwGzZL/h4oLtiJwGtja5av4iqxsbQg5A&#10;UYTw0lqjJnSBN9iNhIz1nJKGMCzScub0VJWE+Y9coBwD+qwNoeUkVB5IvVyQsgNMlUNPXFnC/90x&#10;IzzUVGd9uApwO/AmPxK5wUARrQ71j6Bni7+3HGZCk01EQW+n1DES6xB112jpRt0RgVo4gR1Juagr&#10;ww64vRpdgr5s7lUtJtTiSYfY/Ep5XEy1JljpjUhx23Ubh9fwAbRSKiSxuBoiEiuWi/RCWkbqAS7u&#10;3l7MomxfxXEyAE445Eg/gUuLMAZ713R+pV/BHxxqwIBQQ2U5U4Yo0+xVgUw5w1scuOvzcEpoZGmj&#10;jL454DRUonli14u8R1U3t9hm03tw6gq8BM2yd++02FKC/tm+V51CUiFQQLU/liwGJ9CtOn2wJx0j&#10;L0gsxmNWiX6v6B+NQeRlLIZAHFzTuwH5g+GlDbZ2z14stlfsUYi9+3NUGA1eRxV0dcWAkHCwYSXg&#10;FGjs8maTr7FD4Vz+R6dkMBzWodMOUaMOZxS3nZZCB70WHq4SbCpdpHVJXVasYkU8CFeSdkYCbneA&#10;JzbHCcxdaXBTJHM19WhW4v1xEXXQMeBfckIa5VxSwkjrhEIqRbcLRAKLOhnHkQCfOuntwRUEoNKp&#10;6wEwAlWJFeyNb34AEqTNBWPQdAwtczsYCM6F5Y9RCwaCqHko/R79DFUXQhZgudnL4Qq8eDpxoQXG&#10;84/8fPB3JQ9iMghiwXsKv6JX051dVfCSkjGSx7ulS5eufvWrL33pua+Wy9XHHnlwamoCdAjokJqC&#10;6o7xcevOs6eP84YwjuoubyLfaSPTjyZ1IFxs6fkyrKanJmHHYxLlaPHGlAUijMQx5CIwdSQNU5O/&#10;MCDY6wkR6PxOt9feNojpz5JuUDGc5TVrrJfycgmz2dPe4RiGtKrUqPUyeBJiVgEM5HS5MPWy4Wz0&#10;e5k1x151F1ehZT8j4d1i8dqNG69cvvLJL3z+ufMvrW5t4pMgQGFrB/387XqL7lGncwjUE9gr48LN&#10;3P1USJfeDhepeqyJvI6kRcTsl3PNtOalvtfa3Nq5eOnaxtpGcbfE94j8Hj58GKQM7rAYkeZcdNCt&#10;iwEZERhl7jyMwRvCznS50A86quj8rgXlipGXSlVuZb7Hi64B1obdktU1RxAv2pc+ZvxG4bGhREpD&#10;XVrzuhTcUpXJbKP5fPQaRXQOd3d2cmNju4Ud1+3kxTRvomNfejVun/hpT6jEqs+nOIxwWMaEqAjC&#10;GgZDoHltVBqdehUedg9sL55kUCDejYmSyrynx2JcZmpGbmSJSZlNdmt/B5F5qLL8lBYzY+xN82Na&#10;VXn5DNx4tYpzg1chC7zg71cRY2jYEGp3nL/ZIiOkbTKaSTx7zT01rqU6o0FNtAvKRUCafMbPzifs&#10;543rN3LZ3Nj4GE2Fm4fjq/V6Nsf4S66tbdxcuvV7f/Ds7/ze5168cPn6jaUvfenLl165NDU1KWGH&#10;ZFIJLyysBMVkuv2t1bVsJn14YS6ZTDFCeBoJdZlrSjo/zDNEE+Cl8aYpp3mtzktVxMKxnd0dSoJC&#10;EXb+9KnTzJbrG+s85LVrgLfXYUnhuMWICtMcDLZ3S2ubDITW3sBUJmTIybWKAqvQSqlWdnaQhcFh&#10;IDkgVaDY4t3x/PjpI/CzD/GE3Eg6M9Zp0dyXtBKaQhL1btbqtWwmR71QaYRqITPCBhW4metg48fy&#10;Y6QoZP7a3t4s7ha0AqF6EchIxLB5WONsOk3IHRfEoWNiMwM0sljhUflrK0sIuO3ubFM7+RTrNxyr&#10;ZEHVlAfVYGF6CkNHIAKnMIYElMs1SBqANPP+1Mw8zz6JbnUgsLx6C5oEGtlU1PLGzpdevopkBxIf&#10;dLJby7eYIgliI5ACtxzLXR5QVkDWyY0d62r7Xs5V574wR9Edr1H/3Yc+e3CviRpp4WCnuxnIDU51&#10;vjuv8jp/BVmjjhaptwfMfZ9+cOBBDRzUwEENHNTAN1QN5LOamFgbeDvAV6HP/8OfXRitmrX80eJ5&#10;pLzRqdZ/9j9eqzZ7/6+//sj1dYWzEOnEv88vVz/yM1/5X/+7h77z7z7nZnY33+GQ3t7e/od/4dj+&#10;Gvpr//QFQOe9W3DxVPytSwzdY7p7HQ3ov/pX/+qVKx7T+6212t/+23/7zJkzFy5cuOfp2rrf+fL2&#10;bXf+53Vu/aP74l9+9BNvrYyve9ZV3zv9vp9/FdzPfV/95Rvf/jWu9sYnjo54i/e9/xscHPlNXQOs&#10;79kYQL0h9c2xo4eRIIT9BA9le3vr1urG0orysbA7mp+aArg5f/kKW9snH33o3NlTbFeWV2699MoF&#10;jNSRo0ePkpvw+LEjJ44dPXnibe9517d+5MMf/uD7ji2irjPkFmBflWqFzbhSuvl9yUwaKb45uChJ&#10;OLza6GYTIEFCPdC/ABcWnQjGXVQyzRFLM+beuWgyRkIZ4FGjSgl2kppzhLB8dBHixo3kTVp3FuZs&#10;MyGI0Xp8rldrpWIJnAs2E+Gr0h8cvSw5GLHHljlKKo2AYK2pyfx4PstuhA1qtV6DFe64tIIRpRmg&#10;vb4i6M1Y67k4q9vhMIGbEJP9yAWQjlH/A7xwlEjtFQyBwmvYaAof5AsF9Us4t5+IxHOJLCcKTQZR&#10;5EsTsQAj9BAK8d0SbNs4i810BSnrWrVYK6NDrTxbLZG82O/xawvum7SyUd+Aq4gghnFfnQqpy044&#10;ellcuSUGVO2z/zXnp1iMQkX1XyWpdwXXdokPQPzSYrC3mWuuLx1YXdKIOY1ulzcAg3tAw1U8+rND&#10;Ezxsi4NBWxDqNRqvqEaqYZBxUEW9aXY6ARt+WkFE9VDYgvoliMBZfjoJX0qHOQa6DLcMNiz/uvpx&#10;YssO4ofe5vBxGrdKKHGnU66U+RPp1XKdXFANKsphEMrmRJsKwjD02fitnMqTAgbTw6i+CieXKzxF&#10;HAgzKRl0CWs4BDmEq+P2JtTh9fa38WTF8gRZFl6vOjY5YUX8W4JKL7uaOr3owaCaQHu8Ta9DF+Fi&#10;joAMJQoUzlGn1UOMg+UwaC4MOU7NKBBVTekUmbk+1SRopi8kmkrA02Kq0/TENlWA1CzvMgIxuLQB&#10;WUWjpgUAJS2XohPD3be/HsloG13ZQEHgWg4C6JAHwqi8TgkYPLTZESRqNUP6UJXKIhvEKRM6Zrrn&#10;vIBtCQ9meI6QJ0KUgeNkH1zPAm6WU8O6nKtnEyGWNAhFUwUqiEGgMH8qLecIulQFgiDYWozYZOBe&#10;CgDgjSOcgAc1h5cvT3CYeiyjgMoagYBu6SGc3SkFyNklgEoy6QSuG4JAZ3MD3HsWMG4QoQQgfAKY&#10;kx+MPq6XID/DoPlfq9uqtqqVZsVGqsHuDkE0LBtGMIXg8az+LS+oDWIQvVu31p790vP0w4nxMTTi&#10;Z8YmXY3Qy7QcRDfJ5ysUilvbhZXVjXK16tS3rRqN+Sb+sNB2vgGsAeVBYFsYtPUZ186uS3uneB81&#10;RJVl0dm9vcPMFwEGrAAGRYR43d7uYNCqRYYLN1OOQvVbMzbCYekIfHby+npYT+PYAiOMAmwIj4Ot&#10;JfnqRG+xyeruONKshM6gYSWoDX7lw/L6mvQbAoFytVTY3ULcSdVunFJvOS6ddZlF05Qxp8I+q0in&#10;Nl+DYdBm2YxnK3vIeEQPt1aX7lK9rqy2BvXC4oyie86R6AKTTpPS7dWeOQSJrcdzpklHzyQEUVz+&#10;RDLtOPJEzjDe1BxxzYOuz7tBM8KgFQy01zrWMIrjUdkMS+UDV2Vq45Q2g9lS79J78JbwE9Rv3pYJ&#10;U74zm8rkGeIG5llQqlI9URWwuIGt4HSKIdgdCWNlCvWSx3qLa4O2lQHPRpzrupb+14+iSKHeKOLi&#10;GvpAHuldGnzCUvuVEpIATVLvMb2Km2m7Ivd/JkXn6HXxGWK+O+TZ8P4OJsmJYnsdUhVoswbKW4Jm&#10;re/c7rTO1ghEdpaLvI61RoVpEr0Ge2EBnEUyJahRv7C4qz1nhNOXMDZ0mIbGTFGG2bm5yalJsFou&#10;ougreYJxa1DdsKQlqk4hGJ6f/J3PfPX8K9QG/vcHzp4GRv7Sl74Cq3xhbobOWSxiaNUhFw4fda18&#10;dHFhfCzvXML2jXqpm7LdI/M8I8OwVwkaU0hwMHiZNLD6bBT5Znn51pXLVz7125+6evkaVppgKypB&#10;iTMgvJs7BLyVZxQr36tMLSrUhWwVROJWF0/AKaZZH2T+XZiZnxiboLMBnXMkBue2dwovIO7GVIpn&#10;t8VKj16Rn5hIZjJ0JGUj7PcBnQ8tHMqkM8y8k+OTpP4jXA5fPvfXPlahYwF0Px48dfr44SOL8wu6&#10;OBI2OC/poio53kof+hjHzzzw2NveiTI0wxUjLmehzz+eSUFfGMuh9pS0ZvXlczlWfYqVwS2MuL9p&#10;wd8gG3ahSOVTXZQQjgRNf/nWOkJyqWScWKZkKrm6uopG/OTExMwUHgXPA0ffkrOO5nABQG5+H03y&#10;NhncJos506chabbC+rBNGN7oEdVfxHwa03yX6mCWJkTeO4dEjyyt1zp7nX7/B3eMVID2H333ufc8&#10;9eDLgxo4qIGDGjiogW/cGkgnhWk49T8mpru4z6DPbkm2hzu7z+7gH/pA/sF84OWbxXOHs26p8/AR&#10;rVp5/Y3vO/neh6dtsSHceWNj4/Lly2TswCENaelnPjq3v8ac0rS7Jv/G0Ed8q683x4C+efPmT/7k&#10;T7LWeWu340n+5b/8l5yOTtl9XuHv/7//y6vfe7uje17k567YMvY3fL/4Yd/XH4I+4fvc0PdjJ+6z&#10;+G902Nf3am90t4PfD2rgrho4fuQY0fXjY1nW+myJx/K5B+Atz8zyRiV1de0GO4tMMrS1udRtFour&#10;15tbKwtjqelsvLGx1rh243Q8+y2HT7wzM3/On1mo++OFZm+3Gah0Jn3KaU5QMHs+BTCGw1utxq1q&#10;qUk4LqHAhIlPZJGabsTDnbhS/Ek6mZw5xIFL0xWFDQBZ5J79yL0mYoFkIgCNBr4yPxHnimAiifmS&#10;sST58bLJnD/sj8bZuSfg5QJOE0QJpSjSGab90UC9Oyg1ws3BRDR9eJzsM/npVDYLWIB0LtsCdmFG&#10;bZH0I5TnWNAfQ/JQEg/guB1I1pCqCdEO+EDEs9ksjB/e4VAawV0/6cHY3CWR4QwNAv1YKgqhEEXQ&#10;QCg+PjEHjA4SxxYIaLbVA7T1oT3aaJRRHAaQB3Mjkr3WbVYAMXy9UqdV6XUayB/GQr1oCDkSaIGS&#10;I0Gh2na52GjA7FwkORbLJJGk7A9I4ciGUMrFTEWkDIqEqMadfm2zX1lq70Lk6bTaiI+GhiGJm/ZI&#10;yB4ckMuo1xp2mxAvAT2gACKULVjTS2Sl3ZITCugLQK51e40uMbLkq5Ouci+GUrYvkEBnVhibRGIF&#10;pBHGbow66eYSdc1mTTAyOKmCmo1qLfQBGGdnZce9AUe0e5J4hMlH2CaKAG1isiMB4uC7gAruLWAJ&#10;siRR28guR6ICCtDa7ktdNRGOZhLZuHjkuBPAzgiCprZFxoohOCp+WT+DnOXEBErYyr1Wru9sFHrN&#10;9lR+YmZyJpfKVcpVSWt2h/4+euTa69IhaLUAirSDHv+aCjZ1Ih1RpCnjUalbI8WKEjZ6u+gS8E88&#10;k+gaGsYtYcxKdpzIXdRZJKOr53LYbSiAGyPYo5cAo0Epk5jKMBWMJHyhKLrgIKvBGCqp4CwGwjhO&#10;E3xGwFr9AWYptQbJOeuqBq8QNB6k4LylDk0PBcXivsRVI7jR6xNhC3iMFGuzVa/Uy1Do6QFNXwf1&#10;W35rmXoEGBCtLXUIQCQTzLY9O84V4s4JC1Y6OULg0XYxXWCEKj0yO4gGlSEKnNpcKJ74i/yFjjL8&#10;M18ITn+7H2z3Q61eIALm7McvBEeOPgMfHzpfOxocQlKGeVerFaH1E4EdCPQymcwYeRJzY/gT6BvQ&#10;0FDZhkidy0+iXAkyLu6iMYcZaO7NJQAiYSoqV2Y8mE3GM0l8ElL1oXTGJ5WqNKKdgiMVgKxGLJWq&#10;aH1WUQvt91KxcCahjIihYQcUTGeZv4RW0MMMe2H/gOB0CVEYoolgrjWpg7eEuQ4YHuBA9Tbc9Ear&#10;VyVEvNPD5nFAlFYA5saDIocZQp3qxjhSDPKTvCwao9Q1GATNyRtnEYIyqPmmhqFYHy34SqtXa3Tr&#10;DamzD9vcn4iO6BzvwCB3fOHUudMPrd7c7jWGF16+OexGkeso7ZSiveF0Nlda3aRj1ivlfqcRCfuh&#10;YgfRIR+AJALr08hhHkdE5GCsVBXU6F7KRDrE0iAljTQyQqj4V6IwkkUbVahJp4K+a6dVJSGZyy4o&#10;k+HmE6GFkpVAFoOO0NcYd2tZ41EKkiEoXcoUUjqlZhnqIQxsD61zM0Ag0QZUO/cFwR+8UXKg/ZLI&#10;8CK73UCIXeLFCpboDSLNXqjZDbZ6COaQQpB8Ys2mr1VEWjkdGuaikbnUTqi+GahUfLVgiPxmTByB&#10;XjDcDYb5l4EiD5Pl9cOYsHYO+4OJQTDR7IdoAoPmxJ2lF+vNFKDRwYQAwKizh2QdbFVLdXqp4iQU&#10;ZUIt+ba3S1cv37h44VIFLikS2dwEsxZF1INWp//TkdoRXzPka/MgOJfSyXB82E36eolhF5tOXjby&#10;HwzanRiORglpy8RK9FryEC7k39ArE+EO94OxQZgUvEi1o4JNqk4UpQksaDIggpHdZrfc7ncDkXov&#10;0PRFev5IIppLxhhZ2U4L1fsQ6WyRqE6Ec7FgJuxP+qkGxmy91673Z6fmxpCMt36KW0mZVpE/NsEA&#10;uj4SQZYWzbkuFJCCC4gK0TG9YXG3SBfKgT4m03QhJEeGkShzMzoIjIdGIFQehtq+UDcQHUYyYJkg&#10;i22UH9AjQYhlNBmbt1PcZqHqJsJOsCkMbWUvldS43IomUi+fgiNB7y1pXDSCAhKQQEHQ397gv4Qh&#10;JRLkPSYAKYHJRGQcvN18GSajQP32TH9D+t8YOonV+1Em9yHgHRyWG/5i7Whu8lufesdMauKrn/9K&#10;OpT6zm/7tjGyKAf8k2PZZqtKkAbzIpNyuVT91Ke/sLK50+LZ/NGdUnOnXIum05Mz88VirdMfVhvt&#10;rZ1Co9WdXVjE13jz2hUSe05Pj0UQAfaRgo+S91iXMNkxHk19yBSIFI4QwJNATfEB7yEhTLV6u7BV&#10;zMazKJVA43/+C5//9V/+98XVpdmxLIfMzeUfe+AUrY4QCpOZFISQY6ITK3klnTvcGzIAQ/kII6af&#10;CnZZXGHxKqgGd5CABmIv1ZoIVzSkTS/hq8b26vXy5pKvUWTR0WCEMy0FEcrA8SQ+NqWlD7Akw8hg&#10;M3NpKkOBFbg9+8h6tFv5dDQy7Ay79QkIDun8RG4yn87K/yFHZRCp6Kkc9dlHM6Rb3Z7LR6fTwbmJ&#10;zOzkBJZoZ3MtWF46nh++49ziPCL3w3ayV33iyORpyOcINuPtI8tCudgt7uYVjCEzgfAxtn02PcxH&#10;O4kAuRMjxQqaJPkjx07h6+D+jU73izc3hrnpWixPAo1+p46NX5ibePs7nsR8h+Dr16osgP2DFtIk&#10;VC9ZcvvDCIkJZBSGPqZq9+4zdVD/TP8o5+Crph8zD/tCzJp0e3SymZ9HsDLyO2H95AsTO4CaywB5&#10;JQ5W3IVlGcDquE49QDQsPTZzIj9zMj9zSuJI8Bj4j5aCDCpp+LvEnHg8LCPEXeizkjJ80+10nAP2&#10;jvce4v9N97AHD3RQAwc1cFAD96gBbaUMgGYTt6f77I77ex9TSLrDpvcwaAcT8+dH//HNf/0sc37g&#10;p//5+WNzqX/9E2/jlH/0F8+5cx9YzLgPV69evXHjBriz5fSyTbhd7dUY9B6xWnmK3urrzTGguQvo&#10;+Mc//vGXX375Td2Rx4Cd92//7b8l3Okv/aW/hF/9tU7/2X/ym/vff/kHvv3V7/u69Yd8H/f5Lr9F&#10;ZZL7usPBQQc18I1eAxKuZfvNePSLvMMgZcuTyWampqegzknQwAiHYCZYPAKN5+bmgGKhUS4t3Vhf&#10;X13fWLFwDKEM6USCVDyEfPIn1JK1re3VrS3e5VoVxg2aACOekvRklXW8CvWvm0Rb0GBWg97EPKRK&#10;3S6UDSG7E+LsyWkDERogJy6hXMNKTKJUHEky/5k0LEUlDSBbIP5NxZLCDoPBbC5LTDS3AJmEepOj&#10;6JkMcaOmcsAOWu+QeGS6IYQvNCVg3vKZXRb0J4Q62MloG2WEU4uZlJ4DKDg4eTwBbzufm5jMTUzl&#10;JicJJeVEfGxOaUAdw/4rDjOZ7rrSd7YvbcuMIEmzAVIh/rVFepbrle3SFrvuiew4NZmGHcejGAPU&#10;iJMKoubGSqQGIziRnJiYpNW4FVRno/LBepYmFFeDjM2uW6xBE1I29p+0GrwJw+i0vCydu4AYpQUb&#10;MaONfKfCs8cXI3KPCGlwqkS6JQshNi+6GI7vKUDLXlSOEZy9N89r7DJh2iqYvVwNKH2VNGFbjoXH&#10;d9DnaJFoiOeVxDRv0a+iih02SRav7qAzcTz173qL7by8rmNdRl/QHdj95vP58QkSII3TmSXmQOJH&#10;cnOpQ+ktjpXaUUW3R9ZFYtGEu6LT1jAisjiAXI2HQPKECqE7LR46hL9EehgoCIOPW/i/67uebO6I&#10;1AyNi+BokRXFq9XLkcEFQFrNag9pZG8dIyVxiXuIoktjIUYBkZKMea40rpZst6/McAb57XurVkEa&#10;eAurkp/EVZGowUrVaP0OXjztSqcf0St1TfQiOBAIIAkDOZMCxNcgpF+ijKxgbfGMJSziGHF2d8fF&#10;HandQP2m7VwGQkmzWq+XcC+9TCQvcuVJQZS+LLENHoTb8aTEWfOsprbpA6+gnJkcY1MdPpNJIx2P&#10;ynw2N55KZ+hXxk00l7vYgNItXd/cwrlVbdSdvYCzOUKmULBhuCvuW61L0xhwz9Bh1HJreiRQds2C&#10;MqCyeoD/nSHUkkOhQBCHUYqnVwIOWOfyZFUYOdbt5GPpdngQzKb+325zRWLZjf0/qDbK1CSxHFgk&#10;2h03iXNIGNQbYBQjP4JRyqYzlkdSwiwi3YMUmU4wVU3zw7nFY+E6EjWfSo65BKeA6FT1/MIC5z7x&#10;1NPTUzM3bi596dnnrrHiGQze9c5neDzqTGL3iYQGeL/P02MWaDc3dmC7lsq1QqFUqyJXQmeGbE2x&#10;vU4lXrkx9zilJUcij9fCv+fhoU5d3WlX7C0+3bi29Hl70+LImqsDSoNHsJqqQWksrQOrTU0FwU5R&#10;5dBfXcgGcruy4gQBmBS+6+9Wh8rDx5wD8x5OL4AZD8ClmSdg4K9tbSAPJBgP55WRC10WQZPvlq6K&#10;ZQuT5jVvSZEbXmmJHBlXKpbMmGj0ZqbdAzIZxaOI7yrnHiT0Kl2P3LkuXI8hBoE8XaPpazXatlFX&#10;MIo9uNSinIoFDkm8ZHHSjYUCyUiQd0KSxHjahigaEAuUzWgmg4vuhDQ0BjX2lCuUl0jnEpV25sny&#10;mFEDfRR4URbCHEoym8x+Gpu+QDqbS6QydCIooPRePtRr3XqlQwbcTntQLSFQI39WvdrBI1wuNkrF&#10;enmXFIoEt6CEEN3a2FAF2UshRi0GqTOue3OzNEacFK643JZ1kL/KpTIyxAydQ3PzmF846hLCaXcb&#10;PTSgcNxxTWFtXso/k3KxTIIKCsBzobd3B3UpG/JGsXHhBcKcrXd6XksJQGumMba4ezlr4xT4PeFw&#10;U+HAuXVofuHQ3MLkxOT42Dh0VymhG4Zu59iY1NSumwDXwrhG5EpDuV5FmOnd73rn2ZOnVpeWP/W7&#10;n16YmXvk7Lmjxw+ffeTMmXOAg76drQ0qI5PPcVnM9u997tnzF65IqD1E3mUElDuLi4eQ12g1OzeX&#10;b5EtY2t7h4np5Jkz3OzKlcsYxtmZCcKtUkSDqVAaEErCYQFGChSwZQcPJ3NqkSWpVJayMkJKxSKB&#10;QSwGqPyzZx+gSY4fO6YlSzrx6MPnji4eootbrIObKf3QhCcnxnQ5UHblkRzgZGSOpbNbmK7lDhbr&#10;H/Gf4PjkBP5As/aDYlmCwugLkfiYwcSgI77DkmuijyTuPJFtUoUOBLY3t7kjVAbYxISv4Q8kjXNh&#10;ZwdLfOzEcTnfhsNcBjp4TrkQ7Ikom0IwpH89IHciIs3MJiQzRAZufX2N+Lz5mdmpfLK8s8V6oEm8&#10;V70a8vUJllm+tXT12tWLVy6ff+XSzvYO0ydXJHpPCxUsVY/slyRRwM+mLra+sUkLr65vvnD+AlZ3&#10;p7AbS+UT2TwBQFMzh5ZurRAMtLgwC3DOA0qPyQsXU1IBbGHP0qy6Sc3ZBQOKXX+VKbP8dHJbmc/N&#10;e4/UdjQPuwlfuTad3XPmzhYkFJtvPczYrq6G9kLBxHejmTy77NkkXculdd6zvqNB4GV73hsUBx8O&#10;auCgBg5q4KAGvjlqoLBb4EFu76b3PZUDiw1xdsF+3p97B//d7z/7Q99xijjZVseT9HJnIwP9wGL2&#10;sb/6O//tO6OsPdy5Rka7g0l9VwXubeo5+C3X7ZtjQLsnB4P+qZ/6qRdeeOE+7/q5z30OyvM//sf/&#10;+J/8k3/CKX/lr/yV1znx+//0e3n/efuXN/Fte2+IRXxWQvb7eX3C94vP+L4TqrLJXLhl6x4h+uff&#10;6X3jyXTsO2ZPuAN1ix/9Ue+suz57ahujs9758/sKdK9LuZ+56W1VkE/4/O+kaL49DY27irRfW2Pv&#10;8yesPHr/6P1UwcExBzXwBjWwvbUFjgl0wqoXnAjUZWJqAmSED2974vFnnn6KFS+h+URpF3YK29s7&#10;aEP/+n/69ZdfepmQxJkZwOg8hgrpCbokofxYIvYVbIHQN1jZ3lrZ2ixUyqSaqXdhaA3Ru2W5bBRD&#10;ocdsPDgeSQOgDfa9woVtx8uXEK9sY8gWUQgBwJft9qEGsaWXaqdtS71IfCySYAsgYVMl1hupCuBL&#10;0gOxswFQMykGZ7v41wWQOsVVvSFUg8Epq7rF4+s4LxLYtJJVVhCrSqWixb8JAhouAPLI6ez8h6i9&#10;stt0XD+uwMaVJ8J2U6vsv7kIReN7ICfOAuepIqDRJHWYyQcjBnIbrhGiUWsiDAFxlVRA8MY8BQyO&#10;gYJoae6EACJhTLQsDQd4yRaE6YYYW0n4wuQOhzJJ6NkBwlSZPVR5UGyEg9+eckb1oWcVumFXFkJk&#10;YaHAMWD+vC1SXECcS3Bn+3T942DQvThc/eR0NgSa6C4UwxQs9GReXP+ru6GLtR5Nk/t/1+5L7gH1&#10;ECc36VRNwTLcVAeOwtvaQgCNkGD29y2YSl0anAPUeWw377A2+wYd5/a1mzcuXLrgMDiTu9A/HEpe&#10;TErNsdSblR+GqJB1nh/I2wWAu1aChCr8l0mwrlMAHV2iSwXdO3RsRKGl3lwBRHelEVxkrr24lmWt&#10;VPyydqBAISF6L+HzAgVMB1WC5CIpGyipGzt6qMvzqJyRqrz9lcZBnKvfdSvNEWDQvEyHXAq/PAxu&#10;E34CGHIOA17gznRCQHppIhNJRa0jPk7hEIXgDSppT8ejSXZGtxbDjHtTap1vCQKtAyj5GAiaKY04&#10;6WZTZzYoxwN4TFAB/U43BiGuczBsS/xCCwsLrvYoKj6iifEcxcB9gGpoNj+OkQH3d2LB4AjPfuX5&#10;l155BchgeX2dToF8aRnPWUOeM8s/qTqXzHtUGLSHVlmXEJ4PHFato19TL1ch9e6tnLSfD+AMMJTA&#10;rsDDGQxg7gXqxewQ7hczDrht6GtOvMEzRGA3rE0kRY0KTx1yd9OUIjxWO9i7sBdTZnfiMDSNzJNi&#10;P7y0ll7fsEbFCUEZaHnGOELZPDsH29ALAv2Mj01trG9eeOnC9SvXL164uLG2Dv4yPz//vve9F9N9&#10;/fr19fX1rW0SD7aU8M3EQyxPZhANBnoXPdoNO/kWSF5HUITSA1rexT6KQDyafgaQdmPZxdoxUpKJ&#10;NLm71CW1PhXY4tATzLoyuzkraxCJCbDIVnhcVUNT3cAE7zJjLh+U00p2PZyRjaNNzhcT2ja1GXVE&#10;qlGS8fCXAYGUBFX2xxTmZZ64RZr6CwVRQpDzbzAAZTOhZ55hZPEwIKgkmwtFIKj6LBiX3oL+RZkU&#10;3CPKfFDBEB7WY09jOkSWkA7lJYIfzIGF8i39M5fLnDh+7sTxh48eOUtCASRVbFygf+0ZdFB0HGwo&#10;fdMxbPgHKClMZ8Y8Xd951cipUK4qPyRETj1L2nxgNtFY9zKFCQGxsgROD9q9GIt0H/NoqLsCfu9s&#10;7TjpD74slUgJXEQlfG1968ZN5mGg4crOVqVUqFZ2yzvrO+VC+frVW1cvL/G+cnl5eQVErgpLd3lp&#10;+coVsTac7RLFW/xZNyp0ZRvLKiLcZ7OZnkaKWrA/WNvY3Njalt+HJ+WREjwUrFvFAJEq2J7Dehbk&#10;bfckgvHUn5zUiFyYqigZWAc/qyfI6uJYljq2J0XhmUQVyKR09QsXMKeFZdr1KsllCFBvxMDKQYYY&#10;ES4ZPNTSnbeeaI9pQ09ty3xC5wc1xmq5pKZz83Pkpvtn/+yfXbjwCseeOn4SSWIsDWa1jvur2njy&#10;7W8/98gjuVz+2o1bX3r+JbxaaCgn0hCAk6hCm7y9FgnXb95EM2dtbZ1rzi/Mg4mrDnv9xflZyyCL&#10;5A4wbp1HJk8GeC73l6mw5/cgeHsot3ySXnO5xGTEmdgHvj915syf/ujHnnnXux57/LGPfvf3vvdd&#10;75YFw4GkJZlGGY+MJJp0QqzD0HagzXiAXaYEbsPx6UwaAXuuPzs7e+r0yQcfJPP0IRyBiPVnU5mx&#10;bD5FDEYUtRndlwUIlUCt0dZ8AH9n2YPQGZ5azT7Uczpt+9gBD8sdeCQOowmM0KCGwTq5VV8+m1XC&#10;ALnG+/yJF3Z5bb2wWyLqYmt7k/Lg2HCzsNPR4cPcwuKxI0d5T01MstDiMSbGclgG4PhUKocDIJMi&#10;IEbK3bc2C3KsBfz47FlEUX5Wqssrq6dPn6MQFJDmJoW2aoAbKee2XgbHk32jT/QHIWD7N+wynfsW&#10;bTY0XoUDG6A84iGrIUZd0rnQ5EWzDzJkjrF85yUcxO2NdreC2X+T14CZva/lLDp4HdTAQQ0c1MBB&#10;DXxz1QBpYNCQkIt9OLxLnfnv/fK621DvIc8OR3Z//8SfmgBihvv8f/7k0+xn7lkrD81ZeOzoLIdB&#10;u9ff/4/ezOhO/Ac/cGR0L2bJ2wppb7ay3zQD2t2AJcI//af/1H1+Hc1od8Dx48dXVlb+zt/5O2DW&#10;3/Ed33HixOsJWBDAyLts/975Zs9Ydz+9/kP++Elbqf6Kb/g5H3f60ZO+j41EOX7WkGKg3v/wMYcx&#10;+X7hQ/qGY879hn1zxXf+w7fVnM8/oC/tEN/+z64Ae2f9ks/3i6Myvdal+P3Hftr3i7/iHfeJX/F9&#10;/KdVvNHfvh8/d0eR7vmMH/oF75iP/+Jbkpx+/Yo7+PVPXg1o1w0nzYKM62CsAB+D/vTU+Nzs9MLs&#10;zOLc7PHDh9nAFHd22HA++uhDx48fWVyYQ+35I3/qu9719vccnj+MnF8mmVBwu5+0MG1ITnm2XgDW&#10;pdJOsYT1YzEM9grRUkH4vR5cL7QU4e4BoEpUtwoaBIkN8QpYaB7eIVlDkRAN3xKrS0p8zU5PADl7&#10;VEtEbrRe8VO067aUNY4hxYtfcmM5jGZTWQ+BJprG65HsLG8+ugW6PTrgEoiYXyQ5ySB6rkX+KzXo&#10;Zh34Q4CjxZorP5KlwmKvSAJEsAVuStb5JrK6ogj12PxAruHiilcfCU2CbeheoSgAKMTwQqUCLk2F&#10;p+Kx2bEx7RJt+52BfprMoKdcrBU3CjvbpWKlLn600qwZAVDombIRDtjaSQTTGNmKdNV+WPz0Kts/&#10;gr87PYBVhxK45H4YQ8eDdogwL/bdLkG7AHHTn3UbRbevRwyAYkhtWYCyatUhttq2at9q2ruqhtsi&#10;lXvjhtrFP0gAclfCDEKfJX5smgZ2BccdsnLIuwBwpMoRiAyXFKmBHhAebgwlUOTZAcok9Qq/m6xj&#10;HoCuhgNv7nRbblrVdtTKjcypezrO3N5VOrLLVy7vFHbK5RKXKlVqJTDHbheRBw+gUF4mwb3SCyaK&#10;XFx67Vfdi9sAPfJfDoHbyK41n8tyPM5XcivhJYa5puNeOz+YkdBvX+32Z2PT04f2GxtBp17COo/j&#10;ZBe3zwoR90RRrSOpUpWdyvNQG9LvyiwNaKAWi1AX4hBDo4aiMuiEmIBwMwbtOIULoA/KKx4H30XQ&#10;BryWywIQkD1TehY0DalBkXlRRzbcHxzHxJH53x5+DURPZZqgs8BBgyXx2fAw4nQz2CiZS/zl9tLy&#10;Bvn8gDOTsJvTKYRBGWR8D8Y7NTOlX5GDz6TGyXaaz9Lz05msg2XZqQOonT9/6cUXX7lxc5k0XwDQ&#10;tAtgsqPYw0h1raZ+BcgEUJKAYzoqqY0I9fZWu16u4Me2ju2zJISqLKBnYr29DIAWDMEbb8CoL8Cs&#10;xSuDakGCWhKK5gnpSvibQ7kacJXo/AblVKuNjc0dMiLyxmlO32Xk6nNL2riOy+06If9SvVzEZRbD&#10;4JHeUz/hSTK3AU2kgAsL72BAp1IkaoWlngC5+J3f+p1/+6/+3XPPfvlXf/VXP/Wp3wVzRIbo8JHD&#10;165eO//Syzu7BUriwDX0FOgYWAZcCDQGYD3cTkqL2YOATZE4DLIs8Cy9TQB0W6lWR9ZC/+W56FQk&#10;9TJGv1Px1gg3Lr9BLc6kOHqf62SGV+51cl2ZSHjDfWkKp0MsFFn+DJA4dR3L9Cgr5PjgAvCVS9OT&#10;++Cj18tHHi/qR8PA4Fk+0+zg+fRX4f5C7rxxQb9Kp1MAouEYvFREZigFvkaDLVVcCfsr0Wk4Lgmn&#10;sBwk+ygdOoamUeHI80mLZJD2GTt2ZPHM6RNzs0emp8lzQFxg1d2OrHseng56hXCJ5UukwXkSflVb&#10;4I3kasMh+OLFK9c2t5FraO8WwdpkEFCkdwVXjkWpGZmZHRnaPfTZ1Sq6/zwviCSuH+KJVm6trq+t&#10;P/vss1/44hcuXHzl4qXLt1bWcYdAct/ZLu8AQG+Txq1SLlRK26WN5Q26AeCaE7ZBc2GnUOGNR02T&#10;V6e7troODIrpoO/dbkcz4a7qqBQphSiTqccIAYJ88Myph86eBQ3cKRS4CE+CGUSTQa6Xgd6cRywK&#10;1sibDmTl1J/cmzUEXrl9rgwNFnyKbhrBt6zby1NhRs96mLkjRr3MfLpOxsWRf+hsxBJxL3II31pf&#10;2draJFbBdC08lSRB2uKcO6FyUeK5lpzTinKKkp+zsI0PvYz3HWj+6SefOH70KIeVdyu0y/j02DPv&#10;f2bx8FGG8Oqt5eeefwEckws+cu4sHgVL9gCZyJj7tmNiRJ88fvz7vve7P/D+9xIOsrS0TL968PSx&#10;mamJnd0i5F86DwkBIV4rngKL1pTpNqOqecrZN94VqOZFANluOpMjFo2HpSFvLS+fPHX66be/46m3&#10;vf3Rhx5mNbJlSomqJwyvZYyVT9T5Lk2hiJpnEaNxjcJYJp1IMTq0JnrsicceeuRh5gTKzKzHcoLB&#10;lc/yMU+OQVjkWGcHovLSYgMCeDZD0gw6AFdmRDbqDXB3+gbY9MTEuHNg4+ZaX1ldX12rAlHrhRR2&#10;c8Q+lxlmRuCiPO/y6vqN5ZXrSzeR256enD56+Njc3DR07Fu3VpWAweeD+nDixMnv/9Pf98QjrEkf&#10;mpmSeCWFmZmEPJHjCeW/7Q6fvXD95esraD2j74wVBQcvlUvcCCJFLpsplgorK0vHjp1+5dIrPODT&#10;jz1cKJdXbi7vbu3kpybMkWYTMLPGyNVrCw6zKiM/0J59sy9v+/jpXnfrYuqUkXEcdXHXoPd6aVQY&#10;Bu29biPUbuLQ184hc88L3BtfuPetDr49qIGDGjiogYMa+EaoAShPu7u7KEm4/e/Pfv/i/lIDE7uF&#10;qJvl96BoPjx6RLu/z57fGs/AOrp71ljaqGuVYmm/bU3tkcMcyvwP/9Pu/rs4pem9DTgUlnql9Drv&#10;blu7s3u+3jQD2l2FpcwP//APu89/8Yd+5PUbbmZm5lu+5VvcMaQxfP2Di+VasVQtlWp8IERUf+ob&#10;PtdLpTogAp9f/wrSgL7ie+YXje981Xfe5/Mg6Q/7Pk/uw6u+//B530//2L5r2DHf42DmE76f/rjv&#10;wijP4se+8/Zh+z/rW856xvcTdtaJH5Pch/fla1xKv6IK4koF6f28d653g5Mq8B1M6ns+JLxp84Tv&#10;4d2vXxUHvx7UwOvXAEG/SDbmkC5mo9ho5ZEv8PeT/t5UOhbst3mfOXLobQ8/8MTDpx4+e/TYwuQh&#10;8KposFfeDTTqrfJuq1I5OjOPOPFaYWUsl5idzLBhUZb7VjEDEyWeLNfq7GJTuUwik+6HAbKLyVD8&#10;zOKJwxOktpk6PDuHCipR4JVOG0Zizx9gxwZ7TSq5QYQVI100mFG9I605+0PEDtm7BhBlFVKC8GGo&#10;3wl22xEQU25CYh+iVkHBe33sB2AtyKVFshOXHWoPUMFASlKymqg/g8zyP9v19nzIUvoI1gwDcHSg&#10;2oLztlvelj8YBroukjkJMFRb7SZIFwUM+AZRGLTsDtptdrcR9pawtv2BXCqTR+6D7Ws8hdJordWF&#10;xowyBhvrHqSf3jCJRGYohk5rxh9O9wPxAcqJ/A3NtglCBRw2Pz23MLMArACuBQMWkBWNW180Xmzy&#10;MKCzjWqn5uM7Qs7b7Xw8nhv4x4PhXCA8Hstlw/nwIB7xIQkaytOo8YRwZ6JQcXdSsT1UZbst8Bx9&#10;HiKBKyeqYOZBgyBpCcImeggs+6IDvyQtB9BzUZ0F2Gl3Q3Bh0X0VJNxFxTcMp6oP5i3uo8G/bI5A&#10;bQjPR5WYutRfSJWS3woBamiB3WBgYmFifH48N5MLo+w6dArbXUhfkeEAniqCypCA7Y0KM8Aw0cdK&#10;qQf8QopAqHOxRFZFgsIWSwbDiFFHiPelBZXLrUsNI8DbR+gBNKpRaVB3MXpOu1MsAcg3QBJ6UJDR&#10;UojGKGnX16116shVqqsooyK9Mgg2KxcECPgQqU1YpklfPFXrtEq1cms4gEoPx5oXkiw8YAd5V5SO&#10;W/5mA7QOenkIzD6dTJvPAfgO+mWLXSEEQDbzpEEj42QCdMwndWblcGx1UVWgE4PzC/kIBkjTh/Im&#10;irGICff8/Q6ymT40wYeozNbRpB7GQ4Mov9B2/UC4wQ0QZvZ1YaGlU/LRuM0srMJwe+Bv+SLdcDqa&#10;4XgneECjlCrtjc3y7m4DSms4gNh6CmIeiAPiD1BwE5bgUWkf4cr1+mlEa0Pg0OlIIC79T/qBNK9R&#10;xhZiK/gbRxE+oYAfUR2KBAhlLF7QIaKoo+ishuEv9puTExnY+WGkC0Jxla/ST/eS8UYkVvX7SXHW&#10;7qRD4Xw84+8EKpuVW1eWqzs77Wolqxyk8Q5jtd7JJTL5cGwqkR1P5W9t7n7m0is3a+XdyLCXybl3&#10;reu/tba7sVnzoZycyG7W+usVTu0RPgEyOTudmx9PZaOByTQ9ItPyZfuRiX4sj8Z6pdciPBs0MRRK&#10;TIzNUKH1nXq/3vPVOtlQhJSsoVYrDeCFyEyjFuq1kHKGcAoPH0yRgyVNSydo9+M+fyYSRlMeFDAN&#10;ZM+tfb10DH4rRMq2WLL0Y7xVeNforKgo9AaNXt2HtAZh61iTwaAm50DYH0shKN4JUjeBJnB2Mh4l&#10;Ayo+D4CeoH88GZ9OxFP+wZhSWJby1GO0Ec+ODRJz5WGmFshXBmP95MJzl7b/51/61f/1V3/7S6XK&#10;+VZ7pduqxfzlYLfuHzQHKHJ3GSOMEx+6vNF0NJHxwbgnC2g0mhtHUz2IIApx/8ArEKbpxAC0EBtA&#10;hqOBaK/UHY+PTaTFNCTFXBMZUxO4DoZSvX6IOP5mW0bCj86NVCyAf+RzYBVroqX+erdbBYYdBiBP&#10;95Dk9TNm8Oq1EXYe+htAiwiqA44DlneDwVrf1+gPyYfXo8xYHFUeswm2sI/AarsCR3qAzU+1+hOD&#10;yMQwkqLqAgCa6JMgdqycaFAfQdFMKgQbDBU3TYbLLmLw4V6YsRHuRsKdaLiNSgdpBhDw6PUbw2Fz&#10;EGj5ojx2yxdrRwMxSWWgbxFMxCPJSCA26EG8RqsKGjVixJ2pscjh+XQ2hQXZySTb7fpKqbDU71WC&#10;gXYqKVUo8mWiKS8FX0xLOEx0Rrnpi+ZnupFsuRfvhKa3q6GV7e7JQ4/mIgvpyFx1q58JpGLQswGm&#10;g5EGqWjRSQ9Qg8jB+vrg1ZF2F2GSEKrkw04ogGUoY2HiAbRrEb3Px+InZ44+evzBSDucaGXizWxj&#10;IzATnm8V/cW1tr8ZH/hS7T460fGuL+EP5Xj7Alk8DvacPC3NOcQU896FyB0O13yBaC4HdI6rF7sX&#10;HPZjQZl4pRQUKoYBC4doXhwuffpLsMswGfbnJyeOHTk8NT0JkRYkEyUL+c7YDkmkHtkQThc+iT8R&#10;WZchRrLbQkMdhQQUHxDM7eDa8ROUQGQJ3QNd3ahZY2aCcKsfrLSZv5jcfa2uvz1EBzwoBjbKu0Se&#10;cH3JkigrIWIJeE+YyTW9k4QRkZ+Bj8VHmFmr1U9G45PZnOB/kr9THYMAFtTlMkUjLNrxzcZzOV84&#10;1fVHy81Me7B75cbq5QtPPnjqh3/go2975MzCdHJ5+eV+d3f7xsVMLDkzPkNXKZdbv/Hrn/o/fumX&#10;P/WZ57arnXA8jZVFLCJN/ooh0Hwbr0c6E09mEsNUop9OlYeD9eXrS+dfHFR2zy5MZpLBZhunRRuL&#10;Uu+Hdxv9cnvYj8Q7wUil00fCRFISCGUEiWgBKscL0kR5Px5NVku1L37uc7durdy8dYuAndmZyXhI&#10;AuGN0mZxe71c2IwGBvjnGtR6NNUcBNGKPpxPP3xoPoPBDqdobXLrlrrRQifQGmLUY/FBmBrIx8cz&#10;g4iv2Io2BpPhdJaGrtQC5XKnXhi0K9wiNuxOJaJTJE3utxGOzkWDaaagXr+2W6ltF+Q06wez0Wy0&#10;H50an07DAU/G8hNjidxEqdZZ2tjdrlWRfgmnw9OLU08+cCTSKk7GfTPT09VBeLfjz8/Ob/WjO71o&#10;eZho+2KDQGRjt7i2s3F5O1CJLDx/BdXrYqu9GY01X3zhk7/xn/5F1Lc9P0GXrJUQIotFd/u9nUaz&#10;1On4k4m1cu3Wdvn81aXtncKxcPFkeDex8dV+dYWRf6FUaKdi64Xrx84c6fgqxfLa/MLU1PwcXtnd&#10;RpUJAqV7LEK9E6zjTddESg01O360t7XCtCAf5WseOd5YDzJy8VdbVIO99Y+J4qt/9hi7DOI+XS1K&#10;ICB+EULfEBLTshNXG2EX3juK29EHqxwtcBY5MWUapN1x/UKZIGJKp/iJ2OL40sqN3aUrhaUrle11&#10;Kwijk7e41KynMun03JEH3BthM1OqIa0G5dzbDTjND2mLv3qDQJTxxtLNu97QLOYOH7/zfYI/5xeP&#10;vvrNmP4a3vcM6FbEy11vfEemRfRf6y1H6l1vsTNYNuGzuP1mzY3uEO+Rn80+SMHs4HVQAwc1cFAD&#10;b6YGyDQD8ksaZDBoE4H0AQfvv8A/+NWd29wsz4vq4dF/93vzf+P/86JHNLvzpn/mf/zCz353OBm5&#10;I4GhQ5//n5+Q03fv9f/409N73Gf3AWC2Viy8zpuUP6/1iG+aAY0DGU/+z/7szz711FP3X2/f8z3f&#10;4w7+8Ic//PpnEQa4W6oVSooH5EOxCOKsd6FYJVhR35Srb3zfE75f+jmf4zvz+g0vpt43/IU3PvUP&#10;9YifsFJd/Xnf+Y/toz9zS8tG+Evm1L4t03FXURD3+LD3LD/3zB9qMQ8u/ielBljTwcw9tHgI2BUg&#10;SZaLzRDyxKXdQmELps3G5irQ6/zc/EMPPbS4uBiNxkgUvriwCHsxl8kcP3KYpOHs85584tFDi/OT&#10;k+MzM1Nwch944PSTjz/02KMPIoOxvbO7ubVNPDiUKCCVw4cP32LbtLYqVmY0duLIEXBFWGJwxej8&#10;Fo5ODhi9nJMNIwuWAVKH06teb4kJhVqA2LMKqYW8IxAPplNQ+e+EWICSsp3siCHLnxJtjsJrk9Az&#10;JGLe3MoxWCwaGwCFy0t8V9oa9uoSpA5Yw1uCunsaCIrH95i84mxxLeBPSZdwCvBGFt2SUFDpp+wb&#10;KtKxezzOI3NGS48FSgnyiywCGdeQGDABBr3arVa1UoLcxN6FuoU6xFbO8WxcQI2IWiZ/sdc1HVfO&#10;xRw7ZhOCs4lohNsoJFWiobq484iCEAI20sSOXS42K2Az6qUk8QuTNp4wdskXOEtJCQG7xFR0t+Bl&#10;xXTKG/rVuONOrNmyJOplab3uIPYaXEFotF7UiB11W+1wPx1oj8UmbjXr81EYu86AqAVztQOfTG3q&#10;7kWjU5W6H5om/JegbvwEsJObLVBdtCCoYRS/QUa5CwgrHcb0JyVPiQ44z6uLmEwwSB8f4ODjeJCk&#10;b4uLAJpJbJruQaN7cpxGmlMKJpRTaxXuLjYf4D6ogNIeCm9yxHDeYha225VaWcnpRmoAJltOn7V6&#10;Nk/zqB9K2IFngKbunnsvxJcytLt4ZESf5C7g6Y6PDH3eLmLC3FzT4rIdh5rKoBdxTGWXdHsVmGgu&#10;kZVrwzsd3ybCYCIbwDRo1zi+uirNtYeJ5NhYBAfxHs0UaOzW0uWQVqxuTfh2Mk0D7RYR/NzRgB11&#10;mCQ5TC1vBttaOMHE0kOkTSYzOAa4ARR+2HOTM5ONptYonmPeRhBGQ33b5ysUd7eKBfBc/khFpalN&#10;Xx7P56qtxlqxsGlU3xYyt23DUI1qOjU5KWp2r48EweUrN6s1XRx2IUWdOrQAXE6MvbwpjtdPs8LW&#10;7nbFn4V6WKshfJFIpZTNUkRck3mx/sCfDApxyUl2CV4GKG+Dgn8ZEZDKlRAziilIkA6x1cLjAwLl&#10;Md/oZlxA1H0I/NSnCQ7QfBSJFtJ1THjXaW3L1cKwtJHJoCXynWIS7GDBDTJcOEUYgaKxJ6R3z7Ai&#10;9HxqdoryQaZcWt4cy2dNiRvn3bDR8pXKYBuEO9DDGUeNaq0iCrP1CawjWTwTaYaMPxaGRA/aNey2&#10;2uizKCyh28OTCDWzVqo5WyhuHpCdIhMYeT1Y8EadFpWUjmDiweE4XgqTXobjHAshb4Gl4DElIG/6&#10;5/i7MBxSYnZd0ji/prhgUkvIadAfRCEXf5zkrIAw/igJBge+TrXXKnWKld3xdA7VZnkZuY56uK6M&#10;cQc2d71ISHi/B8dT6k8kYbTnZZowSSEMtgSXMBSMDxoT4RoLn5F8numEeMrAzuBj5jxZV2JBAkD3&#10;yoLJPVHh4MTJyYnDRw4tHCKx3CwNxBM1rSdar0D7WzkMeKhqpc44YY45f/6li5cufvGLX/jsZ77I&#10;fRCqYCqtt2qmg6Qub0bdxYo4TQku6U0F+s50k12vggCLTeB5aW4hu+1uudZEUWcym93aLaP9I/41&#10;sJlSqposu3Qq+C81Fm7LTImh7TgNbihMTE7yq7WmLIBjptMkI2DtDurnbUa2GSJMG4WhSOiP88Ex&#10;5xXjoksbKmesWWsdafjYTOKEnSTlrG5h7WaG0TNUfANHW2xgUo4yCfCMenvqW57tMg0Pd4LLissj&#10;6l+TkWaS5moMbTJYzM9MjUHiTadQ5mJsmbXEFSoOPH0RSu7yrVUKMQ3FPZfbXN+YnZr6yHf+qc2N&#10;jeWlpe/5ro+AnZ577JGFw4dWr1+9/vJ5ehiTzu99+jO//Vuf/K3f/G3Ugbjd4pHDjpwtu+LzHTok&#10;dzLXP33mNObx6tXLly5fvPDyRSRTTh4/cvbsCYYtMw9TPyZIDaRMtz646TSQJLZM2Mq9FHdFLjwb&#10;Mvh16N7z84cee/IpFhJwewleUWgD0l4mXUOKDRZOSNjT3NQAB3NaLpN6/NxZUvdxWapAWzn1TFdz&#10;hp0OfQQKcLDcPlgKKNmVMuWXygcP26gv3bi6vrZSKLDF7SMuvzA7RROUK7WNlZXdrS2mUjUmmRLy&#10;Yj0Tk1EkbmW3yGu3UJyamU4z8zL/ZjM2sQZOnDr93R/92COPP57N5Z28Mvs71+MJZkCdaXZ6+gPv&#10;fc+ZU6eOnDoTiSUfe9sz7/3gt9E4iljrdz/4re9hyl5bW3WD/ebS6sbGNixsVESISaO38O3i/NxH&#10;vv2D3/uhD334Ax948uGHv/f97zs2N4MWODZAy8thv1DYJuXAiePHmZa4TiSOH3ZQLde8Ibaf6Wwd&#10;2sWF3DGN7vvDwcDui71TvQ82jq3D317Cuf6/18S3pTPumKrdVAr4LP3625ffW5pa891ZKGe3bF14&#10;79drfe+O3rNAtz/YU+yZgVctJV7jNn/yvt7fY17v6e/3uD95NXjwxAc1cFADr1UDxbIX+8uC1gKJ&#10;JPgJKLz/eNu23xYp1VZT8VituWz/b39n7Im/9sm7Lv7Zl7dYL2ktMHrtQcyjyGPvjL/1kfH9F3ef&#10;t3bKI504pxb36vdrWrs3zYBmA//zP//zjzzyyJvqIj/0Qz9EoOiXvvSl/cqh97yCIz7Dd3ZU6CIf&#10;9tjQfLD3/dwaVvK5H/f9vM9Hlsc9JFonnvB97Jm7v+GYX3HM5Ku+n/3FERv69W9zwnfu875/ZGcB&#10;KHuUZL583UudgFL9H3z/6D/cScEe3YgyX/k53/nL+vuBZ0ZEbMSs3QFXfJ9/xnfSCgmJ++B1UANf&#10;ew0QCppGxiGZIDEOMscKXWxBIgSaCaArwUqUDSSpuja3NlnLIp44OTYxkZ8k5pcvS5WKQk2Hg42N&#10;LXY7h+bnjh45fGhh/uSJYw+de/Bd73zy3d/y1Le+/51PPHZu8dDc+Fienf973/Peudk5W6FLjgPj&#10;9cCp0+jUGsqsLEtiYqIELUhYOrjuX7A8C1TXpgUZgWSCmFywBqIsYQ53gR5MxlN7PpdIh6sLHRYT&#10;QXbYRRCLwWw58XRJKXKMkpo5tFjwkqykbUuUFktv+2Gvkj0xAPsPX4J+YtO5GlgJ+4jxXM5huO5l&#10;OzGp/QK7t6QpqU2g9E2J1gdItYflGHAuy92HqMhASY9qFSdxwGEmeqhiieULm8xKyIm6qaGQ7H7Z&#10;kvOr7gVprtupQ9wh4V7QxEYlWmrlVFC60Hzt7KVtIUDf0t1BUPZHIQbDGA4E2d1SmVzatQsvVT9n&#10;cq7pFZj+qTCD2+iAXXRvq0VXMYWGURUoVrprIqZiFysDmCrTAdA6SICVRK69OUg5pezcvUsYZAF/&#10;3UNfXOvoRAsABjRCY1TQERK0lm+OlqM2JIcNdxC5T0kXKD2XfTGgrvABuJlVWDZN4AReLbkc14Yz&#10;j3o4FzI5FupDerR7+0hBsfDAYT7DeWe7D1c3LUFM6XKY2IJVmddb9m/8OI8KoNhOOtwewXoazUH9&#10;jKScgdNNB/XOt5AdAZLuFFOUwGPgySAQLe8aa6/STBdFCFo2n188dSI3DjmSoH87zdSu9R8wMvlq&#10;RPh3qhkmEgBhXfmmDOIn7B2TII1Prk0foA9LjhcNbo58NXPHFMYLpQIJoHByYElOnTmtJpKPJ0Qt&#10;SWrb0mlKP9fph6IqmoYDLQnsFJTVQBCMlZ4G2GQ1NFjd2FxeXXvl6mXel65dxdpQGINeFPS9WyoX&#10;SmXA6JncGG33yq0bglpwOzWqiC2A3XDghAwaaVQj42S14pSdrXrVXNcGr1TKRQAdVEHn5xfm5uez&#10;2RwlUS5WE8iIA7lWqwwA11EBWoVBY1G6HaBnCISmlm8q9vQiDGMilU1np8anQNbpVJgrc5jgjcIh&#10;0nDAouvZuhqAoPOjvAoEUId0Mt8CoAVz8wZtF2gvUFwCwbj/qUBOhbueBvUn0iSTRv54fW2Ddkql&#10;EmCSaHqjYuLM0N5diA8hXR7dCatJm3vDVgZKZskV0ABKjbrs9AStAwUAuRJUAegVmXym3oadqpcT&#10;ZbYkrncHmnNLsCEDpSWDMLKffh5Z49RkRpBbdplGR5ZC6r3kRVF8hnVmhqF7gxPzyIQUODSzVRI3&#10;2jrIcGZsZrO46cYbbWdOppFivoNssajtdo0Ri1iS5NRN/wHMm6OVEU+uINxxSG/IzhgU5ALsbzvD&#10;GLd4odQalll19LJmcn+qCeljJ08de9d7nj7zwIlDUKPTJAUwLXI3z2FjI6TDlQwuoxUViJs3ry3d&#10;uAakigVeunmLdpyannAP3ujU6TjWEAxQjQW3ebB78a9h6NaodFP2HjKt2O1WC1CP7jE9PTmeTS9v&#10;bGdTkNM1FXIkGKu7uLuscFy6ZrOJP0C9VEbktnTAzMzs7MyMO9hp/OiOo2eX5XLSF+7ZZK3Arx2s&#10;rDpnCQHaWEbLy0qOFZX2t+NZehi3sG8vmam5zSQnNeqkzr/IXZzihJui7QNq+6Rj9fqsVEmkhqWD&#10;XbZKjqKkiB65gaVyadKRC8T1QIqHEgtGrFQlfyeBB3ck4XHjbm5mmgcBjiRPYLFY+tb3vfcv/4W/&#10;8L73vIfNzsc++jGS8n3ou4VB49WbPYzXXHP0xa8+/8nf+iQaHe981zsfeODssWNHNTaJDmm3ECE5&#10;ffLUx77vY29/+u3nzp3jOQHlL77yMm9UoY4eOXTu3OkHDIBW8c0ouce3v1RdLHVgd0qtRWLNymUs&#10;p5Hff+TocbRmFhcPv+vd75VKD0sIIj7aXfxqPCaWO5fLzc7OIQcvse1KpV4ssgQhfOHmrTUaCg9Z&#10;OkHCQ8RJYtD7mT9FVSfqgRQCzCw4upDysdHH/C/limw+kxtbPHIc/R9aBFOEg9xZSxtQwamJPOYc&#10;SD+ZTtMXaHhQ57WN9Vsrt4hdKOGTJEOguX7JAu18jLVKBUzfANUgfbFaKas/DZFEL62uoiJe8MBT&#10;8wNdu3GdKmIie+CRRx9/+qk/+wN/7gPf9oGn3/H0Y48+9F1/6kNve9uTjzz0IOlzJydx5weQ96BL&#10;4MpnKpmfnX3o7JmHzpx+4PTp40eOUCHTU1Nz4+MPHl5k8M/MzrO8ROUjmxujsT77+c9dvHSJHsfM&#10;jg4V9kuOVm/Y2H9G3U8iZDYS917qwrhj77Lno4UStoNfzLmLUZQzzlv7eIbmdbFg9yMBVHe87tq2&#10;vz6afOepB38d1MBBDRzUwEENfGPWwGah4S2TbKfEqgB4hKXF//07lAqC19/8ztzeopH1m230tYVz&#10;whrz+eDf/a4oYtB73/Ph7//7Sx9/JzqEd8hu7GHQ/7f3e7PPf/8hFgDeMfs/3Ly185br8s0xoKFA&#10;/oN/8A/IKPiGus93FQgy2kc+8pEnn3zyDQs60n1G7tkpPiP9fLce9BtexB0A3fjHf9D3E+hp/PiI&#10;4mG5+37sc8KmHenD0Y1/waSf9Y0JRjs1jjd8/cJv+H7RzvpB30iC4w0vBfyNYPS5V91ipK1x8sc9&#10;bFqC0a5IqEW7onzI93M+30m++UHfuQMG9Bs2z8EB91EDMQABX6BUrfijhEIPEa9g3+qAQcAU/gvN&#10;mQBJ0rSDwJDZCB5iOh4nwxHUGIjSIBCkgEslYkBwmXRyYjxLIPXYWLJa2YmEhmhLnDo++/anH3j8&#10;0TOPPXzyOz74zlw+XSyzuxiwuWJzAnqKnqFtFNmAKRkeMgOiaDmAcpTUTQwp0bKImXcQM4iJttci&#10;IbJXw4YZuwR8F4BWLB59H9A1zfQCYCssDrKewSIcZ1Rd+0m0oxGxb0TR4poeZcux0ezlttnuZXmr&#10;dEOsMfs6NGclVhsKQwwVW1LiEy7RlhAHoGcAKW4owVNLUeW2ly4DEtkE2TGiQMosAn6np3GEPk/I&#10;V9A01FveDpoEKiK1VKkMxaxZxkS2miYeCaIkjJgaBfFC8RWeESkZXS5HpRkiLlCPC9ypF3sz5fZi&#10;curr8a2yRRtEglU1JlYxYBuFFmMcFBa0QkC0cFyDJ73cUUx+TWhSJk/i9ArlrvAQ2z1c2sHmxoA2&#10;rU0vdNXVqKELHkQmkRX2akqaqNRS/Be0iHRfVAUYCodzOoePsGzTGgY9QsREhEaxukcUQhh/aPKK&#10;0uwmURPnRXVEADSa4+VqhfmYb5yHw55J6AkXl+K0oY3qFPYCClHCMPOXUDd8E09lE6kMVWzKpHC5&#10;JIIp9rf9D/48rUwTqM8QMGtqyHvXZxD1SFUHcd4AMiXyYmduEJjJ3Yr7vP9Ns4D0wdkHKaLhXMfY&#10;c4u4XbpL76bQZw0NlEal35LKs63Op3JZQzO0dTZpZgGXUuR0LETBNx42xUVQAvHqlk14BNFhYdDQ&#10;3yiqVjwG4xj9eQRWCvSRm0SPbZUDTxHkRZi4xpiOY8cNxZQSgKQCowrWEAE6IxJ0KgPxc2Z+Ngte&#10;ks9PTk2B5oOTbGxvr2xsrq1v3Fxe/sTvffI3Pv0715aXyJO3Uy6CJGaTKWzORD7HuwZjvd/fQn6d&#10;OAlUubNjQIqw8yiAqkW61Rq+/Ap3D/pzswGvbUiuOvVDG9k721u0waH5+dOnTh9ZPMwj58bHp+fn&#10;OX13c1N4PUTJuEmuW3PSfZWsEbBTvRMSr3m2JFOL30IpRnlSNIecW8gzHKwRLfWf1x9U+c6geL9T&#10;ACcQ7F5ODNqxqkdX0H+5BcUGZwSA5gUgrTJIUTdEKq7p6SlQxfXVLZeiGSODqiwfUNcv7MKm9Oey&#10;0HJ1nZE9G+HPpNNEGr2tlJPKAQgAbXhYeWO7WakBQ6Nqz13oS6jqY7oa+GB6uP34F3cXESkIoym0&#10;w1kYc0fRFZXKDych8tVOVHf0MpDSosQt6ly90VWU/ENKjeiVbqe8QwgLj5ZL5CZBllKTyXCyvNzA&#10;lYNvMBQLnlo8Rebb6bEZV4sacVHSeAbj6GVEnUdKJgEzLM0bacV4zUHLMwykBA0tG/sRlTC68yW4&#10;+G6vceQ6lKuADsZ7BHAiDtJVBbmKFBN5WNjdreDY8CjE5EabSqWiyWSEt/KrjTKCcn3wL/IELl0n&#10;GV1pbHwSCrbhudLpdjxFB++axxG7Ku+pcNh9HtC7ZGH3Vax99PtnEMHN55gRoMImY+F2uwnAzkCA&#10;SM4siBWllay2NftBxs+lk5P5DC1HTksUn0+cPH54cZHKZATxXO76JiTj3cpDSPdubDrgDvQ1WWj9&#10;UEKmt+LFbDrzvr/9tbS4DViPzK543XJSUhuaq8TXVt4C1YClwCSNo01bbWYAdSlly7QkcUaFltiK&#10;TY7cSzA0KktoIY240rjcWGnwdOTH2y4Uby6vbSqjnQBE4lSoNdwLiEDxJxkUU4k40PPyyhoD7dFH&#10;HmYcv/Dii9iW87DWX3yRoNfjJ08+/a5nPvznfuDBp97GKS9/+bmvfvUFJIbhQdPljp84/v4PvI86&#10;dJMaPjC4v9z94iuvXLx4kW9oeiJEZEkCgTOnj9G2cJ9xRdzRlPtYq8wnaF/xK1Rly/kqs7B08zpV&#10;QX2vrtyiHS++cmFJEK0vlcnlx6ficTx8QbxWSs3baDA/YbCI9Ll07QYJEnnwyfE8CRarhEVgVaIB&#10;MGjSMe4VgPok2qHaqBYrRTdYkskUyxueiLmA1H+wmLFOSFRv7+wsr6xj7kCWoWDTHI2a+NcErGxs&#10;w0XeYFdcQIq+sIuC9vr6BgLl9A0svKSq6CeV8vLNm5vraxpHasXhbrGytV1EJnpnp+DKA+/hN3/n&#10;Uy+8dOH888+f/+rzK0s3kXMk9BaJCR7/8uVrnElex2vXbxB64hwNssBVaNRDsgycOXHsgZPHXeST&#10;frM1x0wuR8ID+dRNPoxp4NCCWOrXb1y/fuMGoR7yT9fx5muNyarHmz/dekZ/vCoD4f7G0wWHDDn4&#10;1ZpgpAHnJg7Z6j2ihK1Dzf2iKIDXho/1C8C2ZW7YN4r0LRd0uQxfk+N850kHfx3UwEENHNTAQQ18&#10;g9fAlaWiw5dtu2ErrNELDJr33k/7D9g7jA8Taf//9udjf/AHf/B5e332s5/9yfd1T8146Qf3cOe9&#10;D1znb3wg9uMfVGjU3pf7daJfvqggpLf2Ekry1s58w7O+8qVni0VvJfFaB+fz448/9fQds+t9TKh/&#10;eGV+w4c6OOCgBr7Ra6C0s7H3CD/1N3/4sQdPBeN+qJ/gGtsbq8gyLizMcwAx8tAMSZ4egYkWSzHo&#10;6nUCseukE1zZ2iYTFjoGR48eXV9f397eIvLxxKmTHV9nu7EpGKzbhmzSbApRRa4XahKmC2QlsDsk&#10;LvPQ/GI6lWvUUcdtPPfCl29U6sqkFI5IttnYgrrCoAt+KvRQoDKix3APY5FON4b4pHarHcAfgtNZ&#10;gJfqbcHKHnNKW3gW940GAGWQokZF8dEynU03ZGW3IRbYEIIQKkkEz6qyAWK5j0qeshp2Q3peo3CR&#10;S0pxyo6YacA0QC20QeHXgpYj4XQuB+GMXF4yzi5rEPoCRtIiDFjnSgTBgtD5SdnSAj7hb2nESf2R&#10;VIT9EsnU+B8PTXzwoflDQGykISTRfdAfQclDFcLGOhDhXMAsfiKSndqQD9MHbbmTVMb5iUqzA/IA&#10;nLIwlkXbhEcGGSSUnfLz1FQj14H1hsYxmdHAejC0iNy6DQwizEBPiK2KMWfCneBgMFd5ArAhAHQ0&#10;OdnJ0hNAjSyJml7tehvfAdsry5fmc/HROAE80MEmFgfc8+B84JqgtkbfMyadfjZGNPs0/iNHgnIt&#10;cmWBpQGpc4r9Gw1pv03xHVDsEC1ERcMg1GE6BmH2oE3chfrgXEfHw7HiEI1iuUjtweeSXgoZ6mJS&#10;M6DtfBFEMKWjAsoIPEijs03c3NmUAwbQRVIPuhPXBWzmg9BqxD0gYsXi0lqpEXYkcJOgfwdYayKV&#10;miZYmEL6HQgrPRBlHVPAL1RsNQQ04r4cMFY5htb5UQXuABLtjUrH93Sv0DDEH6AYMURigwEYeHyZ&#10;T0F4FHCm27c7dPNYOGqa1v1UNgfNFMAwn80WQFNqCFq2ROWmhZCPBPcCkTDeqlI9djouJF5VLRBb&#10;4iqofdPA2aSWMuvWD9UfqCUL1kbvQ0xTI5JCbhTKawgggCjHLywepinIV0UWNLbeR6anAMLFtoO3&#10;GwigbQK9Dpod/VPDGQFfdEvkchpsF8kcuQups1ys8E2xhIBItd2P4KDCtnSHnemZmRPHTvDTBt6v&#10;ujL7La2v0zyA3lwKKuvjDz8ItxEO3uHpyYfPnCjslknVATYEFw+KXzY/Bg86nUqBQwGUb29tI7F7&#10;+OixyZkZ9YdWh2BxEJNIOgnkf+nyZVJ4xVJZ8GceueWPkAEVDEvdFt1kU+ABpXM9kVEWlTwnqCta&#10;t0RFNAQ3g4FKYULOqkAIUeqQAWt9VM8dND8zNp63FIsyXDAcW1JzQ6+V8WWgP0rvTRGNJRUBtBrF&#10;EaS+PWgD09MTwY9QPXVjdxiF9B0i41w4MMwk0QbRmJ6ZTSwuzmCka41qKi20enN7qxchhJ8yCu3d&#10;2AAbKuMR4JmIpo9iC1BmR+LdrAReA8iPpFRtVrvZ1PjJk4q8+t3nni/Yik4ooZH6pdtPGEeG62NP&#10;8WUavI4nrGWoGWracX+9A4F6yMdQH4HrIJ2/0Q2jfi+kFd2NnqJV9EbZ3B/OSAeGTmF57YbDWC8e&#10;78ea1aZI+pX+7EQeGmgg3j919gQGE3b5ZnuZ3IGMMHIJSPVXjsxOF8Vc69JUkYP2GUxMPthVyYCE&#10;MUIhByPRINSqI4Cb28uhqUxELuebFLFF8oxESBWAicCOIZcejSoQRABVNE7BBSXRch3pOcgbxGMY&#10;PbbvayNcL08VRqCRGM+NXVu+eekair1R+gDhLslOlw751/+7Hyk1i8u7y4wO0hYiYKvwHdQm0PqX&#10;I1jxMftgfBXKwiaGicCAhsOlEw5GxtJj65vbeN06w/DFK1ev37g5NTFZ2CkCDvJdsY85Iv8hmtYh&#10;RNqxIeCAVJLB5oCMobGJMcgli4cW6exwQpmXqRZLAyv7MPRLV4BEnaqfEQoegYxr0hnq4pYRlyJh&#10;iJgBqD5qjxZjOvAYyAYlK9ZH2XMtg6Xh+CZ94gv0aTUNC/VtM5QYsi7SzoL8uKmihVD3lsORwxWh&#10;hFMH6RVNKOZXUyCFtbO80Ib5ofaP7dXcQyekNbGT4Zg8hfQKLQ9YmijJnwYdg4pORXtFarXjMwur&#10;m2vf+o7317bLuJEePn3m8ssv4W5nobB4+Ei9sPGhP/vnpubmZMgHJJxs/r3/6X++trpB+p389Dzk&#10;95OnT9Ezrl+7+spLL6AC8cw73pZmzdJqnDp1Bl8HctS/+5nPbu3sHDtx9D3vfOfJo8eYPW5dPa9M&#10;lTjwAskOAujNmnaXrTZOfeuBetPIOJwI8LHykxMAv2B0t1jmQWaPTv7BF75yaGH2ED6oiRmO5Mt2&#10;eZfABaUvtkzLVDuyUu1uc3Nnl6SU//53v3J+lRBTxJAZ5i0sG4fFo3HWJ7ihEOXKhUW7pkxT2exM&#10;Ns8yhkrKg+N3mxivIPkSAuFKqSRCdo9ZNDI2MTkMEHtEn4HCvBvGpdHvl3YKpHxl6UUHoPpZOWAB&#10;cGTTMGS1QC6Ldl6cnz50+PD4xCTYNAEceO6AyBvdFgZQHsRud25qkoRLmOVMv45+2JNPPXzy+CJk&#10;CGpe8ReBOJ2J50Vd+qULVxgzomnHItg1Lo6U0lgudurYoas3V46l8hOTE1RsJD92daf0/KUrvDeH&#10;6H4Q/9HxZZJF32Bra0tjoW2aMKyCBqg/U3KN6M6eaAYnGFwssSxLiqD+owHirV96q6uCtjHkiVQ0&#10;N8G5DA606dFyZo0jGSK4C/rMYJK+s9Y/GBjUme0VGLoswXRhKs4DppmX7UubZ71eriWs8yLbS9k4&#10;bv/Cus5LCLv3nRsachaNLrHPwfkqABx3TXFr886TUWpKjE/P3fWlnn4UwvWqn97yF8pF+pZP/iM8&#10;8R7P7nYTrsVGL+oX+0mvsCl+79W/Q09v7+BvkGf/I6zmg1sd1MBBDeyrgb/1I09GtcD0mEDCJRyj&#10;yGMzCNQ1WoMwZfev27A767T/T/eN+2nfDKKruTXVbdad85d6TlPPe8pfSIL8tZ/8V6/fPqncWCo3&#10;fs9j3hwDeu8S98OABln+wLd96PXfd6HPrhLf8PVaT+vRULxYvxEr5U/AnwfD86AG3nINOFUcQ9Zi&#10;4+OTCrtFF9LlkRcnVGypeq3Bvj6Xz02NKQH6JOKXqdTU1JR2fxGS8GlnvrW5xb5Oe49yAfmOtdXr&#10;jXqlXoNUvUOUCN9XizsMb0t7FjXlSo3X7cIWu24KAI4jdoyYq9qMsitrshBuEZJM/LRHsQQ+MBKQ&#10;Qmv3ls3sGIRIS51CuI+jHnNpYQ0CYyQvqWxQUrbVjlS8SMEDgOLGMWOvC+sXKMRMMOU0ddTb5tpV&#10;rPQkTamAXxTbDENN0cfaHPJE3BQeICey2eMqqH/AJ4XEx6OpMBJPgPklPIGNE0U0SqmgKOlpwAFk&#10;zxCNppKooSS1F4VrbKRInpttFXdWWi2bbzgR7BttAfHawKPVWsBJYiqDRzpYU1E5aDgKMZUShflL&#10;B+iQUiEepi7Ez2KrTXbWpIk9KWfI0xKeDbFbxL8QlqCiqNSC4QSgQSUGEbeXoAEjegtAw0/AHt/e&#10;tylvUqx285UFWu9JbcB0DthbcMTewts+uJqx2nfR33e89prc8F6qjl5EdxEh3qpL8hKmnc0OFuyM&#10;m3JBqcNKOdEHOIIShLs47WDYC24JORn40tUDP4H4obAhPNF6DviRsSRjyM7oY0Qakdxae1dPjVRl&#10;lERFvydGtrRAJAytp7Ea0I0MrhVSg+cgjvQ5MIVF+ivRovjCHAnU6MkvCLccBaWjgIEeDnxSnaMg&#10;bsQWENaEN2qYiUjcbk8Mb13NqGeM8oFufeXajcJukaHHuHIUdPUsgEzuiOQuT2HD1qthN0sKZtIQ&#10;s8KqbxB2jey7exa34TVVWG+wuKAARZ0rs2B7YmoqPzHBI4Og7RZ20QAt7Gxtrq8QOVGplnlS0Gfu&#10;KIljUniatwbG9K3VW8u3llZWVzc3RMN0LqJaQ0mZuaN0yxMSUZ0FgZ6aoeMuzCI0MLa+tcO4wpIw&#10;/mgmRsDm9g7A99kTx4AtuAZeoa3tLZw79ARY1zyTeHM+H0RU98hGH7PugF52par+ZquxUgnxXIR9&#10;JyE728/OFugU2r2JArje4FPkpHI+Fh3AOOUKgrysHimA0/nBkeaI+fQN4GSGKk+FgwIVWuTXeTPQ&#10;pKIj06Qqxgi78UVSx0wirQPwZwToAModxmgUdB+PTeazE9n04tTEoakJTsSqII2Uz+EIIxpD8A39&#10;Y2enBDyZzaapeUpO19Xj3DmkAKQwI/WmFJeFeXqaw9B1Mwat+MfHJ1DtR6aExoJGDjQp6R43eDQ6&#10;JMwNgAZHFebjZmFrq7C9tbtNcAb5ogu4EYqVOsodUKbpbSPuvIyzCeo7NMct2+Lh6Fg8LbEL4LCx&#10;WCQV7tQ7pZXiFlnEbhV2VwtkzARBzqQS4JB0m60C7HVZG7Jzmlq/J9fguiq8e8VGjKIj8O3th1m4&#10;HcYHEChCfjd7SdDcJIAckqmkAviQnIqwyLQIFDhRCEacuUnNaDC4NMZJ1yonAm4bzCwmQNaSFpQh&#10;UEoD6d+M5/OcBAOU0UWxmU9pVh6fvnFrZUXVbuUjCMa59/j+VbiQJidPY2LUiKje0w+tj/oQaeFx&#10;Kc8H3/dezNHG5iYzujC1UCgTj2QT9JEA1Ojt7W2GquelQ8AhkTx75iys0hPHT5h8cxVlJ3OUkvdW&#10;9gG7hsQ3dcVrT5lf0Bn4plWWBfMIfXY5GOwbs7GyaaZwJMxaRsPFaqgab+uKGAanDnybCirF6r3t&#10;kPQONHy4tITHqXcLfjI0zXs5145Rcqx+8Gn0tN5w+y2nEx3C/zVC8d2O685x4Kpfsw/Vtby2jIvr&#10;3KnTy+tr6Il84EPf9eHv/ejpB8+deeTRqdk5LQQs4OP3Pvv7zz73nF1NfW5qemZna+vzv/+Z61ev&#10;3ry5TMsfOjR/Ckhanj//4cNHEYnGBJ08dvSJhx85dvgITbC+Cczn2RAmbetjWBLFM6HlXak3McNO&#10;fIcalgHRIwyxaVCPAdbhMlPm9bWtX/jFf/frv/6b/+Zf/fNf+5VfvnaVkE/tOYlLiSdTqAm5Kmde&#10;mp2a2JFnr8LIIE0iWhz4bpKozPM3nhbVCclTG+V6U2z5bp8gA7LjqoTyRrSpIo0HfJzpZHaMW2th&#10;k87miGuhkEcWD01PSXm/Dv+daQuXAo585T9WN+BqNZL6EdIUj9JJcGqisu8mFGyqwgjwwtdk8505&#10;pdIWDx069xDiJefonwwh6nx9bZMZmOS507NTwOvb24UrV27glV9eWqYP5MfGa9UK6LMGJpk2/GQG&#10;jjs6gsqXSjCB00nWtgsg3Vbrcq5z5ZmpWdyNm1tbTKrV6q6FoOH417qJ0zHgntEcBXUxCuSx2teD&#10;HDS8H3XUoBDhwnn49Zb7Vx+cpRnFwdzVC1/rz3vYgvs88+Cwgxo4qIGDGjiogW+eGljZUpiOW8Ps&#10;4RR7S5q9D+6YvQ31XbCqQ6L3iMz7f9078dVIrDtr/00vX7vbVfmmKvoeAPRf/KEfecNL3M8xb3iR&#10;r/sBtlf8k/j+utfkwQX/hNQA8A5bZEQrWSevriwD6MzPz62trUHLZREPdRcTxRqanTwigpVyJRlH&#10;RVRCzGxxeQOHEet/7PgxqovNIfrRdeNLQg/md/7kLXFDAGWxa7VPG8+PuQ0S1NSvnP8KPCS2ngL1&#10;wCjQs4CbZwgsX0rdksRiiugXPsi5QH4GLnsOOgdvwom23Famh2B4p7Wd+AWK1nVUNUHDCrlWmqyR&#10;JLSCdwEmDElxiJtliDFOouHMst7apEg+wvApMVN0dwdgW1g3BdPz8rA8IaU3YNoZaYfS6BL2t4Vb&#10;OgVM1BLAlIMONnUvhxTwsMXy7s72JpUGbMGDOR8AtyAvlxDgXrdWqfEN+9vJibE0ogEpNnL+Oli3&#10;AGfxyiyQXPtJ0C42dbCK0OrYLTV2dqsb20hQ1EjqhKaD26LrSdw8JL62XhRGvEu0I4YInsBBprkN&#10;xaZZOggsCJUwPNNOtzeV5aA3AavuJYDVotoNV3PPzgeDSrQJA4AWymrcZ4/KY7ssIbYOinP0Tvfb&#10;3mbP7cR0lq5pWCoVSxNoJjaieQCIgn+R5XWXyWXz0M33nLdGTO8ri71wUEjdCsOXLLLdMJpIxRKp&#10;SFTDQfVgEh9WbKsqyFB6tem0dC16nRIx2l34lzKYIPVt/7MDZ13XFXSlmvN0TbUlhW5v2RZVcq9A&#10;6sEe+jzac8p9YvCP6faqfjJg64jMGPrMEzCERRO3WHurMdUXIi0IJQOjqNwGjLpsYEpKBp9ayiNe&#10;67v1ijtA9woG0vHkBNHcYJBJqYuaJITSx0m9V06dPXTc2sJcBTwpQhrgFcUdgq53ydHFZYF6+V7S&#10;paiTN5v0PO5OfDd62QrL3t1ZWV957itfurF04wbB2DdvVGsyHdaBUf7hGYNInWZzWZpHYQGR6NKt&#10;m+iBXrp2kydVur9YDDNF0UGoQVoJnKeWOYs6LlWQpUHvGxpvCCj50OLC+MQ4zwG+5tVSwA8qTf90&#10;wCVp0wDmKB4GjVpFGxozxS2oFoYVA3uvlva6rJxk5l4iwR2gMA4kgGEVJM5lrdeb7mfIYrD5U1ew&#10;YcL4l5NCOjmgpDg3UOGPp5L2TiWBK43wmMTnwbNwWXmtoqizIsYKi9B9qX/Jv5pNMvwTJNUEiJRZ&#10;htMYDMCVhH5HrW9uFKDZAkoa0K9HMHl7Q/dGA4p6o5YIiZDZlTNGQB9WbGnpJn9zFzKl8iA3bt74&#10;whe/iH3zRjfOJ9w8lh4RoRYnGMIInx6fOjy3yBvTlM2kKAMaIIh70NklQ2TgoYaV2QXEdRjHFvJi&#10;YE0whHhyPpbidjuv7PAu3Sg1ig0KnJvJji+MY3Gq9aarxlKlyKDWpYDQ4pGQfC7SKPCsBvgXjkxJ&#10;5cs+OGPCiHeFN1qtWRGlc7xNJDSvgX0fgSxtHR25G7ljCQm47aqRU0FAvY6FIqy5rN9H7II/iXUw&#10;rfW9l+YaW+IPNneQ30B7AY9XH/RZLsGR7wcEjTxtkrC3YegkbXgeNyo1rakLGfq8/2UkaOZHmhS3&#10;LeNL/G5PzKd/4uhRnHBSB1I31KE8EI8lpAwhl1x2ZnaGJG+nTp5+97vf/cjDj5DdAXcRUxiWzXUO&#10;uSjtjvKQjXqLoz9TMgex7y8OFYJSUAPxkH4Xzr+mXLIRBPzMHVYEeYhf5f7QI1oqYMlA87TUsmsd&#10;k8MfNZW7u2ZdTCgBNh5i6+qH9nUTtOrTFXQkue5tk6A829RultDAfQsmuF14S+3r5p21rbUPvutb&#10;3/30tzx46tSJw4fRH3vbt7wnk5OIfCKVPnT8OJP+9sb6Cy+88PkvfOEPvvAsnaNeLnFh/LY8MFMD&#10;w2h7cxNf0Pvf957Tp06idHzp0itaPCjYRWjy4sLCobl5Wso5thge6sZEYhE80aEXuUkT3fDQWCaF&#10;gXAeKXxOZvA1g2Bd0JfApKAlAlN+a2vn+rWlzc0N/AroXHA2U0JmfCyWjOMVa5KODz8+jqNmC8u5&#10;tbOrKCVzBTE0cZqR2JTgBMB9grVMNlwxDYSOjWVQgpbLKmLp72ySIxIgzlTAl/iXyC5YJsKmUMB5&#10;RYGZa5xElc0IPa3JFAdAIl/mL2HQpAGGqs4KsVahxvAsKukf1UWxKRwLFVoRO8r/1AmHw1NnTs0v&#10;zM8Rjef3HT9x+NQpwu0OkXRE4UlR+R3PPXj61KljhOUhjcLYJ6YM8j4tpTKHI7grp6fGUQiBKwH6&#10;LPS839/ELVqtuiWlm9jQs6Z3jI+NEbGHfLmWE6EIGjj0QqK/pFFGWfe6ovlg7vJdqOfeMTJHf9hx&#10;LHNw1DD1uigv69b2Mvfzfbycl+5Vh97Xufdx+YND/njVwN2OsT9epTsozUENHNTAf+0aeOlywYAJ&#10;Ea/2VjJ7uLDtVD2Y2Gbj2xznu7Bjb4G0D1C2ff0dr72ruV3//qvxGVLJF7587Y3r47WtWvBnfuZn&#10;7jofdvOjjz3x+he9n2PeuFgHRxzUwEEN/JHXQKtxO43nZ37vN2emJpJjma2dzZW1VRDnY4cWtrd3&#10;WNPPz04DL6DnyJpbuwX4TeRVD6FIO4BHuV0oAG2AAWnHkIqxTE4SyVjd2imus2tip5tMZyG1CJxi&#10;CyLMahCORxM+okdF1OIk6HQr66soRnLmwA9aCvO5C2oLRGzbUcnosWEUhqfwW8MWjfepLZaSWcHU&#10;1Ytf9LNtIEcQdBD+DUGshEtrw6mIeCJ9B2yAXMo7E6BQyLX2sA4j9d5KocOLXaB2wto1K4aFc9m5&#10;sqsB0pY2oPGvMcZTE1MgSAAG8MXYvROSZ3LAXfZsts+QDKADBYFXHAFMWAAU2xgSqYKh+cFpNEtJ&#10;NhoDgqcaYIwCZoHomaSyXuLm1FoOyIaAh3oBWzPo0qJ/oqQs9WfBFiBiYM/ZRBw8U1u7bgdRglqj&#10;IewGGV2TNQRzF3ZsABnIBmU2OpcydbGVN/zeL5RK8434ztrdDwcQ7RyUo+xbSvZopDPt5LU5MzhY&#10;lcm/nkaw0WldpeIdcLC+Tqf+PUBBsZuGuQgJMiVE4z4JIrG9ocHoUudkKyig3oDV0V6Ms0zbUXiK&#10;KPDWTOzV6QSUS66HYADQjSuQ3Y5OIuCP/bBJLesG9Az1FbuL4YVM5pbrsaPLug5ABig6aiSSCCDW&#10;oXh0BoJQWmP2OeFK57RQ+1ofpcZFgwVtFGvMtpnm2uAII9bzGGpBgB0KaOxKvSzS34izDns354Hb&#10;9xrCYtCMpEbkLOEZkXxJwF4DwuTFKCDfJGn3/D48IFKWEWEZAqzkvGEEm2gzXgTAKXG3VXjJsGoj&#10;rbSHxiV0dcj1hAvEY9D0JnJ5EcHwkch/o/yfirPnOuanYWdO5VFWLqJuYERRsS8D/nQu20EUA1CN&#10;gIBeb2Z8XOo6UpDwkmBQL6XyTgWumsS4a9uFnXKlTMGmpsjjLI44vQbWrVxiwC6weRPx3Hju6JGj&#10;DDGyWq2uraWzKFf4ry8tx1OAbAprwHVFwLspJwdhwBHkjB79l89fbrfqhUJhLD+WGxsDruZnAGsX&#10;c0D1UoOkc5SbDQ9EOMz3PLg5nfrgETgq0GuQGjrkPfMlMTokpaJ+Y+kHCZpHn12GKETCT6pL4izQ&#10;zw0ElUq0LxBFa1g9JERL2lAigB1dIPx3EfSmaUqqiLpNpyVETJwBheSJpHpkPgfH3KfXY/tcFALq&#10;xYaUqf3oZDAXhaQk47QpPSKFfIV/AGGaIqERzZibnswT1y2vAx6sZkMeL6iRKF/0BTrLaHV6nuNN&#10;vW8oT555MCBmAzCRXa2wtbu6soZ/QFh8QGI4PI/1WzOq1BfdVPxd/0Ru4vSRM4emFybzk6LzM6ZM&#10;kCIOZRl9dkVjUH6rHiRpA2iRSOCXUYdpAKNJh+Jj4TRkamHlTRyQjLRgeBjCysmtNfQ1KkBnfRym&#10;3UCz2inhGSrVdn0JpBUAPINMKIE+8lH0cHlLAG3hLiLewJ8xBNnp+Rq4UtRxcKRrJhOVIKIFWQZ9&#10;5GGoKRRTzK2kyA5HLrZcpcqwKrENw1M1UhkIilsIN8HeanXcS9wLG4wmBgXis6U2kCIREO7uJroW&#10;Lb7EPNQbbboQp6DQT+sfObLI81fbFcy1dKi6cliqfk1ewIuGwLpaZj2GiPnfRAymFzJwcFRgzpFe&#10;J5cwParWQo7gwoljx5g+iuUyfZv6rLYh9qJ1TAJP0iGm5+fJorf4zNNPM4nQ89c21kDupLNvDG+b&#10;+ORCpvWchRQaPgK8ZMOdLaYkMk0yceqmqkgVm/JQRVZ4akeKG6bVbHEe8sTobBPkML+MBP8xtTLy&#10;1DgTDOIbr0rRKdEMo5nruQ2plpH0JhRPBlcVZpbY8yM4yNQdKUEki1tSqRUPo8ZVrloDW122BT1k&#10;p3P60NFHH3gUpea53Pja1iawbTaVPnb8FOZ9cmoawvr1SxcRs19cPIolunTlCqRm5nJj+3ZuXLt0&#10;/eqVarl07PjxM6eOP3j2DCblhee/wpA5efL0+Pg4U/vyrRVa5PDhRQBl7s4qCxF1zGMimhgGQHtZ&#10;yaA5n2A8Y+HJJ8kETwkxLHo8aPjWIWOxBMOW52b4Xl9a2txCyr5w5uThs2dOP/X02w8fOdbYLbgs&#10;w4zwaqlEK2Gkr62sUr0Qui+t7FSQzlKGjB6RvNLbAQ23JQ6mXM1hcbdSPNFCCytIMNAwGY1jnJXF&#10;VKonIcw32Lf0TPyQoLP4KjEyxKAQA9cZor+xa/l7VfP0BGwkihaYBAaQNN8DpL7Ax5byDTpQoddu&#10;3UL3udFW6hGthYY9pg8+z0xN4fhZu7WCOHNxgyiBwQc+8K7JyXFuimAZ7+KuMg0iPYS3FEl50HBm&#10;tgceOIPNp/ceOjTDOgiMHnfdRDpHSASjp9hsrRQr17hdpxvJzTClUjkvXbm0TJpEH2E0nZAE6oPE&#10;VuFMZsYabe/3EZbVVc3TQSCIJz0ur4H1Rt+g2TJpZiouGsSNbX3VhgrSG870Ub2MCvtMe+C6NWxa&#10;J+sbp7ZhKycvEYn96oYfT44nTIwIFtVymY+2DtxdBWAJJ1bBoM+oY9K598bC1n13INq3sWzvJ6Xz&#10;rd/eI7jr0B3wwbz6mnb23jW/Lh+sKr+m1z0Bj/u/5v2iwPd4ds8sWXPefnur2zu/3DOld1ba1/rs&#10;X1PFHZx8UAMHNfDHvAY2durnTk1F8VmzrN3HA7DlmG0Y9pGjNW/so0vvx6Dvwqy9Xefo9P2VYLOY&#10;40N45DD3eWm19K//f3/whtVFSHEknrjnYfcAoN8QfeZC93PMGxbr4ICDGjiogT/6GtgPQH/qU78x&#10;NzPTC5E6plhtNNh1kCUcIGVpaQm7NTM5DsjDKh/BRDZjbEjYJ4CxNVotYKNsCh2ONPu6artEnppW&#10;F73hCoqXiVgc0Ed7OwJIMzlw4iAMNYRjg754H1KPhTcahZa19dr6Zj8RZ7Hd6vYAQQFIWKgrknYA&#10;PqtltFbs7L6JwRUjOwwmmorHSISIPVTgspGW2cKxTbYkeYII+RrCHVAF+1tuI2auZA0HHCZFSbbC&#10;A/ZXsAjDEv8FRjB6rincyvqya2IVzxG214ZEKdSUzR+cS24HFCsVUTaK8eSZE6c2CwViSMWpEWDJ&#10;Rdh5g1zY3gSMr9cXL88yi7mcScShgy+BVqJ2qPkjFBU4JUFjaV0CeYDpQEbihHw2A3LJjoTDSMda&#10;b6MM2eExJ8dyqXg0l83NzcyBrQmtQl6VhPUhP5HwqGPbIwfQACEVFW0KEIn9h4JF2SjIEK3UgI96&#10;DkWRB21QZtG3Ww3uJXcC0hP9Ibto8DUa0EiKviqB4aEo9SLlCq2lPXFP6ZbY3kPYmkGppnDidiT6&#10;HzAMlcg5wHZ8KRoyEIzVDHUinMX2GoAjAoIlqScanVBn5SB0IBDwDYCtNEzZW3FD4URqJgHQjrnG&#10;/xVeDscqFoEjB/TH/rxSr/KVcAeUH6M0tPqbyJZ4ArRh9LPnB6+hKOhB0/jcD2FKahJQjwMDQnej&#10;UF+Ros5EEig+kn5T+h7qjCoDV5DmBtwxf4gkc665fcG+pL5FEg4asGWQh4WhC3+hWxgvnudFU7nZ&#10;bXeHPaW/QtzTN4DZJZK9ENBhkBSaaOKiDgmf17oSXZSOZPAEihNQYhlRwhkZHzg8pPQibAZFZqTb&#10;Nb5oMrpxPJkgN53LwAbijq+GEaS9LdRpZfREbVZkaHoLeswE44PUZyCMZ3K068bWJkEJsONKxV17&#10;2AAiEwxj7o67IhxL6HZqfyN3k6my3WRYlCtFXFYAcoKWgsF0CJylD5YPxEsJFdSPLCapRPt9kAoh&#10;bjGl3xwbH5+dP4Ivh9jv3PRMfnYukky3IJZKW6YDTAM9GZ1QkO1WrQVJHWBmCC+5hTQwRqcJWxjN&#10;FBC93Z3C2vrqleXlQq0BFL61sSncKjDEU5NJxUvFIiMPsAjAkAJYKjq5TZCiJ2kZkvYMB+D2RDCI&#10;9jPQeTQW4dYCmuls+B4wBZgpDbQAdHSUFBCFGMtmYQvSXihlKEeYmQx6CUeS2wzAIAEgF4/j+qE7&#10;4C6gwgG+5QYAccYLhWwz2riel0qy0Z1aI0CvkZ8EpAaTYsHdQuoCMBQjurBoudQgsq3AGpBWO93d&#10;TJxBWM+lwzOTqamJ9OMPH3/83JGJLEH7g916EVOFxEGpXopFAIUFNGHe6GA8OA8l+WdzuAFFoVZO&#10;QAnDtlWpp+IZxAzatZa/09/aWEMSpIj9EQ4bYNnLOFEn59Vr0a/gUZ4+chp0vYjmBnpNNV8qms1E&#10;MwT0t+tl5U5FKzkWG/jCKFengvF0MNqrNKL9YareSfWGiXZvrD4MbNU7a6VYsZPtjKdJKtlLxQZh&#10;OKK+xsDXZOSb9yo18I21/ZPtTrLuz/U6sUAvPATUS/pzkWpyWA8emj16YmxuIT01m5xI9cPtQiUD&#10;Rk12grjAHoFnYjZ75FkDcrGFhAi4wBqGp3GTDTri8f3kjkVdeoCAcoKhj44Rv4AkYotioQQdh0rY&#10;WinvbNLxm4zvTCyfjuV9/VC35dverFaLnXppUC/1uy0GC6L2YaQ18uPjuEmYZEU3pbck4vMLs1hQ&#10;k57y1dqgjAHmMpA76VIIyja4VYJCxqR09tX+wUyhm0JzMknRx6iiaJwhnGx1W6FYeGxmEpieQZfP&#10;xFLxSDodf/Ds8SceO3tscSGfSXa7hEjs1JslKO9SpWLaGaBCrPuCY2FvNX1axzP+PrCwZJfdBKBd&#10;DVZQAR8GvUmOQxavbbOb/Kx4pOgn6vVMRgboSH4WIy2BIYYeV+RpMUHYVeoA/6GmZvMNcxclInbb&#10;KSkXqAiYTAOTIQ5Lp8l5Q91EI2tr/gObw93kgEnV/bCclo5SE4x5EtwML5gdCSd/tx1DmQePcH8Y&#10;7fvG/aFvefSJiH949sjRtRs3O43azNjYxRdeqO4W/7//2/+SiiewcSvLK5ur69uV1mef+/JLFy+M&#10;T02THoOctOOTk4lIsFjYQjPrgdMnv/c7v2N2ehZPO+uQhcPHZmfn5HArlbe3ts6eOn3s5FE4tsXC&#10;Tq28i24WLnkeEidWaNBl9k3LCwXrWY4uMm1gcOHYK1GhqY5RgZVWC9WLWqtBpSSSsWajcnhx6oMf&#10;eN+jjzyaweOI5yzoR/m93qhibtfWlRAwOzZ+bbtERA8e/hXyi0p2uh8LY0ngMEl1CsNIlSNmk02n&#10;0D6Ti1YpfpWsj4ZNAT9j8F2AjCmY4Q6cnJxoDXt4B3FPsMZYXl1b3VrH5pM0kYSmEhNhiokmStV6&#10;fnJ6t1mRCA4qQH6lwQCCByOulXZQ8yC/7q3V7S4j3YeT3t+rbhF8g55Qu14dS0QeOHEYEj2TcyaT&#10;fPLRx+OBWKVQScdSzVrryy+cZ6QyJ+DawfRywfm5WcYv+ZPxzgaj/nK7QrbTxSOHk+k8Iv3rxfLy&#10;zs7N7R341dW+r4gXJBqod1qFGtkhENaXU5u1YA9/ehC+udzw1qFws5mFdmNO8LM+IqI/qNUGdQTu&#10;eS6p9nN+OJ4MEm5F9BVLTQvG1fJGyyIbIHJFY8Ctt5JeGEqDdIA0hlzUlyfybNbJuVi0fuBn8/kg&#10;Jl7ZXm/VK7zj6Zxz6lvmDBsnpLjcXGmhDVWrUP0Ci+9Gg83V7+Gi+0Dj23ArmLXGGwvVVk2pJva/&#10;XgOAvhtTvQN3vQuGvf8/77r3m/tT60g12x3v+we173n6XVfz/tT0fPdDOW/+XW931J1fmhjgPd5v&#10;7mEPjj6ogYMa+BNXAywWDk0TdOUJabpVjbe2saXRyHWq78USuZMHfU/ljbtg6z3Qef+HPbe+fen/&#10;z7/z8vWl7Tes/TcHQN8Pu/l+jnnDYh0ccFADBzXwR18D+wHo3/6tX4Pp3Oi3yC4FK4fEZolQcCyf&#10;JxSdPQkEQBe0HU8mMU/NdrvR7u6WioDRbITglgq7RFsDlKDTEB/NN0hnM2LxJRLAXim4MdlcIp1l&#10;HxKNp3hHmlDVUOKT6CrIF1uRWp0dOrtb4tml9AzgBM0NPi8uM1vTaxWO+XQp70E6sLJIFqIbYryl&#10;IZgsVD6+BCVvCUwDp9bplNYJYtqG1miq7G8gDBq3THtgo1RLKENbA60jdTnTa+azpaByL9R1RX81&#10;WVwTqrRoesp5bOEQH9Y3txAaMclOwdwgSjqCoHNBGwpbofAcTDn5hasqvFobZm0FgHsR7HBYKrKw&#10;YsSKrDQwGWbF5rsQcumN+v2VeodLAe5n2Q5GyDI3duLEcaDA8XyOZ0ln0uPjY2y2rSoUCKycexBa&#10;wVh9yIMKq+IJRE7X9kcPo/xUANY2M4EKIAjAi4PREanXarQh3EP+dJMcVEIDBAxLcNsj6pZf5B7A&#10;SSDRbUf6dTIogkepZKO+i8BozEePLSz8V89P9Qt2kBg0P9sGjGvavksN4QjXtpo3tpwnUulRhsQF&#10;jppwhemC203ZTctZYM0KzZXKR8US6JleyFMgINDskk8IEATWcCydSoukCRxONstkgmqhN3IjiYwb&#10;+VlKyjgtwHzFW1QaTSBVBaELiFESSJ5XurrC7vwQjA3a8sQ0hDcbhmLAhwSadQU8LuIVi82n3IPG&#10;dG5AGO6w4eeXYKMNyV1yGfYTmyjVtuijhrQLIybhmP4OATl5yhkcB8mSs6g3OhIos6VM5EUJeQbS&#10;w3FvKhHck5plGwkKrTxhYA+k0dNAAGiQUi23RTSDF6Xa3FjbLWwTZg2MUanCN6vTC+CsCV9QHYqc&#10;S82brriSPcK34+KgZlJaUFA5sKZI2pKd7vXwagCp0DmBXDmeWke6tlIhlVSDmgcxp+Ndu7aE8k86&#10;nZqen//KV5//4he/gIityYeonAwxJ8KroLPAcGdnR9rrZDOEqxuJVNstEBLl8ZIuSnAWNdbpGVHR&#10;+x1uZFETaheCtS0EQD1ezpUAbipCOiQvgwyyq3kEz+ktrj8yKsTfh9gOpNLtl6vo0XflqTA1AGiD&#10;DBCqSwENIjo7CyJ3l4aIVIZg4pP4LurCr7mmxjLEVXxRvR5ncUe8A3pB1W5KX5m0pmhHoIWNzDf5&#10;GNV/oCJSY6ZZZB3DNGrU1l6yTZU5Lfr95MR4Mhmbn5t64rFz4yj1+4dcATJgbnyy3KipcROpDrik&#10;xn4A8nez1a5LdNVRumFM49UCddJIo1dI10U+tkQunQf3p30RgO5Au5N+Ong7xXDsXD/YNpRrrp/P&#10;TOAIWF5a3d0tL9+4xTeTiHEHyO9YI9UeD0k6TsneBEOxAMoZMZr+0JFDCV/EZXDt1hHOF2eYE/GP&#10;KP5CnadDV3eGOD4Ti+LQyIQCyZ4v1iMxXjDqG49NUqVo7qd86ans9MzCTLPePH788NjEBIJRN29c&#10;Zy7bKGxT1m5CQgeO2snIBKfD/6Heawx+h046uvHQ0qxyR+S5kxEJqpgrTOlqLeBDTaAYF9wqyTjd&#10;iYJWyhIQWJhdYJAyAFfXNons2dzeLZSr5Uq9VGlUtnY4bHpubnNjgwLTe6HZ0iG4NMq5UzPjaOyK&#10;jk6pnEyEnFGiLTv3lbEu71wpEIXgkV80ZymKQikrIfUrmYNGnNITJiF+5sfyT7ztidMPnD52Alp0&#10;hsuqv9HdOvKA1pE7MJEo01fuA0FKnccCXxQDopfVihltidhLqEcv42KrVKwPiBkRkiK9BdzP5CHU&#10;1MecajpUzB26vi5q/kaB6jIa0khXYIXERvDvqGLlmDR4WQD0CD4zb4FuZf8aW1S/ecoqDqJ3oLid&#10;a4El1pqWV9jNVIpAstHjvdiTaUtmqhYoQ2BdKfLx2bm5qWnJBweCly9fLpSKVMmLzz+/u7MD3soA&#10;nZicrNVrPPt6gZSpu4yaJx9/cn1j6+knH4eAv7x0neSRJH99//s+cOTYceW9GPTRhSDb8NzsXKVS&#10;Xltfe+HFF5A2PnzkMN5f7o+QBb7oTErzrPBaVYbK6dYY1BarAqf/JEf4qPJx1dPHsLMIp4xNjDM2&#10;JyenTpw8yRogkkziY2RepP1AlUvF6uULl0m4euTY0R1TWKbrrm5hXMhXoXWdJI6t9alG6MCE+zCu&#10;Y8EITiR6AwutWIQBoobDw4eRkf1vk0xxQDqQbD6LbgZl4wcmLyYJHN5UDvit8nmwLLR4HcybRh8g&#10;rhYdAVwv5DH49m//wIsvXSBIgVtjQnd2K37coyYu1GsTENOH1CzBsW7nwTOnUPz/2J/68KGF+cX5&#10;BXr3WC7/md//fYkexRI3bt60FJQsZmI4C5XxglzKvd7RQ4fw43cHrcX5xemJ6Z2NXdYza5sb126t&#10;VMng2upCGegEo2RnpVCVZq+Oq0n9zQBFm39NmczqXbWvZBJ7CSvcWByQDdgJuTCx4hV26K6LDrCI&#10;EKHMBjsi6IPVMa83Y0baYw56JLugoGWtgVy3NMjU2Myu37pvBUDbR5Y3MMbdl4lM3gOgdTv5KPmy&#10;VUXbREXCJMfvxVYeXXJvHNz1wUovYfrufQPQr3Wp/5rfOy/UnS+r0ft6OWt7f69vjGSJ9/csB0cd&#10;1MBBDXyD1MCt9eq5U5MRNqamr3hXqfegZKemsYc+uz/dy23895OgbX2rL90F+dddx/1pi+A7Xqtb&#10;jX/+bz5zPxX25gDo+2E3388x91OyP6Rjtl/+3We3U0enbGH3dXjVbz77udXI1+96dxSJwr7cmJrP&#10;WQLkP8zXH9mNXuch7qcMar2XCfq1V+PuZhxdoUubXO66enNnbPuncqWv7n15VynUhqPj30Qt67Tn&#10;L+8vyR3F455fn5b7/7P3n0+SpdeZJ+haaxU6IiO1ROkqFAACBNnkdHN6Znpm12xtP4zZ2Jjt1/20&#10;n3ZtzWi2/8Oujc3udvdOT/d0s9lNtmKTAAESZEEUqipLpRYRGTpca+0e+3vO9cjKqkwUEooAwXAE&#10;siLcr9/73lec957nPOc5z9MxP0GzP+/QJwHo//Af//Xy4vzEd1QsHiCWCpBA7fJ0Ok0uMMD0YbEE&#10;KgfwQ4GXeDQK8RkghuJi+MqgnLhYZO+i3LqystoZtEjVBLUDPOVguSURqIRyqKLxFHw5K1gfCPRV&#10;FZ0XGrV4bo+2t0GmtlstkB1gOMcaCorDFfNACDXVS6VfO8kmkiMATVNuOYcd8ZytY1A65mMOdMpQ&#10;4cWbwoZQXf6V8KgYoEovlQfk8GbF4pFhxasS3VRwqLAt7spq9wn2BTuTJ0iCv8kHQDMGqwS1wQdD&#10;1CJBta9gkFpbTvkyrsLBOrEpUOMrOrbbyFtu9RrAk3QYBGbLLTcPU3KillEpREzkGgOD9H/nL0ha&#10;Q24e/FqO39iNW4ULB2MXmhKSBTiE0QgCsjHwu2wuoxx+nxfgQzK/AnY9Vr9IRcz4l9Y5yf0CtEyp&#10;1CqzGU1H8JywabuwHr9xwkmRxWej2wVkS/pTKLDJVur/Dt4GX8nxWMTnmUEA8rccaAoGnAh7DgJg&#10;frWDW/D14y1tplksvQwJiRwDPLqCCsM7ex7jpRuaaSuDfznqoxIi5zgr2Gh0K9OpYJgc183UMkW5&#10;5U/8UtPmZlpoZpls96z2oPBIEl8NHAS4ocPMFRfu5ehdiV5uKKiabwnpJrUq1IJeEuptqIrx7MAP&#10;THFD3So4Rr9LSxaIUyfTTRoFSbIAATof2EX6J7QQsZgYcKqBO8pOp466sEuUauBHRkFF9YPyrzrW&#10;QiDmF8+cYkPolPVr+rNOvrl6mhftNzxdqDN0Nt01Mw6JGPhujv6HlCg0dT2SG8a954s1iMSVEoAL&#10;3GciOZwG315RKEhwpu8JU5I3mS2cUwkHtmYZWLjWWqfm69EYVCYGXSJVXsiDxvoXRk/jASBgNnNR&#10;ICgwyrX1VUzD3u6hesvnBRG7//ABU1SiI5A3BXUk5bqbhq8DMcB95qcNqVZ96ErB3RZg6kskE/P5&#10;POEW7kIg2GgA2Rl+HNBeqUQhRECSHnNftguGMTw4CmOxuKeTWJJChSq3SLwB8I5rYeJA+BTWECFY&#10;meN8SaElAASzMxazIf8+JJDaQ61IVsoI352BV88brS0SYjp5We1G1Od+yXgQcOtclH9nAHSv79Tg&#10;ggRbq1RRRFUMCX59AEYd6fhS1BXcSe9ZDwhN4xIyIwbmkZwA2RybkM+cPb26trKo2OFodOfuHUa8&#10;PxlDmHfCOsCMUq3R/PF2OqRZCz/imNnQiAar6awsdPRPQqFcvrBQWFpZOgXglUplqgOZAmeymRSN&#10;5FziaF/YQvV7w/lc/u7th/VaEy1sgliLi0uF+TQ5FfuHB1oppu7BxIP4PZ8vAGCBzvlGVCEb1GrV&#10;IJMUxFXT2BeKZKHMS0K618X+MDPB+CMLCOJ6A+hbJCGsDoXfhNxRd5KQGlInwWFoeXF1YXXhxjs3&#10;3Ax8v3//1h1WdB4k2tLJhxE04p0kBpWxZe5ZZULAbkfZyBaR6TEwwWRCXUfEAcM+8uidNBrVDzBw&#10;aaqFRhRHiRnePiHZ0bhRbbPG5/JzYILMu0dbu8w1tksigQgfIXXSrzdIR+D2AKjJLUiAFYIh9npc&#10;s1DIz83lqOMIIM7kh2btFNVjXKSNPCvjdwxAGyYm5MsAaKfegLRx2A1pEtvLRDug1QNAKUtxl2g8&#10;yr8Squ4P6tWqSZojjz5t91tckUZK9sDWteYkds9MA2MltN72SwdHs83wEzV/k8XW3gHgR/aKDI52&#10;ZEWl4LurjrGdh2+qrZLtcqjlmEqFaxxJa212slRWK1iXsOko5RYDoG0lmeaTPc/wnk6oIJ7CgYKV&#10;neDj7ACFB/R1y8Zx9lcL4ZhA10wBnG85PcbyU4iImISSR46wrldPn6Gmwu7+LvkWUQH4ESwYGzyv&#10;L/3G137nv/yv/+o7f4HCPc3YOiyyuf393/0HRMLQCGJ+LiwQHvEvLix8+ctfPnv6DBuB+pMFLrUf&#10;F9AwMt8fffwxu9WVK1eooUcL2K167TbfJp/Dol9kt0htxuRGtArUV9ZsyWnAazZRBaHmTBEyOUZD&#10;nj5Kxf1KpXxq/fTK6lpcYScPiU8kZ0hBhcSpWvP+3QfFYvH8xQto/aCAz1zdLderrQ59zaMUBAAn&#10;RYweorMYPSxNNBDkmUqloqUvpMgxczAaRllFguZSDZKYdZQnjZ39AwwxmxQPbxQbpUnCdVmrJvfk&#10;SLhgymg2FZbFsbcHR06B2BFCUjB5AfaZVQphwK13jNSoSQ9wHXLvFucLXC6fzaZiwbl8QVsGMbRe&#10;/73r76owoy8guxEkzhLDZNLeWIzsOOmbpeIJVnEiEQN9xpBCl2YClCvVYr1e7g3L7T6XGgfCzFUM&#10;ba1FmNpi3sIetbi0+Vtimk1wRaUfA9CCnk0JnboBxwC0n9KKSlab4ciO+beIOjNVplTKb/pdfGcT&#10;FrO4vVMFw4BvJ7h/zGi2P04A6J/a3fnZAGh7An7O1wkA/ZwddXLYSQ+c9MDPtQdQ5Dq9HDdFTSln&#10;mkNw/OAzE3d8/IbzWDX9n7/rfm/H/YUF8fOcd5xf/sWH8Y8Pg1cLs1I3zv71uLGO5z7b1I5haFTr&#10;/vgbt7e3i89zTz8ZAP087ObnOeZ5WvYLOaazeWM3kB4Vu6mfDzbY2Xy/VPjKlfzzNPanwBG7pc16&#10;YOnn09TPbeLf2IU+pxXP0waO6RRe/8pLqjryNOh/fIZoamnd6bTSjbc3ole//vr5VCDw+M2n2vA5&#10;H31erzVGAVwG2uHevO7EIJ5sXqx+/fqNpzDyHzdRnp4kpRs3XFdeP/XzCph8fgOeBKD/6N/+szOr&#10;C4FkAkgmGArz4O0eIw86SsSTmUgSSAU/Gcf7sFjB0EVDka1urz2dHMLr6g3b7f4hhWi6g4X5BbDI&#10;Qm4plkglMtlYHDA0Ou66J/2jUf+oWuvV271Ws8vxvdqg3Rt0++gLSHCi1m5Vmw3S9cV9xnc211Eu&#10;GDV5jlSSiGd9ZcmbHyAlQdXyAVqifo7QKewijC20nfmSFVySPqYjC8x3AAkxpDg8/NAhfB31VaPL&#10;SsAXngeOBn6XEEgneVfqEIYmAoZKcwBHT5QQnD+wAZoG6Fiv1cE7OEkhm6tQ0KZWBfsxtqv2AFQH&#10;HJx0hn/JiZHdxhdU7SRIZrhXyA4KWwXXRot1BH+MHH+nTJwcTiStgV6sAJXImjCvkT1RyTugTflg&#10;oHKdFlXs/RDNkEqMgkm6jqiYhhNcKZcfPHgAxKCaZcbphgwFm0/SjiKDSTnUgRD4RdrB1PMhL1zc&#10;7SPAZqAT6TOIcUmj4U+B9AmO4l8KwQ+mKHMAT6ithn+Ip4Zgom5dk8ZRB1YPiI3LGOjHbn62cQna&#10;nqFmAot5lylgTDXH07LUdws5qDstCXUGZJtXKNULAx2ElctXU2l7Sei2Wy2wSE0Z8llNj1oIhYkX&#10;GKwqBJjTc6Qo3gFNAMlfsnuLcD9COBInljJKEHQJKnBdlCiQtKSHKdUo4QXIzlYcckaJMgVGppYi&#10;EzCXObMTSDa+plP0Uq7sbBYqkZlG8Ln4v0hRM68UH1EJJNKgOZc8b2lBgC5K1VkO+AilDrFv4fYC&#10;cZpwiVNcceroeBtSIHiH+0RJw+I1hu0Ltta1LBwgeVrI1jDXpJRC1MMpgoQmjBHA6RZRq2iAOcec&#10;Ih5HW9lDbxwWVc8KuFaC7AC+CoRQfU6MZ7rRkCZkNLgvxtQ4ynYSc9XB5iT7SktYaxQSpJXI9PAD&#10;SCHYVHR+kc1A8MA3mf/Q3+iZvf0DNFURzUim061er9yoU2gRUXidwQTHyasAI2buUcOQK8zPASuM&#10;4qFwPp6gvGkyGAJiBlyPWU1VGnP61HoyHgdgBftDKVWS1PzLGQfoGPs79ifAIcI2aEKDpybTKSpb&#10;0cPCpkWZ1pLhWixcTSOrJOkEdcCtbZQ1vVRLEHgVHNCWMJgfHWqQml7SPFHVU+lnmDa6uKU63u0G&#10;HuUiekeTcOLIymsS0TwjQrKYiFcQMZK0MfA3efKAOMEgaSKMgtaZmIa2xoFr41C5B5BbL50/M1/I&#10;wG0FAN3b3W41Whi01qBLwr49ThJ/ICtC1om122p1UcRWwECSFJq00nRHfMZopCEKQAajC/MrhXSh&#10;0wCnBied7/l8MqZMe3E1bY4pswSxYCnSRoPAqqmtjV1SKFiVyrRwubLZRDIVhYyM/n8f1Q/VORwH&#10;vYGFuUI8GT88LK2trLDgWXTpeEqK3rCjI/5u/2jikhz0yDUIJYPJfDyzkB4SvQy6/XF6hkjAVOFO&#10;1kEvlPYmfBPP6bUzZ1bPfPuPvlUvVlHt+eCH76MkgAZFIptmFTXajWGYLHyJfXM5I/WqS0wcW9gr&#10;g+tQutVNspnGgGYAXRJGh1Q6HTq0b/YaCUsrecLgS07OYIQDodOrKCuczWeym4+2idGWyhV444QL&#10;ZHtd7lQ0xoUwO4CLWAw6BesNTM5cmp8rCICGM4pBIZjqklFmWTEODkBlwOwxG8XBRgSTUdKAyJYD&#10;kLG7CUdlUYyn2llMB6fThrbb6wIg9yhGyU8H9ierAFEmLkQyU5fJp83Oid3qvMZZNkutKWg1FWy2&#10;8OfjcrL8KrCSbA0nWqmDzQjNLL0XYR8WJTNZLo5QcpkJJyfEVCQchVu7EL87su9OBNEY08ZGN/RY&#10;QJAJNHEhc5Qk4uEo5bM1ObE44bWG6TnotOkY6zHCsG9D8kz/x4LOgtGtURM3Sl4EvMdjEq2QtOdO&#10;8+lsDimMyXhhbp4UirW55YtnzoFyLq+tn7t4+YWXX93afJjN537ww+8flg5J6rp88SJpIrfv3HqE&#10;CPHeHiDv0lz+9VdfAYmmbd3qIdclwoOJY46g9w7zXRoVxcO5ubnFpXnkmcnqotEYcgya8HrrFiYY&#10;g8gNAeIqxGOBTNswLDWHlwd1hygBvEqtStEOePQqNOoPINjFI0GjUi3tH5CaRACPWbT1aJ/PyQJJ&#10;pLOAzkDYlVrjwd4hFGBGF60XnkEcsjl7jZ6dLLoBwqtZZ8EGGqZyx/lMPKqKshhGY5uLod/qYEK6&#10;1K7EkNWbTYyrhWeo4aGyvk7o2rGlmPpwPNasVSHeY2RM1st15eIFHj8ebW4gkMXzIPOWjaXbQxh9&#10;HAyGu+0m6vtEQpnIm5tbqQQFWmPs5SiZ0JNcuFyuhGMJAO9Gs0kP07bl5SXmQjIe0UPK0ZTHm2wu&#10;Rz3h23fvJsPJSqW+8Wi70ulXR5Mu5G5aGInSsfRevdXvYMMcxoBlpDnkZ6sPbGCkozV0jC/rHSlG&#10;jxRWxxqjiy1VpU/Riy1BwJERY9tThQCpneuB0pH/QcupTwgCg2y1HwHlJSNu/5KDMFQygT23OIvl&#10;hAFtXfG8rxMA+nl76uS4kx446YG/nT1QrPYKuVgigsMoQNnBiLU12Ub2JMRsvsX0//292QEf7Pmu&#10;zRsfyzDo/+2jhPPFj4vByzmlRD+NPs+88SdI0DcetL7xnTuoQj1P5/1kAPTzsJuf55jnadkv4pjO&#10;3t1S9Pz5aGnz54RAj/zPj2Q/D8D6mZv+Kb7y03Xb39iFPqd5z9OGzz/m6U+FCEdP/YIQfKgedjuB&#10;UZ2rzADoxwGDaKHgLt2t/4Tk+KduoeOyM/8NvZ4EoP/sP//h+vJCKJ2GCVWslBBkRDIDJdZsKh2D&#10;kRNAERTxVjdlYkSMHY4+KB02eT4GnsNjmPrIh4cB1qjXr166qiTueAxbCDDb6Q2L2/Vua1Q8bP7g&#10;vZtb8tBqd+5u9BqdG7dv15qtRDJJjj46CV1qoEtFl3OrBBxwsp65RRsF+ZLartBQXGpDvoaqocXH&#10;AmiVwWvkWw9qk0JXRW7FL9Dn8oZHnGFmj6F5BqHgoFMtxWocs5A0LpQFrDp7CNvKu8ZZkL6kzifZ&#10;Do/JXxi/11KIgceBpZH5wJGYy+cBMkiqxfvyBoLmIU5N81YghhwYucGAG05BJzBK8BQMO9CzCrgB&#10;29I27onbByBX0RjpWCAFYtIGuIJT0TN5OSAXqAEeHVg0dCHVyRH/GyImrRrVygiA9HJZ/MPozvb2&#10;7s420GQonqSOEdg6iCb9OcS9EU0N4WYhnoKVpyNLp/WNBi2QU6CmdDwZC8cMIqQJYwBWbht5RHKq&#10;IRcOUBARqmk5y9rfbD8CmRXoKQAaL58+FAXeI4kGVUhzsOAZtjyj6nIwjebUgq1U6G9WVArG70ya&#10;1rxty2Y1oq88co0AnrGBECK4GWnO0C8PsQEYfD2pXhrHTV+iEJkAGcYKZrvV3hMVV8xWkDvwRH0F&#10;WiX1CcF5weEkSCpVCEZs0NWp8LQzyUzcHxh1+hRzTISCfAvOIJjNDKqBgw98PIJY22WQcSLpAXqi&#10;P+gBTtIww/tBXqSZLcVkBRoGEGtjkTj3YwR490B8WUll4sLilBrCQMq/7lrfQdxDYhnK+udJwaIa&#10;DMegJ8VO4V/AFubJu4Ok96qPRGoFsTsOB3AABUIpTihx9BFoJ6WhphNgsmgQfnDEIXPr0ozddCzB&#10;TKlzwortlMqleqsOdgYj2uFkMeX4F3Y4w073WbvEjVNFNZ26z4Qyl49bFhyuMmZTF/hvHvYyQHIy&#10;mctmo0Y9ZcCFSGiSMGdAKgLZVAZ8ZOfgoNyqISucyGdAcPfKh11QTpSFDbJX0GU0rHaatXa9O6bg&#10;YBU90HNnzrxx+sLFwkKWuAIX9Lka5VL18GB/f4efdrvJuvBAX2UQZKykaaup7fX30TUeq7wcaRG4&#10;+2AHRwFQT3Q2juhhTFOnP+B+6BffpAs9UiKdrCRKq7mo46dCoBhJqwNoaRYibQPTwB3Ajoj37UTs&#10;jDiqh0JbLkrG1szrD4WdiZlNUS6JqwinpoChtFVFeEQKF0kXhQeYq9bRmIo+C1ga8276rY+94ktc&#10;3wtTHiVxIdUTTycej8C+vHL+XOWw/O4775N0XyyWEpFkjWBVOISJBQuhTSDcBqiAVHopAQl6BfYK&#10;r9cqZFIMcOwV+VelKZPeuUQkU8jM95r9jz+4tbN1sLK4nFhZqHWa1XaDa4KLM0vRRKJHAWOBYmLh&#10;dMAX3n64P+yNgFyYUQwcNzdXgMCYqlc79XZT2rv07JGkhDCRjxDs3ruLEjpgdGZxPrUyP4i7PJlQ&#10;JOiLZoLQoD2po1DBHykwUbwddwvZDcSrue+gOxieROPT1PnxarDrzbszV1cub3y88eDDu/1aZ3/7&#10;AMnm1157M7mYX7h67rBWbLTr0yiAPgualIVZwoSmrJBXw56coJaWkqAjjb4XIdhQYIJAtj8RTjQP&#10;WwQSCegJpBLYK7F/JN+pSslNrS4srCwsLuQziWh4e2eHCr1AyVCU0figtCuxoGl3BGsV07SHLnnI&#10;DzKHdnnQR8QxsDQ/P5/LgQtbqHSI1bcyYlpTokoKOVV5AKliaKEpcuskWExlrc3E8vlM0kh17DAr&#10;nWGnN+mPqT/pGnUG3QA750QVGpCnIsiASC4i0cxk3asPKSFijfwQbsOGconZtmmiSxJXYqsH7deN&#10;W1iPJoEXYpbYQ5QgYvr7pmNLI6Uc0mOBaUNUY2F8H6E/oPNI31/Tz9I3OItTwd3vQ0tlltBhtSEc&#10;BrYRpB0EWQi1qjIoRHwsuso+YtZV7GZazaZv+tEMnJtr8OOMsb7sGQcI02lgRey27JpxoD8i32TQ&#10;7cT8wflkbjk/l4rERq36ZNg/tbrC/s7IUkoVnFfVAqfjRq3KJpWcy2NslldXs8lkIRWvlg47lOls&#10;1Zki58+dPr28iMEl2Yhh8Y4GkLSHHQo3jBFOwkjeuvExzwvEfFLp9Pr6GpZ93OliEsN+End6hPK0&#10;rat/tELsgUZljon68y+bgirORmVd0EsqVTub29sffnSj3milUvmV1dOJRHZ+eRH7+Wh799ad+5wc&#10;/jZWut4cP9opEb7KL53haSMaiGyTdlatdXlEIWkD+HM0oKMYQHK2mOcgxvQwxjORSLAVUhWZJRFL&#10;JEPRGH1J+Ais1Mqy9tlgeqMes4AyhwQi2b9MyEcKPlg9qW+LxK+DsYOKbYcitWLJYjEThGF4pLl6&#10;/lw2F0MYOxaLNFotNg2AXIL01LPmAYVdeH1pMcFjUqfTrFRj8TDVlMM8YVL8Y3pUAzPuj/bLFRS0&#10;o7FElOc613jt1CIlalPok6nepmtuYdEXS7T7g++/9d5LFy8fHlbv3duqw3eGJK4l4xtre3WReFKp&#10;oTAlFRl+eGCy8K3VnLAiyXo5APTsccZQdlYL2S3U0w5HeGBzhDdmCLR9yvNHgEQ4C1mRAmMqMYpz&#10;kBimrQOo/WB72K6Nuo0hKvnUV+007Kc96rSGnSazNBgBF9BZjwFoN8D0j5PgaCgJ4ESC4xkU5hn/&#10;4XlcrBMG9PP00skxJz1w0gO/3B64u1m/fHbOJ8oBxUTEj/kM7sybj4Hm93dnSWC8+eGB/0qBIjuT&#10;f3Uj9eQtXMoKUHYgbCcI/RiM1tPx8atYm/6v/+EO/IlfCAD9POzm5znmlzQ2hj+fAs8b7X6CQD8l&#10;pPC0ssLxOyW3u379rmlizJiqhaij8uAIZeiXUnf3xo064hDdx2oRosHy18dF16i+e6wc8fRVHnfK&#10;J5eLBuqdGQP6uY7/bPNmLODHOh4/8iSf4J6fqEg8g7372e8/dbB1RWx0921JUzzWoPi8c/5kN/ss&#10;APoZZ3BGJLD71qzPrSWNJ/RMPnMjT/COP/nkscTH53S9jVlp84arcEUo8aebR6bw0wj0Z0/25N+x&#10;0ttPTZKZ4shPTKX+6ZbYkwD0B+98Z3E+h8bhFsXIt7eW8nkEBIE7UAOM+JFapvS5eMGdfh82ECoA&#10;H+ztwrshORX5PijKGD7Yo7hVF8+fg8lYqpRqrfrdO3cfbW7WakCl3mqteePeg2K1BFW6WKr0IFhW&#10;q4vzC5cuXmy2G/c3NgBV+14q8sFE7IvUKRVXQEPyWc3/NQYTFNeZEAS0aHR+OUJSlJbwK5cZzUHj&#10;EApLAJhWBA982UlaxikS7w3Cb4iqg5JNUIUWyEKIb4gBh+EWS9YYpgA9OIyIlvZAiCXYYJqJqiJo&#10;dFwgSP6EiQOQfXB4AFNFFCX8C7uiw62WIKUl+c6GxlGjFOGVx1pcHlX1keYDuJGV8vNIuFZXNzTE&#10;JEfgwGLZRyOpFhiJUoUBRYxSHUU+RnCWc+H2C5eEajYYwDyEHE1P4sgh7hlKpCzLXluIcHBAK1GA&#10;Ab5EXnaq5ckF45ZHHRAsdCcQF9ZAm/AoV3VuoQ8/TuX9JN3AKYwGCuZAbzhdZoXYjbQlSNTRBuWK&#10;E3xJx3GbZZiKMuX4Z6alYmQ0I0sJE7AbdhJfTflUHpQQF0Of1e8OV1G/OrFZo7yJ5yuClVP7cUat&#10;NkfdG5gFhA2fEEUUKnE4wPlx31RLsw8NCz6vKxoMaZ6Ew/FoLJvJ0iry/fG6geq5S6R4GShJneSy&#10;duPqbWhlvJhrXKInAfMezSAmQm9IlFNkL6edAmJsKsB7HXfahGyGpBdA89R5DLxScOJ42tj00NwR&#10;mqNp5IEG76DPCqiYvqnxzBWbsRJqsOPhfilygmyvmGMWE3B0nA1gsfx0UQfdY9ST0fj2+Zj/NAD0&#10;GYiBqzt0T7FUoVELAyWZgFtCLABi3ETAtTHaldMPhhJC6ReY16jvgr/UEmOMKjTj6HBLG9peNJSW&#10;ZFN0XmQpP5dNpYiO6F0bX4YMBmbTuLfpVGppbn6veLhfPKzV62KoBwLVZrNULjPTul0GpCXZiNGo&#10;0WuV6hXYzPqzI4Hyr3/1N88UFhezufXVNaYyudZo3TI64Dt0CxgJ+jM7+4fJRAoVYEaVW+M8UvaQ&#10;uoK6C9Ras1eixBIGUWoCat0QpTsyREqc9qhopeh+4BFuD1IezB+Jts8e0SQsIDEWgGfJZZjGiPHK&#10;jbOq9cx0smsJTVKSB7i7URVY3RgXJ+2dNgDUGjdz6kLlw/QQJA6g8mPi2yIiwvEqskrUxOiHYtPP&#10;1HOU0Y0yyum19eXF5VgkdOvmrYcbjzCn4hWaDCs8WxG6J9B10Z5G2UN6RRDsMBWk5GtQFN0RkMe6&#10;x2yq0qXfP59eXl5Z5tM7t+9uPNzkTlBCSa0tbe/vtFpN8DK7T+kpo7mEUgjQcy6zAMF6b+uQa6Gt&#10;IQn16RRK4+rK/OLSHMnxu+UiQ0BXYGmVQeB2K3o0HXYGvQZK4/1epd1AzZlehdTMXID/7Ql7KRRm&#10;eQPoZSDOayEOlNZZ1JD73f70UZzFu7y8fP/uxnf/4nupTGr97DqiE+h7kK1SbJSWzq5tP3oYicaG&#10;vjEhmcdSDIyKrI119rFhUQjL7JYsf5gIDIA3ELMEsqMIMyhFhzULXu8hmQVk2t/q9pA1ioQCC/n8&#10;XG6eogics15v7B4UZZQQ6JhSOKGnFIHeJBaNoABjO2aLoYQ6DUYZi0SYn/lchrwgdibJSREBtVKk&#10;Bp8KFhdl2wq9msSEAim2tSnJQkIWlr6A6XAoMMROm71Wu6/1ZckJJocxQYQA+QX1LYc7jBgzAtrf&#10;tA+yGAgOihquoKljlI1YLNuLdXEoxEJwLUTGlxVpcfZpFQ+UlTL7IEvEXqwdwWKIqNpgitTDBJ9Y&#10;YjNas8UKFbfjzGwjXF0h2hknx34REG7atjqLAdFKuXDkc0V41hSSmpSlJsyabLuIOsoi12YqhUXa&#10;Y4Jhowqiqk+8xIIBYRVK9F45d3FlcZEHiGQ0dOHcWRgHKJhQ6Y31Tmys3YMnzoY8WFxaqjUbC0uL&#10;+UJhc+MR3HKg6lw+V1hafvWVV8+dO0dBYMd8E6WeYqmsNxCKArQlYezB/YdYAHjoPD+Q2Ed5UNYh&#10;Zp6HElHp7bFHzwCmtMMGbNx2E6xxqm8q4URZFGQt3LzzEML1o61HCFJTCiLO9p9IsGsrBere/YO9&#10;fSp5VCs1WdMQMs2YgX6uMA8IzjkPq5UDym8I1XQjwGKpLQhDsOMojKCgiB6WPAjKJ5MJ/iV2SIP1&#10;PGCaHjKYFj/GZFUB5cl9UrRfaWRW8s3sqqUdWTCehxaeJKXIgZmrlIrhSBRKA0Fb6NuLc3NLy4XD&#10;wwN6iaDfWLFuH9Gyo36P7166eOnapUvcCNl17XanUj5geiMLRueAmjsDR2WRWr2G/nULuvRkgvA9&#10;g5iORbgoHZYrzBFE2ri/+f677185dx5WBO0vDwelCRkYihOzGTAb2WRAs3vSsNF+a88lj6Mkzq/a&#10;n2fos800xoWfx3obM+j5MTxtv4hjYAU7jZKgJyPbcJVO40xXWBsKqNv28AR3ekak9hG3eQxAHz8/&#10;nQDQs3X+4/5zwoD+cT108vlJD5z0wK9DDxyUexfWs0eQCswXfhKDfgw9O897KG98uO9k1egF3/lm&#10;SUV0Hr/+2/OflBN0fGrHodOmf5zWqYf2oe/ffPNhB3fquQFowJcg6WXPenl///d//zPvPw+7+XmO&#10;+eUM7wx/Ro3B/wkCXbp3fbT+9ddRUnCIpqUbb+2mHZGHWOlGKSrg8q27AWQcrqyn6nfv1l1paWI8&#10;CTU+/p1fdjuFl77y0hJnihYkE8FZujc2uoXz58/Huo58hD58+iqPZZ756OnL/aTHP7N5n3OST47/&#10;dLOf5A4Dlb5dPNa/cEi5Tx2sHtjtpOmC8wX37o1NR4j5R5/zJ71ZOz8g/ifCy888g3M7n/T5lQLd&#10;+/gen76Rxx99cjYT1jBh6MZnZsgnk3cGHrvWvz4TYfkMPk68YXeUfpLA/NQQjDafmH7003NOkl/U&#10;AnoSgL7+9rezmeSNRxsPHz4AQkJBdQozlOzjQCCfUEV1OCywaUiAxGWBRzxNZRD05Mh2vXnUkzax&#10;WjmdrK+uctT9jQePtjar1Qo4SCSU3TusVGpNYGoELoHrsI8vnb+0vrb+wrUX8I5u3r61vbsr3DkU&#10;RUhaREtzLc0r9sGxBCuhJTzo40HhE/I2HlUfPQ1hbcpT1qXlT3uwvuBxeAWQVvCygKfDsTCKzlzR&#10;gBVDD32+WqUGBmTEQ3QVcQyVqQoWhL8kkhngtQAyOGhHqtAXErQkv9ewHiy4OLAez+LSIsRnAGgO&#10;4evASI53rUZL80D3wGYgsy1fRUIiwiJ0X8JtMduk68ug2wEASXLggdW4f1iflg8PX5dzIu7MAaI+&#10;Acb1e8FgwpG5oF08Yat4mlVqp+VI3+KIcpJmW9XGgJqoHgmZTj6s8rJVXQoo3uEvi/ctepmV2Zlw&#10;RSkM4DUCUxgf0w9f2DazKR4nmIghxZ7eUHrHwk/l/DMuomGHjosACouyjHvOKCzTavEY79MYzA5A&#10;4NCIpAspJpB+PSaqKD9b7rq2SYF3zs7nUBJ15hnE7wRmnUismNKmxauzGepK80CBfS56WBlJoCMC&#10;+OySdCwEe/rEySA2iQR31ErYOYA4sx2qLv/SzxzMyFLHksaAoUoYOhwR3RuF5EgYhCuEsm80wqnE&#10;badvHSleQxWBERx1DgmmeIPcC73daTdArMnVj4ZjgHuSYmG2wtIzEjc0ZLWW6QZNW8oGAiWZ25xD&#10;/wWH8SF0LiVzZ9oLilLRTrKMj6AlAlU7nanlKdTYkX4GEYWU6kPDYSoRUoMs6RwbL2HxiANY98PS&#10;dcBSjsevdx5iAG8Ey2q0UTXRdS1yw/2i30regCIEDsVbJavsAUWotCmD6+tTFBVQRlW/gY6giiF1&#10;Eti/cL4liTtE+FN0dL8/l0lTx+/2w/u7h/vYATqYU2EzuDqXoLopc4nRJP7UmwzR+kzGwFkC6Wjk&#10;xWsvXL50GaonKhyFXD4ajy1ePAMKubZ26uLFCyS5U/ir1WoXK9Vuv6tZbbfj4Iyw07gdgW4EkMx8&#10;kQ5PFVHAOkGvgGumG6Bwm7KrQWYCSNjTF7SexkNJdOJAslMzbWe3KiwqVSBIRzjywc6qpp8lo2qx&#10;BMUnWEkGzmg9Gj+UjuFg8V4Nu2OJMqD8BuSl8QPMGkKVJUJnWjlYZiRFLSTG0LO2uRQ3gv4xIOyF&#10;sxegNH/44Yd8i9lO/1tWwVF/MgDNcNTnFV4zgNEkODpcV6sGunE4LLQq6ItHw2izAjwt5083mg3M&#10;+PbWNnolsVgUmOvCKy9t7W5VamWsgCM2oknlw0ZFEAKJRdP99uhwv8y1ML9OwGNxMXfm9BLdnsul&#10;h24kjNAgFihP2wDsTdlGZt/Uh+FLCsdSUxsIUiAOMHUFIFc7UBz07JG45McANBzriDeSOoqeOrVO&#10;ucV3336PO8jP55OppJJcxpO93b2V8+vppRw6uXRpc9JiCRsWppMwc1XcVTkVBjwJR5vVqbMKlArt&#10;oL+hnPjJGD2ZbhvLMGYBBiMqG8COwxCjg0yPLRbAvjKF3ByRPNS79/YPt3YPiLgS+UHpHPFwGp/0&#10;B2vVJiob5Ewq8UDgYwCzuzA3Z0LVAqC5O7RhZuXxZsLuZj3N8Mk8OixgVUVQu5FvEOlXk1B6JLZV&#10;HhHIpZblQKkJkoVx9IFYlw4ExrRli7QJILCQOas1rv631CKZEWmwOPZExGYmv9ViBbPjfhktBbXA&#10;jskHcsT0EfZVLpKxjQ1yNesk+rNawzwDaRVqLZjVsbd28hkhWlFMkxpwxKxtFzCg/TEA7UQqjWAr&#10;zr2D1dEPFiKyuJ2iR84Xj192CWrbSiDdkFvBoTTDSaER9h6mQgFrLRBcyC+cXz/NRCWcCXa5uDCP&#10;toNg2aGHaU8zVJQRoadOO53J0F98pI3yyLW8uMjAsTbDKA3H4uid9AFKG8hB+A92dsl3kMIV22Ug&#10;EEsmmGmbG5vcIdI0VMg4e+YMklkOuk/8/Bgux0Cp4jGwvoLVgPgKYbD3OdXrGEIX4ft79+/fubep&#10;XZ66FH7tGoqsMxUVie6T+qBCfyp/Wc1k0uFYtlyuczCSL3yKTer2B7u1Bg8NSP9zyzwjcRU2BswO&#10;3TsH3ByNrsLJnysQeSWzikcahe4wexPlwfCiV4mM0yflSpmVBKbMAHFtRk/W0bjQCtrZ45kqJUZi&#10;CmZTyBTtHSjV3qNGs8qzDgf81te/cu/ePX6p1ts8rRCSEd+g3+OOXnrp5QtnzoiWrNj56NT6Mg+f&#10;jAj3xfw/KBZpVa1FFYAhBUv01EEELByen89H/QFi8LlMlvoJJDR98O4H3XZ3IT93cFhietRGIyIz&#10;HCO7YwA0NUsp7zyQTLMyvGzznGHQFm51fj4BoJ0Iij2JfIIbW0zk+G/7CBPCzj4Ll+uJw3niU6Ke&#10;cyQAtFaxzvJMADr4KQa0Xer5AWgmYSQ2S6x2Rm32Og7VfOrNT/6wcLSswd/lIoRGlHjO14kG9HN2&#10;1MlhJz1w0gO/gB5od0fN9uT0SnpCYV2cNLgd5kI+fiJ6EoaG9Qzu/MxW/DdnD533HS/J+ffxy3G6&#10;eY2mwf/0nZ3tg5b2I6uvZYm+P+YH9hUF6J953WcA0M/Dbn6eY34Bvf3jT/kYf8YvA4G+UXLUEbql&#10;u3d3H9eL64BwFosOxFnsjALp9Whns54+j4gwXwN4noky/ygAupM+vz6rGTjj/RY7rsBnMeunr/JY&#10;ZYGPnr7c6KlWff7xz8THP+ckT1J3P9vs446l+zYD6waff/J6xj2CwBveq846VqD4kef8CW/2UyLL&#10;1gXP7K5Pbv9ZwzR6+kaOD1MXBZaNzPxJ+yOfniFP3L20o3m5N7/99qbNoKcB6E9LeD897nnXp6bf&#10;kwPxOZPkx0/2n/KIJwHo7/7wO10UM29t4l9HwgnyrAE/jGfkOr20NBhSoQjAYIpC5872Tgo2Y2GB&#10;YFu9XG3VW/B5cYjzmdRee9CZejeLtRsPtjZ2KqXGsFwdtN3eSn+wX6uhA+1qNuDv/dYbb3ztS68v&#10;FnLRICyY0e7ePiKtgD71kbvV7oJ94S0i30eKMQXZnDr1OJeqBjaV/il+GHoZTgI1Pg5GDxsp4o0f&#10;kGx4RJIuDjIEaPfYhyifpPaA0qRuCeaCWw4TaKtabJJ6HERLegq5CconmZ4x09wU8VAWdQCkC9Eb&#10;Jq28LInbuigPBowFZ4eGLS3OYYoPiiXahFNoOpUTXcwowNJ5kAiv8D451CBO8uydWjYzdBXmFFAX&#10;hdG5AixYb8APv5KscilSC+mVDwAapNJnArhgEXKnStl2B/3gXwIihbriWavcPeAcNy/MKJuBztRq&#10;1kSJHrmAn8EC0WwAZotHosA5Lg9SIeoN4AgJDHrBp6CqcUkQScnKcr/8jxPL10TrxO1l7IXZHk25&#10;ukRJHDDZeMziCUNJ9KL9DB9QRXpglJm2Nf+ItjdjrUn1QE6NU6LRQQrk0UkY1GAP5+8ZAC3fTnoE&#10;4q9J+lNcLIMxQFwMWFXmuQl0yCGHAm8kcAUHBPgiOAImQk48oDxOtQRBJCTCgCJOAcjIXEjEwihl&#10;KrJgAo+qRDUZ4V1OoACiLh3wt3pdbpnegQdL2IGBIASjix5NIwFqoxGIiSTIKI6GYgF3AowSp1Xw&#10;JhrEgMxwgaGSiQouIik0bUDvQZ/mQb0U+GUaIEOgWJbVeMgB+nFqYqK5gei2xkOhDoc5a+w3YZZG&#10;DD/iSKeAGv0L6oyQLru64zdzBpNk0XTVbZmkQDwGE1SUTEBwyy3wMTX4V1GWYY9LG7QlxF+Y0WgM&#10;cADuKZYlwyrSNBNPpcgUqzC2oBRLJeOgqzgaFIZpkTqgAAyLERRWsQcr/JUmTwBhcULfAT/wBFnb&#10;0qTtdwk1yTv3uNSTqfQeip7FItguQXIIucxd9Gq5BuT8iM+7ms+eIhE7HPROx8u53AvnL15ZP331&#10;9OmXr14FeoYQOOxTVNAdikVAiiJ+byoaiUciZ9bWAUTbYJ2TCVqi1UoRbAJAGZKgZFzc3kw2B/O9&#10;0+uAy1SqtXanowmriUdAyBNmJlHek+Jg4bA49YEg2inxcFQEUoB0AykIcf3rCoQAAP/0SURBVNFx&#10;Qpz1tOciTcEU5DV4DCahCJYSKik0QErcfq1fhgHDAtuQdWszmDklEycsV9Pb2JrUxQqGGXsCbkeh&#10;EHAZD5UEG2zlCTEkBmfYtQkKoCejvI9xLjHNJmJLhVypfLi5tcXNiiyJePXEV6w2KCvHakHTv93q&#10;z2VXfO4wOhzhQDzsRyvAHw8nopFEOp7JpQu5dD4Jnzg5F/THSpXxex/c3t6rKHHcUkFQlL/08sVy&#10;tbizu+33AB8L3SPCwTJjLpAIT58d7tWK5apYqYq0TQH4luezAEgP7mx0W92LL15uQkuuckCArgL/&#10;Iqd+Cs2cSS2wTZMY3Jz1qZBh0OMKuCahsSskWWOl23hIGhhD1kdVJjj1xQKRkC8Y9VC+b/rOu9dL&#10;lRrhgrn5+c3N7a2Dbciq6Xz64quXHxzcR30XtZ2Bl/p+xBrpG0pwygDxw5jagkEWhhUIHZcjXHSf&#10;KRtzIaJ8rNg+S3c+nybjYXI08od8jLFB51o3WJx0OplJ5xhm4GO+RhaQBgZW+2QMooYaLhVgAcdR&#10;d5mbz2I2Ge+Qz48VYQZkkO4Nh+YK6eG4QwyIcIMiBFhbJpmYxXIlhAwb+1h5B5otM30jhxBNsMjK&#10;+0rbmpMTKeRoVa3EvmvZqvSusaCFDerEgsMEyZoqkWymTA12EisnCSHJNM/k8zFOJkeueKeUoI1Z&#10;7KC9QpwFIjvkGsOyZQs0oa1WgKSc7DC9a8AxeyHvKG5nJ7B7EsbNWDsn1Oln5R4sXcII4MaBVsFP&#10;ngSU8+REPrFmUsk37Sxs+Syaqbid0jMsmCPLhbyIlUNQjo5OzS4r/jgHBHhWGI0wj2fXKCSSwuYA&#10;6LLeqfUKek//clF2B1JneA9zQDAYAHfQa4MC8rOxuVVvUEe5wUepVIpE1Eaj1q3VpHGPXlCjySV5&#10;ssA+tCkj7CZrKlqrNQFG+V88nlg/tRqPRzV89B3ArgHuYj1LvnqKXghTwOJ90v6RvIked7y17vDO&#10;vQcPN7aa7S4IcTLJtp+C/OxEx3OFLEE/AHEsfLleK9Ya/igCcXPlwz0isKGQDwNEXJAqAodVoE8X&#10;5GIeHoiIkNvCzoJ0PpvLxbNn5/O5eIRQX4xWUayjUa1BBQc3t6qNKiTJ5qE9+ugIs8kTYzqVJbLY&#10;buKRUtdPjxfUB6DF0n9mqutBJ9Dqtgb9cSgc4TbB98kDYfZFo0mChV5fuFqn0GO/3RqoWi97qDy3&#10;0Ory6qmVZWzFe++/D8Z97fJlFme5WDss1wV16x5bqQTCTj7SPlJJEpUyZBiEgz6er6B8A563x66N&#10;fWTfNoOxFKg69XEr7WaFIp9hZJ085C4hI4LFRiWlSYaJhXu12KSfZpPRJDIdvRs939hjjOakgxjb&#10;jxNctynnPMkYa8ze8/I04cIyYsgk/Wxhddsweci1pUFommqNWHsfNj8Q8wUiELr58etfFLmpBBl1&#10;fH57lrILMoHdUCO464iidNRPpEA0T5s+Ap92dgUjqXPBswalH5zCs7NWzVyFpwBoHnkZXRXYnf0g&#10;C0didU9n/vSLaMqzQe2f0gv5eX3tWWDxbJAsW+Lxzyfxgicv/dTXZXCdIMOnf4xUMfuZndN55+R1&#10;0gMnPXDSA7+0Hqg2BmDQp5ZT41GXiCwwtIW29RTkeI7OXqZHwKMpIhu3yp8lI/9XZ5SH5Hxltmd8&#10;Gn126Aujaeg/v7X7YLvuHGPVkokp4wb/mB9/MGxcn8dx2k9++TVjQEN13q1LAkOv3frI1XEhjRE1&#10;EDFVf/8ttDX42w9pNXDBYUQ7pGhorCWXEXl5PUl2fowtPutNyLHXR3YelICd7z+BTooa++mrPJ6i&#10;z7yc6yc8/pkA9Oec5PF9jZ5u9nHLnqbzfv49Chs2/q/rc8/5dN8+Tzsf88V/zOg8C4DW+T/NS358&#10;+5/+yASk1wskgz85Q57WY44WYjOo/dMAtCB7V+H8EwrOT4/7Z6Zf9PkmyS/MoH0KgP7BX5CVCWRJ&#10;CbJUChgiGfKj36qH+WQ4TDoq1JV2jzotjb2dvYgIcllU8yDp4BDiXO2UygJbg3Hyh+tCaoedLsWf&#10;8DsDoHf1Zh0iVjoUiE1HL1+79nu/89toleL2qPyOy31YqgA5YeiqAzG/wOJw/wS0HElxEn/P5IAB&#10;oEVURPxP8bcJyI5xhk1fVQ/XKh9I7rxU9yAv8xwNmoFjJxDQ75+QOQpoTVnF0bDR7fgyCbRlqdoD&#10;KQY0DPJXOpGMg8AaAQyQAt9ZBENgRzfyn4EuvO1eD2OJ64kRT8US+XwWOmYX5iBAiLhXOBeSDXH0&#10;DMzjFZ8LpNK8dWnC0hLRZI3HxN2xQfjx/d1AttCRkNroqwQZIC+56BPoqgKtuAN2DMw7bjO7Bomx&#10;rXbH6i+ae23IAqBD0BfsNlqwIXO5DGEAgJIWkpQk37b6hWwWH5JkeRBQSup1O1T/ATSZqHajEDTV&#10;2mFvgnhpALRSQ+kuLgr0qXpukr0Ff9cnQBiQV+GUG2FX/GEhI0BBeMs49agIy50SWCAsTeLEQm9m&#10;uayS89anNF47EJexXdFkIkURNb0C01M1Bhs7oBLuJUlh+DqzTJjGFIDKcGnj/eGrSwnEixss3p9O&#10;SEO0edJCKYrOAFlVgTPhinEs7EdNE9GAFKoQUmwcg2WIgqVNeRKQVLKIyWAhwMh0kTy+MWLfAmUY&#10;vxDSBD4wZTEnnY0dDdyIH8AiGGduJ/M4hIwiKBYEbHBOIRbyG43JPBqF2Z4higrBERAO9AxwKvKy&#10;lLbJKoCHxQQZgr+BPjC5dQX9CIVRNNvKo9n9MmmEuQMGhTxCn4FewGpVSFDfASIQAs55GAEAKZBF&#10;Zc1b0SPNHaI78M5gbcPxn/aBY4W7gchIsNiq3rmOughQErSwlgh91b1KG1pisQYtK+JNBUsxqQU3&#10;OfLTzBM8bYPCVE+M64G/52LxZAR5kzC4Bt9C2aLeqHL7LDzEYMgDAIJBpv3Dm7fKxRL4sD8UcURp&#10;s+FQMuAHfZ72um++dPWNV18+tby4ms1eXFu7fPrUUi5zemEhDlcaHEQMQH+/12IScm8+MGuQAGiq&#10;8Jd9Pkra5QsZllm1XIJe2ut3UIEgLOGLUpErSz/XGq35xeW79x4wdmAuBAmYDDmKWAFAAzmR7418&#10;LakMiD57QzDrEcgG2uipeCUqQASNXNFonDaLtzvxssSJlGEUYNaDVJJ4jp2EiUobGT/Ys+LR+fwj&#10;n3A+elNlIcH8NaX0bGeUXB+1VBHjgLJOugcMWzEPJWjDjwIkWgITQA0JYKgy6IRxBA4bLsZHb7x4&#10;Fa7wYbl858EjVbQMBnqdwMc3NtqNUanaQP2X8Eqt0k2H5ou7teJe3TX2oJI86IyyiazPEw+TABDJ&#10;+N1RzzRcK/c2HxR/eOOg0UGjAdVVhjAUpQpkOnXqQuHO3dvFwwO/dyr0lxVKqCwEE32I1Em7Odna&#10;KtXb7WgCldcYcy0Vi2ejIcrwEV5DcfbstRWCJId7B8JM/QHsaDo/5+Km/fyfaBKTm0U4mvhGaC0P&#10;QLAJFAZ7Ux/BzeGRb0g7wMQwCTF3KHEUTURisK8L+Wu3bt/f3Nhu9QZG1/UXq9XD1mE0HTt9cb3j&#10;bm9Vtykm2B52Jj5qDUwVYpu4g1CZj8CX/WglM2VQRp743WMiGlCbXaMYfcP0O3LF/N4wa2TYBa2/&#10;duUCZXf7wy4mZkKaBaOuKrWoHY/CaPiks+CTgJJKoOmPz51ay8ajLjTb67XAcBAkioW2AGoizC2W&#10;zniaQDaFcqA+by6TymdT2UxsOOmg0IBmCZEpGTQhxdK4UjgJ8j65FNrklEeiCcHK9BDjlIXG/vM/&#10;9k5ylQwRVmwDtinvklJggULUskD8TTGeeJJTnZVgxywEZYAby1gFUYk1O4kRPoy1Vrx5Mip5akFU&#10;zcCZuJMEo7D2fE4zOBdLxmJS9KZFOM14GFAjs6mGy5hYPHOWpzSF+2ziGEowmgHQXpejgsxhupSZ&#10;QulPmUQyU18pEkZiZl07CvsOAO2gbzTFAbfpM9UcJj6nkCTbKFFhGupC6J2YKrtRv9fB5p5dX88m&#10;4zmSV9qtgCrxxgT204ny1NBIoX2OkL/gdTaCRMiPBgTBrVgiwUMRkLrgaQ+QZiAWElRtSUtH8wvz&#10;Yv/KdCuKMRryLEHsKUrWVKc3AB08s76cTKBKJJuN7hF7Lr+yPdGDoM9CwOhZE7Ymo4aerfOc1O1/&#10;cGfrw49vVWrtc6fX+R9di5pZr9UrHZYkMhYKlqVvVqPCaqnXpa6uPxE/e2q+uP0AJRsFxY5wA4OU&#10;loWhz3ggsDZBUGhyBEZP/CyXhMgdRjap1+t0m03E9wF/gZz5oeixQOdQBLoALaK4BLps7Bkk5xAR&#10;kDqT11c3UJuuAuYesUKcFBaC/eQt+Dw8baHqRA0OAixEapF2I3cCpX0WfKPVV2h87G41erDstXGk&#10;MqQaMR/oVT1/DoYg13OpgtcdYAI2B1CYJzxgohuVDHqIGJCkVKDaQJwFNaxXSqV6MxqLZbOZWt/1&#10;wf3DzoCHHPTNpUBUxBpiZEL+7vSIn8GRAOh2Z9jsUOzUElsMe1RQwDSLnAlsAReTeXkCzNTkdIpc&#10;amvleUzKQpqDhDetzKCP9pHNgsnXzHWy3SSPjWQ8z1tslux31KbUTygRCCQDwXggHA+EKLwS9RPd&#10;Znu3OqCfoM9S36K3ieoSe401KodDxGGg6h+5I9SHtHYSeqTeLN0l9FlBaAdDdbx9ez2Fl5JG3aiU&#10;QZztp+v8PI0+qwt8P4JV/QvzU57jxDJ4Fhd48kdewbPAjmec7+mvy4o4keEnf/TsqyINs59PkJTn&#10;aOPJISc9cNIDJz3wi+wBMOi98uD0anY67gJAO1Ro3AoHg3ZYAuIz2et8qnW3Fn/cnP/y1O5nmvYZ&#10;7rODPreHwT/+9pbDfXZeKiREgB+I48f9/Cj02bHUn33Bbv6xffU8x/zYk/z8D6D0TnT99a8/fr2+&#10;HqUYz+w60VOv8zduJI5j1FXc2Ox80gDe6Wxs2pGdzY3i7AN8UJAb+4MzP91ccB2UJvWdEhToz76e&#10;vsrjI555uZ/0eNezmvc5J3l89c9pdjRfiH66Z559cKdYshvWjRcKeUD7H90VP+nNPt3Pzx6dz50+&#10;T9/Ik53vOp4VGmxrv70+mSGPDy4RWHBemls22E++Sjfe3ohenWlzHJ/lqdn1o06uSz774M+9t5/n&#10;h9DFNrYe4QVSXtzKRqluOb9AIyGYRmrz3v4e1EWeuBKpxMa9DYgX4rtFI3PZzLXTayuFHFwwntfr&#10;9Rov5AuU7B8MwKnDscT75U+8J3g6X3nzi/lcDi8dN4YzPyYe7O4fWJUzSWTwAB2NkE/qBi5ybKU0&#10;Acw5xd3nMsqAFqUQ+sgUMAhqJw/YoDTiiZgusCkiSHZDEgFyXGf2jYTuFh4jjMhOp1os7u3vI5fs&#10;9KOVsJOapEi6gpVNAdkigYBQjkQDysrw1M6fP6OM+G4Pmgn3pezXSFg1Ay3IaEKcYlsBZuE2qNqf&#10;/BPBS/xCI+0WyEINphEoTSQlyAvR26QMMOQ4bXaw/GvIWZCTyKVWifnRuFarO+K8hkeBJ8zK6Cm/&#10;NR6lQr2K/5gzRCY414LvM1fIUxWJ4Fo2m6UB1BTCB5ISgkPcUz/R6111kXYpaY8gdtnstMv1usbC&#10;ON3oNiFMyQn5V9Qmo7txr86GRIuN8Oa8ZsKIqiHvqHBaBzoIhsN71ptOt9qL91Vj7VhbynnTwaOd&#10;89vY6ZuOhOLjSW+f2A8KzqT5A3aJ7KN+4xgBMGJHywF23EhapMEKohfipfxgGwHWEcoDCJ2LXsx0&#10;YkSUxUw6uUWAuXMmcDoJbQodWy86Esw63mcATSVFlQMd+p5YhMFQOhEHQiKlWu9ItNfCyDYcAEOc&#10;XKgEKbf2TOA4gDptVHrQ/C6mojXUOnaWq0urAbj4VLXjcGHtx3zYWeepP+2RgpOovJ+jGmAdTV8x&#10;O8U7tkuKii0tDWBuIiUUx4JcK+EF8axtcQl/gCDHNDY1dOUKW+8auqPRgGAJQsFDhoh4NiQ0Xonf&#10;KnJoHHSmN6oyoFQ6p+6e4I0zmsoNt1mHJWFCM4HpENTkQUi5ZdjPTHVnSnAX+Vz+C1ev/c5v/9ar&#10;L7/00gtfeOnFFy5dvTq/uDi3ML9+5uzc3DyNyWZzEP0sCCG+u/Bb6LTGBCatQXMCkbJONxqNnb1w&#10;8fVXX/3N3/iNr3/1N1LJZAVcslg8LJUg4RYP9g/2dygiyju5fP706dMAFkuL6LsuUH8sgYAxW2sk&#10;IrmbcFT5ByyVAZgyJHYgPL2I42AkGXRjSztzCZhJpolZHRFdekS2e5tScJYTJxiaTbLXfcyr0mpQ&#10;q00mR0OrsZMMPTn+8KaJBon+zsc68xM5wdJ7sdGffSuXzygxwjR/trf3iwcVkKRHm3vVan1/72Bn&#10;ew+W49b2/nd/8B6W9k/+9M++8a1vv/Pe+3/9ve+/e/19zGCxXH60tX3v/sP33v/o3Xev//CH7/zg&#10;+2/fv/9AUkUEGQxfocoXA0lBSRqGVPfjWYgUjZWW9MYjCRpZxU41mrojsZuHxDDpHVqey2UvXUbT&#10;9SLytYuL84W5vOocimJPvstQytkC/KV/LqDReoJbZNrzo2iXbAHYspaSIlu2QkFalMRBVNLluv3x&#10;h5R3y2Yyp1ZXJZfvcmdQgj69ysH7B4f0HfEA5jD/cg6BS8hHYKtDAbFNybIgHCgWMOCoFrhU4EUq&#10;RGfA4B8TeWCcDkplmppOJjHaWikWE3K6AoI/slRgf0zyu7fvqkxlKLiyunL56tXLL1xbO3MadXKz&#10;ikfNtvYgVgdhMUVwbLWibeKcxwk7OVjVJyv9+M+ZnZ0dqvPNbIEZIn5n0ZNy4DgPGHwUGNRIbLf6&#10;zYFlNThmE7lF+9c0OmZ4iwOvPEbVHHRNC35W0kAdYYEnLXknpUdzc2bRzdXR+aUSY9pAsiOzI3U5&#10;3eAn5v+JW5zdurXw+ACFu475iybUbaXYpFWtyKaVbHjSc3F6TnJMzqMC0J1Mk8vdxdzB2ZX++sgR&#10;WGB4KVrBQl5aWDi1ssIy50+eeo77VcZZ2D2iNFgAGLZAuyTN2A8bvlY8sLTHg5LY+bPnkYCWcjGZ&#10;C6gXQwSKoAKxwJ6bybEpSz+Hy/EvzaPSL3EZdpZMkvjaY27FrB9MsMS4tk4mgHTDlEnDx9Va/foH&#10;tja//z2eQVECobYrE5XHqo3Njb2dfemZHB1h0tCAdjboUql8QDXW/YOtre3HTyDcF/dE1B8xNFac&#10;WQzr+iMXOT2muZFHWnrj0cbO3h6685wIRkGxXDwsHh6Pi1VZCPAwgKDQBJpCMp12fFu6R8pC7AJW&#10;w5nIumrwer3QCLgXR/mdeYfzpaLK0Jwl8d977/p7m5sbjUaDRxpGnIWHIUV1Gl2aja2tt995Z2t7&#10;i82C3qZ0pyNXzQKH9Y1kEEVuOQOpNZg7Oq5WKVWrZbYaFbSIRGhDuVTmmZZpwb9aelT2+9GvGe31&#10;CTrsp1ahszidfx8rdCjf5Yl1+gS4a3JrTlXOTyG+Dp3fQYU/+3oCJf5RzXQYAFqRP5J4+xTA/Dn3&#10;fPLRs3rAeeL87M9Jv57MlpMeOOmBX+EeOCh3/9l/3GyNkvgsEg1rt9lYebZ5DEA/yYb+vbUd51ZA&#10;n50HS+fJQZuLPbPZg8Fsm4JWt112/5M/untYccDQn+fr14oBTaG4J9Qx6KbjCnHST7hhnOj0BelL&#10;kJuGePENaugd6wznIbje+FjH1NPL6VlVQAlMOG9u8hW0Oj4jDE1tJecs9UA6MAqIAR11d+/e5R0R&#10;ralW8pmrPCbWik/71OWebtXnH//M5n3OSY6Jt6mnm/14SkHWjdWvX7d7dm7i6YNFGg5QjJE7p0Ov&#10;vn5KYtifc86f9Gaf1IB2ihymntVdn09Uf+pGPuEdq4s2r6uCIuzt5ddfWnJqTH5qhjzuEASd7cjN&#10;YvTqV86neP/J5knv29588vXUEDw1/Z5vkvw81/mT53qSAf0//9P/V3/UP7N+HndnfW1tZSG/lEvk&#10;szjM1Awa4msBuQmWheyGNPBoVIMd6/EsLywq2Rweh8+fJEoDFwr2mdsDXVpUKjyQVq9aKyNYIC9k&#10;NACqfv21V1CDbcKmQULRWJk4+9V6be/goOehThH5+wB9YGfCUk1fVX4vvofYSOYmQZ+BaSUXwPGk&#10;RWoSYjmhJrsjUQQBV15WGAQWBAQvmLvGpYGW0qaeEEJ/AV/l8FAFC0eTSDBM+jNGOeRIEFDUTsgi&#10;pZDEzxzq4lMAaC7c6kBMm55eW82k0ru7++Ir+9D7mJUBhPgKS4jm4umrASajDIeRkwkrgUlmlXk4&#10;g1PqULBpIAR2TAYr/4r5B7QnssrM+oM5Qtel5cqmEbbuATrhQyDfYU/61LCypE+LzF8olEnFOCXE&#10;70Ihm4iDnMVgRSVzC7lMBo+SAmHNZpNiQdFIjKpLtMMQUiXzc35AARxmR4saRBr00lRJxqBK9LZ0&#10;RIXyo4+LD4lStvYna6JRuQ0l1gDZUDq8dQOBhUM4fpfkhY8JPFasyHwnq3UlPi1s5WMQwYS7nf2P&#10;HHCdTaCTdZfTLaY8Mavna8RzSYzSS8ABHAOpysRLJIV6XPDHFCkklCy+KcRRupKXqthJEBmB6KCp&#10;uKpVQAychOxovFmym6l3GYuE86k0qgvMWMAClgBv0h+GCTsRBXpTYQ/dry/UH012D0uGG7qFR9IO&#10;kRKtIpWpNuuOTLpXTbGt3tF6dnrUmc+qOmh1L5mfcHLtrg1kmemWfIrIJM6fDQVIGVeSHLnNdgPr&#10;FM+wnnYqPCornHcEJfsDzG1aYyndgoekAiIcXCPnMPr1db+kWuhjGiotFl3J5qcQZSHdoADOhViZ&#10;oAZMB0Ai1ibHEVBA+jSJ4AWKDCDUrIXRmHgSdaIYc9oJfgLQCxKBRvPDzS0GjrPRJ8w98MT5ublX&#10;r10mDZwICsDcwtICgCxUWSwPZd5QdgZ/gXkN0CDNAeRuqMQIIDKrribQfGB4FYB7r9shYwNcElg5&#10;nc3Qm41G86BUROq6XqtQDYwkd+BU0thREX3lhSsF5O/Rxjk6yql8YgyBiOlwCLkV2Jk+lmyOusZb&#10;Hxg004MgiRQEshtTE2LRYEVD8LAhzksZGRPDOla6g3QOmA4oMZDK0AXXlDUwvJyGWi1PCVCABTKa&#10;0lG1BDomNlEOKxAowRMdJTkUxgTReM2o8ZByYbTIc/7C+pmFOI2nHtcPr9+YWyzU66293VK92mdu&#10;1evN/rhfayEO32XcoXIDrdvcAJEbdbo9IMjNrT2gY9AcghPE56iwSmyhN/EnkjGikAmkOvwefp9f&#10;zB+Fxo+2twndYaRRirfqZOTljZOJLNhuBWy/2mOINeg9kUMxUIVMYn4hzzlZRJVeRcnvPURX0bIw&#10;IWbAu4ipyAC8SiLfMBu3K6oImFXIZJWQta6XZ9BFr1bk6Uws451KT2Z5ZeXWu5t3bt7gPEQmlpco&#10;JQf8OLn4wjrTbH//sEfyhmdWGzNAmVUTo/CPKRtuBtDq1YYCRBognk97Ux1J6z0DtiFtQAGXJ+SQ&#10;H+lJ6OyyxsRaoDgfqxW7FDoFiG2ir1Fhc+PVInGCdU2kCg3s/OJChpBGKkW1UzOgEpUiksMJrQru&#10;lAqdIJfA2v0hcVlVvxzAgDaoVPpRHlvCVqLWEV8ymyMDIhMs9p9sIyCdpEUMcgV/419mIHApMVps&#10;mrZIS0hxOH22mnVL7EwO3m3vOy8dpk52InwiF8t0QZ0xRFhr3vmupJxtBM13ceyHViXFarW7WCDI&#10;AbDNnNtVVf5PDGhe9qkq8VrChiKgdh4I2FaCUyr0DtNaX2R+gCYz2bXL2D5hSQNWVWGWhKSTO7Ce&#10;lYJQBUIlZxDjlHK0UyHA9EEUYEA62X9qcenahQsoBTMSB48esT7BNOkzp0KAphtVAhVhnXWXU2FX&#10;9RZ1L25T8lCPgHWyrWjnsSqvYqKHkGNiq1BcnjAbT0skTvALMhFVKmI0mpfOnVlZWSQwoHvRSCp0&#10;xMlNw9uxtcwghLCkfMUfH3188/s/eGd3F1C4v7C0dP7iZTK2FNeHte3ntGkKIRIIt+1Bshg8LTza&#10;3QUEz+dzS2jDJ+JO7ccJwVa/7+69jc5gCBkZGBpcuD0kRcMnSDcSJrvj0fYjLPP+4WEmmWLv2z84&#10;kPiGM8BMQz1cRWF884REnpDism5/G/kMUsJIa9Mjo0aqZ4uYKAu7MduL1nu7lU2hXUZtWD3UcLJM&#10;NkMUqtWqKbwhWQ8ytSQpwRCjqA5TodFs8ghFihB3iiPdbnUIbilG5ffEklEGkbO1qiUG5Mz6KlOF&#10;aCITiKwbQgKEG4vl0oe3HpSb3FOvXq0tFFKdvhgzTB0eueh0Es5GLtLsuO4IdjlPtQ792TZM25c1&#10;zR6Hzz8pdCnQ2QGLnTVjLH2bqrylVaLJaQLQPAvYs5U9+NhXpLMkCHq20mZrzpGZcc45AzpNK1pi&#10;758CPrUUbUHyardqTgiKPT0cnUWwLGXh+KxOi2aXOn73KSBVNbehZD3H61eSAT0zLZ9uvhNIe67X&#10;M+Wen4z3Hp9FRvG5znhy0EkPnPTASQ/8knrgzmaTwinLC6npWPu7xA+NVPjY03zsdZ5NNs4m2DRn&#10;j37Oc52z/WnrmBUepMBW/Hsf1r/z7sGzbuiTHeunvt0Z2v3k92E3/w//4//p88/4PMf81G36JX9R&#10;5es6j0vO/ZIb84zLg5VuRF832PeX8/qlN+CXc9u/Nletlz+xJv/of/yHZBZ/8cqrsGNw2l+4cG4x&#10;k2yhT0HlmVoLhAMoCW8LJ9HxZiu7pVQ6s7S8Vu80N+ARtzsH5epGvbE8P4fl2ioePjrYp6MEXbWP&#10;Lp49w8Mc8MzvfvXNa9euUiEnIWoyqJHwh0qtXiyV/+Sb39xzgVMLhpASrtGL8N5wP+C3CPQRnVmf&#10;ASGC45j6MFIDJIArnZkPxmOwFaO9Gk6GP49bCNvYKo95e50+Ob3lWgWuH6oExeKBCK9uXyGRuLC2&#10;Jo/RJRleXMEOiabmkyOChwatQzPhtOhanDqNruz6xsPNcrmMeUZ7D6MOhRlnjzxZzDy+q+QlxqK4&#10;yrckq9R5oV+BTLO86inQhsPphioFSRNIVOf3i+7EpTgniDBYIgIO42EbqhQeYDJEUjw5/yMwuEA0&#10;y3aCP5aIxrl3KJpWJHHYaaI46bt65QziAZl04sHDzUn3qFAokFO7X6388Te+Wa7Wzq2v13oTVSnq&#10;dquDfnMwMLwXop9ImwJmQH5Vyx7s2BX2S0IBsUjuhNbyLeC8Ds6hXnhWqn/ogBQKThgu5uxeBjXA&#10;swbHERapyoZKnRYoTz7r4zRU61adihRnzQZj4knAAkId5EEHrBVzzxROJLsxJcOb1qqslnB8yegK&#10;zVU9NxSNx02KEcHqNTgD5MjxDgV3SO/XcBOpdDC6cGQnsHep2Qhk0+901SFQ5ADl3e69Q1JcKDkl&#10;+db5XPbs/AJ/Ar6LlzcCFdL7AswkqcKYjNvNUjqd4WyjQOSw3vrgzj0uiwhlIhxBGYCxtsYfobGC&#10;4LN0od1I2JL/LRecNGWpi6jfVOdL2M1owMjTB0qfB2kSP5QvQSAF95xx/R47VfQQjeBf+gsghOED&#10;ujVmGcPq9I+4oop4U53JKuDFozFBJMEQwK8W4IgZC3Pf4XAZogRkBsprPYwzTqo4+KZVDQQAFcw0&#10;k39RXi8yKSrbCNSC545EsRImmAmWgi831ePLxCjMFY1Hwtl4gh5mtoNUz88XBM0jr5EIlivVRrP+&#10;3kd3EUC3JUxNphKUc+DR/+bvfW15vhCJxmAppzN58GdUmKOhCFTlVruNgqqQQCB1pqtpnOD1U/UL&#10;0AGsgTJggsZcroX5ecbWS565JHu8sK93Dg4BVkyCuHnz1k1yCxbml+ADMqZAgW++9tKl82dq1Vro&#10;yJWMxhqAuDTaJ4a7UObOsFata/FOp9vdOpnrxWqTOcTqwNoAA5FDz3pCsgNUHSQLSJqJBPW4XKnQ&#10;QgDpZDZHHx4e7BH9EOnbQl70v8UOAnQuvSQsBtakpZgAH4I+wtuUZLBX8Bn9JlUBX9wKr4HG1s6c&#10;WoxEw2++8eKV1RDsxT/75p/Wh9N0ofDHf/yNaDjar/sy2dRHH9yu9uqekJ4U+da1c2fPXTj3aPMR&#10;GUCAZBAkEyISagYoD0CE5aM42RJMQn84Fg8jNBHzTAKu8enTa1/+6hv3yvff++j9w9IhExMAWiEu&#10;r8+0mmKEAB7dK5cPerBEWchwQqGRzxWyayuplaUcHbV3sBdfTNOHlXL10QFSrnUGPZXJ+MVWlAVw&#10;lI0dcLQQk5ARdoC/JTBsW6+7hzmS/SyEMv4BVSIjq2trf/BPv1kulaAYr6yvCkQbjtbPnMqeSty8&#10;fWdv73AYngwjqpXCfQUAmSyoE/REvFgU6e2gQMBqQWYXxvUR2lHQRgRW+qeojhM9IQEE7TqDVseE&#10;FZx9DbAKPVnlj/S6rDPLLsQ2IeQ/g109U+9cYY5ZwfWIjNmcD3XHsKRLB6VKu9oc1IT4SEoq4FnF&#10;V0glzp5darYrvUEH+dVK+widHoUovK6RYnzKOEESSjCiagAi/6MsA5Xvs34BVYRwy87DfsQsanea&#10;sHeJ02BTEb1hSkObdYciwquFlDnorSaDppHJ+5i7IUFnGVv0nXRP0p4QAO3ksEwHDu4lbFYxAVNb&#10;1t9C3lQkwqKSWnpSAxKSqvXgBCoVaTNdD+kaT1SKTjifwqCGmbOXAGObAAL0/yOVBrYEEqkf8MKI&#10;R5XkgDwDYTEUHaThQdul0qxNSJo/DoTOSZEQwTZwIcHNxJhDCJzHEB9XpIctHma0C95unIjUSi63&#10;tDA3HoyalerB7dtnT62xXbqDEZ5LlBKEApPhi4yyhVENkoYZLZl9vfpHXiqpclFSjjq1hqJTshWK&#10;LWH8K80GuzmoLJv4cOqrN3skKi0v5d95++2bt+999ctvnD/HcxHjo+QQ5JjMBBtKqT1Ztz10MTml&#10;hcWs+/O/+KvvvPU9Ljq/vHzt0pVcvoAYGeIiWobI+ns1OQ2PbhI9atSbTOZGuc7aPLW8/OUvXGFx&#10;fnxvQ1Ul4pmHe3t/8hd/HYrEctl8pV7ji8TkmD8ximd2kGnulkpF4mqIsaVVWTFWPDiwosOqBMtg&#10;JZMI+8fDXnccQyFFCJ6avMh+sIkSpIegwExAbaMx0RMC+9GRCrKOuAQPUauLp7hdnsFI7uLcbMHU&#10;CG30eXTx5nK5lWymWSzX6k1s3PmzZ5bmFzgynYTpTDTTC7PbRYINQaZ8JpZK+tHQEI9hPGwWqTf7&#10;yisvs50R+2I3p5JwYWmZW/jgxu3vfHi/Mg406rVut/PGlfP9TosA7MA1bgGfT49ag0mp52a28Khb&#10;rLabVkjTeNBachJFUSqV4F6W97glBoAQZGgWwcgM2J2VEHTGTgbWylzohxnpZV0ehcSDNh1zy+NS&#10;iM3EpB9DzXzLyxMBWYFO6CGSRA+GLmdT5EhJlj3pdMClHyqOqDclcmKQth5J0POxl+L0zje0whxw&#10;3C79GJZ+Cpgd9Lq14qz81JPXevp3tqTs3NLnH/M3/ulj9e0nr6wl+5wtYUE/faRoKJ99YWW0JZ28&#10;TnrgpAdOeuBXvwe+8lJhfcHX71TYFtnYnERMe4TTS5uN7SNsdsfOu/n3M9zZI3qNL3Fnq/vW9c/Z&#10;HX4OAPSvFQP65zItJCPtKpya6UH/XE758z3JZ4rg/XxP/jxn+6U34HkaeXLMj+yBTzGg/9f/KZlO&#10;FVLZ/YPiQiGfScRV2gqX0uWeyySFO5nkMg/inXYbTOf00ulusz7q90jbBP5A3ZYn3dXVJbQFoaic&#10;W1u+eu4cahXlWnV1bmXj0Q5oy4tXLr3whStgQ51ej8dt4AAepKECJZMJDNjNO3c6PtxjyQpLM8Aq&#10;GklE0O8lh10+rrm4eI9SpoNEIwndCZ9DYsUxdMALSoPJUTciMefnbI5sgtimE9gxLTwrWgI/h0vM&#10;5efyieRKLkv5GmMeSa5B9EMvRQ6VbAqmpoTRMQRtitr7SGe+dOUaZXbu3r9P+j8V6MQhFfFWGiAw&#10;aMSNIqlWWKqTLqw74B9aJqYn5XVAlwQaIhSr3HMAcHmzgQCMZWGIRnCTD03FKjFnA6NxP51KcgBg&#10;tLxu5aQj/UmFrjBp7xzQRV5xABt62qwUwd1MUtm1tb2LACA7TDocI88X4LLb71XqdXiI5I9bFjGw&#10;p7c/GcH1FThrUqCiMJufT9MYawDF0XggtMB4yEY0F4BAB9umZYV3aDNfnrGE6EATp51S9UzIr0kG&#10;6I5AI+x444wZimRO3Ez2iV9otLCMx1C9Q+gTF1LcSIdkBizBd/DHjCyml1ObkfnB/ONcRCmU4QsX&#10;S6xJNdngEREhBU2odpoPWJM+B+szvxjGUIT+lwyEZZTzDgdLatyozfjqIKdLQGMmjaz5hVavxsi5&#10;TwOzQQfQ+SXZKRwFwur0+wflkvCd46x8cAW6C2IY0CfFC4EO6T5EFlHTFkEQcEedSd9wH8g1GluZ&#10;f9Uh6mZAATAX9ZxpTThQtQE+s5fB+kJ/pD8s+INbgTgpt9lYW2LrQD0mTCIdb5MLYEFpLRElYXVb&#10;frsO6KOOjmw6ELyqfcppFcoU6A0Azf0g9irhaFoQM3xQ0qtudCjBQ4EtuElDgZjY8NqMOURUw4V4&#10;S4i5TfEo4Jg2zL1+H679F65cARbJpAARotRtW15aBv2cz2WW5gvQ5S6sLaGpTcHStYV8LpvCwjAT&#10;0Cnm9hg5Ii7En9CPpqOGLC4hUOQO4BUij+ve3juoNDrfvf7xW+9+9HDzwYPNhzQG/Zl2rw0bkcFF&#10;ezeZjM8Vcmsry2dWluagPpLOEA3UyqXpoDefSWw+fJCOBM+sCJnKJRJR9BcAFWOxSq22e3BQAy6v&#10;N1Hj6vS7rGSIjsq0wAJ0O6h1MngYNb4C65vUCvSDHdCBcqpMEnTYyWcnfwQHnmdB5IyIfEA6Y15x&#10;DOIpRAiQiXH4rWMWFXx0RMph/029yqJwdGsUA2BgfJFA1MQJPLFoIJOOMwoQACPBo41Hmx/f+jhZ&#10;mKegFuTEw1J5Pr8CBFavtfuUIyQs4/G99PLLr7xymZ6JJ6Jnz56BIIlhJE8/n5lDWYCFQTOwA+Dm&#10;zIRMLtptNyg5Oe62zq0voy7y8otX72zdK1dK/YEQaxD2eDxOsa9YMF+vdtqUEauO3SMpZ2Dj4+iY&#10;xKMZhOiT6O72W0jVjnqEh/q9AWzs4XTcGXRYV9grl58pCqIqxVWtOBasxH+GhBNBWMWKZgUYHTft&#10;zfUag7Av7O5M52PZpfzC3Y9u37uzkUzEs9mUx3/UaNfS2cSlL1y4sXHnxt074Wio7yEwBdQ/QUO/&#10;dOPg2spVV89TKjUqVSjh/VqlOehC4WRLcaf8qcw0GRqiRB4ZuFs0RzFR6txaedapz92RxPKUH/YU&#10;WkhYUG3GNKmUn6jooj6i46vYnLSbJ4ow6PneoUomYlTKDM3n0tg1NKRhnJJSgUFCjIlwRSaVBI7k&#10;ZKpCKADMhFlMPV9jLza0iM+yBpzdKhaoMKB5FPyL/jBCxPFoqlSsvH/9HUxBKp3FPA4kLiF+rnjJ&#10;Dh2Z02qfcaA2q/2oMCGXMmMj2FdXlfmVMXVIf4oCaG8zvQ5KHugNg3sdxFTntlQSAdtKBYLZ7VIw&#10;C9jfAGhdRLFJZKzdiO0elxe04oSazFQhEOwqiXm61LYEi7E59hsuLZFKyOiqB0CdVsk9i2VtefLa&#10;uHUGJ/rJpY6IKYyJf/hTWF0eBgZDAstHvWnUH0Fbd3WeB/ultYWFDE8uwPqDUWP/MDgZzmczrBCm&#10;oOB4SeOMAMqpSyHnTQFQifRLU0ugMfZyUGo22FCSEtPwk8mFQYAwzc5I8QadR1u2RCq0sSITbppm&#10;7D+NapWU2MsXz6cSSYu2KLlBzXZqjEptx/pbwQBxrfmp17ub2/t02dkzZ9dWVlbmF6DZKzGLVAnE&#10;wklQC7LzYQa9pQqvGkte4iP9Kejv+bnFa6dOcwfN9ngukwukU9fv3nv3/gMfwl8+f63b7o1HPnu6&#10;AAJFv4JoOm1QQkguxz5F0g/zmn4FB2frlHQ910GlbTCke3kSIRaIuWNLUxFar5cUBLblWqPOJmSZ&#10;Vaw9hW0JKmL7sIro7YAFJ+PhXAZBsGmjXumMyVeZsFO8/sKldNAN1SGTDK+vLiOURaCQR6BEMmnU&#10;e8q9hpKZZDQZi8TimJdRtzPqtuOx4OLCYjKVcSTLCIgSD4hnslt7xQ/vbm5UGuNorFgr19vNlbk5&#10;BUFkabWEWZTEkLCMgz7kgSHpLKYDpfVKAELRD5ukqr5g8O2wVuPQ6VCPo54gAlDOmralbVVkRY5n&#10;GwThVmVWaTebUj92a7bCbJKqiMSTyCgHcHrKI3cbZXZiYhaheIZt1xLlbGp8mgENF6BTrxDQ5ied&#10;XSCZJRBCkZv45YzF5iALn7xmcPMTMMFTAPQJA/ppN+mEAX3iPJ/0wEkP/K3uga2Dzof3WqFIClAn&#10;GgmQpeRIcEhiFW/N/pUGozngzp062HQ0lhocxW5ujv/kr/e2Dz4/OeYXA0DDbn7xpVc+v/ef55i/&#10;VeMH7flYaqFTmGkt/IrewC8d//2lN+BXdGD+tjTrSQD6n/yrfwxYkE+m5wv5F65emqfIXrerB/9E&#10;stdooVSMd43X1GjW8PCgInqnJCnjTfjw0IB25rLp9aWFxnBI2vrSXB7ti1Kj3un33rj6hWazR2rn&#10;0uLcGy+/uLgwjwCoDF+3jadGmiz8NZLf680mFfa2SRNXlqjxhAEcSRedTClxzvE49g5EifdChjhS&#10;vkAk5tVK28PJ7DVtfWkPy0Uew2fFA4SV6ceJwvPBbQI6J4uTQxdWVtBPzGVyi5l0zCkUJ+mPkDxe&#10;nvoDKqGDQyV1Y9ckHpeeJvDCwuISzsAH7707oGxUQKRgXDUc+3ZHxFvDEcDZ/JbACXtOxDKq0vFd&#10;zLwURc3H40/AZXnmiFGSAdpXkXEUS/BBHHaYg/kCPGLUqZQHkRB2LVFIQZGEI9HcCAh65uyAFI1G&#10;CzTfuFId5H6D4QjgGAAZnQLxcCEzJ2IZSqBJ8V5BNz66c1ffFdoZwD/kNoHQGAWRHq1qosQHRIjT&#10;S5nfACk40gYv0LtCpU36WXABf4OdWSjV4qXCcHEjcZ8NxgfiOM44tYJWxo0Tl4iYhkPKcegpupLA&#10;ELuEDb2ynw3/oJ3Q+4zjK9T6OBv7cW4sWIQ0W8UilbanRJnFFjbhamHpwqrthObH8S+qkMeCrRb1&#10;RZtjMFQBRQc08XrFUx5RXk/TSWrOLnc6FhNNGn4r8iNgQxYuViKzEaX4AwyWsnVcqjkcllkeJilO&#10;B0M/diIfNIb753gO1MZPlITqjsjLWtUwMAZDVwR/0wGUADKX0yIC0u2QEMYMcrLKfgoE2Xx14tg6&#10;v8UP6H+S7iVaGgwx+80fNggDlQY9XhgiTA6B4HslOjshENogMXG42IjNMNaSeBaOxpVt5sC9nZBQ&#10;TrNBYmkuRUn50XLwcqojVHeAmIFwhQOZigS3hkavyZYi4EFVLjjZiu6wemGVguPQlSij5rNZsE4Q&#10;E9Y7bcBirC0vrC7OExp59cVr66fWMul0IiqAd+P+fZoRiSYZIkaWcqaQOYEYkHKOJjMEsw5LRfQO&#10;yANAaQGS3Xff/uCd6x/tHhSb9VKtVoZAd2btFAxTRfhVvllZF/QeoDkyvgh9nFpbWVucY3yhoCJl&#10;jxgFaPiVC+dyKWqmBmH/cYkSDn+3Uy5VOs2OUI/JBPUJuKCgtZr0R4gL93OpLEgQajWZeJwuZqUk&#10;oipASsejsQFJVggH/Fke7OIJehdbZNI6UpNwdGP5hdrVRrujFt7IFoFiA363gDylBzBRTVuc7gx6&#10;goyXjeyg3WoA0ZzlPhcyN259dOPmh63euNntLy0iYZKr7neaDfiIPTIfBI+4XF/5ja9cuXTmu299&#10;F9rg/Pw8Q3nl8iWTpE8xYxgvEwhWXCqTzdaaCPqP6N5MPPLbX/vS6upyt9+9fv/DSr2CTTO6pnt9&#10;dQ0bvrtVe3Bvq15r9jtDCnayO2AMAyEAqQS4cCTMDFdNPObt1s5es94EzyJygN4H5lFGKSgLINMn&#10;2QNkW9S7Hjf1KQFzSGdACEbgO+2PeKmEmGBppCLxi6fPozX0/vvvoz+xRERhcQ4TRHTwwqULaAv8&#10;+ff/ioCoVkrI2+i3EWVCbTx5FP1v/94/ZMd5tLdTrTdArGDBt+pjeqnX7WNQGEZAWyCtyvBg2BsJ&#10;WFYOvRYsp3JkImS0zKqpE1RmbeBQSOhMq5lnSBA4vvJ0LCiKuTAYtkW8iq5OxEYD1J+ihYU5EX6H&#10;lOKM8T4dxXbKl5HDotytKJpcS+xThzzsxCQcNXBsiuofSveGfI4wgtRHiPUTzcRc3b59a35pATCR&#10;OZZKpTCHhD+lvT5L/NcuOQNvZWat6oDFCOln2Tf2L9V2dSQuzOzoPZkOXVNEcmNymvm2Un+ywGqi&#10;WXm+o4whAGjt1yI6ay9U/NqpSagOZJhMqsHZAGYQs+HcBumBhgPGmkSTjJsU6ZFIEoHfLBvRGesC&#10;k5qesbN1DrXJkUYHElXlCSyIInHKLpoMp6RWnD9/LpfNhMPSKSJBil2yC1nY6+lU69l4GMkd2tYn&#10;dC2JIVk/BlVwv92AGX8SSlSl2FmnxUad3YUHCbWLxwyJ4cv2YfxJfOVOBoho2V0AdGKnlfYUClDi&#10;lfOsrS6zY1tc19GqUu9ZANLis+oT60bbXu8+2IQ4/8oLLyElRFVh5icWSdpZyE0HpcA+CkgWGQOL&#10;BLlTAIMz+ieuXCq1nJ87s7JcaXUc9tN2o37j4cZuSRULUZ5g0qtV0m8JS4iMDDirhcAv6GkIhCX5&#10;hhLEVMakvEskyujLLrFNDocEaJm0GB+Zl15faWSUrPVI8RkLyUZPpJz2W1h3kEwlJYgvAxtbWVo6&#10;vb5G2Pbg4IDT9qbibl+8ePHv/+ZvrM5lUX/+ylfeXJ5fiMWUFiFmt0xJEISWJ5zCQkFdSs4TSUuA&#10;sL0uq2ZlZY2thKsQm2QpERLwBsP3N3fAoDvjaWfqqpRLoN5nlhbZm/S4NGWZgfMfdUbTWsu080cT&#10;JDjg8JsUOq+Z2Jdxn2ePMmOqL1pk2BjQkoC31wz21Tx2lOoFlR8/dLC8lGZgq8USwrRCHpOS9YtF&#10;GiVngjRY2zljNJGTJXEepD6jp6EjgfBniEAsmXGoA86ydX45AaCtG5znxud6nUhwPFc3nRx00gMn&#10;PfC3sAf2y70bD1sfPeiFY7k07Ay4NZEwvp6eyezxRiV5SFWNJPyhVGcUeXjg/tPvlT6+30BR+jlu&#10;9xcDQP9Y9JmWPc8xz3EDvzqHIBkMZcp5FX5p4hbP1R/Rwvovl579S2/Ac3XTyUE/qgeeBKD/6R/8&#10;4w6Pv0PXb/3Gl1aXF5uNFoVybty8gQOQS4HDRLa3D1EIBIkgbxLgxGfkV6EnkTBuNxIcYDdz1O6C&#10;Rp1J5bO50ytr186eW1tchMXz5ddfhuF15tQqsAuO0+7O7gLU3GQsmyYxFNVC1Up6uLl575A0SYhf&#10;M1df1A9V0gtzZpBBOZsmhcGbMKEcpQVzC404fOTCBRIqKPKmnFNHrRV/D4wgEU3EI3GAKgeAzoO7&#10;FObBDYEYhSi4XMuFfK8v3qj8bT9kJbwBqm9JYwEQTRih1wsnqFQ8LJPIbCoDqHC0u21Qp1ZH5exi&#10;SBLGgJb8cJJxfeUPSCXQ54hXmG6JOJhKAUZgwVxN+JwS7cU3BhQDGzJH3CD1me8RiwbxpnA3oQCS&#10;3s5XEDfEYwH4brYp86Vicfhm7CLotVoR+2AkRNH7CPEDIc7xFF0IHgFfutFqnz+9RnfBRtdVpM+g&#10;nHFoS+pb0EgD7nFhgKRB/iIhuE4zAWIrmyfpaolXHAdI9elMhFREZaOpmQSi8Zt5OcNlf4oixBFy&#10;zKC/2VtyxY4lJRxVaAeDdvAIeXJ4fXCI5L4ZfchIbo46o3Ok8xZfEJ7rBC0s/MDZwAgk9WmQtuPA&#10;O7gJ7TfwyEXPi8NFDcwpJeopNhjitNwPdHKESggKgyLgTiO/ACxEDTX1jgh3QpMFJZk0qURLBDeQ&#10;ZEuluClnGU6moJ5SljwGv03MRKRFEeGlpKziZuI8Wz6BnCQBQQYz0UiBcVL3lh61qKiW7GkZvs5T&#10;gnlVosk5JRt1ZotaMwNoplRrTZx01ociNjpp9c6k8oIu6wKDHrPbwVNYYlIVkA6AqhhaU03c2uIK&#10;RnxzUWfQmL4uwBoqMiL8IhURwbguQkFgKOlUxmJBQt2BZ6HYBwPAmFFIWZadLfQBgAqIgtYCeVAA&#10;MJvOAAb1xz0n9pNMxBrNdi6DkYgDgNMjRKoUaxoO9nd21s6cIwrDbQJZ7h3ucWngTqnleP137t17&#10;+513wVwxPz/4wQ8fbDy6dW8LE8PBAS8tJJN/eOnihUxOxd+sI4QEqDe0xhB3pU5gJJ+KrSzOnV0H&#10;XF1cX15ZKOTOra95SMFmNIvF9z/4sDadYK0k34w0+khWAoVwwHWxU2V9IAv3zyyv0XUAMoAyHWmD&#10;jJIxImfiMgJA97pdAROoMUgjWwAPKrngJTSPxiCSLCjq6Kgz6ANG071YEGpiGlZC/ja1TB1xZI2K&#10;cH63JxqMCqaULDbQYgPV49/++perxc2//KtvVaqVwdS7d1DlzICqyWg2l0836i0g43K1vH76NFZw&#10;ZTHXqDfmF+cxS6AvJMKDCmUZyCyxwlgsngCavnzl8rlz53hYZQThgMaCgV6n/erLL1LQ7/buvWar&#10;oenrcSMcASUTKJ9gG6RrZFr7HeitLt0mhFzfNBYLR6PhTCYSi4ZA6je2qDaG6I3yV/oT1Oz79KHE&#10;i6VUId49KC86MsK2/BR1hC6toBLrTbIQ2KepK+hClLbI3M3FU4u5efjX1BkLhpPcjpak30flNwA0&#10;ao69f++G7HY8fhRAAVrCMozUemL5K6986cHWw93iIWaPaamp7qW+opYk+gP1Kln/6eXF5f3Odr/d&#10;U2m5EAZZu5LG0K/cDKGMwElK1TAVdSjiBkDPZpaCJcQYIJtIdUeJGFYcEoKsAbOMbaDV6JBzs3pq&#10;hUf/w8NDjDxYHugiWS+WCjIhTjuBxsu8hc+rdWmYq+J+Fl4Sd1nINo3n5Kwg+jMRZz9N0IY7d++u&#10;rlN9URaaBc/l2HbBqYcIaduZZjiaWVYtBuG8M2la+wxzLe0gKS2ZgpD6XVDgUEi6UZdF13VSMwhU&#10;AvYq+WhWzNDsktl3I1jTKZZkAo6ujU97H4C1AdCyZxZgNJ4vBsvaJoDPCKVmoFioqjOqoCKKGCMU&#10;uJgKZgwddXsjUOtEOl6K4RyFSDds2bA0VfqtTiqevLB+tk30iMWLBovfT94A6DM9n4hFJIbUG9Di&#10;DIs3TqDd3wM0n0o+nrZivnVYIoGFtMbqpohZ2t5yFGE7ts0a/NJNmojVeFBUwOMhmKTwvOlrMZK9&#10;AWVgg6YOEUVuN5tJ5/NZq9QHQK+5MYu7k37kREPtjiR5ZoH3+5vblWr9i6++RmMI1RMPJfwcZl4a&#10;5Z52jgKaCdJmaLUcmjs9upLMnFlazmK84nEiUuzpmweldzbuf3z/IY8j3A1qHVya8FjSUlWcXYYw&#10;Lddut1usW87T63REPabUBD0WCFE7mr1T2TPTKXV3mbSq32gANJYDlNmE/luKJIVCnFAcK1PXkiIZ&#10;Ychmi2KkWAwWwsONh2Dcly5dQi0FogO1Z1+4dG4uGaMHXnjxCwd7h4VcFsvDM9tw0Gd5sjYJaKay&#10;aayWCjvwJpN/0I8nIgsLS5hCiOlMVB5S4WXvV+s37m1SXJVo8MbBIVr/dOPZ5WUrw3s0OpoM7PGm&#10;N55WW2zXR1R3Zl8UAG2Dy6bKp9rWDYB2gMzHADTpVEjz2HvanI9/seDL8Y+M9WwJPVbQON6RnwCg&#10;jf6sXfpTAHQy58xwR+v5sXKGc6HPAtAO39nWonPACQBt3fCzA9A8gIkI8eTPc2Pax5Pi5L8nPXDS&#10;Ayc98KvRA4eV3t1H7Y8ftAGjb2yObm8f3d1139lx3Xw0+ejh4IP70KWbdx+1OOwnae8vBoB+Hnbz&#10;8xzzk9zJybEnPXDSA39DPfAkAP1v/t2/RirxVDa2vraKS4+fu7u73el1bt65WW+2M4ksLmC1UcNh&#10;EvkWxyly5ELmAZ3XgDvgdUfD/miYTPbDYbcVdB9FxpPU+Gg+Esz6vafOXZh0m8uFnHdCWaVRDK9w&#10;OsgtFMiaxwMI+kPkoeN+zWVTe208QTRnA/CX8PPAXtOZLEqFytlsN0DBcLNVaz4YdE2Hfu9RBGKa&#10;iLkjsc6OcPCQvwyB98I3BsBDIgPRzUw6t7W/F4pQUAt/Kvb6q6+ibFiqlPD4FhcKEZ8n7POcPnMO&#10;zswEWeRKFYii3e2SPY8zgpODd9UdDCHKXTx3vtVoIyUJFt7qtfH7wJLAUZpASwK0AoW5BZwoPBXa&#10;g9NA5R24rtCqUfPsDflSHyAFoQZjmMohB89ynFg8VSXYu4DLRUEClxJAbARqAf6xOPhvpVjF1eSP&#10;chkmU68HJE8+P3wfCgMGfGhB0w8CfNBt9LsOdjcP93fBDddXTjOTAJdoVbFUBEAB4CPBe3t3mwz3&#10;ETwu9xRp3F6/axWaRMUDjqIxgCSAZWMXmJBvRJKvqkJJD8/BjknDxxP1+oOkbQp/sMJLgOq4S8AV&#10;4rBDrfWqeJoxkeUx8T3EO1WHEogYL1EKnlLGcNAQ4A3TfhWUI3/azjicjoIhyNqSioD/KSQbNM9H&#10;ySZ5iA6lzhK6rUaQqZoaP9JqCElLWtAH31C2NECzYcADEGpCJqEgzjohAe4Ur9g9nGhGKYBBqjp0&#10;echd5G6DtkNy9YKekQUgqjUKmGCPSouGjAcyblwnjzsMUCOhlsmRxw/HtVprCzcPoA6h7GqH++3k&#10;ugO/gD6rqJ0J2jAPqP8k58atEnYA+twTWJepXUtnBgdbwtpGfxSSJXxGZyGnH4RBeb7MEqfqlyiW&#10;4pbyIpOXAeJ2jQwoejsDAKUUOqmQDgBNxB7kQGsiAtUb0dHNmMFFteANHT4Ax+HUKAikIjFIleiX&#10;A4susJYSCbjypFKn47FCOgXowIShj6PBMK2lF+LhsITJ4T6T38AEBYtl/XR7QYmuRoX/DXm3R7cD&#10;wITQUECNpNNisUguxNLwCa6A10jGwIciijuRyiZSMBYjXIobKTXa9za3Upk8xR5Vm+vo6OatG3cf&#10;3t/e2dnd36s3GqiQjCZIpoIdoCjiObWOZvtaGnmDgJ/o1+bW1ve++9btmzcLublJr91q1mHCIekB&#10;oENiRYrahgTEWFCyMBI3N57sfjcQaCDnimoKkQk3FQsrBGuICyHJzuDT1BQyI+g7x6KJVJwRGVJW&#10;dIAAhhIvmHwMAdw9gBh/ONLu9ClJDACNe4xUkWjdXoHgQjrgj4/FSQdgGpJbYPEhin2h9KDKqOTF&#10;w/iX3JAATEjREP56nebRoFHIQCX0vvTa5ffe/ebHdz90+Y6GvmF7Uu9PG3vFR4tpCq3NEfvY2dsG&#10;JVxfXXzh6hlPlKSLKnSHYZ+iXJT2qqQSIdCsRCw4l0sWCvl6vTwcNHud+lKhsDI/H4OuPugiA7Sw&#10;UODeH5U2K9UiMA/BSMZlqTAfZAQH8bnMAuov9Woby6fSrwoCNglApLPxdAHN7jYI+GHxgHU6cU+Y&#10;zSP3uDfuILLhDxMG4h2R/fwuX9gXpbpgzBcduYmUkFPCZELjAHl9OsW/f7flmwaS4dQAK9hpnDlz&#10;FiJ3kHBmPs1s9ccD6flMJBnl58PbH8Dp94b8Q3qLGd4jMuF+c/mNXKrw1vevHxw0/a7YsMt5E0fT&#10;kNcVDPsj3WYbYVswtWwu8+5HP6Ceq/RbXV4KCoQCUZJ9/ONgPJA8Grr87IQTfxCZbk+oMWhKth5x&#10;YN2BoEBiG+iNSCQCtFKSDiaWT7TKNYVjipEsHRa7TUAxALTO1tYGscZQ0JfNpZFOwZABobakW2D1&#10;EVXkzR7xLVfEMW2OJVAAS+JR0guCsM9E8iFRfXT0aGuXIYiGE8SzGBEaQ6gCC6n/C8SW7LiDpJg9&#10;Nz174y4bUdkxbLNf7MIOYI02kCJNpn2kgKPMmnjRTulYfnOqZdq2ZvFCzIjpbQuWZ8sjpONgQsoi&#10;EBitGphWXZOSjCj2yIZbkMUWlaU30V/shAL+uU2uDuAuwQ/FfRQQ1LbPmcYslSCQ+azYqxfmLzlD&#10;bOQxfygeCC7OzQOnHmzvIYUtQP1oeqowl0UUZupOBML8WzkowWJWGQTiOm4fRovjsVVcJewXqxxW&#10;sLIWrPwdN4TJwMLzdBFLxjGiZD8Nez2CJNhpyVI7eDx8836PzUc6LSQ6EHnyHEUIM09HRL7zuRRw&#10;MMgssV34yqZozY045GcNgMNxRzqcTgDtffRoC/n7lcV5Sqq2emC8kgVJp3kcohAi0vQ9DDpfB+B2&#10;9QedSmXQ7rx0+eoXL11dnpsvZLM8F1BqodZqf3j/wbtbW+RNMW+U5cBObWkrQW8QiQxFUidT1SpS&#10;hNIXi0ewXgwm/2prCoQSyVSr1UV9rDdUhd75fJrcGX8Alrk0u9jFsMktxLYHRBbd2Pl+v0tkhacV&#10;gF3MF6FB77DpnY5iYd/B3qOd7Y3lhdyXXnuR6MSw1+FJ7OKpuU5xy3U0wBq0au2D/SJ6IoeHRcp4&#10;zi0sMHTdwYSnAmKQPLzQvYTLEP1fWygwg1uNKoHlCc99mZwvHH/nzsMbD7cHE9dOq10lO8qY8+fX&#10;19j3SEpgD6ZqR5NxQzxk4uXf9mAM892o4yKeM7ssqK1/LMykF5sLTw/8YA6MJaBEL1N81pOPBVOl&#10;5AZq7FNQmBnh6NeAYzJtnEwCzX9HttlkzJwgi9BSRXDD0WAswQ+jodiDyc3oG58i8gJVT3kgdpoU&#10;i6cVCbN58wwAWt915D+cHx32GTjbOQ/TsI8C9XO8fkQRwpmkj/Ow81P8PD9b+VltfHyDn/7lWbfK&#10;Sny6eVKL/qSXZidRxPqpEz9HD50cctIDJz1w0gN/d3rgFwNAPw+7+XmO+bszDid3etIDf4t64EkA&#10;+n/7t/+CZ7BCPPr6G2+qFFiNh/bh5tYmVdShCi4WSG2eQuQFiUCRQJKyaECq1BgF66bIN4BwgaEg&#10;GigxRJ7KEdIdHwGSlvfLTddkfmGpUatAacTbrNcqOGj4DThLUGZ4HAaqEBI0nX68U6L+DI98OHA6&#10;iT35k3OvQoKo3KEf6IcsPMWtiQS8A5Dm8Uh1ySKQ84L4JNAqwdR4DMcTwmNNJaO4RsVSCfIXzjP+&#10;GxAezCMUAJCF5PxvvvHaxbPnL5y7nJ+bJy3FC3V5MLxy8RyJnbVWh+Joc7kU3CTxy5JxwAA4gzdu&#10;3okn4mAKfB3MFEdUJWYnwLh+KtGF/OCwE8AmHGly6uWLWt0exzEAZcPzdDxYx0s3fxOlaUlbQF/F&#10;x7N3x1K6hXVrpZaEKcL+cvQTJoDk3Vq9paR1vgBqE/CnUjFgZVwQegCIrXK4Mxqo2tLXvvTlRDwN&#10;Y52mlqqoWDckeuBxN+A74S2jTGKZusZWE2nLZBzkSdHVQACSJEawmJGAzAl5WLV55Lp8UgoP58ic&#10;JkAx01B2MwfwZhk+MDV+Bes1Pi6dIdUNo+Yqid4ovVKrtpxp4RlWd1BvGqiiPuB9Rj8cAtDRb45v&#10;JxcLb07qxgZVGw145iTYlx16tMErxht0nAqpNU8lvG1VwDhC9fS8Hqo3CtMejcNG3eU+ELus1BoI&#10;85KdBKRHfwBeA46BRtFAhhl8kGvrIp/QYMBzj/VDPH4kuav1liAUAGjRAwUaGRgjjAYcnpuSk+vy&#10;0EQgUe7aigeK4y0aplNPUdi00HpGHK4sfeuUQmLymBANnjELREvDhJ6tOeZBOuIqvMtYsLjAU4jl&#10;iGzu9QDHRYwup4qdgq2pYCaPEUDMEo5NWFjzTERDSPQQmLXWBuNoKIygidRbxyNQGLAY0gbAWwvp&#10;NFowzHwuJGJ+NCZgfERYyA+AkUsLh2030JUWvTqfTfdbDalFg0bEI+RT0GQiHMnQtFQqVys1xgeO&#10;IZ1TLVe4FSh4YCJG5PLGE0myJsC5meTQWg8qtY2tbTjUN2/fzmQyWAaiMehuI+ULYrOystwdjokh&#10;zM3noXtywlOrKwjTL+QzDx5sfPzxzY8+/mhjYwOi6MrySoSaerS43280aupbyyQgyADPDpwAIA9S&#10;NnIcdP1b779fKRUbtXq7UQd1rTdrc/mCsAeS8a3n6BBNPEMe0TcdUAwTeJgUdeBLATEjhCA63Tbh&#10;HIaewBjDxwIEvlePMspQ1+lh9CbQ9oElLTY98JZfGvf051Qq9rw4kKkheiihh8mYsRpD2utWJ/3m&#10;S69+YWlt7t33vo2WBIusi8y4uzc+IiDSdbXDKG7T5v6gd+3qhVdfuUrwqDsqooUDzlk+KMJRvHh2&#10;PZuKP3jwgIm4PL/IjEG9AWD0YH8XyBWhFeZlIuxnWAe9XiKVOAqSgz9kfosILwBrxKgOGkHilFiM&#10;crnR7YK7eRiIYHCUzacWlvKhePCwTML9PlaHBcJSAFUcwqGfEm9zkboBPqx6ej5/PJjAYCA8AnPc&#10;BfaORg7/9QR97mC7Ptx71Hx4cz8dT2USIC9o69cbrSYqEytrp1ooo3YbtX6z1K5V23Vf0Hd/4y7f&#10;k3i552iEgrmZhwXXSiaZ/vd/+i1QQUpmEjml5uORi8JyrGTY6D5K7ZHd8rXf/PK7H74Do5MFYoX6&#10;/FbTypcOZkBNY8E4G2CNuKAHiDs4dhty5SaYJe6t1rLHC7TPyjStCWSale2osOVE5U8R3a6VKgSO&#10;kAQhKwdYHWtA7V/V9vN7pcwHBkoAE7NjMTNFs8wywvcVJi1V4Zm9AyxDfRyWtljkgPUuX5VNtNkZ&#10;APoB+cGzJqgVQngX8v6ob7bKKSegU1hgjFkl02wGx8Gd2Qb04bFGkhk8w84sv8TRM3qM7cyKAsyS&#10;LRzryJ1iw6Q1IKEfiwyqT+y72qAJOFrSi+Jq6GOYxq4JjUh8Wao20vxWpIWzaNIrnwUY12RDnKtb&#10;wJHO5DRExLFsgo8tEUd1dKfuWDACAJ1iAaJPQm29XreyX+53e1yS+RxHH2k8IZycDEdbtYb2U7qJ&#10;GgC0FC1dt7vRqBNA4ukiRg1KlLgsMYTYpHDVbheeLalGhCGd8GIPDQnWo4UJBZRrE9S9IS7Bhqav&#10;T1nIugsC5HyGTgVbm+ojWoBBNXf5D/Urbb8wQq3+FbROaAG5EJ9vc+PR0vwia+f9D66TY8DnhOcJ&#10;N1gCCZ1MbT52qynFcqsHReLGJNNePH12KZvPIuVMXFwJVoHtw+K97a07+wcy/iJf6xHOEVUBUrWK&#10;zaZiJvx8zNaD+hlTwt4g2QINceKarmKlzClVeBOJ9pBSf2AZUwWDzYYHLaSfTdajY8JTtEohaPJG&#10;KAMA+kzeWSHiLpcOed6z+MWUCNLLX7i0BiN6cf706vKpxVzYNyZVg7FcmVtCTqSIiBJhg4B/YXm5&#10;VqtQjJGHOkVVx2NCDqiRzM8VUGvi3Wq16A3FxoEIKDnPb+/feVisUQRyXETZOcCTlbbYS6fP2GZH&#10;aPWoR3AMJfpeb+oOol9NI/v0I33vZA6J8e+Az4pwO2piljhjP0KfHclxbWWKLs1CRExyiBDssBzg&#10;UJhVfsIA6JmXrs3lMfpsA+68tAP7iWEhdE7pYCKMGlkDoGc7/LFn4QDQUvriFYtnjAL/oxjQBkD/&#10;KNT5CV+FqfWzAdCzifvTuj8/AVv5R1ziMbj+5C/POJZZ99S7T/bSj/n6T3uDJ9876YGTHjjpgV/L&#10;HvjFANDPw25+nmN+Jbu8dOPbN7qFn1bCQkrRd0c/9def0SM/W3t+Jbv4pFG/4j3wJAD9h//xD6hj&#10;/uq1S2CpsGyokbXx6OG9h/fub9xHWfLC6TOkoMZCIRSTwaiqrVYkFoiEgyCnYEPAE8phJP2z05VQ&#10;pp6IvcM28qauVC7VOkKA73B3Z4vTAmFToBxWL/xAEFQKfeFSNut1aC5gZ3/58d29gyLP/eBBThIq&#10;TJxWq8HDMQfzPtoIcublJ0+gO6G4DB0MCp6ykuXjSpzalBiUA8tjN+IBywvLCBdm09lOs339/Q8P&#10;iiUeNu9tPORfPPK9jQdb9+9sPLjHnyACVCQD+d0iv9vUL+HC4u+Qk37u7PrWo537Dza5UDqdCoJO&#10;SnhaiKwcR0k8IzwaiUdj0npGn0RcN7HK2iJCKgmXNjnwiuNwGNAsZMHwermcRvfC6wAbxc8RBVho&#10;IxxPjwsQJBVPiE2oJOhJPIFbHUtlUiTuQ3pGgVF9NRP6GKzO59aWl37rq1975cWXWq2eaLaIa+/v&#10;AYcB3NcaDdJv5dBwVb8X1WRaAuwOR0mOMLn2EqmQzKhhy3CcuaBq1KlPrVyh+GuWyGzI78xtUAq6&#10;ecLmk8mBxkMTQc0K0qHeqip7Jv/pSBObszXTebDOoQ6ZYBqnDVyKc5HvrrRt1ZNyBCtM2lOdZTna&#10;x784LXH4YviMOrkgFkcdwXK0mRtKZbYORjhyQjb0kKagCMBYQXULUbXPIgIw5xEq4ahEDPiC+oTi&#10;EVOATKrHhozz40Dh0vM+LsZIArr4eOQCe3wA0JV6U50LAC3kW6UvBT0rmVcVBu0XQCUhd9EwZOej&#10;MAgjWeFyaUXutnZCoRKUaTxKH8RIkBHVihCApnY6GtBmW2ZhDGYRdyd4ytQ2oDQy6+g85puk0hHo&#10;EJpJCSyptCiUYCUlOZjQkbjT8K31LjCZEA0QFxWPUjv86AIDlxDGSMZDiCIAkYOdUPyKoWHAwKyc&#10;fnAEWKwI5BE11rg0zYVSR+QGIYfFBSBovhRZWJzHoc/k56LCoI92tx8Z0uHPZPNog+5s7+zt7qUz&#10;KdVRhB4rZRj4blJHYeSK5erm1s533/nh7t7eYfGw3qhD5L//8B4a0J3eYHV1tZBD7zQ1t7jApQlW&#10;AUsUsplrVy5ePn+u227tmUI0EYirX3jxt3/7dwuFuemwYwohgJgtmk96AdoUnjGq9FET++ZeZeyu&#10;f3Tj+p2brUYD8wWvGXEGNN+puYeEhINXgFxABmSC1ltdZgZJHFIAUO8D/FFlFO5nGDvGkdR8ZOYz&#10;oCayLDV7OpnIhjNF6GdQQIyVWmUMVKeEJrR1liFf54QMJcgvEyPs9zVrZU6+sJBu1cuvvPHy/NL8&#10;t77974kzYRR6k1FvRJVE4WO+fgo5Y8Q6zp5de+GFS4DFrXZ74uaWPaDJ9UpjIT9PksRBsbhUWNXd&#10;ddub23ClJ7dv3mAC0feS8AmHT60ugH1CnMYknLly4e7Du6BdpJXQGEB5DIF3muB6tPjwAPB6AlOe&#10;BRVPei9dO1+Yy1EtdW9niwR8ifwIRtciBYAGseUMdBH65VgBgTCeILMC6r2mqQ9pciFCCN50aqOd&#10;zfrmnXK70W40W4wRrG0M3/2H91FAurO3tbHzqNFuDqajSrPOPQJMV2plKwdKtoWLWIECVx7v5czF&#10;Zqv97gcfsq8pf8MsF3E3qQyjhBtGPV8iKV/+8hv3du6iXsAai8YRPCEAwOQPg56yXhB0YnDu3r2L&#10;PkAqmQ5FQxzAwI+njKliSIwX24egH8NVA15NBjBi6qBy67s7e1iBUZ8iatBVq6k01di03gMhEChk&#10;2bWOdIemVy6usdkNB4B2KlLa4KouHh1PkoLoq4oC+tkMH27uMEZAz6wpM4/sICpjgIBGz+FOGwN6&#10;phyAWIpx7R3dd0dY4/jjY1RIBsz2LQv+fQbOUqOMJW7bikHV9mPq6LoeuyPv8icYvBjgEiuRML8j&#10;WesIxpvEkX3NXqD2jga6NgLjRGv7oYSitUifCFEVpm1BM7WZ5lsjHKa2YdkS4AqiOJTNZM+sn0nF&#10;UuwtrGkMKolIpoaRINCzv7dHKVIqCmI2aUU0AW2aFA61LZZIpNJJuOVYRxBYAuocRt4Ejz6RWGQ2&#10;CioAK0SdVBImv8ymimai1DRlsYCTzzYv4gQmrazAcRQLqbsTZ9j2KklFwaXVzqH+NSo6zyfSPeEQ&#10;jEC5UiN0Tvj5zt07SA+B5CJ9AwtXs0Kbhbs9UklATlDa31+ZXyTAdmp1rVmrkdZGHVDsx9bh4Yf3&#10;7314726t3ZW9tqF29mteSCtJSBoUUgkoszocoOREDaFb0w5I3jxcpdIppNawMLU6ukRsG5iT0fb+&#10;YSwY5pmEgaA0IgPHSQhJOtUgePzoDceo3BPWzeczEc+IxcsD1dLSPFvJ1csXvvLm66fW16VQ1h+k&#10;osF8Vs8zC8tLScTeokp8IRCIsQ2FI9sbG/6wcuBoGM9+2CZuX5UJwkHawoOiNxyLpXM8ht2+f+/m&#10;xjath0KNuSS8QHSUAb186hTTjR5F9LmHLspwyCNpZ+Am8Yn9j9oeius6ULJFsbV8ZilWn0x8+5iZ&#10;5mR3KXbDb7MyneI7M/yGPlvpTmNAPz549gUDjJ1vfBLIMVvx+E8msw4yeY7Z4pv9Cj+DWPhPAEAf&#10;I9zH33/mf//2A9Cfe3tPfPgsueefHf5+3qufHHfSAyc9cNIDv1498IsBoJ+H3fw8x/xK9vXPVkBP&#10;StE/LXj97O742drzK9nFJ436Fe+BJwHof/GH/3xldekrr7+OSECpdEDNlo2tzQZCnx5PPpODR8MD&#10;P2RF4A9uCq8jFpdoKamjKq1lpZCkWQujLyLK7RQhB8iP+JzQHheWbnzwHoIGQM/4bwtLy5VyETIw&#10;ghW4WSqyPui3Oy2gh2+8e1O4laipLmAaowjDAIpwng4Kjj0oTWjOyo0F0xQTRp6nV+LFUNw87nq7&#10;bpxBnt3VGBw//KP7G/c4OSfJpTKwoXkfgZHvvPUW/iWoyu7D+61KqS4ox4MPdvnC2YsXzlCxa2Pn&#10;YG2pIJjP71tZWeLeW00q8ITT6TRXxzPC88ENw/frkgtr5YYgHkbCMJzC6EWo9tzRFNkN5AecOSCI&#10;ViQzH3drcKUQWBANfnXK4slPkUOFr47LykfmephyqOHLlkLqdqczGRX2gjw4MD6Yx10q12ibazpC&#10;BhfK2Fwm/n/8R//ozPq6zkCa7XTKXYPFgJuDyt158PDB9g6/cG68Q/hBziBGQzEol8JNAMgCYTxq&#10;sEt+N5IZAAI3aLdolGbTuMRDUwKx3C8hCOJGyRcWHOkAxB4V2jO+Hd9wBK5Vy0jyoXa3cNwc0No8&#10;YOc8EvY1yWOHByflYcvidvBNKVo8AUDzFaukB5YHDd8BVXQxh0htyhOG7IkuqE94l6tb9TzVxhLU&#10;PUYsRW2ir7g1AEScbaHHYEDiLcr1h82UjMdoqYP+Cqbi1nDXLB6gO+D8lkmL3spjABpo1jBeg3sc&#10;jWcxDYW7SSTUCk1phgIeBYIcZjCTKGl8oGKTQNBaZVIO4XL8y4qj3qWmjcPrtn5TZxilEWKy041O&#10;KUg0RpRLb9UKjbQt1J4mhwIS5VT1S0OfuUF6N+BjGrvw8Lk2gw5NHgSZL0tqOZbMZfMQNhHVTCUE&#10;QzO/ASW4hAQmBKp6mf/MLrBYQ7CVA87vBKIioJIQ5Hz+leWFs2dWM2lWf3x5eaFcr1MMCulPoLdB&#10;r00ngjYO+qNHG4+4BQC+xeXFUrEMdsNVuV36hHqDH9++t18s3kMnfmcblJmqcUKXwkHmNg2ZX1h8&#10;5aWXfvOrv3Hh/Lkz585cu3oR3Pm1F65UyhWCLq+8cI3bbEFnTsRfff1NDNTa2qmdrUftZp1RQNUH&#10;duTu/i6XxqTsPHqUgjAofExFPbn69Y9v3t/badRqoJLXLl179cVXElRrjSWqzQb8RQ2TSb6ySMip&#10;lyWiSBedK8VbdyqRUuQMXZFeD0gUSjYzvzCHBEcQjMYJTTEjlEBggwUMyxsAjxQh7PYlSaoBn5p9&#10;ULqBkvFJvmeZH/U7BKM0kQetubn0f/EPfxcc/63v/ikzGJCzP9UZsMcs6nwIU+AFSF1amtvYBFnG&#10;LLuDCSqjKtUe/SSwUTRbQStzqfyFMxegLcMuh6tMx8pAuX2geNcuX2pWy51W89U3X2WYB14xNsuV&#10;UrVR55hMKkVPRnx50j6EN2H1KHdn8xMV2dPn1lhfxdJhrVoG23JuBVYys3DEioRUTP4MBN6AUuOZ&#10;qBJX90Bf9ocDwaFHct7Dtgued3G3vf2w2mkh/yp2ObDUIikqycjO3k6lVqmSeNLvAmMJtfO44MgX&#10;yyXMgOwCcrFcTrFCra8X517AZpdrzI0RFhuYWMaI6BEiueFgu1Unyf7y5YsMSWvUYD3R58x7027W&#10;1vNoe5PBAs2k/5iH7CZnz5zrjQk7IMfUZGkwbYgeKHhwJHFeR11Zd2S13VgUjPv29g7NqRYrtqI9&#10;qsyZyZQqlTOn15GJV9yB/dIJpYl3iQSHZooibZLgMGHombqRjDLpDMxJ6tGx/YKRVqo1ONAsPRA9&#10;2kxQM55QlVTEnfqSMTIcWRNvhkGL+G35DwKgJRRgNsU5v8XyzHRaTzpkyicplfahAOhjmMtBkJEJ&#10;0fumO+JkwsiU67yWSCMNFuNsSlLD4G2z+RJwdqKJCmjMBD6Aau2UbjYc2qNNRlLgDleVhBhbbscX&#10;ctohBN1WpUkVTxAXXppfmsvNMRZYnoW5OeBkaldirNjHiLUTT6KdbCTRlBS0OYnKGI9GxMnSmSRd&#10;N2BmDZF86FLQk48QzdGCtSi1bokkBaSTLXfBEpa0d6u0vMJHgqS1eZlqtz41QWs6Q1lFIiLPOs7K&#10;Cqi7NG+UVUMAYwyVGE1njWe9mUpS3zTOCSgvCf2Zy8Cz7Y9HQLF8qzXoY3E5MXHmQjp34dx5Imqt&#10;Wm0+k2fqElN/9/bt73/0AVarP3GRoCME1HYTmo/dyyVTqLhgEVSEw8L5zNI+wtUWEGZ2gD63Wi10&#10;4RGpr1TKCi2Px1hyDAfU6YXCvJ1M8WYsHl/SKpA4iSKbdGMyjVRG/LBYaZZ2z5459ebrL585fSqb&#10;TS/Oz9GBZKncf/joL/76uwdbG1G/a/3MGapfbz884NIo8hcrVXgJtBMjHI6niB9Q04ISr2yxNJj0&#10;kWQ0WCrtk5xz5A9SmbbT67734QflZpe1dliujskHYo/mXKR6nDoldS5kRhwAeoQG/bA78vAQCk/a&#10;FOb1cKLp+AQAfTxEzjx1XsZjnv2G4IatCc09PR6QMqjHOTBoSxz4EQC0g0pbeGrmvz8BQIs0fQJA&#10;P9nhP7ffTwDon1tXnpzopAdOeuCkB54jw+bHdpL393//9z9z0POwm5/nmB977V/GAb9qgO+vWnt+&#10;GWNycs2/2R54EoD+y29/K+QL7u7cWlxOw7RDDnbgDj7Y3EoXFpYK+Qvr60jS1urVUbcXQ/ozEm61&#10;ho1qxw/bUiAFnt40Eo/7QjHYiO0+xNsANGekkyu1OmLC1XIVjhNZ0+hNJuJh0AWAajLxSdj0ucYd&#10;NFUn4zv377y/WQKLQcZB0o+qXTZEoRhii6iavFBoNHFbXAjEJxqdJnQzXPdcLh2NBHAl8NSFWAHo&#10;wFwUDxvkYQy5CWAavyiXSTVUhau0v7c7P589PNgD32yVipXD/Stnz//OF7905dI5AIgknlgkXKkV&#10;DRNHSgNyXuDeg4dNbms68EZ80qoc4/kI+gRYUIUdJGtxLd1eQDo8O1oIskMz8P9x3ZTBbXAk/hia&#10;iwAuaA+jXQLZFawOVWKAWjF+cbBFPVZ2rJBfAF5QCBBsKFeUPOvBP4pQ0pDSXqlUyOuXjKooqcL4&#10;qKrk7tbKIMJL83NvXL68sLQEfAB7rsXZPV7YdDkIU7nsxs7Og0ePkLkkR5W+xeECsUFjQeoNJKAz&#10;BiBAtMDcYJBB6HN4osYtN4EOqxGFHAc+cCiAngnpt4LUaUHS7ye1GK1WnDuGAGYW0AUQL29IglS4&#10;sNJJxbEF9FS2tVG8DCwQNZhKkLppBg1vbaKyfvBGTWh5xg4zNETRBSvKI/jbxFVx9wAl8PNN/QAX&#10;H7TaYSPpDy0mQR6A+EJp+AeKE76xTTEXUB33xSURX4W9BZ2z3G7D2dQXOEbjSNtRXtb9Mw9xTv2m&#10;/KHyRyJ/qWCjIAO3zi8MWiWnRsVaExbVSJQ+QS1IYIhEqh9B4w7m6AtH0QrFYUYEgTxiZqmKaqrP&#10;4HNpkjPZHYY+uDAoC1Ls0O9AClU40moHij031XUjynR3i7tnEtX0jBhzUzezFt1xOI8EbJQGLYQG&#10;/qyfwei2O4SRgCeUQ+09ovLfhLkwHmWS8UgQ+ePAPBW3VDHyaC6eyKGBje4lwpYBoGpCAkBp4CvM&#10;atHNmbo0rddG2LlD84FgpMeKNM6guzpfWMhlJsNhOhZeXyqAiGfjCYh/7WrZPRo0K+VJt71fpTLW&#10;qNUBjEUutFcoLDC9y6XK++9d39vdX1pdiyVS27uHH96+/917D7bK1WK7i3ppg6xpoFy3Z3l+7gtf&#10;+MJLL7z4+osvrC8vxQH3fJ5UYJqPBaMeBHmHrHGm0wvXTu+Xa6ToFxbms7nlWDzLOtraO4jEg6vr&#10;68g2NztoE1dIfF5cWoY3y9KNxGME03YP9sGsYRreunmnflhZyGRfuPbCl770FZDHlZXVB6Viuz8i&#10;YYEupbcxPhxrzF5WBZkZADHUYUQVQSAPqtmoxCLEwVoHNSW+wOWQxoaNnyTRPS41GJYkMYruoCNV&#10;ZvQyhENKTcgfDY4wksMuMx01+SGaFEhPVDsQaqXX0Xx09Uzh8vmLp9fO/uM//GdTb2Bw5AFwATZO&#10;pHPhSGI5M5dMhlLJ8N7mo1rx0DMZLefzwWg24k/Fw7l8sJD0JiPuWMwbKx4Wiwcl2YRw/GD/kLgj&#10;whqTYfDqxSuxSArb0Gw39g9KL778yvXbH+ULOeDiWqUynQ4lTx+OZmKU/vPUaoeIjFdLlV63vbY8&#10;t3AqRKXZdru+U9xuDttTH2rjEy8zF0NI6Ij/e1lcsiGoiZhaDHuPbzmz1m0TnhiOm4FB3XO42d25&#10;1zvchqo+8qHa3J+kkHn1R5JzKXfS3Zx2Kv2aJxGv9Vr81AlTUmyPiqlHkzYKyG4f9lcmjcwBeO1j&#10;T8QVKqzlbnx0ExNoATWW/IjoAjdO1KDdq6XmgvMruf3yfhsqJ6XOpmPR2aVaM928df/a0sV+qTuo&#10;Y3E7nZ73zOlLI07j7XWbSK8M0X4VTi0QF4tOQAKQyQsUl0CFNxgLoA9LeG/s2tkqYggD3jDIFzoQ&#10;FMUl9ENgaO30+mgKJbMLj5vgo6BNAFZa7SR4gJ2wQYBqWjDScDCZZQo4ppDZTqY7neHBfmsISV3V&#10;Cyl2h80UwI1YMAAiFrh91NYJwKStjKHljaC/LCkt4ab8T3oYJn9rSRYO41g34ySpE0IDbbOqd5Zo&#10;pCibU3pW7XEME5YWI2l/wgVlTybhA7tnVHPZVOJq2A6NiQJvnMbAWWXcsENahA4xeslvUPsXnBQA&#10;HYlhH8xuotlQ5fmX6A5bu3ZJ4aDC0Y1yjvn3OmAeYWDAfgSGaIaiEgq6aCejCTx1gJBWiwdsZJl8&#10;joKbZChgN7OFwoOdnczyEjHJ4WSIiBTfY9akU3F2NDZgS/2i1mvQOLHeZrulhJpAmOFRfFloI9rW&#10;7J6KPqlOoXFgyf3RTeotJhDvClw26J3vCLNVYhCwteKKCirwbWKjzATORGU/1JS7BB6H0s6eTODy&#10;oj8Mjx69I7ZRRaZQaMHaAJuOO+MUpvrIc2Z5eS5D0dEamzACT4vLS9VO4z/98J1vfvTRbqtOHVim&#10;pBNxlA4UEWjir0RHeKqRIEYbOQ9sPKFGpgBxGnYGBpnIRiQcqFcruWx61OvBTkDiw0LQSLP7lubm&#10;6BZU8qnGLIp/JIr1IoZ96tx5ktsscMue62aNl8uHvebe6y9e+Id/783FXHI5n14mOSYV8wz73/7T&#10;/zDt1v2THlvS2unTYM39PivC9Wj7cPPRbr3eyCUzNJVAGtsZiv5Kr0nBYFByRCTiQzAtncuGlLoU&#10;vHv/1r0Ht7qhwm5r9LA1oCbD0WToUh2I6aX10zzkECpV9Y4ejZzwDFYnzAXD3QmMOGFdPZfMgrtM&#10;UwOktYcPKpVJpzuhAq0KZQcl0mwFH/UtJScwthKA1kx3BYis8TjDn6ru6aQb2Jo1tJp3TAham76F&#10;dCxjz/Bo+6+h2/xXRGj7+4nXL5kBTWZcJJZ42lN5FrD7/P7M3xwH+QSAfv5ROTnypAdOeuCkB35c&#10;Dzy9Sf24bzz1+TMA6OdhNz/PMT9xW34OX5BGxvW7m7y6sfUC/t1n33gC8H3q2KePfuqdJxQzPvn6&#10;8bVc9qm7fv36DRpQcs+kOnj3bb3xuE2fnLXkjgbqncCSWNXPOOzn0CEnpzjpgc/2wJMA9Fvf+6vF&#10;pYVsFtoUMgwjfEcIIfFE4vyFC57xaDFfwMeLUl0McQawEshUA3HcIMeBnnA8bh6yuXD2zAd1Jamj&#10;gsIo0sbBwObuzuLSPGIRpKBCfIaTyBH1ZiufzZHJ2qxVH9y/j9P+wUcf73TgckrNGXIl9KFao2XC&#10;AlTnE28IEMCym0k1RpdwgM2DjCPpZC90M/GhgqGoYD/zz530XbygYrWInwdQi9zzytLyyuqKSG3T&#10;cSGfX1peeuHsuQsra19/88u/8cU3m912TAwjz/WPP75x/x7QOeoWpy6cxfl5+PARaIHKiOGo4WdS&#10;2sZeQIzcDiAAaAH+aSoZ50YAjbmuXBZpRIq+RYsdvIBbEBJNlvVxs03LQaCt/H1z5EFHRZgyNQq8&#10;Gd3UZAS+Q1/xMc5ot9csVorQ/TimTYF4ih3hXI1GELu+/OYXv/AFOErBWrkC05O8UvwbyKQb21u7&#10;+/vX33//xp076Uye88BT5DOIhID1YNzQu+AO4qlDXgTk5i9GwUo9SbgU7tmMG+R1E4eAemVaIkqA&#10;xRtELhhoU/CqoFsTu1DldnBZqWIKckB7AF4nSPvRJCBhRKu8Y9XdnYFTBUKcZUmkAic4hGIFE9Rp&#10;jjqGvYS8GNghChngtEi+kiem5eptNcGpJCOXTYW6ZiAw31J2M4CF6hAOBkKRgY0lfSnPX4IRVK4b&#10;j+utjrRHDAygSKbeJC0YTrRRvxVosYxoGiSnXInn5v+S3G+vI68Y0ADQ4gsaO0q+qGS17UaMDMWd&#10;8nswEgWwMP2HCai9DhWQbfCbRJxJFxa5lYMBpvke2B83rFlk80TKqID1Vs5SYqiaV0AeJsxh0wxW&#10;PYCa7oq7I3BjTHJpJFg3hokWIFDu9c7PzZ07vcJFUTcGOpfshojeUiHnTGGwcGYjZbjIWA8HEB4I&#10;oXYrmEgFMjlOkx/GHHyzTo+qTlyE08Yi1Nk6Qpczl0lfuXAml07CpyZP29B1Mcpz6cRiIYdmxbXL&#10;50eBaLFIdcxirVyqV2tEhuhcVDh2treYhMRJsrkcItFvv/t+Gd6vCnky/aVle+HihTfffP3ShXOX&#10;Ll/kogkY2iojqba7J6CvY+ASgNFMNv7qy5fRP682KNzZzebylNH61l+99W/+w3/g0JXFPOsRjIWu&#10;glEIdMKb+WQWli5cVToP+Jh/CU6cvXh2eXnx4sWzL7/8eqEwz2FLy8vQoh/t7EqlBy52kNqAUntH&#10;GtlJYEfCIoDaiYF0YLWqO4rqOiRKCWiIXRhJpBgqqLx0qM1xEBLwFsTzNT/B56RiQ20uxDsQ/Ox1&#10;ISkz6ZBSIRaSCIfPLC6lEc6Ixc6tonIU+vu/99/dvf3xn3z3z+k3AoER1UPEFoFL5uLuML1dqpcG&#10;7a5wQcq95grukPSCaVT4yB848qGLTWwOmiWAE9TFc2fPbzza5Jc3X/8SbOlMOrMwP7eytoAe+De+&#10;8U3ozedeOre/W6THaF1vgH5PlxpuqUiGVIn9/Z0wCgduH3om83P5sxcWgNiILpQaJRQqWL8EdfyK&#10;ZwEk+kBpQGwETMreeRgDuPBHiEJPKQHKOE/Le52tjfLudqXVYCkq5qG+7UvdWLTKuVggIW4tka4+&#10;HGdI38EAwJ7o2TxbtZuU37NFagteqJAsT9RNOYAgwhe9DgE6y9g4OoJ7zkIgrWRxNZ2bj4FO0hWH&#10;vTILk7gGAVO6rlVrPrh553/3e/9dt965cf1jlyeYnV++f/dRvd46cy6nIgG1lmXbg2dKbQkGq3BG&#10;DyEuZhLi6wSbkHgOIlFyeFjud4bxaJxNESQrnkxQaS1XKGAjIrFQpVlVxQXUSRDhsFyOoejuJp0j&#10;+Q1ZDNM7lj1gFOdzeU4CLrm/VyweNqzrUEdwsWQUEfSyj6vIKp3SHCvnQFCbs3s5WR2mZDEDoB1I&#10;TAj3Y/TZgDKrDCu++kxYXzxkZ3rreGuJ2ThHHhog2PbHqSocgNOj24DiObihbK59xcoMmii26MbC&#10;qwVA2y7CfkfoQRC5C6nzKSuUM1QqNc4BTB1E7wU81wQQaKaUJGbcW7BTs/0KyIkWjOq9zKk1j3Cj&#10;9rb+ENSykMvncxmebWg91mN7i6QKakBkb929I/vv8yFvRSuQIcNesfY4QzwZZ+mSJIFwE4MLBkww&#10;ngVLhUJEunTfUqmWheOWWDgm3+TIaomerDmoHcJQfbtHyWzQTdrktI1qM1XlXPUnmwChdqVB9PsU&#10;HOYwaQFROm8k7R0xwVVlgfMf9Qm0qOyjTQ6q84kK7UH1ntSwUvFwbWU1mUqhS3P/0cb3bt55VK2x&#10;bRE1tawhbS5sh5KwV43bqdfqMPRbbXrLhChM+UYvtZ8GwZ7HSNaqVejPaFJJppxUmgmmkic7f1cZ&#10;FBJuwyZgLugBJkB2bq5cLEIEh2OugZYQtqfbOlhfXVpdIlOLMskMkLTVufH33v0h0mH5bHJhaXFu&#10;aYnV3Wm6CM882tyhq3goTSfS7N2EBulKUHhmGbEEJnUsnhj14QpoNaDA0YT+/MF79XptEJ7bqrcV&#10;LfWp1qU6HfmdtTXr5CMmFaIlDUTJSHyY+sliIe6oSIJMzDEAbeR/xWM0lxXhGJE0w2TlgY31TeTe&#10;Xk45T6175Tro6c2emdgRVA/DCd84RzoAtMLjOlzBdpsMxykFdsRM2ONTAPTs28f/eQ4A+hMpj+cF&#10;dp9fguMEgP7MeJz8edIDJz1w0gN/h3vgFwNAPw+7+XmO+SUMTOne9dH611+/sr5u6DOg7lu76de/&#10;8tL59fVY6UYpupQalTbrBvg+46PNt98uFpyjna+DMX/mncf4NV+/G7hqlyq4N687wtB8ursbsAbE&#10;unfv1h0MPFrgfLxi3RsbJj/9yXdTdY5ypQ2AfuqwX0L/nVzy70IPPAlA/4c/+Xf5XO7qteUocgzo&#10;G3r8a6fPv/raa81ms02yKomKvV42DokxiCfV7vWi8biAS4QgjJPMv7gqnSF1BeVUUzMeIlq5RDEZ&#10;f28yWF4CtUE/QbW98JEBXZvIYoTCQIqNejWOhx8I3Ln/sDYJ4DFSWlA4nccNEs4H+NkmRapqOfyL&#10;Ix+CATTpx8JxvEccNqjKuGrKU/aoTJ+TEqtC7tCQlRLryVMGCxXMQPjBvfulcunsubPdXufFl186&#10;vX761fMX/vd/73cvn7uA7xbLpIFl79258/133skW8uSlKss1FqtWG1LUpfQN0Im0fXEAjpAmxM0X&#10;siZZYUCnEWRJ6Ng4ig7ooGR5IDNhbkaqHcEklqtpvDCVg1MrRQEzL9Xy67k73ChEoWGH4cEAH4Kw&#10;87jPJZLxBGgUQA958bhOHAkkDRZPwwTwulxk5/7Gl7/05hdfX5grAEkDmvBmKJLgfnd2dz66dfNP&#10;/uwbO3v7NAxWqYBjH+StMI2BCYumLfIboigL5gTj4ru0we8SsEw7SV8VI8uBjE0eVwAFvq40R9VJ&#10;sBYdhWXDHUyLA5KdqHGSr5R8B7dpvpxllppAh3M29YxOKBcPz138XnPkBL45sIK9LA6hDnPyfB9/&#10;HXRDWhbmJevgGWFPlxBMY+QrhutxJjl3JU6hSNBQ7CQdIhRGNRbJJu52hjCS5bABY8Xis2AGXrbK&#10;xKl4X8Cq/0l9gwkqt1GEe2Y07qhAd6hoHQOg5VUa6iAX1KSojRs4kyWV1EMoAodaGqmTCSRJgboz&#10;/EYzhEswnxlr5XobAC0xZyEOM+Yj0sz0gCo+qg6e4kC8UJ+ll0CzhGGQMz7oi6geCqj4mElW02ZJ&#10;lM5KgbnRRSX9+czpFcBTfayemsE3YjczeQBxYE37fBzAy+7H0T3X3eDFcwsA7iA7wENWX0vaO+DE&#10;9Xr1IhDmmTPZVIKLL8zluGMaTMcB6mmpSwZHhUPnT19eWFycn19844tffPm112AjggShj/Hlr37t&#10;8tWr9DEQA0DhzTv3mt2uCsABYI3Hp9dPvQLt+cVrqUScniEGRkc4DDOW/MH+XhS+bjLep+Ka25XN&#10;JK+/fwvhVDpnYWERHur7H9+8eefO3t7ew3u3qTV37/795UWS2hdQ/Gi1mihfwODjRih+xR3ZrPYk&#10;89m19ZVTp1ZTqXypVJ0rzO3s7717+xbaIIiqM3gasgHQbeBo0AEiVkRqCDcwyKQCd2s06xD3CAgx&#10;EQlxMQEImwEvIkjN7CLRvdVsAisik0pCPQoYqohIIVDGXqK0SOiq9JnBdu5sPJbHzgQD6WiS1Url&#10;rjdfu3r27Omz5y//P/5v/+eGb1pYWs7OLcTTYJuUT9NU++Kpl2jSaxdfvHz6wunVtbPrpwuFQn7t&#10;VN7qKA4aHS8ly6LxN994M7uQS6dSq2srzRZ3Ebp86co3vvWNVmvMKNyBUnjro0rl4OHDh7u7u4lC&#10;emlFMUWiB5jfUrW8sriSDGdpJCZ00JtiqMivv3Dh/Km1fKVR2ToAC2poUZrIahDdD4ovUgmW6KGE&#10;3gkoTlBuxW5UEPVgCVWqF85fpqbZ5sMigh5wwj1HjDIKA6pIR+U4hJsisXC6EDvydugcAmZNBDVG&#10;CEY7IDN2iYVD4MzwF2dmO+n1bnfCHQeiRZYagBuZE9a+Sg4AMfu80VgoNx+l7ytlFFf8Ay+FN1UC&#10;js96EO8ho/YHX/3iVxEEV9TT6989rDg2au1M5uCgJM1liXnIGjI6U1NcUFnFUIQ0C1kDDvb57tx+&#10;ICPJdjal9iD7qatWrezu7r3+2mvw+6kVqkIClLADflMwQwgjgioYHhkRBEUASSV5bNAgLGv0VeLA&#10;8O5et3u4X+z1zeZq1Uu3SmFbvyeVFmjbbrX7CCPZErbaaDMM91MAtIMcc9XjaNZMIMMxxMpmefzj&#10;qOIrFudYO+NvWgjQhClMIUaVCyxmRNVcfzoed2YyvzvaQVpfVirAUGSgQqeIoAsdYk4lY4tYEmEb&#10;uLgqdkpChWSIAOY5iwIUCGH5Ce7OmizuqRBfydOzL/Fj8WrtxWwHvUaHHBImM9FzcqGQcs7lC1g5&#10;NKCxAw8fPGD4Vk6fys8V2BXIBkKvvHJYbJQQDCNL6pAGgOdyRonY+Hw7B7vFSikJ2Goy6HQLtlhF&#10;ERWqlBSPZUFJyp/uwLo6JRDUtYrR0nzpPShVwoSqVB+ShwUDoJnkRLHabWRxWhDZTXWEs6Floe2A&#10;qaSSxar5fNTsd+gungGkNKJG6YbjEUSfo5REJkjGOf7wP/3xd9/9QZ36eh4epSSsxLMVs0KbqZUT&#10;MGEZdhcJOlP6UkMGvdeH9HOX6/KprD1jMBzAbcagcRLic/yCMVeKD0YMw97p0fMqUBGLY+tQtsGk&#10;1Jp1JjZjly8QIPFt72xz1y9eWPqNN16m6qmZVl+/Xgc+RxWbeMArL7/M7sDEyBXmMIZhfwrRDzoQ&#10;eRlSZFgAbC48dqLKzZaEfppDPpDix6CTSCbQ5QCAfrS3h8wYfVKcJrZrLVLSSDsjGKn8Mpf7ytoa&#10;T2JdQhnovk0nPK+2YFIcKXzI3q0UKzMYOtYBoi3JSTPS5DLGbSTsbfmIoC9CgGNSLMPJCb+ouywL&#10;QHu0nqOOEWXnUD3nOAC0Iw2tN5+kOJ8A0E6n/gJfz2ZqO7orJ6+THjjpgZMeOOmBn6wHfjEA9POw&#10;m5/nmJ/sXn4+R3dLd+/uHlOPXR0A4WJx19jHxc4okF4vuGYANED0Zz6K1u9uBtZfWhLy7Lw6e599&#10;x3UMQOvrgeUrBlMHQJ7v1gOAzXzaKVw5D5rsirq7m0WXw4GecZuLHVdAWLMw8PR5O0pfnQHiTx0m&#10;ec+T10kP/Px74FNFCP/oD65cvpiIHsFZrFUbjVY/mkjDpwNE3t3ZqXc7pVoNDzwVj1NNCVdebt5k&#10;TAkm3EucAJhBtK+MGqzxo5XM6/Wh2iyybywIPwaUD8COhz/oMDA3SVcHqkCmE69vbm4hlcl/fOdu&#10;Az4o5FwYreg8uOUsgVXxxE8zDIBT9SdIJjjtEeAIq/lDQrGUK41ZTKqvmG5gnU7BPqjTPj/QM9Sz&#10;teW1XrN946MPQWS+8uU3F+byp1aWq6XiS2fOrs7NSc9B4Kic4Du3bu2Wy1sHBzg5+Wy2RFWdZhM4&#10;w25TpcyBlgBUIf/g9uFqAPLwNdBLnBX0ZLk1SWJPVZlQWgfi7cqVUZ03lWgTOCvKjPElpc5h1Chx&#10;XeXAS/0ZyN2hunIkvjVoJ7eC7AmkJ/Jq8Zt6fXlBtBc0BGeRVHc8y//6d/+L/+r3/gF5qTDKDdIV&#10;TFuuNoGrQUNKteru3r4B6IFcYV4yraoMJKYg3C+cW6hMKnI3BWFQhT1gblXGCycMDuBm5BsLmQ2g&#10;B4Agsgc0VinJ8v1hY3kAaPADHSgddi6DiBOrEnJwHkUXckQvJeapemCivpmUhgHQkuCY8XZF6TU0&#10;guPRt5xNeIEhht0IIpdAp/xCIAYgPK5CZ0PpNQTYGF32JQEhcgDVz8hsQ60zdp2HWyY1m1kDSqb6&#10;bGDQlFCDPEuDEYVkTPsOhf+IglNMYGlZGtOQu6X3IFJbUcYxKJpuyWRePJL4ELNtahrQtImcaVaE&#10;EcEdPMVAWyueyWzhxZcpaeeA75Sc8wWopSYo2VFJ5RKAoRoggg3gEoMuHR6NJp0uUHCFrwG+CN1X&#10;lr4DDTE8xigDOOhVSlTmO+Cy+PPABAB5BtrDxxdUxKA1TEMZtBFJG2TN5xfmITdzZjLXYRPno8Kz&#10;kpRLE7mYlR1hFgVDlDEEBkP1W9AUTWXttWicGILuZDyuel/G/11ZnDu1thaPxaAlA4VI7XQ8Pjg8&#10;oLNymbyR3BWQoE+8cUJa8cLcnNIjAn6Iidl8PplJA3Awv4CKuPFSuXJ/41EXFj6V/UD9RiOKVr30&#10;0gtAJMhIAx6xPD/44Q9uvP8+De2029gHxEbBUtIZ9FsTu8S7SpV2tzs3j4RGLhCI//v//KeNZhOR&#10;gna9sre3T9d94colKHKwG/k6mfL0Isjyt77znT//zl9W6/UL585Rq7FWrYOkxBMZ8UwP9r/z139F&#10;LlO5WhW2YcE57oBRycWIQiHrHaL4KEaJj8CAuH1WGFYKyfVEKqGJpCUU7oJw7e9Td46ZQs/zlTF0&#10;elRNg0HqjDGZZVu8HhT4xc5GQ9znzSViEoxGSSAQRlPoS6+/+JUvv3bh8uV//k/+n+9f/0E/Ephb&#10;Xlk6ha5IRLrHVjmzX+vlU1ksQ7VS/fDGx9/8i7+o1Ko37t//4dvf//M/+8aNDz68eeMGC4bx6gw6&#10;+/v7mNN0Op9KZRDJBXz7/vdvVGq1u/cetJrF7a2Hkv6GYJ6Kr59bAxVyeaf0BhK6LNZrF6l6ihB9&#10;dzRwoaeBjPK1q5dcnv5ucW9zd0MxKfjprEegI6wFks9hP+iphYlkHkcDrUrgZnIlsK1f/83ffeu7&#10;39l9hLatQFgYhfyEqI4ZyNTqB5k8POV0fjnq8o73Dzdb7frUo4ASE0mMQ6PnomHL1sF3pXEE8O0k&#10;Z/i8CZeGIE1Zg0xmZ+uA9cefviB6Jr7CYjqW9NcbVRYOyLFbAip6Ua2s1+rEUwnenItkwSjv3Ljz&#10;cHN34vFxy8z8I09HKu29AepSgOROoBHRBb4bJtCHNG2QRAIqRwb2ShWLK7iK+0UE1Znq589fOTjY&#10;JSRz6fJlkkVavQa90ew0UdRxEkSUZOGwjA0Ks6iqo8UDrCmTG0f/JJsD7SsX2bnB67FdZAV5KTKZ&#10;TOeIy2QyAHxxQMO+F8PuWEgJMSjfBOFjZqCjAe1kdPDC5JosPp86asjSC2cHFB/Uag7KBhugL/7s&#10;rCCtrPosBCjiqUA7h/DLU3A8ms1nEcmxMJwQWIdmquuibjQTYoLWbZZFQS8CVOIvm+08kgh9OLy0&#10;sjw3XwBqZAbRbsXbJFUkPrV2e7FHlRXCEwfYupSCwFtZ16o6qLKfQ+Tqe32M8Pqp9ZXlRQZ9b2cH&#10;8aJ8Pr+7s8sqWF0/9aWvf42MB2wRaCYnxQB3GoTI63tbu0oZWUTp2Ms6Iup1UESlZj+dzrE2xR7G&#10;gihsqMLLSCix8DDc4qxD71VFCGBlxZ8ddi2hQBBuY8paZN0i2U4/8xVGiaiVahgOgI31/MB2zegQ&#10;qeI80SgFnFUomPfr3SYAMUfC3CfIoWq1Pt/K4gK/OMA0OiH/8t//IVDywBXsQs6mKnKvxyWYSMgk&#10;cWoeKrSL0wbk+K0gBLaLQB0VI7D5qGrwAEaImhPSYO6PAzgYcJw5DA9a5RzDETajcICgtZpKxWZK&#10;O0IPZ3silaVcPGTa8LyhnQsR50b9v/9Hv/XmKy8wcBNuWfHjaSiJkoY/k05jeJOZVHa+AIFBs32q&#10;fSeTSd9HAK2NYWlTYZXKCflsxtk66TEGpVKphEgjmk4Q/0DT+fqNGzxVUnb1w8q4gYwRD4FkLgmA&#10;1nQFgOY2VUkSFfhuB60aSsgCQDN5OqQMqOawputjANruV7xmBzemsucxAE38bAZAO7lNApsFQCvX&#10;7RiJlhjNp57aHwPQem44/uj4OWeGQ8+A0CclOD7z5H/CgP6ZXKETAPpn6r6TL5/0wEkP/B3oAbbJ&#10;fqfNPyQ/ff4PeyJO7M/YJb9eGtAqErieqr+PDIckOPx1CMkXHEb0jNV8jCC7nvpoxDsjIOpPAOin&#10;33kMQOvrnxws4DnqANAOvZpBeQxVb759fWRtKLhLJUHSfNf+a0P3ow/7WUf2Z5wYJ1//te2BJwHo&#10;/+Vf/OOluVTkaAyPkUJiHl904gnXay3ylMEoT585R47v/d29Hgn7YH8UfvFKTrE76MH5GeFK+YK1&#10;Vvuw3YlncmO3tzMZtRDCTUaPokFP6Kg7RaF5NCZZv1gkMZjE2rn59UQ0MRlOaiNfcRIuj3zNiXu/&#10;0cA36o8Hxp71JmIJvIZ0OCUulYoJTXFbo1RSQ7A4cAT8CIYqVeQQufOeZr8HfyUcjIPydIZteEkI&#10;s4K/7D/ahTGKvHW/XDlqtQAbfvfNV792+fRcyHVtFfZlxhPxTnzIJbfLxb18JgZ88nBnB68+k4Di&#10;jU7FVIoHwMpTV1Nppv1wKELtOkBwpFtBFGAIg45P+x1oOUglAnt2+2NoZrApgSmH4uwqlV6izEDk&#10;VjwK6UbggE637ZBbIauCnYR8E/ScqT5H9TakZR0tC08IydRxa9BN+d1xr6teLeJ8ZKOFqI86ccGj&#10;bmXULkc80/lE9Pde/yL8sn6t1hg1B+5hOOFPZKO3Htb2KrXM3EI6N4dCKOdEm6E7mLQRJBiMWr0B&#10;0D51HcnZRxmDBFrBuD5qTma4DxA/76g36TZD7im1JZ1CUCb+MIa/DcwS8fiMNwhOIy6ePHBcO7Ak&#10;QHNhxkeDSbc/6eOC6WNH3Zke4DiUN3AY5UByLBCK5I9NREI8sIBBFtIwoXobfQUEWcLlpwgTepjD&#10;YDwGiMUPWqQCvI2vRK/izTE5mBIi1klQ1EVYgDRtBDit9JgK/Sh9G2zCRKThl0eCYQ8AzpEn6Cbn&#10;OQJqAGkpDFAEo9arLH2gfiB0iR57iLXghuKcipCGrzmAhEdrQUNpdCjed/mHnmCzB9fds7W1BSTD&#10;jAGBhq6JlnACaMDngRuP1gLnTqPTQsYAWckIfDRqHCnMCkqaKNTEVKTKCcINGA7ZMYqUeiTmF40P&#10;hckAUQBY2gA4AmlUYBDaHf0mnuV8Lrs4Nw9YwFq5Vy4/OCg2hwMEcEyZPQSOBaqBy0scgwHttlux&#10;sL/dqgH1cXXWFDKyqARk4CBTXy8eppGwGDu9Bkq9SNjCBwdGMeRUmuCjI3e50Tys1pFwFlAyGnZG&#10;0/Zo0hsfYQomIa8vlhige5ud94TjA7d/+7C0sDgXiEQAWA3Q81HusdJoTHrVVMjln3S7I9dg4mbw&#10;WM89f7LvCfEDllZrd33hSGFhbvPGR0QJgtPx8rncl3/7dU9w+u5HP/xXf/RHP3j/3fdufPBdUIfN&#10;3e9/8PHaxUtZkrcjSVp6495WJJYLhlNbIKDVImoh2fmFRDiEuvTuwSEo1dr8AnrTyUTq3IWX4qkl&#10;aIXeYLI9nnzzBx/88z/5i7+8eX+7O/lwt3x9c/8rr38hgDw8uSGu8eaD26eWMliGu492KlgzrE1z&#10;0m2MF+eXYWOPELjPZOrMC6YnIqFoLyTimSTSte6Dw22mNVDfzsbmYi6NvvugXWfOgkWlshmCBNT0&#10;A+PBBmAcsrFoIR5NBv3ZaChO3KTTuHZqKe8aRAbN8LgbPeq+cC36lS9euHxxfm459P/5g//p//fv&#10;/2V12kPapJDMLmeXE2P/pDxxN92Bnj/lTX/hPCLO8Y/uPHr74/1q23PjQf2g3DwgEn8U7rv96FYU&#10;u4M//+DDD27dfe/2g3s7+/PLp2KpzMOt3Y9uPdho1A9bDVIkmkfhw1HcHS2MA+lRbZ9ZlU+kSV3f&#10;b7Qf7pewBOcWFm99/DHC+6Gou9bcufCFtaUz2VsbNw/LBxSzJfwCeCRurMu1MneGUpft5rB40Di9&#10;eC7oijbKnbgfCdswpMRcKrd3sL+2unLuzNnWTm3QbDP0yRR8/v6RuzF118ahXnYlPn8605309uoV&#10;Jt5YqgXSVgXBE9xMJgbtQHIdYicawvpx8fvAO22TOzNoNqetiX9KT1185Vx6NeFJTgpLkcW1xNjX&#10;qY/qfR8JL+OjkDuEiNB4JAFplpn/KBGPnj61Nndmfru+ezAoN0a13qhGUGOuEG6jnzvpidCNzAZB&#10;DBU8JI43yKXiRC0xqqbFj32YdCbRjQe77BHgd1SaXF7Ov/jCmcPduxcurIcCLqRWCBJJBXg4aQNc&#10;Srna4xRRVdRtMvaF/WxCiq4FITOPQFtRqT6dSnhG/TsPd4u1UaPvZ+PujEgVQlugNTrqRBP+SArx&#10;92Gr3+mjPG2ImgSlFVJUsgkBEOyjo1dLoVhCa/yKWgpbHhpOZL6oYCA22qsIykRCEoS7VNqVroaX&#10;S1gQkQZs2EzeVkL8kpBSwoRK8Y7DR55CIruYKfSnbDuwuqVoPdOlwC6rtKGSSdRtQtonYmdPJplo&#10;LBrwU1oxHgnkk4lr586fW1tdLhQIWfQ73foQyfAjb8jvPfKBrwIiWhaWSt4B5IF+o0uBlDO7T8fd&#10;62M1fRPvET0y4gEDajQaKwgSScqaXIeDImI6ZFOdu3D27Jl1drJBF22NCHvVAKEw1mE8AsG40eki&#10;3pFbnAsn4vsHtXA43mgyoY4ykfiw00P5BdV2JaYEAGTZiRRsoVFdmsHIkRWBrBH1CSDAIxvtD5LN&#10;gbl3BcKbewc8MnmDkUbnqNUbH5RqdaIdpFiNJgTtqbvc7jLBR9TdgJeMFjRPGSEga6n1TP1hLKJ+&#10;GQ+7qaDPxWiM+4WV1cL66Wg68/GDh3/2wxvblW53Eqq0YSvTWEVuo4FxhIoNR0OWSDIJts8TlSfk&#10;RXIJlFmFJYD/D3e3URsjYMDjHxMG+WYAX8XnvN6EYil8qMgHxp96sooMewMwiLl56lH0KQ4RDO9X&#10;qjuP7g6pBwBpIBw5bLYOqvXeeBoad0+fu5rNr7CflagtWKqn0c0ol4LuI7D+sMR3euh2sxLKxTqL&#10;tdOs3Xzw6O5usYl6kcubzi0c+cM8llKzYTJsoy/f7ba7wXxq6Uxz7P/+5sHtoWur77rfHMbCkVbp&#10;wDVEQYtFFKeCR3fo3u+MyyPvXnf8sN457LJnedoDdxud7UEXCR+fanwy/ja5VfBC8XHFNSRgZXGg&#10;Bgtdmhwe0jdCMSssabUlYb0rQgaZnGA4DxlKg1PkXguF4JnqNLBksVBSHUIkiAcPwgDMfEgGrCvp&#10;g0slXMFyBSU8zb2tQb3C4wFcAOoqwlCyxaUfliz9H2GjTmb4YeVJvYs1Y6opTuKVE/Wx1zMkOIhL&#10;Vfb36O0nf1g4hcUVnhJ/xE8mTg1M+4lElcfwlFPkZD/81D9Pn/Dn4HYR/VGd5k/96OnpGe38OVzt&#10;5BQnPXDSAyc98GvSA5BB2rXKkGRG6qV/7o/RaQjH/kw2/NdMA1qTABQarHd3pP/UNzeKjwnRTwK+&#10;0dFnP6Iae+nurklpzKbS0+88xovt651jmekbdx029LMA6O7u3U70FCcVn7oTBZ7mu8fyHJ3NGzMJ&#10;jqcPOwGgf01W9K/cbTwJQP+Tf/b/nStkExEUMMYx6HhTd2/sBpScW5gHVf3gw4+gvayvryWhuESj&#10;OGJey4qVTi6OUSiM118s7iHdCHoSRKbD4yI1nxuGgDkc9iyR3TvpDyHuwdkB2oum5yBgwou89eDh&#10;7uEh6GC1Uub3eqPONwDd8HFESibTUTXGVRYPL4Cne5A4iKvgmJzcyFymome0zEgwIeVEXA5Y0nwd&#10;JH3UzSYyFAMEOgbmOr2y8MarL6+vrSQiIJmpUChK8R3APQhHH9+6A6E4m0nVG82H2ztkc8aj0XK9&#10;NvYGAB3BLOkWqhI1EEmk2FoAIchZqZoRfif3021nsukwwhfobHaocCPtVh51oeDgzuAUgCAij2Dp&#10;5soaVScMB446pMUPPWOH1wytNhCkaJLESfW+cFOIW6NWCz8N0d5UInXr7iM+hv+4spSDNvvCF679&#10;g9/5XWQVYX+BEZLfjsIpzWN8tnebGw83/+Q//9mjrU0Ami9+8Yu3bt1yeHl0DuAp7CRoR/DwwEbg&#10;SfE+9wqCWW/UcKugNdFAoDqVTBTJFucdX8pcHXlK5uqYbqdTLUvkXJMFdcpkGeHdSIdiWZlQpwvY&#10;RHoTKhIPPIvbBlkMuHnc5xz6GsKUlr6N34anLi9u6iJh1mECgrOCBRjzzmHimaqwXMQZa0h4rGU0&#10;C+O01HuTljCRZdNapF+5kKIGCG8I651AXKUMowQ/YNzLybSkeej2uPcMBeRkX5A7oisYPnNM9YIL&#10;jQ4238Jpl3YkpbJoWywRicZE8A8E0FJgvipj2i8knCZBMhMpOBJJJpJEL2iGeHnWVOYqbcGTFa3R&#10;QHUrpaUeAI40UAMITQqn6hlTDVfWtPmZCGlCUBNyA78eLB4nHYlhtwuSb7MFqU3MdpGzjo4K8aQk&#10;O/RdF+0wSYpCPoPOudRdOJIJo16SBOtAt0aaAlC0Se6Ik4u6AsIHcMdUMHBQb1LN7KjbH4JKiDwP&#10;dRMoVX0/DUVwwP3bezvolZDnTiTm1KlTLkTbzWtlMSP5InEMOKjJKA07KJX+41+89YPr7//rP/7j&#10;/cPDG7dv37zx8c0bH330wfWbt25sPtq8cvlKOh2H3Hrp6uUvff1LB8X9v/zrv3znnXei4RjUY2zL&#10;8tJavoAQbh4ljWxEK3d1cfGtH7xD5GJxcRHuf3fUzSF8DI4Zid1HEH3vAM5hrXSIGMWbX3xzde0M&#10;qkHc4P37928+ePDXb7/7aHuPEn7BSAxBDG6turtPKcJ0KskMQM2HKyIXfvbqVWh5iCPDF0Zm+vCw&#10;lMtnK40yMvdkocPQzSTT0PZWV9GajouePz16+OARKepf/vIbmVymXK2T0s7i6o8J1PSRyqnVastk&#10;iI9HZNmTXr69uXG4v08N1Xub9xCaZ1JeQtV1cX5xYf53f/e319YKS0uL58+d+9f/8d/+L3/wLy5d&#10;OL9fLF44fyUcijF7G5U23QHD7+//va+mQuhxRFeXl27c2/7e9fvVRj+dRAxEeRjkGbB8ZCtGo3q7&#10;UzpE1jlMY0CpJDcxGv3pn37jKAzLGPr/ABucYrJEQ/XOMOnrXLl8/tzZ9X20I8plBdk83hfPXmCC&#10;M1UomAnV8fTZdfJCHu1tVWuo5cKVBnjxsDXAeU8EkweHxQ8+vLGytMIaKeTnDg4PidaI6YzALuuR&#10;6m1H04X5BRd86MEQiAkgFHlv5nEqE8utzWEHwrEQFdpavXZH9RpHfjIxLGlCojwmum6YkSm6k2Ii&#10;vQOlR/B+OhhFQJ+RZYeqtYhxINyMJURg96jWbvbGxMyEkvNmIhCGnKocDtCxHkz2ERG47cP9eqvB&#10;HgR/OezzU7oTVW6UekkPMFVjUxsy/IlIHuNOVkIsiuyDTAf09O9//yNiQhIB6HVCAc+br79I7IHo&#10;Ri6Xx5i1Om2WOcuILCLElZSLYVuco3Rh5G6xaMH/uBbWkn0EEYn5aITvbB1Uqs1+va2qscpf8Y8g&#10;qGLb0+kEpfs4mAGdoE+tvVJGFOTXeJvcKBiZLA+GVEkxTtaOGNLEhExxw+QylKpiMhLKLXLSLrTz&#10;CvbSr0bQVnjRSSGRrbIGA7EdudjQMWudYYdNVgbU2mACxPrDQDI1mgtaiArcmWns6XSb7GvzuXn2&#10;CU5I+7E/nJV112fHAqJla+gDRKujQFJhh5scFpegsJ60mPnWYIKshF5xf4zbdMQUotirMfBunw68&#10;feN2YU7EaswvxrVULMGiZrOLk0CRTg9aFZ4KWKpsgjwnHB4UyaGJx6n32MtmMvlUGqo1VlciGKqj&#10;qGSbtkaXZBi2cSKJANFcloqKKn3L7shjE+F5Zwtgzb7/0Yc3YF8jcPPhh9hKONPwf+l2jCkZCXCQ&#10;6EaMMXVBo5E4DUaagrrNUuVQSV8Clowy+ioudEBURHg0XFg7dVCpbT7aeut7P/jhjbsqe6B8GUNR&#10;teRRJOfZTfJEKLesLq9evngJizFU1UBLNVBlAu1umAXSX5RoBaAu0SoWZkjda4gzD2/MbW6QiZqO&#10;Rtno2E8JZkdTafp8a/MBZ2jVivQ2+SiIm5eqDXoPexWddljyCG4ko5E7t+9+8y/fproFMQb21zaj&#10;aXg66HKz3vno3t533/3o/Zv3Prh1DwPLXnv5pRfYYXc2N3lEJCaEdtFB8fDj27cm/iidvLW9870P&#10;P+hIe3300muvXv/BdUbqi196g8A1NQBIguGJC8p1rYHAT7VMPh8PpgipETU3mSrpkmt+W4aOzRJn&#10;jtvTzoytPG7OJDi8DFIkpqc3iaV5wZ1lMKyOppOpMJvaNtPNCNkU15+m1TETBtLsFx7tfCTi9OzA&#10;Hg9gzhMgC1wAtCMX7RxFkMhZNsa1dk72+PVZEOAZALSSvTotx0Y9/mGOUVrQOeePfX1yuV/t307q&#10;Df5qj89J60564KQHfkV7ANbzoKfHj8/sFE//ye5PDZVPbUM/+T39ejGgjwv57dbTFySmEaW+y+6N&#10;G1aV0KkBeCzBEXj6o1RqKTYrIDirFwiU/Zl3HkPM+vrmdat3uDtafv2lpSdZz0/+norOWlAPpAOj&#10;gPDtaAE56I9Vl7CeXk47RQifcdhPPpgn3zjpgefogScB6H/77/51pVE/v7agWkwqDn5UbXbIpsSn&#10;+uu/+qtbt+88eLhZKpXm5nJw0wC3QLOoi8Ujcr3V9EKRDSEL2N6v1PDoyGkluxkAC9eaR31DvY4A&#10;XYM4Z6p2L2Cu2VOmOY/6D3f3Nnd279z8CKAKhgsejkRiSZtEb5e0T2BfJaJOyMbFz4dZIraNtdAA&#10;SGWzOtWYrKSbp91v4/gB6oaDSpDs9lphOGOosZIxGvCtzBf+h//+/wCQFILPJndXxenw+a9/dAOR&#10;03w6zdM7F4dsi39Yb7VUUdD0MHniB0km9RU0HZwOChesOxi8sEK5OFgBzNN4PMqtkd1ZrlT4CFSa&#10;JsM4dtQhrHYQdEduhJJZEkHm4R98Ez+Cc0rnGtJuPBkIR3CD8Yu68o0GtVoZZU/8gYQfAc0Eurqv&#10;vfTS+soit7a6vJBKhL742itnT5+5dOECLhAto63tcQ9aMgndeOnf+vZ7jUbze9/9wQcfvoc+NcnC&#10;pXK51e6qRpUgzyN0aeMJWh6Dgcs5qXPI+ICaceO8LeFH09zEh5qpBAOSOlKfwLgz2o0jiWHxAIMf&#10;5FOZSjO9owpaosg5mdoCHcgNdkRITcSCmlTiEKt2nOBUAS0qrmXxBiaL4x/B+DsGoKk8FoUJD86g&#10;2T2T2xDOQceaxqZKCzpCEypPb+0ClXCWglOzi1/QqZDYB4EAlefzQAFmojFeAxQmjsjqNZ1qnHCr&#10;EygUG+IhecqQf8fUQZPvT3I1h5iAKVneQj3wUx0w/c6dO5CzTN3DFGCds1FicVbpS5LK9AreOB4m&#10;AQC0vFkIqhfoF9bPYfQYU4I1AnxEVyj1Hb4bk8AQOgfct242Zg/UbJ8H6XTGSzGe6YS0awjYHMPd&#10;AdxQnQ+kDAiSi+J/k6SM8gMICWDi2uoS64sXQZdSuYpUheIrXGLYwx0Ni0oM/qxyWDQPzMI0Tukj&#10;Vx1oezJtNFuIRpieCckHDIsDkqF8S9mxdrlSpuBjq1EH+U2lUu1GFS4fcBjdUa3VKrUK92jraQT4&#10;/NZ7H+7s73OqwxIlCcnbBlg4RJeAvzgPv7frja/+1tegKLqDrjIlC8ulfC6/tiihjxe/cG399Pmv&#10;fu1rnPzlF1948dQaS+c/ffsv//M3//yv//p7FA98/bVXfOEQTWK2Z5PpFy5dOCxV9g+LyUjozOkz&#10;fAMJIAV8JpPv/OVf/sv/9GcgFPReIoN2AdIrwWQs2SkXv/WX37915+Gg3VldmmfW5HLZNtam3cYS&#10;rqyuP3q0ixQJyeBu3/TuzVtFhCyOPOkUliaJCTvYfbC6vPz6q68wB+/cecA7tVodORuy6TsIvTLv&#10;pkfLK8vYHAJ+8VSy12pTQ+zrv/07zHbgxX/0O7/52heu/faX3vz7v/P1N7742kuvvEQl1atXzu3v&#10;7/5f/+//l/tbD9dOnfrh9ffefO11AhbZ7AIzBVMGwf/7P7j+g7ffj/jDqyvLdPQf/9kPdLEhgbQR&#10;2vKzkJFLC4fpDc8BaQPWKXajhWp1pYpMNsLEHvhuRlr3IyWBtLzf2+mP0oHe+fOn5+fnbm9u7FbK&#10;Fi1zRSaepZWl9TPrK1QZW1kCorl39979rftMi2QyBcYJjoVhjyViqWB6aX6xWC5jJx9ubawsr6D1&#10;YQUuvSDU5XKF4ATXIhh5enkdvmU2l47Eg9m5dDaXksZJIQU+DobcHrQHKLPIhsDKFWgm4Fkgktam&#10;jLmp0jtaxQrqEChiOXfJ01COBUAhlRIbrSaq33X4gL0eggzQCbHF8GGZmVSixJBh6lkTJNRQt6BU&#10;KVZrLQ4GsiKYgVa3SWG4Qc4w+RZZc+Bu6VTAweR+ufKDja2zZ84uLMzv7x+88/aNVDbbqNba9Voi&#10;Frpw/jS2mGnMYcx0tKrIMmDLa3Y70J8VObJIm6BzQ5wwBWxmANAWilVQLxmLZwhQHU13inWkFqYu&#10;6fmY2DqZLi1MOjLoDLciYJL/lTF0fAr9egyJyepieRT5o2ck0UA6ggyNZK+cknUKLTplXQ39ZMhn&#10;dhWL4OTHmK+il3Ax0j3sTwxtxAJs6FMQBsY+S3kfsG8mBSLpImOVqll0nWk4Ua3Y12jVqYoJdo9J&#10;waaVqqh1oS7CfgiNelSsVjutdnGvhDWT6gWBQNIOTO6f9YXxZW/l0pKgQU4K84wWiidMgBRZYbpu&#10;jsSSSLiQzzJxNx9uEq0DXf3ggw/29/ZZ1AQSBUOSyjMceKa9dCbNHYUJrSeTiBc1G03TwBBSTtSE&#10;yobAzewoAaBh07443l1txln8Azo2e7/flKiwt5Rq5RYIvP3Zt76JIj1PWXQU+DI9hr3lWcJipTxx&#10;IJGhvuLuqMGIyWJLYGT//+z9B5Bl2XnfCT7vvc+X3mdlZfnqqu4GGt6TADGiyNnRjESK0pAaxQZF&#10;zQZ3V7MTIUjDmJgI7a6oiYmdBaWVKFCUKJJDBxJNAATQ3lV3lzfp/cvnvbf7+87NrK42aBS8YT4k&#10;srMy37vm3HPOvef//b/fR96V0jUNHTo92rTTLXdMdiFsFnNbb3r9xs3f+/0/XFvfTJWJbTgkGC41&#10;haXWHw9qRl0nX8pzwIj7REM3Njfu3LvdrzccTggzZi4zeiwb53FCK/ZbrQJZkmq9SPycULGQA4Ei&#10;cr8WJhHAtvjdiVih5Gq3xXqtsrOx4nXZ/9bf/CyVSLPFCnItzxVB0NTm7sc//nHKb5A+srmxKXNp&#10;wHeQzjhV1QopJyJV/oRFtp+uJrMFBnq2UGaiGBobCQme21CkJIlgppJUqaCHsM2JuVO0+c7udttk&#10;Kvd7PNBwb0nupT7+qY+FIuGV1Q2iTBwmmyXbjHA+kyHdGUsBn5LqiGJplmsjEV3tsUEJ0Fq8VvKp&#10;NAFa+DiHArSJEWh30dNVtWSxCVhI5NIu9rsK0Iew6AcFaDHkHo4aBfOQR5UG1Q7VMxVB8CMBWhtb&#10;6gFYscu0f35nAjS51YebO/qPEqDdb/nlj/s/j2kbP+5X8Pj4j1vguAW+ry1Q2H8lvfViKXVn0K3a&#10;PcP394VHBwH6YXZt5qn9+yFAPwzf+WHe8zDn8D1+z1Ehv8MigmxdQTkOX4cVAY8szm/9E+9+++ff&#10;8hv++faP3/dMP/BX2ZT2+6PdDEcwLx26q4+2ivD8bm/7HrfO8eaOW0Ba4EEB+j//0X/CSjYyFEV0&#10;QmMCqVFrkTlqff1V/ncVTwogjkKxfJAuYDk7dfIkZGUYhcjJVSCwBpMDHIcsngE0I1TYWfWJRNvt&#10;+fzBbKWQK1cAdLjtbpfdySoTmYEVC3mdwWDIZneS37G2fIelfA0nG/iPbqdYKIknkfxd1GfDAKYF&#10;aamYfVSdOR75SVJUD+0Il0qs5LuskAek9ldZobEqUMt1cejYegP8nkgw73vk3MzESCwSTqWzIBFq&#10;ZM53OwfZ/POvXr1y9Qaq8lR8iHNX0rAe3QuXjdjPVKkmyXtkuSMGGdDDJM+LWRb9olEtNesVjhOH&#10;lM8v/hEaAQe0erM4ohAy0Ce0QkusAdkUpcHYDGYo+A3qbARvzJqTBaHd6RHnrk5MOizDxB6M/tnv&#10;R0PhhdFRdMooGcCxyEg0SBUyKryNxMPY604szIsDEXYBZevA+FKhC6dbr3/nztq1G6tf/epf7e7s&#10;UjHsQx/80MnFE0KmbpCUKsxEFADkAFEiSF1u1pU32whske1gAMdZywmqwo94psmdl8pFQpZQxYPE&#10;9SOaseY+15x6yqcnKu/hIgytXopISbEj5dNBk0Fz58TV2oktcJmUoNrSNF91KUXCUWRmDZIo72SF&#10;L4IFCAwzPAa7WpgpReZI7BYthS0DzlAKLH9Vn5erJ0nHqvilEmzFLKQW+UIcRlhBlMfRD1tBFSdE&#10;e1Z+beyCUh5Q6lbRnnQhOiG2enFny/nKFnC7cRbqAAwgMXiP8npb2CMuNsQpaiQJoFqWscIDl2Uq&#10;TA4yQlWJQOxYYic3GFjJY3+mk0jERRQz5ZQWrUBvtzkZSQhgUsFL4a5V2USR2dmGWC2VZo9CQcav&#10;sJ+V1IVmh2sONiqHxtG77Da/RxJm5YwhjajCjhC9uRBTU6MU8fN5XFxWFuSlQkkW22T2U7WpCyi2&#10;b1NQUd5PGIJDVe48cUmXqlzWPlI1p4cUBHAWwUJS6oW5KpIYpd1Y/3Mq9WIBgcMfCO5sb3/j60/h&#10;EabNkZbQGNDcEd2i4SC9cX17d/sgwxkuzi9gEC7gMlPXnRqJ0WgEvjAq+IkTcxPTE9evXn/uynOp&#10;bGp+dh41CI1J1aEyzM6duHdvhauUTqaqhcK9tfUXX7+WSqdo0MuXL7IRNEPG19TUrAtcT7+/dGKW&#10;7foRo0+fGY4Ps8gXba7b/cqTTzawioeCyMokSQvrlvhHrZrc2iFgsJdIbaxvJhKp67eX6ameaAx9&#10;Ge/ixBRACSsW6TDlFn0OQlCVcimTzNy7ew/zbzqdnBwJLy2eGBmOT0xN3rhOvHkHjRW5lBpoUtQU&#10;vaZFpn0tl8/R47DPBygSiH+5Xls6dfqjH/vo/HBodCgGZdtB4T5Bo+uh9/yv/9v/fPfuLXyEFpf9&#10;lWtXcYZOT04OxWcBfjBpQ2556qmXKpUac87W5u5BMgXOHuzJ6maKYl01yctgGuMaEUijRihmfxVH&#10;abcwzuOIp5XW19aIiy+dOpWp1ojO2DxBtlquk1/SGwKKZOt85MNP0PgbB/upQl6Ghl4/7AniARdp&#10;mPuC0YC6tHJvZWAWTyViNAI03ZpewhB2m7yhUACtLY+alc9z0QM+H45kLVSH3xnM0c7uDp2nXRTO&#10;PuKg04voRc1GtGBdqdngyLHj10icB+xBUzLfUsURHhDtIyQJmYOUPCt6ssw2YuhVyAV+ZsTKS35P&#10;0UvmKGRoMs8ZaMRspOpdnwKSZJP0iLGJ5srkIzUPSFmwNZp0EAlKSapNrckOkd3wjHdxbIuXXNOg&#10;JErFMbgdThIMuJXMTE2VSlWSbF546RWHK0xr7G/vMhA9bhv2T6bdeg2LJop0QUgXJjP3TcKoNJxI&#10;cZJ5oknBctj0Q4cbX6qcovQGA1hwP7rgQQZcVr1M+LHNAGRCQlwrEZTiKo8Ox7m9SMM2mqRuHD76&#10;yLR/KEAz+VIaAduvjGhUROYfmfOphSj16PinTCUPCNAy5xNPfcAGLXK0CkAqS7RqeSY7bZ4nigPf&#10;CbYIBeUkVCwbU+E9OQe5IIdZ8jJZ4xwl8CisJIDprQYNzmOA4Ji4Q3VaxUKVLs1I4USqzTouVoKG&#10;FKUYjlNc1EoEcdCXggcctEzT6iUhMxE1FWmcuMNAz/DkIyfHx/xeyWl4/tmXCPNQJe/U+VNkCw0N&#10;D3HMsWhk4sRC4eCgmsvG4wGpvMcdymgKD0kt5dW7a/5gRGtGnlfw0fNF2T06H2fcrgP352YkBmeu&#10;DngS9ZwCO6nDhCL5JYwCiqn2uhDkkUIJzpHhgZA6OT5DnIZAPkcvxRO6HYeV3iFWd+JV9CLaS7D4&#10;ZHpRD7knRSKp5VqvV3iS4dHIIsyRljsY3k1ln3rmeSR1DsMVCGO4LhRLbFPRniVo0QKsNBgEvKRs&#10;BaE8b+1scYntetLYBDqoOlu/Xi4RfGYPMvooyQsWDOSFqn7JHY2rJnltKNTQugUtZaw1pHYCEzVB&#10;7sT+Np1vfGp+Ih7kWp05eeLy5csOt1erjvvYyanR0TGiJ9evXb95897ufnJ2ctRDrIY0LJFTxZ+u&#10;hb19vhDn6HE52n2qXreJzPmDQbHb98Fkc9NpgmjheWZuemZy/tTVG9eLxZI7Es4qV/vLL748P7dA&#10;xsxX//Ir+wcZoHDy9AJ53iGFEniR90YX4ZdKMBY9Vz2iKAFaibyaOf9QgFZDntd9AVqqYdik6K4W&#10;YuADzDvqGeBQgz5UsdVTzYMO6LcJ0BKrPxKgjxI3KCgKs0iFQHgasTqJT7zBkv6+CdA8w0sg5Cfp&#10;dSxA/yRdzeNzOW6B4xb4HrZAs7T18pf/348Nv/hP/sb+J8+Xygcv/dGffWNoZM5k88nNjkelH64A&#10;/dv/9l9/S335Yd7zPWyy400dt8BxC3yvWuBBAfr/82//vzycn104gVGFR/IDWIQV6p67UaZYdiDL&#10;dViMGmyl6qBMFU+LfWl2mNUyixWyO/Ek8ehdLldL5QIWG7y2GJ+o8pbHI0m5p1g0X2kAI0bSGhsZ&#10;R2ct1Rsei61KpRqdbjjgHQt4GuWSDYzmwJBLH0ABbut6ZpedtGuLw9o2QsNF/0PRlrIzqogaCGQx&#10;nokAjZWqh1OJdNoO1d2pZKV0QlZoUocO4G0/tzc+PHR66UTY70bJY6V6Ym4OiyKSeqXeXN9PbyYy&#10;+Ez8vlBA1As0LWsbImCp2qGCInQ/FvmYSVkKoIuKtiFZ0IVCXgeaucwiQbgIWEy9fh9rKNyFaNOA&#10;DqnfhgxEDUYMqugL0AMQOEmXJVETA58HPjWLvEYDEzXoYdQTBBd4FHZIvDqY0r1KvsCCO+D2hO1O&#10;h8F8Zmbm0ukleAkjIyyQI8ZWxW0xjA2H0S+oWOhwORRm0Sn6KfKexbq5ube6vPHyS69tbm34vI7z&#10;5xZ++lOfHB0eopA9daoonQStGVMWOAhWjBhuQR/WwdHSjlTsAd3rdEX8IXQY1q6apiCFoijwBXyb&#10;fiDLKRESWJuyQxb3YtMzSC6/+lIVl0TN7Vl6OjzvDgPYZfkBSR7Z3cr/iFdAcGb1x8JLFFm15lOi&#10;AVoS3jmRntVyTkv2sbtMTo/NCZDSaeOCSDa9EqvFESzvFGapcj3LFVJcDjgelFJUDj4OTYc6JktK&#10;6TlGKLHk8uupIygfwRovrk8xQ1VRkehouJk7LXQdlupoBBBLpV5TU9beqB4H+XKuXOWrWG1QqJOM&#10;91yxkitVyecldx9IKB1sO5t3udw0jmg4GKMYGOqYOFk0DFiw9GLagdgDAQaX3YLJSh01V48CRgYp&#10;9qgqWKIHIUYg/NOgUroN256NvkSDoRDJiSG9YvlkEc5IYEUN5KVMQIQkaLtjZghyqcuPvI0jDt6k&#10;CGYdIJtOdGhE8Gadb3azwYuuYPdRdxEjaL9DUrMUAaNPSJYCqjaVuET+QDkhb55oOCxVIDoMRRCs&#10;KPIU1eyVK0jN+LhZy9O6WLiFMROk7FdfX89X7BgJwUGUK3t7u41GletlsbuCsaCdWp3sxWRsGnzJ&#10;UvvZa2u5ZltnscI6TRWLbUO9R9lCmDTNWq1VHZmMn794en527u7yylPPP59MHUSC4Xg4vrG2ISxw&#10;keBN+m7nr57889U7t1aXl7/+4t1rd9ezpTpZ/O9976M/+3Of2VjfYmgvTk87jSaf3p/aOGjkahcX&#10;z8ViwZHYEB5GnImkRCAO/cGfflFnw34ogRJPKLK5l6SMJ8UgR4PRRx99jOkvkeLw7C9dW3721TsH&#10;pTKno7PYPnF69G996HQxu7O/t1yrZhyWfsCN/sSlp5RlpdeqPnZx6ezSTD6XHgq4q7XS5vYmsZn9&#10;RA4SN5XpPL4AsQXmRqvdRbo66kmlXHU6idTostnUyt3rXkN+ZnRobixerWdurrz+3CtPrWze1jn6&#10;t1au5SoZ+iNV08JB1+LibHQQboAmLtZ2D5oru9V629QkANchX8T0+3/2V3uJPCE3DJ48W1aN5lYf&#10;SL9ARbGo9nSWar3FZN0iWmS0FsoNHTW2QtEi7JJyA8wuM42137Z0aoZODYz4/Fz88qNPbO0e7Oxu&#10;lGuZTDkZ9XoOOrlqs7Sa3Ejmk7fXlsvtSh6sEJZ3i1FNyYqnRLTFZIkHKHxa5xxxNFdq1Nxr+oOe&#10;/WLGbDOCVjfYDM1u3WgzZEqZ3fZBqpUq97jtVHPtQs1Qzw+KNSKn3XJLV28bWn2mVPq3UQjwEhzD&#10;HCpuaDD7IhohfTISAQk54XPzx0EflctCpQN4uYY+1Hd0RTcxKK+n12v29C3e3W20usWGBYb3wJDv&#10;dM0OK9GmJoEog7HRH9S7/Q4uUQYnVSOdLorkwv6A5s7cLrcIJhgqnqHoi6WSyAiynv3uzXs6g/mr&#10;T34ll84MR0cMjLRahZnW47DMTo1hk2eKJaZZxtENhpYSAoBruI2JGVgiYAokq2HtJSinb7RAw1j6&#10;erfJHnYEPWany+o4KLd3M5VEupLOU6SArTGp6pO7u9FAYCgUWToxVaxVm7UGlKWGxcQdlBlX5FGR&#10;smSyZZAidvMDtJEWJmHF3OAPaMhSnZcQlDD75T5A/5EJX0IzBvNAspSUPi+Uf/HkisKKdCjo/j6a&#10;Hy5oGUq6OiEvpjiLKQLmQrzRRmDFVm66FAmmMnEf+q1OvgTZT1VUmNSGWr/tC4WdXglfoYmCg280&#10;29QRoLQkAWbJjenSU/uxaOj0wsLc1KSGg6i14C3LpTD2BZrLkOamRjKIKu3K5YXCIQ5fn8MxEhl1&#10;eIP5YvWVV19m2l06vRQIBl+98mpkaPjs5ccjAafDahwQYsgmydLq1JuUBCUaUUylsTfPTY4YB5R2&#10;LdFXuLImqom22sx17ANBnGcAZnhtGseRD8ALwBMdzcxcbtYRIMTNLSAMcg7qZcj4j5w/y6wJvJm6&#10;xpwRc3Zb+M9VPOhGEZUH+VKh3qxx341EvNRxdDhNfauRcQlry2Wzsb+DTI4nmZbZkWn2t7PFTKGW&#10;rXcrXX3HaOW2ha+fbSK4BpyUIvW6LDaw5gFPYHpsOuDwtGpNp9UJpozgtyDVWm1UWqwA3PJcHi/i&#10;Mu5uJ0Z/ToTYuKoF7HCLW58UDRRqlqhcdQkcQEqTGyUpNkUT2O1eM5vd11XLs6OxsNs67HecHg8b&#10;Krmo3bAwOX9iYoLLXesanr+98Y0Xr11d3b92/e7L11ZMVh89jS+by9czWNOVFre9RCrNYAAH53K6&#10;I6FIOrO/ubWVL5cEKdPkcc7xxPufKGZzr61vcrvkPu30B0nooe6kze3LFYrPv3aVeibo5Mi5kt/E&#10;qprDFmSKmCy0dAlM+cL34dbMoJOY06H6rGocq1jMEYLD6HSZ3B6+jKq+iDYsRWIWmLP2OVXPuq+r&#10;JnbapXy7XKDjWRye+wiOI5gGKByJy1vkIUriW/JwcgjZkDC0w+vncvFldeJK5u8/AAFaEBzfq5XF&#10;j8h2jgXoH5ELcXwYxy1w3AI/ai2A+vz1f+X/B//kDyY+8PmJaPsT8y896jb+m794NTLxHh5YfvgC&#10;9LdUn2nQh3nPj1q7Hx/PcQsctwAt8KAA/e9+999CFz01N7O9vYYThyWNGcOy280aZmtnm6UHDqZS&#10;uc5SA+PkQSrzmQ9fwl1EQiyIwFarAwVI7IiQOV1u1pykCTs9Xh78yeMu4lvC3lUsOU2WkALgClK2&#10;TbkbB59kI5g0h4di05MTK4lsiSRHnuJxzBmM5GWLiQm9kbWc1QoXVerOGY1kpyJjKN+JHsGXLwWs&#10;YD0Cu0AQk5J/jWOXtaHV3MklcatwRiw7mVKDgSBaSimf39rbW97cXNneZbWocR5GAz4OWAOD3L67&#10;jNcMMUhKBymyAKKmSGyatw7Z2IqUMXAi4jrsQlJmJQS6kfWxFInTw0rFBSpV41m4SnKuhRU8gjUr&#10;H4WAFp1OnHIi4cqJAJEWTDJAbV7ddqlY4JdiSR7056YnP/jeR0diYbzPmEZJaKXYjS/glwMxIzsL&#10;WaNerZEUHAgEOPcbt29jp7p3b3lre5tGu3D+7KXLjwT8waefeXZ1dRW/YZmMWtjBHrc/7CeJnHUT&#10;izHyozH3UW4pHIrJFRwM8sU8iFgWaoBHhLKseBPiHzzigYq0oFzAmv0ZiUa4I5iX8O+J8QyznYgy&#10;4gJjYabc0oqxKJ9XEjX/R0yVxbq4lJG/xQwkZiSRclQ7q0GKpCCCs/ZS4qBgRhVSWoQFWfUJOlYz&#10;IomVib9yCPe5jaIES5KssiYpioWWv4wEQA+RS484WqtzjenIWLf4QTPxcYnx8rOSZbtybcwijksZ&#10;RnHDCSBVDkCycGXn7I7DElRFu4NXnVbgaFFicSlynmxWDr4v0Qh+wKqJfEwTSNavslYJgFX9KEoK&#10;7krqaQo/A4lHywdW5nsOVgyJNC81EgnNiGZKnpSIGSbkDJixOqfTHo0EIDfDoxAMANERiwl7NEIn&#10;1i/w7XRXCqPBJ2a4emR04yYD1FyU0M5RHr3b62aLmPr5LFAIugc4acqmITvLF0xeVOf+AB8t2deS&#10;zszRqoMQgjmdRt/PprOgXWhATgVAh+R06wfUBR0ZHYf7jJlRqQCdO+uJje3d9a0dkuShO3CmQr7V&#10;dcSph1XWallcmFs8MR8Jh69dvbm1s+P3+x9//PLE+DhNWq6UfV5fMBSkgaYmJ2/dvFXjIqLldRlQ&#10;AgQ4f2b+fe+7HI2FI5Ggi8JdygBv6JoCXn4TXdtYgaOTL2QqmKOtFOCyMVq//LWvt/QmIYX2B/uZ&#10;bIdsbqfjPY8+8sjJxc989qeG4kOrq2uJ/QSXY2xyLFctr29u4mX2WQYzI7ELSycCfi8mwNH4EJ7T&#10;D733/R964onHHrnAeS0uUD1tSF1cAcFz7vsHKZvDw5WUoWKiQJy8SBmhoBSpGBwtOm0qlQoGA1zB&#10;sbDQhhOpxPXlW6/ceD1XwDLsIuohTYSdmGwFggZ2zPJmP/XwQgEuzZefvVZtdCUNgM3WyR3pjQ3H&#10;cftCeBAbI5RwZCNCYmCLFOOY9hZdT4A0Brk01RoqJv2nmk5RXoR+yBaIysD/h/JMSO6RCwtci2vX&#10;ru+ktpqwWNtNv9NL4BFgCCiPcqVWqTUQTwM+D7VjNfeuQN9VbgEjr1YssZdoOIK8CFacQ2IaLZTL&#10;2PhlR8JH6jndTnqbz+bhMCg3VsHuTDdSLHhVDJO6d5R5NNFovNgCYhyjVdUylYlJppQORALhY9AP&#10;tTHCaQpVCUlIon7E3aR+G7MRv4bqI5gdwgZESWwAdWW+4ihpES2ixnylzWstSfMQRDUTCj2ePRG0&#10;Q9liikIBF2swZnIx4YL64drY7924BcD3xPyp0ZGJ3d2tUgltrkhIknsE5G7uBRx/pSHmcjk1PMiC&#10;g+nTTxToV8a+ZiVWk4wBjZOrTQKHQskjezro18rjjg8dHAkThYUas6IaN4rDsfC5UwtM8pl8lgmZ&#10;VmpSElFNKTIXingmwjHQdwmB6aBVcPsS0Zv4HPR5bQbm7VImUP4+kKwdDkJVdCCgoIlucmxyc1Se&#10;ZkUHktslorlWJEAmL4FNcaPyu+0qo0L6PbdS3sdPhA7EYy6JRnIfkRQNfLiQL+AsiN98wOMDZlvS&#10;cWhYDaUteSAmI2MfFk0sKD5ZTMgEzskk0EAlnKSkjKgSt1oDcpmN1LcTWoh+LBKdnpzl95lk8t7y&#10;HUbo8PAwlmGCydwxz158BMpyq1oWaofTmU8lBOmrIFNEmbVbA1FqLMnMsYEAGWMauEDuBgRgpeCk&#10;6M+S4CIPA8K6EiQLzS1AK1qW0KxEBo0QzOrtFteRd/g9Xh6apNPyTNWsomFaKDBIRku+wAET+o1H&#10;I34eYtxuBo5EIuhdNls6W6CrgFdi3K3uZVKZIrQKjkQhqAWErd0K2ZfXTW+xAQ5iNqYtQXLPTc+F&#10;AgFY7buJfe4KKl5iJNZI4JmHCkZHdGRE5mpSHro97ideL8gZgCjOYCRcKhTwINsIfZOjQJGiVsNs&#10;dWme90G3aTdTONoRdlPGVv/JD7/35MIMTcEjIikgU5PjFHiEqZ3NF16+dnt1a4ecg+2tnf3d7VQ6&#10;TVbN7vYmwj/ge8YqqTbbO7s8UpB1h7eAJziSKlIkuaQzPAVRJhdI5fz8LMlt11e3y/WGj4tF3zKZ&#10;ea6bGB4JRaLXbtxETwf3TnRD1dVQ2rAkajGcJQSjqkcQMVKPBuo+LmAZLUFC7teH7B55rpAuKj1V&#10;e6mItjJPy7MFU6M8CShqmPJB6wzAp7QbN5GHdxCg1cgiRqJ0ZaGRHT3hHD3oyBuOfj4WoA9b/dv+&#10;z7EA/W032fEHjlvguAX+GrRAZvOp//rS6/+nf/xlXX1Vd/2ndYWvcdK1Zzzm8dKthMfpn/jhC9AP&#10;425+mPf8Nbiax6d43AI/fi3woAD9hd/7nUcvXsBMSN2b+blFyrgjVbLMSCYSO3u76KJoD0iRFGuZ&#10;GIsvzEw+cnKSbFiR/5QWQEK01NSy26OxIdAbOPqQr0kq30vsbe4n0KGAEbtYbegGrLtQIoBrUD2N&#10;mjlUJGONEcPe4/GWBDZrIrG90esqS05TdD9glmoRBVBZCt9hu+YgcLkqcaFDwn8LWxbrVUX9YGWr&#10;UBGaasySwmPsA6RGckLMY3EwPTFZKBbKhcLm/t5+OkVqpyQay6s76vch5Qg1YjDAtkndG6tdPDVK&#10;QKRAj1i8EAVZwWB5Zif8EpAuUkKpWEJUZxGo1dljrUsau0LcCmRDsYDFucrBCXnA7VZaMynGLXQ9&#10;gQmaLbVqWVO3BfjQqOUyWZYfolbrB5/++IfPnz7JkzSiA19SFK7XZqfAELD+smwS/Qn9xumhiNny&#10;veUXXnkFCDV5youLC5/61CfhcVOPaHV9Y3dnJ51JIzNjs8QI5Q9xsnBORb0REqLARQaS5W51wOBF&#10;fVZ7s3DusgBVF1k5ksnWl4WaoJOBP7DkUrgMEoIVahVHuqy/uL6iV+NDFN630Eq1dbtIt0oI5KWK&#10;6SlCtFKbtXJ8tCpv0PLntfpbaq13VEUQZogGkJbVoWxHbQOZWy60+Jv6PWjKCsqMrViDL0ta7OFK&#10;Tm2RA+bMuBAut4vDExVcqf6SHN0XmCwHLDJTG643C3Mn0gm/xOolagpKHDWLkF9lzSh6sOAytIve&#10;72YRaTvdagORR5E7WfUKYNqiaNuisPBdWAQ0i/KSqVxnTMeHuAB0PZGeRAdXS2VNf1ecaE00x7Mp&#10;vE3RtoxuHHrqvKgs1sSZLCDmNmKWx4MKaOUzSpSTPicxA6MhGvTHozHk9Gg4tDCFbjNEPIPWppoX&#10;qesCZqnVAYyiKspZuxzCKIFS0sL62SPyVEPO7KONShVCsBuiCdLcXA6SFDgkqZbJOLWpeAPWPTp+&#10;x+P1co7gTdE9aXNmD34OBEP5QvaZF16Eur66sbmXIqZFmcLawCgtI457rNkO88TEGMX9Lp0/88iF&#10;s1yp23fuFvOloWj03JnT07NTVAzjkNBCOGbhhzSb4VCEY0AaRmQwm90Bvw+GxXsfP//4Y+dX17ZK&#10;hTKYFdqCPW0s4z/ejMbi4C+yxVQun6Greb1BesQrr71+/dYtIl0CBjcaJuemTywu/I3Pfmp6auLC&#10;4onJyQkke442kUhy2YrFYrKQ5VqgXk1FvYtTo1wjrv6jTzx2Zunk2VMnZydmR+PUnItfPHfa77OW&#10;ylWaK3mQaTXbsLYTyYwqtmcVlZ+UCI9Hal0NBnCQYbLQjxYX537u537m1NLizZs3q/lNpFeUFxvF&#10;YQXnjUebvJMm47BUKqD5KSiOAdnUpQ/cuLt29fZKuTnA/6yCZDqcvyPxGIzve+tbqlCWJPLnagLW&#10;kH+omIdgYRo1JeTVOSmuPYZ/k81mstnpbiI30pMph0XMQwIz5unxECje7e2tRrfW1rURK5naaxQO&#10;6EGUFne/igchNTKupKyoivco0VZo8j3s+ohxTEdM3PFhKkcOra6t8WGGJx8TGZoRIIkKos3gyaXS&#10;HOoz85AGXCZTQuYdxqmKJGloIBc0G6sMVY0kI4oR3N2OREfUL1V8RWZiU6XZQICWcKkCdzC1A/Mg&#10;nUCES6PJDeHC5pAxTpvAjWWIIUzKhCNaK5tgRDNmBbgrXkkck0qlZaBJnpAog1rWCG+HokNpAM4E&#10;0MHN66+nUgdMBeWyCM0MMrRTslLkroBttAV9Spg/dSRSlRAiDSX3VkUukricXAR24bELLx7urZgm&#10;DRKwzGUwnmNsJzYsmQvdgfySj8+Oh6htePHsyY3dXbZPNVJmqyYVSJU8rNBPinFEc3H4whqS2BvX&#10;QINtEFEUxVkxeYVrJNqiFKPTBGiZsjXZDi2eiKAWvBJ+wtH0jIVaaxmZqdUp8FLb5BTZFy0m1wXP&#10;tSoYqEhXBJul9UTylgCfjlhLlToTqh4cHazTEh6UHL54biUYKIGBTm8/kYJDIeh2JYEqGZRwghT+&#10;lXA1Tax+ZxJbvBxJyOuNR+L8BuYJWS/L9+793M//zZHxifjENPM8h2TG/Fwp+CJRdtGDHS9dy0oT&#10;8IDB0fFYhH5KyQes8/lKjfh6rpijMrPVBlyoT2SRRsSLzwEoPZaqiXLP0pDZWqxFWC08xgC+4NYt&#10;iVMqngefvUEIjUggBnq9zKs89uiNEeqrRpi//YQzJTwviTskiekI8iSyeTpyhDql27sAwF+7tYHO&#10;KxAk7l/qrqEEaHgypmg4Sug9l8ur212Di+Jxe9DcafR4LIZFmpsmeHGBg6lW48kHZhT3bVqjUZNY&#10;gFSzDIVcbk80TqeVQe32B91+Qagx7RNLVSPKjPqsJw5CqVuTaWGG3LOoV+pWu4CcUNKWH51W+zMv&#10;vvr6jds0ws5+anV1nVvRaMQP4onS1p0GVTzKDPx8vrCfLmxsbKXxPKeyvlB0amryLnj9XHZhYfb9&#10;TzxOrlcuk4Hvn8nmrm3t02n2cwVSgVp6HXGIgMdLeC1xkOTZRohDPPoRwNVgbSqYrvz3FiHeSBBY&#10;JQMYJJh0KEBrAZcj3Ln2xKIMzkePEpJAIDFsmTQkl0DdxBkOSlKmv7erRS1u9M0EaJW5oV4UMLy/&#10;1ftriGMB+nuxnDoWoL8XrXi8jeMWOG6Bn7QWOFh75v/8qdTE4sd09/4ejzba6SVfsrvHO3+5HPBF&#10;F3/4AvTDuJsf5j0/aZfu+HyOW+AnogUeFKBffPWZ8fF4Zn8Pb2wwFDrIZF985VUk5vX19Y7OgMEY&#10;vcRCrfNWB5MdJOX58RC+XVEmQC23utVSxetyleU3JqQ9YM6sWoC7ZvI5sukLpSJyJ6DPTC7PwrlM&#10;onC1KqBkyXHsN9ottA2piWd2Bt2uoMtVQ5zFxNPARtf1soin4Dh/ZUmPzoIOgthRpxy8gzV7A/ig&#10;cq6hG7JmljJZABZb9W6z3mnUdZ327HDY53UvLS6wFgKTynIokUxSczCRzpKqbLbgIJOz8zidUZcd&#10;JUg02T6F4/tSyqbXKzWEKI0Ei9Nbk/xwSsKZxpaFbu7CfeRyspxmv9ISyi7H+lw4BpwXvmbVQFJR&#10;HgXZbMakDN2V8kii9UhBpRoaJ+s8KNgsFln6cb7k9raqZO43yTiOB/0feM+j4F8BX1CrBz8mS2wR&#10;tTGUId8P9KgP+A8BSWAdf/rpZ1968aXN/QO0eSTkxx97L7rV2voGPqCtzS2WeajSqIpkjiOWa9or&#10;UgVyEnRZt92l4ggoOPpUJoWYzuVmnYlKjkAi7l+LCDQoziAfpLoTxBAhXItaJzKokpzEAYSzkPx0&#10;tYqVCozyBhRoUa2lopHSUDRbnCRvI8WKms3HxbQoBY+ULY53sAtKHEl1KqkTyZtFdkKTkIKGh/4j&#10;MTJpEoZyKAsNRiyuCDfi4MMHK/KaervSqoUHKpEGpYkLDpLjYsmNI0xekjwswjUNAgKbj6NACeZD&#10;HNM6PGMoWTBV7E4sw4gkooiLZiLRCNGGlRV6AEyXLXNMXqcDEe7QSS0rSfFIsk+ODS0DwUv4GzSJ&#10;GLIlEVezU3F+9DzFYB2w+JdmE36GErnJH5fsYKUo97o0PyoU9BXCITS7ojBj/BIBQOiZ/QGDCMmE&#10;Jbo4oKUOoSUMotjp4oqjTztFQjNzpkCZ6cMiCbFTSq7ZbFjcJKYiRGm2rEQQaMHiV0adgiGrlW8S&#10;KU5ddI5TeoVALkWAFluf0E67TY/XQ04CQyM+PCLrcIOBrk4zIkCTyL29u7e2uYUMurKbRcrh9yzb&#10;EWzEx0ptMKd5cmLs1KmTkYBvZWX16vVb6+ubH37/BxEgiKyIR7DfZ5zmmUn6EOeFtUp4aenkUiaT&#10;BXcO2ZgqnR994rFYNBAK+fCDAxrBNre9vfsHv/d/vPTiK6vr615fYHh0rC882AZSIGxRnNtPP/8s&#10;EA1kYS5sKOh95PGLn/nsJ0dHYsOxiM9iyucz8XiEGlokc3AtvRBkAx4IJtls1tCqPrI4d5DOLkxP&#10;UrODs5Bm6dMTJKyiDLYSxULGHx8ZpsH5qCiJPj/fm/V6sUZGgoH2F+2p20rnCvSFxx89PzwUJoli&#10;ZeWe29FFxad8XEXV3KOtkKZgDiELMjUSXQOi4vX569Xm0tTZqYkxSCy1lq5YbYWCPoQtr9O5vZ9A&#10;kSdMpdGED7KZhpQ4k4EjLlGJLUm4S2mIyrIqV8xArIy4BPZw6RtMq+RbyGg2npibWjo5zeSVTKcL&#10;9UJX1/U43DiUsfoxV9OjiXKJCqxW/0ojlg4ugjDVNZUL1Ko3EeIiRJJAlE2l9hP7apdgc5CYRbZj&#10;7PI+0mhyjQobQR2mzyJd4fJmKAEGUkNdTIuYl9GLqYHCcJA+KUXDlGmXO0sLYgyythI0tXQAmQoM&#10;fADNV6PcoBFzpoB0mQMkd36g87v9xJwKVD+T4gaaCEUyipqZVPAMPgY93s5nVQlZQjDtXhvtSsKB&#10;6kyFP8TUrEeA5g7Vi4+O9Tr9XDYPPUY6t9nOeEIrn5+bJiCE4s8xH5TSNI6K5AlLSAUz2gxvLfIk&#10;DmQtPQSBWa8LBQN4VxXxQJhUhXwRmgqWc8THbJ74F8536cCL07Hx4Riu/INkkmvEeUjWATcVTXSW&#10;1BvtWhNT5PwEYq15OjU7p5ReJdCrShfKkBP4hlRsk8CYRBtFydVMo71BV7RKhac/LFyIXmyx807m&#10;U9GIxddLJ4LyjcSKiiudkGqmTJ6iw0qrC51JGddlVuGr2qpwx+HGKhhrHgZAiHAn6vSY1jgWqc9L&#10;cBdUbqNORy6UYHo1FQpBTZFM8sQRyeFwaOAFEaAlptTRYYblzodo6zJT8LOa2NstENoql97/gfdL&#10;1oWVjiGGZRDI3IgJQcMmYiLHVisk5Xq7XANZ0YGSz7jjPkfLbOzvJdIpDifsD0It0tKJxNWtwn7q&#10;IRFpljiOjdEhgTopWthWNREIznl5D7cekBG4t+tFilIoqZzbC7lBlToXIgJXPhAi9EV70a159pAR&#10;ilW53WECJLbHDla3dvdSmX1g7WStMUjZEVgnTMfSRCLYUy4iHotz2Yj9808PE0qnEw6FxoeGIXqs&#10;bW7eWV3BXc7NuVFvEo6WegUWC2VIGVF0VNqfoLgq8izqOXHKQr6QPDgo5PNszSLkaL2U8iyUiAWW&#10;6yWzvueyWrgbhnzOgNcDB4NIYaNWo6Ykx7y2vvv8lasvXb25tp3YTRARbxWLlXw2TSmLUDA4NzVO&#10;NyLOx40BSZ1JG/RKND4yNjXN7Wl7e8ftobCnaTg+tLe3T7rH/MLc61dvlLu6kMdD1H04Hru2vZst&#10;Fr0uzzdevIKlmpQdBX2hN4H9UDhwhTgnZiL8LonraslYMmq18hLyvKEGnSZAq5CK/FK6t/qL+lJI&#10;HLmBC9iLRwEVJVJ6trxRB75FjQ+a0ka5QjVdkWXRUduESCRIE20NIar1/U3ed1+/kwDNpaEbqI+r&#10;4I/2MVV7+Y3lyAM/ynETrZEikdoYPvzi6jMO37KCUUUIf1wQHEdG9Dedw5vPXGvbw29HF+2wnd/h&#10;nW9ujfse+Dc17Rub/IlY/R2fxHELHLfAX9sWSG69+AsfzMX6f3y/BRoZY/62teRrfm1z5EiA5jbx&#10;jpPtm5rt+1WE8GHczQ/znr+21/j4xI9b4Ee5BR4UoP/8q39iRlPsDhA7yNOn5ntPUhT1W7u7hTI+&#10;SczJ5pH4ML4bHLU813/kidPIbVLwvd1tVBsIZjh0cDSyGPP4PKxIWUXtHSTYVLEF9aEGWQJuZKXZ&#10;DgTDuWoFviurF7fbizfF7LCzvgTCa231cRQvjI+EwxEy/UF/IAd6dQYn5j6rLepxT0YjUZ834HYX&#10;qi0wGKwsyRC12skYNbMjfHJOh1OHo62QcVtN7Vo14HKMx3xUNDo1PxMOhzwBf63ZuH3nzsbOgVTW&#10;s9iQfWamp3EhoZSMBX3KgQcy1RAIxthsqVbLlGpIqQisrFtYKAAP4PEdlQpWAAsUvFw1VamPs2Ph&#10;qIAV/L7nQSnWDagV5oAQSb10q0gVyjwoxlt4g0iyrCCsBiMghWa5AHe40mopGmDfiHpeL5Mbb9H1&#10;pkeH5ufmMHuGvG4bAkevz4L3IFkQn67FUciXISsgC9+7t3p9efn23TuIEHqX/6BY8YVAD4xnE/uv&#10;XHk9h11L/Kd2msvlcZHBq9ZdKOkNjhwbpihEsvKS9Rmmd6/DidCETsQSjBiAILeRMnEmGvQsLMU3&#10;aJIKXTgvAaGyxCL8gLYqeGgpQ4eRme10aSsb5BEW6wQGpPWkmjwv0YtVcXnEKPYqNej7EE9F5dAU&#10;DCQAwR2DquyBP1HVrJT6wjhCfxEetVKxUa01z7VaiIlwo1x0wqNUuq6e2AOFtWjSQycY2kS/J5gI&#10;pVyJs5vMYVRSSlcN+EJbkTxxzktMoAi1sKERUCQ7np7ZYF1JxjErSbQD2QUajfgIe8AoSNsWzgCp&#10;7xScVHwV4hY0AaKOyFZHmo5cbmoDKtqG5K53eprvj3Ww0uek1p/AN0RrRsvinagoiGlqVdwX7AAq&#10;EkfIZUItpgnobIJYxevN8tpkJoLC7ixGQzwQoG6XAxMra286CnvR6YNOBoQxRMUrp0vfablt7nq1&#10;TAktisoJxrslG8RDSl4zRZ8MXPmOaFY4xyDikrxMPKZEGVD4G3WsmiLRIEWLqVCQ4yoTH6gLYADR&#10;3bsky/ORQDjsF6EsZHe6KF6KO9jt8/uCfvieL155DV9tqdrQOzzENEisJz2ekJXdYV1cnHzs8jmK&#10;gEHTvnLl1Zu3boyMjlHvanb+5ObO7ubO9vLdu+srq0hOKCYRTxTlEORsyBcy6c3NRuv2reszfscH&#10;L52cjHvHRuKs+GslcO19uz/44qs372zslmv6wNBUslBdPHfeok/2+k0o6DYPUGACR517a3fgKY8M&#10;B37q448vnpnTGTrZ9E6jmukW7nnd/Wp5O+jzxuPRu+v3BvpOvVJo1koQ4p26vstsOTMzR3CnbjJA&#10;uaHTJxL5rR3c0hlKnqLgELoTZoLBFPL7a5UikSbILEGPLeSxxrweqlJGnLZODdNcqVpMTg37L5wa&#10;mRsLrt27MujnY0sTNUs3q6/XLfVCL2/0mZKNNDoqES27z2M3+jsFvNHktQ/PLl6enD/pD0WWNxK0&#10;OPKLyW6vMCMTUdPpK52KwdbXW3WNfqsBkZ7rJwqKCOVcUMYT1dRQRoBSiJEcnAWAGnGZGgjgdZvd&#10;Qas6HPZGg76Jibh3KHhtZX0znWNORHsBvE+QEHMs+nhrIBMMcnmTESaIfIWGB7ODcE5agoGZ0FDt&#10;1JggmgKckBp3wFcF2wwAWUZVHymxgSJPjggDEEXSaOAHAnQ1uLGdXg0p1QyteCDFRoXiapZ4nNnC&#10;SUg5x27La/fVCxwIg5dioSJsi1LktHbthq5ZV+11uFmIPVUQ9GyEcA+woL61brHpbBQfsOlcLjsQ&#10;G7+ubVpd23CbnPoWNkYAviZ8w3R3MQxTpYACuYiUqtqg1GjVmzh9UEF8cbNgOoJl4SMLwBti+qR4&#10;aj4LFqHn9oRq5bzLYZ2bnQhGgkxwxUYlDSu71zFb7CjQNeqNohoJmQlRS2ZLQCIiHInLmHiPzmmh&#10;iqYefhKSK1uHO1Eo5/UWB+RfIXdzLr0KTVuvQoOuLS3OBwJ+br61pjRbDaaMkSYRogbjHUy5dnGk&#10;iqOBWgRwSeihgrliksWUSwuzc2EkCTFf6bsq2qeq0Kk5WGZlbO2KKS1xOVrBxM0NvLaxC3WHMxCq&#10;PfM9YUrUTEFpE2bjKJmNjVSJoA/QmELBbxsNTf7IXGikbXuEN7l6Wp4QbBq0cq4aO2PyIfhGvLEl&#10;2TCw+zGPN1khidGd41W1EAXDQszPbm8RYmJmB0AtoARjO1P0ma0UCZyIM8TDdou1kMutrq/Ozs4u&#10;nlyUuxalILPZzOZOApJyscZXu2uodc3VjqHCNGmwggbr6y3Nnqmjt5fqvc39NDcYwsI+4mZSbdhA&#10;NolMuSZ4zkDyW3Qtjgft0+G0dwy6JvIhVV7hXagIErcfv8tplWALzzEdGF7MrOTBRFyuIWAbZrOL&#10;+2lngG5NSdlWrc4IbVeqXpevXu+CK3Y7PAel/H46t3WQYXYtN8jRklg+QRfuizywqWrMtBB3V+H0&#10;S/Cn1eQsubszVQdBJJnN61vbd1eWEY55jCHIKBkRAx0loMfice5T3Wqu364bBt10ar8C0bhZ87rs&#10;VGEl+r6zn6xW20QT8sj0TSBLOAEaPIj1MR40a9iJQYcZ2gW3pNPYjew4l+WBo5hODMyup169u5sq&#10;lTvmni1o80Z0Vg/0+0bfzGVxkDFAx7R6WjraWe5C/nCEYGGZZyRoIN32rTv3iOQhRmeL5ZNnzrR7&#10;+htrG9Au9vN5XyS4V23nS/2L5x955bW7RZ7tjBb6AJkcVLdA+lWlE3jGktoBWu1kRcmQZww6J7db&#10;vtPFpXvTgeQeLgK0ENfEesB9mQc3qX/NnGemlw3IB6Ffy1SiYZqZaKQ6tnpBoHO5gnaX32xzyeOW&#10;itlWUjuNcq5ZzWNDNzu9PF9LYhQYeyV6y8cURFrDezywcJASqvyzlNxrVIo4xNGUnW6PejhSz3La&#10;S55sFFTkgS8wcPnkAQVAH/x6u/qsRs2PjQCtZiFVL/KNLy1o8LbXYXD/qEnf2rDv8AnN1nD44l6o&#10;If3f+CLi/q0VmR/lRd/xsR23wHELHLdAp5Eed6+enX2jusD+045O3fDlYmW3c+EIwfGwAjRxaLUS&#10;/85fxs997nNv+fTDuJsf5j2vvvzS3Ts3N9fX3uUrn83FR0be/fB/5Vd+5c/f6fXpT3/6Oz/v408e&#10;t8Bf1xZ4UID+4pf/2OVxkpouK1KTaWRs/MTiUnxoiKfc4eERjHVYZkjbdLo8pM0Dh/7Mxy7hGcJT&#10;VSvXpKycyVRjGYNHQ3yRAPs8rHuTmQykS/xI2AwBE6MQeZxu8vnRMIFN8AaNs4BNVuWuWgf4UCVH&#10;1RZmLhgbZ8m+s7/vIK2YdZ0RmckH6JPFMen5RYzJypPGwhQRBYcRW0AeY43ESaFdwrNGLCUdfnF6&#10;FNltbHQUNcBiE4vT3Tv3yAznIxxkIBDEE80qF4ffaCgAzoJpFNHY5wtQratYLrYwpapafCJ5ksKM&#10;4KikRE0SRSBAxxSfGgsadAflGiNXXJC78CPtdhc59gJ8ROVTWcNiXKUikcCClcUVeCjCFo7weqmF&#10;I8+Mi3xmYoxMVTCIuKoffeTC+Ng4gl8T4b9avXnn9n/+g//juedexmHKpeGwcSRxOF9/+uvrW1s+&#10;4Se4spUq6xCOJBaJ9VtViIms1tAdQTSwRuesm7IOE5lWpYiqFRDsCZawylOm2fwkwZ1FPudCSi+O&#10;PEGd6livugD1qnbgdNBXxfFGDjPLdEUFVWnjYi8SH52SVjX4hjy9H0oW8geRpDX/jlZ+HtVAkljR&#10;biTFFR+0lGQUq50k7MvQ1Ix68kbxRmrKB6tI9UvNMK1+qWkiRy9WKUq8FlVIzlMQHyKQSyK6yC4C&#10;CcWOyn9YjSrrtMjB4u1WaN2ALyCkcrx4DXyQOkIUuLnpNvwVyV6gsTqdKHsC9xQPuHbGWsq82pvw&#10;BBS+XEzSwjBAJUNd0NQdWUFp/iW1NFVRZnVE4lxTPBliAwwlVHt5J0o2Wo6U19T2ohugIEhGO4KG&#10;TioQ0scAqeO75wccr5I+DWWADqbEejaPJIp9PugP0h9RPtg4F5EgBlcGfQRdXiILREoEHm2TBhLB&#10;G9VREAT0DFx7JDIr3yJmQFSpAexxiL9Sk1K96KuY6SRNXuyGCG2eickJuigwB7YDHIZUevFZUhHO&#10;7tzY3MDKJ81kYmgwEKwMHfIrFubGT8xPh0KhleU7mxtrYNXD4SimaQIwBCR2dneu3biW2ksgROSz&#10;+UwyI6ej6KU4+7AQYtbz+7znFqYvXjgNN6PRQZmSZna5/Eh72AyTB+lKsVHICTj1Qx/6oN/ZJHGe&#10;KNp2Ml0oV9D+I5HwI5fOnjw5T6OtrK3v7Gzj2SM7IbV+Z2tzIxodslj94D5G4kMLc7MdvaBUMIyP&#10;Brw4++KRMBqwye/BS/uf/vCP//iPn/zCF37va19/6s//4sndzQSXNRwOIjvValUmTxo/ky3gZB0d&#10;HnU4XCRGMJa5sPvZxPzsNAnmZ0+dQMA6SB6g5vec5jq4U8QpYj7KJow2aDdDb+9L/kELsc7MpIMP&#10;GMmDPHegJrfXwaomxXuKNtfqyqWymHEh0iPYNdbelgCiRX3GKK/g5mInbknoRS29D7ukJJmTx4Dd&#10;UuoHmnVej/PchTNQA5xexxpOw3weSYhxzshBwhQWzVGOugpJyLJfGZCVyV+7GDI2GNfyX/m7Zv9n&#10;LhLEsryTX7PoFwyFUn8Eq6NFQxBEyQ3Atw0oQpMAxInLgJXEAo7T5TDnSoWQ118uVMr5isfrxnRM&#10;pVSZIdim6KQCG6GzM/vKfvCpol1KWoSI5HadnU3B3sZM3W6g7zgi8TCJOtt7uwh3/FaQQ0ZK0HWF&#10;NqReapY7Gvbq7DR9Q5A86u8o7gxXbgJOp0duT5g5W63xsdjFR87OLczwvly5yOASTrHMkTht23LB&#10;lAFZTc5CEdFw0nLkTF4wmrjFNZuULuReDDZ3e3vT7wukUJvFAM3chmwLB1rSa86fWgwR77Faktls&#10;pVFRVk6gVBAzlKamasBqE6yUftXQ/ExZatdqJmWSUYZzEwKcKPaqsMLhHCuHoiAecu0U+EK7HOhx&#10;HCg3Dz0MYvYgqjEzpLrGyM1wIVSMVyYYBS3BhE4sjmPAHMpmBE2l0lYIStHJ6eHKUq7kba03KzgJ&#10;kTo2xRZkI4RU5GYqdyhBmIsKTMQKLV64SeLnJW6LCttqB8yucqF4eul0HEttdAjJlVhRIpk4f+E8&#10;DGimqeROolwgiatZYgyzjSY3xW6uXGPEEakUYZU8DpD5tWo6c1Au468tSXwAahDBau5ZZDoQJdTr&#10;geQwXzEl8kvCTsFgkIauNGoQ5FPJFCEBpmiiHAxJEM/VSpWeDs+ajzP7gkgiWuzzAcwIM2FKbQsh&#10;RLXpTiQPDI9NlktFDNVy39Hpbm5uZQolaZ2BHnoSYSSalCcZlc3DAxUhBYEdi0APyKZLNJE+0mEW&#10;JiJIx+A60Ytg6+OVZu/Al2gEzhDYkZYddWphigurcdXpM0z+PKhQDhjGERWnGR38ljsJf0VR57uk&#10;SRgGdNRPfPCD0+MwTSLTE1M0I1lrAZc7FCQYQ/BJf3ttm+uYK9Wpvcp9kb5qM+mdduv0+NBYLMhs&#10;PxSLccvg3jM2OeH2eNO5HGB9Dn5ze5eIMe3D8+TwSBwWE/aIEki3UPBgN8HN787ttfGFE0D/V1Y3&#10;WypOompIS/dTM86RPKwZnQ89xNqvtXlC/edwmpJfqN+pcp2KoKKjSLNgZ+R2bxR6ltzXJWaieZE1&#10;pLo2+JVFWs0SSiNWwnJLcTl4B9YHh8uracfEleS/mg7wxqcPJxmty2sH3qxQ9VqFWHAfuNC13/J6&#10;i2wtf6X/Y/V42zvf4Rc/TgL0O5jy3uHcH+as3+k9D+jLKm/mzS9iascC9HfatMefO26B4xb40WgB&#10;p3f4C7/3Vx+9oAu7jLnb1p2vOBspU2a4+j/8YXds8ZMmm08hOB5WgCY7+MHV93dwiu8gQD+Mu/lh&#10;3oP6fOmx9xLHfpevjbWVqWkpDPLNXqjPn//859Ga3/JCkT4WoL+D6338keMWeFCA/tpzX0ErjQb8&#10;lKMDaoyra3R8cnxsbHJ8/OTiwpmTJ0l7RGujEM5jjz92+szpkQDVutpSc13Zn3l2BsKIzUeQwu1O&#10;JBrGblWp1lAuSFeWh2i9PpXKgh9mQcVCy9jtlmoVlXUuOE3WeKCf7QYg0sJLrWGp8/knRkburK42&#10;i2We9sFGInyy9mabsspye6SYFV4gFliif9lYOEltM9aJ6NoGXHueuZmZc2dOLc1OsORDqSEhn5Up&#10;lORSsYjOyYGxGEBoxVDDaiocCkTdUnuN7Fqn25vOZhC84BLiCCOLU+CYvS4CBxIC3AkEaCUpyopc&#10;1r2y4obQYBW2s6pSpxRSAyWoaBlyP1XFPFHaJCcTJx26iqouJXAPKn5VylJK3mBCImSbYZ/nfe97&#10;38mTS/Hh+KkT82gid+/dvXv75vrG2u/9wR/cuHlrcnyaOmxTkxOcFKvEg9TB9ds3oiOjI2Nj6XRq&#10;Yz/BrpDkSN2dGxlG1wAci8aay5XYI+JpF6CKSs4V0jF1G4UHKjKK/BWKglQhk7xpDhGPLb8UroLG&#10;N8TBTd4xQpACTbK85Sy41lr6qjodRCg5L22DpKNKirZSpbS1nMbpkHZTGrKIF5rfROEUlYmtj0CP&#10;jqpWi8iGSvDQtqF0ZHajiT5qQSja9WHiuFphiogtazh0WxEvOCyxdNF5lK7GlWGvAsHUMmHFHIde&#10;QPcRmUOJX6Iv8zYUBFbLiM4cEtnRKvddjpBjVnUmkRHBw0qwRA5bzSNyPpozW60hgXerQ5czVCfN&#10;QlhyArR3itNKnRv/VAqYmLMERa40Fi5Zsw3WWeybWP+0Rjv8rhoD757HgcYhDnOxHSvQNvWpkIDl&#10;8oHB6Xa9fr8SiwnINLxOt9/tFqqG2imOcyRlSf01WtChRWS0SMExtxsMi0BCaGhRPThBdRkkNNEV&#10;E7QSm/Bi95A2nMALHHbxe2LBZgtYUBVERZInHLBvHSMjI9FIDPEim8smk8n9xAF+c8aOPxgslSgC&#10;muNMO3pov5JJYHOYZ6dHTsxN4tO/du21SqUM7ILABrEZtCBEUjQyNJt0JsP51spVPosOxE4RTeBB&#10;0yqTExMBf2BhduaR09OcjlxegxmubqGcEZKJ2UyS+PLyOgI0S/iTS6dmZ6ZMugLb4Vz20rl4fARB&#10;6uyZ00arEbp6oVCy4Gp0uRCRyvm8ro5OBH1VV22yJWzHHi7n+Pz4I5cvXLh07om5uYXh+MRwvNZq&#10;1o26Urn89aefvfLK9YAv+JEPfxBCwvrK9s5OYnJiBKoGgqIqO9bPZArsmgaHko2blZaBeOvycX6W&#10;qckxLsi91bsEgAhjVTDHS944NlLCdi36J8IWupuCEnS71UEoFBCkeL9/7cbaq6+//tyLL+2nCiab&#10;wxcJKfZBF9gPc4XHjY5qycA8abWsdirESrRFCyOhfWIlVVZb4flKYEmF3ER4JaYk0UEmrz7u+Pe+&#10;7zFSSbLlwtMvX1nf3pVBLtUF6XEkRAhjV3q4puSI70/G2WEWgybDKIVHRqUaJvKbw1R32bl6gzIR&#10;y9hW5GbINhghxduqlGJNyVSeZhV3OsTKq7Bfw2GVsrkUIgj4/Pt7Bxx8uQpLQfIewP8iT3IOSPF6&#10;IxNXb9DGcdsVWZwTRgJu9IPeoErasJWL9IUGeTwuO2UP2vwDBZ+ZzeaUMCdCtvbiSNSIVwNZyB9v&#10;aNDaZOL3+Pkb+e4csdfjn5yanJ2b9bit1JbkshDZqgrzt08gVlDmjErkVCZbTZ5nPxB0jli0Mv0i&#10;nBsNbrubk+U0OarrN67v7+9D+c+UmNGZxtEZZWhzPASMTy3O8qlsvphMpygtx2TODkg40KABVmkM&#10;hcSWrBDlVFazKbOlpqtTrVCbfvmdcOolQiGObJnntXiaHI4AB9iWBJJ54WXHFk6kUzIqhIolhlLh&#10;eaOHymQrs7egOsTkKeUL2IjU4JVOQ0hMlD4CewrxjH9XBQplziFuK2qesIhE5laEfCkqKBMXJ0Ge&#10;Ai52QWPJflVdWYILgI/NyMU0iOjaFPfU65061FGKQExxSyWcmOOOWCoepJKT05PxeJwbcWp3XwnM&#10;dQJ9Enqs1Uv8X0occ0ukBKvU9kOD5iGEjdP7nEixXoHu+9z0FTfXiyYUvvAht0F6CIElua8N+gfp&#10;9Guvv05NZqF1DQRUxaxaKhRrVXhj4Pt5fpBBJtOn3SnxGFV5wu3y8Bu5HCRdAVBRFZI3t/aICe1s&#10;76xncvRHLMYUF82VYTU3yTji/Wi+MnXY6K48ush15D4vZDEl4zOV8TMzfMDv524LgoNOzg98kOsI&#10;n4TnFkBD2Vw+4nNxVUlcob/FYjEYzjRPvd1DgAbHxE6JXyNAy5hW9336gd/jnByOzUxNAierFjM0&#10;FJ8Fuo0MzDl5XB4AGa/f2djaOyCSgzmZ42k2Gm67eWZiKOhzT4wMcdtlZiPPiy0SdGeHs1MMnXEe&#10;3gjxQRy6/Ogj01OTNBMdYG1rk9qMe9l8IBLKpbNGm/PE2XOcPuj/ljyydQFTaUNVm5q0yJfch9XI&#10;P1Kk+aumSUu5Y7kJKx36SICWwoLqY8xNIkDTGaX36iSOLpPQoUD8JgGaefHQzCzxbdmVZABUiup5&#10;BQUZEpZPOx4pLvyGC00mQG1mfOB1LEA/2BpyX3nTvw/vJG9qsre94eF/cSxAP3xbHb/zuAWOW+DH&#10;rwUqmduV7Corss//UaLNDbynS3c7X6mW/7fnHegI/crKC0/9oWRnmQLaje/dXxqCQ1vPfsev76MD&#10;GuPzwuJJDGUPvngsY/V4/ze8510EaE19fsdzOxagv+NLfvzBv+Yt8KAA/eWv/hmOErfb2mjXi5WC&#10;ztin3F2jlrfZYC+wqrHAIN5YXV5fWT5zauGxS+f0jVKlWC0VSfg1uSwOHGoYhmB0sv4nGdrmchqt&#10;qMlgH8i+FrIA9mSWkXaHKxwNI+o12w3gjyx6SJYu1dGFqrApugJ0Njjd7gp4iGaDojT4k1n1pXMp&#10;pJO2rkuGtSsabANHDkmKKCblTq/NAprVQKmQmxofCfiw53jGouETU2OzY8Pz48M+nxT9wzPDInhz&#10;GxrqAaX/yEStN1vFUimbyYmp200KrQVvGHYbmKcQBF6n+Ne9ZVmOUKhNMRkwZycyGVakku6tdFWx&#10;jOHbk3WdeF+owyMFZfAUKqGTpQnCGXmvSlgRqYW38hnWIazKNGMsy25+4FzRUSw2WQFWaxWLYfD4&#10;44+D4UbCg7yxs7W1ub6+l0xmCsVcuXJq6fQnP/xRtAPWsdFQiBTXbCZNYbXw+AiG7gQmz2z2/MnT&#10;OCGHQuG58dFMJg3jMo/BEwXWYqFgX5EldqMmR0WBsFYXMQtDerfdZIHPAhilgLWl+K5Qn2GmCNFZ&#10;6VRyQmLwRdPE9I0egvMcZVIKLYphTanYSCeaoVHUZeWM1ZihSmIVBYHmUh47xh1hB3RnwTor26Ng&#10;PWBu4DW2OZHGWH1rFmYRtUUSYcui2iKYir4lgrESQxTsle0f3fpE10frUONaajGJu4mKZ8qYL5Zh&#10;nHcchRLGJHggn+Xmi7Ilh8iCH22CdTtrZnQAqZkGpVdJsWhDbJGjRQUgox0rJhRZ8fHJ+l6Wj8r/&#10;rc5VwBnaIWsimWJComjoYLA2RVMR8YWqfZpULUKD7BqxWDL6dRyoyrnvcnjIUuLW5DCVNCTuKgEK&#10;mzyUrRNMirg50YY4YAIDcHCdNhsxIVRA9sTbZNC1GsgaXpfb5yJgA1dXdAiVBH+4vOb+y1ZQPzlx&#10;TWYnjiI2ShFNuFTygxjwpFgl7UEqs8igQgCXqAqyo+ZSpFcIYBZ2tN1uwXrMiPL6vPx+b39/a3s7&#10;k82qcxf1Kj48SlyHbsnHcd5123XM1FOT0RPzU5GQt1jIo1bDLoDuur66sbqyQoxkKDZMqCcWjYr4&#10;brLggGs3WhCN2XMsOjQ+MYkPGqUIZyKTBvbvaq2RhxrU66VzGfoA8tHuQSaVSm3v7tYqdY5qZBiy&#10;qpOdMgj2k+mnX3qtWK2GQpF9cLnpNJOT9BYR4ODMgFfp9iqN0VHwP3Gz1VupUTu0cuXq9VKzLFXD&#10;GrVCLo1E0zT0lg/2MtVqIpVZXtsA4fuLv/hL73//++cX5mORwPkLp08uLYQDfrQxNCk6Z75Uw4nM&#10;WNObrTgtC6XK9l6ib+zF40MXzp81mAZUa6TxBRSDObQ7MPcNXkIzpJf0DHAhYHjouxh8LXYy9Y1W&#10;rKWb6+mVzYNEMluvt/QmO90TTQ2x3iHIbyOzEowjJEhy86Fv9xSZmWcwAoaqVppAkbXamaq4FlKa&#10;CsYwUxFPlO5EEkTH53WePLVIN3z1zr2tRBLYNEI8WhzVCrmyku6ghGMpuHboZlYWPyUgyoQpA0j8&#10;+/JNTROKv6AJPRIQESFYQA5C2lFZFmxHkZvVSBemjXjupZSp0k5FK5Wh3OvgCrbr9C6L3Wt32gWp&#10;4sG4nYUQghzaaMr0S/yHSI3koPAhRXQW76F4wDVJNGoNc/PK5NPVQr1b7pn1cGaHo5EIQy+VTEtQ&#10;EckWFK822ct8zt61sa1OQ/NFi3Yrv1JnyuBB13MoHZ0/Cx6d4KzXY0scHFQqVcIADJ46eB85FCHq&#10;yGRFTowYWlXsTgRNUXVliDFjCKBE0jgcTif9fHd/jyqOnA6SHFkCCM2C+DfDrGgymGdnp0J+1ENc&#10;LI1CrSIqrCSAKHy/1Eo0WvTkUKBpi1CsVU7TFhqaW1TVJ9QMx8pCruj59yd2Ud614g+ixcmFlfsf&#10;raFVhzTLvQwrOa2MkIwPmZ4k9WyFjSx3VP7H1VE5L3JpuXzyG64updvaUqKQqYb5kulOZmkA3DJ7&#10;SnoRCrrdYkMVJnIgsz84Dm4c0FoIJBBrZGOo8NJignwSZjETN5qsDne8AyBCyO4Zi41I/pbT5XO6&#10;UX7X1lcJ9Y1PjPPkg2JLMUFN8ra5HOr2bRE8jGQIAffitsf4YTYSUBKPC8C+pIcEArQgqU5CngZl&#10;JJ5rKTMgc7oqnEhjKmB1W2cxP/vCC0wwhJbJi7IxLE3GWqVCyzLukHdtZEqp+B/XgCAiw442tlkc&#10;JIggVyO3E0jgiYXukClKXVjaPlmvM79tbMPcqlH1wWkDISWcbil+K9N4t9gAICZ8fm7mMvY73LZ6&#10;kNQ5R3r0wswMwel7yyvcxaWqJ7cMwTrptfSU6UkkYUpiSMR9f39PApMSTaEAr2T/MKzgb6jLKV9c&#10;RanraTbzSEmNgUfPnRkKh0YCyOc2SPkEDehPVPLg8eaV25sH2UKpWifsySxEixITCrvNY/Hg9FiM&#10;xzzuvLt73DV2SOZgaIkoT1GQamV7Zw9e/KOXLzDhYD/3BgLbmQxFKrGgVw1GcmfW1ze8oYjLF3z2&#10;2VfzkDiot6keQ+irh4ExTdfVMq0OQ8WHODKZYlSKgOqS8nY1DNXEJAlMSp2WMIiqv6n0ZCIyh9En&#10;bTpjnjt0PWvvlP6s7UcCZvJfxHraWWYiCnFYrazYtZCVZqAWQ0CHp2LJoJO3HR2hzA7fhQO626xJ&#10;vPZbvo4d0EdNdCxAf8vOcvyG4xY4boEfyxZYu/KF2u6Ttv7+Rx6JfTrc/LizVds3vX5nsL6jC9Qt&#10;/7ePnf65D50762z9gw9N/u9fvuaLLD2MAC21nhzUOfheC9AP425+mPe8o7j867/+67/2a7/24Q9/&#10;GAcHV/JdBOh3UZ/54LEA/WM5Do4P+kegBR4UoL/+jSeReOwuk9VBcXCdDVuTrlMoZMjhM0k9Knej&#10;Vkkl9lE1QgHv2PCQsdNM7Keoe2MD2Ksnv7uFFtGskx0cgCaJ/YTSUWg65VI5XUixOhXfEAJBIJgt&#10;FHjChyiLaogTtSWVWbpUg6KwGEbDTCGL3Yx1kqzlOh2QFL5waG1zlUWzI+BN5jK1dsPmc/VrMEJN&#10;SLeYKVnlIZiUS4XF2cmhcHhheu7s3MTS9EiY4n02dBtcb+jhTkr1LK+tISVskHOqg6jayOUKfo8n&#10;EgyyGGNxbDVaI9EYibU7B8mN3T041xQ3Q/AjURfUJnHCOiwO4SoIEkFKw+EgFnAvwIROFfhiu099&#10;JVFi0W7YKURbK2IqXFyRBFE3q1WEdzJ866goQoMUQ684agqlgrhHMSdbcTk1rYY+XlSkH5bNVKCv&#10;lEv8wR2K+KlHFI3NzMzFfYFIOEI9KwfaIfeHXhfSrG8shnV7a38nl0q/9/zFR8+exczO8mlvd6dY&#10;LDT6Ok8wgPDDATfFXMZp6QfwEcGJOtw4B/EIiqkZdCcOXyVFiQilJElkUJbKkjiPw47TVeXLhNGh&#10;Q39k9ddHO1CF5UXNUIYg5VBRWpNoM6LTSwEr1JYORjzxMUo5srbiaQiQUaouQTMQEQSkJunMsuYH&#10;gc0uRNMyCFNUbUeEWlEXBGyBMVNzIsoSEblWpBIEU3HTIbVLlr6wvFkhi/FRrSOl1hBAY00Z4zDV&#10;f2U1CqlWjpvQASRlNwGMIC5UluLUVRL6RLcvLaZJ1eLWpySjARC2JjewpGcpLytJTWrXFGVFjpQF&#10;qSoxSMOJkisiszLviY9YDlC0W6VWC2EQGYYjB+shUr2UXlR4ZXqKVDVUGtcAegKaETbnEIRQh0NT&#10;n2k1LGDIK07W890OoibmPhfyhtnSaaIdmMLUvaTIniJ70OsQFBBVORVOWYoZSqmsARQG1DUll4uA&#10;1kKWRA0jwECEAg8hidtUqOsPQGFS/5NYFF/S9dDKm6J3Sz1FWUCLdxMVqtyqcVYIFKlMdn1zK18u&#10;c+5IKgg6Xo8vPjZBZ9nf2+GQmrWy02aemxqenx+BYJHLJFOJXTDqNGiBuEqmhFCGGoUPrgFEvt0i&#10;4DQ3Nj09PhMNRypoGHXy680w6wkaQU/hzSBES406hflytWa+Utja3+eAQAPR0SkRls2lq5UChvjJ&#10;seDc9ND43Em727eyvvdXTz+fyhY+8fFPM5vlSwVUSlKkzfoKxGBjrwGNfXL4YsA/bDF5AGEgHuFA&#10;p1V2a/uQDUAQt139lVwyQeE0pGCjfXVz98rrd6anz33kYz99b23n1Nlzp5dmT5065XT7DL02+ekC&#10;4TEY13aT4MXrbeCt3Wqzy6e4JPlicXp65v3ve0+xWthP7jY7ZF2XAnVrYGDzds2OhkmXa5tK/cZ+&#10;JeQZces9AbPfaguWalCbTVtpserWGkR07Mh2IroQgAHI0Kr6yPcn0xuuscndaPcLlbpFQmB4Ylv6&#10;LoekGdk7QuJQYTS4L8yHqC1iwB9UqTJLhoZJ1xiJh6ZnZjCcfuWl6xsH2RaoXquZCBvdh1EtITyt&#10;xBdkaAGb4kUlfMJLGKlCwkFQFVo6cF9NthLZEG1W5FU1AklMYdYAUcwvFZBDb+pbmaMkokM3E+uu&#10;Ym70W/zMxijHiB5PJ+23G+58byoQd/ZMQXvI0rfGA7Gwy+f2+DDgMyiYaSUxReniUudQmNTEWA1m&#10;UbvZqzFsDDF9mAZmn9E/4hnxW31ha8AWdEQD4fR2EuGPkoBEgxBS6eqCaEbG1Ya3VpNUmDyHPFaa&#10;TFI0JFqkPL56KPmtNuXyGAT1crVZVsEn4kw9fOccEWOvgjIoUSYhNXHnVIE3jpaWouxYh8mDW4WW&#10;hNLWD6woepDTqTTADc7v4WjikaFqpcQkTcnNSCy6eHJ2amrM0Kd0X4YqBlzjutUOcp4m8OrN3N3h&#10;b1hwYTI1ynFL9hJKuszFMn9K+VakNelBQooWOV1laMgMaCL+gfFZoNdEFUAzi4BtHwDPgsbV79fb&#10;pk7X3B/4rY6oO+CzOrv1lpJDTQ6Tjb7OVoktcCkDNgi4FrfR4jJaAJPgkA5CyyXY1kZTlpibEaxT&#10;p092iZnniG4PRo8NSnVbPxse6VTqLoPJb7L6DBY3kYiu3sYZ0VbNthPCSk/vMFj8drvTYHJb7EGH&#10;a8juinkCY6HYwvS8rt1Pb+4LtshsQU9eXbl76uJZj9/LfMkUx/ETzAtHQrDIfASlnQ7A+g4V3iY4&#10;CGkfn4+FbyReOIx+krkIU9r4mwTpKGmIRM/thIFDF0WkFjN1o0GQrtWqb+5sUm/13sYGUfnT585w&#10;Z5dSiqi5tYrbbiV2iMeYmxIPTpJKIvcPCUUwEVWbbQILhL13UpmdVLpQqRVqjQohfb1hfHrmzn6y&#10;VGskU1mqwxq6DYaKWYcQrEfzHYpF6D2JWovaBR0d5G+o0YN6jwwOE7c3dTvoxSMRjNwby+s2ahr7&#10;/FpVPW4KmI45AibkTjVTr1YYOIVSLhSOcD+iPXDmwzsqlysMHbjTkiihN1rAY5sQ5V1eqznsskUC&#10;7nIhZ6vtGNoVp54eBc7FztYVHWg3V67SWRwuOxkA3JGIs5+f8C7Nxv0eK4bzvb1suVKHDeJ2mFyE&#10;o+1WAvAHB8laudRpNkGFY1fwue3ZTvf1g4zB611NHJiHR7eSmY2DZHxsqlXtYn/m5or32+LyCgpI&#10;GOPqFqqEXqmzoSRisR4zZhmqh/FrVYRUGaP5u7rhqwcHCTVZ4NcTm1MkEolgqciLko1VGgQTCLdR&#10;pTizTfk6Ag5pTwFiZODLYvdZXX6r02+xuVQYSwLwRwkVpGTUytmDVr3CFzcm6XbajCLBre8YwXEs&#10;QH+7C61jAfrbbbHj9x+3wHEL/Hi0wPrNv/g3v27/v/+dT53uH8zGzIsXh119p6dVHnPxpKqjnHE1&#10;cbeSyQ96pT9e6T+kAM1y6fsiQD8M3/lh3vN2cZkU5r/zd/4O2bX//J//c3HZfHMB+t3V52MB+sej&#10;1x8f5Y9kCzwoQD/13Fd4VB+fGQGEiraZz+UQQ8vlcrFQEO3C4SBTEn329Jkz5KtiwhrUK4mDFOIU&#10;qybWzIhUOBkBPZMrCnqwhchgM+PNymZzxUaJJY34O3qDqakpVGCsvlhua7j/1LO8yvBFG21NhUZ3&#10;93Zu3r15kEwh1qEDCRbTCPR5SNL2K0XJI643WPF10KHFkNQC08y6CIkUExPl/nBr4v3xO23RoNdh&#10;twZ8XoyX7GVnd+/OygqQEJToAoARFqpSrb6HljQ/MwulkdM82N0nxx8k4n4qDfAxFg6DWkaMKhbh&#10;x8IkEa4ubiA0QYRXlFjSYGviFMYNS5auJLGKGowsgiaLb9hmFclSOUOFE93X8V2xpMXYpezB6JiC&#10;6KjBZiUB1u1XiqKhXS/n0qlsJoOe2CgWYJ64XO6xqSnKCKKk16tVtE+8V1wCK8qfAfuhHTZItlll&#10;zUb7D9r9yZHx+elZ5lhcnyury3AnqYgHIVFYz6IfI+8r121d9GR8SyqJXtXlY48kMksNPZyR4tVV&#10;uahakXiBQkoWsBid5AsRic3QHKikWGrFJKhsbaIUswWV9yquN6XUq4WcphHL0qyB4CI2N9UKLOaU&#10;707lfbN5u9JxsWMfISMQoGkyQV50YB7LOlJV+3rgJe0pa0ItP1bBQJDQBShAQEDsdXjSDfQalNBD&#10;H5+sS9V+kFyMOsQGTPAum9Pv9ZEBzdYw1NK1UBCU9KLxNFSBIsXuQEfGBy7nRQup9eWh/1kJ4kqv&#10;OaxTL9ZpZazSDkkRnJXPSoNvoItpnGvRw7DgS11F0ZqxyQsknAuMpxC1X0zoeKKwoaE2R/1+YhJc&#10;e8QCvuiT9H+HzcLVLBTKfJx4ghCrCSSYjTj1wJHTEPW6QCQE0KEXALDD4ZaiiOImV9Ztg0kq0SHH&#10;Y6aVlbbAZ6mxqeGguTygiqHT2Nmcx41OglOcIyLjXx24kYEhPlKk9kG/QpmkciWdTh8kM4lkSnlV&#10;9SSv82c+TWVCZP2dnS0+iBFwZGTowsVTQ8MjgDqymUStWnY4vCdOLCzML8zNn1w6eerEiRMQlkHK&#10;sE2so2hnly8+AsVia2srlc5xCpz11eu3bt+5u7q6zhwFiRrKBPt02hE0D/PHSF0niTsUDBIjQu0K&#10;BfxnlhYDkShTyObm1s2793Amvufx9xBwyuRStBVp4FDlaXFG6MzUbMgbBx/09adefuXl1xmYe7sJ&#10;p9eZqqUZBryRntSqN81Me2hTfcvK8saNa7c//MGPVyv15194iXZIJXfFpc70geSpQ09nENdfv7NK&#10;ogG4oVKlvrW9K11RR6eqDQ1FFhfntndWk+l9fH9ciFa5TT47nQH9fWJycmZ+jnlPb7H5vR6mj2K9&#10;vZsuMDh2DrKNqriVuWDEujAbEpmIhIIIZHQJ5iG9xUW1QKgUpNhLyEnFNhR4lyJhNAtqtVJc+ryZ&#10;n9R4FZKMlJ/l16i9S0snR0ZHYYz85ZWr4s7u0JG07i+jHvEL956iB6DGCDJC2l8sqbIhbS5hmyqt&#10;RCgdylqrLJSi6tDRpTgg/yT2wZfGpYEizDuUO1HK5alCYlI0U5pLoaWZh/g4kaawyQ0ZeXhomKfh&#10;69euM9wuXr7sdnozhQxBBdkFL1yJkoBgACPOb5Ce1XjmDmPy6CVFgGHWqfdqpQb9aXl11eQxx2JR&#10;OAmpXLYrDlsdJWUlaidzgShLb9hDRICWiUnZgQ/xO1LtT2JphFjRjWWKQFVs98ReCmK40mhwl+Bn&#10;SBCoyRJqUkkYMtRJARHHsYquiRlfvRjSwqYPEmfQgPLofdhFZZagCqHdHgoGuBXCmxoeinKFy/lk&#10;rVqSSRiBWwJniJZGN82s/MtqyCvHipLltOlNrrfmGSWh51Cvk6iazBJa+8ntWjnV5U1KKKcR1O1M&#10;JUBYqRUc9PrhUUSCYaJifArJkhs83AqZjRWogXNiBiCNSH7BzNCh1qk4wUUXphKkYhAB5JZ7AagC&#10;i8XDWXt9YWze3uDsxBT7CgWCkUCAgqnRYDgYDI2NjDFAeH4YjcXp81MTE1PUswtH4+HYcGwoOhSl&#10;Pd0+LwppNpGqU4fUpM9lUszMjKORybFQOERnlnK5UrRAZlQuBwfGbxBAveSGMMyZ8azWcMAbDXhD&#10;fnco5IfDwzsFaaGs61LYgBiFwPctAjW22RR8owusnqFH9D1dLHHPm52BJzEZ9QVpRu6+IJAJIjCN&#10;cPA8lvBcQbvSVvkCsjMPTUBamlt7uzdXlnks4UYvN32bPZkrcLnRt2+sb7J/rNzMLhGvEwQHHYIH&#10;sGAk6vX5yVUqNKTZkafpTpqeKgAWGZ/Sgb0eDxHEbDY7NBSrw0fRWO3KdCzYsX7fbuzgtZbxbMRo&#10;H9IeA+pN+PV5RT+TcUrDyPMDTnyfFz1+KERxQ+P50yfEm2/p0HiSleJACDYSxd9PHjxzayeRZ85r&#10;Mdy5r3g8LgpyLo4ETi5Ms52DA/D+lVQ6wzgP+l1S7lZRTSLREBMLtusAlHe/f3JyaiOZ3i6UaWQu&#10;jC0Yuv7aa4Fg0GF3372zwY4IJJdbDYvbjYmBHA4pwkF2kSItq3uvInBIZFe5mVXelFbTWH56iwNa&#10;4WJkNKjhroLyWnqCPHJIBWCdRaoBH1YS1N4nQ0uTjdX4kaCVErtV+6oJ8zCPQvuXkrLxdoCP054F&#10;HF4/o+bwweBYgH7gUU+u3eFd/cHfKg/69+Z1LEB/b9rxeCvHLXDcAj9qLVBK3f6Zc2sjIXf5+pV+&#10;LekI7FgCJ29e3yYdTzvU03PGXNGAnfDJjcEPUoB+K2yfQ8Hd/C2b72He8+BGJJm92fyP//E/oij9&#10;3b/7d0mefZddfEv1+Vse3vf6DU/+iv49/2rtW2+V96nXA2+WX/3Kk2/+6Nq/eo/2vjde99/yTu/X&#10;6d7hAB7YyFu3/60P9Pgdxy2gWqBWod5VjQUDa+Ch+NDc3BwICJy2PGKv3Lv1/NN/tbm+wuKW528y&#10;uDXaACYhhBXtoRxPKFhYbzBQKUoeK1XIfD5/vV4rloqsx0TwcjrR7FCKxsdG84UCj/oUi1rf2zuQ&#10;NPkuc0K2kF/fWmMtivrDMVCtCwmLtwHqQYB+9JFHsZmw14kTc2i7yGQ7u9sHBwdooSxUUZAXFxeZ&#10;W/AkkhQPTDAaYMnqA4/IauSFl1957dq1rZ1dFslskM+ysOGB1e1zAxck+5Wl3nPPP//SlVe/+rWv&#10;o2Tt7iNBZxLoW/kCKxyvl9MKarwg1kPIQKwMUfdQu0j2J72WlSq4UFafMBDwhorSpNRnVoZlHIxo&#10;+KUiug+itqaTirRLXSChXIjvTdQ8UbZpeSFFSHp+IZ8v5J5/7pkrL79068Z1GhCtM5fNqspw3Z3d&#10;3WeefeaLf/5nr119LZVOcoEmxidYQrPt+dnZC2fOshiGxZHKivbF/zPZDCDaVCJFQXpOWbm2Bcop&#10;tRnHxmg6REbcvugaLIPZPotwVlNSYQ8SBMfIuhlWMv5c5CVJbZYMUtZdGNTZilTGQjOSilAiNouN&#10;T0nPfOeY+bTI1grogKpBjJWDFIKnAjtIPi+F9aQsofqLqoqmuYqE+q2Wu4fKtTiWlNyhGZnESClC&#10;Bi/ZvcqG50vBIeS7xu7gUEW4olabUSRTtipvEK/yoVeRVaHBrMePhpaHcoH6DH6adTswB7E/dzqE&#10;SHH/KiO2XuzeCowrAoriIssGYbZqx6HdvhVkU71UPUolvstBKprBoWVZ+cK1WUeaQmzRiqyqealU&#10;XSNVF07WVPxosRAl4UvYIKrkmlGKbEnNOsUnkVqIInDA+aVH8RkymkW6Vt1QgOR4REGBtqCCyuEQ&#10;gKBxqQSImKHVzBQ9j+J4jZoaGkK8xcxPFwGCQ8fjg7Q58QakLoY0pbH8oZCdKlvAnhkSbhfbb8AF&#10;bXccDitf2nnRboxxZBSGjIRfWm1+4HLQLqWi1ADU3ra0NP/44xeisbAgpvGad7sgepBj6EiMyump&#10;aV50LRSH8dHRsZFh0KKUQqVTo/JgSiVpfX1t49Y3iwiyAAD/9ElEQVTNW5sb6DN7W1s7X3/6ud/7&#10;sy8/+Y3nvvjVp198/RpNIMOQ4VpvANcYHx/92U9/8onLF6n0NTIU4wAIsOGtowGZrHb3dtns6Mg4&#10;p7y/vwvghGmHYBvT3d5+8sprt+7cWdvc2H726ReffeZFdU3ldKghRlq+3W33hDw01Prq1u1by7Gh&#10;SDQaIei1vLzyF1/68p89+eU/+NMvvvTq6zvbu8wFyUTy+us3UpncxvZeEsE7DbeDYFwDXYOsc+AM&#10;TBlcQOJJTCccv0r8F5Isk0RsJH7xsUcvPHrJ63als/nXbt798nOv3VnfxU+Nj1LquCrWAlVMEci4&#10;KEBFJK1ewlTyoiGEJdABW0Smiw0zN8BuBbUw0OYkRwgfnb9TnBNBWTkDjlb2Il0xn3PKa6srdBC5&#10;yuKNhwHQr9aYU/uNCvQmZgVBLWjXlw6q5U+o2ISGopF+LdR/wfhqoAIZ7pIyAk2EqYWjUVOKFn1S&#10;MRolOou5WqYYchKEfEM2hZpdtFgOO2CWDocjROYS+3v37t5ZX1u9ce3q1MgEIGZuKDLWehj2UcwG&#10;nJ10ezUw5bM453EDS6qElGSk0Th3ejeRnnt37tFDuMVQI46zkONS8qj2wTe9NCVLaeoK8C9Hxejj&#10;BxX0onm7XNdSPsv7itVaSbUkcwstyYnS2QQrLI3DZChDl1MVKUsJ3TLDqHmHjzAXMS9xHemlEGBU&#10;eTodY8Ep8HUbGyAViX51Z3mDC63NvkrCk2kbdVR0ZBWi0wJ1D77UDExD8h4NSUv7aLgkFSxQ3AJN&#10;cdYEs0P4gkyMMhN6fb7hoaGpkTFU4LA/QM/ye7wEcWPhCNrxUCQyOToaC4QjvlDYF3Ra5RavIY+G&#10;wlFKApKlMT85uzAxMxqNh3yByeGRM3Pz1Go8O794cenMienZ8fjIaGwIQXluchr2FBcDHDN3nUgo&#10;fOns+ZGhYf4UCYf95EOAaSf3yO7klsA0B7eGqg87G5vANxwYjZVORe4UGAfiea8LbOvu8r1VJglh&#10;uzAnlChVyN1QkMpwpem8dEplUnYSYPK6qLZK6VQJJYL9YY5jcmOOkpsZLY5EykA2Grnt5uHc53N7&#10;B4lMPkds4NyZs5/5zM/wWEVDCRJKN+DYpIgowqh0ZEniIdVjfW15ZWU1kUSvLuUKxeXNjUQmvbK1&#10;yUAi54nusrlBaCoNaIspj49IuN3vm56ZHgoHxmI44LmrIwQ7eJbLZzPceWGGaPwQ/suNm2tM3JkR&#10;xSWDqHxiYW5paZFeR6lV8YAr8A7vIXggtS6kZEIfhZoNSGYO2rQ8qAiTCw4SA5v+gPbND/yTEgRg&#10;80W8rjd2edhwEBEJCwA6EGIgcP+lJTmIdLFCWJXHJcLgHo8TATocoeKyl94tqBKwIaUy+GmGAEfI&#10;PY8TZFYkkAbp3u/3cnSxaIwHm729PY6FOxQuge2NdUpMT0xPF4tcuxKfyeYLFqeLcSKdWoahqM/y&#10;4HCkLqqimXK51WOEqM/aTVnSkR4YFQ+IkYe/VXqy6kOyZpP/qpF/6IdWb5I0Oe0J42iMHT1vyKfe&#10;NnW84y9+4JXutKeYH9vXj/fR/9g2+/GBH7fAcQv8OLWA0x16y+E6bLrR2OFtKejTh/wPeYv6Hp/1&#10;95cBrfGdn3/++SeeeIJntd/+7d/GnfeFL3wBj6R2Hm93ST+k+vyDRXCs/fk/eyb8q3/v0cOjfudr&#10;gEj8G4urO0/+r5/7nPZOJOLgY/kLv/yabuFzn36w0mLg0b/3ufuvywf/7HcvfOnVfzz7zd/Ppt5+&#10;AC//u7/v/J8Gr/4HNvSmjX+PO8jx5n7iWuBBB/QffOVPar32VCgUD0frhfLNq3cgf46OzkWjE/u7&#10;CZQodJ8hfE0+ezmfsRn7B1s76F5Bv99gMSaL6UAsaPc569ZuoVHS2fVgoZGetzY20DBZUVDNyaQ3&#10;V8qNjbUdVrChaDif2yJ71uu11CF7sFLqd1goWljZucxwXu1SPD4UHoo4fe5yroiWORobHvb77AP9&#10;bHx4xBvA4cLBw5Xud4Cvdi6fPU3tPo/fhcFoeCTmDvmaZuNuLntrZeXu+mqaZb/Z1GYr+j4CCTyO&#10;oeAQ1in0YpI6kX5YuG7ubN1bXUcXKKOmGXSUUKeoD7yMVKNudrnMbjc2F1AhrR7mOVnQIYGiEMjK&#10;W6RPMlctVC4ST4yCjaJwIweiLMKAgDXBcjOP4a0Db0QPxcPogMBpJiUbDxZ2VFREVoSQE+BkCwIT&#10;vcBMrbYINqFyo5kslDLl6mYyvb53UMGoaLDupUqvrq08f+c2jZarlk7NLyA9gRTxmy0gVFiCBn1g&#10;GAdABBwWixslgAVfv0v6/6WzSx6rOZfYw7J++fSJSydmFieHx6L+AdRvmIx6I7JjtVqRBHNcYJ0O&#10;LE/WS6weyVnH74gEolQhgJJilaSym4XTNllEN+l2QUC4bdZun4Ue1mYRLFAeZWEOUVhRX5WJEekZ&#10;4Qhznyoqhfet10V11QQgWbABfFb1fSRFfYC9FpUI7VqUHZFlEa8FwiHgWslr1RZzymykeQ5lKSmQ&#10;C+XkUgXMxY/Z60MZ4bi574hPjb+Iu1CjeMMPMXudriBdx+5Ep2aFj9WWgARBBvUGMfepInxyNli0&#10;AZTTOuiFrO2FocoRi6tVlra8G7symj2eOG3tqczFAg1Q5nCRdcR6rgAdiuWiGa40xIbK1FWOVNoC&#10;mRklTgq8seZHN0KUwo6riW2YE6WaoVEOCrNqs0nvYwuI5niE0a2G4lGfx4eKRccEEY6UIIZGRfZV&#10;hlY9uiNeSj6LyEJacaeL8RY8KA5YfhBBEXkPBxzyC1X1uIRI4IhbAaphWVF2xEyOIRYRkZaEIFFH&#10;2Gh3UMlFQjNbAKxXag1Vcww2gh49BMGC85qIjyDvet1e/NgYe9PJA3IRLj62ODk9Uijms7mcgnIb&#10;ff4gGilu3EgwgjJayeX/5D//HspEtVDkMl1+5MLExCTi+W4ice3WXZLvEYqE9izDUOIbkohfqwMq&#10;2d1NFoqFydExPJRodUAHVHAFMy+54noXNnevXRQ+fW9zZ7tYK1y6fAGgq8/ningCHrQzN1NIJBIY&#10;dtn8O3uFv/ra1TvL25ArhLkgIAbL5fecK7WzSDHIpeA6iF0g7qT2sy89dwM96r1PvMdssiMC4sXW&#10;9LpUrriTSHGeAElAuN68s9rR9UitQOtFwUYiKVdq6ClTkxGw0vgryfvvt5kT3IVcxe+LhaPDFPlD&#10;bUda4qpvbe7+xddeunlnPZMt1kG721xZwnyNDpecfAZamFKucqFtFvGl8l0yG3Cri4gLJoOZU+qw&#10;oW73qXIJjgAlyQgmQuZHOoTF3BEQszQp10SGS1/fGRgY5/Tk2fnFq1dv3EshpIIhEtoAqjdOaEIn&#10;EDfQpbHDIquxRfEzC0VAK9dKu2s0GlVPjlAiDak1jQwxeBCCnJFhq0yDWlIE00ar1xCLrSAQOgrZ&#10;THoJHmbpKjISpDAqOCM9QB9/23Ju6WwxV/jGV7/WrDb8lHYsV6ZPzmPBLlSKlXpVKLcWk6RSMCQF&#10;OAOax2SFITzQW012QxtqsdPrC9SrKIo90goIQtaqeVIjJMCm7xVrJaoUcADEOCWPBGelIjVrDwVE&#10;okTAkiKdavJR7mK7WTIPtCQS+c6pGQ1yZxE7sEws+FvplGCghMek/M5Ie3gy+DgXjlZQsrt8qX3I&#10;NMh1YWwyqyBea5ErsXb2BtQabYBZV5OjQPCpONAiOipWdsgiRotwY5zcYikZqsXQFPiHn6Qd1Wwo&#10;YQKJzXFpFELEwAmqaq4qh0PgOpKuJJV7VVFdmVsl2kej9g0+J/edELcwHgkISxDhMCsXs9dpR8hk&#10;3iZ+O0L+FJXXvf64x0/UmuhN0OednphYmJyN+kNeu2MkFCHniI04KbJqtw9z/w+F/VSVNJt8XAZK&#10;5PUGuG0h4Deb9WQ6iYJMRAQNc3RoiDhvvVJ12xxMHURvSb0hUJEp5DgXAirNap0chXAkwjglaBwI&#10;ByQQSWFSiDw1ghKcNBtmonIAOOauA3xIajpwpaiTTD+X2gNyY6N6JAOMiZpnBlpPiiE0CACQWzOA&#10;6a03O2hxyEBcjrura/fWNvPlKuAL6l14vAGj3QW8AuE4XyhRkPAgl+XBAP2UgHmj2zM7qFHBldIX&#10;y2WeEJhT8MWDAlvd2mHGIEARjcaYrggDery+4eExJk+QZdVOy+t2hoJ+cBltKDF6XTwa9fuCpD8k&#10;9ok9pWtd7vwyoRPEIKQJeRp2DbddrggYDrI8ePKh+LPcOyrcC8ges9D9pNepIDHVqCX7hSIKEFH0&#10;RtJu0IGBctDLiNLSuxCWAZKwX7oEbnECnnpqUNZLZLAFify4wIu4Wl19RmanNvMwPfbqZkaCyUjn&#10;ZjNzTtDrHAGkbePO4kimc7Vaq15Dy5cKEUZDB/c6wVYOxU1lwlqNko++2JDV5b63SSiv2iLrhNuc&#10;2bK6uedy0TDB1dWtfKHKUwU2cHTrbqNO3JZZSCvhoPmQ5aFBHk80HVkyPiQJQpIxZJgqF7R6i8J+&#10;KfgP0Gv8zip4xh2ZVDieRPiBu726r5oEryEDRp5fVEBc7egwTiNVYJt1ciDokPBbVHqBPBXIVKHi&#10;OEegDRndbEfoTxw94ZNDeoe8U4sCSgEGglNiVxCfw5GWfRQPuh8rfPM6RTLAMPF/qy9ib7znu1vi&#10;/CBUYFXh9p1eb4uofVvnojYq8TYFYVEfVfGI+zGEo60dFk39tjZ+/ObjFjhugeMW+FFogVLqjr2/&#10;+d6z0/XNBMdj9aNjjOure7tS9Fd3do6UWf1uUortiAM6unTo83rXQ/9+ITgehu+svefB728/1Pvi&#10;MkvQf/pP/+nXvvY11OdPfOITv/qrv3r/zW8RoB9SfebjP3oC9JP/z//lkX/xW596QKNWOvOnTX/+&#10;z+69RYB+oK2e/JW5/16Tn3W6d3n/OwjQa3/+VcOnv4Um/qPQ9Y+P4UetBR4UoL/wR7/rCnhaB6mT&#10;J090W22XJ4hQyuoShsaZc5d43g2GIpGgj1JUKHTbW5stJEv0DrMZSdfqdvgCvnK9clDMAK1kNcfS&#10;+GD/ILG7y1N+q9tBXsAqyPoKkyTuTvJEx8YpktMOBnDOeJuwkzFBC5SjItnZiBVGC6tYVtQ4CZtl&#10;UpXFKOR3OhcnJ6aHR3CoUicO/w7+mPGR2Mm5mcvnzyHchEfCrUajkMttbmysrKxsbmwi4EJARjTE&#10;YgY6ky/UQyyNLrPDx3olEMJztL2zxcP38PCwzYmeVWNpGhsfRYAA/YymjP4hmbScRQejZwWBVfDB&#10;EBUl01xcako/FKcfZjxEZylSBQCXVSXSYBNVAweWgxVuOovGCy9aD0FZFn8WM9KAcdCF2MjCnw2x&#10;eGMFA39TYJ8o0FhxUTytVlCGfDJbqe+nMtQSrDTbqwfJg0o526pH/N6RaOT0/BwrIQd5pu2uywz2&#10;0O5x231gIFkYirYzICObZejkaPzU/Pz+xnouuT81MnTp3JnpoZDd0J2MRyC2psvNeq0BpBpFTKoe&#10;qdpcMGCFtiygYXAVIiDjIEZ2QF8QEZW1NaZCwVr0fGINA35g4eRBfCBdEnjA542jUiAYaokkOfWS&#10;829E0GI7XFL8uLiC6UKHz/oihPSwYypBTNc1SjEpEt6xE3GTpNERwkXSF+uxgBlleaiMeWrFqBEy&#10;pNAX+5JlIhotl0XPVviJgoTiUOM3Ik20MamJKMxaEw3dZbV7nR6WwCg90C0p0YiPTfzXYlTXu5x2&#10;PqmyPvVtHeQKF/5kwQqrWkWCrlCFvNCBWNsTQulgGZZVjKaJigtblPOjxSK+TVWQUUgAAstV5QqV&#10;s1DCGGKC5jdEIKCammyiuOEQh6eraqVpBnA0H3oLzYbkRBMXAYjD6BW+NGpxi3cxEkkYp2GQjnCt&#10;S2pvrysJ5uQKKC0bFiXmL5GWhWRiaXWkdle9g5aCpMWndI1ei97LQJaTE/lQSlE6YcfqeyYQsRTE&#10;0xmQidGqMySJ0xQGI45oTJkoVJlsDh46QQe+6CHioQPw6vefmKEWX4wUe8Dv6VQCTQEP7/n3LFRq&#10;5UIpD02+WCiiXHG9mXBw6g9H4l6LJbmxvnNvGTUOkMFwLDY7NxeIhpHFb967d+3WasfoMlhdqDIG&#10;8vltmPGIhxjMddQWRGamIDLqrfH4iNPpMjqQaakmWl3d3YBTm68WMxV4y0jKZbfP7vY7T50+4fZi&#10;N+6MOgPMUDa9MeSfspnD12/ufOUbr792c63W7ptRbI09tLKx6bHJ2eFWNw+Km7FGOSmfx5/YS966&#10;uXz33t7E5NS5c+c3N/axJ5tsMGlRuhw6o7VQbibJL683d3MlWkrfraUzSajAnb65Um8HgtCcLdOT&#10;gVa9mstlXSbP9Mg89At42tbAkMXhTwhnJ7e/vZs6yOSyKNeWdKrQ6wyM7kCTkYFYX2l7wIao4m6M&#10;YkYuEQr6g1T/5BhsyHoWxl6rmAdjbIBtgJsepUuQpcKpFaKOydyEGU1MTPDITGiiZaqaY8ZGj8lE&#10;ygkunT53b2VzP19iqpOer0d9pl8RqbKgCQOFRs41m8C2d+kzkvKvSTTMGwx35gA1FVgGVq6R4tEw&#10;rHpMBUj59GwZ7AQRBJUhaigdsK2vU72vp5NRj9BDgEfMywQDFVkY9ASwBN5GdHNC5xsdGm9VGgeb&#10;uy5AvXqj1+UcPzNdpchK9qDcrPI7tkrPhjqEwMOMYqdWrs6GRdlisA3apD70U5kCk3QFslOjTrjJ&#10;NegF/YHx8QlE51K9RCEE5q69dJJZAvcrA5xKsErLktlIaVpih+S85EavGNByc1D+YbR9BlRLToNm&#10;0TP28KGqsyRaiSosgCPeiKkfTV8BkmiKQzlEtGoxYDNPEr8c0Mv5CC5ubOrMJBJX0QGKVl99RhAy&#10;NLch3sIsYtNZbMyClv7AgbQtar1EByXyxszQFSKzVfi1Ms5VlEyOHDIJV1T+Izh6agLAeoazQORJ&#10;uBwSehTJUToH1nKhZNS6E6QKBMP1SgWR0WG1jUSjIy67vtmg3h303EYxB+QlRBC3UQZYQ9zD1G7p&#10;2q2ozzseH+JGUc7nmfSQHqulQqVEQeIKv4T0gi8YtrWhWbEb9TbjwEn/rJQGrQbZRgh6QRzW/gDf&#10;hyOhdrUOUIY+5LLYHLB2jaZGsVRDjCxQaLhE4ANwPRWT241GMBpEgKbKW63drjKxWFztHrOIBy5x&#10;sdquQMkycwMFql6lDkW6kO8bbYFwEH8yojD1QoEpo2/yBEKMirwFAsLcXQBmbO8eGF3+TKGyCbs9&#10;nd1MIP4OqIk3NjXNnYEQ2erO/sY2f8lT4jhXqe2mNaZzBWuxHpXe76fQH6VpUVcbXV2+1lze2k4V&#10;SgYeBJzuSHSI+yhVOHl8CoYjoJF4BiNxp1ApgF+pFPIUxu1WgaFZyFHxun2pVG5rN5HJlY1GEhzM&#10;RlVpgUkbld2iNzD2uLcz1irVKhPH+MhIGV41YcNKjqsgsBa5veqFqtRjssfd7MexXi2VoXtQWrCY&#10;TcYjoXopjZ7MMSn2MUEnkEfI19yc6k6JxffmZsZ6ervB6iw1e8lsqdVoSufo9PYqTASEJ7uw9fu1&#10;ss3QH/K7Y8EYcwiu8eRBrpAtY2APBgJjM3HuXImdTfqeg+h4reZzucfPnFtNpFaTKZM3UAVOY7Wt&#10;bm5T2frEiZPbW/vZXImbkd3t4lmVeBi9SNX6ZdSKJVkCQErKVQFuRQdSlSGImtGxtX8oIVLZj1W1&#10;Y3RnwCxEqpgeUYQZg0w1KuyMJG1lAmRQqGlQBc2kiCrvlEwPbXe8uK/WCtkONQwaNa87QIVOdSNn&#10;ZnhQgJYj4j5rs/MwIl9McIJgl73IA4LyNgzsDiIs3GlJEhLa29EzhSaqv9mEfbTS4MGBbSJnf8uv&#10;7159Rh+X8Nv3+eubrqG+SwFaLjkPS9p0rmZtnoQeMLEfC9A/aqvX4+M5boHjFvh2WwAB+kRk+y0C&#10;tLW1ly0ObEb9iVm5a2kC9AvFmM098bACtJ2aut+VdfodEBy/+Ev/7bc8Pe09D35/l4+QV4sDWnvD&#10;P/yH//CbvfPh1edv/k6FqnjykHBxH4RxRMa4D8OQt/3Kr8DB0OAVb9AsDmEWb/vF/WN+26aO/vLk&#10;n/zW0p1/oT2SPBSuQ9vxb/zWL3/p85/8lu399jesrdx64ddmv629fQd7Of7IT3gLlCmtXqqyMgfe&#10;UCgUQZ2KSEKSrM2OF5llz9nzl3mWRQIlnxQJlwxxkuWR6bRUVoSGTCazvbUt/iOpaQVjAfnVjumP&#10;9bVUba/VYClTpRCHZHI/jeUtGgtGIv6JcbJ2x8ie9ni8LAJefe3VjY0NnE2IwqQ/k/7J0+D+wT4c&#10;CaUDG3xez4n5WbL/L1288MmPf/SRCxceu3xJliujI/lcYX93P5fN8XEsamRjcgqgI9k4Kfas4mLx&#10;kaH4MC5LVG8x2Q0GQ0NDczNzqHiYm372sz/1t/+rv0n1ngLYa6MhGAogmpNSiz2TbQKxVQ41sxOX&#10;lkuy41HSmZ0RHFE0aQdMPlKWUMpNNQR30O2JDI3JVIwxktyMqU0y361U2hF9k+dcNIiyGO6krh2/&#10;pxlFgMCli94tefdNWol1oMXGekSPIxUwB22iyAkdCpit7W5niwUlfwDhtYl+oACF7JHLQbSPP6GC&#10;r62vA7elkdkmx8/ab2R0hExdbhf8kw+COEAixP7MlpWzys8BiEIsaypBJ7NII60VrUHORYDRYsJh&#10;+ySBkyobCYeGhih56EOgwblOZjF7x/usDRgOie9SW0vqNsraVnEQ8TcJFoCzRqiS6nyKEy0ePI2x&#10;aDRqaGOViA9sGpFU7H7KTKly4TWc4hGIQw4UW5dSfUXZQpJX8g1aCQtwWChYm+UwOAJs14oloj6q&#10;uWkOPTXqPWKJ0pLKpfAUEqbVikeMU+YPNBHtL5xxOXvJEWZ3XEikXTvl+cT5KddOQCJyyVURxgeS&#10;brXdaIAOjdNxHzByOLloVidlkHpguqEiHIOpKZvlcnAQnRaxEMxzoH6zhWwSO10hxxnRnF4/GejC&#10;KGfjUumxw7Jd6BxYLTk1sUHZqNcnXFpFNhggY4nYJaMVjrlg2SX3vCpsGQ5AkQHERcueClib6c9t&#10;jGzqi36OAVB98YJLQ8vQZ+n2fEixSrBaC5GDH8CY8x4syXwJUVpKbBnogRwFRj3oGZsb61ub69ls&#10;Zvnebay6wIC4CrREOBo5efoULRkfGVlYOunz+9ga9rpEIqWsa2CaxSDOYh2hS0CdlMKDUzEUjcWB&#10;9xK9CnM9GTW0JteLLHFGGKn1AJ2RvFfXNyACoZjDbZDertOTME6X4ER2dnav3b79p1/96n/4kz99&#10;+do1QbWbEWIcgYDvxOLs+95/KZcrwRTCCu32eGnkre2dF154BQYI/Nmlk4vEru6ubaAukn9AyVZy&#10;5GMxhiAM6gA7ok3SSES5HP2fIT81ET9/9sTP/NT7P/rBy8g0vIHLQISe0wcxlCHXfmvz609//WtP&#10;fY0rwKbOnTvz2OVHfv6zn1o6MUfmO7Mr/cXvxxOJFgyiHZXJJJNQHaNuSxI0JH7ArEIgzMk/vPir&#10;QyFy2xlxfCbgDzBsURJJLGHXvJWEFSJMShARBRmRCdUGyiltCFNAw6cweJBLSe9ADaYD8Z1oBPIS&#10;QxOXPQkEEnwT3pEUZdP8tpyOVtJOjITK7q++NA2W2oOHRfHEQygmQxRXom8GuxXTMdIozW9R3ZVd&#10;mIQaQ6REXIuiiNLDiMEkkwdsbSg+curcmchwzBv0TZ2YGQ7HSH+hGB/7EdxMu2N12IV5jf6l0ApM&#10;bgJmRkW12Unx2d7cpm8QPIQtorQo0PZmcFIMBBoHhoPs8ej1psftI+FC8xaLlfKIJKty+5XF8s3e&#10;Pa0Dy3fhM4vlUyY6RmJL0ExHc9Ib04DKl6AkISklYFIapGQoiIWMcUX6kZfK91AhLlU1VU038iV7&#10;kQIAXDRR2d6yqNDKp2qBMPlRnZgWeFLjV020KlomtWepdahADSCYuV1xBFSM4HJz0al6OjYUmx0f&#10;w4Lv8hCoI6WGybZH0E6GSasFYIfMHj+1dIdHx6emguEwl56nAloB8gzEnp39AxzCiPsVNcFtJxL7&#10;yVQym0tls7h6eZtchWKRMDNjFiIDsQHAFNB1UqkMXZe7LTUnNYgElxD2VblYpIovzwN8kA4pZfRc&#10;TiYEJjQYF/uJg739fWLVzz797LPPPPP8C8+9/MpLr73+2u2Vlet3l2/cW8kWiulsbnNnD6wEg2Jt&#10;c/MV/nzt+sbu/s2VjbVtYezcvnn72tVrK8urV69fvXPvztb2Jk2BFsv9S4G89Tx/5LKZ1MEBAjtO&#10;42QiQdFg9r6zt7O6unz75o2Ve3efe/qpzbW1vZ3ttZXl9Y2Ne6srfPb86TNT01PAfHj8wNHM5YNy&#10;zgHfvXf34CDBtLCxukHcjqgWD2+c8ujwqJQQbDR2aZFcwemg7p/Wf7iBwnsR9Ja6I2u3IR2UEmZF&#10;2nlze6tYTHOnhPUkxCxGh7oF0z/lIcRkIuGM6ZTbPR/0eP1SkIAhY7XRK4iMCAVNyhf30JepIBIf&#10;il5+5DxbprJCNleAL8TOgLXBNUnmSyQZ8EhGB3C57EFYaS5nuVxlZ1wRXlw1ujQldedPzAyNjFF1&#10;gL6DvT2XyY6OT8zMzSHZQ16TmgdUZna76IpkJklkqD9IJlPcrNmvgskcArt4imKDD9xMHxhQbwFu&#10;vMlZe/8f9+HCWnbGYXseWpLfvF1lfFbN/Y77O/7lcQsct8BxCxy3wHEL/LBbwOJ3v+UQ5icMC9OH&#10;NzievTeyTbCLP8jDfAcB+mH4zg/zngdP47Of/az2z0996lPf5el9K536hV/7Dd2/59F79Td1v/YL&#10;Grj5k5+Xx/jB4Eu//Fu/cYRyfuHWIu9C+0Vsnv39n1/V3qG04Cd/5f4vvqS7/wHtsN9pU0cn9Fu3&#10;FtVmvrR0tON3P9W1f/ULv6b7zV//TuRnnW7mHz1/eFIPubfvstmPP/4T2QKkQxayeejPLOampifH&#10;xscpnpXY34lGh3jcD4ejB4m927fvkEKKQoEgw0M/KxDW7gijLO3gW5K8iTC9vrp+7fVrO1vbLHdY&#10;giKdkWmOpxSa6szcTDASZP3MWhQTn9Nl9wWowGOJRCKjIyMsKdGkQDmj+QJuZjUC6nB3d4f8ULLF&#10;WVEgFe3uU9UszXfWvYkDVqZ5FkuQmtc3N6Edl0ulPXEIpkjEZvkUCIeDsSj6M8vfSAyg6zDyBBp0&#10;NDYkUrLZIpQJvYF1LFRBVu+s3M6dXfr4Rz8A2xr7NusW8JWcI7IUi1vAG7yfpQ0NJZVnKLiEZ9Lt&#10;YS2GBi2qoFrnKPqv0h4UBBktW9OgAfiyvKciE4qGxgXmxSYRoAFKqw/Kqh7lRdGK5bOcI7hSBW+U&#10;6oWaNYMFrSIqYtd2lSrVVD5/b3ODXSqNFQQw9Z0ULUL56VCWkaiA8WqiNtcI0C31JBHDNMCrVjFJ&#10;g5CiNLDwA4aMWZz2gWepESr4JyqkWtUbhSeL05QUaRcWazvBgHgsOjkxOjIc42cBNpqtXpfPh63U&#10;SkxCXIrK16vpsYpBgcytUNd0KtqW39DOYoVUSaaaZKuQ0VpdQWFQypuBjIsrW9OrNMFErfM0Docm&#10;nRzW1BKrspJywCsfarxCRuE0bLjBxMnHl6jJQtaggVu0AM2FYV2V3CzxWdaxwmFG+JeggIM6kPJ+&#10;oaP0QCTTjFxucUNRBVJW6YcOxfsLT3W+IoJoh6ud/uExK4bsffjym2YS0XhU8UaVE68EK6mKZcHD&#10;iNFKqd2aAE2fEDGh0+KtlE4kdYB6iQhMvIOBiUyg5PXDl4arloMXVV2OSGQFtqDAIjidEfXqLNPb&#10;0J9JVae3snGVMaxqTspApIHEF96EIgPygtRrkso1GZpPqdKQPY6J/fFPvtN0EkgBZBHwYr2i0qDH&#10;50I8vXX31p3lOyiqSE5c/fGJMYkY7R+wA4JPqBJTUzPDI2N0okgwRM9kU2TtK29liD0RytKiCFr2&#10;dCQSQlRtS5imjm1PG3EInqi6TGKXHr30iU98ZHR0BAI6gnU2k2XchcOhsYnhSCwkhdFoK4tZq+UF&#10;cp1xql3i1dW1l16+8tIrV/7oyS//zh/98eburkLoAkWVsMrFi6fOnjsB0Z0Lii7JVd3b3r4HQvae&#10;3O/n52YvPfIIUHU48sl0hsgRb4NEz3eE47Nnlz728U9cuvToufMXTp0+PTMz/bGPfPi//Js/+/M/&#10;+6mf/9mPzs2OXzi3kM9k97a2q5UKMyGngzAE7f2VV1+5dec2vY4h9umf+uTC/OzM9NTZU4sf/eAT&#10;Pg82zGZK5Kx6LIb5McjMIOMaL53NiTSvyprhBSRpXrA5XJaRmZmxubmF2dmZyQnIqiSCxOOji0un&#10;8ZJGw2G3kymcD0LgkcQPZjll79dZ0YWB/ns9HAbNzFDTvISq0ZU0qkJN9B3Grha74g8yySgXLV2e&#10;tx0mqCvd50iAVoqneok2LdAZWBBMcQTA8GAiQ5ORjs2WnBGJmrAjmSQVAOKwf0vABt+hiUGV4RZQ&#10;LlEkMxxHBotwPlfv3eIL77g2w8ghCfXaykBCUmZLVrPN6/I7bG6IvcjrjB22p8oAor6q+QqYUl0q&#10;g0l8TpWbUx3wba8jAZo/iJVSfWkvDbYDX0HAOYoRJN816Vn+o9RitHw1iQkhRPH0j2Jjb+xIqdgq&#10;ggbBQ8H1BT1MLE2mS9mGfKkon4LoHAnlR4ehxZlUJEAaXIUBFA5f0i60SVqbYOQl4QeJlEgVWY6L&#10;iZeZDi4QQUjmdA5dap8KoFzHHM7nMukMGjQ3cW6u2hWtlCpCaKE6ApUwo/FIbJi7sMvjU5UFKd1J&#10;MT0bGy+SZtTrwg7a3CJ4vbu9n+QL8XTvgB8OthMH++l0qVKhhEKxjDFdKs7BcUbDpGsxaHlCWFlZ&#10;40mAhxCgwzyBMO2EeIUJN8fPXLz0gY9+/L3v++DJpdNkQszMzvIIQOfEvs6l553Modq9kv/y1JHK&#10;pNc21ijb+8xLgny/hgZ9d+XG7XvPvnjl6q07L195fW8/sZdI3Ob3y2vPvnbt7sZWhU0pagqjRhsC&#10;sMhpciDOuwkR08FP8yIqf7C/J/UkwIgxCG2YrIEjE4CPEpXb3t5kGpudX2Cy48jnZmd5/GJTK+tr&#10;uzt7UusYHzh1kHm82d8jPE8HHB0B+CxPNJVylQAAFxFkOYdBsQoJ/jRbJO5Q1YAryMTPBVGDRvq/&#10;Ii2pAASlgFuN/YMDQn/ZfE4Cfkzd3Bwlw0ZuQzQUN3To/1JeggnQ42YbhCepRcsljMeJNYD7cNMh&#10;EH1dDkE8Y3EmenLuzNJjl85LzQOTkbn9yus3V7d2tw4y28nclTsbycQeswolDelQzMA8K4CBpok4&#10;NZ70iKFOTmFJGOJP+Wwa5EgoNkRck6MdHhmhzyyTfHeQwAp9kMvxTMWzH8r4+PjItRu3+Jkuwf2A&#10;qCj8NyJ88ggK6E3SgN7hdT9WdN/2enQHp3U0M6wKv2gRcxUbFgiHGjtqrBxNgG/etvrAGxr0YTzn&#10;HY/g+JfHLXDcAsctcNwCxy3wg20Bg47H+De9QD+Hg/JkiHLgdZnTNZ4BfqCB1O/KAf3wrfdLv/RL&#10;f/qnf3rlyhWeDB7+U29/57dSn/nE47/57//RDP+d+Uf/4y+/cGdVbePQt/yp33pji4///E/Ju3Rr&#10;f/H7L/zy/6g+cfjCW6w7NBfrP/VbR5s4+us7bOroT0eb+eRn7+/4Xc5Vk5+1Y/1uXrK33/+Lh6iQ&#10;+N3s5PizP6Et0KqUjCidDndscWmXPGSoi6Oxg0btN3/73/zTf/n/+t0v/snvfunPX757O1Ft5Nr9&#10;wPj0wGHN1opNQ9fh8wBHps4dKZazk0uj8WmbhRnMPxGZiXlHgp5Y0Ocx9Fnh1cy9zrDfMxzyxEMe&#10;3IlkpjcbpApXdIbUwJCy2MvICF6vfW5uotOu7u+v+/yu/cRWoVcr9ZuZVqnDOivgyPYb29VMo1FK&#10;7G/ubq/W2tVCo5ytFO7evqVrNEMezxCmPpcX4uT06Nj8yGgwNmJxeAwWuNQIMVRE77LO6VnhF1ZN&#10;Xn1BXyoaKkVTrW/vmoFs5FLT8eCnP/D4Iwtz1BjSV6pIj65O19FqO3o6W09PjrqZ1OkBaedGFpKk&#10;weIFN8GO7PRtA53DQJoz2dQiAQvEE7Ypcl+7rus0DIMmaOhOo8gXSZ36ntnQY0uDsrBZ9c2ODppz&#10;BQg0Zjgy0W0mg81gcztAUTao8cXnem2giS0qN9YwDBUkObrbKcOwLNUTBxmk5yZsFLuxbdSVICGY&#10;rT2BEFrslIKMRnUOZ7Xf848MP/n1v9raTwwPTYSCQ63mIF8gR7mezVXIXU5lsqgfWJnawH3Ng65h&#10;wHKfdS+pui64kCYrSOauJHuj2FLBvkSeOvhfgwHHd1UsZp1usdGqdroi5eIItrmQbVm+ouBiZ3Sz&#10;3rbZqMNFljQuVamjhz6iCBSKmoGsbiKbli8hNkitMRAfPRvqkN5sADTKp2BlqBUfsgpJ0EqxFtVE&#10;rFiqQqA4orUCgYM2db/I48eoB5UCGd3UG9j0Jg/4RaAQAxJoMVbbFa6jQ4KrzUKMpEc9q2oDWbVd&#10;rpExDAVU8N1UabMCs7BA0kZGdeNdRwQj177ZquIvRc6BqilYkiPcI9gJORmhZYBeYDegaMQapqnP&#10;askqbAF+EMUOMoliOyLwdEnP53IKK1xgux1KQg26zR5VIDGR9jqcGK1o5jib/EtgNc2G8kmTD0yC&#10;rR1qhuhN/IyBF/erpPe3IV9gnFZaLROWXs5H6q6JtK8p0orF3YUlgusZ3blYa5Zq5CeQyd2Bw8IF&#10;AGVabfXq7X653inV2rlKI5WvZiqNmvol3QwyDAnuAsOlKTsNvPvUkeIBBoK6x2XyuRHvjV2KWXZJ&#10;qS+Vq9lGq4yYTAyo0anHR4cWlxa3E2muSTgSe+zx977vfR9cWjq9OLu4EJ8Y8Ufa5bqwW4zm+NjE&#10;2OQMJIQett5KNbO/f+XZZw2t+hDcWQZQLTNo5PHnggK1G61jI0NDk77F05OXHjtFEKRYyW3vb7o8&#10;jvHRmWhw2OMMjkTnFmcuDodmPI5oE3QwUAGbARhHEhGXgoSpFN08W8htbG1v76zqulWTrmGgJRoF&#10;r1N3ci5+4eyM12NuNUpOO1x0SzKRvkudunwt6ImcmF6cnzrhdPukAN7KDoq99FM9NO1aq1HZS+xh&#10;eEzsbrmthojXeWFp4ed/6okPPbr4wcsnzi2MjofdAaeF0mwfePyJk3NzUyPDo/EhSp6dO3Xqkx/9&#10;iM/rspgNH/3g+//rv/VfzsyR0d8nQcWkbwd8tlDUMz0ejgRt9VoOdIfVbEBcdYLRBbxrsfZg2QJL&#10;GfSAwoDXkPqhLid0DGaSSMALLB64BdefGJWYEoOhEyfmhuNRv9eNgV/YKzpQMIwdQBJgzoVACjUF&#10;EU1wzAplqiWHy0xjJFG8D/4cGRgKkN3sMOls/baxVSMFHtpvx9RrE3YzAyPgS/QvVDA6PvAHoalK&#10;0jYgEAHCyJfCT3SM5h4pHFGLz41o3BHICh2K7HQSRgR5jl9YOYpFNlNidsVlemXn3nrxoGnsw1fq&#10;28zrqcSXrzwL0EFUNSJo5JFIzkrfbukzFTMh6yEgWWzYn/GlYixV6T6QSWzkeFg5CaO5a9E3+hA5&#10;GoJ47vc8XnDqD97+hd+qrOFHKpPCPStRWZFlj6qbiQAv+rOoyvezPdiQTH5aJoT8KFvh4zJMmd6Z&#10;FgTcoThDeqZAvuSktaKwQnaWjUolR0EJHCZUqF2C9QZsDUQF8ZH7nQQtBT0g0pl8CZabgJYysSro&#10;Bkq/IkBzf2TikilNeLfK/i34HkUZMmCBZxIytKotj9nuszgG3Adx0AsbweDgTghvHKJJs2tsNvwm&#10;g99sJNZHvxoKhzFKW8zOVmtQqTGNNIu1RqHayFRa5dYgma/e29hd3U/d3drZPkhxb0JVTJEl0WhS&#10;qi6ZK+4dpLf24CDv7SFKF8sIxAeZFPWOOTVSBFAYKUYXH8b4O7mwuOTxBcNDQ2OTU26/nyqpAKu4&#10;M+4dZO5B8VnbfuXqjTu3b7/20ssb91YyyRRua1RUEqdoSGq7DsXgT/t5QGCOrVaKUOhTudpBppIu&#10;wLM3lFu9nWR+bTsBYQNEutyUkXiJu1Nb1W5x+91OL4wKCzcu0i4oMzgzM0fFPG78NO3M3HwgyKQ3&#10;Rnlb2mRiZGR8OB72eKBdBwjiWq3TU1OnTi6dPHkSbR3lmKI4k5MTTPLIuwyvTDJBaJSrBc2fZ6id&#10;jY3pyfETi4vE9ugsjHPuxxLfIReh3wc9QUZUrVoMeSzz47GhADghs77TNOvahIuYaev40ekCPLtw&#10;c7KYKs3mna2N1e1tAjw8xkiPMOhddghcwGJqoJyZTDwuCP5A6iE7Bd0+X6XRBF2Ghz0SG3W6vERq&#10;ud3Q+7iTEkUhFil1a5uo+W0CPTev39nd3tta39ze3r12d3Vlc6fR7q5u7yxvbGzt7ZcbtF9P0fa9&#10;3UaToGjQ7Z0cG56eHPa4HenUQZpa0Dt7oOFD8dHQxHTXZudJ5c5uwmx3lZodcCTMO5lczu8PEHYl&#10;TQ32Pfo1oHbyuRhsFeF39+nhBIOO4tQPDF7Vx/kSdo7cIe/LxtoTiXiZQWCpwaMi3SpGQ0xGgBeC&#10;z5Cbt4wRBWETgocmY2upWYf7U3UO3xkNod6lEPsKWfFAPO8ndH1xfFrHLXDcAsctcNwCP9wW8ATH&#10;3v0AStUfzgH+gBzQGAQ+85nPXLx48bs5y4dQnx/cvAjJ8sLi/Cndl2T1v/qbjz/k/n9ZvV+9HgRk&#10;fCebeuc9fq/kZ23rS3PfrYz9kO1y/LafsBZwOhxMAVv7ewhtt5dXfuvffeH3/uCPfuc//T4eGSrn&#10;UPJIsji7/enZ2em5ud2DA+VYkwRvVEuVs9xOpEBw7LCS8Xn9OCwPDpI8leMkw9IbDIb93gA/gPGV&#10;XP0iRpUGj+qYjiFzwFTEfgotgHeNjMXJoH/sPe99/D1PYFk6deYMyuCVG6/tJPayleJeNrV5sBcO&#10;h9EUosOxSDyKSqhW4lhT66VCaWpyDKfhY49efOyRC9PkAlsBOIYAQ7CIx9tJbqwIKEghNlO5Vu6i&#10;xWHA1feMFkOjj2nIhs6AYrJ0Yv7xS+c/86mPzk6MDYeCJOvy5bDYPA4XKxanzSmyp5mFmSw3qOSD&#10;9YolECt3Et0hMTioZuVwup3uYUAAwQB4YCr7AbwGkoi8ASnR6w2YoaYOKCTVAQqMdZkiPaLrCB2Y&#10;Nusj7bR71ABUqGTKiqkSXXaHFcEBPQ/LHrWdYEtjakRIRK9lMUMJRtq6gX4tKflq2SPyiBEP6eVL&#10;l+0ul9Xlmj91+sOf+MRP/fSnAXsUcqXd/STOU78vgJaBwQq3mjjW+100Ro4nXynnSWGm4pDwE5Gq&#10;BKKBjsGOgx63xUSFQzN5tViFUXlT+SJr+kypjHtWaJXIU8I+NsqCkGbFRoWzEScpufwU70EWwXtL&#10;UnOLco+81aS0F01GZkWHPITJ2ux2ODBEwooVBYadS/lC5RhUAGVxdSlJWi0MxfsqVFMRYERZxdiG&#10;tRklGoyHx+H0OZ149V1ShssCbgB1HDaCxlVED2ILOPTxatGRgGxyRACjORa700mb4OpCn8Xoy4Xg&#10;+rG+dboproQkKEIyR8W5iaqsfNciiIkurBVgo7MLNOO+x1M0aFHuBIur1q7iHEXuwSOKeE27qS8K&#10;qkmpzBbqebeFN1lMyjgeEaaAviJ7E0IRL7OO0STtIliRvuCf2y3BN9M/SKBm6320P+jDh1WXkLjQ&#10;rVRiAUAOtkm6fBdmAuEPyXav1iq1ZhVTcxtJuq2wzqKeIgRCnAS0WWv3soQrKo1CucEv6fjUk8qW&#10;yIUo07cBfJTKBdT5VruOiOOAOjvgkGvlagngAXoo6p3Dab5wbunc6cVHLl387H/xM6Pjo1s7W8VK&#10;zWixVpotqDgQ39P4Hrd2fSaH1+qQEooGU75YicZHLlx+7IkPfHB2do42uH31GvgMPZWpWjV4o4Sy&#10;4hEfc8ZYbOTR8xc//cmP/9RnPjI8HlrZuvniqy9kixmHx4b/st3ob63tJnczazf27722W830Ti6c&#10;QyQz2U2VdsPp8oBcT6XSGImHx4fHp8Zm5qZcOPh1DZOu6bT2p8aCU2Phj77/QjzmSyS2rTaK7/V2&#10;t3ezmdxQbGwkNhH2RgPu8O526vlnr7z0wuvodXRHwYga0FUAxbZJ6ihk0yt3bl195eXrr75i69cW&#10;psIx/KCD8qBZdhgHo2F3xO/+6Ac+/NnP/MwHnnhfxB8genF6cfEzn/rUr/6D//Yf/8N/8Lf/q59f&#10;PDGHFkiXDoYDqUwCaMrZU9OPnp8fiyPiQCZl6NewyDMmpZ6rnZANheQQoPvYetsGA8EBgjPKxk7R&#10;sUITon27geREJTXUZJzmdA1Q1GTuM4YQcxyQxMH3M+DofWrYMbKwWyK0iXIiwozgVBUnmCmip6Pg&#10;IZZ8izng9EX9sYAr6LK4wfXCnDUhxjGuAUVDn5Yxq9FCpWiffCEQ8RbmPqkCxbhATGtB+EDBt3f0&#10;EZM3bPa6wRkL+5krZhGyslRJE1SOVtUTf3HOoV+uZu7mdnZque1aIdWurab2C82KjTPBIqpGpEXa&#10;BD296QSWTTlAXddqJ4jR2t7YJqgjEqHZxjgUgDY12+CKB935RqklUQQ6CYEoqbl2/76vHJCqCeQ+&#10;cCRgiQyl6VFHSSsKgXHI++HAlegsc8KhgCW+Zg0ZIHBmoeSrylfSoAq9L9Of1EJjXu/2AccD9RY2&#10;txipRbiWBhRr9aE3mw2LxIwAzdu0LymjpqGpmX+FViMCtBC0maKgKkldTqZhTSzjrarko3xOLjDF&#10;GJT4xiwlOhthPJfR5rU4JkLRUV9AV2/k9va9Nu/81EmP1YdaPKiUJnyumN0SdLtBEnON6pVGNl+F&#10;DF+qdJLF2n6+upcrryMtpovbmfLd3fTrt+6ub+8WqF6Klkkow2qp0c9khhkwcsr15ur2/sr2/u5B&#10;mltSInUg0T8I3Z1ONBodHh4ZGh6jxh5Qq+W1rbXNrRtiVX7t9avXb9xevnbj7te/8ezTz798a3k9&#10;Xah2yRDq9chImJkcnxgeHoqEF+fmgEA0GjIFOuwWQj+LJ+e4k0vRPrDg6ksHEN5i71KQ1+3FCZwt&#10;UtGywV0DFzP3fRqbtswWMs1uk0cZhgiC+8LCCZA7wQBlU12ZTK5UrqHe8tDCXFwvldKJg069DpKb&#10;orcOs3l+ZpZQEzLtPkKwwYBROpk6IHfL63FPjY0xGIkRTEyMx6NMD26yAKYmxjrdVk7qtmaIQOMi&#10;5jJRgZIntGK1srW7UypmTIPG3HhscWb00aXJs7Nxj0Uv+Sx9HdM7znYJFhEBp+NQX5dCsg3g0ZSn&#10;5CEtwH2S2drnMLnthlYNdEmxT2ELIpJdioJ4EKBJySHuWAKSQj2LASUZSHcQgg3SMwkk+A7isQC4&#10;p3K1jsmdmS+5n6ReYaPVrdB1DcaA3wuiP0OYt9FgU+NchEBgNBLizuGkSIfZQvHJWCjE/ZVYms8b&#10;qJUrFJUNxkeDk9M9q2MnX6p3dQ6vP1Wtu7ze9a1tpjiM4MurazzU8QzGgxLsF4/X7Q+Q++WWAppw&#10;tNQN+D6UWRu/8hstzqLM4PLSVOP744gxyiGqCJP8RGKExNpUbUFNgJZbuDasD6sYakGkN/Yk7Hv1&#10;GPa2l3qXStpSfyWsJePvJ2xFcXw6xy1w3ALHLXDcAj9KLWCyOIvVN1L4pLbyj8bL+LnPfe4tR0J1&#10;wW95bA/znmK+cOf2DcoMvssXGNKh4WFtd+9eV/Dh1GeK9f0v35j+b6Q239rv/F/+r2O//B8+Pfvy&#10;v/v7m4uf41fym9snf1V++vN/9kxYfqDyX6j61V/836vqI9orUHjln/33f+h/4De6o/evvn1TR001&#10;azr4zG9syIfW/tUv/qLasfYnPvv2IoRP/pPHnvnbX39TycKjDb3j+9+hCOHh+2Vv5Q/I6X3Li3b8&#10;huMWkBZ4sAjh7/zev7NYTWfPX9jY2uLBuELJvHZnY3OLR3nF2WiROIrIemZpERAhyc66Vh2dDVEO&#10;D5bQHrvd5bVtlQnrIJ+UhGYevdHqMPN5wj7EMkqBwXEWTbNUYikbiDtj4WEstbAfxUUHPBfmrN7J&#10;034oFERmoboUKZ/k+Q7Fx/E67e7vbu1uo5IjybIX1JlQNMS+0CBgPbNKwcZJ/u2ZcydZfrAqZDXl&#10;86E9OuusqqkZI1XdWbYf4i+rtZIAiC2WQrXMFmBMsMR3dnWiLbKsdHspp8T5Xnr0ohIChTPAkl+q&#10;PSmEgqqGhU0IoUTsaRjsgA8UikUaCj0a55cACOx2wMpkj9MyIk+L6wxTGOBsKy5ZRBwkDzFJHXrq&#10;Bqz92KOWwM66rtYQZRArqmAiBKXJ3lmmibcaixMrRpfDMxEJvu/82fdduIB0POhRUokEeEkSB5DN&#10;Fm7dXf7KU09z5BNjY0iOJPCeWFoaGxmz6E37+/tbm1uNWmVuZopU2W185qkssggKK5nVRBNQJPkO&#10;XhfZBv4JLmbNNssSj9xhr8uNTY9sW0R5FmcomxCBOU12qiRSRSGVF1qYxcU1o6ltNgGWdjpsUht7&#10;vEW8dWIQFkejEmtx+bXRwrAou53OIKWfkO2BXSipSky+iDKUU0SJ0cr4qO2ojG9VU0v9Q6OUiMbT&#10;6XCJw0AGcMA6pECSIk5LAADrH6o4nYFohKhaYo8UMAW4C6gOKie+x/oZXVKSxCuldC5dQa0jbkHy&#10;sKLB8AGhb6DS0hsULUT2PqDUldQHEzXpcFHLsvIwOV8tU1nHKolH/iHSkGxKVSiUhH0RfhCiBQnL&#10;XzlHtbY9xF7jftS8WnQADpWer2WRc8hoC6j5UhpJkTtZJwddWOvo1MQt6HTKhq1OEJ0dhxpFAqlA&#10;SF+iRxFXYOjQ26FvKvGeCAbKAot5JFTa2RwK+vl9sVRBbMbXRiNgcBMQZ/IAvaMFVVciDvSGBpQJ&#10;Wp5DAstMZxNQSLfr93pi4VDI5wOpMTs5BWYnOjTE1dvc2njlyhXMk/SaZCbr0JspCkimfWYvaTWY&#10;okNRhP5dynLt7SH0MAVxOgwPepHgtlEKnfabN+/iRoTeQ8Bqem7m7NnTCwtzlEktFlMvvPz8U899&#10;g2ATfQHdB/r5888+f/36dWqT3nr93r1bK8lEMhwLhIfRf8w0A7WeCBdRpqmQzZyaXUC0oOfUGLY2&#10;GygMUt0/+oEnHr10AdRMtpBeXiWhfEeAs4gyfMpqn5yYJXb04suvrG9s5TM15gQCIOVK2evxaIQW&#10;5pCgl5CHLeKT0MXkaOzSmQWrsU3DKkyLYKxVPEIPYZ75AawtA5wfOHfG8ujUeIyqbsPD5UKaQmq3&#10;brwKaCJHaVaLeX5irNrVvX53GYWUDdjNds1fz4RgU1JpVayCJNEL1oEimfQEZkOOyoOCrjqqzerg&#10;YqHpOZ3u5198gZ3ye2gTQrpQZAbkTKZriZvopG4kjs6tzU3yYDgvEVHpbyaj3SzBloiPCdjG/MDU&#10;O4pgRq0Av6fXrTAbi8gjBsJDwoOIdofcB5mZBQxjojLioaAr3UkBAXi3s+cB5oMLktkzVykSL3Hb&#10;HQSatJQCqaanUgE4d5uBSnsDuOT5cimRTTOmKo16n6QFmWBF6hG6kaLK44kE4E/jeKyeoC9E8c3t&#10;tX0reiDStiQrSJHAQxKFqUG/Y6wlErukpCAWYS0/yGe1mUfjzMhUJuyCBxIWj1jPBF9V7VYNCH34&#10;0E+tWrkLyWSghGYlfqmDVC5obT5TOpiCaCgtW5VPEwC0ZIcIUUFUd35QvUebAzUF/NDlfFRsTTNp&#10;Eu+SKr7qH6BNNHYAB6bQSJJFIpdAic3sAlWfmVyQIRIKlHlK+EXqoIQBjSjPTGo2jw0NYaIlYBMK&#10;BCLemMMBhJe5ozkeB5PuZdLmxk2gS3Bd9Wap0eVeBsOnDPyiUd9LJIG8p9LZrZ1dvoMr504KhNvi&#10;cBC8JW+CUJ9W2E0iQxZLr1GV4gTcTz0CLmRsCqrcasPLwuigMu/du8vETtY31hnguzu7FepUIFxK&#10;yYQizQyMg1E8Njb+yNn56akJuigwB2oVyJwInwF6FYyswYBYON0K4DJjJFvIox1LCFP5vxkxoUiI&#10;mzCNwB7DQf8wZQ+iUUAZIb93anKCHcJihmO/s70NbsPh9gQCIYAg3OzA9eTyRQokBP1ehsfQUAyb&#10;7uhwLBTw808s2PCdGEKMEbtUltOlM+ndvaQvGOSi8NiTy+dAVHAQxD25RpzXxNQkqGU6TDaTzpfB&#10;Z3FD0VNBmKPc2d7KZNIAzoBaTIyPAyAaiYRi4SBn2urpiRppj0A8X2g+em483KlpboLfPKD4vS6F&#10;FG8D8+AjEsqgarTVRjCX/ssMAihDwzFxOXLFYq5UKVSAaxvBMTeadbqk3+damh2dmxwPBAPcFzx2&#10;z/r6OjeCYGzo4qOPnDt3msNOlYiVdlD/wx77wlhkJBqSsz7IcF3Ac5OmQ8looGN0ZqcHPLRcRwtE&#10;cX+Q7bz4yqumkJ9HDY6i0ensJlMjI6Pzc/MvvXo9l80D+CakyowkT1zY5HleajW1GPA7JBOrcSlZ&#10;WFJp+L7urCzNasBKVEweHZXlWUGxJOmDgosq30KVGTxM4T2q1yCTpSoprD2XEGhjUiCw3G43Dk1l&#10;9AumvkOshzZcFcvofsWH+8KABj469FurmogyS/Dw8MaZ3C9CqMW+tJ0e/vf+f7Qg2Vt/+/35tyrU&#10;/MN7fZdFCOXA38wK1zrGW8MCdKcf6mn+8Br4eM/HLXDcAj/uLdCuZ5JbL//iZ2fKdw/kjsEtxTbW&#10;K+7dP696U1dvmldLnYR5QW8KvKVeyDuePrBK6/ejCOHD8J0f5j3nH7n04Y998t2/eM/DXNqHU5+1&#10;LT2+dOcX5Ml59teWtPJ+n/x1aNBSru8X7iy9gwMamDLQZlXO77Ao4Sc/L/zow98c1inUtv1um+JT&#10;P//78qH7O/6mZ/bkrwADOaJ8PLDjd22KN96vahweVUOUvT3/XXM8HuYiHL/nJ7AF0HSoTYffeXpy&#10;4kPve+Jv/hefOX/+LLKOrF2Vz/czn/rIf/fLvzQyPLK5uckj/uY6UBs9ZubtHRYCWVVGTl4snFil&#10;g8EgrbtUKW1sbbBUyReywGOlEl2vT5kgnuWxQnpcUBoA7Ab5VKWYh3XLghA8K6tq1m+jYxOIG8Mj&#10;o+hkN27fQIDGCqpK9+lGh4cvvOfyGG7n6clQLMK4KWULozOTsSFWj+YASzunHVY1awb8R2BF+Igq&#10;7+fQEMMsJVifID6y5sTUjPCrfKYU6OPhUuQMNjg9O8WJUFjM7/Muzs+wqMZ1JbjqUIQ6bqjBCm4g&#10;j6JIYrIeEQBuh+U2Mq1a2N5/IfFY/YAw3ag3HgHWNmr5bKpIYfR2y2YG7iC6GiIhqv0hYVBt7ZAl&#10;rTqaqOei7g6QcofjiGxxp8NN05GW63GxTHMqNUNaxkkMQUkScG/XNjZJe3312tUXXn4Zn+qtGzee&#10;e/rp7e1tKiZdfe3qlZevgN3cS4C67u7s7dfhzhaLSA6qGpvO63HBZmRxzPr/fl/nfCEOB73+kC8A&#10;G1r0GGxBIr53MoUSZmm+cgXK4nE1WHdXOSPWbJQRIhhA/TVy/Fm905c4aw8iv8j0XHFpc/RcIgpi&#10;tBM0s0jJiF/Kz2Qmr1YDWGsUS1FcDiUaaRatvyl5GkkcrxMSLAcm3AuAuSzyIwIE9XMWXAUW+1i2&#10;kQD9sBgCvolRUn2xSeFWx1PlRe9Grm00WWKXAI2gIbZajXKpkCtmq/UqrYTswu9KhSy4Do27SrNj&#10;6ZcYgao5SVNo0rOwVrXiX2IP7YqhUGEylF9RNB/UNzlmuWgCIuBLpB6VSo3kLr2LLHp41aJCIgnK&#10;N0I92osfNC1JBAKUdLczFA5htfcKF/XwYqkKftJWsgn8dcjRosBbOUy0mVKF2BLU5m6trkTnXh/X&#10;NCeh2lMBaTsdejtyA/WppK6iXAgjoRnOM1+sru/tr+7s5hR8g79wUYQYoNNR0Y6rrNRmGfxzs3Oz&#10;E+NBv284GkZ15Yz8iLmRCGVFAS67EJhdrnyxjKzALoghMZZ5DxeUbqOaRA9beWV55e7duy+/+FK7&#10;2RQHKxnrM5OEhahyx0TBTiHRz87MLi2dnJ6exMX/h3/0x1/8yy/Cu5DQidFEYStOiivKTvd291ZW&#10;VhOJRIZM/lR6a32LC8gMwPVHpAbtjTKPYEHzTk1PXLh49tOf/umfV6+/8Tc+i/o8Mz2J8TJLSdV+&#10;j5ZEeYyGh6bGZ6cnZpkzXnnttXsrq9RYpKXYrFj7jYZoKHz6xEk6BWzmoZB/LBqanxo7e3Lm/Y+d&#10;1bQedY1EA6rX0HQID9Sv37iyn9jh8iEDcQnoV0xTULNppc0tqo6t37j2MpG4rY0Vwae6XXjzMUyy&#10;HXH/qdAOOj2SKXEHmYfNxoAbB6VM4BKIIAymhjMZAuSCSMBJzV3slxppxMNQ9IgsonohAKIyslkh&#10;NQCpAWZtQYxSvU4i9SHFEldl6sTnL9EjJG/Q+ZTrpPojlzadFZ7y9MSYg5sBzF9QPAwPqWEn4jOC&#10;slau88H7qMJEH053inYs0ZGAO1Cul2nzsMc3Hh0CIVCq16RYKyqkVCiVkIumEjIPU2JSA5ozGtkW&#10;B4j3WYmVjBraRzMbwv6WGZ5dMO8in9XKNX7mkOrkG3S4C9AmRmRY7hPo8hStZThomfXa3ef+S9OI&#10;ta/78aa3Phkosfn+Q7x85P5GtJF/1AZcL42koSZ80cXeonPI8NR06wcKIWp3h0OIrbZv9TGOVhO2&#10;NFy2BMEkg+U+GPrwh8PJRwsXqt0rR7n80JFoJiQQmVKVDoMMLdecUrOQx4M+H8TwMFXkvD5unrn0&#10;QamQh1/Mn1CfmQDpmVImtVZLoaGWyvuZ3Gbi4O7a+p3ltXtrFNlbx76KlCnMZibhUNgZCFpdpBYJ&#10;FYR5mEAf6rMDSRLQA1AFCuN6PEwOPo9XZstej89poS+CalKMtVxmmsTFPw0ffXoSSvqli+cWcBdP&#10;T3HT4W3UmKAEOs8GdAcZ+M2mpvVTw+D8mVMXzp6enhjnT5A45k/MX7h4cWZmhmcYrT0JeEMXZr/M&#10;AHRytFMpdmA2A1kG5wUMhIAuMBAVdWut3Lu3u7M9OjoeCkW0WZtHAs62WJRQNwNkZmYqHAowOSND&#10;ExtjFCElUyaRIc/xjI6M0rHzudz4+BghPX6gOGEhn4tEI5RgjQ/HVYcZqIcZA88OuJIpSsF3bldU&#10;7+A7kxi3NJ6+uDSEX0fjkcfOnYT5MxqLet1unASotEQfVR8j1Yb7TZdbKso/F5qBAoEnHgkxUkWb&#10;RjGPopWHuJ+/duM6XPvVjY3tvd2Nne1UJkM06LDjC8FFXhy/ErjJmhgg+kfCkUcfffTDH/7wY49d&#10;np+fOXly4dFHL/7sT3/0kx96QoH+/cSnCczx2IDKzKUnvgi7OZNPK6yTetGNDfJMSD/hbkAHgG3P&#10;1YdwQvEA2hCdnaqQVJXkPsiEQ/dRxQxlwq8368KO/+akRzUojsbrYZj4wcH9hvyoPVzJS+VcvWnc&#10;vjHg1Z/uT2lyi9ea55vov/dF47f98NY55Pjfxy1w3ALHLXDcAsct8P1vAYdN9y9eyP7h9YLdM/r9&#10;39sDt8837rI/yN2+076+mcr87ajPyLK/sbh6LMj+sK/l8f5/hFugmE3eP7pf+O/+1kfe/z44mw6X&#10;HTXm6u1bNrw3HjwsqywY8M75ghHqiSFfFLKsNw86bYQAUq71Avx1+lY3N/HGpHMH5OOfmj9BXXa7&#10;w+OwS2UeVkQ8v1cr1VyljKmSx/6pucWFxUktg3F5/ZlketnnjZQrORZO1A0MB6Ne14RRL7oqWkCm&#10;rPv3v/P/o1DP0FjcG/DNTo2fODFDemgqneLZHrdOOnmAfkyy6mc+9AElAuLyEnmUH7DyXbu98exz&#10;z3Ei8wsz49MT+XSGvZLPjQyHqDsAuAy/kCPp9qIG60R0RJlooSqY//DP/gyRKBadQAxZWVvdSuwN&#10;jwyjBrIwq9QawvQUS5oRcHC1UWX1aDWa86WiF9iFwRiNBFipiolViMckuVMeUOpKIXih4pVqFdZU&#10;WLqyxSr8WaRk3KJBv0uq5JlM2I1QkTBVsXL3Or02F7XmB7VmB1avMud2sZ5xvG6v/1QsGPG6//6n&#10;P0s7lLsNwBF2k3U/lxseHWVZ/pW/+iq1GVUkINDum8i0RfhjVVRKJXGWJvb33/f+9z362OOTU5N/&#10;8aUv7eULbJz1vs5qPyBfutZA0LGhX9ptLKrQ8MA0sNyNRcJD0SCKLRWjAMsiaXF9M7k8WcasrpV4&#10;bUAsQzRF7YHTjaSFTOG1OJF8KpTvQ/wsFqW6kdVGqjXcCFWLa+C0uuhytGe7VwmEwlAmIuEoOhkA&#10;EOQMIVL3BmQ4o1C1TCAvrOK2Jh1dUBZwvUVsJWmbnwkKoN6iSiF6ecR0b8eHCZ4T0z0qBVeWzwFM&#10;ETix2QSWOJXNQiNxe8KiQzVqiWyW6nxocxjGuXyI+xXOu0LFPNF80c/gY6AmoP1JES2rhWMTLzF5&#10;zahaaGoWEQWA6srhacEEEYDIeFZLTPEcyn859KawmIEAiMUU86hI2dj/VcI9VnqxRfMSARozsSzt&#10;RXY3mqxGi1BL2m1snWh8qLGI9pwxvYut0ScQ+hEmOo2GE93f4cLKjxTAzolvsIFGo4sIUiiV212p&#10;qkezo0IgMTBgc/k8DS1qIqrVAO2b+pBWtgk0d37+hFI/N4BeM8Cl6mATVX2AxA8MYKBrKiaKzqnr&#10;n1k8wXWfGBnFxLu1s4O8E4kGOXLyn8RtZzafOXmKS1/IZ4Wm0u9XquXn1281azXGxWJ85sTiidde&#10;uAKRGn1n6cyZYCj0u3/2x/vJJJ0NW+aJiZlLj10GB60f4L3t/ta//g+bW3t2p//ixfOPXDyPN3Jz&#10;e/PVV1/BoTwx78ObVq818wkwIPr5+Tna+tmvv4SYyCWwUM9yoB8eiS+dmQ1PEgow0W/rZeO1124S&#10;fgPfemHxNG2MegOGQSF1xf7GiKtUKvv7Cb3VwCWQHut0tgl0mC3VcvWF5177sy9+iV7D1bTbPYf1&#10;GJu1Ry+cf8/ly089/xzpFcCth6KhibgfVHs0HJQKliqgwg5qHbg3hu2d/fXNrd3UHrr8+z7wASIF&#10;6dSeqhyIkU4CEUwUTZzqlbJEFwzGofHZs6dPME4LjR4jnwanT0llyk6XqTKdTGJUl6EFR8Xuczps&#10;xISQYunedBKSRcKuIB5PugUYVqJ0XG6KtfLuLeDXW7t4P5F4D1LZSMiPf5uLJdEOfXdueuIDH/zA&#10;zTt3v3T9jjLIK4FTP3DZzFG/LWQbeNyeM0unqS25trFFzPIX/5ufS2WWN7bXs7mMwewymsXDzgc4&#10;SK32G7BoZF8GVLtHjNBNFEamb7y9qgwaoFtnJrCfhs7cmz45U+82t/f3kZZsUezOYtel30OG4iN4&#10;ZjlAujkOaMYDNk4kb9Gm/TapYCa5NQKYEAXJoA857OVmAUj7qG9qyDN699bKzWu3Ip4x0ksketQ3&#10;QZlxOS31Rjc8ZRodHdtNJLqDpk4kfWZmW7KY1oQl6PBWq9zgZACYVPlQ8TRro1xubqoEqwx+1G5C&#10;ZDIDYGJVxHYVXxQHuqLxqIpmcnDkJDXqZfFLMiMEhrgiCvasiLOiZNOViWeJPI9pmDqo9CGJLmAX&#10;1mYYcUAfaWXiyVYlBsUnrbZPXyJzRxyRA6EhYZ1lAuHPkl0j6R1m7of1NlFeJldKuEILl6nLiEOd&#10;Ym56g8fpjtjc4VCEWXB8YhIL/etXr3Gj8TpCpWJtfn48HPCORmkQIWulU1nSaIDaFOrN3XI7WeC/&#10;rXq1LNqxDco20Gja0k6flPYzcgxSNxVXPZ2BYIod57VOxwxWKhWrhTxxrEXgx1JOwpPJZFE29YQ8&#10;VGQOk/XWOlQci9vnZtQzDFErbWZntVLb3dujlyUO0ty5PvaRjwW9plqlILgWSTDCQSuDBf91KBJh&#10;liWrolxrEb6p16oQKa7duUsWF0dCJcFEUh6T/F4fH1iYmRoZipAqAd56YWqKe+5mIpnPZrgkPCNx&#10;gWG9B6jx63DStBCKhdVFrWZ44j3iHJ3xsVEmdOAkbIqwHBHrQrEk8VIkYKl268Vuf/XmMlTti5cu&#10;EAL8yye/zHxCMeFYbIgAHhcSyZsirgTwKGyYbLXJTUG/piU7lTJ9RyhSRt3pxRMzUzORUNhr0xNZ&#10;5k6Rqg1evLVy+94yVnSbzwXAGkmX+YIORYYTSStLsUAMFEa/n00nbQBImCtaHSNPg04Heu7q5haM&#10;FJfDyZW12Ty0htxRgC7p+rQbV8rpNFHHNhLynZ8dfWRxlrmFD+pgqnQloGh3EtSBQk/i1yBVNa5u&#10;bL967bal3/HbLKeWlnKF4uZemhnV72PL9ENDPpMn+6NjseDpxiF+4uy5vtn65NeeIvJXcXtpUPT6&#10;e1s7weE4ev2Xv/4UqG4Cn0BJaGp6EZ2KExGEvYFYkxEQhwrBaCPsyNF6VClUufzvR3uUu1URfvRd&#10;rUKnhF4kb0BLN+Bh8dDADErsMJdLxgizi5jJVHnUQ0FZCdByEwGdpWrn6nVum1uYNno9E3WjXNAO&#10;yhOMyIaVuK0Fp5hPJANAO14tJUIdtRqy6tcSc3/QAS2/Yy/kx2inef/FxOjxBt/yy+/bP3+41uBv&#10;IvQ/3NkeNfwD79bO5s1bPQalPFxzHr/ruAWOW+BHsQU6jcxLX/x/PPXbHw9ev06ynz3c61mfaG29&#10;+OCxjv1PyY/87P8wMAbL+fRb7A7veEp2l9cT4JHsu4JIvQOCA3fztyRsPMx7vt3rAILjHV+f//zn&#10;H3pT3xxV8dCbOH7jcQv8ZLfAgwiObzzzV7sHe3du30ROHh0ddXt9sZHR9773A0888QFkNur7KNpg&#10;n1xTaviwjHTCV7ZaUK+KQBkbbWQ71CIei5PZNDosT+K1erlUzmPSffa557PZDI/vZPNSAx1b07nH&#10;nrAY+5VKdWNz22Y3t9ulapVH5wFLT5+XxWbIoHfg6tMW7/WO/saNa1hj3D4vu0TsZO+rayss1Xi4&#10;L+bz2I54XJ+do3xgSFKLxbQlZpx7q2tPPffc1Wu3SYLEbFXNpJuVMujA8HCMrEiurAAHFL9P0sFZ&#10;YXSkuBYr8OdevIKjirpkPII6HF7eiQ5QECZyCbfW/kES/52CoupYpGWLOZQLjwPnVxPXMBYtREpm&#10;bQrpqM7DOlQy34EaK0yhxYeuCZFYWQh7fbitPbRoFt2QNpAbAYAAzcZKgwbETlH0OCS4zsKdMBhh&#10;ccDOlkRQ5QYdEtiI/pETJ3kP7IsaUtFgUKo1fH4/ggICNKolrcQKNpOvsKhGQMQlVCnkWbpjExoZ&#10;Hbv0+HtJyn3u2Wco3MQanuV6rlIrVsSPiWUcAABAcBFLgC80W5qNkPUhax/BN5hMPp/3IJPmFKCU&#10;cHaY13A3c80U5sKIB47Lwbrab3MBb0VuprERHMVppcyYArhmiW8wtuuQW+yIC7jZEJrZuMcXaNSq&#10;5LCzPIZgIHhNrFX0t44gvJUiaxZ5TYksCCb8FzFR5B/lTBcLpxGFRJUo0+kaAEbLJbqBYCuk4wo5&#10;BJkZtQLjLwBiPG7pTDZdyLNUVWxVBFagtYN6U9AjGKnID+f+ii6DjsRGJHveaESp5AcNJkBmP2tL&#10;cTGLaIhid5j7Krm0h2tGDlfkdklm19DVogvJmlYjyULmVAZ84TqjUKD4IKgpfoZIafxF8qaph2m3&#10;47xjKS5HqCgiKmWesdXH8kY/pmiVCPMKj6Py5uk5kofbaLSxpbMFDqfEyasfNLC2+I5Bm0jbybnj&#10;lmWQYmRWCAg3n83mM/QJaQE88krqE3aKkY+jx8KCME3Fh8hvx3I+MzFOAkIk4B8Zio2PDmG0TiXT&#10;yGrnT5912ByoYzIeMBGbTbA77UhsvT4bmx4aAdK9v7GHpkQZsfGJKcIfy5sbMN9RTIqViq418AXI&#10;XwZxI3INdNdCsXL2zNmpqcl4PJbIJv7zH/4u1+3E0vzYTFhke5OplsPGaTh1+tStG/dKhYaY4C0A&#10;RoGy+E+emIeqqjfUXDY7R5g5qEXD8aFY/MypMzh2afJSsYJADFCFds+kDoqMfEQfp5M6Z5BJvR6/&#10;zeYyWx2Neuv2tTvPfv3FTCI3gLFK1T86hlYwrt358Hsei4eCsYB/fmII0Qpr4XDI7bKJuVjc/jp7&#10;Ll+j5J3J6t3Zz7340rWnn72SKWb1Rsv0wly7X0kkNyp1akNKdn+hmGM6RVMmhIDKVq41lndg4hbA&#10;A3iBxVIK1W4N+KjsGlpYmJ0cHyHWdnZpNuBzwVRYODG/ND+9srpqUNUuEeBdDCoLLCAiKOi3etz+&#10;aIzJdGp9ZYfEEYYSpApMhVjn0cjgkIt+KrkR+qGhCFR8+v/1jU2FkBUpE280vGw3X6bB9MQkHtjd&#10;7QS2YrIIcFw+dvksAOxSMW80OFy2oM0kUGi/20M0Bei46KnINqJuM1NC/xDJ30ytVyn2iWZlqO3W&#10;y4BfyzW33wfIvt/qVPPlvgMEgQ6+hRqqIo4jpELqaTOjiwaMQE+nh2LTt7gcQG3afeFeMDUh73EF&#10;yGAAWOy0uA0t61R8jmQNcN5ui99qpnCijFwUd0JNKH6x6Ui2VNg+2Le5RfIWPjNitxUugcCgmb3o&#10;zhrkXQRmSXAQCUpjXBxiQjQTshJ95W5AgU5CRqjKkhMhW1Mo+8Msf97ZqNUL2TyaHVZWb5ASeeQE&#10;CIYDSV5ENBGyleSvSgXILKgU5vsqCa2oCVdy41EFB9V71CQkrG3xaCqotCIISCVXmYB4hxy7KP9d&#10;dswEBGoHgzo70co3DpoduozH6ZoaGnE5XRQO5mz3NrepLcr4RaXkyCenYeGA6xnQQTOAtoqlZC5/&#10;j7SDg+QG0Y86dHKlWppNXi+1JO1OtweMBmONwaDl+zDt0OMQ9YGP+8gNopqCxUzlPdJ9YuHw7OTk&#10;UDh4585dKoUiv5Juk02mObse9Xd1PejdoCfSyTSpPPS3gD9MXJAbFuAaMrqYi7joqeQOuQ9EYZFf&#10;SXegh3MTxOtOrBgIEfUWEa45WehPbMRtt8bDIS4yNm4qN3hdEsUMuF2L0+MhTOA2i9/tcDNZOByQ&#10;RibHx0biw1Ozk0R3hLMRCXRadZAgNEI0MkRnJB1namKE+ZBpE4E7l0x0202tAB0UjvGxcS2pAgGa&#10;RIx0tjA5M+3xemrVmqoUiRkZIhNZDpZMJkMvII+HhwgaE2iIVEPk5gvfv1pudTtU/aX14mJbDkrS&#10;AyWPsxm6QWugT+WKqeQBbW1WPmhkXKZ+Ogu9mgChy6CbHh8hrlnKZQnqTo6PD0UjxPqIB0D/oPyw&#10;UfBUAvOBz6SK6dJB+lwtYlf0HH4PdJ77fjzoC7gcGBS8PgzOQvJgbNrNfWMXan/LrO9u72dWV1Zr&#10;pYKXP1Pj1EY2UsjicHJPREYPBDzVcpHOD7O92qU0RSkcHbJ5fNdW1sB/IKfuFWvcgJdX1y12BzUn&#10;ybQADm5zIuyaCY4CTdJ8VIr3o2TaI1azNigOBWiNxKaJxTKWjjIDVIhKDV71tKpUXjW7oDWLwVnu&#10;14eQZzV4jm7uWm1hkZ+10adkbPli1EmZFAcPdUbhx2ujVU9iS72YkwBAp233+AUCrUmb6pC4KgrV&#10;Jb/UUqbUHKOZr9VLPfe8xV7N4021WFCktDe+JHnRJQGDH8jr/iH9UH74rk5RHbF2PY++pMnf/Jtv&#10;Zmb/rvZ8/OHjFjhugeMW+AG1gNHsDESm/uW//toXXk6//2P9qVF9qzH5IIKD4/iXz1QXH/vbgvsE&#10;j/ZGltA3PUIQHJbvGsHxfWRAf7tN++lv8vp2tnMsQH87rXX83r+WLfCgAP3iK8+SFv/ei5fHR8dO&#10;zC+OTk4PCwTDuLGxhsZRKRUqpfzB7s7e1hbLKsqcR4cCFOcDFU2eLouZ7b09HnxZ+VOxMJMn/xqf&#10;Thb16ubt15LJHNhoFEZWvVhXFk6fr1XKyfTBnbvLV69eD0fcTpe53iizEEA0o9INqxbIFuvriS9+&#10;6Ss87ceGJ6i3s7OzRS7u/PxULCoJ4KhQ8GHFl2eUUnAc5/kLF7aWV7BH3bp197Wr17/4pb+8fvMm&#10;khwao5uieWJDMtSKRa4za2DIAawPxJsMvVW57VhpuwxoxF2Wbc+98FIuh1HXuHTipMsVQOmbmpii&#10;LlM6myHlH8uSljwuOeB6Mw/7svww6INeX4AK8V6/wkGg1iE3AqwUtxHCOm/LFop8jqUjug6CCDpa&#10;vQmvQ/iz7JeTRsCFdUudREGdUsXQ6cQfq7noWMQos5g8AouDDAL1YFAu5mJ+/6XFk0gMrUE3j+Cr&#10;00WwX5nFnPviSy8J5QBza4Xq8SaESsQ3TEbLt25urK1devSxn/qZz7rc7q995csk3ZOsy0HiRcqW&#10;cVEhUdnFp0zyMivLRlPfEXeziCWy4BetGf+a0+NG/0pmMti4sMzxBtaiuIvVokkAoihWCOcopG67&#10;i99xWYF3wjqQsoOcrRkxkbpeFKZEEBY8M6hfVB7VFCaYztRDouWRLFhesnEkD8DFUhtMMZdZFXaa&#10;dalWpSFWWaexTbVcUyxGmB7CNuWkWPeyPm82BCsp5jr1haUbiiW6NBcU4Rg6eSqdBBqrVqN94VUg&#10;aYnMgkEMUjCWdKeUdJNjO1R8ODWlgEupR5F3UIS09aH8wAsCgJKeNOKzgrnCVxW3lHRvRQ9QLA5B&#10;piinog0pGsUZ0R1li6W2qJQKg27HqWpi14QH+CxLftzZqAFcBbU19GIRB/DH0Uq0hlwmsWdi1req&#10;am8idIuJvibMGQ0GnalQV4pij6jSUjaSo6YdteWuKIFwF0R6duHDAkWSSSUzuUy2XGaPch3VSlvI&#10;sCDh0awIq/z/2fsPIMuy874TfN57b9Lb8lVd7RtAowEQjhREiJJIDUMcScMRqd3YWCl2V7sxsdoI&#10;cEcTOwrNbpCjXSlIzVAkQT8ULYgGQQDdaABtq7tsVnqf+bz3/u3vOzeruoA2aMHRZSJRnfnyvvvu&#10;Pfecc+/5f//v94FrGPTPLS4i0U4mkugz7IYQCGDicDhEknssFiWvnmss5Q9bTZsLccnMRSkNOvNn&#10;zyanp53scqyfnJtEE5menfcHQmCON/Z2s6UiNUhpu4DDy05IQeDUOdrr11fo4R/7+McoiYpB7+uv&#10;fuPa6688+eQHqHjZalfKxVq5UG1XR/F48vjweOX23UZDYiqMnrDfBwcWIE6C2oUBCXEpnoP/oauP&#10;CANHpwv5SdKXlhdvovjFK4epg+nJGTx92XTmpVdfX8FGuL65vrG5sbF17ZVr116+RpNUa/UzZ5af&#10;+dAHH7ly8eKFc3z/6Cc/+oEnHk8m4hPJOLzu+dlJCnBRWpHQiMB/CAB0x263k/+gyLx67ebLr74B&#10;FsbppdfbotGYgOJ1w9TRPpkB7Q7cbcJRko0OitvudNWrGEsJCXW3tvdqjeb127c2trZkQqAMa7XC&#10;8KfM2uREHE19YX7+4atXkbxXN7bxUFNyFJiADIqBURubaPoIWPSBg8OD9DHeXj0kE3q/SmZvwSdh&#10;fkXBW5ifhmMLMv7SxfMwc19d3VShFOkDlONEVEa6c1vI/IghwFGZslZv0phcjg89/RhIa2KEGIrt&#10;Too9WuHY0u89XiZGqpRR3M/a6vSIz40MAuWQ0yR/3+Mk6pZJFxvpOh2MiBShreTMBHZOgSFI/xIR&#10;DLFZgc9lhpQgjDYeRcpRUwS6mEIrox9B/rAokYhmDdghCDHt2EYdw3Ri5uaNm8w/w5YAJgSkQ96H&#10;EwXeeP7c5Niiv722BgDATTSRDqqXqmt4I2WnomGpAxAJmVplchMRA/I9TUoc0ApKoM2GcmLyNgRo&#10;FfNUqR/agFPhoRPZmBurBNvUlzvgU1FOmUuV5qx5MzVdTP6gHJqKFnvPeigRLPUtk4/2d9k37aH2&#10;KGqYErvQgiVupqzRSts6IblTAZVohMxUZD/IwQuAS/japmQk7nd7nZi+waNXypLSJLwpCdkmKCUX&#10;8U9ORsGwIEkXK2WIDaVybSuV3k6lys3WwEAhASvEJSE8w1X3upntFX1QmlSq08pEO5KbABwVGQEW&#10;u9EEppmbF6/j5gWEFY8ENzfWX/jGN3I5FFUjPOmjPaLX3AoVUIXqmpU6l5DigtFI2OUO0Ou8Pi+N&#10;TGhcwbX0qqQe104mOgJvmHPlR0ncIZTIkGxls6nD/W3aHy4XdJGlublwgEyMiJaqRSWDi2cWH7l8&#10;AR6XiwNVt+NSvaWYKRLM5hwIxWuNBiyLf3OFIpwxoEfASSLRACFeEBwo+NiiaXd/IMgtXmjFiulP&#10;zJvzPU4d+yORienpzbXNO7dWiAcw9nmyoosSBINJlEzQ3jHOiDnnsIiG3oQxLUcjaVJtjoHkI9oZ&#10;uIfQseol6hNyF6l0Bj0JYUpSkc5ilQCqHiS6TQVL5I5GaVGYVDwe0FcY6Xiu67UaAe3l+Xn23ehQ&#10;4VYCHs1GC2484Rci03QkGooX6WFFACx+L73CRhzUZl5fXSV9rlauwWiRzAyClKqCgdliqHcNK2tb&#10;QNtQ/HmW4EkJr3R3qKsQI261CMNrHmMM7GOrFXV9YXG51Gje2tgmcSSbL1KcgXsEkQOYJNzdgbpw&#10;K+8Pucl31GSOKUHQRjKsTgRmbdidfJ0I0NqwknGpBtKba2zthi1/RYDWxoYMFyU9q5GuAGcq2UCV&#10;JDz5YmZWI/He14MCrMo0kGPhsUQqhgjPnRMnHUDb2uHxK6f1m7RheTRVF0Z9kJpATnb9gMXszQ87&#10;+VB5yGme7PP+gfCk+wMUoO9/7OkPpy1w2gKnLXDaAn8ZW8DqjEQmL+xur/zEB7sTPuPbCtBLD33q&#10;v0iA/u4Z0H+JHNDfi4u2+KnTcnzfi3Y83cdf4xZ4UID+td/5LAQG1kBIRGIrIw3W6Tw83MdeijrQ&#10;xEFayovduCukQl84qLJXBQJIhjDyaLFcFvStYYT9uUpeeqNUrRbYT66QevTqUyhT5IdiLzv30COL&#10;5y4U8/m7q6sYcicmJuYXpvDRVCoZlmHCfrTaoZGajK7Xrq2++DLl7G+zUP7Exz9F5u/dtTXUFr/f&#10;88U//7p+3EOATqepCCVHhej9ykuvrNy4s7KySmkjcBygSEsshGu1ZHIaLS4aibLuxdlEaSAq9ti8&#10;IomyZESC4bAFTmow2MUEpvc7cR6xauuwKAj6A5RGY+3H+jAxHQ+GA2S/4hJCPEBcIPuYOmyyegQ1&#10;arWHvD5Z/mE71Uu2KcsavIrIKLQHLUY0EYcO0g/p8CxEWVMgf7JzknNZgiK3oRWSmMlnoXbidGat&#10;iErC4bHcEgxlr1+t11iIIs4iK6PJsK4zj4fJYPDxcxfYgpJojV673mv73H4ERI6qVCqyen746sOs&#10;P+tNgV3Q4Gt3VrBEfeCDzzzz4Y+wZnvt5Ze21teTk1N8DKIYkhOSEqt9PDS0gGk4xtneB61IPSgl&#10;FnMdWXty0QURYbMWq5WDVEp+RdCxWNDykDVYyWPjouCgArbQCBSrFNQsipnb5gBAIWq9kCmQTVFI&#10;1RrPACralUjE681aMZ/1B0OivEK6JCPayk4MKFC0H7WJSKwVTQSznmJ3sDITDVopK0qAPhmshABw&#10;VbN0F62HbGsq7Cm/oegxSjhDfk1lc7QSEGh+Pjo+on/CVD5JuxRDsoEmVgQMkSOlQJkR5yObGHiX&#10;2I6lrptIY1L4UWOzqvqB2soXf6K2bBRfJPKuUCs4Wkm6V55EGC9iIVZHpNJ2hV09ZqBJvUA5ealn&#10;KDIBcA+rHXMTpj26ipOAhrSJtCebcTAQeEXyMEtBQvaFfiV4bvHOi7IvSdJi34chDph4oKRGUeoE&#10;BDMaoYKgX6hUdPWqHIayQ0omMJX08NvDB4ap2xFFSfGUJe0aOq4MeVlKU2BPQgc266jTObeIPjmH&#10;zZgSV4ocMHS60RYczAwcKcXuUBMoPqaYwFI4kaNPNSvoFMSGAjZHt9liJEzOIHSSkmzY39+5dvd2&#10;rlxA2XHZHB6r48KlC3Pzc0bDiMqoB4fHfn/g/PkL7OT2zZXnvvGlYDi8tHSWU9eZOpmjHKMmFEhW&#10;irXbN+9wpfz+EAMW1QaBD32MK+Dzu5OTvmK5COwlOTHvcnt/7T/92u3rtzOHOUogUsWLKMXq2p0b&#10;t1/Hbrk4v8xgf+Xll7/03NdX1za2qXamvuFKM7oDgK+DoX/y0/8YaP7DF8+ePbPE99LsDOxa1Fhs&#10;leSnk5JOy/Q6pOELKINj6fR06MJv3F77488/f3tlvVqtz85OWkgV0Bsi1ByMB4C7F3PZSqXU7ZHh&#10;7qA9yU3AmX72oYeYIohc0LZS1KuQT2UzlIMrATfJQdc5PDjYB3JNNbbDY6AyxUq7Z7dZoQHkimDx&#10;dcjSXN9auamNCKp+MddwuYvFgtXilKiGdEodx/v4VbLjq1zkqanE8tLsY49cPbu8zAR4a+XuZjqH&#10;IEX/Jk7jEHQ/YHejy6wH/JqglnQimU5lmPEuXz5/4cICA6BUpgwASRhS9TGdStOpksmY1+ehSxKz&#10;bFJUFgGNmJFSRGUQUiogXzk6yGHyZHRwV+j0uwkRoBulYmnsVDO1qEHixNQYNSI5nziCxbuoJd33&#10;9cJbwOVP6Avx28+NQYRDS7ffJrGAungzybnr168DaOq3xlwXsDsApBl1y0sJv999a3eD0rJTyYSo&#10;i4YR+Rr0JQM5/Sdp+uog1IEgTYtopfStk0lICdAnCi8TlNQhFHULV6kmQIu6pLQl3iy+ZeWYRG/8&#10;JgEagYxZhekE5VzUMjRTsUtzdko3PjFGvumAvidAyzFIIEyTW0XG0rbRsiSVQs2bRUGT2YmRrigB&#10;zA5taDnqsJgF1L1Mz3AOOj2LU6ixIcDkTMSF42MCk2iq3IkgLM3PT4ZxBbscNGCjzi26mcnn9lK5&#10;rVQKIkokEHBTF5gwj8XsEpav1DDkOJhdGQsyOaEKD2Q2QJvGJMqBMQf2Gq1iochhhENhtk9GI1zH&#10;57/6vNQGMJmy2TwTQiQe8wUD3MW4NXiA+EcCiWiUmAdBnd0d6lJkhWGNUI7ZuUiaFMgcUmekloC0&#10;jeLd09mInaD2+kMhat9x5EQ44OHDzqdLUCiPWzb9mVvb2vZ2PBJ68uHLBKg4AcaMxufxeLw8tIC6&#10;pulQbDutDjdCKq/ycZwONQaGY0OtWmFMRKNBkkU4Cz7U7w243FIhmUlaCOwFWvT44OCAGRLhGOE8&#10;dZxBfWbQaDd9DpUZhjsUF+r8+fOJeITwm8QRuc9KNeOuREUF2C1xdM6ITkTInBvBiPJ3xDw6lOM0&#10;BCJxYksk+lBrgmEoQVPmog6PKECuBj4zhXntgDOI/XCVuLlEY1E6utftYeogZAiNKp/L01Vsdi93&#10;euki4yE3IK5du9Gsd1oqJjoim8k87IKuJhBbr7Ymp5LEefVwwwgBqU7e19vrdTlsiUZYrEjd4TAf&#10;pIcSXqxUCX1Fw/5qqYLSbaaNvN6Jyembd1dJ2aE9afO+xba3vycVjM2Ww1wBBzRpNzqjBcD39PQM&#10;t09s4ydBlRPVmf9IqWjtyUAGqFT/VUZj7e6sDeaTLzVW1G8mkhs0bV4iNVpig2B8NKX4QQFau5Xf&#10;F4nfsl7gMxU6g4IZMl0ICuibBWifRGFOBei/xgut01M7bYHTFjhtgb8cLdBt5PZu/WE+s/9THzW8&#10;VYAu1ca/cmtsGLBK4kmcWPX9m+M7Hv33pAjh99EBfe2Vl1fv3t7d3nqX71KhmJiYePcLBAP6bdEc&#10;GKb/clzZ06M4bYG/Si3woAD97z/7a+5QzGsxzi7MUUwKz9eo13TZzQ6rqVpIp3OpYrWEoYykXJuH&#10;ynkOnM5YcVg/kNqZL1Ya3TZe4qqxWWrUKVS3eH6Gd3pinshk1Koz+8POhXOT4KLnF6dcDt1LL7+R&#10;yXevXVvJZmv43nSWkcsXa7ZsY7NlYLBgXlxbP75+c5sySHuH4rz8/d/9ozeurZCDeXdrr1CshgP+&#10;fi5XL5b3t3daDfxYSC9IHGWgDfyPZOHFxWUAAsnExKULF5bi8avnz/ns5kYxT0pvLnXUqtUCgbAV&#10;W5zOgDA71JlsBrthRDIuUFFYFrpe29CqU8YKUKOucpQNewOgsUm3fvry1f3tA4SnSrOOMhkMBVDo&#10;KHMOQ4P1KssZ1pZAIX0Wi5dUUOFldIoNzEOcBwLkMBoKTk3EYSub0SP7AxbYpNaT5EsVQZJqu90G&#10;24RDUQzSeH2Z+zmdQDjo8rhZALMYAmOK+ks9Q7veDsLSZrQhd0b8ARZmyUCA0jzmVldfa42cTujM&#10;4CMRT2vZPGUJz84vXnzkUVb3kxPJj3zs4489BVXlI81uj8ppZdbbeh10Zny+5WqdMo9WjOq6caGq&#10;GQ8RJgco0B6T3WNzALVAAJXqbsrsM9SPdzLpCmhdRFJMoyb+NQw7OFbrhCson8Yql4KNNM6MN2QZ&#10;jvr1JvUE8VRKUUGVya43oHzhuesWCjXWYF6qm4VCFLOS8pWohFBH/V481Q1sneUyNmf8bgBDWMlB&#10;MgWfMULoFB1aP5aaZlI6TJRTpF/RnPhRQAhwLFx2j8sdtDl8VptQuUVx6/ZztRZiqEIuYvIdUkNR&#10;pGQrJFey43VD1tUGfZdqfEg1fdkhiqFadRrEnd5qIsOI+IzOjS8MBoiqHwY2VYnpAtroKZ4FuA5R&#10;cASpSrdiU/av8uDFo61HRpbqbTjysWcqXCXuZ2lbvGlGUAUOGtlmshmHunajAVjDbtTZjUakC0jh&#10;yCeozNjg7fBMEFWgyIx0XWyn4GsxyIvUwvEiEMgBcJbIzR2OF2hMb9jkWKR+IQxusBG4xwSLCp2B&#10;s7BgpsZYOhyQo0ANxrGY3wEbgMPkEIWeQCtLpGQIPhoH+KBB/rvFBADCMhyfm5lNhsOs1HucPZd1&#10;CFgHdkIrkZgq16oOrwOJHXMjZHmsd0fZ7Pr2tnc0SkCQb/c213ddTvfi7Lzb7e3oDNlS6fbGzspm&#10;ptWhAF6AUot6i04y3EOBeh3Rgfxu51NPPsZIRxi/cetGuZ2bW5ykdSk42cj3a8V2yB8DAH3r2oaw&#10;QozmVr1DYyJsuVzmuYWphx45f+HyGdT1473DWHwmEEps7xw++8WvMgKqxerNW3eZCIwuy1E5i4KZ&#10;q5ZdVsfu7s7N6zf1NkcgHDnO5lFAJxMTeOSrOPV67fnZqU//2KdDAS+jB1KR2TQwmvvZ8oHDjbG3&#10;m2+U691Wrdss9domn7/YabvCUbvJAnjoGy+9/Nr1FSvql8/TH49L0mIdyMIXzi6AHSBCUypXOzp3&#10;sztu9vQ2V3Bi/ozV6Xv1xp0COO6xPhyNATFA3KcWaSZbhDRPjx0YTQDN03Cg8/lqp2N3Bh955NGj&#10;dPbgOKc3WlGgoKO3+3rIBigq6K0thMOhFKV0GowocFTqdFtMM+Jq9flcjg9++LEPfuCp2dlpgAPZ&#10;9OHNm6+trd5sCE4aeDf5IkiZY+JvNPNsJEzELuDzh/3J9F7G6/RbDFaXV+91+SDaF4pQXhw+Z3h/&#10;P2XtGQDUUiC0XM83u/CaGEQj00hnMYycdoaovVHQV/P9ZnnoHTnHfS6Fp6sfBGIBBGg86V27IMVF&#10;31VFxiTyhJEQ4sRwbEb2FcgNAS4RkgiXMKxGvTbZLfaxIUA4wIS7lruBExiIAZy+zpFNF1okBzQw&#10;ThKW8A70jXDCHo15C+XszYNtj8/l9bubvSbjk26v7MoK7CMKN6EmGV9ifjQOtJx+DQIrkGac1yp2&#10;JSKvojYL4l2vY/CJ+qkEaMaSWTE8hGokZREJhZq4G7g8IJ3o85K4IHtSNmYR0mTCkk9mzhvpRXBU&#10;bmjCQUr+0ozUCm4rs8+QkStJEkoAE4mLmwjMJ2UPlTeYJD1CYmbEmJi8zDY7U2CvT6aIRKH0SKzo&#10;giNd1BdMEBL0+VCQAyZzt1Y1QeKqVXHvxmNREnp4SJA994lUdnlKOMgUtg/Th8VKqz9SVXLpTcQn&#10;TBSexf+sqdvjQY+5C0qvcFOAUSBHWo1uG+B+SOO9IXfVZjPossNLmY6GvE67224hND5o9ZZmFi16&#10;I8EqwsAEMNBKE7NTDWKBBiMkfvBTe8eZXKmyd5zNkc1TrabyhRvrWzvHqZ3jjN7cs9jNICTAJNnH&#10;xE4EioCDGjs0ZRs8BIrItbE7I8STUI6J//VARhCi7u+yg4OjiVjc5/WDwYeEg1KOBEr8I5XKMh8R&#10;LAQJDcpjDFuhWdva3HRYHdyTGtUqLGLm14DXz+eQeCHYMlDRXV2dcd3qoOoepNKMcQDZk9MzhLJA&#10;/ecLJSqOEsSlW7SqVaJ4qNdoxNwZz585Q34JZSt2dnchXOeKDbonkzHXF3G63e0zExCZwzM9M0kx&#10;Q2JCEiPhXsV5RX1uIGPcWbZKVSZ97oN0Xwt3HKZXq3066OWngMc3GY1QjYCrycXdI/WlXCYFw+Xx&#10;UmaRGBJ9E2Q0nVrd3/lY/AejRrdFjAj+kMXhGvba2eMDCksmpyZ0BhuR73Z3iJJMgHU4MpEoVe8Z&#10;yrVOsyPYFaKqYD24bxyki7fXNpDXrVjfnZY6b4Jdb/XMxCchn1w/3B/HopDX7JHQfiZHn56anekM&#10;RsfZoswBRupbNMUpDsCLKiMqwCxjRgG6JDtKAj0aCoubsaYvyxCWMKoasxJJU/Bn/jEB/+GZQFA2&#10;ZE7IcOYWKkkDaqwhHp9ga3gr+xdlWRtbklpBSlarmO00melrNIUyOyP03wPsyEhUIR+GPxGfb3JA&#10;nwrQf5XWTafHetoCpy1w2gJ/5VqAO09q/QsrL/+W0d6x+ox/97HBWwXo/dLwj9Jjg61R3FlpVTYd&#10;nlkJvL7rFynCPHjIg9138fV9dECjPj/25Pvx2b3L987Wxtz84rscv1aB8K1wDiTpUwH6u7jup2/9&#10;m9sCDwrQ/+m3f73f73qMhqWzZ6OKmYikxoM1OaHUJccCKY/Oaoph8SwVxkl3jceANtzd2mHFi8sM&#10;73OuWsTqBCo0MRmMTgT8Qa/T5Qi4gm6vC4BwJltFJUD+ozrZc8+/VsjnL12+jCTkcBnYGMWTgvLI&#10;s5lU/sbrO426uFZLxZrFYItOxuMzE0bziKWaLDYNOrdx7HG5Hr505Zmnn8Enk4wlZqZm4FV//KMf&#10;v3DhghvbDsbAVEqWJZUKVenJ3s3nc/Mzc9OT08eZlNXpgD4hRlqR4lgkyLodzRczFamgNpODJFnk&#10;zlql5oFB3O8hjJLxTZ5pFhRBs+EJ+kFJKt+uX1MMwTq0W00xOIMXUHWo8Cjh/KWUGTQFFjckCmO/&#10;w8nIIh/FnJ2g4vsCYSySUCAxPqsMTIk2wiOWPG9WbEZTl2qHqEO9fqXCkh8+MtqyaJzlRsVutrHo&#10;p/7RUxcuUFCsVimxSJK0fN5GBbnBMJJILk9M4yC7fvONdLFy5vx5qi3xQaygvv7S11fXV5Hty+U8&#10;xwMphVUxljTMvO3BuISmpmxBwgYeDZENnEYLZiXsUcgVrV4XzQftstrv7OdzAsQAT4kHSMQU0BmC&#10;qcarzN2InkAzow/5bQ6p6qPXoRdoOaXCbtAj3skZscKvlKq729u0ZzgawixGAj9OOsWbNmEla0B6&#10;qWEVV0m8RgN7x0MeQIus1WXosl9ZhEqStaJSCKNDgNFAKskWBq/gohimgyZlD6yZRS+mjGS3j5+a&#10;d2OEZFEJM0D0dvH9DmTpytIT9QVVhg3GRt6ulqkjjMicn+jykjCOmdKCgRqbtmZ11NJ7RccVa59m&#10;7BYvpgi8DCVOWoFTZDUsopkMJfFX47USrYpzUFm3ygiJ9xDtXizSCmvNKXc6LczeNCDVBZVpEcGw&#10;yxsgjdD+IrerPHo2oPQi+b2Sdi/oXsXIoFYbVY96gg6oN8Bs92kvzImwyzGmSbspLyIdDXcy+1OC&#10;O7ScFkoy9lhKbkrAwIZdXY0TnSBmxFVNExl0+ObEjt0bnJmdiQaChFuyRHqcDvRFGBa8nTpRvD1X&#10;zGMnvL2ysrO3T9sAA3nt9WsPLS7gZBRostm6vbv/3Atf47Nq3f723sEbt+9Wm5Be3EjiWP8cDtPi&#10;whwiT69bZ9rBLI8Zn7Jbm9vb+zgHR41QNAilh0YuZxoet5dD214/omsJGRzfHLkFdqRIahLOPPzo&#10;pStXLnC19nY2nS5POJYgMvGlr3xtY3NPFSXrEO/hkvnj0Ez9d3fXoqFoNBD2BXziFtcZzDAEQJ8j&#10;cJWqWCZpW2DhH/vYRy9cuoRU0W8Ves0SbYNUX6oWwKfmSrlQOIZ/VbKhvV6dxVyuUQey77M6xCua&#10;zdW7o0w2TySPbVpck+EoGAhePD/vdTuRVI5SR80BdatMILAtNgcw9uu3bl2/dbveG6I3oQkRE0IO&#10;o2sjFTn8bmZXBjJ1r9qtuiR9UyLWHWx3u6/fuEk8AL+wcgkjjFq5kE3Kw554cA1QSnq1Bn5tLs1U&#10;LApqAETSP/h7n9aLr3EIxmdt9fZL33j+8GCXZilLL6bGWI9wBcfJ3B7wuaNOl0SQQqFuc3S0dyTV&#10;PJvNmUUuWrhSq2ZzTactaLe5uF4WkhZG+lgyPDZ0y/Wi4umPjQxQg85KmceKgfJqlUKTcYdUzcCz&#10;Wx1908DqsZIFIYVJrUQHiTqhnnE6KjWeup10SWp/ysgTG7+alpF8BmzEMIm4fCFBHxgpIdCp6Nr1&#10;brPeGg/MK7fW260On4/u6vW5YfrHJ3yLZ9DOdGtrd81+uBH4LokcCYadkBVnykco9UrSLgSLogRk&#10;Pkgzimh5D0o3FiqRvCKDWjIklHqsg7ctsrLaRvyQRr2UCEUlV8XxeL+kLkDSJ9OCgSGjTT5MwwWg&#10;nN5DxarLdt/XqRiyJ5OHZpUWKU1SQ9TlVtValWlzoBuoFsO6iugt454gioK7MF9aSOtAgNbSIAxy&#10;oLpkODKfnCQKyoSDoDms1SBNYWPO5bKkBYVCQWgw7WaVK0VRRKoj7GUAcFVKtcbQgKPZwUhUwjsR&#10;PdhBVpy3Anum2CPnLj1PODOkWgBZdjmsLpso7ki4kkdCZVck3vHosUsXAkG/0hbrusE46A/Tr9CH&#10;p6cBhZ0J+P1VQIUSC6SuYGdrZ//2yurmDqU0DxCoXR4/XuzN3X0SoXRWGOBd4Bk8G5AdQhhYqDG0&#10;BZG0LtOgxFbtTgcxF0BVsIuJqamKcuPt/eOtnR3mZ8pRskOFP4YHY4TgQdQ5dZze3tkNBwJbW9uT&#10;k3Fuo1xTLLGEljlIq9TxddEHBB1TLREnZR4GH7G3sUWmwvbWRqlWJ5AUDIYWFln7GA4OUoViOZfP&#10;082YLenAsWBobmZ2MjnBgXk9Hk6ZOp+gKqiKfHvlTipbku6nnPTEM+VCSqFPKdIL6YPPcpsJ9lld&#10;PHlATrGYhV7tcBw0OlQUpG8xihSQRQK6lmGP4KDgpwSPJZUDSFO4tiYZAMx72UIxnSvyeAPkmkcd&#10;7oD0VvbMHYSpjMcGlxfAiJ3GHbYBrBvOnTsL/4QymQdHKfJaWq0OJ8ohcHib+/m94wLCNPUpvS5L&#10;lDhbJHiYLlVAkJCB1akPxl0paEAShtV7fn7xxt2VVKu5X687fV7s2S+++Bo3roWlJXLCQIvznIOm&#10;j57O5ZCUJO7hwpuSuxTIHMFhSfe7J0BTK0ISCGS20QamhGZPHms1wDppcXLVtYCOGgcaW0MDYjCI&#10;1F9Ed1ZYGxn4WvlB+TNc7269qkp4DuwefM02NUDVyFTTwL0SiGQVIECfkHYUguNUgP6buwo7PfPT&#10;FjhtgdMW+H63AI9Vt57/d+aFow9/5tLy30mUthufnGu8VYDeLA6+cKz7kX/3aPQRb/pGrpTa84SW&#10;7+f1ve1BSuL690OA/rYVCDma97INxucz587zvPIuX2zzLgK0pj6/7cmfCtDf7457uv+/ri3woAD9&#10;h3/2eZSFD3/gyeT0BIIaC07ccCwKVmFldJqSx6ywlTzMS4FzFms2W6FUyubyjWZHRCJ8QYN+vlqY&#10;m5+ifg7Ju94gdYac7WbHMpJqVr6AB/MZPAHW16FQoNE2XH/jOkuaQMDuD1OIxUGtOfQEFhIU3qmU&#10;O826rHir1SZS5c7KxsHmTr5aJksbeiqL58VE6PzyWYiKaLroUe978v2UfT862tvd3b2zckfSyckn&#10;d1LfJsiCGfgFaxPUZ9y48XiiVClj+vMHOT43awfWGBgAO/2eQ2GOWcaQoy3CosNBDqxprAflMDsz&#10;63DaOf1IKLi0sBCaTNIGBTzMhTxVE0OhKIt8sf0KfEBH6TeUSD4R7uPQJEX5yuUihlsNGSEHo6oF&#10;Bn1+s90JFUFAlqzMpGQPfFgpmEe+P0QFEpxZ2in/jph0eDtuaCRsKzX8jOZ2rz0e9VAtn750aSIS&#10;xiOcSaVZjAFJZP3Je1j4NfLFl155MZXGplVZvXMX/sbKHQCMG9RH2jvYQ2jz+4IATllP8tH8ykUs&#10;Q5wd65rtrrLujfxOL60dcLhYdmPeEowv1wlJajQutOp1DVTidmOARjVhPe8QR5+st2h8r9evVsao&#10;k32LVJsyozngHWYzWhsXOZxQ9GdZv/ZZRoLa0BfzqVwmBXhzamZGCVitSrmK0snnclJcJqPVLDnp&#10;OH/tNp/fh/0OcYElJjsXC7KSd0WDHo0FkaGVKxyOMWjTpFik4IcgD7BkrrQEEiIrSMEcgz2V68U7&#10;ZKSrNb3CYIi25bGS1e3kAoFJwRim4BIDco7oNny60y4QTElYV1Zo+TR0fCQq5bxVMWFhAygigNLg&#10;VZRBNCU8UyoxWNbJrHgVIEJM3Aq1qWoPCo8DjYi/okejDKIYIZ2I8osFGaFNohpGjkZIvuhF/Z5E&#10;FxQ2mmW0NJbIMriZRTDn1DBla0O4BVMUYzvioyjUIpxJmUlxQ3MYBorIgVoW3Q1pFWM1KhsxBtS3&#10;bqOL6RVVSCG8aR3W2cisNAGyC5XslqancdDT8teuXycrnK/V9XUS4ZeXzqQzKc7yxVdevXHrDvnm&#10;+/v7xJkQU544ew53OgdInObyxUs8HiCfN3vDze3d3f1DkxkiBFI40OohrrulxVnorv1ew+Nx5/K5&#10;GzduEr9AwK3Va+0RmQ/1RDJBo83NLkai4bWVtXy2Wq+0EJog6uDSBEPBEE7EQx985ikmh4319Vql&#10;sHDmnMfr29lNra9vHx6muGYRhdIGVmN062FXr+0IKWjc7CenkhcuX4CnSXWvyYkEavLlc+cQCh9/&#10;5OqHnvngBz/yYZR/nvB69Sz/8APdne7BlcCJfGdz9cbqza39bSgZlEFjFiLRwTIYA1OWy23z+CPx&#10;YIgokqtYKYG+nZ6cDAasgz54/QG9ttIezczOTkxOAsn5ynNf2d3bJd8cox5jhzFbr1bOLi8+/tjD&#10;+UKhi5jX7THw0aroKhyew+muN7ovvvwKf0U8R+mg1iamVCaqarNOBUnpdYpdg+mwViQPYOi02ydi&#10;ETrRJ37oIxDbK63K7du337j+xsbq7Ua9SleiLNjA4WY2UMgLkPSWYMATiwSmQlHUZ3pY9hgWSJ4O&#10;ABdlej5IO6xtr+ULTY9LCqNRWGxIk47H8PKjMZ+iYQAk6bncTrrToDcqpnqFVJPggQPNsqcQ5kQK&#10;LUNnQAghgorVNRkteCdVUEpxnzkS1Fm5R1FYTZXyVFxgbMKIjWK01JkIdSxPT09EosDPI7EwlING&#10;tX24l+KQ6E52qytAdUmPc3YxYbTo7ty5DXLXFvQx+AmnoSsicPHpfKxo3EpWQr1jCGpjnHQLGdmC&#10;2ZDolyqqN2SWvkeflYHHUGZTUBfaNKXMlXJqGlGdY4cFJOKXWDCVZVrjPmsOTnU66g4i8zLzk3Jn&#10;njBhpaCB+lwRdu8JZrSOVIpTkB/1CSKOEzHSpmRFLWGSIOI2NJFzo8KNBNjIXRC9WrJTxolwdH5q&#10;ciYWxyGrooo9Xau1PL9Er6CjhiNRJnn6DzclZiokte2dnXpfhGAu6GCsJ96qlZnlVsoMxtG0uhA+&#10;mEJFIx/LXCpZFG6mNu59+JFhSAtWyMTNd5HSosEgZ7U4O5PJ5b/4hT/nkIhOJuKT3FUnJ9GfJV3y&#10;8Oiw1utu7B0SEHrptev7u3uUFsQ7zBRFCpTPFyQZpylpKnLJ3M6x3WoO+oKCTOn1pLsQoBrrUIop&#10;fCz199DNVR9SPUk0zaOD7H6GmocukOqkPhAWxJwu4mG9hrxLk3CVeONEMsF9PxoNw7rgqYnJm7jy&#10;zPR0IBAggsxDSMAfaHTq1Xp1ZW1tf/+gXsgTnF9cPDM5M8tEQQ2G1bW1bK4E/EpJqPpkHP9xGHr+&#10;eSYot5tGYcjTe0AzZ3O5dA57dxlo+4Urj3CSTFDH6ZTHHyAuS0kDGCccBffCZruFa53rzCXg+YLn&#10;MxKtCE+WR/qtg2N10zHwoEZrsGfbsIc4z3j2OW1U+4C0DsHsqFTeP9wvVUCBNAQVZjXz+EEMTLq+&#10;lFigx6JEj7hqNoeLwUPT9evl83MTpKdww93YONjbO0C/vnVnvVRpcIlX1vcO80BaOqlckUSa6WRo&#10;cXGWYtTVRp9aqkzLMJHs5ElJvWvd0sRSr987yKTpTyO3e3Z2NpPOdDp9mnNmZnptfatSI4LWpQEJ&#10;2sFxkdu2OJGJ20gMBue5em7XxF/iWKjPdIP7Li2VdEAARBu3Wh1CxqVEchWj5gH1+YS6IQK03OSV&#10;4KyNQlGiUaBlxLIrwjf3ZGW7J6b+ovIi7vGoMUurj39HAVoLYol6LtODpl7LcL0faVJ/v3dab/4i&#10;P50yoL+5PU5/O22B0xY4bYHTFjhpgbVv/IfhsPjh//4S5VB46eiVwpOR+kLE9C0M6KPK8POH47Of&#10;mrR5zfMfj5WxyOxUbO6pd2nH75cA/Su//B+/rb78XrZ5d3FZO7F32eZd1GfeeCpAn46w0xb4zlrg&#10;QQF6dW/zypXLyVhA9DQ94gjJztVUOt3stCCxsvhGFoU5wKIFZQNNodWsr25uYpejEny2VE7lcsD4&#10;TM5hKOz1+/G9jgbApOstzDROoyscCYBVhcfAgiWZiBwdZd+4uVMoluKJZDCMSGIJBv0IEPhAirlc&#10;PBZyWN3ZTCka8XEkiB6sWv2hgMtvP7M4yZnCB3n/pXOhYHBuahaxDE15de1uNpNCdUPcWV5cxhCN&#10;jOLCltUfuqy2RDI5SY0kqglh8LE7DlNH6B3QVLFO86APVwCtjmo/QAxYzAhgd2QAZorXtNlooJL6&#10;Ayxm/Qtz05wg4JG17Z2hUT83N8saHm2LRT6yV6eLS1SniLoD6JmogSwcEOBhV7CkrFK1aTjutHss&#10;8DBFup124Qj3evVWB2FCVWTCKE3lNxuLf5GcJHVXXHODrhSI0xQDpSMIi5mGQKAEijoedB4/s/x3&#10;PvgMKxSq6GHKRqFu6sYUHMJCxTHoe/1sPre2sbZ/kKbAEZo7Jr7NnS2k3YnkpNvhLpayCNDofhw/&#10;qgHsa4rTAWdkBYcGTd40xd9cVtLVjYgIwkCEz0BGO6IFLvjxAMmAlhQPJgo03j3+leTdPitVVqss&#10;eulJmOPcJjHPsrYHDo5sxM/UMWz3O9lcEVkYiaBZb6CvofijA2dTx7lMGramsjKPJeFZmTqx3bEw&#10;I9sXaR7SCkolNd94F34xhDzx8ymrMUq0hoDE+ciWwLuDHrHs0YzY+wC28EeooWXiG11wrKI0sNxj&#10;OY0C3CbjWlu84qQGYzHss0enWWxxYsRu1smvlrEhOAv0WtbzLiV80yBdqcVnJIQgiphQxaWUoCTg&#10;aw5EWR/SK0ZDyYhWxRI1wyNaNcq3Uo0VEZucfZNZQVEhliort/rirwGiQx6P9gIdAU0BuYHOgKDA&#10;zyhBnCsdCQECIirdmTGDRILozXtZpct5qhqJYmOk4hN+106H4dbvkrqtihCqXQOpwBvICliD7QKP&#10;keW76nmdIQh3DtWImQ7KB346BbRUAAKjYTYUofO/+MYbN1ZWUB12dnZv3V7ZPzoAyXDx/MUbt279&#10;0Z8+i1jMZ9GAUgurWqWFFuJxjhOhBGYHUtHG5naj1bY43Sl063wBxzBipWhYFlO7Ax7UMkm5s4Cn&#10;WBJxc3cPV1wX2WJudtbiNqFc/MR/9RN40uGO3LlxJ5fJFTJ1INSKDW7odfpEzEDRXn3o3Pz89M7u&#10;PhoNfIZoYrJCHkCldURaRDp7ZmmeWYt2YOhduHL+0vlLr6+8Hg/GatkybRhLxKemZ6YmJ2amp65e&#10;unh2fuGxh69evnB++fw5SNYrt2+HIeO3SkYz3DQ6ACCR3M0VeB63CrUyGj1Xk3hVuVTikGhDr1l0&#10;NzpPptQkp35ucQGgLQPq/Nnl2Zkpn8ecyR/WahUudmtoyOdyFA7d39vnIiFXAd7FTMpMJUZVRf3G&#10;H3n58oVMrYxXFA3aZORCKxF2NApFko88fJU0C4Q7UBiCK9XrG9inceoJBsHQbkuuiQQpGi0CbHx8&#10;2O994rFHiCK8fuPGc1/78739fRJKCGqwSxonGIqYA2HJjyHKhYHXjGJoR8CLkOfidmUymd2NPeRs&#10;Nms0qssXJvBs7h3uVavo8hYc+sCSBo0m1kXeHog4UHsxaHMKEG7pZqVMM3fQ6jRJ23dIBc6BgY5N&#10;CFBn13lCFGtFgK63jW3mF5lJBIyjgjeMNwkCKR1VUd6ViMjdpu2wuzhUgEsQe3xuD337+a9c3987&#10;KhZK+WzJZrYTwCAPw2n38obkRMQbsh9nIdsf02JtmEK8KkIpfIk2o0wKgZ4MQsYFGflUolOakpDh&#10;xXesjJHqOIAvnABwlHQs2rRIwJKGoAJRSjcXaK/ccFVeEQEjmeklCiVmZ8mjORGgNb1bSczq4+7V&#10;N9Ukaiogyl6Vfib3CHFssmcTM7Byu5/UIlSbMH8T3hJXOCUUOTmBGAFxoQYfuH+J8elAXVtlBu2P&#10;Ly8tTscThOxoOnbFHMj/iT3T9tPTs0QvUOfVTGDM5zIEWdc2N4qtISFV6sV1B3JZud1AooB2THFa&#10;7rCtVkMye6Q4KmkWqM89TgbvPMEMZh4xnOqN7NDr9Y7xBROKcbs5xmef/XOYwsnJifnZZfRdeO5M&#10;7FxhKVGoG28cp1+5efs4nSUyzVs4JAJUXm+QaYMu7fEH6z2Ks9Ul4OExwpWhui8TKwhqqZ5pMsYD&#10;IT8BVKZTmxXpHEYLsygdpt1oE3Vg8hkbTfFYbGoiifYsMGbYRxSK8Di4hhsbu/xKeJJbfDIRo1kI&#10;mRLHlKg2pIvtLe5N8eQMOCyEVFguoIqCfj9q9KhDZd9WpVKmLQrl0s7uDoetOrIxFoNMwzwgHm1K&#10;mEImpMUoCshgb7ZatWqNEHu73y8Ui4l44uyFK6jbx3BAclmjRc6XK0wRQq6QBBvG46jbIQVGEbX1&#10;Rh42QErzEe5YbD+Vgf5BixOlIJunPuj5EGiHQz63mEkPeZjR6WFSE57irkc8gLuF1U6A3lgolHl4&#10;kLiTnnQxAp8SfXE7XEw3waCkv3itBhzQ8/Nzt+7cXV3ZlsIS9XqrDY6pvXeYOUB4rnXJHOHueGY+&#10;mYj6KXBNmVWYVlPJOL90eq3JuWmir2fPXZiLTP3+l7+Ixq13OGhlQhm3bt4mHevDH/kwdxDqrxLk&#10;4ElDgq+qOi6Hwn8YNiqJiFqmGO2RoxV/GelZixudVA5Ug1TLWJIXVdaAmvepTSEbKQFaG01vWpg1&#10;AVo5zrWxpPIdJFKvjVQSbe77mu2esPrLvc3Uj0qAVoP9HRzQpwK0arHTr9MWOG2B0xY4bYHvWQsg&#10;xxysPHv5n0x7Z1hlyxcCtL9Te/8Z8zsJ0NpmgSnPrd+9nVh4ysJqlzSyt/uWZwNVL+S7OdzvIwP6&#10;uxGg31195oRPBejv5qqfvvdvcgs8KEBvrL8U9iIqGVptYA+Vjb3t6yu317Y3LQ475fIgduLPstkx&#10;sQ5ZvbpcVlzGmDpZfg5M40IFayTYWn0k1gsHzB7n2AUPkKTQwRh3itMI+tPrsXlwvjBFseZhSVJs&#10;ubZ20u2eTmro1PuLU2d8tmDAojMNaoZuKxQMlGpwnbMm8zBbHvqof4S9qJqmyF3A6Xz4wuXZqRgQ&#10;DdEBW3Uxt9Qr7VLBbnYD+8DxGrRi3IWbYMkcFMlMBxLgdVv87kDYH8XvtrlzXCvWfE7/ZGwa4QCq&#10;Yb1ahj2IxwcLrCiQoIwHDYPVEE5Gqs1ifVAvtUqkth6icet1ZLFW07mQy4OxNwO9EbhBt40CRXE9&#10;/J9N7M3jIaQM+A5QFs0jrEVCDpHUesRu+AlUCDTpKyzMkLpAMhiGXXKIx32XFfTiAHYua2CWOfly&#10;Eceuw+wQnbI/hO1r0Rv8DjdJx03cwPoepX78vcpyMvzow5fw32FmxktW1Q07rnG11xg7dSavuanr&#10;BKYj6+nMcbXmjgaaFM8b6xyWoGFsprohNEokDzEGdzus+1mCc5Cddn3Y6yA5GAedqXgcA7fRog9F&#10;vEa7YWge5YlKUIMeSR1H3JDDFio4S0RWYqxjWdGZhxaryc5y126yjWotHLnRgKfc7IwtpnKjjUkJ&#10;43G90wMHARwSX/zB8b5+3L80H5tJBHwO3cLsxMLcJOBNr9OyuXrLaTf1O3Uax+Ywnr+4AJYim62i&#10;R6NTuB3dy+fmAm6LuL+zzXalCb1bKivRVv2hicxcrHzDHmBvyqnZPMh1Ih3D+kbopLJTqT2yOb0g&#10;cRtdcs4pvKUbGVFTjXiGWd6L0s7aHKLs0ABQGZUBsDXKTXtsBMKAOI0IgVG5PeybHbYqNZj6XTo7&#10;UosYhMcCdZE6gyZKDUpKrxEPdJ9lMeqylV/JfJa1qBgfRR9iLa/kby3hW6UM60GmombAzUae7kCI&#10;gUtAL2u260SALDYDcN4gXk07erfc84HGCrEDLK6RImmYGsFWAyQALm1vjwwDk71vsHRQuhGRuz2w&#10;GFXALp3moIcNv68zkblMk2ExdqICEXXgQ6knhgQABKDVhZGOVxCb28BPWSqvP+YPdoe9YhUwKCyW&#10;/rBLW5hcFpfLHhiNrZgpQZuOzQ6D1d3XW5tDvdXuuX5n9Sap3EjJFlur08NNDXIDuqzV7l46N0/p&#10;q8awb9XbrEZLOBBErWgMu/lKsdwEVNpKxAMHqU23w7QQDn/w/Y/RN/jUQqPc142tbltbV/VGHWNb&#10;34o1fGhdnplm3H7p2RfW7q4joDeg+ZLwjiiCPGHnYpgh/C7NTYNxoMejj3zog8+QPwFlu5zPHayv&#10;HGzcKueO4Rp7fM4n3v/o+cfOH1WOG7CBDcNyt5RtFkrVDBGpkN9HlAG4AiRzG0Rhia20hoMqPkXd&#10;qKE3t3Smvt48OmpXX9tcWzs+MnvdpVG7Pu43xv2SrtNx6Rq27kEhNW0N+u0OcuITMc/iTHAy4rgw&#10;G4skAnaLfiLpr1bad+7sfu0br6+vHuytF/KHpUq2USvV/C7fkCQCipnZXCFf0GZxAJIpFhobG4e7&#10;28cfubRk63RRqtCGqKtGmNBhsU32bY/Mnf3A2StIMcel7O3djWK90mRWMozoMfQJ8wD4srFXK1tb&#10;7ZlEdHYquXRmLjEV/9LXn3v55rX0qNMiruSwjZ3ertXdsTgaOn27kQ5YhwmPydStT/o9Eaft4uz8&#10;0sxE/jgNXoDCaQ63nyQAb5jKZ+GBzk7fLZcOXW787I1K+agP2AbhCPkvmaDsna6tb+RavTKBtdDa&#10;9axlbHfZnJIggP/dgAe8RgHBsc+od0rxzlS9wESK+s4QEXSyZIHoQSgwish3qPQ6CJEQakk0EUCG&#10;xUcwqFUfO3SWwn7a54nqRpb+8ah8UJiLz9GviX2Fgn4pZOrrxmeD08sTR/nj1a0NGzpl0F8bEo0A&#10;lMG0wsGaiL/wPRxDq2Z04BxHMlUKMWZOvYX5QQyYonSJwskQdxiZhJgBOEpimmZGIAozGR8Y26Wo&#10;odAczKjYgFIIEEH2QbOm0agCiYYuqf2q/CwBP0XoOEEiWSVjQjD1mqYGRoN4Jw5U9enCekZ6lOQL&#10;XhI9l8lKD+yCg+NwZX5j6tF0erOpBWKYKCV2fcugC/BYP6Alg0YT2qpjrLsYis2FgiaiiYOBXarc&#10;cktsgFkghEBhOmRNB+X29MYs2Q3tQbWv306XMtUWDllIx9QgZuBIpVXd0BPyRePhVr+bL5UkUMA1&#10;lAp4OqJkY6JtgJ0ANIH7MFvRwX1UArDZ/Vabh/MfjENuz9e++rXJaPjhK1cIi1XazenJJBHGNHit&#10;IvTw7p3t9RfX73QNI3fA7fDY2TUBNBN+axt1FqTqarla6DQKFtPYatEtJSa9FpfdZIfwTnVdCB2x&#10;UCQYCZLIBY6Dd/WJ5lCoddihWUE307JOHw8ylhDPNJhwh71CNsX03aiWkfeRhol2ewm6EwjhA3Rj&#10;UnhI2eE2ks0XYVYwyW7v7Tv8DpjW2UKm1+py2xgT0+yPKeVMLUu7H3qNtcucUqsmIqHHlpeCNjP9&#10;nm5c73bW767AFBI1nDhzt7Wytfu5r3zlhddeBeWfCNnDAdfFpam6y3Pt2mvy0NAlC63nc1nHo04y&#10;6Il4HONuK+JHjg/UeerqCdoFNhaPFjyIldv1ajHdaxZtZLOR9lRvuIxGONs2K3Anc4VYX3dQaPXM&#10;3gAJSsyd0KLJEQIUTuCWs4MNRRv1ekPh3/AwZxI0lpOfRvp2udJFxHcGsoW2yxur1XuNLjf6gc8X&#10;iEfDxPGJkwXdg4jPfGEhFvKYpxJBIGB3Vm5QoYF5mqEyN50Me10ht5t8n2ODabtSNno966mCPzCx&#10;ubKZP859+BMfpQu/fvONZrcPhoibpSQWqJupSnwQ1zEXQ7gYFCxG8pWQjWRCcONlUAqe4wTBIegu&#10;7rYUp4A8IpE6coHE/kwkhMASf+IHQcrzM/Asvo3CK0GCFvF90G61s5k+5oha2WH3QjSSCg5GKOJB&#10;u5eEvrAQwMTFLPq3hc7M3Z87H/kJMlD19BmXJ+j1Rt1eqN8SMlc+dG7nJxMCcT1V+VBOSsTtk6W9&#10;poarr7cs9k8d0H+Tl3Kn537aAqctcNoC79QC3Xoqe/jahZ+aNju09B1ddb95+4Xs//7HzK3q3LBy&#10;xCu9/vilnf4f3m4fme1Ln0jeu9Ho958txGauOL1xvIZv820nAU4KOn2Xjf99ZEB/xwL0t1Wf31mA&#10;fvZn9Ut/++e0rz/3/8OffiLwtu3DZv94595ft37hfcH/lPjMp94NRf1dtvI3vV0+7//ceMdje8eP&#10;em/H+U2n9r087NN9/XVpgQcF6C9/9Qsj3ZBiONhJ8qXC7v4Bud7QVzlXlc2Nm1VnpzKa3YohFBJE&#10;PlfgER4HK45fm8uKlw3PayiIW0dAEVgAuxSawR1DITlXkD3gJmIFDp3j1TduR8OhVHn8xhs3saYG&#10;vBBXyUvWTUzEht0CIEHxpeLfMlvKFczPo3BwjrLsqUzGahQCButnkl7tRix7KJ+DUuaw3aiFYgmO&#10;cGIiSdosa9xhd7SxSdmtMgcDkhKlDH2VFSoGMty7W3ti0bRabZFYzOKwsFTGpYvXCQmVw5SJuIPM&#10;BVzCCHHXjz5ttaez6e3N7VxWkMc4gFh9sL3P66u0etliQcrXWW2UtRODXrNJrXkUCKgRwkfsjHDY&#10;IashtkojqHRrzOMQPKDKCtqyWpbVBF7UVl2URyQxp5NVEkBtJA9qGWlMCVbpPg8uQzfcg478rwPc&#10;8Wwi8r5HHw4Hg4epFHI8QIxctdbqAfE0wOKgQQBBQokgMXR/P00xerfbpUjGaDVSih2tGYYJH+fn&#10;ivq90B7zxRLOQU0D5QLA2AhFohcfeshpNVGGkmuNQl2uo1rgE6UEGn7Yk2UQ0glHi7BC3jJmRpRQ&#10;Vm9+wSNbuEoWMayR9NyHs2Fz2JG8cUHiIIY9gjf9zOL8T376R555+gNXL1+6dOUhtoHi/cRjj9PU&#10;m1ubNKnD7f77P/7pxx5/mMutKIpUJAotzE+Qpb0wPx8MhrF8kXnNp5N1jTmOdsaGxn9pAUyZvhDl&#10;B3lFEmRx4YF8FbSFQYiZylquh2WMYZzzxREn61ZZo+ql1pLVwjdd1GaDxtvAHG13eLh+JJJjlKIx&#10;uegIBKxXlc3ZgAdTanphvORbrRml0JNW/kgSlk9SgsUVLeKVGFQl4551sObAPnlB0m/RsrXahsgR&#10;EoEYj9HV6NsulwOTn1U8+1IkkqbAfS9Wa9bhfJiCkAB3ptKgWKARsFgqC+KEkop4roXwShv2kFJ6&#10;fY1DzYeIhZmLpxbMcCrCpBo4nViPMdmRHKCNfazWMxOT0Xgci2uPuoUjohfwWAg/2XH0CxikPy6X&#10;K2J7NxnRqOjSqPAwgkvVar4kprkuDGu9IRqOXH3osdmZhb2DnWqlcv7svOzfYgk4/fRtKBbUw4QX&#10;izs7lcvTKSu1igAr/IFzi3MfeObJ1FG6UC8EvMHj4tHC1LzTS+ZBB8Ogy+pCoQOjce7MmYA3incP&#10;V31viNKtxhbIeLfTy5H3+x/+wONzU5P/+Y//+MNPPx0M+fvNDi0VjcXv3LrJ1JTNZiLRxMOPP/ro&#10;k0+6ggAxSNIoih2SKabVohwqsHKuXqFUJIZBP9893C+Ui7c2b6xsr24d7qzvbRzn9miuW5t3X7x1&#10;h+mOUV+sgNDoFqoFvHLoDwg1CJA4uOvZqtCIKPzl9aAxleoMrDpWaJRVep7PE4ItC6ukS6dtAdom&#10;PGBttphd6ir/3eQKBamHRrKC2+bAQshm9O/pkDNKvTLyPHyeImXiHHaP0/0PPvp3qYGGXpsC0O9w&#10;vHr39sWFpUqzhSVfug6aMBqn5IC0XAZTPBFFJZqZn3nh5W9845WXyW8YuxHWpGgXYo8Id6oMqMWI&#10;Z1mQzUxEqFznF89ivw/6PLlcAeXXZHEpIVQfSYS9PpviElCHsoja7wt425QXaOApxjY6SE7GwTSR&#10;AFGr1NsNIyiWTIbqo8JEYqoRmk+fNIUR4J2xTQ/mmyPJVgqYFG14yKVcqkxWAq3lpuB0F+o1kYSF&#10;gN0TVI4IunRSMSlbR3qPxUG+zkOXH/UZAzdff0MqhKJbw/uHKkCpzIX48pmlnd3ttc01cmfYOdP4&#10;0IqWpeXwSz9S2RGSua8G9IkVUhFsqKYHalwLIEkdVPVFEUFBu/LNfEoQSrYUfo5YqjVXsiLMCj+E&#10;KYguod6kNCuRnITRzAsS5JNZinOU+UooFWraRa+S96pvBHm1Q/mD0uHkLoPKy1wp0AHUZ0UpkekG&#10;IVVjWJuMFNgUmj1zC/buTldqhDJ6ASwMKZrnuzAxNSmkdTvBMOLSzHRJbpdmaxnqc0PqwnKt4TQA&#10;ktrMYuyvvnLjFieWjIWYyTIF7okDmpfPpD4ms0oV43qDKPWAHkdfw/9L92MexKfMVUTklWFK6Mtk&#10;8kMsxvwbEF4xORM0WjKRIE0mFiNdanL76CBXKjDxcAwHqQMKI/fMxLrt7IhjtxGIswm9gZsOkydN&#10;z6TXaTV5YCBjaToSc9q4nzJL86TTJTyDN5/jJFaF/Zl7tdlmkvdbpfI7b2dC4FaPeMoZ1Zvcw2tA&#10;nyWNBkNvh6QBPekn3Ju43l5fgEmsmM1Aw2BiTEwkEeeFoEVQwagnZUEw4mMoVQJQolcWSACpN6Du&#10;iOhrt8aikYDPO5WYRD9nPmzrdKtrq7euv06KFsOZ+88xhQprDSoBhkORSxcuXpgLMl1KBpXVBSUs&#10;fXikZn5GXjfk9y9OT4NRUj1BQbbVXY6PJcOMqYltbu/uaL2o1WhzK5FUJ2l2VFT6KxEH0pMIc/LU&#10;Y4e1wtECx5Y0JHAldCq5T8IKV6RkxgF3T4Kig5HDbIVIQtlkmolbD/MUfRY+lQA6jGRIMPRpEnOY&#10;7uI2c3iT8djC7CQD9/qtG9Cf3/+BZ0LhINSO40ymQh1U0C4Gw2qpdmdnlxFu8wS487OK5P514eGH&#10;Do4gSx/lyxUJrDz4KC4ADcFqnAxYVYSQTkC0ktujtqGC1UirKFa0qufJ9KIhoaUipxqUcjsnwqhG&#10;uAbaUFWXVV6B8N5lVHIo0p+F3WF3B/QkYEgzKyX5zXEpR6KAHWJ8Vt5n9S0pKASEuG2LysyM8uaf&#10;5PFGwXIUMueezHwqQP91WXGdnsdpC5y2wGkL/MBbYNCt7u6/sPjRhNXF87B8Rc777r5Uv3m9FvbO&#10;/uZXNn7+q43/xxfqf3I4rsT8V39qwRWVx36+2qXu3hcLkamrZrtf0yLe+qVSgr4r+zMf9JfOAf1e&#10;1GeO+x0c0Fuf+7ndn9o8ePZ//sw/9P/yj/wP7yTzstkL4f+jkqe3fuG/2/y/XvvXj//g+kbgiZ/+&#10;zDsp4w8exTdLySfHWXpQOn+7Y37g1H5wp3T6SX+VWuBBAfrPvvI5RIFKo4m2oi2G88U8CZ4s7UiJ&#10;ZZmKSCF1z7GQWSysP/d291m8sRyxuq0YWjFHsyaPUUFd1rp6fG2kvbO8hJrqcwZcLg8rGBAQt9a2&#10;yL5kkz/+wmvoakhC3VZlNOiyOj17Zt7t0Ntt7m6PlPxxNBpDqaT0utkUXF6cn5ueWl5cwn6VTh02&#10;mrV+oyL0ATSIgViGYxPTrD/xQx8dpoqFMkpPPo+A0ESXKVWq6DzgihtNvpupbBZRjId72A6y/DaN&#10;bQ4bC0uyvDHIsIyVZYSBRXJfGVjwC9s4TTQOTieiiviJZIZZS7AT5ly1gUjtdnlyhVwdT6hUp5M1&#10;CYsYFqKoS7ohxANlO5NVkF6UaAtVvXqFfIEWdQqPA1l81Ou0hWmgKtaxhkG5Yw8YzWg3IBKCzocC&#10;jFNMh3GsP7Aa+/U6xxZ1mD705JNsQLIyshBg5SLL/E6TTTllMqZz6TzXwuN2FdG3KjW2hNZNVUjB&#10;MqABNCpccQQ+l8vd7LR5EaABia6oEayLgDksLp2ZmV9gzVnIZKUk3ZiyY/0qtGCSpwWySMKrpIAr&#10;LXSIjijQj/7IjjJpsaIBEbKgDdjY4/Oyihb1xGJEjqzVq6QqpzKp97/v/e9/3wdQvyKUF/J6OWUu&#10;AIhPSJf0uvPnzl++RBb40o986hNUu/rDP/hTAglI2nipzi3PT07F5ubm1tbXarVmwB+9fOk8OATM&#10;UMimSmbhSlJ3CpHQRAo/ejgwFkQW6hw1603+Zra7ULj4wtfFIln7YoWJ8oVGyzoSMqmsEtlS+Bhm&#10;TLMiTAMKEPd2Ty28cVnCLlYVAqXFsDefqMoa1VX+keUq78a8LgXFUIg1sLSsaE8Y05KzL2qAKNQo&#10;0VSzVMZKyZMXlYAlOt5LDeDKYfp80C8sWJb5dA6bPoYILhsxLKWYGJK3VB6jDyEZoElyiLQAp1Yp&#10;FqAisGpGWZELKAUXpVdi+NXkKkYDHRuh1u100HOI9/CvEgl5nfpgDjexojB4nQAtwPAvU8yti3pl&#10;gOBKK5EFQE9gY3R5kVUNoqSwwmYI04wU6UJ04NqFg2GuagQEbyjy9NMf8TpFjSKyYtaZQSKgdxQq&#10;5XS1in/wMJNBHkJrIEAyOz350Q+9j8z6SrV25/B2tV1B9LizfYcKYNVKLQ30YT//yCOX6jUy/jvR&#10;6CQkYgZavtzAR3rpwvl8sYCcglbLCT/58GVUs83tnY//0Ie4gKKRSazEdOXqw6t37nz4ox/3hUKo&#10;z9A2+vr+6zdf39jeZIAQZGp2OsV6HfwqiHmOGTbRweHh6ub6qzdeT5dSBWI34JvdrlqzdJhN1Zp1&#10;iwOgqgloNd8up5c8eKYLmYKqqNldh9NqbOokPtXr0fxQYqhyGPD5QyLIupTjjbCcbnZmjunULVEw&#10;J7JXs1UjPjQ5McWAMtptoYAPtRqwC5Vezy8tCLeleHzuocscfK3bwddJc0zF4q988fkvP/dFOunU&#10;3Oz8zMx+Jv3a3ZWgJ8TQtZNQZ7D2UQMpR2mxEtNBFLv80JWVzbUvv/BV1DRRWj0O6boE2bqjfg/j&#10;LFdWqi0i79ItQ74Aoh51GmenZ5/7yldXVzaIQ2A+BgZgRt61mCIxmLntWq2I7EwckRmPHpjHSq5C&#10;m16PIzmVEMZshUqjOmZsoEaMYmye9Hh6NPgYWDMELx1Bly/oy5TytXaTeCeXk/GhZQwIcBmigsnM&#10;2KClQMEgxYE5auA5xYwvz8Z6oEJWnWF/f+exR548N/dQLpOBvwRdinoAhKxQvhYuLjDFpTNphnYo&#10;ElLcc0NXiU2SmaCGigjQatjIqLyXiK8qniJAq4NRlIx73GedVeqhKbux6MgnXI7eSKYXdZfRJGMB&#10;0XYHGIJlOjopTspL6M8ypKUcnKq8IGq1qkoqRdXuyc3aHiT4JcEs5ie1U9mYiUupasImEEOo+jhw&#10;6pCFZEz30MSZx7iunB2jib0zbBGgHSMD4y4UDEdcLoJeB4cpJerpiVHSUHCguakdZFKkLdHfmNBW&#10;Njd2c8XVzW30UD4aIDi5MTigRWdTMB8pFKnXczNuNSlsIPkChF2JkXHRNBqMg492OTkSQ3+AIRfx&#10;n4tI7V/Oa2Nr66HLl20uZ2JikoBgpdkkrMKooSJvppClwZhkqGxrsdnhDtEsEuVWsT0h1A+GMvno&#10;9EGp0hCcnpoKeb1D+qXCZHuddgRoUZ/rdRqEnYP4p3Nyi2SoUtyBGymXiBoYAMKIQkGh4RWkeJqU&#10;6Z6eDTve7faSSgJ7xOcP0B1IpABFjdoOdwj8yOzU5PzsrM3j5JZ09+7a6p0N3hgOh7gZBeJhgNHR&#10;eISSBGRUkO8F6HnY7qGfcwbOUARwEnjop55+hmrIIDtoPSqIonJmshkaGdO5hychu3X1uLS/tQNX&#10;KjaRCLjt0VD4/NKyx+nEHQ9VplAoIpgye8N7UE96gojIHB+/vrM1BZIsmczkSlLxwmj0uBwxd4io&#10;u9wSyAbQKunqxtVqha7G9A6lhx4kYBHycVB1GZgq+4DAlwr5CwVDlebFi93lFstEzR5CXj93HKnG&#10;YQfjJYGByWTY57ZL9gyeasoTDHsHx8eRUHhtM5NIxm7fXuPjKBS5MD3JBq/spfhIblpL88vbe0d4&#10;7a88/Eij39ra3TpKkapCZpFM6W9+PahGa0hnRpaMfilqyK9kAWnuL3nxRBGWkLFGcFaKryorqn2J&#10;GC1zh1Kf5Y84oNUm8mY84YOWzGBiyzgRoE+cZdqUIW9RS3IZrSesdvVOrV7hCcZd3iIhrZOvN5fx&#10;Kjh9f0n/ngRoJkECAN/UICoMzBP4t7x4+utpC5y2wGkLnLbA35wWGA1a+9tf47bmoFqwV+7FfCUf&#10;CT372/nPPrdx4PO63zfx2D87+9g/XZ7/SPy++lw5bKRvlI9u5ibm3m+0uN+5ub4/AvR74Ttr2zz4&#10;71uP8jtwQL9H9ZnPemcB+kRZDjyRSP+3/6Hy9kbjB1TaUujsDy+8vU/6L7iffrOUfHKc31Zf/rYb&#10;/AWf1enH/4W3wIMC9O/9/q/DfWYZitTAUpMlBPQKpGfEWSRIlEpJcGT1K8XW9Pv7R/sHh0jA6E0j&#10;46hcrrEyDkX5Vd8C7is1/9jKYneCf/RHw0kEW96OsvDiSzdyqfy1a3d8nhj+q2qxuDAbXV6cwk6F&#10;Tnp2YY4UZpQzUJR4Y3ExUsyq19RjOrpwZgk64uHBVqmYxfPL0hYWJC4SVoys5MQCZjCBnM5lyzs7&#10;x/VGD2ml2erBFiRbG8BjOlNP51L9QWdrdxcBlIztC5fPY46jwA6Vf1BUWLPifmI1JVUQ2ZvO2Go2&#10;AVBOxidQoLBnImqg9wUCQRbGtWKFokCsn16/e9fmFILk/uEBiiCqn0hdeBVFd0PEdCF4svTH9QbW&#10;FFGAxQhGIEx/rNXQpzpitRY+L8sNNGMRMOALi+NVx3mFgiGK3SE2sQzjs1j+IRMoOnNTEjYHwwkP&#10;hGZHLBJp9XpZsp67nSogVWgJYQRcWVVRpI+jDUfCrETgqvBZygEtgo0dPdtqYtXNShIAt8liBFWJ&#10;yQtjGnWWkPAWz5yBnM0rm+vr6XRW9H3gG602rGLN6SfeHTlejb0sxeI4BRyDYKL4GcMxCgVmOQxV&#10;NB/nRIn7nb3Dcq3M5a016jNzs7FoFNZzCe2+lIW4iln7OJ12uz0I2Xt7uxjHkEJoGXoaa+kG4YRu&#10;f21jD0fuo1cv4p1Enbl27Vq91tSPrXjRDo+Od/b2qUDFeg6jKIEC1Ah8cXyzEzAmLAlxX6JiO8GR&#10;2128KIXC0KaF2d3n+vI3Ua7BbyhXI0Jtp9eHAsttW0z5RiMbSAVCyabVcbRofHQSlqK8XVyNiBtC&#10;dpbmYPGoLoGsNOkAAoaWL+HeivSsGJo0HM40heqVpaa4p+QKIz3LSlWzRbMPJD/MaCj4JKsTvRBd&#10;DIfzSMQX7J3ireNtcoSgqBl4ZLOj3InXUn2JLkAwQLgT1G+i6ZGlxc0qC3IO5CQ6IscsyQEcB1vk&#10;8zlEIlk8Qx1ptxj34NShvRKqEIsbkBZ5O8KECQ2ayxH0ewPegJjHjEZApaJX4Tm1WuORIDoJwZuZ&#10;iQlEXnS0Yqlw89YbN2++nstnz5652G4VEIncIET0VkRAAg/4heEp8KIYx2CWGI3xaGx5cWFxdnJ7&#10;a3d7c7ehqyNJR30R5Kc22Qa1GuzRpbmFN169gxEYS3qr1cc2+MzTH1xYOHv54sWPfeTDKNQybnS6&#10;ucmJhy+f+8PPfW5+dmZ+bpaoT78pmos0s8l49dFHZ+bmz16+DE4HQeKF1756feUmk2GxXMpVyUpX&#10;kn0Pr+ooA5JZTJ8M7oYolfjwDLqFqTmUDgptxoKRmcTExPRsJBZl6iD9IVcposrxbisuXC+RGB0h&#10;LF11gBESZyGzVKvTKtbKxWqlUGogqecyxVQqR0e6cO78ubPnwN+jPvN2PIy4Mufn5lDlkHIIFWwf&#10;pga9wfuvPkT5P44qEXF6fL6rTz0JJN0lJB/D3OR0dvPg4HBPrIlGAzkf19dXEYaYpb12l8/pYVww&#10;UpmLCCBNhoIPPfwQ1+uLz3+FYqBnl5fo4TqXla4lKOQhsRI4L3gkkUubHmY6s4lEAdAJTzz6xOb2&#10;5p2bd+mlCGMyK+Mu9bpJ8piYSpDm0W7V2m2pZIu9GkNlQ4SvIeSfcMSXSEZL+UJV0DCjbKYixlUB&#10;Ko/hKAieGDgE2RUwFUAveRyVZq3ebprwbUp0TzRfxi2jj+tH7ojXgeMS2RZpiGDLwGmz9segpXtc&#10;e+tYT7ujFTLLfejxjy8uQRNuVps1hDH289TTTzV6jVu3b9HIXr8H4V6siwYEaOk2HJCocQrxLINC&#10;oS5USEh+lRgO9krujZoAfV+lJgyG7qUqpop+LUBYmSq5F2gKsghbJ05HPR1AQkcqGeIeYBapWcYx&#10;MwroDItJCs/KxKEVOz3Rne9pZcpiqfmpmTwU9llPBVEOTw5NcQS0TbtChocSLo5W1GRRvaW6IqZX&#10;YhAD/WAYAlQsIGQ7LlZs6RlK8DldUwnJx2RqLVQqCIEMf3r1K9evv3Ljxv7xUblNaDaMhIrVmbBm&#10;qVIhZ0Q6itVGs4nKCGSq1eGSqyAroTu5+sI0EeyG1a7ia4NqDWLHZDjEVUOyhCn4+vUbVy5eaLRa&#10;k8i4Nls+kznI52k9euJRJlVr1Jj92FuBuAy1T6V4o4EIBP9y6TnlBpDjVi8Y9M3PztHruD0CiMhn&#10;cjREIimlDLnD0tkAUHGFmHwgSnPr5GhJ/gB/T9oShR9oLHzH/JUASTgSKeRzxO64aRK24mkBPZcb&#10;QSZ1yFRMSDWfoexpnaMPhUNNdlgmmt/0hiR6xH6efurJJ594HLNzOBSyeh35HMO9CmybWrvEeuXC&#10;krJB1kindZzPNbpdhiH6L3wM7iOE57f2DzP5fDKRXJidi/kkVi1h4GCMe2v2OI3i2+40JpOJ2alp&#10;VH7uvCLN63Sx6ITHF5DbQL9LPyf1IAm9+8yZ6YmJqYlJzpQAP70sEvASKeeGTffF20vYkjEFToQn&#10;Je5oFHLGEE2RAm5CkjIxGtPCNDiNpcXP5Kapgy5ExVeAITIk+UR6CBWi9w8OeEVukP1BJOwnG85i&#10;0oFin4zHGRBp9HS9Afx+KDpN0UVs4TySzU4muMYv37xdHFNYVF2S/nhtc3eeQXvu/O2N2+yrWqsw&#10;FZFhcvIIrXE17n9pkSAOSb2iCdADlZwgx6ndlQWFIQ9mvMyLMnzlZQaKdFHNDM740dTne8h1oson&#10;8vE3CdDeqDig73/d052/WYBWZuh7b5cDkBjW91KA5sn1rQI00e9TAfqBnnH642kLnLbAaQv8jWsB&#10;g9mZWfvGsEbpKWwZBocfQhs4LSPFBi/9+CyiM4Zom+9EmJaH3sE4t1bZfzFX2quXd/rzV/7OSUD1&#10;7VvueyBAvw3C4x//N//0214obZsH//22b/m2G7x39fm9bykfCrrinn38Z5/9lqN49mcX/9GfbqkX&#10;7232vl/4hZ/Vv+8XvvlFdnDvvRiT1Sbq69527/4pbx6B2onag+z/HXYlR8OffviXdC/+i0Xtg7Xj&#10;fMuLb37+/X0+cILvduLf9mqcbvA3ogVYmZJ9T5aoLBcoXpcrWK1OhEiv10e5IbMN3qOYqxxookZz&#10;u9qUNaTFXO+0MQOO9Q27Ey+troFiB7eWNTkP7RaIeFGvb0ZvteXLtXS+ls+UwlZnbS+3GIw8PBG/&#10;nIg8OjfpMuknwsGHzi/n0zn9yGUxBly2aash0KqNH7vy5KX5swHdoJs+TK/fPdxaWZpJ/OTf+9FL&#10;ZxZGrHG6ulK6NB7hRPamDgtH+/nj41qzbcCDu3Nc3TgESdmuYtwxxwtVe2fgZ/GfzuwPh01Kf3nD&#10;loWz4fkzIY9puH/7RrdSiPhAALhJ9ie5FbKrSWfRDS39ji59RE2eAUovYlA0EmURTvM4JJNZbxrq&#10;mrXmweFxJlccsJbvjOBLWo12la/s7o+MFfjChlGfZHQXfMnh2Gz0QJN02gd6U6XTy9UaXVw8FrsB&#10;N67eVGt1GphrWRdZHUOTtW+0tNAERzoIjixHyeDtjDoj45B06Xahaeqhp9jmJ+cn4hMYAHGcdYyD&#10;FuyQcdfqOMEgiGzdBxViGPTHM/Hk8sxMmyKARcqJrZtMNdxgsYAn7g+Aae42asN+y2HReYT9a8CQ&#10;NTs/i/H68Gh3e3+3jBHOYko3WxnESBO81u7AClQXEVPEehZ66Hcs5qW0msPi97uBnQ50HbJja9Ra&#10;sukiM9FKo72xe1SuwTtA/eak9L5QbH52AUPoxsbm9PQU1R25KbIcY7Fey+dapVIiGE5Gk0BvO7XO&#10;1o318l7x0tTZ+chkt1Yc99uUcmJ93KnVo25fzBeAywk6hXK9B4cHBFHsUpcPVLLVZ/X5LX4pntcf&#10;cYRIJD63F3FEsl4HA4fFHA8F4ClT/hK4CWKIxUxjIFsj8+L167Bo73fb9W4bY6EgnvG2geYwmd1m&#10;5Gv0Z6ozurp6U0dn5ZuedtDv7HSa253GdqNeaLXLvWFjbOia9G3doIEbT3FmTr6QhQbc41WhSTQa&#10;lujk4AODYKmt3Jb8GTo3wgivSADFbPQSo/b5IaVS3UvHESKgm23AqkewRMi2l/qHAKClTCD7UD5o&#10;tHU05ZEwTXE6csrACQBm4rSG/axYHIK81JmxHgoDG1msr+s0qdfVYKWOpEDeOhojjyms0hu9NjT1&#10;1+7cfuX27Zurm1v7x7UGEM4BC3ojtRelbNcIRYbOWW9We2DZAeR04MBSDNMZDES58Ear0+OPGEzO&#10;erWJfbqQK6ys3v3csy/+6RdeBHYMaNkRjjd1pmpvmC6WSQugbx3ubi1PxieDIJJjY9ew7+r4oG6E&#10;ArVua690FIpFRzrPhz72qaee+Vh8cmlq5swHf+jjM4tnAXff2bzztde+fvns7HTAHvPawqaOxzqI&#10;es3xsLupr1e7FXfMefvg9q/80W80jD170POfX/jCUaNQHDQrkE6Go610+lf/9I9evLmWr42KDX2R&#10;mndGX0PnLg8cZaOlTKkxp63psnQSZssZn/+RROBMwj8fy5uaZUvfnZxxTkx23O69tdTmq5tf/p0v&#10;rz2/0rtdT1QDF02LE4PpSHdydGgsb7a3HM10cHzLVH41v3eneLhaOW7aR46Q2x5ym4NWi9fRGvf3&#10;M8eZcm5iIfzxT3/gp3720//kv/5bP/HJD3zkqQsffP/ylUToUsT7vomAs5P/0rO/c7D3xr/8P/z4&#10;bHI6t39cWt17dPnSJz/8icfPPcTE9WP/9Kf9S5fuFBt/9Mob/69f+81KY7hfbPuG1sDYZmwMEKab&#10;WKAHXfpnOO6w2scvvfrnnX56+WxIb6ksnQ3rAbePTcMRkASRS9qtLuPeZvfpbW693e0PTzT7JqJk&#10;7kDUF5pZPPeEyz/d6vZB3BcL2WI2jWFUBzjdMjK7dVa3rjuqWp26xthItcTOeJwjdIkODQ7IpBtY&#10;9bR019RFdZaapihydGM6GNOxGwXMXG6WDwspp8PWMY+Z67pEiNDOleCLxOlsWM0ds7VhPh87u+yY&#10;Mu91vFUrpe+IfNkcPb2937f17VHP9d3b/+9f+59u5jcGMUv8SjJ5edKctN9Jr+2WU2OnVee1Fem+&#10;8D8c5hKkbSXgipwlwjKjUr2gpeKr52WV7qLGK75RYqeicomqhBzFN1LpyWgWAkOf8acNf1GeBU4r&#10;mnYfRs64TyT1ZGaQ+oO8zK66kmXBYEY95EPgf8DaPdkKEIcZ8LBVx4wk3w494GajTdFmzSNKGZB4&#10;Yt7e2d/Y3Nnf3EE2laOx6EZmcCVMAqOmHjQU/2vybej2wo1xtK5LtIwJA6kwXF5Dr01FA3MwFD97&#10;7nJsesnkDR1UGrf2j9PlGreitZ3DL7382q3Ucd/t7IK/8Nlahk6pWyv3W3yyxeNpEtJAjBTrOrGx&#10;MaXZSPIxUxXONK4MOlUIQGjzNitVEq2kjQx7FBrOl/MOo94Lir/TNqOsBoPTC9Mb6X2j3dwf9XbS&#10;R3XdyB8JlTrN9cxBA9NoOFq3O9LjUYNg1VjvcXhi/qiXZiBECCy/VGWeW5qOnZtOTPsd1m79YPXm&#10;3bu3j7PH3IJIe2Ded7gJqBHRIWpuk3fUKgVs1ekCRe908MM7ukquFvCEnGOz22CP+6jnF+DGxjzp&#10;cvqqfcNBrlLtjHSO0NAZ07mT5R5e7LAtODOwBVqUbEDQFxXYvnlns1GoP/XQo8vTMwBGes1au1Zu&#10;ZPMei6FTK5FkVm1RWcAia0GbpdqsH2RzvUa/nWvUUmX70BIIRVrdARU4krFkyBeCqEOQj/sUVXJJ&#10;nupyf6zU7W57pVGhyKnEMs0GsgcK1Rb7jU/PuMLRgclSHxtqw8Fe+jBTLRB8jNvN6M26WulsPLgY&#10;cUet45DDXK2ldMO61Uhok9IU3IuJVQwh+CRnZyZm55Grk4lAwG/3uMXVzqCkzXHXU4TXzqHrTFBv&#10;iPwAjbEaAZnYA+7gdHIG8DebEjgF7WYbVS163NDWVKWfbYw7Jt9WqnNjpTwcRMzm6WYuu31rZQiG&#10;HsXU7rqxu1/qdKyeSKWtd/kn3ljboczuxMwsCU972WKm0rR7QsMH7M9MA6o8pJBIZIwqLZmRj1Vb&#10;Vfslqkq/p5iDUVOf2Yagv2I0seQm11hzOhMVNAC3YrIjMKwBMNiQrZmcAPxrv5kkyMhDHDPfcnhq&#10;OTS9LPZqbu5w4KWQBHwg+RZ4lpbbJEQdvt9UnxmLD5il/0YsLk5P8rQFTlvgtAVOW+AvqgUIqs6e&#10;fbpfHhVXGkfXCtd/c+vwtXwtRc4pj+EnKTj8wK+8yJ/YgM3yrzfyt2oPP/0Pv3vE87c98bcRoPE1&#10;f9u3vZdtvu1OvrMN3qP6vPUL//qXnvrxH1lAuv0XFz6vbGGbP3/nh99UjL/509/c7Fd1v/tLJ397&#10;p/e++C/uflp2+PmfefFf/Fulab/rpzz7b+8dwfgXP/ktJ/3WXWkbfPIX2bvuqZ/fHD/wnrd98Z1a&#10;8T2e+Hd2EU7f9dekBVjYdFqddPoYu9zOzgZAP7JEMRlhdhZj5VByiHnGL5UqeQrsKEcexspMKlPM&#10;l7BS4rvpgEZs4/EUZh5fWDZdTr/T7uONZOwWcqUiq8xMwePzYLEKeL0L09OXz57BQYlvKBoKwn7E&#10;WySGFWUdyeWyOHSiiTikYHJXScA8Ps5gfoGXiNfK5/Vj1OJXGIg7W9tHhyRlpvOFSi5XVtnKqK79&#10;eqUi8IEyyd0NtszmyjjtiqUa7jkcW2Rq48qZO7MkhQwbTUyNx8dHnBE2zEgkKDWuMPbg6Gw2KTF/&#10;nDrGzcSaeiI5MTs7G51IiFEWNi6FEDutMlRKq5A6OGz+RbsUzyzKh/ihhKKreLvC08WPyzb8invR&#10;abfzCXyiatgRhGUsaUgOgErF9aOMt5xLNk9No4KQGTFnkahexX+KCbrLTiYm4niKOAuO02Y2Y2/l&#10;xEGaiuEXFUNZO7lkrP+nJiceunIpGo1ANEaKRdEULG+3BwaXZaVkzva6HF5ApOd57GbFfP71164d&#10;pDLlWqNUqdExVFK4sglpgovKCucI0XPFCokX0mnnX7xzHIyQKxT5gfPGqAUREhAKaitliHCO80VC&#10;NynbO9t7a+tbnH4wHCQJmnPXpE/eL/yQLFfk+ObNW36f5KUUigXNrQa2hJ1D0sA1KSyRbq9UhAkB&#10;1gMDUJMNqOpEO4ipVdZ+J18cLUBeXJlcfbxdmGfBfFPKDPKASM4IpVbg0WC7VYk6avTBZ+CKKcqz&#10;5mEUsgfCGEZ+dZzs0OOCzGtpU90J3sygV5WySIM6ZZewIovBkCWwKFDYS9kVPUAORfVtuM4ozgLS&#10;YJUqXsuT6LJK5z95GmDhLFRncY43NEKIaMaqj3EYdD625NLLH0TGlv/Sacr1WpXzF7czRkc5DE5T&#10;OpiMXVmhswsGo7ZExx0t+AyFpObMOEMFVxHzMm+hPyoZ2s37aF4shBJ9GQw4QKyOnBP9jcErIavx&#10;uFrHuVuWXckOT7KY+Qj6G/9iD4R6WimXMT+GI9FIJM5+br7xGgbbXL6wvX9QqVbZ+RvX3wBEvrOz&#10;w6djc9YG8sNXLi/NzwJSxyIrjTMeQyrnGw3koz/8IaaYtbsbN1+/fef66v/n5/5/v//ZP5memWF0&#10;896tjTW2xvjNDwF/AJzLpUuXMB5OTCT2dg/YFeN6ZW3l4HAfq+Tv/PEf/OYf/N5rN65/4YXnfv+L&#10;f/ra7Rvre/uFSo1vnIfNZqdRp/fhiJeIS4fyiN1+s9HC/ksH4gSJeYTiCEQ+fqaM4srq+ubG1uHe&#10;IVdqamYKeAgQAEVnkIbnCOWyChu+BhqX5j3K5SWlu9PeOz7cOzoEisqLfreXN6CPIbnIdylLB5iY&#10;n6QA5c7tLayUmuV8bn6aEb1ym8p5O1cvXsG9+3//Nz/3P/3PP//L/+svM5MsLi6SHDA1hYN1zLD3&#10;2KzQOVwqHR5KQL5aIcdlZmqSi8aljCcmjo4PIF2TmhDw+xTOQefCimw22sGB0/e/ifOmx/IKcoGm&#10;pmDA0tLSD3/qbz/+1FMf+OAz0ViESq3wyp0uO0JcpZZvd5v3R6JytU/c/7VULHCy/MrAjMej0i0B&#10;uxD2UDOYFt1Hw8KqXGnUZECxJe5nkwA66PpyROJRNNXytUF3UElXqD0wt7z40JOPFXOFTrMHhl59&#10;lvT4+dlpzmlzbeW3fvU/fOWLf7KytnZwnOLTMbPjUQ0nQ/RcbjeBSJAxTsjn3kGKy1lCRupLk57v&#10;f52M1/tp9Pd+UObGewK25qE+OQp5q5yVSug/mUsZ1A+aKLU5Vl6UqUHgVie+aEqhEY0SVL2i+yjL&#10;pqABDLik2YO4pIXvL+KZlgGhhszJwSqHtHwo8w8uaF7F5mnG8kk2g8G4NLe4MDnndbhKxGj6/Rg/&#10;ByPRiVnek8pCY5b6B4z0r3z1ha+//Ar9PpqIMTtG4zHuJvxJCl/2iHudWEQFiwHVajRiOmWeI5lB&#10;gbBkFHF4zKpkqPCtutQ4lc8yayRCYbDMZjOTrp2OfWnp7OXlcwtTs1CbjrN5wFm5cokZjFMIev2c&#10;JsOB2U1L5qCKA7MfxUvzJck2gPhDlPry2SVmqpdfffW5F75GJdoPP/3+c8tLQvOanGQqrVBiolLh&#10;2E5aB8BUtyuMdZ3OQ5XXSJiO6vL5VAHhARPR4e4mR61q0EmnI7cDsjFzGnvI57OFQk5oVy6QGzbq&#10;DNCp3B5fuQx+owjBA+wP5XY5Wp/bx/GHAhCPw7NTM6T47Ozu3F27qx2DPDD5feScxWJRhMtwKCy5&#10;K0zmnQ7TI1FDIGBsRqoH/1IU9esvfv0bL32dkhbJZDIej+HUxuDP5QZd/8Ybt1997cbzX/vGK9de&#10;Z3iSrXHv3kLsFVLZLkcYSySmpqYmpyY5oVKpyDMSF4g98+RDvIehHQpF5DmqVuU4AwGeu9yqx6q0&#10;ABmkcvfnm185QsZmW4G8uGXQ07QJPByO8MRBKhWcL+0c2YCLdf3Gdeb5XKG4ub//gcceJaWDFCj6&#10;IVgTXNXUEZ2MxaT/WyzxmJwyrbF/sLdydwWwEtWbs5WWitKeDJMHhuPJjyehnrf+4f4YvD9gv2Ub&#10;gWffw+t805/ED33SuR98XZuAtKjUA18ChJFihvdeUvgNOaO3PaS3vPhNE+17e8vpVqctcNoCpy1w&#10;2gKnLfC2LRBf/kRs/qnW4QBrM09yudXK5peO1z5/+MZnt67/1jbf/MCvvMifetVh+rl6vzg6c+Hv&#10;e2OXfwBN+l05oH8Ax/ctH/Ee1GflGtbrRXb+xj9f2Nq4o/uZT2uy78I//1c/8+Ldzbc7ajZ76uf/&#10;pdpMttI2ecf33tv0k5/+Gd2dDbzM7/4pi+ee+qV3Ur7fsqvvVZu+xxP/Xn3c6X7+arYAK3DcvnUM&#10;ikTFCjnkAASndAYRMFOtNAq5CinijXorny9ubu6ynmHZiTVWLbSwETncHodm+BKz2JAK4vABXND/&#10;yAwFyoxGGUuE89kivjd/yFfMlZDe/F5PKBC4dO4MCdOsYBdmpkiov7fQ1pEI//qrLx8dHOCspJ6P&#10;V0qoe45SuTdurG3vHKNXiqRos+VyuVQqzSINrQ1SYafbQy1CR4NaQLUcJBCWRvUqRu1OuSLoAAx0&#10;iCMcTzaTB1eKTukLBY73DrZXNza2NsjCPjw6rNUaSEs+KSLv4O1Kq+2WMespOjavAMp1UucH0MSA&#10;Ym6iKYueIL+KIKjICbwIwEOqvbEsZLWGVM1b7XanYA17sEGwEmKgopYdcF272Nwoxz4YsPQS+RN9&#10;tC0yJnBhroIsQJFw+KnRRN71uuysnkA9ovnSXMVihQNAMqg0GiwdydMXwrVK+acFUCqRKsC5whz4&#10;ez/2t5944lHMZUod7bJgFnnVauEgAXSguEv9qFRqd3v7+PBQFOEh52KA+8CxCaPhHixCERNZHLI8&#10;RL61oMNOxMJeN7gPoBYjQhHsBzwB63bksKO0AEMpslSp1WkjlsozszNAEra2djnfre2dvb0DDTdR&#10;R3ejDhUNIiyUwS4Vwba2YcCgaVKljAXt9u4ORJj3v/8pEdZHI1RR1HY6KmTnL33xq9vbe9oh0RNY&#10;7qpLIF8nREfkWpjFkE9Yy5pMrKu5ZPQYtFEFF5AVn0i6PVABNYRbdBD2RYY4/RlFQ6glSqrgXXRd&#10;WkYM4EPM8X1RsqnKqIo30dYWwWicYB2V/COJ+4JfJb9aVQvURDRBTgudVZTj+6IzLYZwrIV7aHI+&#10;hQuH8ks6Myer5JuOikxISUNFDenST+AtgDRBtUR9RqfQTkTTmgX9oXzc/Cv6kfpoNAOJnaAO2iHk&#10;4pkT6IfoXIhEIu2dAGqlVhhfApOmndp0fopvMjlwdGS3416XP9C9u13S5NktLRYORedn5lFPIHoT&#10;Y1CZ2TpAPSSzJ5JJdFLqdoYjMUScYChcLoswg5R86+7q7/ze7/7qZ3/tt377tz7/7OcP9g/RJpBN&#10;JXSjehjjZWtvqwg/oUbmQBd1A3f23dX1rz334s//m3//v/x/f+Vz/9sX1m5vcHZELL7w+c/Pzc/T&#10;t/H2Lp89f/vmG1xxOsOF8xeIHsGIV/Ubh0BVP/XxT3nd3ht3bnA223u7NON//vwfv3rr+vWVO8Vy&#10;Wa4c4atGky4NmBhFnx/MiIb4bfGV98cOh01AqThZheot0Rk6Hq9wsdLZbDAaAuzw6BOPYh68ePkS&#10;vRf9SJsl4Haj94ue3etzfhwejfDq7ZU/ee6rL9+4pn1fX79ze3vt1tbdu7sbBCoETDHWOzFA+gTE&#10;5vA484UCLby8MB/w+y9dPg+HfuXu6tbeTjQUmUwkOZy1tbVf//Vf/7XPfvbrL722s7PPu+ii1TbE&#10;8zF5Kiq8Qb1QCRdwmvgbmR+AdK+trfj9QYYP5+PzeDlgn5OcihPZhAgarlYF8tWUTAlKTU9NIs+R&#10;az8xNc2r5VKpkC8CPIAbgAf+ft++f1fkfdFw/IGbpMSxpP+YRICW4alkUrous5k3FvIlwhRghRmN&#10;ITrglkPC/atoFRpmnVkLeIMkzjMmq4Xq3VfvoPsFY2HAuK0mbOVRr62EUSEHjZcW5hIT0+BkAsEw&#10;84zUI9XpfF4P0akOXlMYwYRhiCQBsVWDRb1LSNPvpHXd2+pESmb7exbMb3oOEEaGyvR/m68R5y4q&#10;+Zt/vKeO8QrRSyly+oAGzZaCYDrRvTTtSxGepTKifPNRcszv8HXvimj/VZXadDoiNAwKkDIij3p8&#10;U+EYhfWgT2ALPj463D88pDXu3L37y7/+G0wsoB7uHy3hMW7fjA6ZdYAzNMiC6HPn594lsPNOS9BA&#10;TLxUhqSEJYAm1GWJWdqYdiQYBm6+kOdApiAi+4Mi21kJipnhU2SKhUK5ROBr9zjFzovV2vreDpNP&#10;wOMDEgEghGPg7kWYA7Q4U5PUCWw2qQsRCYZgzEdDAY65UK6wGdiLC+fPLS8ufuwjHwK/w0xO0dpK&#10;iVt6hcCP6KQUN77X+kyMwXAYAToQDslp6nWSgmI2UxJwcnouEAh7PX6ZXprNm3dXbt26QRyOHl8o&#10;5OsUUuigibNLqsUKeJeJmWgrEi8ji1+J0m0fbG/uba6s3z1OH6PDFgoFZlRuJXIpFA2cY97b30Pp&#10;jsfjOZKBWi3mT8Yj+i/HAO6ey8a15gFGm8+DwZBMswo5LODi8YgzY9bmdx7e9g+P9jAUgKvnISmX&#10;5YPSOczVNaKRnXZT6wHZTCZ1nOKO7Pf6tC5D8WTtpqRCm2PukZRN1v5EFJLPYtKin7GBlACxkhd0&#10;0tXoQqjYzJXcs7hbEdHP57IcGE2XmJziorMdRR0IevGDpG2R/KAe+CCbbe/scPxetzuVz4GEP85m&#10;OWz4189/7UWO8uMf/dhTTzx19uxZQlGAXGCmaVDpt/16x67P1lpGg3zxE35o7ZtdQfNQPmXt61vl&#10;6RPpWXBeJ1ucwKDlNwajVprwga83cxpkfJ7s+F6awzsd+Onrpy1w2gKnLXDaAqct8H1pgcTyJx76&#10;of+TrbV463f2U89XizcbtT0JZpMi3K8NeuVhZaNdPWgdvV5Y/8Kxyeg+//T/LjD5A6qK91fJAf0e&#10;1GdaVbmG5estbuPvy8V9Dztd+OffGI9/VfePeOp6CwPkPbz9dJPTFvi+tQBrb7zJk0m0xBh4ASiK&#10;pUIBwQkxjZUdxltsh2iwpUqjiwKHTdLn6Rv1nkggPhWBRsAa1GKl7BCWNzI4sfdGkvEFMNCwGklq&#10;dHn8hUwts5+rFarXvnqtWiilj7ajQXvIb1maSk6Gwq1yPezxDsY9hIvesEMRIqoLZg73N1fuDDpd&#10;j9cFsMBptsf8Ef2AVN6RsEDrUCNN8JnRl/BbUYQKiVMYl4OewP3IJNVjLm6ZTWAo2np9MxpxJhKB&#10;pWW8NUEbTAW9rluvl1MFq9EGpLReFsUBuY01Hs5BluJY58AkWxx2knqR9or1CrnqBYr5gZoW3/LQ&#10;YIPR0aViu4s0aKpgUcIOqibVuQbiaGaBw7KTpsK6jEJgs+GWtYtJlezq4SgcCAW8ftT+48N0MV8Z&#10;jgxIJej2ZivysSo0NcRKWSe3UxRBE/zcMQt6KS1lgXAxxoyUjEawP9Mdqi0BN6uFNOtigbkKWljp&#10;YoMeGAeaYpDJp9u91vTs5Cc++UM/+ZN//9Of/pEf/dEf/vjHPri0NLMwN4knbHZmCs1ln9RXKrbh&#10;Xfe6UOVYS6MzovA6XA6WyGAbROYQy518S12fESm2BqfFGvF6Il6v04JWOMDVWSgiAZXYdG5miqJq&#10;jU6LElTIRchdtBy9hypPLHqxyCHHHh4ea2ntXEF8xY12O5Mv3F1fzxUL4VjUBtjFbNjc3wYGApr7&#10;R//2j0xPT+4c7GGEItcYOZnt0UPT2TyGtImZqUA4CDCV6MdJ5XkUYakaaWYpDeQUTRe5H0wtCGyk&#10;c4zIqCMuO4tZMotRn7kGQ+isArfm/BTbWvnsiGsIdpmXFWVVj+qKNNkAj6L0C80biAggjBGt3Jj6&#10;Er8wdmkuLOI1GpZSoUSzVF5YhbvV9B9loxIRQfsjLUQPUiKAbA9Xvc03MQMkG8QFwNxYuMVm3ZNY&#10;RaUOO7hQQlJV/GuOEGMumqBywctKmjiI5NULXsSM4xuRGSHY43ThtUPrkapdytSndFTtX5PTQaE3&#10;iK7wFkaUEqXJhO8plPMuxGIOCeXO7XBwyBwYrQP7Nx5NECOC2CMMWTsGWP7u4MwIcohtfDhEhk4K&#10;DJrsfAtm2wuXrizMzsJFOUpn1tY31jc22K0mP5LQoPzmxsW5GeJS1NDC2QkIms6Pzk6pTAqlYism&#10;GINncHKGAmVCg5VOT4G7fDGTzjJmdjep+tVeX7nNZDQ5nRzrRwdH+9Sdw3uOXZ06hC9ef/m5V15Y&#10;2Vqlf87Nzm4d7CEfHaSPRL5Tl56iZ5owJFhwYdeO6m0iBGNS+J0WI/MByfQ0LWeLHRKToNCKmp1s&#10;puiwOWPR2P7uwWf/18/++i//xm//5u985cvPX79+02CyhqKJSw8/9tAjTyzPLoc8wZGUsdQBtY+H&#10;w7FwhLZXohAJ7hTo8zANHBczG7vr5WpZk6qP91LEGSjHRxkxzItXLl/61I/+8N/9ib/zrz7zfzt3&#10;4RxjPx6L/50f/tGlhSVkKxSr69dv/M7v/dHhcYrrzATEkCF5wmNloElxS6RAziuDuXU0vnzhnOBx&#10;E5Nenx9dFzKNJBCI0V/5aeVb5hXUZ9jxIR/hC6vHYY+GQ5SHZYysbW6ur63SRd1ear5R5lQJS0LX&#10;rZ30b8lqZ3doWDUpvCkQZLHK0zM5df6I+X1ubiYUCmjvZJK0mvUNSsg6ba6ov83ohMihRhCSs5iC&#10;pdOinxMm4kxt0dn44d3jdo1wY2P1xt12oxWJJ9oNYjoMccQmqaW3c3Ak9mqzIRSPSTUDVTGwWm8w&#10;3CRmMxx6gzKjwvaFu014QG62solkPKihJNqVgjnLXyS5X6X9CyBefn+be7P2Nk20uh9b1TykJyLX&#10;Ca92jJbHaZ28LBOBajaJDwnGQh2GZDFon6Ht9v6Xinlp2R73JxDmMWlfIogSILkXYKNXN3qtJjUA&#10;aWFiEOMBDYMhd3F2gXgDZzYZir7v7GW/07WzerNcyufTh6TjHBwdvfjqq69cfwMHrkyMnKualwhS&#10;MjRIIVGq64i0IQ5WCkIaDUTlui08/S0mee56AhPp9vHSo7qiPzIhM70xqRL7FNHZZML+LD2N6ZpC&#10;fNQdBqxkNEzFJ25trhJtIrbK9EdVXm7E+WqZyZ9wEOECztbr8XF+YrUm8Qit0+GcT05NRCNAxfOF&#10;Ehoq53WJgrZnziA4M+q3dna2d3bTxxIWFUK9yYTKSRsRC1d14yT6oY16rqtMXzBGzKZWp+MJhrkj&#10;MxXS2IwyuGR3tzbgIi8snQlHY+Fw1Go1SQkA3ZgiyaUyuOyiPxiC2qxJwxAzpJ4zSGYvo8PA7E1E&#10;jX+pHsHUJ7ktgyG3zhu37m5ubXMuwWCAdzG3oP/SfAi73FLv3LnLZiTwcN/h+FPHpGYdA5Wmh3At&#10;AKYdH6VW1zYQm6lsEY+RP0a0T/U+vY4mxSaNXjw9u7C4dB4DN9ljhMFk5jcY0IXhy0uZhE6vUmtV&#10;Kq1KrVks5AVtoRHg5YYkXZzygTySUFqSs9A6KWk2GpOcUUQkgHPBGaA21pNEFEskueI+vw8APf2T&#10;E9nY3ECfXpyd/dgHPhD0YwmX9z726GOI9TyxlRstnclCGUwCwNxcKIcLfZs90Fd2dnfhzlMhhJBY&#10;s62QVgpmdTJDqQEg8Km3GYj3gzsnM5k2n937PhmR6h4sU4wGeFeqvnQJbfjKEOeBQb6ZEN462qUh&#10;T7bUImhq0rk3+E6OSRu2DyI43jYm9TZncO8Y3uFPpy+ftsBpC5y2wGkLnLbAu7WA2R5cfvwff+TH&#10;/3uvb6FfNDe3Rq9/dvPGb2/vfSlfvNZq7486u86Z2I/80D/4N5c+8i9tbrEa/GC+vo8OaDw1X/7i&#10;s+/+zTbv8Tzfm/r8lp0tLF3Q/dIfauhnoXLcc0N/y4Zsdo+mIVtpf32P731vW6JCb/78U8ov/b36&#10;wll9z9D97B/ew4bc2/l7P/jv1eGc7uevYAug2S2fXbp44eLS/MK55XMYcCYnJhyUpPe6R/0uKdi4&#10;xai8E4xS98YXjsV1eJBZjIFfcJisDrM4haluL/7Nvs1KcjbuITO6lc8Xzqdqd6/vpveLNqPDODQE&#10;3B43aqwOA07daR9aDeO411dNl1vVBgDLcj0PcdRkHlVK6XgsjJl2SOJ7pwFI0jwyAj7W90xhD3X1&#10;Yk6bQ8odDkbZdBbvdjaTg5WpxNuh0YysUByBXR5TQq0cDo0S8fEjj85feWgxEvNb7Wa/3ea1WoLI&#10;ZBanx+5z2tzNaoulneSjTk5RDwcVe6Dq1lAcEAkTx2B90C20apVeM1MrdXSjYq0G+YLsdYpqUT2Q&#10;hawsNnRGinqhUZkoAUXtK0yulGKiKr3wKMYOu5sD7LaBK4qJku9+j4UMRAiKQqETW/sj69jgJG3c&#10;YcKkagPIKwoNdl1EDlRsRGk8xYKeaLkcnvmFBTRBasRbnGZkUSRJFoTYgwYcAVRhjoYj0o/JKu60&#10;a1aXoVDLlhpFwMkRv+vs/NTi3EQiGT53fuHc+flHHrmwODeHR+zhq1fcXle5Umz3mkqJNCJjifQM&#10;Qths0RnNSKkWROfByDLUW8cmvm0jU6/WzhxkWqWay4CTz7J/nGJxTpfQW0Ydfc8VdFGIyeq0Ty/M&#10;UsTv+PD4lRdf5mJ57LZWteqlEtRwCOkjV671xnoc5tvHKYApwUR8amnBF42YXA69z7J45UJT15ta&#10;nktMxY/z6Z6xn2817bHwyGWnG4F9cfm9eIPbQyjYAwO9EVqnHlIlzkiTHhxjdzToDHT9UZDaaDY7&#10;2oiFwoX6kcdmoqdiqMI3x0mysjTZ0LvNLG0pKEiWehcEM4WzWFrrEDhalDICzSEeTCss5hG1wRw2&#10;GOao6gPW4zAKiD6w9LSb4EuKYC16PTXq2HAIgVnPBe8OeyBfKfeE5qVWlHQZsyhzUkQLZQ1Vq9+l&#10;xhtFE9FJpTycAZENzyzbKv23V220CuViOpfmu1AutKnv1UXfF/szogwnUWcYCo4D324LNC27xcEn&#10;/kh0Ib3JbrYD2qZDkZ6AqBwOBJ3wdQ1m+Cn4onl/rzOs1jp846Fn+AYCcb8varV5gDiLu3EAyRya&#10;rAEENL5w8vcH3VGl0sjkshyPMDINY9H/qWXaByPLih25hJJuFOsaUU2R7t6olePRiMcJX9Re73Qx&#10;LXJqVrvHbHEZjA6X22+32KFP6MktGLe31m/trK/oB62BdTy064rtot1tg4SBF7jZbvmc3g8/8zQa&#10;NNqdw20zjA3gZNdX9u68sRoLJEyGYSG1M+jVXG5TIGHv6CEIr2X7pcNu4ahbKBo7RWu/4hxX3YaK&#10;qZ/pVJxRP+xSl9dsJJw07te5+OjmENKF1GukN/Oth+UL6VRvdjicE55wzB6JmCNRfchcNnhq9t5h&#10;Z5jVhXWRc+Fzt15cufnyHcPY5HWH8tV2sdg8zJT+4M9f+NPnX/yPv/G7z3/9+jnj/GXbmfOmhbA7&#10;qRtZ+l2D1x/FfDnAZm129pzmvXau7TVBqWb620vtXV+7vnawn+k0xzYTpvtsr6Z93ylkXjna3223&#10;vIuz02cXp88tzF1Y/qGPffQf/tQ//OCHn5mamTSbh263eWlhGu0GykzQMDR2Gh2nsWUbQ52utMtM&#10;MI1m6eVrr4AUt3sCDm/I604OOpTnCxsGLjq23TD2mUauYdcx6ARNZtfY4NP1Jz3OgN1BEbdaMfeN&#10;r3517c7tX/29/+0Lzz13fWWlkM9SN9Y86rnt5pjP4zLoMFQbxl1KzdEbbRZT0FibdnumXJ5Jvy+f&#10;Ogo6LAj8kxNJm9MWCYdp4tGwaTYiG7d1Sx5TzLGX293LH7SNXb3fOLANjY2xY2BzDOzWlsmr8wRM&#10;3qAl4Ook0ykCPn6bZaJTcaU3O8no+d7YWiwJtqc9cNVB9HviI5u/4u2VPd2Ss122NkuGxsCnq5rb&#10;aEImGhYGOIAKvQ7LP5Mo2pZSFNGIkIzwLwq+FZO0gHMGOjTG3e29w32gKXsiKdPd+aa0CxELpVwx&#10;wslDEXgHeIeBjugkKixaF1oeo0P2f0+cblFDQEDPBvj4hCuJeIz1AGoB49sJlRrHZgvwduJ/QJbk&#10;DifDCjmaqcaCP5fxIywO4NPEqyDkyGdyxBOJ2PzC9OLyLLlHyNi8Cf0006y1mLioD2y0+3X2AHRj&#10;j++pxfNnQrGk3TXp9Ew7YK9YY3aP0elNYUEejJ+/cf0r16+tpQ5dk4may0bANm8xlkzGhsGU7w2r&#10;Y6DDxHqHdoeJz6aOHwRcpjBKJxoRlvWUpPVwlwBD3x5w79Azzi3cV6t1X6trLVa8jdaMP/yBy496&#10;XF5vKGQPRsyMfZujYzBnW/0v3rxl8YYPavU06U0Wc5morsM1crjrBnNprM+2WjmJLnSYjyBYGXqD&#10;eDA6E46Q1uHoDya5Lzfrw2J+Ppp4dGnZRHnEWg04Bk8UZOsEQ95gkDqZlLSwl6tkkqBTh+yesN0b&#10;4iGnPuwPbNbdAm7hxkout1GpbFRKN7OpL63e+uPXvrFaLe1Ui9ku8xroenumkGM8WlyO48rxQfGg&#10;OqzlmpXjEgH3Ckotg5dMJXFpK/gVtJ94ND4xMcETDFgeTzCSmJyzuf3X17ZeWd/dKdbD80vR6WSm&#10;eJwvHxst/X6j/oU//sPf/53ffOWNG8VO3+hyU620Pza2hiamYrIT+O7Uy36H7fyFqxT/TOdKmTyf&#10;a0kVKkTjAazEYiE3Dzh2wqzUio0un7uQ2T9slatusy21s2fT98kV4pupmlAupTzhFnPLw8TNLYPc&#10;rXQ6j5wNgQW4B5lGKsJBSJ2wqw7DgarWLDqrk4hmIGh3uRGzeVIs1eoH6Qxsa8oVcP8in2zU76yt&#10;ruzv7RyRZldpEOOeXz7THnWdbrvF5dxPZb7+9W+4AuGNYnNr4DBOX/rTO3tnLy2vbK0BXSZ8uH2w&#10;99UXX6LlnGaPWWfXDyyEdPmfBkaHIQWDZowArh9phOVvkoeZe7Rv4VYb5JtCnoCdh1LnQze0dmB2&#10;64xDnXkENsNgNcoznxWwDYhyh9FB1oca+LJArqX3KkfblaOtRjGjnvFFwpa0Axl/CuouLGlV83ME&#10;YZpimBoF/iRapHF8+GZf993QBopo8C0PK29+v5kOQUPzx5Og/4MB67+Ca4zTQz5tgdMWOG2B0xb4&#10;i24Bsy2w8Og/fujj/+rqJz/zt/6bX/rET/7C+370f7j6w//Pqz/8mSs/9H8JzzzNs8QP+Bi/jw7o&#10;q48+9pGPffLdv9nmvZzwd6g+y64/+YuCflYrg8Xf/fHNd7JFf/IXP/8zv6Q2+0e6Hz9BcLzX9367&#10;T6FAoPb5/+LCv/rnC+/lfNU2AD7uFyG8/6YHXxRYiHbM+j/U3TvmN7d8byf+ng/ndMO/ji0AOBWe&#10;YzAQnJtfmJ9ndXB2enYO7w/GvmAo5PP58aegSi8uiQ+RNZVmDhEgpcmoObNYlnR6LS8JrP6JZHzq&#10;5Zdfxl9zfHi0fmt9b2OPklQIfzyMe3y+yekZlmTYq1mVsRondRYY8f7uEUTBVqshD/qV6uTsZCgC&#10;otiPO43lhcvpRf9WT+MUjkdhw63cbVFhbTBkSSt2UyyuQrAdY/wBYMqiLxYNul386z9/fuqxR5cW&#10;FmdC4bCYSvUGjwcGtT8YjJKILYmfXh9MABL/SaQl3xSVEbMVefQ4uMgbFRS0WCBBMSCzS5p2tVw6&#10;GchnlpDl8SdhLOIHDqbb6WHFJRkf7RiLrPo4cdJw7soSy9K2D2ajChO3VsXUg8yLkofeoYF3MznS&#10;8Us4xhT0oF4sV3gR1qRApccC99Bg3CSnx6KhZrdJ2SKuAKXqOn2qPLH0sygsgIIwDIZtDLMwqdEl&#10;kQRgXaMf4uiVUj1i18WQhY2UVTEKLM5sDgavGcoI8iE+buIJyJjKgyv2ZPxguJUxlBFgELYDR2Wz&#10;sZLH/qahPBEsSVB1u13JieTS8vJ5IhlLZyOR6NLy2ceeeGxufi6WiEUV45X30qoABFjiJhPxJx59&#10;FLtWhQzrze3DVAZbHB+IedxutSOHUhUP4dXtd08sTvgnAgfFVLZa4EywKNKuCsRRg0su/GhhnqgG&#10;RubpcN5U4ZPOyYvgoXELq1WgXlxvRlSkPjUF4U7S7OIAZkEo0GhxmpNQzm5pDboB+j/OREQUsQnD&#10;swbVrVpVea8JTBjpHeiq/IwlTSye+GSHYyIA2uJUICqkokPAUNAOZYUTP6JGDzhhCJwYRGVpz6Xj&#10;G5Mmh8dhC5tbcT8wnyk6h3wLWwN4swJC01YaHhTfGaX5qt1WHYSI4FUE/kxPqLca4p1HVFZuPo5b&#10;cTlYAOvZIX5/Pgi3Gg5inImYkf1ev3yuBnwfjXhjCwINbII+1jRZ1MPuECMoYRNE33uIbXaisr/H&#10;MNxpdro3mh87BA8N7MYJ74BsAqtdPI/tFn8i9R17Nd+xJMUmw9JUaHaS5m6iETxu8DZOsZzfowCL&#10;PVViMEPGIddLUrmJAZjNqDkEvWampuB1IEw7fFIykb3dvHUbMzid+WB/F6WYFAWSwYUpX6nsH+5x&#10;hFzKCqBbuYwCl9GGDJ9OD9Cm9je5uZrxVdTBk3JzXAGc6PQODo8+w8bxcHTnaO+3v/AH+XKBs8D/&#10;ndo/3t/dzebTTz32tPAQuAQDgbgDK8jki+lMYWfv4Nk/e5b5ZHJyEmP4zPJCMBbFR825EfZTueow&#10;fS24HCX+JP7HAbb3uwdHr2/vff6NWy9vbL20tqp9bxzs31hdefaFL7908/Wv3Hzp+Vuv3txdr9Rr&#10;mFU/+pEf+mc/+8/+wY//BPn7eWQyrmQhbVEU2k63IRNCj/RzIC2DSqW8u7f77Of+BPxOqwl1BPmQ&#10;z7eEw2F+YDBytYDhMK/SSnixMWszjvBoAzHY2d2nIzEGeWV1c2Pv8JAWoCXpcryF/k4VSuyPPm+Q&#10;Xgn4wOl0c0YcSzQcQCQkGoHJ8eDokB6bPs4wxTHUmJqYK+LJOIbWTCFznE0x+/C6Rpbg30a1CnuG&#10;9AgOEtet2+c9ODqGJsQbufSaP5g7COo3TQekCO1Mg0pzLVRUDw6PZg2Wy6MurZCRxeQpnyHEZlGi&#10;v9VM+aDt+MGHgP8SF6MYK9GY7z1v3x/+3/xQIRkAqoSf1hvFTyqmaBhH2uRy8sVxa35PZVHFmKn1&#10;XvkSBr4alcrCKmwoosNy/gopAvJechHMlsvL54XtUMh6XJ4rZy4Rkcrkc+vbW7VmfWVj9QvPf3nv&#10;6IAWhp5D9I15kGEvaTxofVwqMi2AaRCEk8rENj6XqUeSSJSHnYwWvlWTyxEJdsN8wnKBwwGBgSvt&#10;cjhIuqJ3TU9OMLK544cwLxfLW/t7HHAsGF7Z2dxMHba67UqzXm01yKSpM4dwBuQ5ybAckBjUrEME&#10;BmblkkQcn3zjv1/dXIMD8fjVRy6eWczkCvtHaW750/EElGEvjzThmMfv7+AFB5sDcd7txhTPHtSZ&#10;SebK5s4mt124QyChdvb2QUW9+PUXXnj+y1ub67/2q//Lb/zWb6yvr3Fat27d/MpzX+L7ha+9kMtS&#10;wFDamVMrVMpyu1fPRUyV/KwR/Jm6yezhgkoZhnYLyPJDDz8GKCyXS/MiEYKt7c1MJgdv6TiV3T9I&#10;wamXuZGWBFsU8IIRW9/apwOb5cZD5JAmJa1FagJw1dk/pCZuB6BANDIGV55qE8SkliGPzExyMOuA&#10;xra3t3b3svl8IOTTquBOzYjRKRYMiqlZWX01Ko48JKiyBwLTJwAreThtbXLkNOVmKw882LV7uN1t&#10;DHvKS/AwNkJ4l34hTz7K+M9hbO7spSlsXSA9RbIxEhMTsHqOjo94/IBGcrx/MLO4DP37aH+fN+zu&#10;blObgvbi7WRFcBypdGZv/wCyBzsnU4DbKPMSx67xlDSP9n2W1bfkB9xLX7g/MrSxw1bs/0G0jqA0&#10;tFwB7dzfVIEfGHEnf73/xweGPm9HfdbedXLmD4Ld37KT0xdOW+C0BU5b4LQFTlvgL7YF9EaKQYuT&#10;4S/wS5ZJf4Ef/+BHv5PK/F2oz9/RmW39wvsW7/6rvzwEj+/oJE7fdNoC79QC1H2//6ef/w8/Fwz5&#10;4klxDrFSrXZ6B0cpStPwXI++yLM+klwkGkYRvnn9Zr6Q1wecGBn9XmrXU2WoZbbJwsPvj83Gzzrs&#10;nnpt8KUvPfe3PvWpz/7KryVcSdYAcJ9r2TQ+lYnp6Zm5ObOlg8p88aFL1Wbnxo1VyB+7e4fP/Nj7&#10;Dva3rVZ7PB5i1VPKl1Zvrh9vVRqtWiw0YXN6LXazzW5u1NpGzHRGg9RJczhYMkIWEAAC/Ida3e/1&#10;DkiyH/VhEyMQhXwmyBsshzDIoJixNnM7XVGHR9jNkiFurJYR6Uad4WCjmpM82OEQezU1gla3NoOc&#10;rTcopYqGbNDFRCXaKC7ZgYVMc9EybE5qf62urDYpk1hrYmFhVYaQxKoYnzcKsi3AqszNqqyWLcBY&#10;lNUaNF68mmqB12v1kOD5UFbgE4k4+cj5YrFWLyBClStlNDhY2pAiQEZY+pxaxYE/d2xs14cTyejf&#10;+uQzYU8bbkmukm8gMGOaZkVqtrZhcSvfjWjHfan6LmAOnNiqPpUFN60SNRxoBgabyPdmqr7rrt9Z&#10;A/EJ2WA/ncGLS2k5YBpdrLtGLr6phxMQ45/4fTAL9VCFLGar3WAIe11IJKCoXR4HB8/9w4zm5POx&#10;+sJQz9GgmgnJoTUGkiltSN5sp8/P9CV9vw2F44MfeP+PfPKHdvfvUo+IK4j3HPA2jQR1GzBCsy3R&#10;iHA0jEGQswAtqhRGPLb4MgXeWswXXn7h9Vy6JfUPHfaRUwQSLoFFZ3EMTJRS43WsW2hbguEwkSKN&#10;sDssYeaCFop11uHogscwWlAyKRXVHBlRCWvNKktfka4lvd/qUV2rP4C5ggFvTIIx6mzXJpW+RMOC&#10;QdEbQCoVLQvRTeDLGHGHzvEIjg28C5jfsoxXxACELW24megAWkK+FsZRX5jJ1MVSxEiV/cuvItZL&#10;6UOR5UTcUPdoo2BVRNpQ2oSI5nQhDHH8UfgbZnQ5N5olvzbqRaRfYgaIIC67C8EABisKIq2APEU0&#10;RT8eAlmWD8brb7NR6A/uKpddOyR83OqD6D20OIJvk5YRpAgobb2e3ui0SWgERHsyzDWSnOhoJNRt&#10;1KmjBV4ZQZfrqJSBERce2ZyBBmQcDvjc7BwSSZWOd+2129dv+N1+5fYWaICNrASK1w0w321dOXf2&#10;g089FZkIv5xdcbndEgBSrcB/TTqzteuAgEz04utferGcl4qj5QKMH8qQ6j70zNPnZ2JwSmnIP/2z&#10;P5q4vEj4jJ7w6u46Zr1ELCECtEBoBeRtGKpkAWEvSMSAaAUm8h6dQTFQ8Wva9C6txBQVLtHQOHe8&#10;nQm/69LFi0h4s5Hw5557NhIMzyVnzQNbrVxJHxw3Kk18j1cuPvKl5/+M8qcq6jOsOBw9pVkbRgP/&#10;sHXx4qUzy2c2dlcsxHFs1vTBUTieTCYSsAIauOngLlBfFA4yhyCXmCCSGVcsbwfVbcCxp766oI9V&#10;YjvhGMsAIpA77PHbDTaSMMjmoNLbRHxhY2P9y1/58nqlmdnfpiqc2R+u9KgwCZdmZOW9SHjNJnpS&#10;N31MnwsQl5uYmJqZYXS8ceN62wQvuyZSf6MNtiUWCTFZxWIMHmckFK4Uq69fu0mkLZ5MpKvCkaBG&#10;qJ9ZZiyI9ife//iZcyGuSyZ7UGkXrC6IH4aQP6LLe5772muhoH96Ker2U0t28IUvP2c3T9Fj5xan&#10;D5HYxjoYRVycFLSecpFAiM1tNVmlqwsAdyS1VRENe5VuKBgB95zZT229VmbKYbYlIMOctXB28elP&#10;PP1vfvffoT4zkUbZKhJgDpDhA55X4nOcMfOZeuhlOBhMmhinwDgnX+KuPJGoeFEzQcuopGAn3xDM&#10;CRZqm07Mzp0MZN6j3sZ27Ls/FFc040m0NCWY9sXMyBQrnf0kZX+ka/Wxh0tPY44B+sxMLVFGrWyp&#10;hIu4d52Iy5JYoNW01W4h6oupR8MjKKq8Epg5SKMSggVwIMOKc6PCXm08KLbqfqfb3BvOuoNTcXDh&#10;xkV3cDKa4PhVnKOOQprJZ79063VCWalchi5EqNbqcCBDy9wnvVJuDBQB0KocWLha3Jawa6N5cy82&#10;m1F4+60On8pxqNIMPQY7Sm485qeOLvBlHiZGtXok4F+cmQ4HIrNTk4wjIBiZdFpKvNKrCfX1une2&#10;NnezqTFEG6amZoNkkaYqqSoYEAk/km9h9JKg0yDPyZCIR2MOL/h5uFmFTIqrOxGfgDVE/QA41T5c&#10;z8GQVgRYgi7jAUD7eqXEbc3h9toJ8ZrN69s7XNPFudmjQgYRlyA0jyLEte6srsHuOM4fEwWZmZlP&#10;p1MOu49SCtynQJJx45NrRE1aiR9Zz11YwtDPiJL6ChaLD5qVk4yTUSaT5sB4JCDq2dEPEV55cXP3&#10;IJac9nj9qyu3wJMQmQMQQlbQ8sIMWGpuUwzs1bVVYmiHtQEFfI+OswGf++pCnA6A9Rt2DKxkDmM6&#10;mQwEY3dX70K3YHLitsDdjbBRu9NMYCwIBb1OO875o+PU/sEh+CCyn2htgMbc9aqVusfnzjbHFxcX&#10;7mxu7R9nmPXpZsJN0glNBcMBH8qcgwCNBExqihRoNvLYQPvruV7czcHyWOzCxJeyFS2CECOv18ED&#10;F0d+9ZGr9lG7dMRznYXHs2hyPp/J0FPoVLV6heAW7dPMpj/+d//endevvbJ7UPZH0umjufmlNK7z&#10;23fIygpHEs9//Q1qX9POFo+PDDI+ntgpOWoyCO7dQCVsJm5hMx1I+tADGHSZ3VVQiTDWvbEtkRi6&#10;rYrGcjgMKon3GCicLM9LwlI/qQtK774H9Wik9+nz7IFnUXcoqX00CQraKBR+hxqUSsVnkFtkFlDj&#10;8j5cWv2ishZkPvnmkoSiXr+ND+xtX7s39N/8L5HuUvbN53ntD8R9yW1468anr5y2wGkLnLbAaQuc&#10;tsD3ogXeLVj7Hvdv/MxnPvMtm/7KL//HKw89/O7vfy/bvMcjuL/Z597h6xd/8Rf/S3f13Wz/7H/3&#10;5P9o/anP/PQTge9mL6fvPW2Bv6wt0FF2Y+3rletfM1tJuuwifuFhLFcrVHAvlWpwG00gAFjMsIw0&#10;24E/4OXLpbOdcVOoun08vPJ87XH5bGbnbORRty22t3Mw7o8gS4Z8gcxxxtRAeuzVihX8Mya73R0I&#10;xKYTvXEVFoHDQxk9UznX0I9AbWDxReqyl3K16ckkXNtBd0BmIquGYqki2FmbweO14qmiJo4sgKRm&#10;HuvqAStayqSNR71EImTQ91ttXEtmDysmsz4Q9MYnIy6PS8/6UvRBeLY2rJHYQzsjfa7RSiNymvVt&#10;s65vNuCG5lNgUIqXVTTHAdocPMpWp4cgS80xPEdoBCyVbWZjT8rFdXwwqeFU2B1Gs5nlOisITN+y&#10;rhlJYSvlq8Rs20MuEC4HaS0OO2qd1EA04qqF2UDVHW+zVqWoITxcZESKD2JYA2wN0Vfq4FmtjXqN&#10;1RGqIYIRWoAYyzgJq4Xl1Mx0UG8ygImoYrh2ecmflQRT3QBst8i02FRFezjRN5XPU4ykUn8MOoQJ&#10;GXMoxeuhoNbqa+vbgL6Pjo7tbtC6JugNItCgpaoKO2I1BsAKRcGgtxuMVKcKutxGpZUgRWM4n4jE&#10;IFEgmuP1xVlmpxCiEQCKzuXG2lytV+qyqtMTUchnDo8qpUIVw2QxR52nc2cXI5HA7j6uLhOcSExU&#10;VFMEb1Ju1jqGDumwyEyesI8sb/Aa8CtMFlbFuO9YM5JUPtzfO1xf28VYb7M7UdcJEnAFFdcYmoWB&#10;JTGCLnUFMQCKniwRC2qjNQDLmKw2eJ2i8tgcAEaRVlEn4W0HfX4umlS6k5UkH0LzScY8L8oCVRLd&#10;Va0nZU1EeEEJtPEHHG1wBpBeaHqWwbQ8a1RKcEIHJoIgGG/+jzCF7qx5oFkoS1lCfhQ/mQJGKu1I&#10;Fq7q5BQXUxpNjoGaS1JOkAZVN3o5MsQdFssjsCLKt0nusTaMhaIsuhVvlD0zKqBUy544AHQ5MX+K&#10;OZFPVFUlhYRNN+PLIqUmEVPYD/QPzeDPEhzllLczAQACUcxecbYy6pUUrg7VZERunkom0CiJN7BD&#10;RoGQpqUxROLFLizgcyWMoaK2my2UGRDDmH/doSCa8tHhIYZmYjMUDkXYRgHgB04V8DwA6GgkSnp3&#10;qd/AEApHlb3QOHjbfW4fnALFpjZBZW81Whxwu95COkDYm0jCOw3SMJMzsx2Y8U4j8YyBbmRyuXLl&#10;MtnwXE7kdYR4qS2Is13BfKW9CEigAqqzv+88JXgjudaCS0H40gDe8FtgWljw6Y66/YXJ+XFn2G50&#10;8sdFHPPxqSmP03/l4qNoJXc21toduXQGWtNJ3IeBb3IRRzOaZbLVGWAiUxnVZnWk9o5J6EBcpPVg&#10;7KKMiyWbAMagp+qMgXARJQR1JIBDfCTl8hgI4vB2UOtVWK6MCcVJIjmejmnQWOGUJfS4yHIwNTB7&#10;otwRCaiXO8gfIzIFoMoIEQLVSNIiqCoJHaHVPsgAsi4hIxHVkpqDZPIzD3J7MFo4cCJMyUTY58MP&#10;7d/eJWmhMDYwmeG4tEYwURqMvUaTSQNxH0z1hQuLHHm9Vmbwuj1+mxUQQOhwI8+Yu3TxTCQRgKaC&#10;v3V1Z6vaANVgTM7Eo8koqh1gmVypmO+USe+Ar82AxrPPoXIgVqmNKt+6znBubq6Yye/cWgdxRGs5&#10;3Q7kWjro5UcvOT2O519/kcFCU0hKjF0SaKTzE1E6MUnK9KaRXgVtITcyNWreBCyLjKx+1bShe/5Q&#10;sTCD6SDOKCVc+GLSux9Jur+dyhVQwSTBZqhMfG4MqpygfPGHk/3dL0kqm3BT4M4mx6kNaNlqzEzB&#10;7YMpg46qUihADgD6OLFrqswJyRPQPkFzb/ITTUTPEUyzmXMWcZ3zo06cy2Jdik1cnpy3my0Rn38m&#10;FD/KwHwokE+DoT5bLr584/XNzHGz2yZY7BYmh5kIB7Z/wNJcA+4MitsrtwVmR+g9qpHpcxB+BL9D&#10;XyEAJrZUYRczJxu48ZFgQfXKHBWDW23yaaIez8LU9AzjNBzBU8+xAdXhBKlMKoV+R7qN/f3towOi&#10;ZTans05xXqnyOqAgL2UeGKpya5M5cyQ3QkWdJsEmTOBtNCLoRTNF/AGk3nqtSlVeMqmCfspXMmGK&#10;l5wJrJDP1KplZj3uGnani82KuVy5IVcTOz9NuLSwzO55htnc2cV7y9NDJBYF93zuPKiqi5fPXQwF&#10;goTciBdRvZM6nFQm4HmD0U11AXzTlAMlxScWiVE3lFHMrfQY2drhIKLNLMqTDhk+ZFGwb4q52rnf&#10;e7ypVIocLPawND/LLKrq+DVJRmP6zeby4M4CkZCKiZrBbjBDii3d6eE5jW5G5gq1B9PpNIk+TAC0&#10;Jxx2AZO0mpTsW56ZRvyFH32cSot6Pyaxpg9VmTgf6jMXlDHVGxs8DgcQasoaQI8SWLv0POWA5lZO&#10;XhGWc2V8RvelJ2iBSalC25P0L6JjrUadapCgRrgRcOVtcCxgFZnNoKX77ZZZYDakT4151CFGRQ5Z&#10;rV6lp0iaEaWJp6dNFBne2dN5ffluz+agqLXvK994aW6Bx6LZRqt7nMqrR1N910g4nGwesURwMVX8&#10;VnUElWiixqXcCuXR68RPpf6ujeCTf+4/86qRyWCSCLHKcZLJFRlabr8khsjMSJBKajdwP5f3A3xR&#10;FaaZgyBFubTxqRcVW54H1JhWP0hAhrCuskFrH3vyFHZyDCoMIoPm/qGoCeYdlvEPvPfN7d/yE3F3&#10;kkK+5WUO1aHqYZ5+nbbAaQuctsBpC5y2wPehBb4/AvS3VZ85k/eyzX/pCX/qHb7+S/fzHW2P7Tn4&#10;5H/7c3z9xus/8/mDf/0DqgH5HR3r6ZtOW+C7aYEHBeg/efb3nE57s42ESB3zNmZYqjPhWGHdl8+X&#10;yPZkrYKSg36C7IKHpTkoS87pYODHHWMxJ0FGx2fCzrOVUpWlCoVxnDYr1cCo5DcoNcr5MkqY1eMy&#10;Ox0sqKwuu87UDEaD8ryPYWeAvmPodga7h0eJxFSl0AhCgWWl4nCyiuN1lkSoKmhfbq/NF3CFo35M&#10;tyyxfH5Pvw+qtw11lHJx07MTvW4Dzt/C4tTS8gIHNjUzJYtvUtoRoC02oL19vG5GU7HZSzdaVDJq&#10;2QwdG0zRQXPYNw2NTpeb1SDrGBQZZGuwvqzEIFuzvEYj4jQ1TdKCNsUKyAhd101rwJdgbckCoFQq&#10;oRezBw/7IT0Z2QiioCBuHUbcU7Jw0lP4ayKeEOkRLcJgRMfBuqJ2biHrFuomxIJEcrJRl5xWxGpW&#10;uVTBQ45g4cY6leWPaEnNlsNlX1pO9nWDUr1qdXsHTifXpit80B56qJIfZSEl+eWqohrfQrVWTjok&#10;Cf5jl6bBIFxNp/ncep5VLotjxCu9ZP2jVw6UusmyyGzEOYyL1kC1r5DV5TKZnaRfw0OgCCTOKCpS&#10;GswsmJs4IfkY4LvEBVB7Wz0qGtXqTdJ0We1XStRxLB9vb+P/ddrMPpf18UevXL1yjoV2pdrwBUIo&#10;XLV2CzmYIo5UTDP6LBbAvg5TFwawDiGqJk4jAKPoDaiUKNH6Ib7pXI4ql1xcakNZUYQ0UINWK5Fk&#10;+z6yIeb1kcBnORFqSVExj1alzBE50XRFyKktAVZ06406Rm+uG2IBmdIi/5woUfwmCiCLcTYQ8Vv5&#10;mlBzyTGmQ5iGfYfJ4LFZXCarm/gGYrTo0QZ4uwJIJxVe4WH5fFnJamtSUc+RbjHT8pvsEsERZV30&#10;MOWVFqlbqb0shtXyVURPAUVoAjQiMroklFg9jQDdklgAJ6tQ0tKtBEXCyBJvt8ncafXp8OhXbC/1&#10;FdmI8alqmonOhcmtj6TFrnSNbkcY1kY9krF8omDEcQEThUCGAHRgpS1FoxWYNFEQhcZWRjnlYrNx&#10;9UGjUIYQuyIv4vRX3JGhlKNDxRbboojQ2OIatSZO1UQsfpQ6LuTy2Uy2NzS3Gm2T0zNCfMOsZ7Xj&#10;3WrWm089clWgFnYbBbi8ZMg7MJTTzY1uhx2GqoeypE6Uw+5UbB4cyZC6Xrlc0BPFbgrxNLkwUWxU&#10;u+Oh2evM6irVQbc27OmQh7rdo2yu1m6KZV6J9DCeVSkrJUArpumJlkCbo23REHL9aFs6i0Cu6RtM&#10;BR6Lk3jZhcULXrM/Fpz4/H/+fGo/Vyy3mCrokL5Q8tylK+VW9+vXbyO7yAxCPIRmwyI6HNsGcNQd&#10;RgOdTX928czjjzzer8Ps7h9nD5F6ErEkkx0MHEynCHxGqwn0Cf2oT3vrB3qzvsdlt5gI1xGg69HQ&#10;qE5KaTRQFdJiwNVMbTgOmYtmh/lt6Ndr2UTU/8TFM0HjOLe1ZmcgdEe9RoP4gMPltTk9SvO0tnXW&#10;TNdQGlrKY91BrbEHsaRU9n0whwAA//RJREFUMVtdnZGx0dd39Y6B2dU12FrUSrWZyq3eQb58Y323&#10;Rv/yTpXqtZDV2QMeX6sD/6XZXG4faf+PPHymXC4B3BgMKVHrBkhuMdqPNtLNan3p7FJsNrqZ3ql1&#10;m3fTu7qwpzyq71cy1X49Xc2W+rWGAct93+Sw6aymgYKIU/COQeShJqXO2Kt34+7QE5ev3P7a68N2&#10;v0e1Uuu40WuC96DE3cNPXAE4W6oVfU5nNBRAgee+IIEQcZabhM5PTxd+q/ItSuKBKqsnnR5hC3FN&#10;qVia9CPzACKw2lC9JNLxdypAY+GWKUBLfVD758MMIz1XUEbwCK6LANtFypKY35AYqwhkhNVUOVqi&#10;EcwtzDwSGhMvtUwhOLnvm6k5cKHQcrxo9XAxjKAQ6HUGMy7poS5EX262nppdughyQm+K2ewBkxne&#10;O7u7u7udqVeup/e+cv1VPsMVDrqjEb3bidYLjh3gRYeInWEMB14CcqOBlXlDiqz2vUYLaii3WAmr&#10;cE9hvhiMqPOpYFMtGg8rrpsB6bT0U6VaKjcXm0j6g5cW5mcTUz6Hl0q5bsKZOtI1qnavkzcy5O4c&#10;ZoFEYKUl3agFkgskN9GsIQTtASPCRr6LnmmWOJ8AiWTCNMGkigSckEXEZT8fiti4BQyHAR9sYkHe&#10;M8MzBxIzgDAjOv541Or1ib25vB44RnnqcBJ7BiRvsVFlAX2W2YyIrFjm6cp67mn6xcUFLgHJEcRp&#10;HJRAQJ52uV3cpOzcNSyhsDs2PTGzOItbm2kPpo3N5UZ/hc3EbEmViu1UKjSZ8EfDjIBbK+upTL5U&#10;qTHhUrC31gC4cQSFBt7U/PJyIBjCs18kcaffd/g85Nw0uv1Cu3tcqoCJhtTshixDWWajsVCscuuK&#10;xxI+b4CYUb1aR/qXGUM/DniYnSizXPE4bFPJOLN3OpPlpFSIYuDwudujPmK20JecjkKpCsGI+PHx&#10;cZoirT0jJR6opEEilEQ9mBtAWjHtCfyI0LmJmDqWc7KzLBIFUxBkijQT1ZumnrQ/QDAQtZpUG+mV&#10;KoYKwKnT15frPRzqlm7BYzN32yDEDQ89dNnrdWeK+Qsffvobd9e3SMChx5vMpF8899xzXaPzzMXL&#10;bn/4VXIsmkQxuQ1Z2/juqZrAFZR5W7J+1BcQNhX3IRB7EocRNfpE1RWV+b5RWosnSSwYf7C8hcwq&#10;Gf+yNfdBi8HCv7Bj6tkD4NpAzpgMLHYKFLH9iCiAzemzOn1ERVTAia5nkXLPcnPV1GfNFC3PCSqg&#10;rGaRN8EeMt7Z4FSA/m6WLafvPW2B0xY4bYHTFvhL0wLfHwH6vbib38s2f2ma6b0cSOCJn8YLrn19&#10;avG9vON0m9MW+KvZAg8K0J/7/O+R1Im5SRItm6StotT1mw0oF+J8AfqMOxUdS3Qxo5Hq9tWucJBx&#10;wQWDXtbUZ5bOeN2+boN1PmxcS6GYR9GD8oyxrnSQTR1nRajyuf3RYCweBQkLHoDVnQdcRks36LKg&#10;MLB5pV232q3FQslsGkxOJ1CIQMWyMofI4feTXA77VVKw2b+dsnqizxlZJrL4nJpITE5OnDt3PhyO&#10;TE9OB4J+EvYx5gB3ZnWH1YiiavW2rNOryJuqvlyF4kV8qt3MQgWflqy0IATA4kB9b7WwwHh8HvEA&#10;kYiq4ILIAuJwEe/oGL0cAU60g4FI0RwGfiJEUJasqnI9Lj837hkWJRSN4r2gb6mXyPIV+zNqHRZs&#10;0Rh0Qn/Gp8XChaUdmi/5ueijaFs4B2k67KKoi+xcJGN8kYK/teIj03JLz51dcDnJdzakMulgOMpC&#10;H7eOssBJVrl43UTfEN1ZSy0/UT2wKULPsNv5NeoL4ldi7X14cEwGf7VenUxMlBt1JD8RWcCJIG0M&#10;RGHUTHsOXJpmSwCqhHhvR3hcXRQXEmOr+HGPsqlas2EPBbyRgMPj4owa1Qa0DZRnSMLUHszn8xwO&#10;+cXTk5P0gYX56cceu0ohpoPDFA5bdiMk7H6HA6VjOKhf5hSuJb2x1CjBZVaXQDx/rDxpSfG3i6SE&#10;yatfLXWUPVNs6cRHBBGJTCgoY7QJVpmC+gW+qeEikfrpMAJTxsmH6VMyeWU9yn8pFCZrUCF+i9qj&#10;mQqxqROSESsUugu1taS8Hw1NFSbZEk2MBT2OKFbyLiot4jRTByZ/U62mNGbNWSmSs7oSJ2qRZoLU&#10;hGW+iHUop7JSnaWnicwrfluVPSz6mLadWtDeM37xJ7Ezi8ar/M7KaIzCIBqx+B8x4HcBNMvelNNZ&#10;bFnQAxASlL/aoDRi0DQiQNNXFOHXBH9CrZxFPyDvQUnQhDKEJ6vylofsS6o7ipYt8E1pNJ2O6ANu&#10;3ESc6qA20Z7akHnQbiQvX1t2U5xQgbANYHCwVMNw+NJXv5rNZlVatxw7cggxEoRkKfyIwFerTCai&#10;Xti0XleuUrA77Xj7HFBjXS6GQrkkdBFOCo/lzOQZtIgjetJRqlyEk2Pw+tyJ6Wi5mC/DtGnW2maM&#10;emjUg2a3TyMcHWU4EfA6sFzYg3jaRE+Xpqe+oiYLagNGshn4SeynMvxVPTmhuhMvinp8hJ0WZ+YC&#10;Hv+Na6+/ce0aIRgqQEqkpUhBVEQu6s7h3Uth+pZkBlpWb6CUp8gh0kNNTLC0HukU4YgkWeVyBdLH&#10;4azOzs6ACRKhaDisd9vo70hBvAf1VHqVRE0kcKAxuMUPi2dcGLykYejsVgQU2k5wMRifgx5Po0qE&#10;huhYH5ZPOBoDG4HCBagDhUsovg43USLGMMSMRneIZRvFaWwaI34Rj6DRKlWYDOV6s0V5WQHcO+xQ&#10;ViI+234qfZjO9ITqjxGyzpBlUsNALl57oarrzywvPvXUVZ/XepQ62NhaJfY1MzdDx0sdZ9rFLvDo&#10;+ERiZB/f3l7NlUswc81OoPDS0SKeoOiKg3693UDS5BUB50OCIhGAhAaU++4YzztXzWGyzUxP5TI5&#10;JPhKV7oxCrjNZIzHIhNTye3N7YauQ6lNskeYDxgp0vMpENoX/UdzCmvdXJpRG1uqgzPgTnqA6M4n&#10;f9Ay7L8nArQaUJpZUz4dw71UMEMSV19q3CpEhwwWldLAxIFArSnXzLa8VeqSvWnqlAQNLVqmphbp&#10;XFK7VN5CtJKdaSfJO4rF9JnJ2YXkFA09G09wtgyfSofKuJ0dailm0msHu0wTXCaL16tc7foBxUbF&#10;Hi9zowqFSoMwQdGT+YGIdauG4CgVBqgoQNiSfdLfOiSsdAUAxYwIlolaAxxHO0cBUuTniclEYiaW&#10;YGS7HS6b086m3HOZRc02K+k4x+n09lFGpiOLmWAk8Qmi4KoLCDYFUjA3QuFnKY1RixTQbpFwyANx&#10;AJC63RpyODwOZ9AX4FGhAya61eb4GCjcYTk2KQgo2UfUdBRPvUzMRhOG/sHYwKyltT9FjYHh0PyR&#10;YAQodq6Qd3l93H9Dfh/PIthfmTa5N+mt1HO0+vw8AiGJypTN/BbAb+0PzMzMNhsNaOgcw+HR4ebu&#10;HvMb56gVJOAuz2FQ0pnCfZwIjzEcz8LS8sTUFJFLRhDGYR48tHscPoBys8PDAX5jLZMGsjP5AFJF&#10;w+GMRuPZbHpzfUtaXnItxpMgNpJx2sZNkVxC48NhraFSfAQGLrHY8EScyaXXZG6x03r5fFEKDwyG&#10;5UpVlQuQ7AgZy2puEaRXH7Ge8xKgGKfJlZVYjkz83PhsUi9h2J2amJqenHI5XFBc6Gq0LFOrIJup&#10;jdHvueBDOzkWp1PfYS5iGpmfJ3A/lykUfB4P8/WrN1fpWfV2J5yc4BksdZx2BsIfePppbN0rt1fx&#10;Omv9n8QiTpO7FoeHlVsNTumP6l8t2+vE+fym6VgL+sqtVwbKvbgyg0IbRKQXcNGEmkPonUiPln3U&#10;qZfulT3ganulLLFuRKVSLSalDOJMclKckMPSwC6aIK2lNdyLCKkNf0AC9PDUAX2vP5z+97QFTlvg&#10;tAVOW+AH0wLfHwH6vbib38s21155efXu7V1KX7zzd6lQpDDF27YWysWv/uqlVOrfrq5+cWUl63JN&#10;IPf8YNr19FNOW+CvcQs8KEA//7U/6/e61KIna5t1DgI0D/lUN5OsZ6OJJVw0EcUMyLIWj1upWGiN&#10;G6yFMBgl4mGAoJPJqTt3V4YsiOyObI6KMTvVCuRQckDbnWKd/HphINitnoAP1ahUKHQ6BWw+6I9W&#10;gz2frubS5UDEa3bZKEDEKjebPSJDFH0Wb5RU2JGqcYMgfEe/WyvlQ7owL8N/xZZLCuzS4jzJsD6I&#10;G0jaHu+AVEkK26tyZ9VGm4UcGbxKq9E38FOzoiIHWCEAe+OBRfL9BStsHZv4RPbOWpq10klqp9L7&#10;RPHB/qXXSYW7fh+LqybCmk1Ygc28i40QsSYmkqy7cI5LCS+zWeQlydcEWl2l6WAdwsEkPxc7Fu9l&#10;/6zceK1YyItUajCQv8pnsdr0+nz0OmF3mNHlq5zXzPQ0n45J2ef1svifm50MhwPIgyyKELZQ1hFo&#10;UYxkKWZQsGK1RsI1qFQzWRcpCgPuadbLjhPXqsVeUXm7hUKJGk1OB8xiS1vYwZBKIDxK8UdYkCK3&#10;gZcm65Q1s9niRC1mGY2qoeRTTZuGZkDRKlnfct42K7JorVw9PjjmXCh9Ri01EqvJiJ6anPDY7AsU&#10;JIxFz51bTCRj2QwclBb6LuozGgErPBa0ormbdD2ap98jjNEecAUHTptDbEvi1RTtAJVEULxWC375&#10;QrZBrTuhQ+iAjaJIIofQJKLdQpawgqmkmp9WuA9PGet+m7XWbMEbUBAMU7PbY4dcGgzq9YbgpJEM&#10;6Bu44NmD245hVGjIqvyRVWGYxR3MW9BBZH0uRnH4xWAIsOnbOqQnq65Fs3OVkSXURWGtqwcjLQKA&#10;UFCUJV1UJ1TnkwUz/EqhTyr/NtKR4BfkZ6VXK+1LcVVOVCclT0t/RgY4wRM/sPaWDGJV6ZHjEPSJ&#10;qAAoHrAfJLUfeQPlVJncBR1LzjwfROemWZwgFyDVyCpd+j3SF9wDreITi306gwgceJilJqdIskjC&#10;7EeIuhiQh6NwJCSCFw5IZEJVqJD+pvVATocfqMeI+ky3B17A8M9XygcHB+xBbwCCLFKjEAYsBmx5&#10;NFKnUYWjOpmM+gPeUgtvnLQnSf4cD2z6lTu3/MSIXCpKNLQ1KhLuKhXK/Z4+Gg1fuHT26pNX5brQ&#10;9DZTXSdOTBll5hPSCBgWBGiiQXKEqhOrKyLjWJMYaGgVoVAyNFuAGZBoACoY5yUno+sOyGaYnphE&#10;W3rxqy8wzCmthvxDJ0NN2zw4fuX6zddu3EBQ42qqsAR7wLaJIx7QqKAz6AeUzcul06S0o1nt7e7r&#10;LDJgYWRLJMNoBDhAzzcpgLAQV5Qerh0c110aRFnn6R0ckDoJ0YS4BPaxyQdZgJpget3nP/+H6FML&#10;88s+XxCN/tLVhxaXl01D63EuSydhNBOM4aJTzLPdH5MNwKXrjfowvxnniM71Bhkgffo5tlpV6lO6&#10;aTZ/TIG0QrmC71/OSkrAxe2jHvwi5EFciKSvzM5OPfXkw6Nxa2dvM5tLo2YyFa6vb9ItOyUs9vrl&#10;c8v1YT1dyrDbfLVksHoIvzFVUViTKw33mUgen62siWJU5PRVLFCHAF3OlWRoG8zRELj+IHXl8t0+&#10;3dvpdVLVkBAI3Gop7mpR3AAJRBG1EnCzmqwksqWusBKjFDFJHMPal2Z/VrEckag0YVc2Vj7K79oB&#10;LQwXpQfTH5SAKqhoibeo7q0J0ErHxKAt3kotkoSLWW1JHo3C48gIPQGJ8PNJXUKVAqGaC4VakEHE&#10;CMlX0mR1Zgyfyx2wWyeIQgRC56bmClkssRJqXk0fbx7s397c2EkfUc6RxCN6n1S8VfQgVdkVrJMk&#10;Z6ianRLGQwJkvmKepOKC02JdXliIhsPAYIjIMcDbjVYTugvzhklgxNQUBbbA/HC8sXN++QxR4QlC&#10;yh4hA1Dml8n6+PigUi7NzC+0uh3U3r3Dg2K9DfiFDyLzpjXsSdSqC5yqh/rMbYxon1ECgWpulSCj&#10;rg5cOBz2wNfyuZnA3cygouyP8GtL+UqDgXsJJSJk1hKHOXOXvBWns4xsKVYrc22t2a7XarwOIJ7z&#10;JPuKhQZFGwBhT8STTo8wtYiHcXvpSymAAQ8ZUHyJcDAAqUbAYw8DmYYiXoKkjqbM62Bf+OIm2x0N&#10;MYFTA5BqmdSlJScANZzimNzlMVvz6ZFYbG5hEbGcGAPPIJwVOm80GlFJO73DfIEbsyqUa5RwS62R&#10;L1db5QJvdLncTH37e/ucI7WdOerlpXkeybxgyIxGEPmcIAI07cl0x/0UKZlqs1aHjZsij2eHRxnu&#10;+81Wh7QqRvoYXJhE3aT/S8qBlW4og4SENlBL7Iq7NLQNlenEPUUjXUMD71HrlVsrrZcr5Khb22w1&#10;CFQx1fvIRHM4EeXphEyM56bD6PjMD7QGrK3DdPrC0uK1vePDdI6mwwEBxITnHMbAhceeyOVyuzu7&#10;5VKVI1ETOOldEsSVSz8eamCbe19qSN1Xn+VVFYQ/+VLDWJs+T2ZQRcBQC2clQAsMmtuvCNBq+D0g&#10;QNsUbUM+6wEBmvdIPhwvnoDhNQFaRZXUZ98n6PzABOi3RXCYThEcD3SS0x9PW+C0BU5b4LQFvrct&#10;cBKW/W52+n1kQKM+P/bk+5OTU+/yvbO1MTf/9oZjmGKHh585e7by+OPbFy9+cWPj33/ta3ccjoep&#10;P/TdnPDpe09b4G94CzwoQP/GH/w2HiFrwN8cjgqNltGuyxazdp+pUC7ryWweNg1mxBddFjdQOUtO&#10;+siIuQezjgcJ1+eMxsOz2VSF+i8HO5ttMt/xHTcaMIZZtwRjPpPTQOY5+fJdEAvVQrteJh/YYbJ7&#10;HT6/09vvdO+s3FaWZUejUgl4fdQkRKey2hyM8e6gXavV7C6cggaP00Gtdjv2LLcjGHB7PHZ/0BFg&#10;4WlH4xl3h41Wr1ZrVxoUsWORCMm6Xq31WiNSrk1wbSHXQtPo4+8TQQI3I6vI0Qgsq0kyslnVgP2T&#10;OvU9vD/QNlB0TCzGIMUChRQNAzcWGiLiI1mqA8O4j/CCQGEYkc6OIRFBFNYkxIcGdZbyOd2ghyG2&#10;TZ47Eh7uMAQ2dNVBH01XgaxHHqfVazc78LbBt2i3Y+Goz+WqlUr4/MDolvM5CgdhUqrmc2B3Q0FX&#10;KOytlfPUPfJGnMnp8NjYt9pB0gq1ugUeWRUtE6vbCM8UiyCRLxRMWOQv60BHpqhFZ/LaPXaoFnoI&#10;GH68pvt7Bwf7R9VG5yhfM1hs4F9N4wGSKsRfj90WdLtMuH5bTexL2CthwWIro13QB1mkqRxrwdSK&#10;A8ho5KoNukNqN2GBq+VL1UKlWGrUWCijTNewQhfhViKt0Eq099LSciQSLJSr6XxBjF2GMZwNCANd&#10;1vJwIY261qhXblcQ4JAkbBAZWJWy0IdigOqrN+MLx8vIVSoX6uVis1RosEBVWGMFxkUeQdNUObDi&#10;+UWNJiyg8uvFUSwSo/Bk0QhwZcE5aTa7SLRkEEMbwSVLYq9oQVzrToddEOEQSzE7RLxAPKTjCycS&#10;wgbiIZEILPNtTW+V0nxGQ61RhX56YkZW2g/XCLMWWesYtHsotdQLxJYsHAwiBapEkUriFUCGMguL&#10;WKZ+Fds7108spRpSRVa3oiVpFGmBLhjFzy2QC1V5DCqMWJWVPEXGNOKB8mlhUBOrsPJr8zfUPImO&#10;SFVJ+cKay75R2/kI6s4xJNibuMSp9qYgqbLiF90PK5x0LNWEJ05x9oqio+jByDt9D3Z+5hCVjcx5&#10;oEzwkZKwryxgCtY6oM35V0o+gdIwWcj7VgK0cM0RABjSiYkY1SGhulcL6ZDfnaRyWcBbpDKkBBXk&#10;BPPpfPYwrevpPNZQ2MeoCaUOsqhckXi02ermSi2z076wtDA3N+F2MJ+UKZSG4GvRM9ZoLQukjYDL&#10;TZM6Ay6v04moQMa6zIToplw4WoYtmDHGFJzsqOpvQ7qbSIB4i3UYeVFj9QjE1EoM+oM+j+/Oqzc3&#10;VjdKxXK7RX1RBqt0BaDzjD2BIWD9lkspCgedn2rTGpxb4D4YIUWdGEHbL5fKh0cpu9tCSgQwdLcb&#10;32K/CzqGno5zGm+zuIrlEEVX0emZeaVxRSuR1uWQtFQHpRMaPWY7Q5JjpUDZ1soqSi4CkGEwbuPR&#10;prpps52EdNREc662On2GA72HrJdmZ4C6z1hp9hCCBqJwEqkbQy8SjQkUPiMVWjohJdQ2cCh9ImwU&#10;BNNA1YL00TGexK877C1MJy5fWgTKX2rmrt14lewK+uvu/lGt3IjHopShi01Ew4nQ+sF2uVFjEBQq&#10;1S4u+OGQlHwwCUSeqARJAIM4BacnNTxx6zOGR6hFRuvYSJAP9j2V8egTDPXgRLQBGcaid/rxx4uP&#10;fv/40Oy09LghiYkZ5zgDWXo7TB4c/JqbWeI/SgxWdQclHiTylPa7/MQ9gWCBaMHIt8LyUcEiTeji&#10;7Vxo/iPTgMUCLkoTljUXpPI8crHUdKzosKJ6KeUL/Vgb9eKC14Di8qXIxMRy5FC13iLimZZ0I4Na&#10;9U4JqKhXVS1ADRiiJVDIhylCBlOH8OXp3pj0JV9HGPZM6SPRIqE4GU2fePT9mN95Z6lWId/lIJ/b&#10;LOTWjw4gxHgDfmY3D8x1j3coYTgrJllkWrKEaAjAGg4CbCCVOl3gMGGXdyYan0skrywvXVpajEFc&#10;9vkarTYXF4wy+CX0aUyvzKvcuTkppuFyphSNxMhVkkDXcJBOHaazx41amaacmZt3+/27mUyp1sxQ&#10;2Q9Ylm4MMQkQObkCRFm42xBJ4AZC+pMEDoWOIxR/yUmgn3fa4WAwAl4Y6Ax1cemT3ElgEw+hs3TA&#10;TBFMIsyJGk7sDcQ/BXMlmMH9kYcYm53chQpPCkp5RYNmtCGawymmzCadjsrAVRKDCDc57LQ0dDJS&#10;n4hgVeoVV4hJBRRGAdWVWhR0XRzhNspFEMYbccsYUzZUJj28z1aCux03qQ0ghkgnctgSsXAI17bX&#10;M7cwx9rI53PnMofdThOccrNZQ2slZwNcsspvoBCFEJCBWTmt5kDAS1cplMq6Tp3wJ1MAkYb/P3v/&#10;GWRblp5nYsd7bzJPenO9L2/bVHeDABoNECCHBMkhJWDAIVoaSSQkBUM/ND84IUqKEKUQ8IOKABjD&#10;IWM4Qw3AoDCEaQJooG1Vdfmq62/ezJveHe+90fOufTLrlunqaosGkadP38o8ec4+e6+91tp7vd/7&#10;PR/ItGajzsyZhk0UDhB9Yd1E10NDJ7bK+/mTcqeYz4AsdTocjIEkyfjMvRZdgpQU4Etd+iYznRDr&#10;zNBozCp3QBiDPWFvyRShyCCNzxwH951hiVeaEQB1DJmcnURYB5fEBjlHGN9pz0QiOZGIDtu1Yb8N&#10;gf6xy2fYmWw2l63WcrXmdCYDaezP7qxnS7VwNObyw6GuHh4cTGUyE3OLv/f7X+KdeAO48HBNldHa&#10;kngNccMMKEPeGD8sAdqC55hxZeot62FEdFOH0PpVnzL5bBpgiM7MMaZ4gqZ5C6NhCsByo0ZdZyDn&#10;PkPwMuBzK7NMs3MbWB1P3mYJz9Kzzag113DD6bFmAt2JmddN5QglMEilHkezrA2O/dp6p7XHx2HQ&#10;d388Okx9e5u4Ptf1LkR0/tUTEhPP4/dYP3D1/vMWoMcT3Ht37Dgw8L79Pfn1pAVOWuCkBU5a4C9c&#10;C3y/U/qHCNAfx938cd6D8ZniHUoh//YP3vPtBGiMFW+9VZqd/dbqKslitlBocPXqrT/7s/9hdvbv&#10;czf5F+5EnezwSQv8mLTAwwL0v/3d/6mEmldv4AFmIQHLtjtoB0Ie6hCGg7L8DUEZ9GzYdrjVRe50&#10;+yKYYh9sbGQPcoszy3Mzi9FQol3Dh1jDSU0FQ4w83HHDbXX5gUR6KDYlx4okFZQpKWszM3ORIDXr&#10;A3hRKfWO4Wh+bhk7MBjlhVNzrGfwMscTMZYeGKmxrVarFZQd1q6oaROphNeH/NcHwcfSst6qtro4&#10;aVvVZr3SrOJ3xjSE/xo1GVlTawrgmawVul2VFpMUZAqUIywK+CljKvZY7uJJPxXDAqezXNKs81nW&#10;c5Pf0psp+y5fEJXqEJawyUls0BKYFQX+UG1H9uh4NDKVSqM08QOCTbVcQZzjO4Me30xmkqT4MBXw&#10;bIMobiG3ayaTZCVRR+JHAA2E0U1ZFpNDTNNBLWGvgwEMyyoA53IPp2YmTp1eBIE9MRNLpHF5d/S9&#10;eMOxhbJi5owYm2IfARqEsfQMVexiZcUBB/rDGN/MIhh2rM2LakYO+40bt/b3Dsqlyt5BYeAJtXp9&#10;/IaudoPzTOQA6Rw1GJmoWiyg7eCBDiAhC3qgvGwy9Cm5hgJlLY8Q8oB8YjdnkYc4XQcd3qUY1Kha&#10;LrMzpNsjhLGKQ6sKsgmf//yFS9hAdw9zyDp9lnM+Z48ceWAXPhdCPuozrul6u8a3oNPEveEwyhxm&#10;LIfbj7xpc/pdPhSVQrZSyFWzh0U6HQ5TVKpuD+yD0exMfjbn1Cw7pRQZe7KHlGTWkKgSaBCcMfQ7&#10;9DqJHLImD/A/QXwRWXKIL96L8ivLK/nD8qMZ0ZdBIJMpifwszPkaxB10UdNtjJ8ZlbBaLQO+UDE7&#10;sxPsAWAUMBYMH8jPSk8fqroRipYEKGytBkSLsC1fnsRe6SlGTkQFBTKALusxWGIL7qr/GHKtykP5&#10;SSmgH2k/pT3yhZLq+EZ6r/E8YgVVx0QswNbtxGKPr18eWwvLIhUZTCzmXDKOG03agip/SM9goYFc&#10;sCJHtKVeGeEZgYZpCgI0CGTIcSZpnaYT88V0BqQwRrsqcCFsmDJOptUZm3Qm/VWca5OzzV6iIaGx&#10;sV9oszjyeCejyap2BdidjApAGPn8/rBTWZqbPrW0SMADfDjOYjSCuC+0u7brHrqvnLlW3h9s3N9v&#10;FKmNNlw6txSJRUnUvv1gr1iDL58+OzeJmZPwAzQQ6kHOJjJ0nna9lY7EKNyJROZMuoHGAscNcTSm&#10;JB/xp2HA17R3hm6dve6wY0N78xjnKUEPtE8mE50ApQhE/DFcfBQKW7/5wCl4CTDViNsX9HokWOCs&#10;ZoBjQMYkz9HSAF7aHy3XyIcANYKEFvp9P8B0BijAmH4fAipfcfr8eSQP4kUH5SzVTmmTPhOBQXtL&#10;fTbuXEa320FyhVQT+d/ZKyNjqPYmfGAal9mAAWGSMGy1/mQ60262G4dZ+j/8XN4USsZPL8zCOykX&#10;ari6a5UyXtg2wOw+6QrdoUtyD73I6/T1HFREdBJhYyTirQ6A+IC9KzkYQzHnjHgZ0wquek4rlAys&#10;7A6/rZOJ+69dXY7Ffbe3761vbaIttjq9bKHw/JNPUxCu2itdfvxCq1fb3N1j1qZb1Zqwd1TAE2sk&#10;+h07y0zT6Xdg0mvUKWVlBFxYOGPGmM/bsQ/L7Va52z1sNnLN2trerifgbEHu7dTy9UJ91HJGPT3j&#10;oGU4MU1aCQRWTVWkQVPCk5E8xn6rVU1cRe/j8kBcUeE8p0qakpvPdM/kLwFamSWKz9AETAJ+fzQS&#10;p0qqD5WQuJ1ka82HMj+a4W1kYqPjW1UIpU7zxWMVzNRRNHftCm1aGlKXkc0sJ2slmq8Gs0hNRhEn&#10;ZUZcWfU/bdCStuR9RjX1s1HOUG/Adcjn4hSosigtR6dlIqVjpwlUjUZT4eiV2WX44SQnlRr1bL91&#10;c2/3ja2Nt/c3hvTZSNAfifr8USakRqeDcAv5BSYL6Pdgd+hDOG/3vAN7PV/OxJJPn7/03KkL15bP&#10;zEQTkyEfaQWdSgXKBrDmCggGFQPoQZwg5YerNb1dRHKno0HaVKs7mUlNJuO57Y1bb79BAV463OVL&#10;VxcWFoqV2s39wla+mm8OsAG3QLNDOefy37FxNQE5g4iskUdGg8sLE5xME8jiNhy5A7bRPrW8OBuK&#10;xL2+qKYSBfNMQGkEdYdbGr8/hBuc0WJSMHrlzoAqeJTi7bV72t1mS+UibfL28qGQz56OhVPRMJfU&#10;GjZhor71pi8SorNXm40S2Ra1Q7AbzItDz6DRqVPCEc4PYUWujFwvytUiCKAhuHb7KKzgjRvvcHoq&#10;wbV7bjYzNZWeoTrhZDIWpeFIIuEsdW2I+o18r1OniEWllhs6SP3JUWKW+J8PStioz6Q6goheK/ud&#10;o0gyGWbq8XtCThszPH51ovIj6vQ2qqlYdGF+RuZ1r4cLGXdANbzPmuJHsYCXLhoJBTf3D+FcjxgZ&#10;NrdCLHYn0jyUDQJMmp0dzEfmv6jnxBINJZ23Yo5GykZkrQJHblaGvRZuANKtILA0OXZ7qNUhnuqq&#10;k2LGL9D8lXLQgzYWi8WWZ5LOdt7jgGDfOHXmDKrozu5ei7IWiYmlhcWvvfHO3XI7MzPnC0Vm52a3&#10;Nta4A/zpn/l8qdLIFwFhYwggPi3QuWjcmiU0FI6MzJZ2e6TgWmNQQ5CDYBjpJo/RQ0xel6BxdUKN&#10;ccHViNQol4dRGFBMWeqz0lOsMJTXHwaWxr9UqdQ7DdjGSj2QOt1tNop73VaVpyecJO4oB7X+yOzB&#10;zZiGrZ4mgmSs1ubv+pevUEEKM4oV8zLo6GPd2dpzC6B29OIHlva6wc5lwdY8/Pyg+vzjIECbGctM&#10;gQ893w0M/JgshE5246QFTlrgpAX+MrXAf/m3nvilv37tr37u7BdeOPWFF07/7GfO/ZXnT81Ox968&#10;tffn0gw/RAf0R4jLx4f60e9ZX/9/zcw8QJ/hoszK5403HPv7n33hhV82y6+Tx0kLnLTA99ICDwvQ&#10;/49//n+vNSupyWmSwcMR0jpdsbg3iJfHzXqfzFeZYkYUeLO7WRHUwKqKNGDDEDeRSH3imedxMlIT&#10;cH9rkxGK+lspltGT4Cqy/EBHkBIA8BTSsN0eTyQmpqYgdWamZrDnkHuPLvb22zeSyeTU9BxeOVJZ&#10;ScNnAckaD/MjcEU+y8hHHAHojEJhLYksMCWV6JCelRU76FdYxLWQmDpD1qTKlTeuUOPHNDhfgw40&#10;RkEnzk1hNCEMyMbXQ4npi3Aq+B9bxzyoAugmuVel+/rGEMRK0RhmgC3gSTS6gFEsVA4OJi4thZLO&#10;NpOxJCjqqekpoBMQsjF8QVqkIS5ePEtGbSaTXloSBXMyk56emU4mE2w2HI1Wq6IvIh3w72H2MJFI&#10;kLacTCeAQp69eGFuaSY1kU5PTiZS8WCIUkBezGHKHZbfEaFJFAWDh9UiR8dtHiIScyyjUQRHczCE&#10;agYAQrTh0eilF1985+3r7C0QXhpt5PYjgNCkUFRZMdNMyAhQNS9dukCzYH6MxGOwNTleVADaTIbZ&#10;oUx2hANYwOGoQmKWQZUlq8OOcw3NgS5CcjFGY7livXjr45wGogCL8wtkee9mD8rVGj4y2q9JD6Gd&#10;0X2dNlEaBGhoYh3jeHxefxzp3I97WtAPVmfYeBE1izgnVSGzR/wDbgolj9BcOPnsGkEH841+pYpL&#10;AxrghMX5JmOvrJQ2dHa+Q6tyVZvsVYm5cFTKvadjSLXSp9AaLREfkcfkPkvrsyC18nHrV7MclSAo&#10;jyGIcz9qgL9WLZsFrOWGHMO4jcokDdbCSgoeibtMfVzESUElLOizlrFaxZqlrL5UZGtWrNJ5pdQb&#10;cyWOQMxpMihyCByRcVlLPzHeTJFk+UGbsttQ+znpqlBnegZ4BPVqQ6jWtlANoZTgd0MHHwyFVkXO&#10;ALxuNCztFHso2oZW6xQnRSRVjUd2j2Y0hdLenXQMjpONo5gGzFFop6T9i71t2TV14PJkWoepfeCC&#10;XiwVGbymZJNpNfuw02vwLXhs09HQZz7xibnZWWSnWrdplTQ8s7xM1IS+MDM9SwnQGzdvv/jStxrN&#10;qmAfJIQHgq+/cYfgUywaWZpOoJXH4kkG+Or25sRkGhItJc7iiTg4VJTUuruLwy1GDT6Pfy41pWah&#10;azlcQKjpinjtw35UYjsHLeM184+gqCOJrW7YFD201sl4iqlxb22b8cAkxpliYgHDAmadzA+kfBFj&#10;hCShbKlTcPIR2QXooYo0qAlF6nG10dlkYrcTHsMUTBUytt/qokOV6BvElsRYOdIgDE1BTYtUbBrf&#10;hNFMsoPVvNYfmamRrswZdkZd3nNsU7ikGOZWXJzBWAzec65QvHX33n6uDOe/0WnhLgR2I0cpUqeJ&#10;LnDWiFAQArKK2tEPDBmGY9F8Kv+9IQLILI9J0+NCLbcsf45e5/TS3FPPPg4B6e17N0vFIrpSLBRr&#10;NdtTqcmluYVoOsa0sLJyfy8rsAABDJqx3unQP6PxKCdR9TnFw6m6nN5xH7NwFdYRq2MNeDNdm+mb&#10;aQTOSaVKIKrGRGQNU6s1jMv5PWLOWAaxHMoyIx89RHM99iFalklhX+VUNNKT5W4c2xfH6pBeUCtJ&#10;bzYxAD10ObD2wVx/kMOM7H1kBDRkIGssGGezzM9MMVyxOHEqB8po5UWlrhBOMHBb45i3Joaxv9O4&#10;4N99wPkxvZfZCzumkhboNuht9PZiqxZ0eS9PzWfiyVPTs3OpzPruFkPysFLcyB2+zSnI5WbmZsxV&#10;leScoQBNdkez06QPgzFhyOO1HNE1mViZK/t9IO8Xz5y5cOpUzB9mCBM9uHtvBZQEfRmhcytfgOpr&#10;CkfIbsz1XWIghBOUTAIHDv/m9j7yKzbe6uE+qTE0xWRmiqJznM17a2vXdw4L5Sox1wbTuAkKijEv&#10;hVmTsGrDKVMClz3hKwGudMEicKgMjO7ywvypRCqF5O0hdEEY0in2cbPBtME9BmOTqyFgrlqjBtCZ&#10;srd0FRjNXGu4doVDEWGsu91KGbQXdGbPxMQkFw2xL/JlNFw6QjQZp/cjNKtkbROu+pDhVG3VSPpB&#10;1Mb2C2LGun1gO8TOdUoo3gDQpttpNGqKBIyIe/GF4lOQfCBUiS5iFWI/ZCYUSlQjBIMBIZqyizrj&#10;MrwrWqdYJyWgSZPg1XAk7GAER2PUeZ6MRtNJeNcYv8OxWJxDANMcT6UFg1dVg16z0d7Z3AFszcil&#10;cCs8d66s29l9g7BQ8FwpYIY9g0JtQlx0RAaFdRPEKBQUmb7GETP7Q/NgXu1Lrm8yDS4vLSeTKRoZ&#10;q3WtZa44BnPEPBeJhDiQWqXAznMnszQ7ae81ub5o+I7slMogp61vc9Afs6VSjmuADYe1WptA3Mr9&#10;OyRIXbx8eW37gP4Ob2Qvl2cetPJwLOuzeTB2xWV+z9NKKLDkaKuO8DhXYHx5MYPcoPM1lDXrqmMq&#10;kKexaBTi8fatLB7rnTzNVo9lYhzwRODpFXr4I2mlnYyd2Ef/fVcVt3RnawOKNFvAaOuKp1fN493B&#10;PP7xSFK3Due9D87FB3HP73+T+f3P3QH9XijK0T4+fOfwoft98uJJC5y0wEkLnLTAD6EF0Jr/97/y&#10;7OIMjC44XREu0NJhuEnyuTMp/+c/dZpr38pG4YfwzR+1yR+uA/rbuZuP9+gjBGjK4+zt/UPKlfko&#10;h+7VHUW9/jv/xX/xfzlRn3/EXeTk6/4Ta4H3FCH84z+YQgA+vYQEgNyMr9HjYd0ILpbUeNX9Y1Hi&#10;skG/oGaOrVovt/sqsYXscvX8pQtnz7/y+iubW5vpaHxrfZ0MUsQOSsSzDGZRpNWsFy07GGOmi8Vl&#10;NZVKGycZnycWzHyueOfuPT4SYBkVibE+rDSqqEWIs9FoiNUN9j3ltPYHZH8DnUR9gCINvxJNrAlp&#10;g4Rx5ONej0I96MjCaOJYQ3YTTNOJM80YXLVa5bYfpRkHDUvicbqktdiScYk1xYBvweWHiMSJNmsS&#10;0UeltUlPMHBA88BcaK0K7BYk1PjnvLIbS13AIMUyk2+cnYOMPQ8Yem5u7sL5M/w2MZFKJmNK+afw&#10;lykbyIdFTXU4C8UqvJELl89npqcsQXJ+YT4zO7WwvISeHU2EoGSSHYxzszfsop8iQpPYi+jAqtFa&#10;LlrSlOQPTJdGnRR2Gzcmydc+XNRO9EVkjlq1ecs85ufnEon42toa1tq+nUpB6LaOXqMM+TLMijYc&#10;unb1MtTmfL5QwWIsCx2ql8QSS1uROdeD2KZCQ522ThDfiJpGS9apJtgfUbkMcCdttjA/T9ShUq1S&#10;bAyVaoG6Ydns2u426itwj0Kt0mIDyu9vt4ecx64pOThA0kKWIj86xHfT/dA3dJDyNVfgXFQbUhJL&#10;JeCRLEoVH0CNQkNAGUfS1QdDkuYBRPS6oIIDXiXm02NRMsCzoKQY2LQD7RlvJmcBGQLQs0DSgz6o&#10;SvKfZRCWAotzDgOx9GLOmJGJJemaRaNUFbkbjQkdmgeclUqpYNzFvPk4E1jSlRzyA0ViWPCbQkW6&#10;kBlFW/1UWzMVL/WDFtlDHZG8kERBLN8z9IAjuczAVdXZUA8UeVEFMPLHGQU82BnZkBlZVIkkTcBU&#10;U0RAYmkttrUpbGUtptG65Ow21m5rkUvSPfuFYkrvMaK3aN/q/G5PxwgV7D8SpHXlNeK+EQVMZjeb&#10;UHVQbmOMvE7rmRR5aaNCSJs8ZLWYUa4t2jWyBuJDvU7RKuUQmH1DANXYYWgHPY5PP/+8cOS2QXMg&#10;Hrc0R5v9+vVb9+7epxtPpmcRMjDyZw8O9vf2i/lis9W5cWsdSMREOnn5zBwu9ngyjbz98puvbm5u&#10;Q7qot5uKiiVixUqpg59TqddOsBjpaKpcLycjaNay9KLhJQKxSCBMb6y3W/gujV9VTnNJ6AZp7XP4&#10;UtE4xv/c1gFdFsI7I5IGM1I/h6mWUcdFMlPOB7giQ8SmNUSL5gfUAQkTAILwS1oC4vTyHBTXJlj0&#10;NkAAZtcQkTWHj9KRelhRNP0r1YiYh0JOpi3HAYxx/xH0A3uympl4QNIX4kMb6xsA9zl2YokEKG6v&#10;rH/j5VdWVtdg46NDUSpUoPyuZhLFAyAsiWRD6ADjr2Y7TNiEJVDClP6hmpMKQkgNVI668NbGCw1j&#10;RLI1XsvPffoZjvbG9duHtSwnHQdoxB+ZiKWS8QRdtFIvb2xsbm1sUm2AIgM8onBscW0TLzNJCUzB&#10;Au02KTNgBOh307gVP2QgcWjMPvAM4AYwzwlxAKfEhV2UH/nZCs8QuTF1/Kye966yY5RmkwugDmdt&#10;nzY2gtWYrWz6N3q8hgk+T6MRyTapATPelCzTyqjX5GNSHfQupScosKArhZAa4s+8R4DW9x4J0GzI&#10;YmiII69ab4agYiJtlgDN5hhaY/nZTCjHzyP9SruEaihIP/OjuehZDwToisJ4o8lQbDkxsTA5NZVM&#10;VWtcnar7+ezr925v5LLEVPi65GTKNJoT4ViEBqVicDlQHFQX1kYzYNRbrgXzszPPP/Ukgwsu1cbK&#10;/ftrq5TAZQzOTWfmZjL5SvWdtfUSzmKOxe0CLsF1nyaSyRa3vNvRbxFL7lMWIB2LJIP+EDplJHrp&#10;ytX05EStUrl59+79Yg1jMt21jfXaJJGIbgSS3Mq9YN5TzM1L5+8NcD8r0QfEjyVAL87PkR9EkVvV&#10;lSXFxG6Xc7nRoA9jwuZ8VqrlTldlEkyVSSYfBM8OHZhrHb0ml88hpCL3EvbGKp1MT2BIJ84KVef+&#10;gw22ycEzcav3sp1WNV/Kw/iqtRvFcpktsTUO0yL7g66Ynp5hWub6aGubO4t+D/TYQf6wQA1QroL5&#10;/IHir0jPNfOs80Tn5lvU0YhmgO/gDBLts3tQfTnog4McCUYE6SlyAZKKmyuSjtKhsMLwQ0rpwvsi&#10;N8wXj8UFie5yHgeGtN9dX11XreMofmVfuVyjhzbIXBIASt55Lkcm+MqDK2+fsqOdPkK/PPSKLnAV&#10;N9ccvoVQcTqVQD2vl/LYDqLh6IXzFzgZ1C1U1UFXiI7E9yr8Iv+1KneQ5VKtVACAxMO+Tq3EPs/P&#10;z7fqAm3zfXMLixOZqddv3uLOLX3qXLFcnZmaevv627T61WvXVldW7m0fgq7e2T9ki4Q3TdhGYYij&#10;m3ArGvOBh8Kw1osqAG2enLcxhMOoz5a2a0rzSmZWjQO1+rcRoI8CT4o2HWvB30aANp3detO7aBB9&#10;l14RZ1pVC8eT+YkA/SEn7+SlkxY4aYGTFjhpgR9WC/yv/+5Tn3t2iYW/EZ3lT7K+iR+k0gRV/2Nx&#10;JjyTib5+Y/eHtRMftt0fXwf0n/3Z71+9+m+7qluj24hXXpn+m3/zN7+T+vylL9rP/tX9p//Jz72H&#10;K736G88nn/2X8b/3959J/JDalu/95Qc/pO1r7/+P9Q/d+Af/9D3vyEd8y0e2mT73302/r8E/8Inv&#10;ebd+SOfrL/VmHxagv3njS4GQ3RGrDl0Fnq12dmRHRy1T3Y31GMXtWSz7wWmE7CFyXD3DdHwWYYVq&#10;7Nm9Hbx2qC9oXY4uOaSNSCRAijaFp6CBhmJ+xEeWyCTpSrA1wkUynUIfYLXIwmtnN4vExxqGRe9U&#10;Zi5MFfVGNZxyU8AKhZBy9SCnSU9GSsFeU6kVWJ5R4KiCK3fUa9l6LGlbLFkwapHqb4oxaSXhcZNF&#10;TpYugqZojxYgV4t5bKQjJBeD35U8JjVFtkEWiR1AseTKk4FqVrpGQ8L+A/rSLmgCGdg2e08J2XKa&#10;mmWMxEhQHgIraBGMKsuqHyHDQ2pwu9asFajEh/mp0wA8zfuL5RL02t2DfZZg5EWXqlScp5pRp95q&#10;xifjCwtTs/Pp5VNzEQotjhozcyQqx33hILXfitVcvlEmE7+HquVS1qjx9TmoHtZBNKcEkCTGvpbB&#10;KPAoCKYemXQu3garwuUCvnFr5T4L9v393I137lEiKhyOLS6cqje6uQJp022Pg+9pD0goLeWxZrOI&#10;JVf3/PLCZDp5sLO7tbnr9QSoUoTAi34iGq2KH5KxiogzQKbBGe8Ph9DU87Vqo0tBQhUzY9nKKjYV&#10;j6ciYb/Dkd3ZTcTDjzxzjfUoBNye39klmuh21IBMDyC6Kgm9T2KwyAzYG0FmuOWwxtYqkoExrpNm&#10;DvSy1Y+FozBOQXQcbB5UiwCg3Uj5MuRKuaFzYsrWZ2CGQA5Bo0VlgD3AOrvGmryHx4tz60Z6psOg&#10;byD7cCaRv+kqtBu9AngLEgYhE3QZsZKN/qUKaH3OsGXmM8tgCVJSATH60hWQOVDMS+WCuojMl/rc&#10;2Nxk5EirzxiEL83NX7X+JQVY9cb4m2IhonhzrDQwp089UIXwtHX1XkAEQsEa3UtypKHGEnIhpDKg&#10;bQzDHLyyyxkOwlrAZejBk823ybkMRcTI1rLtK3wiHRG5GXioEoVNaAUJi6fKAMqAqfqEeAt5o1Qk&#10;TO49Ti+l7wY0Cvo7ygyCN0IGW4aaLrXPBfSTelMBtT4qp2QRSCMaSwhj7678xZiWzEIjciYKpTIp&#10;8aY8nMEjuLDVOxq1CkpkKhaZm51TRclhr+MgpNMhqlUp1PnCnf2D+6tb+cPG3j6M0CKR/GKhvLu9&#10;d3hQbDCi2m3IJAupSDwKJSNcqTXeuntveye7vrm3vbXNab18+VIumxeNmSqhQ2dkFHL13Ttbh/au&#10;y2sPpYLJhBdkcijmDNrqw4lgol6re0Gf035+JSjQYH76htuD/BlPJlu7eUivUHeQeETJwLHZp2Ql&#10;M83Qj5JtvHao9sSAuLczha7UGB3X0J8IOwNeUgn8kVA6k0lOTrgCvlKlks3l+s6Bk9iOz2+jI0vy&#10;1hQ1Nj8b96K0U2Ol1o2QIYvSEVFclaLCFKFO5SC9gz7LjAUjvlypYNNmqMIbQIz+j3/yle2tLeRA&#10;u9tbqTeIX7DNRgucqxN75gDgkjRoRUFQI80plPosVozAM/ouvY7f24SFjI5P9UDlkzCNn1maf+Ta&#10;pdfeurG6vl3vVxlKKIL0EMKPRKTurt7b2NkGuYuRskt5AbJWuk0Ooi0PsNg/nF+aECIAo4HpV+54&#10;S3g1KhL/VTzDyPEGamEI0ThFFWIzgj6SvaIdChqYBPCx4HR8pWfSN5Z8qxtqMGn7Y/XZMk2avAlJ&#10;/UapNhEFtbBlmzQhCPOSlRIjJUlKHQVHpY5ZT1mimS+E3DVvNNs1wHehOUxBM0M3sKIJiOrjOV3R&#10;TmnI7Dyn0dpnc20Zt4BpDpNOYK51Vv4+EHc6muA5tMiRA5vTAXYq7Q+fTkyxqphJT4DU38gdUPnz&#10;9ds3dvM5xE5spwR63cyNna5SUJiCkUJrlS7Fg/NFMgOWZmaWpqA8Xzx76tTywmIqGg14vNRpuHML&#10;fNMe9Yr59lAsdfrMGZcvcH1lfWP/gDCMEqaIRPGvQoYKhxgY+qjVHsbi8bWNNbg66VgUQgd3AtFk&#10;LFcq315b285li0zODPZOS7B5nly7e1wYlJqj67WuNXRhFGleUqSTswubokEB2+Hg/PLSfFixcyLT&#10;tI16HWggfXLABcJgxO0UR0SSZqLmBY6RKoCgk5nEuBvhFCVjMRO/8AEtpuJhrlTki2HoBuBBU7sv&#10;SLVSoFj+UrnIacVJzVDiqgk8HaFXqrFRcgVo8npTyRSXGkY9JGf6ItdoblqKmPQbNQzQBDsZmAKd&#10;d0QJY9jw1JA25BwOkPFCPyFqSEgAhjKyONVx0ctRhucX5gAlJePRLndv1RJpZUzKihMSfQmqjqs2&#10;rmvysFGr0ykQt/Etp1Jxbg8OcgW0bJDSSM9MH6T5iKM9rorLbRKdT5wbF/NOMKQgl6k5yobVsfod&#10;7iV6rU4fxbzemJ+eeeaJxzhkegLT3QAAmKqRcqlV5kUoCPoJoLyNOxKGUzTgjgW9YEcWFxeJTRMF&#10;8foDc0unVvazr9y+Qy5YttOj8feyh+vbO1cfedTtDdy8fWe/1OSocVJzneI+x0oqMkNTrmd1juMg&#10;zMN38ZYAPdagj4bKuxEsvZXbNE1llrtA7nxSDYwYbbgc48/rPs8kFZkXzfi3rvka8hxy970OaAUU&#10;rb+P5eajfRgjOKQ+U9gQxjf+eZWWJThhje7xJHR0DO/GyY6cz0f/PT7KEwf0wyf85OeTFjhpgZMW&#10;OGmB79gCf+2nLr3w1GI6nT7WnT/4Ef5ERZNYSN6ru2u577jNH9QbPoRl8cu/8g++49Y/znu+40a+&#10;3Rs2Ntb/3b/7u273f4UIYK26uWp7PH/3KFX5ozf83HM3/+lvrD78ni/9s1976XvemT//D57+Ry+O&#10;XvxHpz9sR97/py998Z9evP9t3vsdDuQjvuU9n0RKfv7d5l39jX9m+9ej37S958U//yY72YOP2wJN&#10;alBRAKcPfJMFiJ6oU+FokBJ8loVLXhGnDQTE5PTk1Uce+dxnPsvyFTML2buZ9MTy4pJMyqymeh0s&#10;QtBLI7FQNBGRVDnsY0yLJ1Mo0dzmJyeSeHeBS8ieDI3XQjR4vJOZTCgQyhay+ICWFuYrteKDzbWt&#10;7U00EH/IjxipQlsjFn7VeouFn4AJ0sNE2zVJ6CRS+iW1ugOwqclbV417FtSAFEd2QJwIs6ynlKts&#10;UiqVq255Os061wBCDW+T5VgLaizPPihpuWLR9/CuYv3h0KiCI4av1vkoLT75pZHj0D4wk7pgx/bq&#10;eKzcDn/U5wl5+vbe/sHeFh7dw/1cMU/xIlKZ0YyQJRywFbxYO5Ve3OqCNKk1uxUShTtQK5rleDJq&#10;d0Fkrh0Wdjb3VsvVgkRfFEm4DSwgUZ3YyGhUKpFH3Ks1WhBUm6xPsTD1hrjFWWpaFA4MiRwgS9zD&#10;fOHmvXtff/WVN2/chBw4NTWTSk3cu7/+xls3WaPyfupGklLaht8Nh9TlWj6zfO7CWWghLNxTiRhS&#10;AtWFaAk8ymQNY62y1Gdot9KFHSMip+QtYwIsU82pBnUTm1gN5QCYy/TEpGs0PNjePru8+JlPferS&#10;+Yu4tEhwnkilum5bvl9v2oHvmoKGKuNH6jRGV8zaxr9tzjiGZdKS5b7lSFo06mjY6ndqnZuv3Swd&#10;lGJhHOWcNmQERThk/VUKP8bwPtswNbCQBbUAFTjCAA1k4YaXgrUOxQBTkhLWTaYzLWyoCAFqwFGc&#10;sNYoFpBEkEBlMcb8JQQs/eXYd6W1sDKZpVSh3iBhs942a19LKdMPZkGqZbNlOabAJEXUOC+GOUv/&#10;p5Ny2Ogr6oX6iU6hD8twT160Q4BOI2yYpa9ZMMt3rE8y2AaYiBFt+JCxT8pUa6yXUm1EkTGWeC/B&#10;oUBAeetsWmoWC2oNAYNmNYneGoAe2BviMAsWgYYsuoLYCnJiczo8QXq035vAFgzcBIUAiVn2SBFm&#10;8cZiyMOOOs4REOjYiXqCMk5SNVUXUfllZOzxM/IgVm259mgcP7Y6v98CbwISRv+WBk2xqVYTfWlx&#10;YSmbKyAywZVv9JsOWMy2PhCJCxcvfvazn5mbX7i/unlwWHTCKe7ZAjBeXb6DvRxxmGQ4HPF4y/ki&#10;5HkxeIfOemu0m62UalCkPYyog53D2cnp0MjnG3iCA5+n59tfzxfXq9t39vfvH9T3Go6qPdLzx4fB&#10;RX/mXHR+OTmd9oZ9VPJ0o/Kp6p5OgsuWa5a6DrCq/mQEu/bQy1kdtDGtB9yOMHIzh6UKeaBTFNIy&#10;A5cTBLZdtf16Pvso4BoFXYFEzBUKO2Ag+P2VenNzfw+QBPnpIMmb6FBesjFMBzPTlaVBG5VD7lxk&#10;T9RuAwhW+TmsusxDQmTQ/oMhNn5Qv4fUVxu0li6fS8xMUtkvX8yBuj5/7szZU0uzmYmlxWnMyYwd&#10;xOhYyIdgHxJyHP1LPHEj26mnGJe+8dVy2oTBVohEhA8prfpyhq8iaaTiD+yUvdrcz9+8v3lrfeuQ&#10;6mzZ/NbWzvrmxo27N9688ebmzibOzwZzM1GfvmZUdLZ8Jc/YF4eVQ7A7qTsa8UWD7rAxCDMnK4T4&#10;rt/RQqbqkmS4zTSxxEapePQ5fhXzn/tZYO7HjuFjHdoYn4VylvSjcaBZX+ElczkZp+wr7wD36dhR&#10;/rADG/lbgBI9VZ3NqjyoTRJz1RPuEXgSlf0j/mkmgCPlmB/M9DF+VdcfxZyYPlGfRUcXQkNcDhMQ&#10;sjCputCY6oeIhZYMNQZBi5dg+oGuZYIi+5hc5OgmP4UqjZSstBFSiwycp0Kp2VDCaqndQmFlf+e1&#10;e7d2C3mmOGAOxCu4zJtCsgaLTfYBIIjs4ajeODc5/TPPPv8Tjz/96ceevLB0dio24ezaO+X6gzv3&#10;efYaLe4EEqmkPxiYO3222LG9emfz+to2FyBmriDl5IIhlVkg8WKocAbVd7msQlgAw9+39bayh41+&#10;j7gHc/1WLkcJxJvb2zuUl+jUnUR57dT6VZvw1BWaX3TtHlDjAVhTHfwu7Fvcy1zaYBAPehxvJBFj&#10;LgFaBcZcujOe6HabFiRPSLoowQEm0v4gVyxnCyWaNehxhpgdfJ5TpxYpABiOheYXZmenMikwE8Fg&#10;z247rFWdwcDI5620GzPz06FYEMtzp0eBQZH3CZ+BnPFRvgKHNIQujORCWDAUxRynNSm8SMCJCRrd&#10;GWpHsVrgEs2BgCPjyZglwsKzNeg00P4ZxeOwVb/JfisoSqIP06St2qwgW3MTkkGmnaFQcYrrQiIU&#10;GLYpBVmX3VbRLO5GcFoTQFWZZSZt6g0yn3O5ZDKfXZhdWF4gmYyZvEHYcNAHceMLRb3BiIuMDRRn&#10;O9VKaWlUei6VzOJRbv40eSMqKwQcFG6HyH2rRQBhMhQO8qKNAp9e5jAqugbcNqqPxsNeCjcgVPsF&#10;/wBtZG+3Gq1GDTAWUT6YzpxGQ7nQnVOj1eErAKzf3Nph0iOtlaS3ZDRya+Xu5PT09NwyBQl90ST1&#10;UcmhIsmKcLZxrRPF1Uwzfh4Npffc4FqjbTzYNbreFanHqjQ2A6WtqTKGKa3pwvuluYwsBhUhPP4w&#10;l0mjd+tqq3FuHM1HMSsrbvWex9FNwXulbustRunmRDVqVMXO84TWffxhM/2cPE5a4KQFTlrgpAVO&#10;WuCH1QIBn+ennl+Ix2MfvHi97yt5A9nYP/X8Ih/5Ye3NB7b7IQL0v/qX/+I7fr31nof//Y4f+Zhv&#10;ANT41luf+Rt/43984olcqzX+0N6efW7uCx9zC5cv2377Dx5SoL/0u7/1q7/6qx/zw3+h37Z65h9/&#10;b+rz937UX/jHHy6Nf+9bPPnkj7IFWC/E03GpsZJlWcazBFJiqVJKcfeZLFoLQcF6NZWepPJ7JBJ9&#10;7LHHr165VqqUd3Z3kMEgG5qMfKX5J9KJiQxl5JOJ1EQ8kQ5FYiAgWLIi9iXAKVKqTomn4A6NCcTh&#10;yGQyiBwo0RNJPjclQ2e/R0oIX4qtCbkN7gReGCsJ/ejGXgW3eIPcXzBWlcBt0iTN8kBqzXj9L9ee&#10;DD3i45qS5EaD5j3aGHYhg8Kw5mVr/3mopngPa7W8geMXxz+wxAUyicBn8qbVPi6W/QjBfFx17Vh3&#10;d3rBaDA+EQejMTmZVq3UkY39RxbkzarH6HBEEhGL/ZqYSPA6dJGd/Z13br59Z+XGzu4GPqZc4ZBi&#10;XBwcu1vIZg92ttutJgTMbpPS52KOiE5rs4HmPDwssGmLf8gRIpWa9GK2KiIqjRLB8ByNstQ+f+bs&#10;1StXURZv3LiJ0RKBMZ8vGllLx8/a9fTp02fPnZmYmDh/4TxGp7u37gRDwWg8KY0TRdvt5oygGiIW&#10;4hRDTAQHCfEAoapYKGWzBRb/EBXYnGFrD0TL7fWwnabSqUcef2Tp9BK2LwTIQj1f6FQ5O+iXSPYi&#10;e/D98i3rDOLzUjeTedbUXsOGZjLLIyRLR8JUTXz9W69trm1wXlowF9rKqraQtfyARGiKe6mXCsbi&#10;cLCqxn2ptGPZ0/RglwB/4lMbr1WNzsSKne+whHsY6FAa2H9agGMRJCsSOWLeSpezktytTmiJgvyA&#10;HmvtJ1q25a80FucjJ5TWxvpCfXLcPy38JjZhoX5lrDQpPtZ5HJNVwHwbqxTtT2hEZrUjEIeRrUWW&#10;sZ5CLutPsosSiyBIA0dbEFUjx6Dtmr4thsbYcscZMrQTS685As7IfsnJJcQh2yChDuMqRdpJxGJg&#10;cyaT2NnDpM4TQCATX7pzKAhXgQJbQnyaBbqSu9GbGFMjOifuQFCnmBTV+bFuWWEfFUY0pa/0szlc&#10;wxMWZJjei26ydPrU6dNnCAtwBCiU1UadIU4AghkpmYhfOHfup3/qJz75qedFCKG+mduFGVndIyRA&#10;PGd8EUT0DDiLkGjJgx6kVER4XMDsxuFhtlgsyTcuF6pw3nxkfX1r9f762v0Hq3fuXX/tzfu37h4e&#10;ZNk3QDT09kfOXT69sIw5kinJjWDnBWUjfAdRE45UtAeXm7eZLiwjPOnw0UgoHg3T8YTCUaVHA1cx&#10;XVScH4+bOQEDOmgKlEBS2u+u3N3d380WBT2AIo341CPny+oIaicr0DbuaWauGoO2TblLgwmSDdpS&#10;RsZzHW1MaKfarOXLGMSFOuGr4c5z5i5cufz8C5/65GdfeOrpxz//0599+qlH5+amz51ZmmTyTSeJ&#10;MeiLTXBCHKPx84hBYfzWR53fcFkE6dUlgyZKT0wQ8Lh3f20Xd3oux6THO+ljhXzhwdqDvd09OVhJ&#10;3WBupZt2FX207BicZZ2sIakVHk4xg6LZaBmh1VJxj+ZyE32R/VHjhepiBk3O2bQyCwyXRBbF4VAc&#10;pCNArLW3D3uhrZFutqG/0Ig8j2ubWcEe68Ct0zYevuYCYZrZwsaOLxnj7Zv/cBasDz784vt+Nhcx&#10;E1Uwz/GOHX3Cspdbo+N4vB9ZLK1OYY5Ge6EroOlfUv6sb2FkY8/lt3Q0dmpyln95b75c5nnz9m2u&#10;0cAxgLFEUgnGDKwiNgMZnF2q12rMI4sz809fe+K5Z541hN/+wd7evTu37t25vbWxvrezXa9W1MNE&#10;5QGUnAaqQOdfWVt//Z0bsDW4KpgIDZE2nVPNwPIGq5NyZgkNcrngIv7gwSoOeN4A+FgIYEIkwyEs&#10;b4OyoJaAPqi6EYqtGcaPBoFhtUgXtSYxxSv5AwiIRAwUMkmlMQah2t9Ud6AtFKkds5KYiFo7hHYa&#10;jTT3Iokk8y1XIoYeEJfU5GQkRhMRjXAG/H5OCswpvoVmodYfj82tLZ4Hh1m+nG4BJIdRb827mnFN&#10;8NuwhDUkuQIoAmq+17qjYEdbRH0JTyrOqlIYOoEELofUwm1XGpVyHXgYxTihdXBXQbRFXZ4AHo1A&#10;Dk+5XKJSK7MrdRqnp6aZNwolLtp59p/tMAHHohC2xjAuBHFetMgnzEtCc/AOMkSCAeZGnQtdHXoM&#10;cKZTIaoMaoP+xuuGgk2gV92OHBQUZM4Ae0qCGVd53h0KcN+iLk87HBzmtrZ3mU5BUVsHjh5/6fzp&#10;yxfPyZdgrpsMRoLNPM3caCPqtLu7W6vWuEYjiNMbS7VqJBhc292NhcPZYoGzuTw3R6IY83mpXOYa&#10;jV3c4M5UOGA8UD9iUH3wT8cBKOtPZpyhMluj27ykwWqu0xpJH6YFj23PYzT0WMV+6JuO1OP3vs+a&#10;PcfEdv50BOb4rvb+5M0nLXDSAictcNICJy3wA2iBf/hLT7NmZzXycbbF27ig85GP8+YfyHu+Lwe0&#10;5YP+wbqhv/rVP/r5n99is/G4bWbGhobDOuXUqdHu7v/pYx7wxX/8X1/+tX/2pfG7V3/jn9789X/8&#10;C8efxcE7fnzReossvV/84vN2u/U7SIn3/P0D739oL47e+/xvrLz76vs38PA3P/8bXxpv/l0X8bvv&#10;H+/BB/bhYdPx+7b+0J/4y5kzZ8y+j4/MHNpv/Mb4gB/yLVu79O029RGf4k8/81u2l36Nr9F3fOmL&#10;Z37pD1Y/8OK7Fun32qXf/7XH+/kxT+zJ237wLRBNRqlEhWCCoRZXJmsGpEKrKhR35m4vKrAspOUy&#10;eiXWGDcEwOefe/7C+fMwCq0loVk1dRGmSTKNxCKTmQkJWEYZQTk1kASxLXOH+Ze+9vI7b93a2dq7&#10;eePuG6+9ubO9s7e3d/2dd9Y2H7DUaUPxaDUQTC3BgFUoxh3q9BTLBRZakjkAcyCBQgbBLydlxlrL&#10;j7DH9lrUZ5Fh1dIEzcO6/ze2Q0M15SXtiHLblTeLG0kmF9FNx2scQzcV05g1Cc5XuaQNI0lQUQlC&#10;mJeAJSKoYcTli7RaZpkUCmj1C/a4WSd/dyj51EYFMx01whi8a5aFtFK9XpcJdDisV+rxVDw9M+Hz&#10;++YW5qYmp1iYBSTvYl/yQTlm5chaHSWq0ap3TK0klAVW6OylsnZb42PkSNGgWQqycVEUgDWbRSQL&#10;XP7EmWL9LlizzxfDGOrx7OzuvvTyy6gzh7k8AAQkKhbefCtPdNbHHn/sySefPHXqNP7fN199i7Mh&#10;UJTblZrMgMWEPIDcoLpD7SbHZalrHCNgy929w729Axbl0FTYODvJN/LZ7Z1tXrl05dLS0mKn2fZ7&#10;AvV2vdau83HOWWvQ1UrY4yDNFz81O49Uin1eRAcLiGweglkDAcFHn0iwXC7kCqTm1msNeiRLaQ7Q&#10;LPgdCFGW61e6sz9gdQtrgW1BwLXmdjrZPZQIWZsH/VrLhECONDXCMFIJ0Bnd7tRECn1QFadaLc49&#10;zCwjO4/z7qX4opuTYK56fWYFLgiN248WYIIQVt7Auw/D97Dy+FXLTU/RdE2AwIrtHJkcDQLW6sAY&#10;3pE7lbYv83ergwHfnFcpMsJJjzu53kwvNVqW5GwJ4bjzyWVwG0yHHPHyiKKYmsAAI4onP/AVlgHc&#10;GmuGKiBcNU+jZo51djYHF3wiSfZCEioLT0JLSzBhp2cmkinkDVRXAd39/ED30Dcaz6p2BrVCNSqJ&#10;vnTgSIvpweuKcXV7tXqdtrYUd4RdimlRjdO0p4PSZOwNGfGqEqaAQZcEDQIrAEfp2tCcFxfmf+7n&#10;Pv9Xf/5nLl++GI1GYJotLy+cO7MMOoYPhgL+2bkFYiM1nIwO++L8LJovpntE6kqllp5IQW5t9hUx&#10;woRIY26sb9FmFVPMrnCY217fXFtdv33rHtrYzPTU1fOXr527vDy3ZArIDVWtw0sVVVWCZCCof+Ka&#10;DwQ4JZjHIZ+oE7vAaQC+9zMtUBfNWBItbviInp1IRJCTeIkYXLlS3jvYO8wdksvP1gRyYdRrUpLk&#10;SkHXsfpshcWs+qJCt1geXMuyJ0GQXy3JeKBiq2OZznQ/ioK2cuUCyjszLRU10BnJXGFCE0/W4YCz&#10;f/nS2ccfvXLpwpnThroTxPFupDuZgM0YNPGUsUIjpfs4+mKiIJYYx7uisdi5CxfCkejd+6v7h1m6&#10;KSoz80BmIj01naEUId2ZsmsldgHQhzkcMLu8zbLbiyTE3Ag726ciq03mNEugPerm5mgUY7OEVxNQ&#10;4WD7dGHNzFbs9KiTW401thybDx7HJrUdC2VjJhg2fyxAW2PKCFSSFI+P9DinwVKELXqsTqeUxGEZ&#10;ERHKb4VOqoqm1hT00OD/kB+tk/VuUMGKVB0V7dKUpfCmnpK8zTVsjOQ43picmXqgPiskYFqJwdeo&#10;1gqH2UQofG56YSGdga8NNgft//bGOttkToNXbh25lz4q0dbeqjey27uEei4sn/3UE89dOXuR/b+3&#10;cu/uPR53N9bW9nd2GMP0HD7F+WUjXPdTqTRtjPS88mAD+VjnBMq5OXAl4xBaUzCAaVmXaHoS2OJm&#10;s0FSymE2e3t1befgkBFdqlTRIkEAm7GltrVicApRmcnKhNmguFAa1Jyb8QnSKVLczRw2p4MbBuur&#10;VShTdyxC3hDGMaHQPmh+ZhtCU1xE2BzHwq0O2qhxsJuon+g0jYNcbnt/v1yv8yuX8sNieWtne219&#10;I5vLMzlImW20+C7CwBwXISJzqTUdZhynUG1JFGp6DncsB4f7yP71epnLNulD6pjmaSWKoT6zQU4D&#10;eQkkH8HJ4a4CczfRY+ZskxQERdpLeedCMU+n4raHuyMqQ/IpAn66W/AHYDFTNoO9ZWcsvZ5PMdky&#10;CRFGZeixb2yNGon0TH5GGobSFQ9LSlbzKnJDBF3ken4gbt1swKnSnEZuDilxpPXQqscpp5xigkOx&#10;qKjZmcmJK1cuPfnk488885Tw67AjF2bOnz11/uyZqcykVdhAFQi58C8usomD/QP6E4dw/uJ5rji3&#10;7q0QXOQOgncCtH7t+nUmTWBHb12//mCDBs/FggFeIc5unP5in71Hgz5WeB8uQ3h803c8Ro5fOYLY&#10;WDOBeYz/Zv36Yeqzpjq9+3gom7nw3d146DNHb3lo20b+tkbud5gLPnqmOPnrSQuctMBJC5y0wEkL&#10;fB8tMD8d4RbCukn+jg/expv5yPfxhd/dR78vB/R391Uf792PPvrMV74SbjQwL0h9np62LS3Z0mnb&#10;Y4+9+vbbb3+8bXz+F371t37XkpdX/+C3bb/4hYf4FZ//Tevm/w9/9beOSR0v3bz4r0ej3/y8NNkz&#10;v/2L96138DuPD3u/tRfIr792+Q/1zn9t++3fGu8ZLx5t4A9t70OB2JBu/ynEitHo/q/bfu2XDMji&#10;3Y3w4s2fMSoxyBBru0f7cHTUH7J7R3/6sO3oby/92u1fsA73pXdFeWv3v923fMSnaIw//FXbc79O&#10;C1mtM26hD7747U7Ut9vPj3diT971g26BWqEd9EadbVvMm4q44/a2LeqLufueXrkfck52a/Zhy+mx&#10;BzOppZnJZbct4EGHGfocbafy6kEZtuq2XntmdjpFWq4/UK50yXONRNLFcj86OQXidOAOHJZqL77y&#10;+vV793by+XfurP7Zi6/FJqf+6t/4hczM5LOffKbWrjZduUGoOn0udNDbqbna0+fm84OizW2rdCqF&#10;TqHntdfwFnvsdXu/MRo0zbOH7OL19h1OaBTVXruExomYQAV4ys31e4aQKssOqzCTNE9OPHY89FO4&#10;DqSAu3DfkT07QHwmdx04pwrzYNJsjQYtl72HEZT1ER4gSKQD56A9bHUwRovC4MQaDToDwECvX293&#10;6/VOrcmKddgg8b3YLdRsOIiqzWHT5reNfMOOo9Xxdp1xlyflcsZszpDTHnS4Yu62o9cedajf06NU&#10;HvRFv8ONwBt2te0tu8/WcXQGJPsGPe5IwBfxUiYL/mKlnm9wDAFv0zXw+sI2R5AVYtAbJh22Xhti&#10;KIT8ihMVglPU7Q4HyIUdAi9BxZidmESP67Trd+69ubFxd3f3QbVaQQ1ngTQ1hW0x/fQzT/2tv/03&#10;P/3JZ2391uHO6v7O+oVrVzJzs8VikYRiaLZ+H/WaMHciM/ohGLJcZ/mKcIRUmccX12mGUlEQkW5v&#10;EFSyjzz8eGT/ABdk9uqTT2TOLXTI2Q26Dtrlg06jOhoWMTg6uj0HZ3DgNEAS6BR453Bk2WADQ7JG&#10;dekNoFdHwQJ3HPbmqJItv/XKm+sr64o69GE0sy8BTrHP6Q56/UGQxyjZvZHLnEbCFj5IEqJcsOLW&#10;k7W5ltkGVNEYDnOY8QBxOuzVbpueQ4REfjYnWeNdqlGhGOD0pc6hAyRxu05/Ys2MxGqpuJacipcN&#10;eQNdFEFBHQ1hwoP+YpmpVRzSkEuphCbtiKWoAZV3+QraTcRVRBmJhhwvnRJWjHRMMR5k9QUgI+dv&#10;r085x2Z7QHo1VAbtvCpsyg8mzqzyksVF5e0yhYpTbuRd/gmKwSrZHT82gQK2RnK4ttUBwdkkeMP7&#10;0TBhRYOBZkddNuzbUuTg5pqqTTLzBoC5YullmLC3nR5lNgHzRIL+RCRMl4TIkUmnZjMZzNFBlyvm&#10;C1DVgiAPXmdEFL6R06TKhxg0bewl8ofavg42xOZqDe25Sm1vfx9bHGY8vke0YtzIbgfhq1KpyMkq&#10;1wpWP4D9yqADxQ72nc1ly7lGr0mKvjfgXliaA+1DkOHU2XPzixRQpdBpsNtv3dtc2y3uOT2jvdLu&#10;em5renriqWcePf/omeSp2UtPPlpoNMskKdjs5HcQzwH4TfSDZHqVosNJ6qCa5YjCmzv7+bv3N7/1&#10;ytvrm5sY+R67fJVqgSMaddSxu4ZCvduguVeSc/EhSGdGur2Ldx/6CxEi5pemYdAyOtxRnzPidYQ8&#10;gYlofC59+tKZyYXpXK28kT1Y3d1eP9il+408LiauSDIKvWfgBqRA45Gcz5CtdDAgolCRKKAe0UDc&#10;I6/d60cEA7XtQAlSaAv51m4HkN5xOWuodTCmmfECHhL8myMgSsNyv7Vna60PareruY1Otdys7GZ3&#10;V3cfbB5s7mV3O8OmyzeEwsQoDHg5/A4Tnum4Iw/tzJOfxcOH6qPyhvR1vk5gb5qjbwdgi/6MU39q&#10;IjmViCMebZAQQ291ObxUUQvGlmYXJxLT8fjUlStPJBLTNabLOrRhJmk6tboYdAZ6Af1OSAzqpDWo&#10;Y1oPh3yaoqU0EirBfToUml9gZ6NUSvEeufi0mzqusHMEBAFKj5XZQs0wn1iiE28k4ie924x9tw2V&#10;lIwAt42kkfbQ3ucniCdCOAtFIQgzZRUJT7oNdVbXDy4iGm/mmquCm8jcqPwib8iCzYxRyMGOAiSQ&#10;zedz5Wqp1alTLdXUHRB/xwSHDHValB3V1pOab6BWlr7/rshlvcsuGjNcBDEAGI8a8mM6gAr6iVor&#10;GIpgAoYfD/SdIgwNMA58Va+XLeTnM1NLqanTs3Mg2cmXYR7Z2z+olEqxdGZEoC8Ydvr8JhwiwbtX&#10;qHfz9dphZS4xde3MJchQxVy+ni36R86g3R3xBn3hCE+ifP5oIhBPLp45d+bS1WA8tZMvvXH73uru&#10;brFeUYP5PWASOE00DmdDF0+723Cy6E08Ia4IdcysR5HgbK2yUy5tV8oFSr72B9VOm+03R46OAyq6&#10;G8FaIiyRMnDPjiEIho5oMzQi50fVcqg/wawgXnKn6ex3FwiDUadCWHwz5ogeB7gsOMmwoUMBjSDk&#10;wZS1ND2lbmwDu+OaSMYpTiu0cLfTquO1bd8+yN45zBfZe3tgYAvu5pqvvPPgzt3NYkkFMoP+iMPm&#10;aTZ6QX/U5oISBUsEmhZTLpdXwmxM7yTQUCrZRvyYU0ovrFY5NCrrUqmC7A9YS5x6QqUekqqgYwir&#10;JQIGp5nZXtcDrgo4oBuaPfk0dQIcROPBUORLFezbwGwUdLGPYDhmphTOgY4VAIfkcTD+6VC6rAhr&#10;z0xJ4QcHURzaLJ/L5bOHcD+6tkEyHWNUVut1AjsI9LpSGLAO8UGPYxT2M1EP+AFwNeOIy4dL0za3&#10;Gy3nsDNoV+z27mOPX/v851/42S+88Df/s89fvXT2LNry7AyTxlQyFOb+hGjfqD8/k1qcSp5ZyES5&#10;QFONo9MmBYkJrFQoMQL9MfJoJg6qtdWDbDg1We/b5k+dyVeroMkvX72KFf+gWFnfPejbnF1zfaRu&#10;rymcYPEwxrbysYH5XU2ZK6wpM2AIVdYo7RWrvUKlV6wMSLOz4DcahUzc5qIEaUsOeWGLrDi3FQ0y&#10;o1yjzdBtrNHrRAK30iMMUUt/dXnDoeRMKDETTMzQz0Er8SLzfa2UrZUOeZrgl3Rz7jMrhf2SeYaJ&#10;kyaneAKn00xj5VEdSdZmEjCkjzFh/ihm9iG3+sef+UEvA37Q2yNU+MHnD/pLTrZ30gInLXDSAict&#10;8FEtwI0zLhmrTL3JJjPB/eHw7/7fvsbz4Vdk4+j3ebNgez+qx/flgP5h7CQWIZ/vd3/nd6Z3d21r&#10;a7bVVdv9+/q3VBrfMXycL/38P/51CwQtlfW/fi8kYmxpxsl7/HhuLFGjVr/0q+97u2zEejz8fvPB&#10;1ZWbz/36PzYy7Ol/9F+PER+8aBmEzSdeun3/vXv73K//a7Mz+oD5o97/q79gabnHL565+NxvWVL0&#10;ex8funvWWz50O/rD0S6iydturjy8yW/3LR/9qY/T+h/xnm+7n9/ndk8+/j22AMXfC4USEpNMZYia&#10;8gizBEEU9BZLWZx8mcm5peVzmalp0I+RaJzlBI8WlXbwioLkmMhEwlGcaORcItag1pFATd9fXJgu&#10;lqqqLO/zzc7O/tTnf5r77Du378CH+M//zt/57Gc+a7EaKCVmrTGoOgMWYCI5zUINSZoaYrgCTQE0&#10;ud4sy4qhEYiaaVlRoFE0W1VUAP5qLGuylfK6VsBSoI1l1ay0+RdpEOuplZppHtqIqbVlDKlGfjOO&#10;KNYCAgLIMSs2gNi6hqdg2VoEOuBtUv3kgEPwps260jClOhgkMFBpUL9SBpEpqTXU7iNESyOxV1tg&#10;kusYWin/RUGiWgvZFnam9g/nKY0QCIWi1O7LkBqsSng4LbVjdqqEYQoE8ox8TmotglZQdfvMotwk&#10;nlO2SHRdAYyxECJbAW7u90kjpgEmM5OxWPT02eWf+pnPPPbk1aVT82fOLJ09u3z+/KknH7/2GSXj&#10;Pzk1PZU72C0WstFobHpmZiKTwYKN6/nw4NBwTlkQqoYeays8tbp4mSUh57qOZNtpJ5Pxc5fOT8/N&#10;Xn7k6uKpRbxavP8TL3zikecfc/k84H/r7Xa106RSHs2EpIi+BSgXmiaJxirrZyZL7NY8VaxtJE9x&#10;yBcEzBwAegAIs63kZfobb5Z+ODL4ZpbxY3oympSumCiytKPy+wWXMHZhQgqtJlbTcq1Gq1jeKeQA&#10;kqJ5k1AAxpaGNmT1CP1j3L8ozpFQlKUpHM9KHYCDREVOAfZwLNi8Cd3PerOCEcCUWde6PXUQj40q&#10;l3CkN+jL9FwMd2KSigsiPgBHgOoqt5qBqKCRy0Vp0DKGIaB+yN60WvATJHXzZ5XHNBq3oNMGicvq&#10;1hwIP1pPAc7ZF/yGloeOw6KaolGxRYrhr0aZR0kGuj0QvKSFqoPLWIWpLAapjM8aO3L58z0S9/U3&#10;QVStTs1JYdHu0f4LKkGvA72K0Z1kBCkudF65U+XM5e2qfahKYWh1ylMwpAUV5MJaWMff2qF0IUZ1&#10;DxI4Y4w24e3ZbPbw4IB+K/Iv4hG9nvJ9fh+jA7cmnGm8nqSrpyeS23s7r7zy+h/8/h+99eZ1khHW&#10;t7aBj/uDQQqjKfow6tVa1cNydmX3wYODzZtbK46gMxgLBmORyGRym+mmWam2K8hb6EcIW9NzM0Rn&#10;IHQHQxF6PFMfEwx7ztx1/cad//B7f/il//gn6ENe8K9oM8M+tRYRXyku2uo3Q/FQcjoZwQge9osA&#10;pFkKKTmGSzw9k7n8+BU82uZ54dSZ5XAqulMtvLZyZ30XfTsP7rlO4gmSndMBhplzoIqSRMIciqFR&#10;Dw71mabiiShMV5V1UjkZeqMal7p/SovAp6gkCOnpFB+ji/Z7uErZLEkTlPIq4c1tNcqjbsnR32mV&#10;7xV2D+vFrfLBan57p7hbbhRqrXILJG+nqzFrsxFjEMrFlG6lgpyHfs5sZuQRiWYWC1XYfBGKFQMx&#10;/mG3yz6RSsCLWd9YZ7BWm1Vpf1hRnSjYDoC50XB8emr24oXL0XDS6wnBo0XktY/cUI4IV9E3GM0m&#10;wgWCVofERiUHay6X3jyEhWwkW811Yk+bCViAZO2CVXvPFEcE8k6/1lRskFEm60ATg64h0pPQj1QS&#10;T1opzxHhLoS7HtKcTrm5xoiqi53XeK+lQav24EPGRzau6IoqoWnKYuZgQwZ6S0Svjv9f/AmBptmW&#10;6qcKL61pQsFQy7FrUg2sC9iRlmT916JxsFMImZYYZdgDRirWb0y7hFEpPiBIPuI9UcZwmAjkyO+h&#10;Si0V39Z2diYTyUunzoD556t3QDcd7K9tbpE0QBIQ2F8GoNMfRGSnK3GNEM2i0nR1R7PpzLnFU16n&#10;B+9tE9WzVPMPnaNKi4q6XEojyVR6apZMgLnF03hoS/XmzbX1127cypOG4iPKIPQ4QVzKG6jwIscr&#10;pDWKsAJp5CNpbhjYKrU6lysm23As7gn4YG0cVsrVdhs6DExndXEEaLuTqISZ5XQGudIbRLJK05q6&#10;C8pb0mVC8B1bDzh8u+kc9DLRaFClaCmjS5XZLmev1W1jK8bwzNcx3EtlZUIw0xBf0dMPJ4ckBnvY&#10;7xXWA3IUBQHtriKXBJV2COVKra+9cmMvW6GYLk/gyKSUUJ6YQAyJDQqv2ZyBcIyIGfccwnQP7YEA&#10;Rl6uvSG8zQf7h6USXBEbTGqeglabAsFM8BKmGdRccOzaSQhF5nYD+VlQLzow0w4aNPOziP5uH5eU&#10;Urn2YGN9c2uTJAmYRxw+eQOcJiUDDJlhuwwZHuROmJwzBSH5K7kB5GlVKuViscDtCRQjOjeYbL6G&#10;ehTMmWxHJXYJMrk99F7o/jEytYgxMmidQ+Z0kZgcA7djEAv7AFAT0IUofeni6cuXzly9ej4SDnBS&#10;Ub73dnYH7UYqGmzWKhRGjEYC8XhoKh2bn8oE2SMChyRStTq0z+T0HJVbiaSt7+9Dt7d7fCjOzYHt&#10;/uYGLunFpeXDQoHzZUWM66SXGcS7uReQNqzhZI2ZI9PyeFQIYC6GuUHqjMcR1SUoENknTE6R2yMa&#10;hoa2RpRmC+4idM+kKcxy3VuJFmMJ+KHvUYRAc6F5mzUmydjyBuPeUIKnyoWafaIftRtV62kuyJrS&#10;lC7WqFhPL5kwwWggFKXIoyWlW9r30ePoO9/z4kN//wv5ozV1ve/5F/JITnb6pAVOWuCkBf6CtoAK&#10;QquW+XserBOtwzl+lVcEtTNw0e+YxvcDbIofOwc0x/b885/563/9zu/8zn+1uvqTN264Dw7st287&#10;r1//xStXrnzcIz/9hV8EBP0lg984turyYTzEP2Mz7uL7v/7cx9jYd/t+bfJXx+7lDxiYH/o+CbHf&#10;9qF6gLiqf4nblCOYxsfY1e/2LT+ab/lu9+rk/T/aFoDhSzczyf199CMkGOs2n0V9ZmIuHiN7PZFK&#10;ZWLxZLlULOQOq1XlzFr7iBsUTyj/8HHSe9PpCVLdER8PDgpsk5VRNltkZUQS+h//xz9aXVl95tln&#10;/uH/9n/HavKd69fXH2zu7OwxOV65egXURq1aJ8MzGU/XmmUCdeU6S0Kq8nQlzBnQgZJHrCTcMY5Q&#10;UgULLT1xkgopYHE79RahCIz+zL9SKq31vTXhjrN6KUpjNA3JF0atsI5a9aDcEvkscVcqtFCuZvWr&#10;/7P61zvNysR68JsD+y4uIh6mYWgN0mFFisREjejXEw7VyJUwJVg+Cx/cBvWo1aeROfB/Ol3BECCC&#10;GOBGoAHIMVhi0fdYF6IpK0cV4nKzScsD4LYSY7Eycb6QHGkXFsasqy0SLo1ELjAISLZDJiwLdjKn&#10;gSEsLi/87M//9Cc+/fTjj15+6omrf/2v/fTVa5dm8DGxHfzWoRDZ1SjCmelZsX4j4YmpKYTp44Wd&#10;UUFZdKuVwILIBt4TBpdc2t39g/t3V4v5YrVSyx7mWNyeu3jusacfQzeEN9KsKpCAdH6czG5l9atg&#10;oFEblXZswhGcCeGH6R8uD8ow74dhEk3E+Eb8RGi+YXgQIX+I1S0L5SHyCG+3+JtWqTf1NFrL7PNI&#10;RGaDSUGHlXbf66EFWF3XohJb59FagqqjCD1tR5MW7cTQP8IBZIoAHYDLMgoIBmflYqOZtEVv4M3s&#10;ql5hmd1uBf0UItORGVVc8qBOtHimKppljI8Kk2DfjkUpkSgbmoIGxmppiVPqfohj5Il3BuC+2whk&#10;xtSs3TT9jeR29H+ZOo8GoPWpMVLawDk40AZarOktdHWTHa8whqWAo8PTW2g9a2eMgCwcjeESiDMh&#10;idPI8QYbOkT7lJ/bZIZbNygcL0NDRRWhTwg+omHHk18NX1QKHAMSoAk9ROf0CMZKpyWdHOQpOi/w&#10;h6jhoWPiBcfKbpdLVboo0RdEZ39AUotug+y2WCQslIdUfj3IiP/Sf/zyv/+d//DmG+/ksrn9/YO3&#10;3rl+f22tUkXO6tBcszOZpdm5OxurVH3aOthb3du8sb6ymd0r1Mp7xUMUAigT3UGbXSYJolysTM9O&#10;MqopmsrOEPmHJo2BnJOlhuj22D5f9OI3vxUPIDeo62NyhC+LeG6d6Elcf1OTsXSCX8kPOHvt7MVH&#10;Ln76pz71wk+/cPXxq4jenDzSDR5sb+9lD3mu7WzBHKiSD2+RKOSixUrfyeYoe0nCvgItljluXAjP&#10;zH4a7yidKBrNZhGQtXmS2A5ZlcfeHuPvAFN5oVCgfgZbZj6krYQw6nbLpdJ+dr9CAaxinh/2q/nt&#10;UpbnYTFXrJb4djo9+hmxBLIKFkihj0Nh1lRoMDFMpKY63niqEztbwQ8V4FSFTF5m+M/NzGbSme3d&#10;LUhK5nBabIGgFycUUC/sAszaN2/d39o+uHrhykxmmjBZB5UNjm0kRLSIY7VGLlMJLFprz60vNMEg&#10;xQGtXzTXCKptinsiChK98FDKUicTqK2FaLemX/YZr6NwIrzIx02FA2uTJlIpv+gAVb+F7M9kjedc&#10;5eHGnJOjg33/f9/rPmTf0O/on36fxjLDwMyFQpO/B8Fjjeyx5qRr0pGKdrR5MwWxTzT1eLK1vJgP&#10;qdRskuYxswRKIkkflIKT5Z4XIKvQbQ6yWQbXubmFbLkIKmE/my2Vyof53K37dzd3tnV9NFkacgob&#10;80utVC4cZHegdecL1y5dnJpI45ZFsKyhWh7koEEwEghDzi8sT03PJlMTnFYibzfv3Hnn1s27K/cB&#10;O1jAHC6XTDDWGsYykor1Lssp1llBUqyJiilVtY5bLdz7nA4VyO316BuQoOj8bFxvMnO1Fb7laZZM&#10;2qLhFmFb5ckXiebPi41KJZNILs0uwALSOw3Px2pjmMvckVg9fw/0MNSZWp3YIfEyvkTAFxO5pK0J&#10;1rF7tXZnciK9vLjAELi/vnHz3gqj9YBAVb3O1XBucWl6eobP1BizzWY0Ek2lUkCZkgl4RFR5mGTG&#10;mEyleIIDKperd+7e396Bv1GpA5zRBbFKeIhrG19tWGXMuiauTeoH2CIfyI4xQ6bf6xjsP/jmHm0F&#10;80SjWI4kamC0coSsDKebX+kAx4m0HDgnIcJNQyhCP+RKR9zSIizRoHz1wWGekwyL3xovTCCVcsVa&#10;aYL64Lg4EbRJkmQW8Br4w8eBVQHr8S9D2OcWgjngtVdfPjg4tDoy/zDPMOeAgeav7LMJqfb5IT2Z&#10;4c2hEDeBJE6pwXmkMlOzS0s00fbe/vb+AZcJHA/nz57e3tnlpvHcufMMJSZwGsWqi2B9hVW440PG&#10;4nuGoRVTfmgoffADVgDHzKsWTMiKHpnNHG/L0kn1ruMNjKVT8+6jFz+UqPHeeUGCuG4gTx4nLXDS&#10;AictcNICJy3w594ClgBt6cvHD2uv3idM/1gI0B+H6fxx3hOPJ//0j7/00U/e86GnB9jc7Oyzlcr/&#10;8jOf2Z+YuPXss9tf/OL/9N0I89iJL//az/zae/EbNtv92y89d/EMXyk38Qe+Gdn6uXfBHPrzR7z/&#10;9NnLR1QLONNjPzUv2t67hfd8yUvj6ojGyyzjs3n/ES2ErRy5oeWHfhGN/D2m5Q/u3vHGv/12Prr3&#10;f8i3fL/DBWf1kfOb8o/v29r3up/f706dfP7btACaEsmRuEwRmqzFkVZ+UCygCnsDi/MXlhYueNy+&#10;SrnEghKRsVykhAzZ3kprRiWEacgiAM2LscnaiTUjziz0UHJIWWshtJFC+i//2391/fqNi5cuPvf8&#10;c9dvUmpvl2kukYpPTU9OTKb39vZZMc7OTQVDgXpTVYkqtVK1Xmri/iMVlwTWMSDSlDYywrI5FLM4&#10;0SpBEgSLpYerPxlpV3WQJJZp7SqNjPUHKy7zUasSlHkYO6el8qCq8XZDITC1wx4ypBhIpYx1plab&#10;1rCIeHqie5LBypd7nHBgkVlZAFNnC+OzDKAC8CLHyXFrfZsEfhcKlw5ByiMyDixm0A0G+IvBPBSO&#10;mmOS2gIXGhczT44CgY+FKEo9f6KSV6tafdfzY7YcEoDSQXLx1GSKdTLHjucXjAblH1GSIbHyV5Sg&#10;c+fPXLt26fLl84B70WGpsrSxvsGTS1R6IkOxP6IMhXyOtfdEZupTL3yKltxc34So0Wpa9du056yE&#10;qS6XLwGpLPFrvljaWt+SR5gXs7lkOnnlkSuxWAw/HX0GV7DRi8YLRTEoeJorn/qPEJ9HRFQj0HPQ&#10;aA3y6Tab2O0rxXKjJjQnVRCRXcCAk11OayA4mNIKRpTCr6+CXDjlnIYwa/G+QXayWpdnzpIvjxe0&#10;+oQPVCgVLOX1Ms7KsSdR6bSVWrWsoprxSHx+am4yMcFa2rCpAYz4OC+6jvcHUkr5Hw+vD+MzxxIL&#10;xxKRBIeAV1fV6hwOXoA+aqneiC78i9YXCgEyV8zBUmckSRjhjN3DCiuNzEi6DCUssq2uCq/JCAqd&#10;Y4AdXAqxtcHjhyRvWZiJjjgJbGCjQy3iSYcho5/dpoEZ2QQzaL1UMgaZXL5jEr/70FppOJ9uUBjI&#10;UtWNCm/CJpjRuGeBWWpEb4slLXgojY/KT0MwEHBi+uGMo6cQMOE7jLzH/vFxc1LlW+c/JLvzb7uJ&#10;CNXgcCOhgHUpD4UCfJc45sMh8ZflM6cJhFApzdjKermc2OK0PC0s2VGFN4GZDPb3D1UllUBIu01E&#10;4vaduy+/8ip6Fm9ARYJMfevB/c29Xfo/wQ3OBbuKyMLpkL3UhtfeZxUyCxjuuukn2kkmATqGFSqQ&#10;/Gd43HwRueyT8cljHCq9LII9HzUHogQajxzujlOXyCyYz8xlTp0/xQa3HmzdvnHn5v2Vd+7eeePW&#10;zTfv3rq7/mAvj0oIC14Uch6MPrUz3bwBe6TCL/hBOSMEDOhWJrSDvq8UAWtmwx2saJ+CP3qiJaGI&#10;6UQz+cr+qdHHzIy+ww4wuumaHA6v8w7qvanOm4kD8SRqp5APtBBRX9XfKCAG2hUBmuJgSaObj3M/&#10;pAFLrTuaaxUYUObHURSEfUtTbDYW39rZomYa+8Pp42QxZBiMltGSo3vrrdtvvXWLHT6zdOb00mnK&#10;ozEJ4wclZcPq+ewQsh2ZHnRm9two8NKOgdOYJAlVimPUmvKYEqU1aE3cToXvjsrfWfxZ7aGJXkhD&#10;t/AuGmFiejBbkJHDNCH53FRApRf1O4wrM2uY0nJHUcyHR5h1pbCmbEPiML0FIjgCNEAHquGRDkDA&#10;VRcG662aTkwqv1HTeMm6GJlu/F5ZzRimxf84VvrH0pc2NOYCMG+QlOELWBuBNC46fJ8WK9MMq6ur&#10;lLJ94vxFqg5eO3WGknHMifR8Ih3oetQeFI2o2yW+Yk252DFh5eSNTnrx3JnzZ04xnEvM+tksTu5o&#10;Ks7xTC/NTy3OR6IxXllduXPzzu0/+dpXbt69DaWXEUFv4StUn9aCkps2t9rL0tdNoJjJXFIvc4Zw&#10;F4rsaS5iDuLM0f0lE8OHOHpoiWTSUUz4w7hOLZq8iQvyA92JDVLYFG41XxuPxKgrmIzGDP+7DzGf&#10;a4OBQds55PXNB7nDLKqxdcjsADtsDMe6MPAfuZLNPhNLY9JQycHt7VffevvGvRW2x/AhAShFTd7J&#10;DFUOOa1YjxG1aUOkZ0oCzkzNzGRm+HdhdoHqnTzpA2ZHBvRhjUy47mShmFFnnNbEO21cMrhmGcK4&#10;FHbGvmA0qvEr5gy3XUi3C0sL0wDN0imiyOpowk83czmliGT3D7kwcVm0ook6NFNIlt7IdtllNZcK&#10;26qMAq+o3sNhvlqrlSt8rsqI4yP0BPbTlIhQyxG05oM0DjwfRe3NSOdPKvA5GHD/sLW5sbW5/vWv&#10;f/UrX/3GLvVSd6knus91n3CsCqmGwjgSOGI+pZmoUUf3Jz6RydByEyKcud3T8/NA/rn3WN3QbQY9&#10;BFc+24f7jJQ/Mz3z1ltvMoURfscgrDY0l5vxiPvAKHx3JJo9NU9Tc9T68X2S9dFQOko7MB3UbMKk&#10;tb3vYe68HnrNihaZ0WsoH+PHR6rLliP7z/vxYcr9n/c+nXz/SQuctMBJC5y0wI+8BcwFffz4L//f&#10;r1pPay+Ofz1+w/tWlz/snf0hOqAfe/Kpz/3k5z/6yXs+9AhJ8yerERxHMpm8cOECEsp33RBgOJ77&#10;AE+DF22GkPFLty9/iAMaPfYPL48JGsZ9/FHv//xvwpH+GQlVv2T7xTGCA2S0+M4Wg+ODBubnLt+W&#10;r9kuePQRYlroZ/NmwaPNi0d1D3nXe3kgH9i9dxtF3/v+7Xx0k33bb/noj8HyOC5CePzOh18UScRq&#10;Fvvv2o6a5d13ftf7+V2f+JMPfBctUCuOGmVzsrjF5u6fhFEy4G2edHRiNnMxEZ9Ft6wXu72qo3rY&#10;sff8SMP31+5mD3d8AXeCpN/JRHwi6Qqmo5OLscnF5MyZ6OSpU5ceD8bnsgflP/if/4QIVLnRfOEz&#10;n/vsC59dW9solIu37t6+c/+ezdVsDQvV7kEwZZ89n548k2x7WgfVbLldx7wqN6NQl4LoYt/qjRyk&#10;SoMC1YFhr4JqoYL0WI8DbtLjnRjEtDLvkgZsdEaoGDAaIT34nH6sjuTWKv3SNiB73jkUf9g7GHn6&#10;Q88Qnik4Rg/v5Ck31wi+tRMxmORxIKGeEeKcz96xu/tul8gEdmQ2Pak2b4pDUcXN59LT7ejDhx25&#10;Rq0hLIC6ktZdrDmhWHbaNhyzVBCqG4hFayBMaxtwtorMo1TzUWiS5JSP3HbyjcECt3qUkAs67QBY&#10;PYjTLsCXSAQBcs63Dg7W1zZwrpXQn5pkmNpdHHOrG3Z5495I1BX22wJLmcVu07F+f+/GW/ffeP3N&#10;G++8LdZxr9mHN+0gMb/Y7aOWVitleIVNwCqzs0meDv+o2DisDSqgq4d2yNYF9t/rsrGkLBQLZMiu&#10;Z7M8tzHB15uFOvxjWzgaX1qcm5qanJhIjWydw/1tqLOnzy0/+vyTyDOQWnpR/76/9yDQ2Pd0d9y9&#10;fMheCTr93V6o0wt2yMAXYRjoAKJ/2OmNII9D96X2Yd2WdkYWgpPL08u9OgL2IBlNnjpzGje0lbBM&#10;crPXNQx6bdhQeYIhDo2aUXs/Ala7Uyf3WwhYlEZyqJtdGlMrQgpR0tKDEVbkHi5OTpvRTSSdwJO1&#10;o1ERSkDf4n9wENAMmh5iDC44Aq5YPJKCLYOKLVasy2CQ/ehFpjoltmjOkq2QL+DRZu9AYTqGfeRS&#10;HL7U60tEqQPmD7n8vhFUSCQuzi84cn2vcrjJ9RfblY5Gd6cbEPRhqTuwO+GZUleK91m6Dmoaa2yx&#10;PkxqsqXOGJu+DJ10RC8CC91jgOAjnAtCA1prb9ilmwHxbKNVwNmFqREJ+FEYqVHIWEKEgo9tPIyy&#10;fxNR4ntAuKpFMDD2m91Bg8KTQR9WOAI8jiARKSAAdicYcy+Yzm6Xru1y9t3OAWo2irGciobIi7KN&#10;ImBQEdRP7MEeJQe/08bTR0Y6omkF5yryCmo+QgNqDYBy2hkw6OT0TDoVlweZsW+nkB2IeTgJcD1c&#10;SMbEqhH5fvZnf/bqM48EElEbsgmc2olw3zus9Rq4BtHweg7XSm6r6W50/e1BsNdyNsKZsCsT9E87&#10;3anBMArQtORkY7ZGd1j0u237G9tAWdv1esQfwtzbNcIusiwd02kf2to97NxPP/pYu1ILtFxpR9SO&#10;RCwuPOdwsNvJ5T2NEhDptOuwV761s3J9/d6tzfv3DzazndLXbr16u5zf6berPhf110ou5yEWZhgz&#10;buitIbeHcnA4B7EUy3CNmiO8CY3rJsjTBiqNPMUMZj2pQOkYEBlz04GJHeDs5xkNhkiaZ36Ay56E&#10;g1BpeZs9f6kx1XdGy51Yre8t9eNtd8YemQumMn5KyvpGzW7d1WsDsPXY+h5biw07Rl0Op1d0ORpx&#10;BqHbuZjJuIa9INMlIQ0JduoWmoyt2Js+13MM20yhoGR0lij86MP4WoYlHAoR0RlOTsUd7qGz6fN1&#10;I0nXdHmnu3bjsLpfj7mTxe1icbe4mFl6/MKjIVfI1rIxuol4yvQMT6lTaw9qjBZPyOSgKDLIvA6H&#10;iJAdYxGERt/u7DNfM1Ob7HeuBF1FAV0EFRQXtEAEPIZUiTW2WGGUge7ydA1DXC1sILsFOMboHg0E&#10;MBU7QD0wRgZdKBwSsgyleSw8vU9ossizBgpgRrLEPm/QE09FUmnyNMIkABgkrFglKk8qI6QhSAP9&#10;GEEAYGA5iEoZGD0zt5UQoqdCR8qgEacJ1LbB2opsy/VNRQzkqCbTpRsKMAVGpFQz93r8ITTDkeP6&#10;a69D3om5PFPeELUD4r5IsVawuYcH1dx6frftGrpjwX7QRT4FzUjMbdjoNg9KzVLd7/T99Oc+8/xz&#10;zyLJ72xt94gM2YbLi4uTF84E56e2W7XXH6y8ev2t129ef/P2rTfv3d6vVpo2OqVz5A72nf76CKQD&#10;8eY+vH1OkugNgghzTXa2h44uE6HdM3QFmkPXYa1H8UkucB5fsA8kxR0auAKV9qjcGbQcTB9em5sK&#10;ObCA1OPojETqRI9WE9iZDsF2+wgeDXsCwkOnyVcCDs+j5y6fn1nKxNKcsk6jHaQ1IKMPbftchA72&#10;Ng/2QP1AcqnoItmLBGMBr4YbdT35lX3oYH12u0sUQux0qFiwWSy+fOv2N965uZuDUUxCWD+RCC2e&#10;mwnH3UNHA6s3Ei1XuaDf6+Ba2y47bW0oxyEQPCHU6QkixQTvqqVmOBSbhIyfSsCeHlKgwu2so36r&#10;3qDQMEwrOO6bWKJrrbAvPJWe9rtDfnfYbfc5Bk5+TqUzoVjCH4oEIrHl5fOnTl8Ix9LEt4mb+HzU&#10;aA1BgIej3633xe4yNmcsz7ohsozD9H7CgAjJYsMzU5Ii5aw2a2j8pLYRCHLQlchpaTfsA6ool/2u&#10;3tn5iUvzE1dOzWQinmqp2FQYSzCgYd8z7Ls7bUet6Si3XI1+qNkP3bp/+NWXb3356++8c3dz87Dc&#10;sXmrXRsJF4TL6NWlYnHz3u07b7/BzVjc5zqdmUz6PLDRq4TePa7usPfW9uH9g0IgnQFrcvb8uRt3&#10;72AN+OQnP0WgmoQnOlF7AJTf1uzbYZRQRIDeSvbaMRljUCgO8gWe6PEmFKRbQwvzrmuhgGjjsqXe&#10;RNyVTPKkxKEGswlk0TlBggAUAl7PZVw3aiNXq3jYyu/z7NbKY6UZ6BRTghUtMph1odN0kWZs6iuN&#10;f4EHIxxoNvcVMkRgZo9OzkYn56OTS8zg/FnFr7+Le/CTt560wEkLnLTASQuctMAPvgWs+L1lfz4m&#10;b3zwax5+g/WRH83jXfPCj+b7Pua3/N7v/d7h4eGv/MqvfDeu54+57T+vt6H4/tOL9198L5H6z2tn&#10;Tr73L28LlPMHxwf/+V/8+dNn50MzJa+cvCzq3dylT01Mzc0sJqPnqxQwQl07LAC6lOw1stUbLXIn&#10;yVq9cvlUeiJuUvMHhVyTbE3u9rf3CuTa8j7cTa++/A30pmeff252OmPW9KzBmge7+6Cip6YySfmK&#10;hrsHB2RBn33qLKYhjJCNYRe4Ix+XWxkQpIq5sWYFqmDiZFr0679WnojWAYafwQ/GVURFIFUKM/up&#10;f5XVjdaG81GEhzHzyDpwNGStTZSdzSKjb023xt/LQppqdphwejin9bolOphlHj4pfRbt0ulgkxbC&#10;cTSUjQtxkG/G6mxtRUIISxBeQc8fsBSl3h5ipY8NqlqW8UPL+Yq2gpHOjb7ACnFAG+KQAlrRHzZ1&#10;OHLm2VGpsRyycEZzrzapRTayt8XnjYXjysquNUSB9Lgfv3QGkxSl5zOZyc1sFnPcYfbAi2rudOJt&#10;DEcDHfRZVE/bKOqNcJg4uqRs0ITIM7JZFdklN3n4ngBFozABk1/83//rf0+a7fUbtzb3s3Z/SJZY&#10;ana5nOylBQKmZh+fIvN/Igq+w/P0k0+fO3+2q7p2TlTat+rbu9WcIQ0gCHUlsHQH0V4ToRXZn/Zs&#10;dVs0CEpQnDqMBiHs7juD/GkwID0/HU5b+ivxhnK+vLPNY8eyE2KgM4n3Oh08vG7RKsQFGYyavSGp&#10;8ZwpFtN0Kfgw4E4rOlnqFR10AUmt4vmidFidxzUUl1n9S5IbHlGEESctkZ6cosU4kG6ztbG9i3eV&#10;9+CaJaNbhuIQVj4DAPE4H6w+QIwGdQJQFDsYVuhgLIlEwZHjKG/XqvQZGYHtjnQsZroai3xEIVgQ&#10;UJWNCVdxDRbekJ9lFuQNfLVqbpmzYyXOo3dhk5RwJWQtstrYM2kyvGXsI+AhUcgwfBlwAZz18L/A&#10;3RqiiN/rZpc4LhyhRFnYHxx5FrWcHaDbszS3GqRFhKTbomcLN+EWboKR4rPZ6ct6p9OJsVr9GgnS&#10;ZMTr0KidR8QEk3Kn3cB1DIhBHWxISrfOk1fiGX5MjoSvWF6eY9a4cXe1B9+8rkqP2CGJYwCHefyR&#10;yzb6BTJJvUpgqOsb4miGhezo2man5gvF/NzUmX////vTtdVN2qTUyEL4IOA0NZGhOOr84jye/d3y&#10;TSIv6Vh6u5TrBKOq9yi1vhlE9fW5+82eq6OpIOIJT3TT968/uH79HsJ/NJLiKEAoEKrgB8F2PK5w&#10;JDg5OfETP/m519dv5soFPlVp10rOBh5wDMKBdpccdHpCNJrwtD3FfH5/ZycYR0D3soVitboL9N30&#10;mVZPxFbOCxEme1vCKQ8ajMbnFHng7/rs/oAnmQj7wwwriuUR/nD4h+rehhBu0ecp89hgMrPsgW63&#10;IOOWR3siEqrV63ge54PxqD+IX5IPqd6qmY7yw+Zm/oA5sEPF04kIPmpTys/ud/vD3lCIKmvIg8MB&#10;s1NzRBE2z9defXHn8MDuFkFe8o0xRuq8E3QZETRSyoKGTB9zujsWDf7Szz5drVe/9ebrdSIew57f&#10;6wcIcNa3iB7M4Fvb3Ks1O8lEKl/IcVx0hsmZyTNXFyutyt7BITNtnYiTBWJF8NGBMtlTiEx5AypQ&#10;CbrVgvnTYvae0XbHjmyTfE+/Vc4Ks4dq95ntKHWf0YGAJUWajQk+wHsizagpHDqwCEU0TqVSrQ06&#10;SIKccpgIAxVDdbgp1NnXWeOhr8JKfZTCLy6NdTEw0Hb+ynDTuGFHGZJowwCREVGhXBt2+vjBD7S3&#10;gBnaZYumjS1WiwEzwZmynz4Ua3aeIT0SzUnfQaCESA9b9MrjHUBVtPaJMFmNsE2ns7u+dePGTTAI&#10;z1299vylK6eWTwmW08wzifzeV7/24ODAHQ1j7qXZJ0LC+lcoq1erZQ92C8XitUuXHrt0mQyRtXv3&#10;GpVqyOefmZkjDlJw2rcBtFQq29u7dmjdtPxo1IRaY+oqeL0hIoBcyZib6vUSFzCUXwIATG/0E+Gb&#10;nUi9ai9FEFD6hsNipVoqZ4mgcmq5VOEq5q/sfKVZ4cpIb6Ebo1szf3KNcw6aSNGcDnFkSCJhNPBN&#10;FGftdWgl5sxWuXJ26dSnn/2Ep15ZmoF3ncLTG4BN1OkQG711sE2bEs7hetpWyk4Pyf7U1GyY0eX1&#10;Eljq2trMqxpBPvd2Ns+FlcvwSw8O3rl1d2tn10vN3szEwsIsPI30RNhLjgtZEg53vVLiEmYSBZzY&#10;/GvVKhx3ME7U8KUGBqefi6lq1Qb99DzmqFwp36cYLVfVZh37McQedh5SE+2EaZhr08TUJGZokid4&#10;z/bmDq7kRDIxNT3XaLa3aPe9vURsghNEBs/O5jYkHc5dIh5PeMgbkJXbEWAgKJ/JTAW6fHBqaHxa&#10;VZek0ejwIMt+EjneOsiNlO2jPAO6a6lYolEAS6nMsst17cLF+VSEXIntza2vvXWnJKC6MZvbguaC&#10;QjATClrNH4zRaMmgUylu/cFUJsUdCw9SLkA/c2gkvUV8nkGrzn5eu3qtmiueWljc2N66u34/OpV6&#10;4uln6vXa7750HXQMDXpQLNtD0Vt3bidi8V/423/nj7/0x3iqV3dzw1AMyzZ3dANqPFJ51KQOGE6z&#10;HsNd3NPGER8MOeMJ6zZAQWZrUD2ERBPGSvdlurMjhqHZhAAP84TuPxCRufHTvR+7Xd9bl4ufG0UA&#10;zcnZo9Eqto35bknR8NH0HIeSFItTtFgvOn38JMO9+Zz2diw7m4oHNgpclnK71jYnp5cVW7ZuX9nh&#10;95u+TLbEx3gwdRcP9z/GG+Gz+dKZoyP6OB84ec9JC5y0wEkLnLTAf3It8C/+rz/HbRKAPuvIZLoy&#10;t52/9i9u8++v/4OL1ivHr2P5zefz/+D//Hs/mpZw/pN/8k/e903/6l/+i0ceffyjv/7jvOf7OYBb&#10;t25xW3P+/PnvZyM/Zp9d/f3/5uvpf/j3n+H26eRx0gJ/fi3QbrLmHz++/PU/9SE6xnoqbuS0R4Lx&#10;ZCxFemkqka7XBtvrD7L7e40qyeZKoUUbIxM1RuYklWhwILqcIeqDwY4Ixx882Ciyvm11v/XyqyQF&#10;AyXd3tiA/7BAAmYwwM03q4uNrS1EhVyuYPSGzvbONoulTz7/9H6Z5N+GStk7Ro1uiwJErOUNNh8l&#10;2MhHZoo0ytu4ZJxVPvA4OiW1Qln1Y4ymtJ5x7rP5nBHgrGqDsoyKcYDL0qwzDHgX9c3kQPOvWTwb&#10;cdqDURNPkaE7COOBcxInKXngYg8gxUiDUCL3QGmw8vFizBu/yH6YFE9WFqhahoNLY1mARX2jrNzW&#10;Wg9rjdbDoAXIoR9fHlj24U01CA/eK8SEwSVLoRF7142tjU3iPht0eq0y3mohh12q9T5kdczi7aXX&#10;XikW8pnJqdEAcVz5uUhVkVhYqdBUMWr2KYwknia4XhRajGHk5Ib9QHxV6spUi8fhVa1Vbt1cferJ&#10;x9grCsfVOiqUZNAreJSoF8RTciQPUA+RYOjJx5+4dOkStrh6m8JOnVqj9nL+XrXbCLj9qDGYRs0C&#10;EB8mhb4IcmBRB3KMpgn4BWclMiJGWvYiGAmFdrZ2Vu+tsi7d0gOawi64XgnKzRaGd7W52JdIt76Q&#10;fLQ0iZgWJjke1oRX4j8NJB6xsC140GgFC+RCRTzleWODk7phOM5oTtQhM51EIAo8t4O+xxvA6YyL&#10;jE0hZ8tR3O+L9mEslnQhK2Gfs0yX8Pq8UZN/rbYwWhiaMpZguVtNkzZqVfqTKiuaCIP2VSDUITKu&#10;et1Rr6BbEpvQw6SHGyaMvsh6HLk7rTKYSs02Ji3Tg4+4shYrw3Qx/SsIhiI4KmyImkM7qVyV04nw&#10;MepLfPd5/dAnDHRbmhKNZXk/sSAa9q76vKpPSppX55bGgS7EgRv7J841jROzk8LNyNupNuAVdpAG&#10;p9GgNbAdzpToB8A6VLnQyxZLlVquwHQBk3pIujsck6lMOhaNTGUmqpUsjdJqNVBQ+65RKh5nn+Ek&#10;wJDNTE43G/0//qNvFApFFO6BnWEikCvMmU8893wylaST3Nl9u9Vr0oiJeLqO2dSjkY5ui9TLO3U4&#10;hr3AFBAeBsGn3rv3QIPdLZw1RBHeJtosFnQhMrqnTp86PMwe1vMqpwjDmkqABm3KcYBimZjOUNKN&#10;o6odlDlv1UoFnbpULQPAYPJA1ERuIIpAk1Guk9OKTObGfmyaFL8o7SUjPv72EUQXj1HJlEFvcSfc&#10;ssFKUqWpYYUw7dC2QRkcaS3GtOAvgF+JiHBqyFtno1784p3O/t4uOz8zs8DApA91saa6gI9T4jTU&#10;xG0v4ANKKUkhcIM8uGK9QzIw5M+vtAYgcUvglioVUSEM8EHGZ1MgU2fWSN6a2zASUh3QYSeB/+c+&#10;/dQGoaH9PSzTSjYYjRZnF85MnOYQ9vZ3SdK4dPERuuHu7pZq00FdgItNTsawl04kaOGBWwE8xhbT&#10;Ak9OvSJAroC+Dhe08edb8wynQDRz85txLIrhblVGtB5WKMVcFMzkKwlbcrmR0V0RZ8RyeSDg0rm5&#10;HgHbhQHSMOBpsafMF6nLU2bSPKzNHl0m1BpmxKlkgr4aR7NRynhdE4ilRuGfPMINmTll/LQkJmlQ&#10;ZsetQU1UgF2B3cScYHmrMcIrPqbtM8rs7BPAey7MXq8ahEuBAjn12ubu9p21lYOtvVQqCQiCTKRU&#10;mAKZuhaTdbBOiPgwCyjHl4hDP+CLooFotVgmHpzPHQJAYHJ78pFHccrev3uXMwy1Y3Z6lh61s735&#10;zZW7m3t7CNDonm6dZaGEpK2ZIR8MR7HoEvvrcd3odZgNrYuuKVKr0nbMD2pJw2WmUQWPbrUojKqI&#10;IJItBWBxANfrHAsdgLdxkZVXHQHa8PRhYygGaCAqpiCkFXDmCiWRFyf07MTk1GRmeX4x6LBRgQ8m&#10;BvswardLxH+M35aIKWcJEpHH7U/DJJ6aSYQiXPUYPorBiE1tQkFwhHxekDH31ne+9vZtVaGo12cm&#10;UhfPn8HVjDqMtMxpyOcOVu9d39q6z843W7VIOGioTt5wJEl4klanzSn5xwZ5WddpRpbSo+xeboyo&#10;6hCJAtRm7vMZajxuX/R3SjcjyB7uH/BOtYCXIoejWDxGu3EtBve8s7NTqRAUUNhSlOV4gqUQM6dL&#10;BRkVrrC7TSFOcySKxROr4IbEGphSoofMP3R1OisZVgRGWFIy9gk3SuFlDqHgoHEEsM1PPP04hwOW&#10;/qBcr5rInKn3KVFbnVehTyJmKmYAOIoXCYcDsIfXQhdjsmS24W0cVzjopw4kG+R77929p5mfu5pB&#10;TxVZJ5jSK2+vbCyeOkVWK4keRDjo6888/QzlZLe2trm++6PxJtZ08+AGRPFgK35zZMUaYVI2L8FL&#10;okbweIBbAOgji4A1ZvWb+bRi5OZybLKECFOZ0JUuBh5Dg7ZjfLau+yrtGaAaqh7HjDeNc21A27BI&#10;OGbS5mbBZDaYFLijvWOkjtVnk/Jg+iyko2bN2mYoDFjfUrWtg7JePn4cXb/f9/IHfmWgUO/0O73L&#10;HIWLmiLjI/o47z95z0kLnLTASQuctMB/ei3wVz93jrsvrrzSEMb+DEXH//htSdJ/5ZEEPx+/zg/c&#10;UxFa/r0/W/nRNMWHCNDfUX1mzz7Oe76fAwC7ce7cue9nCz9+nz0RoH/8zslfyj16WID+469/BVhs&#10;JA40IB4kQd8HBDIzNTkHK3Rnc39nc4PCRBI9fAF0ZJ72UX9qMjk1mWb5QbkwFsYqc1/tfvVrL735&#10;1o0HD7ZWVqg3tTs3O5uKhR979JF0KilFrd/f3d9DZcgVcl/7xjf3Dw+iCf/C0uzi4ny5Ua906xY6&#10;gBWLlBTjcWZ9SkIoL+I3ttKijTAs0cGSFy1B2ejSZj2vpbJQz8ajpleNQGE8bFb1P6MBSPAz5FAj&#10;qkhwxqmldYkFFjW11/gIYh3uaWVGm4fBCiv32gjZEiKQ2Iw0wQ/GdK21jWw1qCTstFkKSmuQY+9Y&#10;Q8HDJUGQLZlFylgbl9THolJ165B0tSusG1W5CFGPvwX8Xv6AKZSvYVui4tqw8ULfRiccys/j9aDM&#10;gvY9ODwgBrC5uWXkdidgVkrB5fMlPLXQDDhiwytGrlITsJP4poWa9ah+n8DMxp0qRPXABjT2zXfe&#10;SkYn0mlkwWi2WF7Z2OOcIGCy5qOaH3vX7nZZi/LtT1575Oe+8IVpKEkIYUBc+t18uXhz7Z4/GcX8&#10;VQJC4PEO5FPE+znyQZagafqQMYZo+zQDmloIG7jOndPexR7ehQ754P6DcgmKaZX929/dbzfavBiP&#10;xxEzURNoOSRTU8BPBlvajFcwm4nN6pYvTN5JVEvatI8g4kRolOQBoBPl2WhGiAWqm4f4Q7scWSzl&#10;bTJYC1WI4otlORwBEqVQJ4IfikKEUIolPnpctCrtyXelM2kGhvCaHXHPw8Ewyg+aBF/N/skpP+iz&#10;NVFFfSJ9G6nMLjkSQLPqfjppNOmMErZUVMq4B9VDTExlbKS0VPWx7MaLPLUh9W11M2sNS4fHxWz0&#10;Xzjsxuutjm0stPCRscJ5kUWajVqnA2VCwhy1FhhKBlPaBQJiWc7pD+IZqF+qZib6gyVA00VAaXDI&#10;Krmm0WFyBWS0pTcOuhb1WaNOCFH8jCbhyyh05IDrVPTTkxMIp0Bat/cOmXb4OBo0/jmgq3izTy0v&#10;ZCbTNCTbwTzY7DYx0vP1xDMm4pPrG6vJeOrFl1/c3KC0qYsgWLsnpyoa8bPPPjs/uwCR9MY710u9&#10;ffymm4fbVDzrOPC294nkwJMhjsSuKd2gy3iXFa28Xnvi0av5bDGVTCRiCY4Uq7XibCBlZfb0njl3&#10;en5+FuFmr5IliMKheQP+Sg/ADoW/AlG/f2ZpnoYV1rw1OnP+/JVHH11cWEbOq9aqpWolnp7M5goI&#10;W9WG4M5sEISLnap7RrlAgFaEyVI4HSPUZ1isiFemOKd0FOADyqswCiCyl6Id5MYbyAS/UrwxIKYs&#10;+jaQChuds1Kt17K5Jx554vSZc7Nz86DMN7e3ePOly1cunDmHdllrNQZh46IFRyuqCjITYozb08Nz&#10;TTuPap3R5v7+1u6OEvxx9h49+EnVKs1OW52TDmyqhA1RTs8tJA8LOS4O0QTwDReCE1GhU6nl5cXT&#10;4n1Hk48+9szW1vr+vkrO8t00cGvY9gDAALMej7ZtnEQLeyG7K+UEoce4XAGLfK0UDdOj1Astz/NR&#10;bzftZrFo1MHG/zHTrWzPQuMqM1/TsqDqEqAVyyMERSpJpYr6zGF6Az40d80blgA9Lo764QL0WOfW&#10;OFXxQlOtUZO+0bo1xDSy0dEsSI6xSo8f/FHXJaNBPSRAM3aYf5iGufSYsJMEaK58+jCxMbszIEY7&#10;pQlEEWCyXl5e5uvWNtfvrt1XToPTQwHJC+cvzE5OPnb+EgdHb1nfXLv9YE0TYMDPFC9Fj1cbWFkB&#10;jrcx6eOcPcPJmV+ogDWAZR8ITM/M+Fye3Z2ttbV7XX+gUAEb3afZNdfT55k4ggHswIlkGp84Ew/o&#10;c7YmsJG5ahsBVMcmhyy2Uw+pIW5iLR2VelWZTTDZ4nrbmW3CcIuko7EFcROYpRmhNKa0denCI7ag&#10;aJlJzpEorxaDvyFQCV3Wszg9c/HMuVQiGXa74hHVDq1VCGeUUZ8bjVqEmw27bb+QZ6ARUiGyBreH&#10;yCRF/ZjOCJ9DzmHC4VnvUpOWCbv/1u3VW+s7jHsuc5fPnwblTAvPzkyRcXT/7o3d7fVqKa9yBBDf&#10;6xWOiZ1H9A9HUwh8DD7qJZDxwdxG2gpTXL5cIBuAPJh8OYcHmTsfJh/OI39CFJ7KTEejMQJbGw82&#10;drZ2mYEJC4HsUCAnFKQIME3GZSdDdcNEmgqNm6BRuKY4HHwvKWLkQJmwK3ZeDQTye0p04xZZROMB&#10;Qk/SLNvtE+g0DTuMJlMen9+EGF3UiObehFkoEYlYojnhn0889TiTCUPywe5hXRUITE9WREqhfiL+&#10;xOQ56X5/JJ/d55JHkQlTLBEqiG9xfpYrRCgUzhA2TCSatSqnA6c2JQimM1MEkkv1ajgeTaTSL3/j&#10;6/bYBFkwBMjJ9bhx5y6pWix076+uM2TonvlKHbaOsNO687PR/ayhShNZI+i9AjSpIZaaa3JJ3idA&#10;jxtD9mlibGZMo/4qB0JQdlNa1dydARorfagAbenDxstgYdzHES3znQbtZt5hOZ3NdMpMZUI0R9VD&#10;1Wf7vVazar14IkAfT4QnP5y0wEkLnLTASQv8yFoAAZpLLUtpy/Rgac08vny9xD587krM+tUoKLqn&#10;J9r9AxegMXYhOnUpeoF08N7nj6kD+kd2en6EX3Tm5/7Jif35R9jeJ1/1bVrgYQH6n/3z/+4wV7x6&#10;7uyZhctTqaV0YsnvS4VC6dxh9fBgD7NVJB5nSdNqNFOpSGYikg47fM4+K8rU1FmHK44mWSi0Gx1f&#10;pdquVtv37m8uLiy5PcFHr176hZ/8ZCwQ7Ddb+SL5qu2pdGpqKtUPNINhV2IidP6pi9HpZKnbqI06&#10;9VG/Y0N9JiudLPUx5dm42QQ2HLuSTSUsWdWkJ6hqnLXwELIWwXdsdTHwZux5LslFlvprvNOq086b&#10;wIsipUlNIy9bAD/p3n4pLbxb1d6w+hi3i7CdbBclbwjzFIAgKxhBOiUjkCOMJRC1DpeLPKdwBUfo&#10;udA/EGWUEo7CC3KJvWD9g/zJ6pr1NCYvoYlZXaueHEttPsFHgUR3e07gDKhifaUsQ2AdUcLREK6V&#10;/YkhiEUYqx4HfBGJVqNeDbaErYWrCjMlbIIhrsmw9yBXjc/P9dze1Y2DiaAPgAZS48FOBbTjH/7x&#10;17IHlUniChOzhQPoz1nsXKl0RFBkNsvXdZqpyERuLz89Oc3+7e3nwG5QEm1+/kyj1bmzskrDRKLh&#10;XhswQsPj7Ae9zrDfMzGVeu6zz/3UT3zy9NmFxqDSHqLo1LYbhdcKe1uNUh1ira3j9zhiAYooDhzD&#10;Ds5G8vZNQyOxSBv19+BFBoMILANgDAO0cQQT8JUHh3kKHSVCZzyuZK5QBXRJBqvLKe0amVPEVCdO&#10;XgcF/eCD6nzafXRRXE6QHgZeV401OfoydFK3I18t1nutep9jBK1LMANhpIbOjbcZuDAsZ48kIzlp&#10;zZrU0RogW0iVtjsA4fqGkLNRRKRaD1EY1ivZcrfVGPUwDg97lJqqpBLxWBL2rR3HN1EDSiTS6dSR&#10;mg0kNESXoMMOIWECjy7iP9xnBFlEMWOUVALxYASdGc4AwqMPlWDkhGkDjpzt8JVm7WviE0aMkwML&#10;fcfkwuPtlJ1TOe+oPTjcnUjralvW80LTQDRXVrw6kJH3sPVie0Sm3D3IovYikaMwG4qIu9mBT2L3&#10;EedwjBCWmr0ObYNcAi5U9ypITJKZBqU6Je4afClj0u4PUlCMgpj9obPVGTU7w3ZvxBPeNfITIYxy&#10;qQjcGYGGg6CjEzNqqoJmj/0Jx+JQ5rHZouI3WiVymnFJTyQTS1OT85kJhl4eJRWIAV40zidQCjDa&#10;CD2HDacjgO7zja+9crh9yK0M5cjiIdev/C9+9hf/2gup6cj18u790upud68CWn04iiODRkMA3wNu&#10;e0AqnIJU+IpR/W09FfuiXQlJePzuq49eCCZ84UAwX95vtIqhaMgf8l195OJnf+KFsxcfWSscfOPO&#10;29uVg5Fn5I96SPr29TsxtycdCJ9fOBNzhyrZavWg9sjSYzFfvFVsnZ6a8g/tmXC8X2sf7hc9fVvY&#10;4cE2PeyOfPTiIacJr6JkO1jgQFrppcKX2noUUXNznKZcqknI4L8Kb3BbiMjLLIbgbO+Psg9yp+bP&#10;BT2RXs724K3NwkY5bk/2c6O9O4fd3ODixNJCYno2Nt2tdO7eWf/Gn7y8eX/v+mt3Kvv1n3jihcX4&#10;7OHBSr9S9vX6E67UbGjS1hhGgMxSY6032M5WXIEgnHfm4cNS3QeoR/2XAaYKedSbZNz5pOtJL4Rm&#10;C7MZAAXS5/npJMiVQQ9giwO+tdfugsnrCyXD6Xhr0K/D8e51v/mt19OZmXwVFRVeccQ+cHSqXSzi&#10;p+fmlifn29m6p22noFmz1Qi63fB6cHUPIemPCIpAeebZA7Lv7fq6lXaMcBWTOzqv6ettRxdBiXEl&#10;ncnM45IumYcVKXQBf7YT8GL6HDrxEBNjdUAMrzQbBVAhwWa16/WET80sl7NVBDmnDwHcTQ8xWju4&#10;JCYB8XvNVVQ0G41HVTe0/icoE8IpZ9KwYo3yjUxqXJa6Llm0DsYO+HbezHzIlcNUuFSXl6N+yO5h&#10;QofWq+lQzmf+pbsMuGbA2uGsm8MSDQYfNNemSqkQcHn69XbcGwhAyvL5k37/dDw2k0wvzy2W4C5V&#10;atuH1a39YjCQsLsD1RaxHJfPExzkmxPx5P1bK/FA6LlHHnnsymWO5+76ZiIZn5xIPTjMvXjn/la5&#10;WuKyZCe3htbDJYpW7EkmU0jzIamYXjfHyD7bATybOgxMYQqJ6WC7PY6J08KsSzzRh7JbqTDEc4NB&#10;h8kGRLSme86GjUrFumTK6u5mNDE5KPyrQKTQN4CqVc9XqRV2Z8dOaUEGEBD71kxqotJqfe7aY0ux&#10;8GI6jfrMDFkuA8NokG5zSDpFo922uWrdfo3ECWjCrS5zyLlHrtZbLZnI/eEhpUfd/qYnNPJGkFrf&#10;Wt++v59/8Z1bb9zGrmuPhUKPnj+7NBOfn04mIsFKMbty73ahkldsmys4uInRAHIN8jN++WK1kq+X&#10;Diu5rYPt3fx+sVkutsq5ai5XzmJcbmGV7rXazaapsIt8TKZLo96pkqmQCCRDbh9i9u3VDSD0niCz&#10;WzTpi8UAkjv9DC9CIUQ/CcYx6dcqdYJ8XK0FTXK7D7L7yMiMPWhNKPu5YqVc5eLca/Ud9Va3VCNC&#10;rdCWC5aLywPQCgGUYr1M761GG4QLNWSnI7G59GQsEOCaAJSZEgkCw4x6Z5ZmudPY2NrN7eW4PM5P&#10;ZYrVXCziabUq3LmoFoY46W1s8BgUSI3ivgkeuD8QwT4wN5NMpeKJRJS8uSIBDWgr9Uo4PjW5eNod&#10;jtdGvfTyUrnTOaw17her5WaDAsVQQTzBCEGyG7fvBOOpjZ1DXzhMazCUrFs7JScRRrVzX6X4Ov9y&#10;NwdpGvM/T2ZMM7C4WyNIhhlZgGYT+THjR/kHcisbSdjpIbcN/AaDVBOEpjED5NDFlOuayw+HKcYT&#10;eIpJSlMURXQz9UvL3WxVFGSuNnlHhnnk4W5EGGnDB9FNqS7LJjKnzZYPtxrVQlPS9jCWnglGEjwZ&#10;FXI/yDxh3jzWra1EDStR7v136mQYQNtA03/4SWQmOTkTisTefUYf+vmh1wPB8Dh74GQRdNICJy1w&#10;0gInLfCXtQUsBzT3hg87oPn5c1djPK0Xj/9EIyFAkyn1H/703g+wwRCd6+UCVehZuL3v+UN0QL/+&#10;yrfu3L6xvrb6Ec9ivjA9+x1gVV/84hd//8MeP/dzP/cDbKOTTZ20wF+SFnhYgP5//vP/D77m8+em&#10;5hcWQWv4Q2FseIBZqWYOzRBTIRJwt9VDXFhenuFOORqmGFIEcyjC584eUmaXTxWKtXw2e/vWTTjO&#10;ly+e/cJPfuaZJ651KYDT6TYbDRLAZ6YyKMloUANXb2ZuenZhDqGHhQ2eLMxBWJPwi6qyk4ELWFYy&#10;7NLS1vjXsDasU2N50Mwi/917dsvGYv5qFhfGYijPmXG2Gu+09WdLwlMiq6zOqiiIrInkpVdkplbp&#10;QJ6sVZQjfWRv0Zcef7kWIeZXJCRsT8arZVTCo6dlRDVAXtmqVTZOCt5YjLB2xPLrWcZtWV/xXmM6&#10;RZ4wD94gr5ySbbXCZz+Ny8wS5LHx4rQSikTbMcRitoZgOurq7/gh2UK/Wk5PThLPBPP6h3/6ZXYA&#10;Y+nFC2fu3V392tdebFR0KVKerd+HC5XWj8Xjo94oGAxiOn7rzbde/tbLWzvbWBpRJ+7cvfNgfR1n&#10;aK4AMBVZiuxj/2OPXvv8T/3Epz75XDQSgt3NX9CoSL6+v51d2cu2Rl3xiz1wdVk/ysbLslnHJDTj&#10;OEFV6AZUVxJq5c0i6V38CvYcNxZlmg73c6ViJeglQ79jKChodsrXNmdWvjmaSxgA01JyOgrmIeIr&#10;a1hJ28a5iVqOrw0VtYUHb2QLwHKGgqz2JN1b2dJADRSeUFRAtfzof8bKp56B+IdQAjO00WaR34RR&#10;zAbRZJNQzyNx9oSASrdZJ/8auyvoz4PDbD5XRJxFk5aVXgZ7nSyDXYGfIDu1JR9YBnlOFao6bjU2&#10;xXk3hnXFVPiTBZnBGslSX+ZoGcYtqoDqSGiBbmAyUpCBrkqERtMXwMRy2it1XY2stjKuUdzIwnbL&#10;CEkMhLzjbpddMfq1uhAAAKtPQhnBdGz1K/yWpbJooRK7dTAyqyIcoVxwQvnGFpoQPupqhdBMGyhP&#10;u0ufloETMcDlajVr8DHoVzjPEIDUPyEWQx/BRxcFbOKlugMb4M3NdjUzPd1s1sGU47TnVOI0t7k1&#10;USjRweMKRuGWEL/3l/MoLP2vffXrsFmMIVID4u/87b+STEarlTo53bezm6VKAfWH4RGOBmNUKdRA&#10;HHEKGBTUOXN77b6AC/wphUmxbGsIdAeRQHh6curC8gWKfGKB/OQnP/mFn/2pT3/qubPnThertQdU&#10;3czuHZYKbXyTnQ4nAqu3XyVPXel4EqN2tVzbWN/E9Xjp9GXaCdM2wQ6MgVRdxHEAhuXgsJDNlxSC&#10;ogqZoa5LcTO2PsXAiJ0YgAlKqkqHcfAEk0yOhrqPgMDMHsC+9VvQ70/HU8nIBPIcgJ0Xv/ItqNsv&#10;fOKFernudXrnZxevXHnkyull0tfJd0in0nOnFzEjr648yOaKkXB0f+/g8oUL24UH02TFR1Ot2iDo&#10;DYYoIAaLvD8oARVudcutdq5S3dg7mEwnmZjF4deQowdqSmNmJgRlBf8446rqiXDe6VxYnECVpoeF&#10;oxF2XdwUPPVdJ1waWMPAhZhcMZ1ubu2GAokO9WMxXDMvjvoMyWa9vbQwQ3QT0zTFDRHCSKqgM7d6&#10;ZWOyBLRgAjb2UTQUS4cn2VvBWxtVUZ4dJHkkK72aRpxJiDEWRTP9UsjTzJwSiRTq0Qw9sHcIPDBw&#10;HH2iR/ZauRGNRRj6s1NTYHkg11O1k17HzGXELKVsmMuI5cFUnoXldbQeZjriz7SGipRZRnZz4bJ0&#10;MBnEx+/UnGWSXsy1iWmLyKOVCsklh/0x16DxJM/fPQhwvBHti+0o+sWsqOKVBp7gj4WipAktINwv&#10;Li3PZDxO15nTy8sLi41689a9uzTCW3dWuSwxexBfZaAw7TAJ2uvd1ZVVQj7PPvPU7PRE/jC7t70X&#10;iITmpic3dg9ev7VS61Ll1+ELR2l/Ulvg5ZCuAVQCu7T4OFyMDV9CPZNTImczs4lFMjAXR/qKyOhu&#10;DpvBxaWH42Lc4Zsmv4FSp7SGleSk/AIL62FiaiSKKMSGFm14v35XgFmYuYNLXJfKkHyjx8MUXm81&#10;z87Of+7a46lQIBaOcIJuvnOdAZPLHjLVgDpi8uGoo/F4o9FkwpmamfEEAuwJk7PPDZmEU+Ro9fo3&#10;Nzfvrq9/+ZvfeLC3lyuVb92/T5LJU1euPnbxfFL8nzizVLGY39nfBqRjDotIx6jDHGqoRp1+l0PG&#10;ZFzDQ92so/gz+w0oSWBigaQZKSCt2hVAR6giq1PcJrsLERtd2eNNhdJxeCC9XrZSoxwiTJwgd1NO&#10;H6BumqMKOL/XjyfjALJoAMqw0+CZdBquSbVauXL56kQyvbu7S3JSJBJVw2Bm9vib6O3DEfgUyOGN&#10;Rpl0C84OzGnOGieAs8rZTCdSnMpmtUKYjQtWoVKkFCV3L3TCerX09KOPsEv5Uj2bLRGebTUa3I2x&#10;B4lY5JknH0ulU4ViibuOeDBGg3DDwADnz/CxJ6Yne01uCur7+1kukVzGGV8cVPYgd+2JZx+srZQa&#10;lcn5udffua6AkdtHjIBhentt89Spc3t7+29ff8fpDcFZeuTalUK5Vmtoy/QcuhSVMZSwolFmAWmU&#10;CmaKROje7NgWbdGZrZybMXfjaHjyKaqBGuOzyM/KddPJ5L5B5aatDDnyOqxtim9/ZGEWJ0y3VmYE&#10;UgXTZNMdj/qxq9pSpy1NefzQTaWuaNUC0r8mbSAYEbztujG00p6sG9OHBOjjV47+crQtXY5hudeq&#10;Kqj90JNGQHo+Tkz5iB9O1OeH2vLkx5MWOGmBkxb4S9oClgDN7cSx9/nY8vy+H2ggXgGo9QN3QEvj&#10;aTashc/7Hj9EBzTq81PPfmJmbv4jng9WV5ZPnfmIroH6/Ju/+Ztoze97oEifCNB/SYfUyWF/fy3w&#10;sAD9r37735HIvbQQu3b1ERZOwFURkVdu3UKApnqQoA3Y8mx2qgZOT6co6uaXqKacznKtj2bByvT1&#10;1994683rN66/Q9zs/NlTf+uvfWFmahIRgdxVBGiYlbPz0yws8oVitpjHRZiaSE1MTeCh4v2ysvCt&#10;wihLQ7R4n7KQGcqGEQpRw6wc5yP5+Wipf2wbeVeA1uet5TA/oFHK9HLcVFLkcODqz8rrZvNsXEWj&#10;cJ2Zb2aVYzIujXSs9YVRgUx69bgUmIUSln6oP7Gc1qYMBhdpTtaa8f7LPj3+uHbeUP/19ax5LICH&#10;Kd2mhZWxXeu7eB9mVmzUWqrLKWNgBnyRwS2wppUPmgerPzgNQBuky8PoRDYZDTFtBrwB9ikQCkTi&#10;kXQoTKovJYJeeuWNWgPrqEPkzUoV/SCdTk1ORlB489kSfuNoPMaqD2b326++fff23a/92ddY4pKa&#10;PD09jWF2bzf7tW98nfAA7VVttE8vL37m08/+Z3/tZ8+fO0sS7trmVrHRAJSbK5Zy5catBweVeqvW&#10;6/pgE7A8DUKxQP5Tq7Asl+2btblhO9IAnFQKQ03FU3SwWASjPG4wkJniVCJA37+3jv/L6wqSwI2X&#10;Ete4BUPmqMnRtvL1xzmy5kyYWmEOULySidxoOh72ilRki3sFedTt90WjISkqtD0uJ7dS/Y2mZkMo&#10;YI+oHikCDEoCSq70XE6xeo4QGCMsqE7kBlTX/Uo2V8Yotsd2Fqdm0skJbOYsXau12s7uPruC1sMS&#10;HJ6DDIxIn5i6gY0COVFJStWdE45ZB0KXUCyB3cPLbTL51Svoroa0MESPC1E1T5q1zr8cvONeSFY9&#10;1BPc3QKM8OjAJe7hRbYAHQjLpmMdDQnaCUcnWhCY5UpFSErrLsTIXSMEDJQLjHL6UtFp7FSfoGwj&#10;ii8NKLUIIXjQRwNS9n6zq13nGBiu+F2Fc23g7UW8kwjgcLQ66BgdIzSR4d0lH5yNVMV219BG+Gae&#10;4RSwJaDKG1sbfHVyIsEgJ+SOOzwRIfSF+DaEAg/2hHcGwoGBfWBAMe5yvgkd46tf+aoU8oETlMcT&#10;zz7z+Z9+olKpvPXW3b18br+DSiKacCBA4ziIC4QjIeRzRrmY3QQmBMsRTcTUS3OyL3AJUHa29rc2&#10;d7ecA/G+OcUr99d4rq2t7+dyN7Yf3N1cRQ3HaVcsVTlNQb83FQnOTc9JB+mPpqcybOqpx5+YSc+B&#10;QUYfv3/v5qOPPQJ0lZPgBBMNGLrWMEqzVQrSweDS/KKJwIgmptnR2WGZK9jm5Pxq8mP7uPNJtKDz&#10;Y6cUwbbXJyY0O724u7O9cvcOuRU/+bmfZPi88uqruxtbr7z00vbWZsjtiEXDbBPvZTAemZ6ZWjq1&#10;eP/BxvrG1qeef34yk14v3GeGIZaQiqQRuJnqK/VmqdESkAcs8lD284Ncod5sE/ixxFR2ycRphIhh&#10;FAMshjAQDUUmUklTYnGYirimJibxaTZ77WK5RD+OxaA5JSheixl9aen02urGjZt3CJzFIinkMmH1&#10;nf1EAl+nK3tYmpmNX7h46e6d24fVPL5W0vwRo+gSoWAcRg7lS4lchQMM30Q+W+GsURYSeUh0F3Wq&#10;ztAjvJKJ0RwHKfk7oUsGk5m+DbyYfyMhP12fMJLX6c/tlRqNVigS7PaH9HakujzRiw71UflOIN10&#10;FJNTj5L8HgH6mKqh4WNiiJLJ3r3GHF1sNFc/RIIWpMnaOxknhaYWaEBBCCtEpdEtr7ukdsAruP+N&#10;JiWqv0FPeN2Z1CSdk46B3rqxJnCBLC0diqp6oNUx7RSLZaTJXLFw98GmpF+Xu9SoOYFWeDwUbw1T&#10;aM0fiCfiU1MTdFxsH1zWFxZnaLa3b62U6k0v/GiuYm58r9hq+16lnFB/1ZuMgvc1fzLXS36wph12&#10;QMNe9lDriopfWjARpgjCfryVMzVmOpEGwSk04H4T9xoHWdFplQCidA2u9WZSJyRsB5iu2qd0dTvl&#10;JZzOntI2QboP5icmL8zMlouHSNvMxsSUCIAxz5TLJa7l1D6dn5tfub9Ccz359JN0bFz4RGGJf+/s&#10;7MO9Psge/slL3/jS179yd3UlXywgcG7v781kMo9fvbo8OzM7mV6en4Gyns9nd9DmD/ZgQYHOYMpD&#10;jeVUsvf0Mf41eCczB5pyr5poFSXgwqwpUXE+w80Rk0jFFDlCBe+JUgZ9obA/iv6LFbhCpVaV8Gun&#10;JlMBlXelOu8A9Rmxm1umlZsrXJ7JN1Gt5kQCfghU6GQiqTMSZGbuXr9zfWefC87uzt4uBGUmSHBb&#10;lOXg2sbszSSMsErU1lw+7EjGup9wOLrNJjHmRrPxYOcBUZ1mo6qrUr+3MDdDgHRnv7C7l5ucnISP&#10;RNyC6wTn/aknH2X1trK6js4edAdg+CARqwADM0y3q4oGWNtVR8EJ/2pt9S7Q+UQiuXTqCgUh79+7&#10;tXj2bKnZWHuwzsy/Xaqdnp+7cX+VKg7EJG7cuI6Mni1WaVV6695hAfM2/UpxQXOHdHxTZ0g6Gk0W&#10;k8dQmE1hQKW5ETGSA8Coz0fIG0vXVYCDwxOEw9zJWVtlYtWLZjazxtj4flA5FCbubwpVWC+bXDjd&#10;hx3NLKaf64OGF6R/x3YH82Zzw0CRWmUNyYru8QcVBNXoMLesR3PDsQP6owXoD8E9c0oxfxxt5+S/&#10;Jy1w0gInLXDSAict8FEtgADNugsBemxuM7eaupIe/WD9ar3CvxgKUWZ+sAxoCdCt5scVoD8O3/nj&#10;vAfj8/mLl1Sz49s/eM9HCNCW+vyhrXsiQJ8Mu5MW+N5a4GEB+t//h/950G3GIr7MRKbZhLFQpX53&#10;IXdAxIpK8qr8HgzMTE7Mz02ijww6I8rKe30Qb4eB8EShUH7xmy+9+OJL9+/dR2Q8fXr5yccuTU0m&#10;WDrXqpiDamH80jFMLm1WjBAnMJrEMmHyODE31TogB7Voa+HhlUNF2Y6CCxj9V6Li2E52bCszYOWx&#10;xvvQ/fzYgGU+IzXAcj7LRiMD4fiN+skovixXJB+bVYH1XmQKKSw8jTitWZg1CyqQtWRBKOcVhKSx&#10;AnjkUDZIXtlb+ID+Y97PcVha85E5TJjM46/jb+brTF63JG1Tacl8o/UJvt1QmLQ+0joWGKL0R6zW&#10;xhWL803eMt4hYx5eHkPblYQtSZelEyIsoi9UZZfz4OBwd3t7fXtvejID5xdJgjxulq+Y5SJhNE8X&#10;a8JSuYLgiCKzt7vPmeV7sULzjEbjqdRkJBr7oz/+MhtfWj5FFd3HH7v2ieeemJmZ2trZoYxVHm8j&#10;tqlq7bBYPMjn7+2WWr1BJh2fm5t0BlXYjsNqderS2A3FgVW6/kX8JbBgMm3Jd0/6wSugm9MaA2Qg&#10;+bjBdtQ7B3s5rMToZAjF6B5UHzTZuYJ0GxjomAluDPKWnO8AX8A7ILqyskQdyBWLiD2S4YKkMzsj&#10;CYjBIdED+ip1yBvUH4a4tmFHICQOVe9OlRVViw3t2igOklkVHCE6MpTuhiks3yghR6pumNMF3ITj&#10;weoKYYBjRIzDUNludiZTk8bVCOW5zzstk7ZW0VhTUS2E2h4i0MAq4LwbP6kpGGjEC4NddqIPinFM&#10;ajBWZREw1PU479ZSVsXoZI00ijwPxVQoJ6VMBfMurMqq4WT6lRycaD98SnJwu8tS3zKUYZykR7A3&#10;WNXR63EXIxtxxPy1waPZRNQAKkKXxH0sazkeRvYRoytGO1kgtc/YtJXgbEVsEDj6JMu32aMk9HdK&#10;pZWr+F7Ze8tuzLGgWaj8nde7vrFuePKCr0jVDYbOnjlPPGp+bprTdFjIE/2qA3RRnTsNIOaldl0k&#10;+Rs3b0o6GFD7NPTY008Oe3jEsApWFs7Ml2zU8UNkQ2NRkT50M8Wg1P6y0Q0dEqBpKJIe0pEknY3W&#10;S3njV05f5g1Bb9g5wOymkUiVreVTS/v7B9fv3t2pFa2bMxL9EUGgVC/OThBe4eMoRJQPxTb89W+8&#10;fOOd23ffvrezvcNocjkHUO8J8+wfZm8/2CzQCNiKqw3rFq+FVVxNhWLDkQugLYaKm9iJkwAMg5cI&#10;lEqcyg4vG69mO6DJfUrAIqm1CSalI9Qwm4jHE1fOXcvuZ//7/+HfFIvFoNtXLBTI1k+E/Ytzs5nJ&#10;TLPd8kYACDuSyUSxWFl9sH7r9m2076uPXsyWs+oYQNlHzmJZqnokEsDFfvvB/qt3VoiAEDOYm5po&#10;d/posYrnOAYyvqPQUHMP0i1RE9toaX7hmacef+yxa1evXAg7eoVy6QACQb0CF4i0AOMHdZ86Ta24&#10;hXAourKyTggBVbpWB65tjwZ91JqjTCN9HSpNvrCVTKX/yk9+3h1040HmkIEAVFtNBjfjLhaOzWeW&#10;gdGjrN2/t8n8NMUFJpk2vOt9AihDtyqwWSfaehhdx0zeUnaFq7YGDhSJekv8bszUmMcZasVcCea9&#10;mbHtm3vbDkY18j/VOD9MgCZKacnI47naCkx+mAAtRomCk+O8HHn1rViD2TNFvSzhEpq8qU1n0kQM&#10;7l2PISkJZo/NwVCRzSkB+vDgkHAag1QAC1JbYOns7saCvoWFebrj2toDkjWI/9xdWak0ujOZKfFC&#10;mIKcGn30kPpBAVP86TOnAW50VILYnkonfQHvN157Z+8wz89AYhibSqQY2ahMimGWxANMwUQ4dM1S&#10;/oYmJ5UhZhSbmYpcE1MMVZKsGtsUU+VnBqGK3tSqxUIWiAfBL3ov1Qgs6dZcAyUHMh1Kcjf0bVVk&#10;UJzI4RopZlNoMKl2wCzxPmgGC4nUTCr1C89+UnI3Ebdeb2N7g/8mk2kSMZhLuSRkMlPYb5fPLLPU&#10;IPzDoPME/Gv3VrY3Nle3d7cPDv70Wy9tH+xXGkioUjlptMsXLz79+JNzU1PnF2cj4RDBn3zxcGt3&#10;a2dvh2OSejscNvpw6jmd1tVfFzBOLZcVXe7NXQTkHNmGmIZN7Qozn+t0ywltAuF8QvU//WH+BEWC&#10;g2RsFuuN7e19WmwiM8GF0Qp/liHHV5h0G/DjuUHidHNEMa7dBjqxsnKPiMrS0jJhBs6paiF6vGCm&#10;a2yu1WLKoLgtSRJBvsoXHHbblVqFk1OpN9CgUefZ4b3drUarQfvUwJ93iBxLqoYPffHsGSoFpifm&#10;EsnM7du30ZoRnZ9/7NFkLLqwuED/u3V7hdkHAZqmixAY0IRqLkb4mvtNIkXcVxCmYs6fnMzMLyw5&#10;7T5GKweTnp3NYUMoFukPB7Um7bl7eHj29FnmlrX1NY4OXMrERJpxinW93qZOLEgN606NGOY4FG/S&#10;p6yhoHIgojAfJRvopoKHyn5YnmbzviNRWAFd6rgq9HucDGfw8Ca1zGQ3HM8YqqNpDTl68ZFUbAnQ&#10;GrQGqmXNLcJZmUQITYjjqJL1re8XoCkkMRaLvycBevDBeoMnAvTRGTv570kLnLTASQuctMB3bgHL&#10;Ac1NoLmympvWI63Z+uHh17nzodISmcM/WATHdydA/6t/+S++o778cd7z0eKy1XIf8Z6PUJ/54IkA&#10;/Z273sk7Tlrgw1rgYQH63/6b/3YyEU2lMrFwdGtjt1HLFQ63/X4EtGE8FY+QNR0JJcIxAAasOT1a&#10;C7OUQs4K5IvN23dWcD7v7e2SHvzYo5effOKRU4spjKeNeqnVqgaTIbvblq/mD/KHfVs/kYlFU2FH&#10;2Jmv5Yv1Yn1EwmqvgyhHKjo5/loaGJuoicOZFGajzwqud2RU0VJd2vJ4jWFJz5b+pUWtybY05QSl&#10;URrjillqjB9aO7BoMOsEa9rVImREgTKTZikWsFYxxrCp7E1LaTDWa7PCGOdR6mcxRfmsqUIlz6rY&#10;giAHlRBqJCPyxq2Ma3GnrdRswyXEVKWahyjGWi0ZTAfeMi3njKvaXBtEmUacMr5sPVFDgHNIoYTY&#10;YHmuJE/rICTEmixQqdVISlA6OQpWw90BYpidomZOL3odq1vynlFIUebQerJ7hUCAa8wo4A1vrq3X&#10;io1oMDFy+ovleh9GqdPf6jnuP9i+t7pRZQ0ciz/6xJNPPf342TOzlWYFDztf3u13DgrZe9vba7kS&#10;XmqYy4mZmYm5mVAq7fZ7XYMaJjtyeTHfQi1kCaj9syo12pwhkLx2L1Do8MibcgRCDp9foEYHQFiv&#10;DS+u3+MO8VYIBvVaR6m4fjuyLe5poygh99PIWlqiRvuQeemSClvwiaEfBc/vwSMNLeHgIAvWudPp&#10;B8NhxBMvtEjhOVCXQX84Qe+ivoEnJtNZFd/IydeyExYKvmVFPlD4Wb0L04rxyukK+0MYQnEeY1k0&#10;pkd8iL16XXgMoS+8PqIA1KlC/0eGYNR4/JjVvB0EbCneJoAB55hz1gOzLLQr8i7oV7EsKA6Jl5ac&#10;dIsWYEfnpSgTGegGjAp+VFQQh7ArSswnqAJKloAErmOEBXVaxAjpqhSpE6pFcRK+kLCJMgoMlxbJ&#10;jw4o6bnfxdbIIr9dr9PrQBzIJgqGFily1EfGgGHNAXe7SEPkSzU5d2itfKWpjYkS7Gl1GCIoyH46&#10;rAqEouCP+i4fLcrYQYCRhBbAOBeOQjYolCqk2xP2oGeqOqfbxZ/YYX7OVescGj+1qAo5GCTxzwb9&#10;yVjMHwyvb+988+abB5ViABOxe0TCca+PS7e0PD1DoTGCA8RMhr0m2NRrj114q/Rqx993pJzb9T2G&#10;lD/gjET8lInET+zCZN7uhIZ9XK9IJvBfAwMPXW7amwGaHBwFY86YvWVr1FqXLl6Mh+K2ruDjRA4K&#10;tfzOwfatlXd67kE77EGnaZBeTszCbfOH/alYItjzBZxBCoFGA6mXvvLK2p010KSltX15iYvQhRHh&#10;e6fOnkOUu3H3XrvbyVVKjb6zi+eQKlsYWsdpEE7wMiq4ZrMHI/5QCMsqoSkFGTyAS2kzg0FV/oNj&#10;6KVmoIIANtyge/vbWBDT6cnN7PaffPXLPVsPpjTD7dyl0xPT6eQyhxKKBkOrha0/eeerm/tb+9n9&#10;px69hDG1lD3oNBqXTj2e8c8+ff75xcRCyp9s5Zp331l7TZbQTqPWbfThvboaXVu12fO5QLXAkGFe&#10;Yp4hIMdsNoRUUetUUR8vnD8TjobOXjybzKQd/kR0ajE1fzozez41eTocn9s76N+9d/C7v/9yudQg&#10;AWBja//67Xt0C1z0bhd19uwoncxw9BN4wnOLp/f2Sm+/eefsufNhNE9/enOVQM8ApnbEl5hOLgc9&#10;6eJO+/UvrRD36jaGU+npCeq1+byNamWErgkTF7unIDpWzNJwVhGZjAN64AAcQ9gEmX8YhbLrJgIx&#10;cvVcU6lJtEt4BUysQGVo2/qwM2KMyAXM9eDDHNAj1eWTqZpLBKk0NBWk2KGqdL7PAe1QFcGh0b2M&#10;b9xIVQwxSf5GKbNyAthhooIm9knii1EwzfKAioTWgfB5ImUapC4XUBR/0Le5cT9b3MvMpZdPz58+&#10;u3h+Mr04nakWsqAhCv3O7a2t2zu7wwhjKdFkGhz0ALqwu44OEYzexSsXGPP9YQ+REb/z0qkz9zfW&#10;Vx7cp7xePBaDNCS+rbz3I6RgvM50yYBPnB/r8ke+gkRn8YxhGkGChtUsmrl0WcW7JMAx8RBEMaxd&#10;Z65UafaGM3NL4MVRzYlBEcfThXKc8SMWjVqOuKmbrm+ZXq2KvqO1lRVqQwT7rVGt4un3iGD/7LOf&#10;uHL2bDjkaw0bu4d727s7m7t7yan0bu5gfXfPEYpj2odBFYzH841modaITUzu5EtfefmVr7z4ykr2&#10;wYPcZrVX7Tt60/Pp8xeWH3vs0uOnpi5MJ+aS/oTPHnJ5h53G3s7KYXm/0qrWuw1dtD2OxrBFtpGl&#10;O3Nh7Qw6nG8TdOYM08DEbHHgQsTmHkAmWZOpxRXUxI6ZfMm/EPLJ7scM66XcgCviDgcUDPbXyrVy&#10;oTCdmphLZYatDtMa1uhWh2LOgPL7RIOwJ3PScTUTa6LyajQcBnsT8TMTdHwee2Z2Ad0W9HIizt1Z&#10;oNtpHh7sYoDPZYvItsFIGP91k6kHmLjQFfb7t95q1auJiVlqInIZavYGZdDRLnwA7nab6EIwGk3N&#10;ZGYZMVtr1122VtTZ+V/98t985MLC3FSSSWf99nU7erIr5qDCgSfQ6NYjEW8sERH9u1OZnZpcnp/t&#10;dVqTRDiWls+fOsMUfPPOO7Ozk85I9PUHB6m5pf1iLZBYWLlzd2b+bGZuqcy+jdwP9sB+1Am+7WZz&#10;XFkgGjF0haPRTZRoL7qoH5mzrDs9YXZMWpLpK6a2BvOTcm5MrNWSnonZGMQaHZQrrawNinmLz6Vb&#10;TNmfJT3zNLdkdFxiqGPR2kN0lcCB7jmJ1KqSqRnBJCYYe4SxUWsCsHwNXOTwY5uv1T8f4oD+fgTo&#10;D3VAU7bhxAF9sqg7aYGTFjhpgZMW+Fgt8HOfPQtVI40pBu/KQw9+tV45ft36AScTwe8fvAO63bJy&#10;g973+CEyoL8fAfqj1WeO4USA/li97+RNJy3wgRZ4WID+H/+//4YpKD2RJsEWpmG3WwP1CcmBe/mZ&#10;qWlUIZJGUd9YWMlu4qC4mrLsd/YOrt+698qrr21sbExlMs8/98yzzz6FyxQzNcojclkkFsXOtru3&#10;iz0HW04sFWNhj5habBeqzaqpb8ZqE11QyhSVjyw5WOhlrUFl79S/JotZN/vc4IswoDe9m8toHZe1&#10;krBelxxsOLVSeC252gJZSKvWUl88Pv0s75ZZCgsojGhrfMWsfQ17QWqBFEhjTOYh4oih9Bpbnay4&#10;RkHWrhm12ajGY5Xc2N0wQB2J5rJDG61B8oi4HNbih5WL5aYx7GnLJgxx1WxUi6SjDRrUhyWuC6+g&#10;Ba4Rz61vZ/fAE2ADRqIVrBfop6TKXsQbQHCsNeo+Fl12B9Xzsll0sFIqlUwlE/VykS9CbpvKTMej&#10;MQIOaDG1Zgf6J5/Gjvrgwdre3ja2KfJ/H7n2yKc/9QKi9s7hDtth5ZgvlnYOMMh3ydxnKYtRenZx&#10;YfbUBcynECTRGRy2DutudtpHKauxBdWKu+oMUWuSBkTfRFObisRJDjKKOsAKQUY5Y5Rg4oWtrS0S&#10;r1Fm0bkQmAUYRoszWFeBSLWgRE5BMEF+QmQBU0tUBFCqC807lyuWWcp3KKaHvO2nwWhiftZ5Qoiy&#10;nIbigFP6SnEFurYM86KoIMfqPCNF0u3ZNx4RfzDmCdIC1XaTIoh8L8Ix6mkczyo2cjRzD4XIRo1G&#10;jdbjuxYXqZKVZqmMLkPnB2DKwldfrWCDWVn7fDjVOZc4UmlGeaStcIhEDHULjpq1rdVprdwANQRf&#10;qr5NGTDEKqXAW9FsI0Cbj1lea9OHjfnT9Hv1YTUdQjC0HL4iEAojB9GefB/dGgs5dkfeCOaVz+N+&#10;ZSxQWZHN8YNRAdQ7OWr6J1nnQp0AexW1XMn4KNp8b5MKj1hj+0NV0nOL3VutVHVobhcuaen0Ysw4&#10;Md/hemOvYLZw7MVyAac4aebb21uM4Etnzhxks1/5+jcfbK/Fk4jSGWDxVC8TtNfhiPlj2ANhu6yt&#10;rOOlvfbk4wunlpOTob3iLjtTqJa8/ohRGig6J9lFw3IwRFrQMEGjAF4fjFk1Kz1Ovxn4owGC+3CY&#10;PcxXStV6pQkkN5/Lj4wJL1/MgWJpGYlN2qF9kIpHk9Eoxvi0J8go2NrfiUcS2Lppbb7OMyAm0aI7&#10;zC/Pc5hs9sb1G+6gD5oEW+s7vQKH9Po4EZjezHyABisrcTQeIMAQitBsxmbswBXLnzTWOTmmr6LV&#10;qoSbMU5jFfVUa2V+3nywxdHGErFkIn52fuH8hbNYg586e2kmPvEgt7NV2qPHtHpMs6NWuf6JTzwN&#10;jgNQw8bmLun8N2/dePGbr8CguHXrDorVZrW2ebBHtKnM2RoOQYHMxePNbk2oDNOS9EWmHYvwokyR&#10;QW9jbe3WO9cPs1lsmIBs2fOtza1vvXLjD/7g5a99/c079zb2dgviRbS7r73xBj0onUxxKnw0l0HZ&#10;h7Bp+sBrUHfU+4u/+PkgxJmA/43rt1AjCWTywWA4kM8Xd7b377+xdeflte37e3T69gjrri4E8Rhw&#10;Bl0iUEULAAes7mimZzNpCwdhXRzMMLIwPfZ+p4F/EwwuobpOc8hX8wbiBZxEem1ZtStJWSCk9eEO&#10;aAvFby5TZpY2Vkp8wx8UoFGnxXoxE/QxPpZ0H+msJspoXWU4TK9LaRCWjdjMkHowo4koIFu00WPt&#10;NvzIvXaDmRlyOvMMzmUVZuh3r8wvceDE6gAK13qDd+5R6a3uDQZI/6+3qBZLdE7jlySHeqn6/LNP&#10;gqq/e/cuk+zly5cw1L/0xquxaIThycTqD0WtHWBfaAT2hjmcLSjLAQ5GD+avqM7MQyBloJkLTADJ&#10;W75pzVqmtK/EQWYBPg57p1SGoxKZmZltNIAgo3uCsDBatoXHRr03U5sUPf5RUowufPSzO7fvPvLI&#10;tc997jMLs5l6tYof59zM3NxEhivX/bXVoV1ZGqQ5PP/JT/EtcEiADttcvnKlwhDqDvoz09MYcr/8&#10;1a/+2Z9+deXeihJYHBT0HVw8f/5Tzz537vQZzL58/NR0BuYNX45bu1AsHBxu8UY83XWuhUTGGTVw&#10;kPFKm1nVeigHxZpzNe22mWc5g0zGlPHlhCv2Z5DhAk2Zmw+TBmTjSqx8Bzc1PB0hT8gXCHLuqME4&#10;BdEsmaQBoPoo/upxtzoD0DfkXnDlJUgzPTU1NzMTCYVQrtm3aDiO7g2cimqxqq5nJhG+hWPhwFW/&#10;oVAu5AqckZn52aBHpSCYgSH107pcl7l89Lq27M4uEQKHz4MTnM9W6wSJB6RBMM8DDSFlh+tFLnuA&#10;z3xpYY67Bfj1XErpFwf7h017xLphGvTbUGwow8tIuHhq9vLF85mJyb39vQfrq1zPTi0t0xZcU+Zm&#10;Z95ZWd8uivtEXkrX5snt70xMzzX6jm9+6zUOud5okiFHtgQDgGgzEBKLpWO4ZMrlsbIurCudGRe6&#10;XhvWxtHDhAaOHrItmDtAa8rSbZRLOrImAMLPuik0hoTjzxgojrZp3ZkQXDb2dSZhvfjunaZiWojZ&#10;1vusG7uxOVqeB3NxPxGgHzoRJz+etMBJC5y0wEkL/Fi0wOc/tcwt4sOPQqFwcEDKYo6UTf6tQTzE&#10;i/HQg5uHP/jq6g9w78cO6I8pQH8cd/PHec/3LEB/R/WZpvkhC9Bf+qL9lx/8vb//DDiBk8dJC/yn&#10;1QIPC9B/8Ie/x5oNrYc7fnJ4lVNJJcJYGL+V34ss4Of2XU445OPuEOPng43dlbWNr7342s0795i2&#10;lpeXf+JzP/Hcs0+Qbo9+zTIfoiZrBASm7f1tmm1yIhMmHZ6qbtTooZrQqGbQtzJDOVkBGkspArQS&#10;Wk2BJom/Rkrjs1ZeJd5LrbUMVuNd9dlaH1hWlndrxKh+mlkkgGs0/zGfsBYhWsrID6T1hGhERpwy&#10;JAzRG40QoPfqwV+OkkyP9Wuz/hg/LCl0jAvRAVh7MF7aSIC2fpVi8ZAD2wjQMkiZ7E2jZRgugNkw&#10;YqO1uDH/jNe5Y7HDiOZKbB8r1JIOjWYqC/CYSkJBQqzP4CAMhYG83a29PefQUW82pRpUq6GgnyUl&#10;C11KEvFKJBoVrcCNqtiLxRK4pa7fuLGzs807kTmCodDi4qlPPPc8GjTJOxi2KO+GRHV/awt/O6m+&#10;SfxXk1OpxWViFywvB3YXbF+Jj17k+RYSJXscEgJZ5aEMwGS8oFMtMFbYrTbIjEwkZhmdcDiPCY+q&#10;B+ghqoFMFghEKIAl9R+roKAVqvVl7FF66NClX1gnVKRg5YAjwY+QfSHJAP9s8JkxRNVIJ6itxoNo&#10;1B5tSJ9VowHWNsoawq10EZRplaeUHVAhC1XKAkzcrrYBKSgiAh2bN3WBcXSp4wRdVfRefyAEvobz&#10;hvqMBAnOg2NEYWZhT41F2dvVqfqKo8iPRab5kOHDt0scN2qUcdHJ9KXvNMdoKjJpiatagwbBcaxS&#10;6Wdc1RIMteyWMiklyCjrBnhp9Ts6G0QHAXOprsZJISqAAKcRN3bcW1nwcF9Vk1B1Nft+n4ecamsA&#10;msDIEFiGxDLqk1JC0OulYXHY8SnGeJt09F4fKYFUcHQlKTKmbBKf5SyPISGDPjWvcINb4RsQImub&#10;G+lEmhOYJ9tie5uvvnzpIsLvvdVVTmtoIj43v8BpTyZjIsqMbOCwvXYvfr+DvcPV+xvETh594rGp&#10;men6ENd+ibmp2qy7PUF5E2UXH6KbkqnBHhI0E+TaH/ZipEeGcLqNYJtGFd/f21exMPzVQt6vNarN&#10;icmJT77wyUcffRr0BBprvlrqUn3N42ImpMRXggp71NnzedK+yGef/MREIrW1tf0nf/Rl+Da4JHtV&#10;wvsjRg0k3mgiNj07w0i4vbG+m6N4Z6U9hC7dQXbTeRnD7lGuJUAHgt5YHKeptDidfaPmoVBprrL6&#10;tkHJWPVJ6QT0KyoKkuFOfTeCfBevXiRffiGdOXv2FHDkaqPy5uaNt7ZuBzw+jJxhb+iA6rCbWdyb&#10;V69dWj69tHp/CzjPzVs3N9Z3cEjevbsCHrcfDLFvkWAIOZL9QHdrgL129LDxm32QkV5SJg7+bseI&#10;/C4CGPQc9HpoJD/9Uz99/Z3rX/vqV1dWdk0IRkiiiWQcaraRyYQugduDzZbBTK8k1MH5JFYBCYBU&#10;GqyUNQro3b5frtdef+P67//+lwFNvPjia8QbiGT066OBGLbq7x1bQ8EPETeGlBkoV8v4u9GP6eEo&#10;yIo9mHiSifWNZ2v9IJejmWvBSY90mBF/vFJo8mIkEmLGAtfA+M1VK3ZlVAgI8aEOaCWjmOQLPa0U&#10;FjNYP1SAtpwe5lIzvjIo0cJcPY4FaIN/dhlksMbM8eUD7smYKGCuf0wYkJyJsSGNWtc8LsyAsPhs&#10;+zDP1lhOlJut25t74IMYidQNhPnAdIF8jIhM3UhA76SuUGOTL4yEgxPJBCfx1VdfBem7PL8gYTRM&#10;rc8oei5hWO4BAsB5zGzAnsiaDYDIj4tX4as6eTRNHNBUQ8VVrqmDEaSzTE6J+qoOTvT9Xp+xCNZh&#10;fn4enDecok6vY11wTYc2kzjTovGScv5cpMmoBq8EaLrx4088fu3aFXz9D9YecGqevHD52sWLK6tr&#10;Jm8EmpBnenqqWKTa3jCRTKQymbdv3SXg+s1XXtncpXhgZWNra53rVL0BznhmZuYTn3jmkSuXJ1Jp&#10;9ln8Irs9MzExaNQjwSAhzJ3dHazDINhpk9agQz/iUqUiqE4pyOyaHNrq84iSVl0HKaQSSjVpy2BO&#10;QMbKlkE+FSBCF3LdE+j8Ci7ioEKDBr7NjgDthqcxGEbjiVRqQg7mWIysG1qeGnwPNnfh9tCASM+p&#10;RGR2OqNLALQNKjn6ghAzhv02OB0aJDkJel7qP0FWRgQsZixOQJ3IgyHOFItFiWCwqqSlKSEJBaVa&#10;LkXiCW8gpHKOlVq2UKQcKldPrNbEBNhPGGua3+yOMoztwz2nbXj1CnEgx342D8WrWq1ls9mGLcyB&#10;cx7JjQtSQsEtSXY6FX3qicdR8PcPDyfSqWwu+/pbr+8d5nBVEQP+xls3wfwf7h/OzM1ubu4kJshe&#10;mF1due32+anaS8CMBs3msyYIDTRZASGrCi5dxdCwVJzDXMZwRo9DStYd3/jxsACtM2FmUHNzZhgp&#10;SmhS39SMoGuqJhFr6+aB93n8g6IFKlNo/igWk/Umc7uhn+n64ynF3FRalgflnx3dearQ6YkD+vi8&#10;nPxw0gInLXDSAict8GPQAkjJ73v+b375J7788vZhsX9Q7PPvp565+Pf+D7/9vvf8YHf8uxOgvyN/&#10;g537OO/53gToj6M+swM/ZAF69ff/m6+n/+GJAP2D7YcnW/uxaIGHBeivfvPLJEuSNRkIOOLxQDKd&#10;iCdT1Jfnrtvni2JHbbUGoUAyGIzm9ktrK5v3NzdefuVNbFCJePjJJ5545sknlxbnAXKSBxoO+CjJ&#10;1u3Vy5VCb9TpuYbheIiE8DbZhB1qnLe6rF9cfYMaGOHNxWFljIqW3izJFaXO2KmU+2jcZsqXVAEs&#10;yz/LC0NV6jOwZasAOW8ar2qPtFoW7CZ501iJtUKQLc5gBS3TEIq2WQkfeaXltlFO9JFnzawwTFKn&#10;WYVYFmaDIJACMVa8x6Y6KQzjRY38N1ZGsmzbcvGYP5ky60b91oJVv5sPHCvNIoKOkYJmba6/SiAV&#10;scJIecYMZ0oRWvqz2R+1gPRXMqUxafKayQznMJA8OV6/y9Pud/2hIJICOeeFes3ldbEuRc+dnJ6K&#10;x1NCuQ5ULYqPYpcjt/3l197AhcR6lbxiPxm56ckrjzyuHPChrdbp7JdLK/t779xf3TzMorIB3OQ0&#10;IDdS611l3UC6dlq4GgWyGLbtJCYbK64JAGDfVJlJI/ibc9a3Uc8P7QAH9GSEYmUBxFyUEhKT+Qw7&#10;Q38gKkt1uEQyiUKERogB0O+SS5fWNUKtkS04f8atbBpMegetAtWybTLZZWFrtVn/G2wxdY/82g3A&#10;FSM7zkF2hd0BgKAX+716B3yxANGWP11Z1ey2+Mq9JlbtZoO9Rsrp9Lr1Zg11HkMZSJBEMILshYKP&#10;BRQDJ7tUNdhNRA00fRCl6Gsy1g9g6SoMIjnbOIH5H2eS2lA41IwBXudTHnuO0aT5GjVZLkLUEK2j&#10;DcXW0spNLSbjo5TBV/soZdlFC4Eikblby25Tdsn0OfVf1somoUD2ZHnxWO1jjkMQhbUxHOJgBZRR&#10;LFVK5SroknhMNjdz1E0oo4oNCAztwDxbq7XoPxTQymfzYtFSNUtGSMVTkJwMknpAEIIvwqfMwaJT&#10;t5ot9t+0rUp44aBEa2CzBdSjeoWdI4OcUlwINfigQRhX6nVUiTPXLhGRp0ESCSQzpSYgG23d32Ni&#10;KhRKm+s76DrRBL04Wezs81lCCziw3Z6ASqShsGPn5AMuF+DkQQfsNUE0yn9R5zAQDyWgI2xu7N6+&#10;dRdIS3638PLXX793Zy0PWSZbWF/b2NzcmpomHkc2urs16Bb7LZQl3HxUxzT5E45kMJTxxW6s3l7d&#10;XNtZ36XgJG2M8BPxMU82pcu77JmpzONPPf5ga/PO1ia7Cluh1QeswTkyegcoArIuVIJQuReTU7FQ&#10;BP2FDmwFzqQ+I2+1IcgIgaJDYQiZuUiCV8gfabZwqfN+auXZqFTWajQ9QxuCDlkO2Xp2o7jLNxIv&#10;iVECC4S3xz8/MbWxtsWLs3OzVy49wZcgzJVKNUSrVCqBG73vD9IZ6O1FEvLFhZCk63aO/JADlGGA&#10;e1CxP1MN1sRkGIH0YFkUHVibicR84+vf2NzYJK2CAaphOhzVam1+mJygkCDMDRdRK9RtykhqdqYn&#10;eJyterNVb9Fztw+QrpKH2QKc4EQqAdH7kIpkDvGxpWX3PSM4B6bhRp5eJpPWlOUZTqQTCNDVRrVj&#10;ykyagWJOkfU08txxtMaEqpxRr4doHHKb385Zc5dLlfm5mWAgQl9f39qstJqBZESXHMVEPwTBgfxu&#10;bdyKCnyEAK2Ce5aG9ZAALW6AeWi3dBXTg0iUhHxiS0a8tW4OkH2trVvTvRIyFNBTn4knkswsTQoq&#10;DMVbH1Ua0PjB9ju8/jdWHiANMzAJhaUSae1hv8/YN4GLPqG8W7fvgus9e2oZOvPh4SFhmempSVj5&#10;aKQEpbLYYJ1OKMTsBvE0Lg+S7iEptSiA6U1NTrAZpjVqw5LrYHlvaUwF2JQeAVQF27g5MND/zQ4B&#10;PCY3HnNz88xR2UKWUJnM1GMx0IiKuu6ZzqQw4hjkyyX2ypUrtNXW+sbbr79ChOPCxQufevTx7a1t&#10;2mFxfq7apJYOBfQaSaoytjqZzOSdW3fTE1M3795Fdp+bm2VCAIF97/7K+oMNYoFXH7kWgr2ijuu8&#10;cPbcJNleiQQVEYhGlPL5/YN99svnC1ot7/Z5IEyDwGanIMkT9eToCBgyIOhiBFPN7YMmXlu/w7jg&#10;wGkIWEYuv4+7Jc0+JuIgkoOQTYx4d4jglcLetkgwEvRRP4M0DL9QJAZ1vLW9SaVHDqRWbeTLNZqT&#10;VmGAZ9KJc2dORSMRpWjk9jiFsWgimfIvLM1OTCaKlRafZeNiN1l5M6aybigYJCxHq3YbDQLJmhvJ&#10;t7DZEqkJYErMcrJC9we1bofpmJmNOZYLGbtJNgD26XDA/+xzL8zOLtiZULudSxcvTE5NZQslClOT&#10;juAOzdBhEaBdtsFcJn310gXm84B7dPrUMrNQNp9jGDLM5zBgz5NBEf/6Sy+7IvFyezC3ML+3u9cd&#10;uc5de7JczL391ludoZ04Ry5f5NSzY7ozcrkJP7BxE75iCFoeZF3UzTgaS8ZmFvgwAdrCalifUbzM&#10;utNjftVtgxUxMhKykGVH+rV+tmRm3mBVD1GemQad9R1m1rM+pb+YGxjrO6w4oSWNm48ZAVp/7DY0&#10;gpQRQIQwoHqwPI62Y/02vvuztmy9dPzf8a9csvsnCI7jxjj54aQFTlrgpAVOWuAH0wL/+c8/fvPe&#10;/vG2rpyb+rf/4c0fzKa/zVaIo3Mn+XERHB/H3Wy95+F/P/jV34MA/THVZ77rRID+ofaYk43/J9wC&#10;DwvQf/ynv59I4IUdTcPbiPqj8XQ4nAgGwm6XH2as1C2nLxHJVAqtd966ubq6sbG7jZZyamnh05/6&#10;5NnTp/G71qvFfqeOLwaXVrm+V65lQ3IcukKZZN85qPeRntv1Xr3Zb/JrD7+QbuC5+ReuVnfjrBQG&#10;LMslYHHrbtAYko3lh8JpIiVar2GN1UpgAIhT9iOzwOAhTVgi9NGdvFWhTn9QaT75XkYOFynslldG&#10;sA+jSKu4lrRAswYweoL+DplYqpDBKhstWOxiLS1kWWV3ZES0pG3ebqxr+nKzYuE33LCmYBFaq9KM&#10;x4KCtjXWYlkEy3uqp1lymGUOMAUBX63aVGOB2wjZhqppDk3qs1RtKeeqqYWAKjIrR4pKJAKlVEaO&#10;BZW3i53bJmNUG+yw2xGMgy4IJzLJcCqenpqJpVM1lKauLRxNsQhU6TlSutud67dvHRbK04uLtEvm&#10;1KnpM+dOXbgEYnk7Wyw02hv54nq5tllvH5aqzaHjzMXLdn9w4PHJQ4UoM+oBIva7u5zqUb8y7LdY&#10;09I4LPhJu5ZHzE5Moq20ZEAQopo6WnU0OFX8Ctpdiag0aKDJVLfC3sVhYpiqFItUDSR/mLRvHNIs&#10;Ru0daMp9QLkGsyEfqWxpQCul52BhxnKOsjwgFX0vl9vZ3kPtQOs0Jmmn2pY+YHO0BChp03h0NpiT&#10;ONZoVLi0KpTHyh8AJeZTFEqqbKFVj9B2KeJFA9MxUVFwftkCIR926B4VrhyuSCAiOb3Xn5ifBUWK&#10;aXRs80a8IJ6DQEfYt93knLn8lDD0st8KvQhlgISBKViVrHwBH+ItZQN1LKKHYpLl3KrUpJa1FBgc&#10;DkjbhnKAsAvK1QhYMhlby19pWBoO7KkRo1WaUhIhyQy4psWutAog0l/oLIjNfj8qEiX10J5RLPiA&#10;xxOkZRomSRsFkLqBeKphEofjcYQXWokvoYd0jRpIt+LjfIOgxQgHFKyD9d6qUZ+QkyLcB80Fc7w/&#10;jMWjmCUlgEaCEkTodaMBpmA+6EHt2t9C1/Tq9Nmw2dLYi2eXXbGANx7qe5zlZhEaTTDkp3uh/fiC&#10;Ybr6jW/tzmWWfJ4Y2km+UV2+eIqadTZ3l0ax9exhd9hr98S84V6jFXX5XZSYg/Rt8xMCs/U9xVx1&#10;KjUXcEfu3dkq5hq53ebWeiG7Xy9lm/hEAYfg9WReAU/Sbo5e+fpLlNu6eOZSu9Ld2drw9+zeziga&#10;Rbekx9rjduekPdSrNA7WNnvZRsTuDQydYZ+v7er5Ir5Wv+XKJJ584qn9fP5P33oVUa/AaR6QMW+S&#10;xxVU6tvczZGzN3K2acJYKuwJeJmVKK0maVc4HaJKhFDoBpj+vJpYEPptPVLluX0j7R9ZfIBD12nv&#10;goTGGu8cde0oSpR8rZZalayt2fO6iCr0Pa6S31bz2nODhmYov2OzeLBTygNgPw2l9dHz7pCX2fju&#10;1r2eA82k5hy0Hdg/Bx1nt+nsNFzddtAVcA1G9KS4N6ByiGBQBzDOXUHENlpiBM0k5HOHyvnayp3b&#10;1TJ5LZpAOUqfj2sG49jJGVR2PQbmYRvFORL2exxEqho0AqELhrJUXpc7Vx+tbVKmcVAuNlu1fsgf&#10;C/qjrXY/EZmRHtUaAayhDihwF6jpfAGW3sRkgtp2u8UsU9DIi4Km2m8aEobwzxQPtKXeqdNH+aOj&#10;6wrC7B66KSQZ8yccQ1+3O4BD4PY6qfhWajR39vdxa/oiAXT3Yafroqwc+peRmiRhmzAiw4iIl45Q&#10;07Iw0NbtAQQcRhktbApK9hEBmXJAUBGsQrWkEVpd4nRgkZF0WwwHkRpEctB2NDvZRbdgHPFmNCeE&#10;Z687oGugCYGKZgtZSOjaUTQYyYHKxcFabSzOLk6kJkLBiMsXtvlDXQAwnv8/e38aLFt6nWdiOc/j&#10;yTzzcOehbg2oKlShgAIEEiDFFoAWpZbVVLTVbarFbsAhR7QQdrD9Rz/YYf5wWHYE+cc2Gd12MNxt&#10;hUm5WyabACWKBEgABaBmVNWd5zNPOc+zn3d9meeeW+MFSEgAmRsbt/Jk7uHb65v29653vSu8s79X&#10;KoEm+/LzK/KnopCB3DxMXiIPaN9BuXMYdnYO92pUgc0eA5D8SIzuX8NxQswQ0RhAwRJrQBQbASXi&#10;B/oApkQA0HJjEZrdsNRkKmfk9KONzvM0GSwJM5BB+gg04Z1rDzwITIfQ9vcHUdHBo8BAS5YI+Q59&#10;fsYRFI8ZZRmoNHtaKIpJKkEURokCBDhAIALSGa1anXygaGRfXD4zqpZ5cZhJJ5EfIWUh1kLlKxrP&#10;droehsa793ag3/ZarRqhBv0RCtXffuWVaqOFfAaD2Oqpk2fm5544e465Jh2LH26s+/AONup4a+KZ&#10;dCKV7gxH7XjUl0oieZ6OJRZmZmez+dW5pRn6s9efDceXMjOLmex8MhUna258xt/3+Nq8TwyYcNOh&#10;cApJi3iEHBlyhPaoN1KKMlFgK0lAh4MRhvAAMvk4ikm7i68kEgTb5cHLh4VaqYQPYIi6g8+/vbdd&#10;a7WRE2FGQBD/4lo+S3gSgQb9rnyctHPSF+DjxDFbq55YPImYTKV4aLIgPjxJcqxKtYd2hBpJDWUQ&#10;/mQGpJXzgPIWC0v1NXv9cquNjBTzDe9QaK9kQzHeHbjK6dWFc6s5T7+ejoc+89z5TCqejYeozkZr&#10;8Morr8/BaK42eqSVVv6Ewer8LDkG04n4jIbzODg+bxVE66Qy2YvPPhdOpF65fvvtrZ1wZvaw2Qf+&#10;vrOxPbO0uru3c/nmdbIiqnUG/FGaVCQOUkvrws3IHGUuLmUUVOJB86LyJsFbBM4znl8TMWInfCeW&#10;uXuNMhcN3QVrD0PkI0Aii04T8Eb8+HFGePwgpTu3gMslIhjahDj0PURmjRwGDyMJI8Fnb6Cye6tV&#10;PWjXDplDIzH46c7p5DTROAXxk3EWQw7X26RTeLc2zYtYLJmO80qTzkZjSZ1rwjKGbE+walcEG0bG&#10;EPQDdP3BmmMKQP8VXn9NH21qgakFphb492WBnygA+ih8/YE1/tE//i8/0jTumOP/fuQpH3nAo6PP&#10;H3wk0hmf/s2v/+anbX3+6d90Oib68itf4buvfN0+j78+/vnW+BQ7ZrLdfNd1dMJ4O3bURz7X9ICp&#10;BX5iLUCUOfwXeHbIbSQTCRaD/MFCFC4k/Dg4UyxjEAra2dra3d7Z2d7mQT79qRdQfCbjuQiWJncI&#10;OACMVmtWWOJC22Hjau0uEqBtkrpDf251W6zPFc9rAK7jCIuSyroFbcLJK7jL/EaqKw42XUztLuW6&#10;VvsidYFltQH2WB4Yp1khlmOaygRLdgc70owABPBFW+7bUsOQa/1raxEjN9t/LCGNY8OMCW6CsFnT&#10;icMqKBF4UxCL2/geXcneUIKPbIaCHz2YLYuONpOxnnCjLUT5WLS1PdTDx7uiuzTrY2WP8fO4+N+x&#10;uoJTG3C8akAKi+ZG/AS2J/oY1CgUWhZutWap2ijybxfQtNvdK5YBE6mserO+X4JxVXXx8gvzCyjq&#10;njp/9qnnnr1w4cLi7Pz69ubbN65evXfv+vp9NATcA7F+TmTzdl8t2jCniLWqHfMQWMnHZCWtdsde&#10;AQlmil6sqgBp5SjYqKzDaXI84t7hwfr21tb27tb23u7ewfWr129dvwbnaqzeILUWKVTQRIkBlzqG&#10;ke+kFu1gWhOmUCS7eH6KFpdURzAA9xYwBEKuAFNpGkjZV7KYQCDK5eiY1BDtVWpBW4iFGEHVGOfA&#10;Sn30GfiTNgMsBaxjTX0cT88dEnSVRAJJbWLMYd5xJO2yUCpaCcna16fty2IAUiG4XWO4irILqBWl&#10;WQo0egS7y7jJHWs2rnHKzWGemYnr2NG01GJNkkGXhWcnXQKRz12ogLZx67Pludu4RANnA9TmdpMr&#10;gIjD2YuH40fHU6spiL6wAaVrLQlR2hRqqnBjsSFPhakBPyC7VctlrgSkHkXChUo0q0G8VnmOGF1e&#10;b4rMWekkkh0wKLFVjOCIyc/UF0Vt4hL3eBAZfeyJi/m5vPljTPPYdZlj2/rN+6tLC2+9de3/9/v/&#10;5u69DcYRXCx7OwfUeLveoQ9QpwxjNMuzq2dhzyFKIEURAxCj4chsbnZzY/ftt2+8/YPrb7x+5Qc/&#10;uIqLYnt7r9ZAQcRqGUJsIMhjwmLmlK9//esb9zfW1lbldjAlcfMbqfapWXTTeJx0OkMbcPHhPALN&#10;CcI13fHM6gkGjBubd2lnY+OPbWIOA1Nq5wO8v2giRl/F9SI4UhLb4+OA9wg9B/kHx1cCS7ML/cb6&#10;2EhCrUDS/V6738Gxp985L+gbsYdBO8Yd0DKREgXRyeSXAKR4kEuXLsHjfOfu9W+/8+pBpfhphAk+&#10;+cmnn34mzZOkSRwZkyozVQVBXTv6DX5C+xfn5/keMRqA8RSDC3k4aer4NryeTDJBcrRcOpUTDhXL&#10;Iq4cBUrzkPmTks/mMjwQSWyXFlCkkZoNFQuznl4vYRpSO7ZQ2lVFAyzS4uhxyVSSJscQRmekibc7&#10;TeYU5yGk96MMk8qIoYyzNJ/N1duNw8ohp8P953+SEJ5saoZe9H/AQSPEJmTSGXRCgG6BAKHvlptN&#10;GnM0Gs5mk8vL+eXlxZXlBakWWL1wDSafdzU/9+dR7xTiNR62R0a1p+3IucPoq3kFqeuJmIDUz61W&#10;6TuWP+0IarJO/BDv8VjnP+q/x8oB9srgj2XIO8fXmGs2l1uyDV1/SlepVhlBd/f2cLI5l6gJx9vc&#10;JyqpEY0tu6ByjxrjkzCYNr5B4Xs2mNALQtgftJRgBUY9lFLiZINgEKC4UJ93CxX8cjjDRK0FEMX3&#10;Y9MZxHZJwJuMFZVHv2azMowODwt37913OvUS+OKDjWFu0HDHgNZz7pGBr165yu8MlUfjQLlUzmQz&#10;nMEHEkcW9g7g3hK0wdS8sb7VbHXOnj2LcRiNo7HY6dUTv/A3Pn/x7Pmnn3n6mWefJasOpt7b3mYG&#10;393cAsTf39s72DuQW5RMFLjWOl2U+mkeGpYRue92TA25Rz+No2UiaQ41LSSdctnc0uLSyuLKytIy&#10;Qi4ImruH6CnuBmI6bzKApU6RX3kj8OLRgzAjQ9BMegbLIBMP7567oRCFzVHWILIE45QrZfSyOX5l&#10;ZfXM6TOrK6sY8LBQ0qW8OEfVIOO8iIUUWRILx3b3eBfbev0Hr69vrd+7fXd/bx/muyakBCoZQ2ot&#10;qTvH+BIdEklOyyU5IHkD47dSLQSQGdG8f9SwsQM1dfnK9Zdfe8OmUY0rNApXKSfWVu+tb9BceRCm&#10;4aX5OYaK2XyOK3CMRkXozBRiZzueSlVKRQuIQXDJX6nW6CBvXb5y5959NLvuba6T7VT+HB6Dpqaw&#10;oXEZOFjTtlNIO9IzO/4edbxPuu+P/2tf0Kad/pprX+P+Nflz0vtEbrDDJ+OyHWnd8SEkWPj0+Nwj&#10;qJi3iGOCb/aR+c9eH9+ViPR4caefpxaYWmBqgakFphaYWuDdFngfABpe80fa6VGO+ciL/GgHfBRO&#10;/dJXf93zO7xh3fwNz1d/eYI1v/TOJb77rS+8/y2//pVzv/tLN20x/jXPr4/PeZ/rfOG33IL9a1/+&#10;7clRP9ozTM+aWuAnwwLJJBlrIN31W01JFrAOZ1GGKCdhvyxaKpXaq6+89b3vfP/unTvbm5upZPK5&#10;jyOo+HgqlaxWy5zF6h9t593DTWRggX5yMzk0H+khBNE32o0a/EjWd0Ahht6KIWmoKks3tyC2dQQ6&#10;kkCUUrklUxOpC7ta2yIFcQxK4zBlJQTfJpAXvVpYWECT4lJDiOYq412xlpPFxxi/0zqFJbhgU4MY&#10;TCPUKThPNDomhBSDo91iwxY4hjQYAC11bHKIHVGUtXwxorQkne1Ik8w4th9VLqs4YZqw3sSN1jr/&#10;2MJpvMLihuNPrMMx1LsBOLdaGushWkSpk1cYI772MOJJQWcVeggcIrKVMGipi4iLzSOzygc5qjaa&#10;1+7dvHr35l7xcHtv5+79u1s7Wzx0bpbVO6HK3t2dnRv3bl+9dfPqrRtFQvVrUO4aLClZtcLrSc3M&#10;AXY7yQUMA6Jru6QhRMs1Ys9xqIYHEwvS+OI8P+xaHlRh/aj0ooY5Gl27feuNd95h6UvoPStzyow4&#10;NQt/PaMBN0c0IeMemqlBbR3+Ku1UAywhRoFFGubL8pvFt0BDw2fdB+jVlAp4zeKqjXrowCa1IsiA&#10;flbUToVZJZMGK3IS3V6jyb/Uu3BAk3DFCCb3HBVdNh7LzmRPnTyZSaX5WYrQQAm1KihLrdEQWg3O&#10;G47wvKzPZR+h5UPwZy4ntVW6xHipL1UZbgFsp9ZhLWGsHqMSis/OJtDcKlrqK4bCG7COcqYQaCs4&#10;7hB473LdmDNgzA+baAXoOmDQWEkKIbLhgDMBYPgTOir3BYYwNQCvAKSGoFhhkeEwkB8uJQwrkyKE&#10;EJat1GGtHjgRsBUGnPozdWTl53tlLbN0fGQhA3Fs1KrAOq5bpJNpDsukMtjw3GPnnnruYzSQnrTY&#10;h+1hjyJa07I4ARPCxuxEqb/1zrVbt++jwoEOwMZ9wtKtfmlIcbiTUlzNpXOUmbxktIBaVRWBF4Id&#10;ABpw7OrlmwRw3L2zsbuzDxLPuRRfFsPC9O7hgLBxtVKTbiiVSgYhAZor4xlG4YiwAiFoAMA3Q9xs&#10;tBn+TKSSgFKAp6unVp998eMnl1dvbd+/dv/29uEe1QCEoVxd9tQAWZbGbygfCfKyIqSDPguAU10e&#10;4UEwYB0dT2ZUq6Dj6EmtY1G5LZ5r0GuhCQyddNARPReSbCyAxKyy6YEuyiMlaXi0VilqMqUUhyi5&#10;7+zswMy9cv/W6zcuI5W7vLT85BNP/vJ/9p/+r//R3/+7X/jZz3/m+b/x/LOfe+G5z33i4889+fja&#10;8jJ6BQwpZFE7NTe/MjND/QLp5hNpOKELmSySIrQ5iMnJGM8RwhdBaWmaMeIZIsFyte4wbR4Vyd3V&#10;5UUelwYPXmxqGT48RLRtEtrRz+Q9GgxoxiYpA9G+m8sCfMslyvGS4Y5I0ZvD6Hq5+TyPWamXnVys&#10;xN9dplMzsjM1Lkrs3GTeASeFq9vCZijhKHTCvJCo2fA9KezqmkEMYVQeOaFp78ahXIvVAdLlOD62&#10;ESKhDqAhbtwR1OWdPIVwSYdFmkeTktvY4uYmZixyH0i03jVgzXMPpVOb3NJmH3vh9ABQgiqOnak+&#10;39vvXP23f/rnZBS8efMmvhQO45yZTJa0dQxswKDy5UCfZVoSxdiEqgmOUHwEzFw1LefZwFmAXjON&#10;ygYrAiRiUJ6TJtZE+lZcClJpsA3JIFBmhzhjT8jjRE1oJOlxhR7BNChDq/sMcDOQpLDNYaVS+e69&#10;9c2tHWUCZM6GeY5MvEGNWEPi+9SBtF/kOBx76ZT/85AaYQqoIKnvPIJWR/hJEDXa39qNpxL8SsGw&#10;y+bWLueiUMwLCU6UE0srlPv02smLZ8+98KkXPvuznz137iyo/f727s7m1v4u6XZbhwcFxkAGMZMD&#10;8eEkQ+gGrNneQ0hhay8qpmEdi8YskaBp72Ryi/lFijE3O7e0sMwpVjZz/1BN5oiW8DDMYpyB6AEJ&#10;XdXmcqgCcHMwbZnawVPFUydSCZ7I2Le6DsefOnWKfoptr12/9ubl6649Ix6Um81E6V1h6YHo9aff&#10;AwenchbmFmis2PD+3fu3rt24dvXa7Tu3b92+defOnXsbW3yPtZ2DEBuCL5cq0lkq0zObDLAaiKT0&#10;bWoP5Iy1aSTI9QHjb69vN9vtwxJdbByspbcdG4oB4jmlWqvJQxkMoAAjHZ58nlmXP+UGmJu/fu/+&#10;XqG4PJtPp5I0mu3tnROrq+tbm3sH++pH5k8NMIkoy4KgcM2VZmT3dmadTfvxN8AHy1RnF/eu5Tys&#10;ThfD6M1wm8krYlFBmhHtB9dpJyrOk751JIwxvrJV1jhPpjtrvDmMnGYw1oaefK1DHv5K6h8PLj/9&#10;NLXA1AJTC0wtMLXA1AIfbIG/EAP6371hPwp9pkQv/sbv/NOz/PfsP/1nX37pyk1Xxhd/6Uv67v23&#10;Wzfe8bz01XP2DvLF356c837XGVOgv/jb/+6ffHrHqQV+DBZgOaokWqNYbxSttfxvv4PE89vf+Ob3&#10;37p879b1u5ffunbt6s2bd69fv3MlPRf/wpd+5umPXUTmkaVrJN6pNDY2d64elu/3w51INhTNhvuR&#10;UaFf22oWDvvVQrtSh6pItCrx26EArDN0EwyjFLwWAE9D7oK4TSWR74xgNBNtaSnRbF1nggjK1ael&#10;M0GWLJkE0IF8wRs1JjGnOZEBgB2nwKfAZeM88+8EkmZNItEDFDdY9gOQOEqYQiMtOtL+NfRHyxXi&#10;N30sQMGbSIsouNzWIQ6Ddv+yUjYNDgAvk4Dw+4ljNXkJx1cds+OECh0JgCrWWEmK+FcpyBQ06gAA&#10;cYddldpFuTOYBf9CMKQI+jBeFplQMEfztH1T0B6wbDQM8Qj1FmWX+FQjaw6Aa8LeUYT0VUG3w/Id&#10;scKMx7qewdXN9Tdv37i1t73bbNwul+7XquzF/uDu3kERGeBAkHB6ML/eyAsFUUHvCHoOe9GwL5mM&#10;QGkFixPkyBpdKrCgMCoV5Xe7cTbZ9JRazgl7Hz8jP1CDzlcwRF4UW/iDUFC5J8zcfZane4eb61t3&#10;bt8tFkqkXQKTrJMeKhQAycLY4CMgAqg4RMLxEGA7IfRiGwvfAQDl1rQWkMoQ8Fc0nkylScYVQmA6&#10;GAJcAZCiIKyQgf2AQCD9gbyYnZWxKIFIMBGztsdD0WQEseB0JpXKwg5NJjMJgpEjs5n4Qj41P5OZ&#10;zaZnEKnBECE/rMzhoHdvax04D/qzQ9aEQhikJUQDdQ2BE5aYyxIGylEBqQ3URvw7yuUweQQzQKVF&#10;HTU4TkLlDmiWmq2B+8KtgJuVDkuP7VbsMotgdSOBWijAxKWhtbhyKhL1byez8xNwszVLCZdoB/Dt&#10;tSmeUDCj90LZ5leoc8BNdamzCEgCUZI/qeGyKvYQBUC+o1gqgtICpVAaSiX+owPvgJbkuKqAudA+&#10;ASBqdQD5Oj22UQe2kHI1VQZF7+TaidOnTl44fw7gHDt1Aeq9cHoRWxnU2+jLMsiQQTFSK0KbDV+9&#10;vXFvcz8EtJyZoZPiF8jMZPwdxBZo2YFEMD4fnfV3fPdv3yPl1yeff2FpfqlebiAsQso0gLLbNzfu&#10;3QMIE9ClsYWmaampiG0HIlV6RmnXciPl3ePzn33zG8iaI30CDixgksbDQBnwApqiaFDvNE+dP3P2&#10;iQv5lXmCuXH+UFezS/PpXPbOwdbV9Tsbh7uApCjbiupN6Lh5nuj2EIsVpkB+1xj4i6L2rTCOT6sR&#10;xIkFOVxFsu9EYEx8Eg597gx7HYbLAXuvMyCuhLywMJ3lEuJXegAgNBzJVCKTm10LBxNUPOLXWK1e&#10;b9OWaUKZZLrSrF+/ff3tq2/3Bp2F5QUKNpvPfOZTT//9L3zuH3zh5/7jv/X5x8+eOLmc/9hjp8+d&#10;XIxGAs1ek3D5bJQu6GsihN5pJMmdmIik4+HFmTTFT8VC9JG1xcylswurC9nHzi499+Spn/v0k889&#10;efLc6eUXPv7kpz/58Ree+xj2BHE04dcoPhjQZ3aRKOU/8PMTzU/IEirPXlwOLZyLqO5A3/SHPLgk&#10;u93mwnI+N5sut8pN2kuAuYBhGxOrr42HHUN8I/4osjshHxq1MboBA/rywrI0GfB4IN4RDMH1z+ey&#10;UP7x1y3Mg7NLX0IwsRIajtOdvXeyVUswSRsbuw2Ptr/oSVJURz0/GkUcA7CQ0clALIdj6dLjJJNO&#10;99iyFGhmORbcM7nduAcf3V3Dpk077MQvxFE2IV2Dz4+E7ne+//JLL79yf2urXCXfo6Yx8tqB35sP&#10;F4+pcgozQ4wnIzqn6+ZoKJMXFBI9XGkH/2lsscx5pvTEJCIGdEiCUUdjBT07HA7gjjsok/SwJN+j&#10;qNZmCpol47iBlSCcwt9hZNdqW0gz7O6Bm9PqdG2h8XKNyBUMFg6gKaK+/LIuQoZtnGoVsaZAcHl+&#10;mdGz1KjxjoCYxs7eAeNRfmEefi8NGn1nbI888ckTq+VSCasyui/Nz59aXeVRFvKz+LIJEtjdgiLd&#10;KhWLezu7B3t7YOOMlUqewEBKcEsojDsbD5DTHQY7JsWhpRWUFrM1JQnupxNp0GeGMvKOMrLhjUsn&#10;EjjbuANDnjUotIbFcDflLB5PyQsBvpUB1dRI+A5ry7+BKWzOYhh38ToYBrF8ZpB0JlMsFr77/e9i&#10;Nosukj2trQ3bzU7xsAIiL5UnAneGRBjkwazVIf0+kPeZfI4axJowxPmVtMHFchUMGhcB5OwSYSuN&#10;Bs42aR3r4YUUm+9DZZDuk800tCj8Bd/53ssvvX717sb+9l5pe7+kIQjKcjCcIDdlwEeKEFoCci74&#10;p5aW5miYB4UDKciPPNn8PLpMDEW3Nnekcx0Itvok/eg+9tiFtbWVncMD3ghow871q5cFXvgwPb4i&#10;UkSYNI1z0k7ejsxDYn3bvQU5brOmsTEz++jtSd9rXnUOefsHP8sDtrKk3Cy+7aEuPWIAVhIS241M&#10;oPkzEIr6wzF/KIb7zhzBjpFwnOBsnv8H6PO4m48ZAQ8Y2D+Gl/XpJacWmFpgaoGpBaYW+KtigZ8m&#10;BvQjoM/Hq0W48iNvX/6aewVmezdPenIdZDq+6LHDbv7Gi4984emBUwv8BFuAdRdv+cFQyh9K3r6z&#10;9+1vv/zNb3zr1Vfe+MY3X/qzP//u+sYWy4NYMnz27MrTz1w6eWoxFiX1TTeBbGKgt19Y7w4r+fnk&#10;4tJCOBFsexv1Yavp7VUGzVKvCagMRkAwKnCVPxIdohLAIsmnpZp4rISrdkcWJi5klmUsQIby0Un0&#10;kpUO8I3SmPMvCyVpQwuaEZUXNpTQYVucGa0YFUSp7Zk+shb7WkIbN1k5s0xGGnhJnGutG2yBwgcX&#10;iDlGzFyGGs72O9xX+rvg0ZbQbUzJMREDYb5aJmkVRRkoHEC6SRIaXRF0GJDI2NDHAWi3YqK0guJN&#10;M9rUC4Un2651FlmN7FS3aSWu5/JYMLW+kcIpubhsN6FnaT0DWppQiUHjPQzJgpskfKN+e9Qm2WOf&#10;HV3EINKIo0HIBxDlAUxCdDgSbgw9LMQb4WAvnT3w+naHowPITcFQKxxp+gMVVoW+IGLJVZjmLKUT&#10;aHrgJ0BZsjGD2oS34/X3ee5RwEMSQnZg7x6LSQoG5IpiNbgnxmTZikUMFrZnFJAnQWRCl4H9SOoW&#10;Cw/CkYNq7dodErZtQExDe8XEFMnqFCPH1InlpWwq7uk1vYNeMgFTLU3ON3JBGXptC1ijiAoKUfxz&#10;F4+FdEkkIUMaxWwikwlAVY5GQJwBGcA0q606LOtivVlpd8jS1uk0Wf2ifgAKlY4jPRufiSfnkpnF&#10;TJ68bWsLCyeXFk/Mza3l86v5mVML86cWF08tzp+Yzc/GY4sw4rIJsiSy5IdCDvoMd8wlFqPBgGoZ&#10;RR0sqEWEdx/QEMQboV+J0vCv0QYRn7Hsl/JiSEVEx9uR/MQPfAdPUOxOEQYlIeNHt1YcK/NeKHEX&#10;AAqwCb3LB3CqNFl0F8tfSTcB5ggpS6QXIV9UsPlFlFjpflKT5LjrgfuTPU4cRpQcRoERJMBsbiZF&#10;qHsgAJpEGZWIsKnIdIBytEfhzrcBPYfDeru9XyoeVKqH9TqP4NBwOoxi+NVr/K2OhKH7AVJZAf40&#10;aaDqx6bHreBzFF093lw6M5dJLSRmLiye9FZ7MCobvk7T264PG13kTKRwI/Te0wy1S4PN2we39mqB&#10;3MIgMXOv0Ox6Qtu7lUa1Ha76Mr1oth9ficznGul4IZSrZjo77eK94sXVi7nobCRA1sEIZOj9/brX&#10;H4EwjIYAVgyhPwISGfTDw4OxCwkySYR72JfPolkdyWeSuVT0zs0rnjgeNX/d020jCh4YNoPDmq/X&#10;ig0a0X4j3IstZ5eePP3U555feeJMfnUJb82tra13tu5sN4p0mUQu3Q2NOqEh+8DX8wRAV+E5hjO5&#10;WGYmFk+TGJNugfoQosM0Y+FNRgGnUzMo+NhhYcKNbnU8bai2UKEHCiBwqvjgXviHkJwlm2el39rv&#10;VYvdeqVNFsQ+FY9GczKSCHYC3pYvn1jo9yL1BvhSxuNLVbstxiAQtMagcdja365uvXbtlfawlswG&#10;IwnuVSzXttu9YiYxWM1089HGUrL97OnUZ59ceeZs/uxi7OOPLy6kPfO2tytb3dpO8QDEP4i8Mx6a&#10;82vzn/n4Y5/75BO/+PPP/c0X80+eDzx1MfIznzz9Nz556fmPnfz4x06dOX+aVLR0Xy98zmi82Rs1&#10;OoNqvQqsScMBryy1mjVSfZLQtlpvVQlB6PSH1bZnv97d9kXL82cjUTTAvQdbrZ1Df8+bz5aDaN0a&#10;bRWNZvLaApTRKchcWAtH+jO+TqpdGLR32939rq/hW55byaRnUZ7vtr2lg3av5Rv2AslYaCGfAW1n&#10;qKCHaqp4OBL/oakbLBwVe3ndgMwcpCo5AYGZODiNDj8zlxNKJgcoUKaUJKhlZjAbA9WpKSaS9PRE&#10;eRTo8QKIFR8hRypDqjT8J/c0wEwTisdXrZO8NzochWuNwX6hGYlmFxdP7qKH7gm2qet0zuuDrpuo&#10;osdOm2r3fc02zakb7HaD/U5Y6rjSSjAPJ6zvFs7FgUf6Gw6DBgmWpkuDjksquKEHMB2/FG3eBzRL&#10;jSAb3ff2C81Ko98utdsNWMu+UM9HtY1IdKiZm6lTbl8IqIFwPAIDlb+Ql8FLhEOQ+ZFHYCzSiGVz&#10;PMNYkI6HpH4Ek8LFJegJNLK7XyjSQaHf4iOpjrhj43Zhtx4JbzY71wuFHgry8ivGG2VGkdb2NqEM&#10;jYODInoxOBFXFxdD+CqGbfZG7bC5v7t/88aoUgSPj8/niebwhCNzcyunzzy2uHii1/QdbtcHTX8q&#10;mo/5Yt1q14fyvzdMrjw8G20ffTIQU3rZTCyEVHueGWdjc+/ejbu9dpfIDmaiKKCsohr8URSGQhlK&#10;5fOGfN5wNBgP+wHwY+EQ7tLkyB/zRFLeWHoUSRb63SJelmQCxLpFV9vHWd9o9tt77caNw71rd2/j&#10;NDh1+tSZs6dxcEpwX2lwW7gr0TOmAgm5yc8shYIpJIZ4Dzl76twTjz2BV2Afz+3BLqz+eCCQT+Ii&#10;9pDes7BfJEzkzs7Bjf3C5fWt7Uq91OorWiSWikaJUVMq0Hg0UW3XcGLhU40lU+Vme2f/8PW3r9y6&#10;V1P09NMAAP/0SURBVPjGd6/+3tde/rcvXd44bO5Vh5H08mjU9ns7p9dmYzHk3YWcY1Fab6VW512o&#10;XKsVa61wev7a9ds1T2gYSb1OwuJqA/9cIpsh6qROABmC1DRz5eUgQKA7JNKlgwp/i8GMFgBazhxq&#10;3cocIWMaAdOcOjXTmQdNfCYy6aO7tyS3844Rpmkh1tPTu4feGvW+ZNOgEmSwI47tGTiRNcOSOUJ6&#10;zSYlzXwqHwOK6CbpPErOnkwvXkwvPRafWUO5G3k53VqvYEaD1lynEUJ5Kex9Eh+jZj2TmWYUN3+i&#10;id0c10/7CX7/nxZtaoGpBaYWmFpgaoF/Lxbw/9qv/dq7bkx2wY8syqMcUy6Wrlx+i1SEH7Jns7nF&#10;5WV3uw/PK/ho6POt//m/+T9+48x/+iufnPHc+n/97/7rtS//93/7nIcv/3z2v9J3vDLc+eP/+soT&#10;v8a3nq//n3/xf9j/W3x/tvTyf/O//ZdZO2u8vd91vv///C/uXvo1DtKVLz8+vuBHmmp6wNQCP1kW&#10;OJ6E8K03v5vLZbILi0hwvPHaW+TzUTR0EFEOqH5SKsjNZE6vLT79xMW5/Azfs0poIutcr5brRWCE&#10;xaU50FuQKXA30M9Ku1Zu1B3JBTKRkjJpfR5iRWbMHcs7pKRupjdgHBe9wxsp2RifLOFMhVlyfmOd&#10;BPGQJ2tyW88LRbbkMu5I5VsaY8luSTDmywiAtowvBk+DWTuu15jxMuHDHAMcxHe23bhPTk51cjmn&#10;/zBOta4D3ArHsq+PNQsd/9ROYBXygPbrlksW3e1ojkZrGvN8eB6FEutqY5lXxw0aHykk11hAjgBu&#10;dDMlsZpkLNSpIlfzhRFsXTtjSSXgnkJSDBGzZWPyvZldvSzVWBrD2xp2B4l4vF6vQ5XKZtFxFT9x&#10;d/+AwGhpBKAUKfVViTMgId0lz6Tfv7Sw5B11QyGJtCoVoBiAIp0bBxwmuKQDWOlZScEwSNzHl0jW&#10;ou2gpxYzkJBkkUy9mXgqHVZuPWBORDfQl1SlS8kazQPKFRv1QD+VpiyTQks2K84a6h8AJGCaxjyU&#10;fmen12p2WqKEKoOWEmERJNwkI2CbAPwmEdftVg02bX+IsIwkyeG1IschxvHAjgJg8bIoBzxSXDCJ&#10;5iJikAZJ2mWqyq5VEptskscJvje90DbfQ5XEIPVq9erWpj40Gtg/BqfO2jwIky2DLVUllFU0NNgU&#10;QQ1xEHwHrEs8QYUJy6sCj1esNNqSTgGIAqKyTkQrBFo2Cpg0r4GuJWINpCnkSyQ+U0rlJ8eSFlnX&#10;VDHU0iftXe3aEp65rqMmLvV1k89WDdoHFDPQLFXHR2IYi4k9KV5nt9MG5eFL6YAQSE7sA62E0pv4&#10;OB0ZjN1ubp2DZzC1aISz0QttojUuRp4Olso2+QaltNPnOfMz2YXZHPxAF1dOzsSGn9pp04UQOgWr&#10;ToolHEuEk/xKFEapJpdRtdZAjYEigJyfO782EwfGBCoazc7N9WrD2/fuXrtx49qtK1cuX7n05CVy&#10;WuIBQ10D8968cddUoRG/DkVM4FhjjYiQItGrYcnOoPiKakD4/uK5U7Cj7zeKoPBQJj1RwBMRF0M+&#10;f9KL6FBbhHeQxMEolUit72welMub+9uwBuu9Luoc2BN8X6K44w6JzX2ZRIrMfZEUwBV3IvOgDWtu&#10;zDGVextAxrI+dBDaihAoTKzghxFKN5bl0l0S0E4disPoX70hbicdE+xLBYVKpHUSXsDTbW9sFncO&#10;YOBzKVAx4BQXy+HHP+TxEJS/u7UBDZHWaxT3DpW4srhAN189/eTa2rl4PAklHD1ZusFTTz1GF5jJ&#10;pk+fWstlMvSC82dPXTx/9olLj6+triwtIMuRJkQBAY1Gs3VijaSnywuLS53u8O0fXP7Wn3/r5o2b&#10;Zy4+dff23fn5eWRd0JQolsoasnCNQeaMJzq0AoYU+LmNJmiyBnn6vI/hqh+RZHP6yY+do4Vs7+9D&#10;jfbAOqdkPjrheG6VwoSkdRCg8MSCUqyAT3oAjfOggPdkF5X5vX1iBSCvguXT1K5eu/GNb3wLJWjG&#10;myJMWkYV+Y20ua7neOljD6BIkiYfpTHUvjQRADyAzkNJJ6cpOdJrgfxyzba+t6Sj1sVNQcWGZ4oI&#10;YZ57GHd6MrGZBrJayZjo6cZxfem0m8M+oWB0Rt0lHEZKuFgoVjrt0ydXFxfmKBOxI4zbaCUrpam1&#10;EYaQAFEiSvGHj8NiJpTt1qR+LNMg/3Mi/m5XQoYemXRtnrTHBirmOnS2At242aKRN6FXg4XS8UlU&#10;GJS5iL9QTIMzinleeXCp6AyGJMpDRYU/CfdwtWnTirRHbMLX8Mp3mpTGcTPCwmcy6j4k4oNYjAOM&#10;PpBLJNutJpbHdGGTCqGblirN1954HTVk+ZxhBKOzM5sTI9giMHrDAQdJ/4esiaQ6QBk5mZhfXjyx&#10;uDo/N59MpCgHvjEeC8kRoHuN0Qys6hqKJKJoCck1hSkzBZCqVSBAqyZSZm5hjrvUG/hK6hweTZDd&#10;ENo890LRKJLNzNACoMDzlNhQ+SsGHji+jJj8iaQ0wQ9xeML+ALowErLyjkq97jvomxUOO412GsUN&#10;wnHi8VwsBHOcMBRsCj2fvdUieSxjwKhwWN7cWkdbCOMuzM+3Ok100pTV02Zqph69nPSlgERXItaA&#10;h2rUajga6TBj/7mXXKUKQxHPutPkNW1lcXF5Lh/wSTmNZz88OKxX0d7CC9QtVpvI5TPpVStFBpYl&#10;PFBpOleMx+Ex8cnPzi4g2LS+cX9u+WQqO/PSn3x97fGn6GsYn+kjmkwhbfTO5cvVtlShmWcZN2jD&#10;/EpkSt+iyxQ5ht+EPMBunrPXKNf8LeZASSAcnuviSB7ECOiTA4atp5iGhpgL1oWliD8eG+xdUe4f&#10;l4pwPGRYE7R3xHE3N1xaQhqaKZUDekxutqs8kOowINoN2NZBxkOFfbB3z6PbTl4yx6O8O2JSpg/9&#10;7zQJ4SOZaXrQ1AJTC0wtMLXAD2OBn/QkhI+i7/woxzz7/Cd+7he+8OE7xzyK6R4NfXZXevGJK7+s&#10;94BzX33ia+8VfZYwx29/0V50/pXny+N7f+G3JBjtNDiO0hC+5zpf+NXxQb985YkpA/pRqm16zE+8&#10;BVjeosZLq7975/7O9h6LBFA79B9zivGMouL32MVzj18kK3qKJQk0lb2d9VJxnyVehq9S0kjlpRtq&#10;cKFWKNaKzU7bLV9FdyTY02HQ4bDQZ/AYmLu21DP1DLE+o8L6jpajkvjVmk3EXluZOBnoidifEDwH&#10;tI1RGGdcLdsd7jvZx+GWomWKBG0MXMP1ji8V3DLHnfTQsn98UYuldfw2FswTKrTIObB9DUcEDZHQ&#10;py4xvqNThT5OoXOLpWN5+lys+Ji9o8WzkzHWWkvQswu1hhE5EfRwCKZpNhrkfdSg7GAwZBZu2l0E&#10;tK3BBLmbrgilMXgcyM4Hy01kNx6ZbFmpmTSoRF1LzKpIuCHl3wNrg80EFZXFNstXZSejfkdKeKVc&#10;ScBDZjDFS0tZgqoUsC1cXiiYdmBJxXubuQUsYidLYa+j7Gtl8xP4KxgS9BijzuSQDc+zPCa+uFgu&#10;cTVySeVmZsB5WdaKt5lOg0Er912lWilXGpUK2AfrXo4UiNxqgzgLgZB0bIdY7MPDfVa23IUKmtiK&#10;ZmNR7NaeSMYITt1CuRyMsAvrjmxtUjDlX2AC849YJLDAYkmTCxRxtHfXfqxNgpGh6XD31k2Sc3JC&#10;HjVopKstVaJIj1YXFDsWA95K0ITsYgJ3mo1aR2kAFf5sjgdW6SBGsqQEQozsrLbv8oKZYoWQX9hh&#10;TkXdvBEGbagwaorQGCVxy8PKl+OOccHM9vj4QtQ7tIIny6J7GPdQwwEYvZOgBRTotDsV4ufR/RwM&#10;EIDl8pDzqtXaYaHg0HMgfSHggqGRMFGd8qRcSrZ3NPxjyAB1D75FKkg6CN1ZlG+rDqAHEwIOUHEk&#10;JkQtxUk8S3EWcZVQGCbeTCKVi6eysTiNiaqkGdZqwnqoaJ6D4YTrkJBLqSCzCTAzqHf1ar0EBLy1&#10;devuHXJZ3ryO4saGidGPm4CC/iXgTNA9lH70d0lqB44X4rLUgaCxoF/qIn4fFQmaA4RBW90RvEX7&#10;V8XxdLQhgGpsSDY+amSLoXBn80++9823b165sXGn0qhRp4BW8v4Ab8F+N3Vb12e5Ncx8EhdyC6uW&#10;8bhlKMsxgVIGAVPEVcGUB8xEf+hK4+o2xqyqUzCf4aTy9NiQ+MBjx7Wpo631zctvvvXf/9//H//j&#10;v/yfLl+9BhfdZSQTSCcwlaemfcZD4Ui1Xts9OLh59+7l6zeu3r79xjtX3nznnWtX31i/fyMSiT35&#10;5OPPPffUk09ckKZzOPyJ55/5+c//jf/wCz/3pf/g849fPPepTzyL/C72pI0mEtHlpdn/4Ode+Juf&#10;fwHh6ds3bnz3W39+/cpVWszq2tonXnhhYWEBJwcIIC4mcjwqU1o8lslmaUWSKrDkAfgtJDsD19fy&#10;dbr6W1qa/+zPPk/JD1F96XbwBvmR08XOERSB3OBvDklsKwR6hBIFtH0g2u2tHTLOsVfL1cJh6erl&#10;Wy/9+Suvv0ZetGsoFNOMr1y5ure3p5ETbw5wEnMZ/PsP2o4cg0ftCiKzeRS5Lc4akG7oqGglq6ES&#10;7SP1ZweNgbSNkbMxum01p/uM++z4o/rQgzHe9WCDu5F+0XwKwCr8F6wfjwENmBaGDNa9++u0NazJ&#10;IKmZw8ZbRRtRMVKH0L2AnnGJMI5LvMn8vzQtSQMp6Z5SHPAnR/KNK5YavMv522rDby3Va3Vp8PQQ&#10;rIHTGkuhVCQpGVdCp/7s1PKhR/OZAUcjjG2YiF6nuV7dj8AOWYbTnBAHndJgf/VRfD8UWAlkW20e&#10;ULLsw+E7l99B57pRr/MZSJoOTqnefuctMi6iY84lV1YWaZwIuzvnX73VpBvOzswk40DgDC3ytpJc&#10;9fTj57jC9RvXEVnG4cLFpY1eKDTKDUqrBBhEhwiIH2tfSCrfxuB6A/XpJiPDuYvnlUUTrXyTiuaz&#10;cz9Qp+DG2UyWmym1qClEM+IhfE9RgbaFCKNcLfQ5gul5VA7O5XIY6v7ersRMUChq1g8OyZJ4oOEi&#10;OEY2OUAXkNdxUK81oXszZ6WSKWZNhkyOxKsajUYoQK1WY4akZ2UyGTxIDApZgnSSiRAjK6ll44k0&#10;M5EPorqqidtRBczirqW7xkAe1ycef+K5557/9M98/vlPffrUufOJJCE+Gq7Rq2EipvuDUGNRsG/e&#10;DN0UQ0rF9fW780ury2un7t64gkGqdYDrznw+x6SFt0kNxAZBfpqZyfLWSAOR/JSJpGseVCCbXKo2&#10;p7jANDdIjgfP493R0RaOOYbGP9qLnGJ8HIr9Hjlm3nDeG+zrlNtcJ3T0aHld7PPDL5kTL5dDuycA&#10;9nFdjkkx3iei+Hjxp5+nFphaYGqBqQWmFvhrZAFpr0HNIuj0Pbtj2P1EbB+EMv8w6DMizb9+6eZ3&#10;TAR6uk0tMLXA+1igfChgxW3/t//2/wTQcXO9AAttZ2ePXGqLc3lwAVZRc8kQy6S52bzHhzKtMnol&#10;opEuma9QM4RIGydStw+LDS2Ng2ZZSrLGa+KaSrCujG1OkcABxB6kBwSriIcoBA2CtajLpg4puIqw&#10;cun7wfMS2CsCiyXtkviAk2KWHPQo6IU0aiGOMEaNSMuhwEfHcV/iIMFvh0TjmoQGsotj0FfrSs4A&#10;nRXe5LANw86MHC1IyGG4uq34Y8YhNZlO97s0OsZWG4E766MUEiT3KaaTDpXKhEhIhHfaKbq8A78d&#10;0i0Cj0QVTXVj1EcI4rBZUzFGI4Llxdpx3DMHdWpdL84Of1Aywsz1vdSOj1ZmjgmtrVw6OEIu8rk1&#10;7CLUzNs22EMyj8M+CItihDu9IXgjaFStXIFKRlmUagwmqUiXfTBoSMqgc1yTtSVoAh8A/SIRP6tZ&#10;9CcC/Y45F8CyDGAxcG7CvbYaUUS3qEsD3xA6koSA+2ShFL2MpTB3tMRTvXQotpZZBA2+f+f2we42&#10;8svMUquLKwszs1SQeE+tNviRIJL6wN8jmFwqqyLLGqgKQxnQBNBQ5o6gVyCsr0myOwKWwxHKg0Ku&#10;uGw+DzdG/0IkRJ8X/KXWbgjwpaKGWuTDbltAMFq6mDzOCHQO5hufIGeZf0IrWoJsyUdHii7abKkE&#10;r/KAvgCxGgoYS/FbhcNMMlk31CSFWk04BJdcIejC7qWzIVEUYbhDQHqRATUZR4CsQCi4PsAyNycs&#10;29jQXlw4GCosGivIkdbk8iZwCjxcoc0CkAxOQqTD5UtUykTjHgtVtOxqAAyi/bI5dJgfRbn1oSXR&#10;thSMIRxAxqfup+IxdUDUSJWJdMBLApgN/NNypQqEquRwPQjvkjTVbUHJgyHLWmb6NmBJEnF1iSLl&#10;h3DwLnVK9TGCNGqQ6zsSoiWoIhAEESZXFS0nGvAWy+WfefGToaTo8BSyBroSIdelIAkySHIRqIAo&#10;w/sGESz/zT/+0yt3gKT6NMt4JAgZH9fXC88//sXPvLB+8+7lK5dXlteQIVjfWH/pe9+bnY11W+1f&#10;+k9+KZ6b+cG9+xgsnU2/+fLVrZv3CfZHxoQGwcgETRGXD8gUd0S9JizCoqi4GYjK6dSJteWNw70/&#10;uvlWLBHD4JmVBLoxNPhMNJzqqangrUG4iDa1dbCTz+Rb9Q7oOUfuV+XFobXV251mVwOXku55g6BP&#10;0IrRK+4GK3QPubREyJPQjvS5GdoczuianA2AxgY2MFGJ0MYuHPVki82wwcBe3hRpjkR7NA51H50d&#10;0FlhZN0f/ODajSvXbl+/ubay9tiFC//RL/7iv/iXv7tyZoG+zeW6xdrczCzG39vZTkaVZ9JYuoPN&#10;nR3gIwaqZJg8aeSJJACGvLKpM6dP8PzoosMHp3/1m+3N+5vKLdlszS6dMKSS8Pr2xs42lqFIt66+&#10;QWNIwOiE8u0Po5r7zLPPvvLqnTdff+PSpccb7eHs3MLrb7x5WCimZ2YLhwdz8/MbB/v3Nzfyc3mN&#10;9OWWhhdalJ8wiM4LLz7z+JNnX7355n5hXwJHySQpBRlYFBUhmWKwzmE8EEXgn5JEfJGl7Im33nrn&#10;3r17/RYSEUxC3tm5WXRU9nYOsRieHyl9W+8i7uJzP/d5uu6dg702FFBzCMJk1pAqDMpppztMTAx6&#10;pg8NuRPtZuBUDdF0NCV8EzMXUi3q+PQQ2PSUlMEHYWG58SZS+MIsDVgXWMuXagZyQpiqlGYfBapo&#10;nlGuA3kbxNH0JvwR2qVIox3ct4DRvvW769mlBZqcfBvct4qCeQgPnJVXEG+IQYSeZqq5wZ7wNYqq&#10;Udi5d6UILM8xPVx8zwl4Bz5JyRkVlSfBH8CvgCew1G45bqf0YXxhVDUkrK6gFg9EYEZhAjqEDJoG&#10;D6er9Jr4FbRB08JXADBMHIkhi5Z3Dsn1IWkLu3IKebwk7KPEjHjEiuDnBu1NwoCOhfOzeejkO/du&#10;MVsvLi4+/+THEp0eVUlR3rx8C1I2tsykU6trSwS40KNJ60fJK406LkU34dIemnhpPSNmLt4Zrrz8&#10;g++/8grFw0XxwvPPQ5Pf2tmBnIwbnEkyFEaDS10uitKHhOa7zAtwv1194aOMp2LVcsWSZx6SN4Hn&#10;SM9kB4hjE9aDLpW6qzcGMByN1htVNy8P295IPBnP4HnyAC63ex3A8LVULilBCc9BqfBvrr+9ub+H&#10;QRIe5KX8EJkvnjl/ctZc+x5PjJgh89ri3623NNnxbvbyK29cOH/+xIk17LCJHkeheP3GLfxLmXTy&#10;M5/61FwuX642b1y/jhcKZL1Yb1VKJaZ0/yhUIZZFjYfMCIxIERJLJr0tht9zp04/dW51eSaxuLhA&#10;kwwmFg8ODr7+h//zXqEWiMQYD3E9LS5kKlXc1aOTJ5ZwSYNIAzSTVYDmVWtUl88/3vYG7t68Dkn/&#10;SmUIykx80L2DwuPPPEuezDd+8IO2X1Lg+dlco9GiTu29SGrZtH7ld4YhjnSM2gfay4qF0isVukPC&#10;yeVa0oulc8gpTa6lzLDNKpmXRglfWJppGNAStbIh8oEvJ4CYhi7K+Ko8he4lizdIJy2tIByCbwyD&#10;DsbSeuXU9KpXwKO76IN6DGeN08VKDm4y8R0totW5j0jOAt3dBSbotpX4XRvPxLz8ri95Qarjj394&#10;w1mYX1h59/nTv6cWmFpgaoGpBaYW+AgLjOeeP/jv/ot/8fuvHx37n/zis3/7V/7bH9V4j4QeW8id&#10;eDzvvcv7SHDAbv5IhY1HOeaHfSQkON53+63f+q1HvtRxtY1HPml64NQCf50scFyC40/+7I/K5eK1&#10;29u8XGdnZmZzEIMyT146/+yT5/3DXioRY01OEiqSzpmErIcXfDSIWYS3/QN4ZTsH+8g1NkZgRU7n&#10;VUK8wLuO5aQlr7BWZciDqyikjOW9Fv6WO9DJ5rGmBaIT6RfmLlxs4cYskSzcXKsPJzFrLGcvi3P9&#10;LFgO0Fl5AgUJKDrfyCy26GThoTR9kp10VBoDaRzAI5RZZylY260jVAZwBwVEg/jwlcVdCtVwDDXh&#10;fWP2NNeHQ+oG8fECyJ7ELe0dSG2Z2LiQu4hhFQYm2zkWcy9io1ANMZvrndZ+rYB0SafXycTnMdo4&#10;nyKIhlJnmaKC3czwTLuKu5zRzB3xz+07hR20KFrw1brtfGoFzrOwekn+OpIPubgEsaLCCSgMRsnq&#10;WhmRxD7zh0Qo1erNeGggFyEW/4gRhEKeGGm8YuR+iwN/RONxlm8hjKBVmFAGez6Ta7RHchU1pmqb&#10;RgQFdOAoDGnxyYFKPH0/0K/fA5cPeCQSFwIRSobzSLSeOTWTzyqpG0LjkUAqmlrf2C2Wah10a4d+&#10;R1uGBm488BF4NGAuTxhPRPgTxIEvJBEJMgXTHk0Y2dhRVslSqIWrSNmDkXjO0LeVujKktezIywrf&#10;hc+Lw9cjCyOAM+ww8ASlRxv2yGAJUBmlDpBOhmwrCiFQuM+Tob/MzZNbD1UQaQgHgnG0QSNRDEhH&#10;AdUSXRjmbyDM0hU0vEUvAqdAlFIOCT2FoTpBtRgeWw4XIfdy3uDOMSxf9eELSVhSK3AR8gR4ac0s&#10;Jrq1NGBQtWoQHjAcjtdjK4pcK3bH17a7KOafx6dSIvAoA+K885NYvfDfUfHmggRkKz1jv9nq1OFp&#10;I/jMSX4/ABVQNJmopJDONUXxBtihy6tJAUQJu/RLKwFfEKco/Zk42LguQOIGTsYadCCMLAfoAtiO&#10;B3J0A9MNwl1flFyUILItf6gW8nUC6NMq6RwYoTA5mm530Ewmo3s7e4XSLmreZ9fmGB2MmNn5wgtf&#10;unHr/jde+u6w54feubmxhTjQhbnF/+DTP4tvY393b7t9QLZT0J42oNa9LXjdkd4g2fdH+qNkINxo&#10;VNMpBFtl2K63TUq8dC7ty0bmTi0FM/E3b9w4qLcG6AaBcEQArwQSI25BtAEsOOQs2iFvL+wZxAM9&#10;/5DaQ32WJIqd5qjX7EmyHZ3gXhDp0QhSBQE8It5UNg8NGckBakrSMlSx9WK6jQkwaGSQeA81rn8F&#10;D46FDSSnLpeW4hnkdaMuaRXS+dFANfJEO55kOJZBLiOU8QViwXCqVml95+vf2V7fTcTS58899uQT&#10;zyCK8Cd/8s1ioVortGqllrcezIRmPZ1gcbcBCznoS44GaLKPgokIusxQF0f9MkMQI/82cQf97l6l&#10;sk8WtGaNVoHKut/Tz6Rj3sCo1ChttRsbh9vX7t+4cvfGW7euXL1/Y6ewh0h7MperK7qgjj5wdiG3&#10;f7h367Wbs5lM1O/f3N85ceYE6PTNOzfPrJzAmbi2tHTYLJXaVao8EA7OIMg66OA0CfqH2Xzq5//O&#10;527cuHft4DZ6vojFkJEw6w9DiU/5FVsT8QXpuBl/OtgJIlCfwAE0iq7f3aqWaqFIIhBLxRLpdn/U&#10;bJOJ1CSYPYBc0QASL4jqgBfO5D2hKN4jFGlx0FHhfZ/ccporLJWACyexsU0ZVG2gHzOV0VfXDEaW&#10;XVGhNWhQQXiJOFyjBwOlalM5CPjJIH7NfG4you8it8xUql3ZZU3aW/KyjmSp4XJ8wnAQjcahfvMn&#10;auWwjwk/oeQL+XkAZLxSmhmjATxKtOWOpxdgbEVtRcilkHGNetSHfIJCnsHHTecHGXGbyNWCKAvJ&#10;DNTKmBgNN5O3chgI4j4iUITjw0EAXulp0KcRjKZ28BfB6paiEd1Kqe3QtEHNQg5j7spj9hHbCJMD&#10;1hP1MUQbGXwgrWhLAdtpBbstcmr6h7FIcFnpYhnmhuH+KNgdpLhvs90LRxpNAlTkW0gs5NeLB3ML&#10;C9BuCdag++8Vikz8POPq6hKmY8wH/y/XSjg7mc2YnciySAdjhj0sVft97+MXn9ra3ruxtf7O/btt&#10;36jYbKVm89nF2f1qBWS5O+jjouOxSZrHWknjGPJCjMbK7yA1YpzncmKSWAFlD3HF0bBBWiwexL/i&#10;jTJCgIv2A5FRMMrlIok0g7LSsnp8yB7n01mCepqH5W++9vLG5laxUvEO+Z3kqeGRP7xT3C6UD5lG&#10;cdQkSUiASkwkBGrPsEElMaALBh15Mpmst9fOJGL5dLLVG2TTkiUhTiixcpoOW6zUmvVyq146s7pw&#10;8fTaYBSpV0qVwj5hZrg+9TYz8NR6MNwlg6FgBTRCGEzbnZOzMWrz3KnV5y8uXlgI5WLDWgmPlO61&#10;t7OP8D8dAkbC6RMrDBJbW1v02dUTi51O3cTU+slgpLize+7S4zDAiT1Bfo0kEO1eIhmf2drcpzVF&#10;Uuk765s7+wUUnOUj7g9L5RrtTWJT9C8Nr3QVHy7xbrnArIC+Wwh9D0vFqmHPHan4KstPrRcZvW4d&#10;+doBkeUKVbbXkDoM7ZcpDjCaKlQncjFpSvvpaM7j5B4O6x4nNMSv26wTONWsdVs16k7RAyPSIjAT&#10;06nHw7JjQSigjDHJeqjLDvuuJbW5tR5A0BO42V7W3PYeABp/fAnvV7NxfH8vJK1HDwR4D/vrtFKZ&#10;PuvUAlMLTC0wtcBfigWcH9T7v/w7z75zHQ6im5W8T15Y/Be//8bRnz/Mh0ctlb13WLb39+zvA0B/&#10;JPrMbR/lmEct3eS4v/0B2w9znSkA/cNYa3rsX0sLHAeg/+APfw8wZW5hlcXJwsLc+TNr87Mzly6c&#10;LhTL0myWAkCb9/GoMCQWXYDRgFFDFoaFZm3n4GBnbx+mZIhIbtRvwZdAmxS9LvTZrRcER4JHsaqD&#10;RS302Wn5sZRzctC6BZgOR0nvIgDCbORPR/+0TSCbQ1sFfLr1BKsHY6zalxL+dFiBvjB4Vqiyy7ok&#10;ST8j1Ni7/yReW6zEMd1YifIMi9N/jG7jAGiV05CGCdnGFjAuyeERAK2LursbVdnt+sue/rhaiFN8&#10;NUh6AiR7PUDP1XbDtcFsYlbLe7ub6QOP/zduoRZG7e7siuSCf/WsRk4rVkXucwfnU0v6j8ordpuR&#10;KkH2CdQ1gHLgQUtXEsDo7YIH4i6QyIg+Q+Vi6Qt3lQBbBFjILZYgNJ7UaeGw8xuA/YUsM6MeWvjs&#10;RB7FhZq7ApjctmxtPohxSQS2Csch8xffMBsJmGN9Dl8sHkvm8gDciXQm5AcGELtaYN/At7mxUy5X&#10;SFHFTgMEegBOYcVp5GJIviCDQBdRVpoAKzwRhUSLBJzaBH+t+fGnSPsKpuaaJgziJEFQTzbUlQuS&#10;o8sY3VZFQ8HHyElLsURKMroMCpUorrTbaBpXKmXYZJSWpwOFBbdqtFpx5ANSGUWU0y5ZAnMjNXmJ&#10;fqh595CjbgCZSnfXDKL2ZcUzSyr0WwoRIm5Z/XHUJBRfrVQQiHqKQK2Jn8OozQZKW3vhOSg/15A4&#10;jGkIUFOScZAErU7nGzkKTFLTnktCme5MC58XkCX03TJBQdxWjkSozW45bY3cSdmoS/B/eq+InyKw&#10;gRA5NQgAmjEybqHZQkrle5IR9KTg6EE4mlCkwb77gk4SgIMQ7PiaOscd4PAxYGtF47teBCGb8udX&#10;5i/Mndjc3k/G4ygUrywtc2gqmTi3fOqP/uSPDouHTcLvKzWkS59+9pkv/szPPHnpCUiIGwfbxVEL&#10;rh/yr/v391qVer/dixA8nsjwDFRiIB5JZlJSm8llElnESjMzs/n84iw8yvX1dVQpqjgPBLz7CPVg&#10;+KOjwO4EDhGdU+1FykU8HZAygw1FAhlr1SQ6IuRd8JzBxaLei4jKw2H14YgAAtWIfGROgPSBOwsr&#10;WcyIudlMlceZ3HVrOXLwGbmwcdOTsS/pxSMx9OnIEPppTsgQ7+1sol+NL/HE2onl5eUv/q0vXrl6&#10;5fLVK0A6OEjWlpaff/Ljly5eWllZWViYj8QiaOnCaW0OGpEY1FcVNUxOPgizStdJYswh6iy0/0oZ&#10;uROSULYO9vfQmvjOqy9v7+7cvH9vAzr01jrq6zQbsQRHowwh/xnEc0gCGqEToRKTz88vpde4O/20&#10;3Gyeu3AhmUrcuXsvPzMbi8Zw1aDC3Oh1c7MLnWYj0OqiHoFkATb+5M8+A6B19a3r1VFFjhMz+mw2&#10;T5dU95SzU+hwYBRIxVJzs3PXrl072C2jhiHePdVMWjh/4LBWcRA/zUocSPoKHpFoeG5hFlI/TwTT&#10;Vw4PeSNwkck945q9WvY4TN8Y0GP0azwpHBEc3bzkui9VPzl9MjuoQ+ML1K0fbHSZsedB/fBoDypB&#10;nJtGXN/TGdKdn/RE6oVHpisJYpMrI8AwqK6N20k6yxqCpP9NDlLTcOH/5qfQ8OEmXDB2zWyWs9Rc&#10;oeajctMpYLrJu9PYmCGI0rB2C9UbJ4qYosZ11mDaHXphKdvI4EnHmSNCaBybzjOSyiDNuGRMakPC&#10;zaZcM17Z6HQQ8WqXxhZB8ikeCuFOSOK6C4dTiWStVmUwPXHiFKdTukq91hVXupNJQ8VPL0Xi9UYd&#10;RY6NnX20XGZz+UwmTWFoVIwwr7z5OgkAoN/SO8WDbkuJm9lgaXGZ95P1zY1rt28Se0F7w++wvLSA&#10;/lO5UjE/kHmgCQEwTR5Fbkk1xVwNJnDvPhiIrjql3pB/iaMm0ek2q4phiiaSiNrUW607d+7s7u6c&#10;Xll2okPBkQ+RcSJlKvv790uH5WIBcalRpxeDWZwkciYJa59nxOC5eDITi3MXRjl0likjzYIJW7oi&#10;zJX0bqTbcXQNBrncLBMcwWfMdKF0jrJVymWyb8AfP3f6VCqBnHrg7u3ru9tbQ3946KMT4BsNMPHZ&#10;OAw0K30hGsgMaX0DIymGRKOnl2byKU18NBhfOGeKQ/1qo12ptdDc4GWgM2jt7R88/bEncNwQNgHT&#10;WRMjrOxOd2F1tdHv397YoBZoqPHsGqzsve3ts5cu1rvtd65c4xUxEk3QEgmYYGyn8JoijQRt0WGK&#10;7Rl0Wq5rhFNJTIyn03SHBFPb1xjT+eLHFAA3842lxEVC0IymTXCzxTeMgxfGh7mL02HwM4yboluA&#10;4+ln0iRuw+4TSc7gi7f+P34JtC44AZVtCHZxcEcZQY516cmIcfSVK/t4qT/5ePwEbNjvk5v34e/e&#10;/y9a9RSAfhRDTY+ZWmBqgakFphZ42ALj2WgCQI9/nADQ/36s9RPEgP7LMMC5v60sgX8ZV5peY2qB&#10;v6IWOA5Af/flP2MlEIpnHn/8ImvHx86fJK3R5vYea/J+p8FrvIBlGEVkQB8Mmr1uiXUdir3Nxl7l&#10;cGd/H7gKdcBQQkAiEKH4tJMkTrbcJeUR0LPENwTlmHSpFh2gcibIoUhMCVNIMYDc8WDX3JEVrMul&#10;M9nGWsOc7oJ4DWoes8MEQIs6aDSXCdypW4geaNiruKTHlgHGfREAbalmtOQG2XOh1w8D0A59fpAn&#10;yhAxW0ebFMYYHNIHdx+HrfPZ0vI5lQw70hYgjlI3zqEzBrVh1LYeAqBVEsNxFX2vha/j3YyvwC+2&#10;BINbKSsBuRh+6G79EACdNACaDQD6iLtHBjXRloWIwYHiRBa1YFUO5YD3pkxg8bjENYJgWMq/xJeg&#10;PMDSQtjsRFaPEYtvNcFf1vxH2RIn5gBbtSpWqSYAtD264a2Sp9Zf4GyQSmNSJTYerojNqEK38VcY&#10;s0iK1WFPYGtrp1Zv8MgQwolcltQHfFlDZ4jQjya0MGZ1zTUoLbmpQD1Q4UBDgABx46sB/g5abVa3&#10;Alq0uja5EKsp8ap0X/RJPZIoVT46yXqCMwYl3yntCGKDlT9Kat9t1tvgBh3EQ7kOWsJ83j2Ah1cg&#10;KaGwHkE7Izhl4LjIW3MFKaYSMq9WLsVVcF18K1ZZprFgerL2lxwolgzP1qmuwi1/HdYG0GHFy9X0&#10;jI6yrycxawoCVmMWkdHI2lyKIx0AzR/OIWGVpYZkbHn1BSP7myqy1ZShz5LJEHTq/lCUvqAWhza7&#10;69Bh+NcprjgAS0UdKuWXOh+gqhVdusfjR1MQgRJtSd9ToABIsx5fQ8QIZVg5POLhRJoaDAAwDcW0&#10;VilVAShi6AF8+Cb4olmuf/7J5zHnygKYE1uep1peXAiN/N/49jeEGXGXtnigJ0+durC2mkaiod/f&#10;Ae7xGxYfCOzd3q7uijKZJllZbg7ceWZx7twzl5587um10ydxgSydQsZjFagaGicG3NzY3D087IBB&#10;9EckRu2OCH4HboMg6zUVIKjmuEpCjGHIwWoUa6Mhgo8BMXHB50gno1RBGSgShFP5Nny+eq2mXJce&#10;4vqDViO4Uqh3GxNcbx1X14RAp841GTEchmHokR055gNicrC9REAar4DIrWYP2XHUMJq16snF06DP&#10;XOvJJ59EF+KP/+0fIxFLgq5StbK6uHxiAV2Oi/v7B5cvX0ZuFx8Jvb9YKx0cFinz3Hw2mgxHiaOP&#10;xohccHrk+AxaDYTByU9W3d/d3dvf29rdJiq/VOfBpbruVBSYBdClIRAAf+TS0pL0anOzguuJ++9J&#10;Mhjd3nqvt1sofPPPv33n7l0iDBC0vXf/Xg1FHQQlcD2C7rUQRQF88y2szDz13GP3b28gUF7zVPxB&#10;vGhSF56bmUPFXWnQhMnjr/J26u1IIArafuXq1WaljXw5GtMkfKQpK5rBJpqxf8e8Z7hdmdnmFueZ&#10;h3gkAGhxdzX0jFDNGA+61jsn8BHt84h+OQGgJx4jc1ia7/J9AGj1QgrtgvMdDj6eC8Y67a7uTf6B&#10;oA2CMxz2fTQa2Fw1Vo0XoVm+AZ6I7JGcp2yxdEiUNAjrUDZNF36jXu8S5Qpks2vawxngrP6Lf0Rq&#10;GC7XgptEDIeFRi0pA0PElWZA1SHuMw4t6XU4OXINUT70xOW/BPlLxVBwx3nJbKIpRnxwdpvEuQU+&#10;DffQdjciJvBu0WLko4knYsDwJ9K5i6dOn187tbC0PDOTW11dg/BLze4ekm1Cafw4HW9Ku1bL+SDw&#10;tgvF4sgbeOapj505dVLpBPpdWgu1vLOrnISIcuB3OCgWkUXGmRZGrDqe3N7dvnH75vbBPiMkp6yt&#10;LJ9YW0WEnHZlmKZ718BxKICdfso3jGR8pZQHNn04f6I5C6V+pDGTQZ58rY02nrVYKsNvt27f3trZ&#10;RrQkn0KROy7VqSCWieITaAGcB7z8BHO512wxM+3sbNFl1pYXE2C6yN8HwwlgcYTSZ2fxilEivVN5&#10;PZKzCIVIpYj6k43Fo6u315FKm8lkmLIbQx9oL9VUrxQiAd8skHq1SvTKxv07pN2lWH34/iav1CRW&#10;hZmUJKuk9Ewq7W8UVN7TJ+INp3O/XUuGfcjyAzd3Rho/S+XqQbFKbVFvyCgdlg7ow6QbPSgUMBOT&#10;NQFXOBDJmZjN5zf29u9ubmvuk6M1SmoEEpAm87mrd26j4O+ik/BFoZSC7xMFLteA3cCnVvcwAK18&#10;Ekd+/7F+xYO/LdutvXdZmID5wwHVnZK4Hwa0uXXN/+laqr14jD8oz6C9p6lPjiUyBECT5dK2eHIG&#10;EXr7+EEAtNyu6k2TlNSTm9g5tj34ZgpAH7fO9PPUAlMLTC0wtcC/Hwv8lADQj8JufpRjXv3+965e&#10;efvu7VsfshcPC0sr7y9rhQzZ7/zOU9vb//zq1X9z+fJeIrFCXqx/PxU3vevUAn+FLHAcgL5y+R3E&#10;4Z9/7NyT506fX12sV/bKhZ1cKtZqFtreaiA8AKIc+Fp9b2evusfKqdwfFRqNw0Ztt7AP7kCO82Qu&#10;Q8wvUBkLeOh50pi0JRvym4gvWro4Bxvz3k74qskzDyFTK824kEiCxkNIl0ZDEZZbIag5+kHgpa3Y&#10;R5zgmH7C5lx6clOqMADaXvmF4hiypVd/950tUURo84A5ivWCfLNO0Wejy5FzCDqioQsO6jXM1MAx&#10;Hexj2SYYWNcxgNmBEBMS6FEiHN1NfDHOEtarKGaDVyU6oXUO5dXCyS21tJTTwsWtiwxE96OCm8pE&#10;SeqUhVBpX+p/R8szK5gWQjwNwIQjzpLrz4jdIogBRzvsQKzceDYFKSuWDvnjDqUHBOBJAwTyyjoI&#10;BXCm9JklEjwQ2Irl0OJgtUlUPYgMlSjOrE4WoVjZjwy4cZAGfDmDlZXSUKrdhKlOIlvtwREegE1u&#10;9WRLPvhakI2N9y3IUhoPSiInmrDyIGk5T2mkjkoWLJRDeMbgKOTtYzo/+g2gxltbeyBelDooVpra&#10;isNUpSMRj+KyoOrBOy1vlsC5zsBbJUqfkotehRYHte/tCUIRZ54r8CdStVI4sFxe1LCarQQvMCfS&#10;xxyMlsOo0erUwBIJP1c+LczVgwMLbZhTiQAAm2502sVqhZRcADqwMjkRM/LIym8oDFgosKSQjWEo&#10;zMKYWWq6Rg0mNl0tG+jWkbWUj0sBwYBGY3kFM/U4ASZ66/2ukwU2mRPVu4jKahqKbBLkSSVjF0sj&#10;Jm0OE3jVxdXEVR04kMJC2Q2AtrR2ArcNN3eYM9iQIs4lGmDYNMRwG/EcrGzgjJ0pnEtImUEhKrKE&#10;YuxIl/nQribcy8FnBl0ihAJ2IRawoG26m7cPV7jRag6CAxjQ0BGl9unBgMLhqTSgatWQx58I0ZI9&#10;pbvb0Z53ITeznMvOp1HUSJ2anz+3vDRo1re270YCXqKX0SaotJob+/uVwtYgMIzNpTeKu0UPOsxd&#10;UZeHvr3CXjKXimbi6bmZtcdPLz9+Cgis1qozGiG+QCwCAPHewf764fZ+qVBs1gH2GrA/e7BocYUM&#10;4hG8bNKIjWOhAarjRHwHafEBMoohnVBDdHwY9gTj4SQjGPRGfGiANHpmzyjO6Ob3lYsH+N0QsAFX&#10;Ev9WIqOqVKvGifNs7IDSACC1AwGSD7xdsrIb9KTbIBoslYVzMCrlWFRLRvdv3TFwNjOTSsd8ccst&#10;CSLu/8a3vr2zu0erxikDbj47M/fcE88szM7/f3/vf/yzb/z53c2NYrlaLFYPCoBXrUHPO5ObCafT&#10;/jAKFel4OEo0BB1b+ewCKJAMao16oVY7rFYk6ia+P8OfvAbKcmkYNNhbNBDPZnNzswuIkORyizO5&#10;BTRAbt8/xD+ECPputbq+vYM+dSSZgtbJl4VKBfV2Gi6iBjh7Ao0WrRW6/OmLa6l88totxDd6lX7D&#10;GyQUwx/semcimVqhkkvNoBXDKKAO3x0SDkEKU1rarcs3EZtncC/XKqFIgIGtVC4qPj/A2XSNETI5&#10;cwt5BH9o9E2Y180GtSp+ssa3ADoakwnnCLXmC6eIog6kIdmmGtK44mTqtjuaOwJo0VrlEB/gZgy3&#10;WRswVSd9ovNKusJcC2M250MoFQ1Eg7C7sfN5chyDn9qE09s3KVzJNwtKFYYtWSELM5K0s1SG+GzK&#10;G8oJOx6Q7Zq6giGK1mUNgHaZBtyMZDdl2JaHheLK3TlWu1ZbVO5Z/cm0pTmaY/D0UE3DXg/nMwod&#10;BjczxcNdFn7NMKcnk8iCUH123VxdSl7pdr+Dh4FuQhxKfIjYdwAHR6VWLpdLd+7cxP999syFg8Ih&#10;aXGVH8IsMOx0zqAinM2xEEil0ytLS5R372AXfxoNHsMszM9lM5l8Ps8TMUIao3lIlkvcXds7W/fX&#10;71fLxXDAP5fLgVyvrCxjtFql4u/3kKAKK9hFrwLuNUK6KAyjMG+xp2W9VXJFVR1m8wPIkvIPjXu6&#10;GCh8Jpvn32qredWUl/HYo0lycu00eCvhEWlSj448O4cHhVH3oFhgqGVg5kboQeOeWZjPM/GAQWfi&#10;sdkMnOSo6+I8L7LyVE4snixXavfX1zECvpzZ/Fyt3gI7nkklqJG9YmVva7Ndr5KwdWl2Fqsjslws&#10;VavNHhrukfQMwWomNj5sdGiW8tYwaJAMSBrePEqv//GPP0sCQfSiwlHG4nTPE272w6jVlKqNnb1i&#10;o9lmyqal1aoHQN4YCg0X3A7Msu16KzeTXz15Enj51as3G74AN5hfWHj56i30Wp594fn13d0fXL2G&#10;m0fJfgeIYzFGedqNRq/RJPcuzVRvA6aFphcHRn/eSIDEwwixHMNwx73oCEx2PhzXYJXwlRc2N/tb&#10;V2N3uRNMsm2MCFuaa/vRYk7sexeObPOpJGgwDCo2wOnhuFy1bndUB/l47QxHMGCSct38rzQAPR4T&#10;JmPYg5Hs4W+mf00tMLXA1AJTC/w0WOCnBIB+FH3nRzkG9PkTn/rM8urah+x3bt04febc+1Yeb40b&#10;G7/22GPlF164/eST/+bGjf/rt771Tiz2cagQPw2VPS3j1AI/oRY4DkDfvH1lfm5ubWlxNOzVyqXN&#10;7XtXb1xm+Qe3dOTvkwqI1+6DarHcqEpLYzDYqTR3iwfFWpWw30gsmsnnJOAQEWtKT2t857HsJBKM&#10;WjFLyHW8uhXCZjibXt71bs/iBPYQqeMhT7P2QEaSFZchHaawodWraTu4tbExoF3cuq03xnCzEGJh&#10;bUcgjq1PDPwyNrHUNnQ2aKnpSvOThSk7yqlbZ04QNVuoSDJRa3KDig1StgUHiJHj0QhVBDl1WOsR&#10;50WSFu7G46K4Z+TydrZDHB7apIyEMK6e3C89Yvej4zWb9oeDBgTT66G1TlIBpKY8ZvRoaakvyaaF&#10;DEoQjJFUTxE/qgBWNOB3LbDEO5bEsIGgsJnIxSdOoAhqaHkrV98wQXI3l9dRxtFhAl6RDrXyWF2I&#10;U8efAqAtCZ4RtY3Da/CuKZ4Y6unuDMpsIovi/0pzGZBYKdYALAwsgXSEjIM4vqCNtBS+YYEa8oTA&#10;rXEVcCvKtbu7zyyArjAR5qAikJ1pG+iBpDOpcIx0gUEAGClvmCAl5ONGd9DgwUANXBC4LSOFnAuB&#10;NVXdoU8J8h4kuvRK21cOAtLr0egCYAw9A9dbYA4cyXI2BLBC6dmBufq1TpuwYiEoNGWzKxHOtHgI&#10;nkAGlMY5D1Tr4lpZIk1rv9ZcxYO2uhSarMSV1rw5w+pIFjaSuMUIjxsWiKJcOhzGrdQsBQUr6xpn&#10;yu0jzqMhzTwjIdt6zknGMyNWA+XKRyPoXxYAvQJupqOqQWAo0+wQVxf6JHC8RXzDQBZB20BwS7Wk&#10;jXyD8hiMoSsjj1FeI/tTWkpoLGoHginogC7Hvw4yE5HbTxpDtTR9QZ8CkK0Wd0oHlA64EqofqipW&#10;W77+iCR46qEhbwAAGr9Iv9zw1tppHYReyjAdjWVjESQn0gw7o14+m2z0u41AtIDQc7+3v3VjY38z&#10;kkNWPLnXKrX6LYqXy8w00I++dH751IonGSIGfmt/69btWzt7O/B/K5USlF7EVcrVShkgOehtghST&#10;yk9xAgPGJ1+wB/oMrxKh3EBnGBiQFA7YPAZamkRm2BPxNX2pYCIVSmBFhbsjhNrkKYCew6lYdDGb&#10;ziViLTiQjRpSpQx5GuKkZy+3DbYNC4dTD3Mcdwf7S4/H0VBtUNG3Y1xGDcAcRQQ12O2kSNNHkWB3&#10;fcvb72YTkX6rXT1obaxv0oqv3727sbtHiAodyjvowVBemlv+/Kd+tl1vf+0Pvg7sMwjGSQlbq3bi&#10;MELjycO9aq3WC+dzIz963clE0JdQijYPjGHJjMtP40EPojUatTX6+GNqMlLCgeLOsKp4/kgkFc3P&#10;zs4nU6loOBPwxcrF+uFepdb34iC7sbNze3MLzYt2rRVPpf2hxG6lAKGc9JuMN5loqtNqj5Qf1b+6&#10;Mr94amG3XjhoFvcbxc4oQDdmFI23gll/ChGHVCJTbbeAnk0vX+gmgwMKLQg3EGLTbtRhCeOno/si&#10;w9Ez0WPKuLS6cOLkCnksm50GfVneCwaBYBD5WhA52KYoLKvBuyHUYc6aikxYQ/LeY/SZ+tjZgu7a&#10;aDWaconF4pY5gM5pALTFu7iqMyzXJiyTn7K+a5OFYW+2838He1n4vxNcooqFIBtgjHjKZBNKal/J&#10;D2GayERoaChhCpdAloXPmCNIY5j1OCfp5MJ8pDJvfzEzOlqyK61DvWl0FpMht5bQYs1e3BqxIsVI&#10;6FiBxpoioNUnIhHmN8SJnJPYOZ/GTjWJIjAkyjtLIIpS9Gqwo540rCrnw6CbS6UAd9OQf4dqWY1G&#10;Y2Pz3uXLb0OtRQsom19gotjY3mgNhrFgACEYQOpZklomUkwbOFl406CCwFPTamZAoyS9jNMULQCD&#10;6Rrc29tpdQvlwvr6/a2t7cP9g1a9vJDPPXHxApkMKXGzXh+RFZBmEwrxsmJEZ4tkwm1pk4KcbqQQ&#10;6A3pOyhPNxBzUkpbFIQU6aK5OYj/LJHPzqKZfXd787CIkEwLyvOJpdV0KktnSccTyNEQEnP13t3r&#10;5tzqEsvCWcg2ZTJzs7PZZLzTaKbTmbg0uwdpQdB4TxCyDruplzeNrd3deqMlKRUc56HI6bU1INWd&#10;7c07t28c7B3g7MIVFg2F0ARH2xlMttgcFep9gkoIKUCkm9gR5itcfDi8Bal3u7Q80hXwEL5W7/nn&#10;n19aXAqG44XG6D7z7UDi1NsH5c3d4v5hsV6rw23Xu8Gg/imOnJvNJpKdWgv0Gd/22smThDvcX9+8&#10;dVBqhmP+SOyw0VovlR578lJuLv/6lcvFCuERygjQcHi3L9isVHrIapHOod0JpshJy1Qg6fFAlACG&#10;CNJI70GfJ3jz0buTqxht5FqgWxmTYPImxqDoRHMMP2ZjfpS/dwJA29uS4z6rl9vLFe6zaDIYw9+W&#10;UD5r4zhMRHUMzTYKgCKkdJkPA6Ddi9JRSSfvdMf8Ue+B1n8yJTjMR+Us/2CfvHY+eL7pp6kFphaY&#10;WmBqgZ8GC/yUANCPwm5+lGMgPl+89DhLgg/ZOOaDAGhC2N54o7Sy8r1btzwHB55EYvDUU5f/9E//&#10;h5WVXyH07KehvqdlnFrgJ9ECxwHody7/AAiLBCysUHhzvnP/Zr1R+/QnP5NMxNu9Rq3VPCSik4w0&#10;xUKNpF2t1n61WW81We9BK0zlZiyQH9lRF+E7HJJpUIxUyT3DDnRCEmNdY0NgHX4llBPl14DkSk38&#10;wEX9KoyfVaDitWGljoUxLL2drcl11nEA2pHQ7GpO/c8oL7Yp0Z+pOUqmQDoP4vo6NMGWJgZAs2YU&#10;o1YxyI7QyYJfuJ8ha7ZEF9nTXVLL8MkqQg8yxiCEapvShA4ZL3yFKojPOmY6CzM0tcPJounhFqFn&#10;sFu4aGwDdx1Q4Dimbulkqte2yBd5asyaNW60cCjDrpzUhv6FkQvWaBeFyS31D6fVoA/G8SYNl5a2&#10;Eh0WE9cDsheNAmQ56pBtgg7ZjWVrRXTnG/oplq6R3caZgaTk4JjJjuOnZxHwzXFGh7dwb3ZHix6y&#10;em+IuIcOr5+cZ1HQuD6gupO+9UIjDPG4yPUCU+7v7LeaJHvzR8GFaCsADDH0EqLZbAoRBLjxwKdE&#10;NlPTtMJurw+Jsib9C7lA5ORwKI39R/g7wFl/CIJAEVmwOmTJ/hmSe0oqp8GQHCj8T/8C5Vg4tgkS&#10;83zIejR7gGZN6G9W76hIK2shaDSUQwBW7ifW4QTUAd8xLry8KKoCgQdqcmPlGaMMu++dZZwqs4FR&#10;VsFmVTARngvHj5mXYoh4rhYnTrVr9D7RC0EQQZ9Fatbam+5nkJn+oZbtowO45A8BOuGRXWUJ6Dfu&#10;pC5kRGwmazRlXSuA3G2YjCwJT8w5V8aiLlYa5yEZt1XXTa0JGI9bTg/jUoNSYh1dQI9FvjIAFkRa&#10;q4wpFVMFVTIxzOkKb5rY3kgoiSslRFvtDxqF8mMnL3ArjRhR0laGALv3CvunlpbImbo4O09qR+X4&#10;m51dXF6M+3pLy4uiBCeioJaWfmqE2jS09LlcHk7w3sHBNmjUYSERiaMTkUmnQXxSsTgPF4/GeiEP&#10;LgeNRz7SodFcReeMxoDv/bAOKR+dhyyT2VgKYrCcH6NROBhezK8IRA+FQGaMND9COgYoEz11IugB&#10;2kCVkLiVfDJcb5K24XjTmKm2qQSYCgsY9zEHQjue3tHQ4arDtQHxU+U70xAkGj9XwXtDejS/Pxsn&#10;gVlod2+v2xls3y9CKd3a3oWtTJUBYMFRxcwc+dxTzy3l5l9/5bVv/dmfI0+AphINA4tl80lusbu1&#10;v7N9UOoruRzta4BAR7sFNRMFEpwSRqBEhQQisUm7eDwx8pnRGZT0S54eNqxHYAcIPYh+6aCyfnv9&#10;cO8QbyUhGvx0bf3+/s4e4iwITCdymX5XyjZ0OlHe5Tvpx0Jhb7OxsDh79vyJTqi7UdymfW7sbyOz&#10;q+7TH8R6geW5hb2NnczsjC8WQj8aORdqDKXpRrOZy848dep8KpmkHhqdFtMWaD+/Qt2fmclw2YW5&#10;BZpitV4FmrSgFipXytdEP0idhg/mKrPmbv8dux3HsPK4JoRNenBauD/RTDDZBFWbIjKsL5hzaQJ9&#10;CSmzL63XTKrzCICewNw4WSeQt0rgJhGN6xhHDYKPXACDMCrI40W0h/Lmae7W1NETJmtYtLzAlrXU&#10;wHQ8XOIzm7PL0gjYCD/xLcl7qyFHXczkC3RPc1wZhg3/VYCx5DjEUxWtn2fYKxYRu+AUOODy9xkA&#10;zTEakRTuo5gXa7HM6T2nZ67W6559RHrbMPVOt+ABMugn4TkNBNAN50eaRjgWG0m7OLxDfjaFa2gQ&#10;Q2Iii6M1on6XTKR4H+FhkY5hcoCNDGbtDAtSTGsktWADjw/RWsVioVA8PCzSkc+cPnnp0iXwViyB&#10;cDxzk57cWN68/4jdbX5AJi1Xd26ElvKIBsl+iybb7dSaLRztTFso+eBsIVMmvijsAwBNTWBY+NmX&#10;zpznFNpVHBGYXo/Eg4fl0u3CrgsHwXGFNAcQM3sWhWjlvx1Ui4e0X5BoNgps0tsklhxUKlWbI0aF&#10;wz3CakC3w7RnYP1+r1gqkDQP8rUcjcFgKk6Gyth+obB+2GooPEdqLXU4zG1CH8R8V2KAfpe7ZBJJ&#10;hOA1O9frC4vzaGGTMPfNy9dfe+f6zh4ZET13723eX98qFUuYhUm32e7M5hIff/YZhk3w6xb+rWo1&#10;k83AIj84LFy9eYcUkL1wuNZsvn7t+sLC8sm1NcTib9y5j6A07Gfj1JP/FZe0D7ELoGfX/sPp5LG4&#10;NSZE+fU/epv0Hpvc9PblQtBs3uSNRvIpLuegdV0cOpra3GXVkzCm4zAb+jzu6HLO62diJGxMdS97&#10;BlUbFO3U210E0ocwoP8KAdAPrHxUI1MA+qMb5/SIqQWmFpha4CfRAj8lAPSjsJsf5ZgPAZePaufD&#10;j7l79/+yvHxHEY1KCeJ57TXfzs7nf/Zn/5Et1afb1AJTC/woFjgOQP/u7/0PLF9z6RTYyK3rV+cW&#10;Zz/1wqcOCwXyrRWa5Z1SsYhAZqPqshltFwqdkZ9MQZl4kuBsBzIlMqnBsGO0TxYQCgx2ZKohhDXj&#10;VwkikRqscYomYY0gAuEwypJKpuTwX10Bzi0EXbE1CQE2pVPjfrqlA8uAdwPQ7hdbPuuDY03bQgH4&#10;chxobCsKEDD3vZVgzIAWLKuA6SMA2n401uoETXalt7Nc+Ka7vGUstDsKNjcgT8tVW6GIQuV0ivWV&#10;zMa/dg0HQou5+qDWxvCzEPNxyW2tOE75Pgb7NN4JgHaQI2ChQznFzHHreYP8pL9pgHUIWWODm1n9&#10;CV415N/itiWCgclByNyKDaln8EYEUEzWYgyRaIHmCi+4c7IUU+GNsqdoWRXAAOi+NBMcSCJId/xh&#10;AkADPkqPZTREihftZgh3QxQwW52WVuahKDuonDBxvx8RUeGnOCbIP097anbIRoVAJ4dD80yEY8jc&#10;ApFHQoFkMk7JwRegTLIMLpVKpBkcI0fwoFUReljYmFwZKjQIilWL9o7kPgRAcwVLbShWugSIhwOw&#10;AFwiYCKcaxiqifnGYhwBhUyh7cMhgt1K3mhKx7AOuT64CU3AVRlIsRit1gSlCWtRvsZ3Vgg6DyeM&#10;Mig5TqX2kuy1yafYchcLQCwkoZprxLqIAXxAP7AHeSY9jJAlISYUie+pTUuW5dAih1Gog4mFKBBJ&#10;8QdSvDA8S3i8eF3A38avR3BDTZfFuapSWh/Wh5TQDDKgaHRKfEVDBsRya3FrYGP5m7E1JwC0a7lO&#10;ZMN1D+vNUqQF9ATvFmRqSIGYv7DpQgEJF3Q7kaSkTguFMoIosK4BTxMJENGZaDgJ0ISmA2Lz5c19&#10;MpSt5haBZih5tdEArWQIKpSLaFxgyfWd7RzD1tnzJ4mrP3UyHfEsrywh7bVb2GsFCa6P4iBASyUR&#10;jfOIm7s7DCo8I3UxO5PDzYb+KRnJwL+pSrYaHgoYkZIyDrd6kFml9BpHV8PvBa6GeD8TSmRiSTRU&#10;m/3eIcKo+6Vuu0/xgbpIKUZH3947wAlCBAlWBldDahUJiFmUVlOp3eJhRcL6Hu6KNIRTx3axGGq1&#10;TpTBup4baayXPxgrDD6Brmd64ebWMKa5CQwhHNHv46e5efP25vYOYfil/db+Id5DcriNPWxCu5IJ&#10;gFd0sJuF2ne//V1w2+3tHfB1yb7HwwDW1Eu92jgslKrDHgXb2S3sEuDfagIF0ryhZqqByaFkGDm5&#10;1xhBRIO34U367o7hO/L1Je8A6lfYKaLpn81niWZ4+c69nULhLkK9SgAqfC2ey3abEh2utxuw5Fu9&#10;Lt4P2s5yOnbm3Nri8lyxVymhblstSUgX5RrUDzq9aMd36uTJO+/ciCXjKxdO37pzO5/LUbmUn/kH&#10;gvlyOj+TzaLzi6ou3Noz507husovzQFAY3lyvu0XD2oN5Y5DodchzXIEWfoCCt+3cA6nYnSERHmU&#10;HnMMa1ndaD8GQAsY1PdKsyrzyBRWd3YVmrljQDuf7FGlGjI2dhCNLz7Rn57MF+OLmEfCwcRycQha&#10;dt4RDT5OGIc7yotMj7a5z+YiTUby7Fp7shAghm9XIEeod04s96RcCjatu7EGJr/fCeAzUhl6bI4y&#10;6LaWUTMajZ1aXaOd48Fi6AR/N+xa7kOGqTbDMzlje4z85oA107nACN1KIG8f0JMhV2EEviDjQbVW&#10;X8Q5sLCwtb01O7sQTqTQK6e5Mr5W6L8R3JD+1cxMJpmyS+FKQfE8QY13Bp1Gq16qlVPJNC24UCkr&#10;MkZCxT2UivGPZGbSS8sLa2srF8+fJ00lHosmHGZia5SEAAF3ZGdE8RZDl5HIQyZb8GZH1ZYNTVaJ&#10;sZqSM8jjLekybcnjAPrsJ02m0i9X6tXtwgHpMXDgnT13FgV1Hnz/4IDMh81mi47GxbYaJQtW8ZNU&#10;wan84/KcwW4Bf3F3D9Vmrs2RANAH+weKlfEH0CEkwSqSI6Qu5LUN2Zz5uYXDwn4mBXCd2Ni41/f6&#10;eXOj8dF4K7XqhVPnyEzQG2lOp7xME+TI1cRkQSpubMY2qXiC1B0YoVetYHl6N9jxtdt3Se24s18o&#10;7Rer1TpTAhMfg9ccA2U28+QT58Cdr9+4TsJOMGjOyuZmKNjl67d39g/aRDIlU+V6fb9YOnPmHIP8&#10;rTt3GIhoD0it20zHW4dEvXCoHgHQzOXm9lDb0qQ2CTYbD3nufclt7vPRN+NOIU+hYcruFdDCnRTB&#10;NfbiWdiBY0OPL2QT7vidC8fTGH12bzw2d+EoHX9yHn3bJl9ZI54C0JM6mf53aoGpBaYWmFrgp8QC&#10;PyUA9KOwmx/lmL8gAF2pVLa3/6t0uh8hMItwtJGnXv+9//w//z9M0eefkuY+LeZPqAWOA9B//Kd/&#10;BPJW6tQrndbaubPeWPTG5tb19c0doIuod7/RLHf6zVh8t9XfqXf7wXg8m/aFwFtGCAsDVrFGVTAt&#10;cdASdzVFAcuk16537t8htLrKngAxdKCuopgVQ83uIC/hPD5fFGVSYv0tPBgQQxDZYBgNA/jE2EE5&#10;saOiu8V3IVoT9WfFU4vjDNNWq2EDm8chs7K5hAG1MgcEkUJBEEqWS3lo5DGRV0PAJobIKmBZWImB&#10;KiAIYnSrrOPlh64q/rJgAgVoIysMlCdCpz4b1QaQzpg7hmuyEaJO2Kzyoin9nNNKUMpELivGoMh1&#10;St5nAh0WnK3nVmpBTAh3jhhmrqMwZwAaHpg7ERbKsT2QB5aRnDdgVS9c3jArx5Ik0NSpbGutBojg&#10;SKkWqi+aD4gWH9gpQVtCntLExg6mie3YqlxQl2eNLZqy1JIFLMFpVLjqJORbwD4UThKHmaYz0hdi&#10;OAOTgnzArGUf9agackx1h92WSW2gniw2vIk5wCKrlGtgoLl0bj6Vh0wKUREgY1hBIGEQ9gZy4aQH&#10;1YRq0wfy0ejX9yoxfziTTMaU5VL0ZAQxsSRMUnRjib6vt/ShTxFD3h4QsCKvpYMB15Oikh5QDMG+&#10;oGqKSqG78nDwUXAKCAVWBWcVL2zkhW4HCY9lv3Jy4v/AY+HzwaamiqBeStOD0yF0iaArP8iEjSgw&#10;zVbQqlTL1aj1sNqaa21CE6V1aavZo/X0+FUAbA48YuyfGAM88iLgbwXyGNMXbXUN+A4gQuFUWxCZ&#10;TQzWIgpE9eYAVQTrfJMu15JZwhfgigE9uNRCxD02b4h0Twx0UqMCzOR5AKopCM2Rcipf1GgIUEdM&#10;Ox8g0oEaE94uUjAB56R9k3gL4KlBXMaqNljAcc3VXNQl3Q3EFZNxQkrEFas06liSugjE4s1Wr9Ua&#10;kLfM7wmXS20qptWoogU/m8knovmwPxbwhvrNUXG3kQxlFhfWQsG4LxxDYuXa7Xt317cAUBCCfXPn&#10;Lpnr9pDQ8HXr/laFpFnF/WqrUB+1Cq1qLzQKp2FHBmmyrWHHF/VBvfOGPeSuHIVGkUQo5g0vLSzA&#10;wSSeo9mCNRkC3qEuqgflAK4EmjJWBYBrEWzejzBkePwz8ay3RsA+AVgBJEOapcYhkf1bBwcgmvuH&#10;+EGys3PlGjAT0E8Lxl8qkQAKBQV55twlBAT2i4VqvcnDJiNJ9DxMD0iVS6UK1ZXegjA6Iwyq25pq&#10;vOIXEIYRcVV1KNkVR1a1yBLBhHD3aWHIr3gIAUD1ujeogMaV27VmHRgNjiToerPRBYQFkIO9TGrM&#10;Xr2Fb5EUcNAj/TEgMHXxSvGw322XDg+ADkehKM29XqznYuFTq0vpBMry4Zi8AuFRz0tizyCqQR2Q&#10;rJRGWis1PYk+hJ8BMZx+G+1sZgff4twSA9ntW7evX7ne9ow2drY8fYGSyOmS7jbs91VK1VgkVKtX&#10;jfAPhk7cTO8zL15cXluotMs7xd1qow5ZNUz2OfKLSX63F+4GljLL9+/eBfU6+fi5y1euo+cDZ5aW&#10;iRwzmt2kUARxhaCazCYQ2UFaBNzSG/VWG82DcrlYq9BoKa2klgJBC9DQrOXgK6HG5gESAC2ni8FX&#10;o1Hx4ABnGDtfgK+5fs5Gw7Y9KgeeIcuajZzuv8YF1xWk1SMH6wBBXhcLomubPLKN2RZagFuBnk9/&#10;PMLaNILLS8r5bhIS/9lahCImKBUXdzEz4hab9LpT/FGEi5u0bPQgJa/+5hDzbmgsItgErNm8qhRI&#10;ISrKLoCUkOn/mMPIWsWQ+A4GFgfEu/anOWY0wnFjujrYvhPHvvlZJivB234/otp4DzskjOggZsPb&#10;QSudSMh9YF4056GyjMOKSzk5t8CUmZ5Jx1OM7YzDEbJlJpPpaCq9XSDgqkEcD1EnGZx3JMFbXEhm&#10;M0yFEPIBQReXFtu4LkJ+BOWpm9nZOX8wAN251UYigpAVqWQzjpK3FE5uLpP2Dji80qyXJYavxI2d&#10;DirwPeRkpBdFzBbwOk9nXqeuZKvx3Xg98I7BiJkgMBs+L1Pzl5+QaUlKQX61czJzHlbLlBx7nLlw&#10;Lh6JFxGzvnvn9ub9rncUT6dm5ubQKx91h2h8MyK3hNqH5rPZkyQ+7fcYaLhLNjuT5sEjUQZ/TIWA&#10;e6XWsBbgLZVLPN3S0grxZ+/c3QuEE5uH1Vqr1yRUaOgl0gId+6WZ+Pm1pbOrcyeW51NhX7lUrDSb&#10;HSpe9B0EQ2gc+Ko8kirn0dvtcqmEAgmw9eHh4W6xfHdrj5crkv12KoV+v8NJnXYTevSzzzxx6bFz&#10;aIPcvHFVgC/BBCNvs9U+efF8pef5weZ2NxDshKL9UKxca+ztH3z6Z37uxs07127covBkuqSxEnfi&#10;3GBSeWeUJE2ueVgDyYRTE6M9iPvsWu4E9h2/Pbtp87gghHP8q3laEJf8RjQkBc3RgdRwNYrqtcW9&#10;Dqm7Td7EXb8eRwOZvNTYxTS5qblq1EaVmLBaJFUBeyBswQ1cq9+tV8sdZHvaDXyLrh045NptDxjQ&#10;Npvbs7hdG82qXilLYWa8Nzst5kP5Px5c4oM/yWOXSD3KkX/xY5xP8V3blAH9Fzfs9ApTC0wtMLXA&#10;vw8L/CQC0O9DJYbd/JHWeZRjPvIiH37Ad77zx0891XbHMBu++urSl770dz/qml//Cq8YX/n6uw67&#10;9Zuf9no//Zu3PursH/137vtju75K/wEXf+9PP3JBPuQuH2oWnfceg7/njB+5WD96lUzPfBQL3L5z&#10;7/K163c3NliflCuVG7fv7O4p9fzW7t7l67fIfsPLM4Q+LkXe9HQmGVKktS5sizS38QERUnGcAVG0&#10;8nayx2Mq5HHuCctbP+Agu2RQxX2Wemmn52m2IaIq4Y/FYApOhukmvVrgwsmbsGOmOGBVH7Qunwxf&#10;E66gxcwKnDu2KNDBFiuv08bCGA8+jRUwXYFdxrYHYs0itz64EhewVTq51IQsIwJJgVnfmnaktKQd&#10;T9ZpLFiJ+Gcc5imwwy2GjOxztLlQX+32jxZIFvw83mz1cmz95Z5i/BCWGseuqOWcRZ0a8dZBk/aT&#10;rbBMq9mlhTN40sivY9arhae6X0x1wymXmravBVA7KQCTBDakw8RW5SBwTEdjQQuQHihhm3YYu0ra&#10;BPpmWs8yj1O0hZUGRVHpB0HwfX6EO4EwGtVGpViG+4Qdu80WECKegWwyCchxsLFXL1SbxXqD/GQW&#10;aY6/A9vUmo0iyaSq5Tr60J0WhSefElgDS/o2epcttDLhtLUJxpdqqTQ64MzChOMowBBJHqvJAiUL&#10;DZHplEnQ4623u41OBzYquIByTDUUwA2QIZQnGBDlUOteP+0W+ht6HUBKhriKdaxKM4Vt414BZQgf&#10;NP6+uoMAHanLqMtIbZmVM/1AIi0ypImR2AUsH521K6HPrK0JSocUrAYpbRsrtGsl1pCFQlplmEi0&#10;pDnAqOQWUDMFXSeZ44gr4MYhZhs0mSqD+EcQOY2cLmhMSTJcxdBUQBDCYgdUBikLE9CNAoX1N5Te&#10;ERbHpeGSFo4x9HGb0pO7U5wUxASlcpibUFS5Rog0j8Zp/MSdS9JForzA4gEosP02WisIN0Sa1d7W&#10;3a27Nza21w9wgqAY4B/64yy3w9nGIPDq27e/+f3Xr95dv721d/nOxs372xvbe8J9opGW30PrubIJ&#10;0nN9++D+fnWzRNWF+olTs5FZ+MpoZ6D4QZqwWD8EFuuJgGPFsKynCQTU7SLnQoUWaYFef7lUe/W7&#10;b1R3Syu5RV97lE9lLXMjD+5lhKL34leRUPYw2GkN6rVOp9JuIJF6UG7REmkpzc72+hYAFoRqAuyp&#10;xvncTFIpxdQacon00szcyfmlTCQFwdLbHXFBOQ5MWUe1ZjEXlrbUCazIxeWAFkYl52xzBEE3vsmR&#10;ZTuXgULcGg0bZF3z+p84f/H5jz37/LPPrpxdTWSTqZkU2sT1OjKzXTxZeBzmc8s8P7xImgXJ94ja&#10;N2hbukmxOKBes1ErSZOm2S/sVvvNPuk4G6X2oDXqtzytKrlBEcmJxpCNbvXjoTiVhYI9Cj7SsTcs&#10;iF2Dg1fkXFrm6olVOuPlty+DzY26TU+X/GONXhesMPvs4xc+/vjFx06vzSSjJ+ZmUZqO+fzzmcRn&#10;nn78whNnMrPJerdaKBw2azVUPsDnGEzoLQBE9LhKoRaJJak48OvF+UUAccYaUGUOAYksNap7peKt&#10;9fu7B4flam1je/f+xvatjY31/T0CepTfjcIiDBvwGfYjkj/tEyRPMJkiRiyhqo2sTgmKyikXSWRY&#10;KhdKbeYqdWn9lMpkkExghwM7Ro0twMLG6PEkZUE1dASbF8fK7cpwMA7QUffW0Yo/MPameXqcULwb&#10;ohyM5ZxN9GvL6mt5DUR/1lg9FBBHa1HjQT1fsKlCDsZhQTYDIJ1O8IOa0EQDy9JFSkGe/oc4vodd&#10;0HgXcFTH40rTwEIB8DlxNXkHzKXmNi4KdnZwgA5HEYUHTqdT4/+DXAxttlyulEtltHhnU6kZ5Noj&#10;kZqI7BXcXVyGwqJHT51mY8mZmKKpMrM5PIHRpMQ03nrnB4VSgYFdZggEmuCAPTxBJBVUztb4TMaf&#10;iHa8QzA88GymDQQlFFjTbkpGP+DjA8WHOAzRFs0mBh/aYvEAmff63s5BrbDTrpf8JCYd8b7SblXl&#10;ecdDaTIjismgGblqwz2taKwuQTYVwmLkB6brC6pHeD2E7JJaXF8JG9VxvSaqI5cxVnVuBP/9jfXd&#10;vd1au7l+sHN7f/vu/jbPe2p5dT6TIyoCnw1DNtMlmH3E5yG36pmTpxbmFhnWaIVEZlCJNH4iMCx8&#10;ixSJwdNnz6NVdP3OnY1S941bW3/62pWDlr/ZHjba8tYvzmRW8pmwv/PshdVPPnF6cSaWCnF2x/T4&#10;zZmi2UkceEY03rpatSquWtoTkta3793b2t1vdaBLd/DpppNhQgVgqJNhlACpxcV5qp4abdQqEKKZ&#10;vZgwcsuL+Ape29yp0zcTyW4kXm33uUgilmQmvXLjVrXWxMWA84KYFUsBgYwLTVfuDTdrOKCZOUxf&#10;SezeBO+P457u9ca9/Rzb3FuOWrxlYTUhMVwlYNBK7DrBlOX7tDMddH20SbTMcoGYpLN7PTr2s+u5&#10;EwC63Kppt8S5ltKgj92wg/bJd+ZKep/NThg/6fhOTNR4Zo7tNQY3mPjvd/r0u6kFphaYWmBqgakF&#10;/ipb4H0A6H/0j//Lj3ziRznmIy/yQQfcu3f3X/7LfxgM/hPeBt3kruxUoX9oC+CP3F588Z1ffxhr&#10;/vo//+pLH3naT+4BZ//pd0bf+adn36+A7/7p61/59Us3P+DYj3jAD7nLQ2c+DCXf+s1/7vmd0W95&#10;foz4+09uxfxVKBm0OPoY6N727v7m7i5UFS20yxVWryBxBJmOKRxQvSK2yCJdkzFM2AyC7rbbcGon&#10;uJjDViUt/JBxWIqwkwMHLIigeHhzWrE/vI15xG6hzcqSFV5HitIcZeHGEz6ovfC7RfpR9LC73SQH&#10;mkBaVyQ2riamrlY3E4led1+3sHk3Uv2BdeqWJSwtbXUpQVuW46gFi9BjO7876Plo07UcLAk64Apj&#10;dOX37u6upjzL8s7SI9oTufXTRIXkobJZeWQIZb5yIafuXzOXA+KN2DbW3R7XiJZoRrBk2WbJGd3+&#10;YDu+WHNWMnDckAsxNK1IWimONUOODGnl1K9G/jVT2P8Nn2cpJjh6OFQAtVQv+qVy2bRZfQRKU6ML&#10;y8uZbJayEcoNiFw6LEnHwCSfQT5hItfRoSTNIETZRq3eApIWQZglv3DbwbDVhGeHNiXRwUIQRAa2&#10;ukA+plZrAD9L+AKXhjUnmg7lou2a26APsw7mJvZBLRMEAtHMerPVhMUHR3c4IFkaqLaEZcQbM6DQ&#10;sBg9lHkKrNbUFg3UFzv1oXoyGFeCrE7FRhqp8jFYY4AuLuBMWJbkKZTATagQ62q7aAySFX0ODEA8&#10;fhPrYCUvVQgl/OO60iyxZi+1FcvEpGuKCy2hYZeJjIuL462+IuRbWBgHe310baLISYQVjcfFtff7&#10;nY4tVGv+AMpHSpXC4CdIJVMIJScIZIgnoKtTa6ZKrc0a+PjJHdvTHlbK387/Ys8rpJvqTiQSJEwD&#10;TTEf0ghGIXgHSCi3zmXT+Xwe5dPvvPT97/75K9/71ivf/9ar3/v+G99447U/e+O1f/3y9/74m998&#10;+ZVXf/9rX79+8yao4ju37hAzvppfoABUWRCycHcQigVjM7H4TDKeTUWAfsGzQKSEhCvRJSRBdlif&#10;lBE1DKLHscnmxjb3+tM/+rPv/Ol3Xv3uaz949a2333wblQaKR+A8TyCzoC/s9dEiENmoVavIPqye&#10;OcmFb9y4QR42Bkk3mMjysPJrZcib6osWWm7tBwHWYbleTcbiS3OLmWwORA+42iRnjT9uXgxzZGg7&#10;Qi3GQKQhKqZkbWiGHW8nHGGJEiziAUWGHUnRm6ddXV197MnHXvzsp1ZPrtH+OSCfzwLXirAZILki&#10;KRKlBIIfglrN4PBJweENxxNxNWCDZeTr8HrhJiMz8vrrl69du81+9drN+/e3RAI1fRhZxoi9jvXv&#10;miL/0pr0AbQ7GKIfQVM9feb02om1cq2WTibPnzj52eee+7lPfepzL3ziZ55/7szqKpMC8tzPPHbh&#10;H3zpb37qmacunjmJtfcO99j5ID0dFK6DIt0zTzn2PkPE/OISHij8TDRRykBdcAwlRyIBJure/v71&#10;W7def/vylVu3bt27f3t9HV0BsrG5jAOAYeDZLv2s9cQHgPHEcahvbCIaTx0PdeqP+mOCbalV2ICs&#10;nqCxAvMr+QG6PccA6MnVjsA3R3C2QeXY+/m7gG0bqM0RocPdKbRujS5K4Wsfxpt9sIiHB9C4DUoa&#10;DF3WU91bMQuU1A1otDFGGb615KxOJkbjKj69cR5BSVygTSSwG9i3UEB8eB+3HZXitFxoUudPn/34&#10;k08/9fiT+LbL5bJ8LWoY3lg43O5140Ydd03o1p2716/f2tvbub9xl8acTmUYyovViingay6X0PU4&#10;nkgwNwFajEwM7Lx+MCirm9sIh3rYd19+hWqvVKuMrShEE4WQSiZAixlqMH4UEflg6Ej+CC+49LJk&#10;jRGDnpL14SMcy4JLxYgHVP/CK8m7TqfrfCwcz/BYrtd4TnP7+ugLCUXq8EzRaqm8v7e7vblJ4ZKJ&#10;ZKvTvnPvzv31+9v3SVlJ12eaQuhJxgcYr8EwV1yLh5nRmPVeqNCI+TDs06TRmMKBuLS0yq5Rv9fj&#10;Gxrtva1tjLa5t8e/tGocjY+fP7kwOzM3ozmUGpvLz7iZyJoJ8zbTioYI2gF3pu1LJ8f6LL2GzL6U&#10;y2aMIU+6srYSi0cxMjg4kh80AHSoDw/3o7GEG9nY1k6f4s3v2tbWDG+QFqC6t7tLP107cermjZtI&#10;p4xHM/OKHL1TjAnBH9V9Hvr94RcShz4bFXfcmoXymv/WveE8+Gd8FfMUjd9+jqbmsUDWgxu9F0M+&#10;9o16gT3I5Dp23jEX0w/1QNODpxaYWmBqgakFphaYWuAvxIB2POi/XDY076lvvPG5v//3/9/PPXfQ&#10;ao0raHvbu7r6pUesrSee8PzuHx5jO3/9X/32l7/85Uc8+af6sFvnfvVHQ59/9Kf+0q++PzT+o19x&#10;eua/SwvkZoAfWGiADaEZenBQLEAQAa2YnZ1ZXJhNJVmtESpOXp0k/7IA418gCnjQtpJm4cPOBwVA&#10;al0msBVw1iHEtpA1iWSeCAoPC2/4iPxHYePSB5BMoaA3sbXG/C8AbpcPZrIZ8WpC/XMw2hGe5j48&#10;wGzG5xicc4xM4yQoTf322GrmCHSY3OkhHNat1I+DiRPyqVtESbFXcbxe46U+uOxRijmB5gbHuE2A&#10;tVHDLRuT/nW7Ix67FE0GCgvDO6Y5qBMdsOvK++7l2PjyD62fLA2aPbNSxFvMreMDjZdQ7mDnWXi/&#10;7V230YHjr/rwvw2uefBgE3zcHWG4t/G5bbNiiFwJDEdNgXBS+yBxBYiL9botZn23r956/fsvv/Xa&#10;Gz949bXb129u3t+8/vb1na0dyxxo7cekMECHIWdJVcA0mgVCQa3sKL0SkgIdRSIr/hxuvXJXRaTH&#10;SuI1k70ey0TQ4EBd2QQtac1PELrAUNpQnDRSkTCfy9V6hbSGzTY4bCwa43Tixyn+uBIFgQ2a4skZ&#10;eijkwTXysTdE2izvw4cy0NAwSt2a5xIUjPq2kGXXdpy/wDh/5oB4oDauLwEmwKbhzUFlpl0pIt5s&#10;5ypQZxoO7u48IdPrCKCNKhKhRu3TMeEwOzRkMBCOTcSjEMJhHaJpLIw5k5ZgJ5HmOJ8QJ02l0okk&#10;3VTtCGnuo01OBcHpTgKazUESY/zdJDbHfcUkAmgD1BRl46mAUJB3gMzKwdQUWA8XyiTjy4tzFy+c&#10;feziOcDfN1956+XvvPbyS699+7svv3zlnd1CIQ6DslZ/4623ITbOz84uz82Kd48KbTiyDyu1UZGO&#10;c5ZMmowuYHBBIB09rGRP1AId1dRVFEgaOHo+kwGWIlchesfwIlE13bi3cbC3j1YsRX3t5Vefee6Z&#10;eq0OmMuJNAOegiqnDfNrJpcFQtq+vwU/ERULqbtSIxKb6dFci6WDfH6uUi0DlRYrRQqZiCVmUlnY&#10;lTROkFZq0Ok147ly/dlcNCa2YRCz6/4mCKEYcz2SataNiJMKdknmbAMwA6iiSZiCsQfMC/ivVq9R&#10;5lQm9fhTlz79medpxs1mm6LioynV0Uxv0VwA5KWARDtHLyAZy6N+Mpc/de7c2ccunDl/9uxy/sLq&#10;7GIudenCqUw6eev2OhkF9/YOdnb2qAsuTiJoGjD1KPa9+cKOhpMoLSoWl2yL31+t1S5euvjJFz/5&#10;2c9+5lf/03/0T//BP/yVX/yP/rP/8G//wosvrswvVOuNYqX65Pnzn3/hhWcff+yTzzy5OJfnoS7f&#10;uPz9N1/e3N3CEOFY2EF+VB9kVYer8ufi4rJcF+RPa3cKhQL5B90v1A5BPJtb2zdu3rpHZM9whBfH&#10;EVThb4Kk0uTaREIIzXzPdKAhbDwkjsMLXJyH6ec++naM4qmu7dBGVa/Rmo3Z/D5ciuNju+INhJUb&#10;3v6uIeXYTOAAbo2HWAdCM+A22i4hNFVwyoylWniC97mIS1V6rFWph9qm0hkkjelUq5NJXIPS0YBj&#10;7i28z0hH8CzSxKcXtUn5SL8heqSBL2ttefXS+YvPPvUxAOjlxWVxTSXp03W4tuGGCnbBWY0QOfUB&#10;lHz33p0sah7Zmbn5JQlAN9Hc7zc6Op5NmfpqeBHGqwK8LlyFdkinOqogV+97B/vXbly9fPUdph4p&#10;NZsYvfSFKGKTIlbl0gggBRST91HpkJW2QT4kpcZsyxS4qkRp9jM04jmjEQCpazTgVYnXpWhUiWqB&#10;pPFi6qcu5+K9azebtN6D3V08VfRDjje5f6G6PDyQbmH3kDEH/xyC7Dw+1jA3sJQnnA9fb1ndLvKD&#10;9GKumc9DIk/j+cOed9ju3gHi52CUc3giJrhao5WMozftoSufWlnMz6QPihUqcWE2h1fPCL42boyh&#10;Z+WglVOewihgCJFsEkgOI8x/0ehcPre2spROJoSStzrZbPbchXMXzp9FhBrzFg726e9HXYDjK6UK&#10;Wvm0TtS+fe0WwQiXHn/qzJnzt24+WHy5UUEPZ2lxJ7xnN0991PZ+R7g5d+xdsRnY3Oj6j+sHx+Bm&#10;N2C+5z1nXIj3e/n5gBeiCfr8fgX+gFM+6tmmv08tMLXA1AJTC0wt8NfaAn8hBrTjQf/lsqG/+c1/&#10;/Xf+zjqXzWY9y8u8X7L69Zw5M9ra+t8/YkVd+tV/9sRX//lEhuPWb/76O7/xq3/36FwT6bBtLBwh&#10;Su9XvoJGh/vb5DqO/f6e44+VYnLsp3/zxoNv332B43f+9G9+fXz5B5oaD44/krJ41yWOk44/+Cd+&#10;OXfu3PEn89iJvzl+4PeoeHzQpT7kLH764m97Xvoqt5G1vv6Vc7/8h7fe8+UDwZD3U954n+d9xIqd&#10;HvaXb4H9SrWoJWM1lYml0tFBqJ9ajkVRZYwN/SRwlw5iN+b1hNv9NIBIrx8ifhbsmRxhgWDCH0z6&#10;gwlfMEIE6jASHERGw+RglOwMk4Fw9uyZFbdLHtM/jIU97JGAJ+QbhbyDyGAUHXjIPhQj3B/ZA8G5&#10;Juln6n0OLRXNry/GKAsM+8guBQktTI4wX+n+hTyBsEeKlsK+oDsjjAEdkTBbdmG+FsHuNiF1CMF6&#10;IwMPUoZST4ZdqJhSj4AkFloAE5V66fbGldub19gBKo3+EkSbGREHKM8oNkgtGXVDoo4tENTC5B8M&#10;pHDdCJyFnktKJ8+AdEN+k1aGoAgkRuC3pF3H2BOMRbuYKQ2h9GrqHMACdn129KqHUnB+1xZBgVv5&#10;csT+9XuGAY5kWYneq9sdKqGVl/QkSIHGDtELCxtXN0BEMwhdx8O/DpjWPyFR2wdIcAMIYElMZKtN&#10;uxKHoAfMY4QsFRe7ngB0j4fjX92LJ0SmtkPo/ZDIaCJipS5N3el8cAziunsISvvQTQwi/Rzse/b2&#10;9966cZX0YmefOPeZz31+ZmkuvpAZxbx79YNAPjyMEnNd9YcBLFjJV3pILqLJPBqwkkdmGHldQrMd&#10;P1FlDI3a3g6yvZhq0G+NBu1kNJxLJ/JZiK7JhbmZTDqaiAXTifBcOp2KIjwL9teJAUhRa2QgRHmD&#10;XE4oiYAJIlzR52FBcmj1iIcHiM8m6x11GgKj9vtgw4YUoI1xsU+YnoFotnQQ0AaQzjXsYsAq1AAU&#10;4mvyCRZ1PJQUC+0FI1CntD11oTBJ42A5g/uMgEdgjRORi4AJF0E4uzPoVTst9iYgiih5sOzIqdgl&#10;eRZIKFREE75UaDxVavClGJtEImMnJdEi8SOx+d4hGCF1gjo39EUXV450tvM2Id56sL8zk4rNziTn&#10;ZtLz6LimknPpFEHi2WR6cXYhn87EQe1pMpyIZZs1dnSELchcK29RrE29lA9i3hlb0mGpAmgGXfU2&#10;P3XTQd2U7GXziwjFwmZtev21YKRFr0Oj4tzphaefuPipp1/4+Rc/9/e/8Hf+5oufrexWC5ul4k4R&#10;Rm6rXtvc3OSyQDn0VRoMtbV4Yi6QCZNrs9esDKulgL/vTXrbnk65UykPWrUhBONm30NmVPwTyCp0&#10;scQApKU7CvmjyWC8VWnXD+uR+Mzq6fMrFy4kF5ZimTl/dKba9g260d3Nuqfmn0vND9qMIV7S4k1c&#10;BYLkkKTYW9/d3druDWLtHrKnQvIHNULNe6F+IBkXCRLWvPDuUBjVV1wNZ5dIjZiEgI+gubWTEAMO&#10;qjO0KhkKh4B6Pp0ZHEz1bPKmprtObIPcJIDQ0nhmwKFtAd9JeV3KxbqCILNBB40NYrkPg/W9SK0c&#10;a5VC1Xaw1A6U25Hi4x87mYh0AqNywFNDhYOMnYy3XKLbrS0uzqyuzV66tHbxwvKFC0vnzs+unEgt&#10;ncidPDP74vMnP/70yqXH5pdPLebWlr3pZDCbDmRnO+H4vQLzRXc+P09/JvidgXfkD9Kq6f+SJ6Jh&#10;gJ1GPLV2OT+fPyzsXbn8g7l85hPPPv3YidnTi+n5DDMAkQwHG5s32q3Cp549/9zHTi8txcPJ4WHz&#10;wBftv7X/9pXS9mavVo/6B9EQzhB/NOxDC4asmIgloCnc79QHjUQ+FUxHa7XW+tamEPxguNb3tIOh&#10;Qqf1xq0rVzbulHutYSbdn8u10ul2OhWMJrwo1Y6CvVFwqNRxUW8QX5RTUTdDE9IgWVizvHPgyV30&#10;wD3w3tn3CGg+/sFGPE1Q+BIULSSRjAHCIW7XBDVAxHgkCeajSUOp4eTVkXoRA7mKoolQ2s1wkSXd&#10;b4IrPg/E/53tvZ2tvZ1Ncs0hHsJ4Ig3xo4325gBuAOlhIICYDQngXAZScyQO+yhImeuzhzo8pZFu&#10;h6IEXBgEAx937DNaSwxGxVXIhbB6E9vRmCMpaT1FkMds08sGlNDr6/SHEtqX+H834B0t5/KrmVxt&#10;Z+/eO1eXZ7Kri/NkjqiVS3764CgwbA1QcHhy7fSzlx6P+QLNcjmbjKdiUXp4MjebmZ3tenrbhUNu&#10;iKI30VN6cBxXJn7NLqqyt39YPfSGvanZdJsH8QyJe9hGqLtWCoAqx0LDYGCvXLy7s0X/TaL33hsk&#10;yHNKZoM+KUwzjOzDXmM0aKFLpES1ovGLn93u4nZqIvbCcTxFJOjP4GehcmrVQL+XiYTYU+FALpHM&#10;hhOoy8MYD7VawU476hmlTNGfDslQjmOe4J1EPNkE4mU6QCW53z87s3BhdnmBsBNPKEGHafWypCJl&#10;Wg76m54BvZg6CSKB3u80qnVcsP1OP5nKeQNRcoIi27O+e3hnc69Qa4cj/jhzQbc2P5tKhwaPnZw/&#10;sZQHOE4l0nv7RdJm0CWZXOIg7xRv6NWES3YNTx/xad5IqGw0aPpMRiQwDES6gfAwFJ/NzazmkxFv&#10;199vdjuNhbn0hbMrF8+sZtOxanGnUzv0+fErJdCmDgbCJ5eWOtXaWzeuZeYX79ZqO612sQldOnv6&#10;1Lmd7d1SsYTnjJ3aQvenLykh/BmYiuY+zgr44S+yruPARRi/xhw7Wq9rmlTkpxtxNRojfVUdzNJq&#10;POSjF73BAeAmn49Ud5CJsVbYqhU2aof3LT0Ds6VcNe4OvFSNOdoUIBzN5FfczrPY75O3JXf0jwI9&#10;/yjnfLitfky/mp/vof2haIwf012nl51aYGqBqQWmFvhrY4G/EAP6x2GlZ5755De+kWw0PO220Oel&#10;Jc+pU57ZWc+zz7785ptvPtodv/B3v/zb/8oh0Lf+8Hc9v/SlY/oVX/gtR9v62pd/+0ip46V3Lv3O&#10;aPRbXxD6fO53f+mmO4K/2d7veFcK4NevPvE1Hfk7nt/97XHJ+HJyga953iUF4gG6/XUUK0ajm7/h&#10;+eovm07Ig4vw5TtfNJQYyRB33UkZJk/9PsWb/PR+19FvL331yt91j/vSA1DeFf+D7vIhZ2GMr33Z&#10;8+JvYCFnnbGF3vvlB1XUB5Xz0Sp2etRftgUQGghHggSPwpMkTDWRjBmXREvvRqMMrU9xuZZoJRWN&#10;LWSzQUgvANDwbfif1qyiM481JUzMlMWqXvyl4MHiEf3VICs4OIygKjHuZLQ4F8apNS+8NEJgjenK&#10;8jcELmA0Nu4IlHXE/OKzSRP4gZMtrRA7pEMpgCgU/Ygg9vCKxUQL3NPYZh/cQl2fLO5aMM5xsvQD&#10;844XM3p2Jysx0b8EcWuKAisYWcyzieqCoza/d2OpD3o3hkrfj/fj8Fynm60PD2tuGIHp4ZXPe28k&#10;5NqgEtuNPSdBTKHdY5ENp7lxjOTtaMoPCSSajrErhaNNsbk7W64qxzYSMOJImqYTwi+mvGhcYGP3&#10;jT0Eiuw2OMfYVyb+KCCUT2g/ZFLp2RmkMCPlWnXrcG+nutvutxfzy6fPnE9kUzSH9Gx2bmWJD4l0&#10;Mp6EggYQSntQ4DM7+A50ztwcZNMcO2wy5VnCzN6R42RBeEzEoulkDOQrk07wp6kuK8lUKk5jj8Pw&#10;NQYftDZkO6TnKZ0UI5xGghHorKXCITIcQC+GFIcllurzhUX2V2o+pwj9gF1lLhGZzILdxwRwS1CJ&#10;GZR80xqH7M1naLGGTwlYDAZiyoIHBS2mfJxuZQ2qzS2DUn5wbEkKz7MT215TUHZNGxggGtVQ4Cab&#10;6LrGQ+XQcCQER1g6D/2eUha61j7eQWZQSOjv7x/eubuuRF5zefZsJgUCA1yuiGqJbXuhKlveTxH0&#10;kKKGGg2nVd3QWN62NgWMGiu6uNWp0lIiFh8RI8+heBTbYdOZmRmaCpTDVDqDSjDkbHIicvWLZ9ee&#10;fvLcxXMnc5mZbCp7/sy5n//cZ/8Xv/il02urwKs8K/TFzz3z8V/82Z9/7My51YVluNvI1IbBJYnC&#10;oO15RrOZLH4YNEYb3UYbVh8GJoPgAN1mRgv6lgQc0HdFLNZwCDkFwIIhPq9v7kH9jSZTuNq6QH2+&#10;QBt8c0hKsNE3/+z7kSCYEtLmQEJC1YWt+wMQmYuHxSwJ1+YXcrkFrz+CfkwwKAJ9NBzrtbr5mdla&#10;vTyTnWF8gBiI8sZe6fDajZuvvfHmS99/+dr1m4Z2+pF5YQQz1WejkCutmVKyqblYPzoa+lT/Zmql&#10;VTVMR+4PTjPtUlODwQWBnizwzrDj77cCvaqvVfd1fKFRx1dvDmo0K+IBomHYlBnAIwZcsFzORvT2&#10;scfOnj9/Cr9KPBpMJtAQCJ6/uPj4kycuXFpZWso+fukUe7ndvrV7wCXK7S6oDBI55Ub7YL9ATyHv&#10;okaVcBwwF5eKk5AXx5IRslVDIf+wtAsNs1opbe1sNOrVRCTk9kwkOhONs59fWlpcSN/bv/ndq995&#10;7e7rf3r529+/+/obG2+Veq1gmvSTSR/os3JfgqFJ4Qg8Fh13eNC0AQClmdnZja1tKnpudp6AgnZ/&#10;6I8l8NmUG3Ww1+RMPpLNksStQhyDriAIDL+huPF0f68fUM/mA8n0u9B+p0cxniicnrsNcu8/sk/G&#10;yIcGUneyI7O7sXMswC8qNXWO44yGSXXRqa27TnjtJjVtiSgtuMH1IEnkmuKzJSbECDTkWhUKr3ZE&#10;hB2nVGPERAJoPMPo9tLiwHNBGkYlsnVlmaj5q5Tykgl9ZlgM2tCGo4P8lO4YgHO1MeBQBizSO9hj&#10;mYdX6tB4s0y7V87YLrAth+ALwQMpHnQDWj65ZXHU7dy7f/XNNwGoFflCK+12EqgK+UJ004tnzj12&#10;/jx+Y8YWIhi6aK30+6dPn87PzfHScG9zQ+JIeLOkjN9HiBqHHG5D5+5iwMwv5Jud5kHxwB8GMfcm&#10;00neHkq1CiAnAt+RePTM2XMrJ04clkvYlFGiVi5GguFMJkdz6uDDY9jv8sbTlliUYk+guaj7yaEz&#10;6HS6MIwhdzN4ClLv1Grtag2nZiYRizEBQHaGUg3h3AoXGAx4hQkHfDPx2PwM4snx2WyGrqr6G5Kq&#10;MZFOZTHOfrng7fZXc7NzyXRk5M1EY4hXxMgfingOWssYB5Unk/RnPlWOhGQqHo0xwt9fX9/Y2iwU&#10;SxXCf5odgFR6dDaLXkdgNp+7dHr16cfOfuzS+aW5OTrK1eu333jz7fWtHRovcjdzMzPKE03SBc2+&#10;PRwKDC/mP6VFhJTQOZYYotQ89DKNVMqHzIsLuczq4uyTF8584unH5/PZTrPeszyNM9lZ6ab7Qwv5&#10;uaX87Pbu7n65RDKBvWotFE8cNpsz2Tyc9R+89VY8qugHS1ypGwF404gn7VqD2Xiy/MBOZR3HOt74&#10;lejoSPfKYS8gTg7NiUq71AuOYD2hVrv3N7eZvowm0yB9rNuqdXGjtqoafd1ri73f4s83naPxLuHt&#10;WNLtNiSM34Q+uNR/pX455tIaf/zREPe/UkaZPszUAlMLTC0wtcBfngX+Qgzov7xiPLjSiRMnIpF/&#10;9Xu/t7S15bl923PrlufmTf1LxuajVdlH3vcLv/obTghaKOs/e1gkYkxphsl7tL04hqhBq1/68rsO&#10;F41Y2/Hj7cRbN9558Td+1WDYs//0n40lPvjSEYTtjJeu3Hy4qC/+xu9YYXSC/ajjv/x3HZZ79OW5&#10;Sy/+toOiH97et3jukPe9jn6YFBFM3vPOjeOX/KC7fPhZH2n6Dz/gA8v5F7zu9PQf0QK5mZm52Vl4&#10;oSw14/EIlEcDnbxSf7alAlqqGZAJYWOSbgSJkvCurcldsnhp6U5e9QGJwWkAOQhr5SKsV0CtkEUE&#10;gGYHKATHcRtIiLjDtjDgUoYysGyJxmLpUBBakFQyjx6JzwqgZSHtEIMJT0W4sMAYkzo2Bqg2R/+V&#10;JoDQ4THLzKGpugsrPkW/ojINNPUAy3XZaz5gc/xSfnbCGqBLIN8CvwX5uWxyQsIRZjge1e1KYyIA&#10;2lQq1n5HMd7QZi0udWzN92DQTmF3ktzu3WWzsFOn2WDMNQvVd7uhz/qKC0y0PgSCu318f7eecg9t&#10;HgOXQ96o3GaVByLPDk2BrwddiDWo9FJ0LBwl6I9GHnLo9gTud0Z9UGAtES2Q3PL2CF2lwGAwQDDZ&#10;VBrDFKoFC+nugyoi+lwrVTBXOpeNp5K0ivzc7PLSstPEJNkbV4ArB77sYBe2cBD1jGGbVFE+XyKa&#10;AEEWadiaCt/wNHJVkD6o1aq3amSvcr4TlHDRIpC4hEGzhvNKbYazoAZTGOd1kGoC2FazSRItLuLk&#10;L8TyZOHqdFT5RkCn2WxS0fIZuKRPtkLm+o7uCjbHDegXziBH6BGVmEqn0uk0SDSINE8ERI40gtRE&#10;oK8rC6LJaptyCN3HyS9Ilt1Eog2X6YCktAHp6KdIeJqcNMgRZqWN0OZdp8By2WxOQiRRnUV50UIR&#10;bRldDuRb680KyhFF1JgLUKRJwEUwNhvB4wigcj6GdB3ToV6cyIAghVQAahVZG7KnYBB4FzjMwRAg&#10;npSBexH/jpGpHcwrq3s9pvKNFCwILukQQXg7WODnf+6zn3zhuacef+yxk6fmsjOffurpz378hacv&#10;XKK1XDh9+vzpk9D9uDg50A4OdvFpOfCf61uOU2mGKMBcWScN9wckayk03mrIA6Zz9erN6zduX71x&#10;6/7GpjqmqYjgSWN44gN6q4gILC0s8oA2vim+3uqKPIQ9kD+axfkLl06eWLPO5s9mkSpJEKkP4xG7&#10;7u7tYdz8TI6wdqqHizNovnP1yltXLqNozEGUAbNAqx87LcyUagwWoKBGK5R8/GImD4TGW2kajZNc&#10;2h8OJTULjxpNmqt0aWI0G/jIciQI6MGhkk/MkzePZsuv3DoqxwajsBtdvRcvnk/ECWWRNpKrVvoJ&#10;ct+nz6zMzYEE5ufmZzEjv2BH5G7gNgr3BF9uNq9fu05DFaKP2oMNnk4BnF7EhmgAD3VwuEdCASyf&#10;SWXeuvLWS++8+vqNt3cK+4xPlWZtr3y4dbj7te/+m9//9te++87Ld3bu75YP9soH6VjSKYzTHhCd&#10;kefRxM1dDTpb8YErz83P7e7vgP5jbb4EVaSV0h5yublMeiYRT1ka277JAwtMdf5CbKy4HmIEyFuo&#10;33h2uUCdjrB0WuTxMdx/0o3Htn7vf9xQN3ZWPuBfjmWUrI6Ey5v0vxtWnbP2yMF3HIN2l5cvx9xp&#10;buLgG9qDG02dC+n4JmBskq/QWsok+4JND254lIL8MUkfm7XcHKkBQf4LTpR7V94vXCMIG7lbmM3N&#10;QSKBeYHznKegB1UOsHBPQh9ym8mmbsDXWGDgI40KlQaNS+0O+Kkb+W1SVmpKKjCVzezcW7/y8mt7&#10;61skhiBRaX4e/HaGj4eF4tb2DlXAHCGlFOYFniwYxsG4s7u7vbtDkRiWNGRZAjf6Fwr1brjmmVaW&#10;V1ZXVpeXlxGvQHq6VqvYdKBmo6nf462WD9vdFtfHGQ6UTPiV3mkcDdwaA0EFmAFTMN006nV6PS4Q&#10;zbP8Tzrjsow88PZZhgTKN4/CmdWVJZwhMzP4OJKptLmtgvL3eH1rs8srpPPL5U+trp05c5LhYn5+&#10;Np1JtfuKdDEhCYGn3ItyIIiPAgYbL1c1BuFmc3dnG6cjO2UoFw+5J1IgiNKjrU99qfF3u/v7B6VS&#10;+aXvff/VN9/a3NmlJgj4wXmrSdBiyDAQNa2YHNHzVV+a5pg6lfLRh5b6ieWVU2snmIFwQ2bTKRIu&#10;VCvqvxzJ46MEjdwNOXjv7my/ffvmXDa7j5u20y6h743mSK164+aNaqVCj6VFubMmrVWCaE7xRk3u&#10;oSb8/n8ce/t71wHj9xUDoG0U01sMryYaHw2AHlfK8dPwB5hrfNyhxh3N/ObuRnLEfBjC+jAD4BHK&#10;/2M55F2d/8dyj+lFpxaYWmBqgakFphb4d2GBnzgGNA/96U9/7u/9vau/93v/5NatX3j77eDurvfK&#10;Ff9bb/3Sk08++agmOfulX0II+usmv3FE1eVkOMRf9Bi7+OZvvPgIF/thj9clvzxmL3OTBzThd91L&#10;QOwHbsoHCKv6l3lXG8uEPEJJf+hD/t3c5Ycu1vSEf6cWYInC4q9cbeZn03Nz0HdYe0CC1joc7MuY&#10;f2QODBNazut9e9BHuVW542yBwdJF8DPsUb34E7k7QtQZ8mQ05AdijAozVvovUA/QKIkeKj2Ok41m&#10;6WccXTh9cK20vORodiAgAGKgKA42Qq3+TymgTosTGoW9Z6rTikoX5KqgSZbqRg8TKZUVlmU1N/TA&#10;WIIOsnb4kbYHkIGpeUjcU/jBA0TAoBTwXFImstsZOsBRzBz24TZj1I7HTzGXHNAgVPkBIuEErB1M&#10;DojLhRS07vKuK5hZIIDDgN3qDICRZfaRXqK+smX7ZKllB0+KMH4wY/HoeoYCC70SDDFe5nHVLgId&#10;4taJHa2bONz5aBOGYTCG0Ge7kaF279MKHSADvOUWf3aUEZwd7srTTK4rpETon9AWe34DBw0sNh1J&#10;2g7VD5BRqJRT8UQ6nt6vHNzbv7e9uQFgtHbhTH5xnofKQPFamKOBgXsCzCJWTlhxjmh6f4D17uHe&#10;Qa1SBzOFEanHojVILVkUe5iwMNyANZ3kq2EFSp2nrPPNGiqfILzpBHBvOpPIhANhwGjCroEXKCnn&#10;wgjMI0Axt5jNzSL9Wzo8rKKAWyqDdwhQwKESjbmWIJPShATrv9diAoEcsiB64GDgNIVlb3RsDOXi&#10;DycVysWAbg0NDAIlgJJTpE6PpFhDYttBYRxICtFvYWkhP5sXKVzJtVL5XB5gMZPOCG5Gw9QwVzBc&#10;IDly7tHtAG6iMUjlY/K7iF3hCH389Kk1EEYk4A8ODwVz1OpUCqrasKuBnvcPQTP2gYNBVh3MDXaD&#10;vrC8BD2sbe1ILLpxvwXvFr4ZgXWupIULswucCKbM73R8zid/H6fu7mxppJAcKpB+g4tcPHfi5OqC&#10;jSVDLsLxfJlKJcCg/zf/+X/2T/7eL/0Xv/gfnVhYlEZpOMKoxC2o1uWFeZRfnffLNVTJWIhcPHZQ&#10;IetK8QiQwDsGCM+GTLirIVodmetA1W/cufevv/Gt2/c2tnb3lBvN46XNgD5jvRPLy5ZdkIx2UEKh&#10;U2vjXJ4WlepqpUwbW1pY+OynP3n+7BmaRAxSfTJ+4swJHhX1Z46Uo24sLevjUtQpmQ/3Dw5okG5E&#10;UaeY9DGNdUZ9p/zmMVPTMk+VISwaj+TPG/d7PaSTPdX5DGJUjlBLYPdBr9HrcFmOpdU0kAvpt+/e&#10;uY2hllZWdra3IE8mqZRAcHFh/vQpIU2bW1tO9tdVgfK+ekbMAmfOnKLer165rmShgUCxUlORsDGq&#10;1skE/FBy+/F8hisJIuR5VHge2lo2Bx8e7tXq1Xsb9zA1zamBDwBJlF53t7j/nauvfP/G6//ypT/8&#10;H7/39a2DHTAsigT6jA+Ju8cIfs+kqWtQTmtmGmuU/hb6ZRzBhnFkDFgkbRXD0q8LZclt44MBkovH&#10;ktnMLP9KTwkhJns6Upc6LFXFReaCtHU+qPrjGcSNsoZSu1pws4XZ3pxvD2UleNfI6NDn9wyZYzep&#10;/SINKHN/cHWXLEFYowuicNuDWUXdimJaytKxmJID2j5omxTURV9YSR8e4R2KPbmFbDCBwsVuthyx&#10;cmu5+q01muzuXhZUA0bvDYRQ0XKJE8f+VL5U4lMcSyEUuiXUr+YHo5iQiq5UofGBOQ8o44JzD7iH&#10;kPu212Os4KyNG7f5vlmtxeKJS08/s7iyVqs3Dosl+iM0Z5eFEV8jzildvFXr4EC0jYu88fqbHOPM&#10;Ts3xIIyH4M5ra6uPX7p0Fs2+4ehgf5+UfcSJoENFGXmYeq3MI0RjSfmmiRSR4ojcG7SHZhs/unRL&#10;KBIWwVOIvDIYNB4XzECb50Sib6SWM9ZXGZN5na3QaWLwZXqSj96Sgs4tMlDP4phzLerMwomluXm0&#10;x2FRLy3Nz87lFhaJo8ijplQjkwGTAp77CCWSNXG1Ms6QSjQaUzRJuVwkqSFXJQes6hjHmFT9u5SA&#10;MBg6I6MiZrpz7x5eIrIvvvz6m9/+3ve/9b2XwaYZj7mUnQUTXfmD9U5n2Q7lZJbjStJJp9bWXvz4&#10;8+fPnD29tsboiofv5t375FktHuwx4qbSMzx+oVym3nlChE0OKmUY5dt7e8sLi3c31/mS6kCien5+&#10;fr9wQJfULcbNTjdSRT0afqq3t7HY+LsitN6FED/UJ6x5uW/ep68Yy0FvRMff31zH4R8kQvQe+cFd&#10;7NgL0/uslz/svOlvUwtMLTC1wNQCUwtMLfB+FvgxMqBhWv3Jv/n6h+8c8771QobrlZVPVSr/q899&#10;bmdu7vKnPrXxla/8f9wq69E26MRPfPWLX31YfsPjuXnlpRcvneMSYhO/50rA1i8+EObQzx9y/Nnz&#10;T0xULdCZHvOp+dLz8BUeuslL4+yIxmUW8dmOn6iFcJUJG1p86O+AkT9EWn5v8Y4u/sHX+XBzvc9d&#10;Hs2+H3wUzOoJ85v0j+867kct51+0UNPzP8ACMJSIfiVoEj5wpd4CAfBLORJqU5DVVCaVDAe87VE/&#10;QFQlH6OQkNH31YIcUiQbiwrgibDfE0QzcdiVSHR/EBn6IsgPB8Cd48TXoiY88sBRJVU6/wZhtrGP&#10;+iHtA5a1kQGKqCMCacNepJwDaDbGhFoj1hpOADkEgxlCbEejpN8rFd+QPxfwZv2elN+ThLQ9kJp0&#10;kBhTdA9ZEA+8xFaDgUf8nphnGPGQ7AfdaVQkQUeP+NEmcuEbhX3DyEhij2gvQgUFRhdayBo0Hkks&#10;zZ5eWzx3Yum8FrcEuBMji+YgZx0hFCxVIxGWbsftSjEQEEZasevtub1HkkKwIL9EQBHllUYqJLK+&#10;d9D3sfcGgbYn3PUQrEwgcRDLs3sRewVvsT0y8IdZIXZ6wGYKw5c2bNDwYmlDm6iiA90ILxc9zW3t&#10;/sD2ESkjkQ82xBs2GVTfMOqUvSFqrSge+4dkJ/RGtA+C0nWGv91FyQC4Dgni1rCv8GSXN5HQXdbB&#10;7FTYjXs3rt+9fv3O9eu3r1+7eY395u3r+sb24uEhOsdItfoHvii5l/rUrjfuCSS9wdjInwlEOgjr&#10;DjuewKg96rU8fRR2e0EvYsBhBA3SM7VAaK8xWD9ssF/Z2C71RjVvcBBNRFPZYr1ZarQ2CruVUSec&#10;TwwCvnbfW6q12gMcHhBNI4lALKWEU5iiF/X6ltIZP+THbmclncyF/XFPL+P3LOWTkIkzEPpH3YQ/&#10;EKXxCalXSHmXVFKA1fFgYjaXXVpAoLVWK9RqpUZ3UEH0ODbb8Sdao0i9H2iPwh0aA80BuWcv2p0t&#10;9ENQ9oaoKvHWgGnL+CURQWFoduBg4BMIdatRBsm7he4zxh+AUiTjkZQ/nAmGZmlzEiZHaKPTbzS6&#10;Ui8eSvMU9By901Y/MvQv5/MrBCtE4jC0YUQHh4NUPJyNxVKRGOLCqVgaDee5mTmkJA6LBTIpgvdB&#10;dvWHIHvWIN1SmVyNO0d8I5irvnYXWCIbQks5UDnY79aqpBLLxCKZaDSbzWSyGdpaqw1M3AK877Q7&#10;RGHDy0QBBaAvjHqGp5uM+OYSqYjPlyXiHfCm04h5+0lkzj2tsL+dDI98fah5gH2ojQNsNRqtjoaE&#10;RLTjiQ59qXY7MBNMopJQP+iEGQG80tCod+rlDjYeBpLBdCZ5Mpc7TTrUaNgbQ4/Ln4+EEKg/lUil&#10;iXgnAsE/Csyl1tsHwyjeBQ++K3QwTAResRle9LzJkDeQnnYXOQqE4kFou61b63vVVo+4DhiVrWL5&#10;9vUbQ4lq01X7yF0XivvnzpwolQ79YU/DV22EO7vtfah/jE3dZod0YJV+oResb5Xu3N97xxeuXfrY&#10;4jOfPH3qyaVzz67lTiTvr9/otxppmNAhXzThT2Uj6Wy45q9feP58y1MLxFDS7uI4c6lB+wEPKdXo&#10;XTSl0KiX8HQJL6D9UE8gvSFqbxjydX3h4TCODLICQ4DH5OST6Lu8WAMEy0OejgZeDWRdnp2xDxo/&#10;ToJQNzwTmPd1A9tb+/EYfhRglvCIJtUdAGI1e/VQ2t8YFjueeihYDAaK4XAlmET1oOaND+qj7n59&#10;//f/9de/8/L3aB7Bli81jGX80WEv4On5Rp1BKBJP5fI2YnkD/eawVU2EvAmfZz4ey1JUdIZ5FkZ0&#10;X6/pr290N+6375fClRv10iu761+79oPff/PlP7381p2Dg/uFwm6pjEpt1+NHccM7YEyTZm0sMIj6&#10;9WioqXT8nl7QJ9O4zADcMBk6DHV2hqWdURkUmWEGyLNrA97A20fTvRkbNKL9VoypoO/vVz2dUnDY&#10;wFgMwlib/m5yzLBBkZr1hf0AkZKBZTRVj5YWi48Ru0POXQZEcwhi6/zySn5lLb96MprOcV0GT/R1&#10;qUXEdRG47+Dkw0nEFMMuOmYImV1mk7GeEle2iBl2GKe4k4D50bBnRFZ+M3lP5cBltMDvKiUh1OKh&#10;2JJYDrxaKv8M6iGp6A498VRi+dTy0qnlhRPLdALk3/EI4Wxgoun50LNvu8SzqOIyozLvsatBIAI8&#10;DFBOpiIYw3xGOoZ5AxcC6Gqr2S7sF0oFMVln0jNLq6up/Gxv6CNaBGkIZQ5GDTngw/FrGL64zIrF&#10;0L/y7UgJi5GWBxkM09EYSSBjochMNJTyDefT0SfOnUils2DGdZQvBrSHbpM2HRxl49Gnnn4in2Oc&#10;GZw8teDxtTcO721WDraqhS7TTIS0Aa0kgh3+QazVyuK/6XszHoYoxC6So35wv9L43pvvXL+3vXMI&#10;YN7L55fSqVmPD7OHl1ZO4k68fOvK+s66F4HfqLfaKbQ8ja6nXW62y8QLILfgo/qkWt5sy2nTr3dG&#10;LUZIqN9IcGM8HITINoVpyDjLCYGRes/QE+71/VCA0fToD3HvgedW0cVAORqN6E4DvyEuL6JLevVq&#10;ZFifjfsSvk6i31mNxF5YPfXYwpzf2/IO2whPx9HITifz0fAMuTToS6hh0BKCsYAvXm9gycjNe+so&#10;DYVjqYX5heWFOYwfoaMRvKW0AVFPq9Ov1RcScTIGrq0tEL7W6zTW9w72WoN+ND3KLOy0It++VrhZ&#10;8t7br+xAnW7WkUrmkb2MJQMvsSEMEAiNEMIWHHSDg9ap2fRSDh9Du90rFmq7jXbpzuatYnWPiKBk&#10;LDmfzaKqDUAOCr+0vLrdHV0u9GdOPLXZiZw/eaZZqiQ8vmeeuLS4tlDrdzaLB71gtDrwtby44jwB&#10;uhw5JGF1exjLUAnqEc4Tmc25nRcX/IcYXa9/pH3wREde/pVIOR1KLr9JMgwTJqM7cQ3C18jiMKat&#10;o/TGHI6cletolo7CxKBtN/qC3pn8lo2Cl7dQJJldPDezeC63cC6khA6KH5Ci2JAwGu0W2WXKYdIP&#10;kWeGXS9H9irli0TyS6fcToqUsS6ZoqGMDyFVd8U8jfdHW3Tg2Z1dWpt7hH1mduHRLjk9amqBqQWm&#10;FphaYGqBn3QL/BgZ0M8+/4mf+4UvfPjOMe9roVKpBAsAOY5cLvfYY48tLi7+0IZEhuPF9+hp8KXH&#10;FDJ++coT78OABo/92hNjBQ1jH3/Y8V/4LXSkvyh2wy97fmkswYFktPSdnQbHewnMLz5xRbxmr8Sj&#10;JxLTkn62gyUebV9O8h5y1MN6IO8p3gOj6L7vvs6Hm+wD7/Lhp6HlcZSE8OjI419KScSZxfuvPBOz&#10;PDjyhy7nD13x0xN+CAvUK3UWsNJ5tHxiqOGytyxDuqP9whFCINIUOBTFCd2G5SbQs6k+OkzXcYZB&#10;R0K86sOvFAcoBI5M3D0rYAttBHVll4yAWFVioZmSM9xVOHEoSIqGZZt4KCaea6oWIlyxwpY+AynN&#10;FC4qHigUXziwvO/D0GaB4TScHa9rzEXTeRbCfCxk+Yg57G7kCi6mrlHjxCK2tYjTrDjajmRAx0Rm&#10;Ca4qqFnnTqLCH6b2TMrhSvPQbtzoI6ONSyBSkqhIjp7syHjvrUC3qmF5M3HCfRgpbnz6cSq2qUuK&#10;vvWgxsYGeFCe9wR4PyiG8eNcYq5H2FzwNwArtGU2GLRinLkdhU7b4bzzp1LVGWOUrdloXr9y9fbN&#10;a9tbG2+9+eprr7/6yquvsL/8ysvXb93gMI2RF8/TSivlitDbFHTg+ZXVpXOnT144c+rU6gpiDhCK&#10;93f2CAQG8IRzujA7n5vJXTh74eknn3n6qWcUAA7tulp1dwSlLZdLfIAK6iLfYX3SGI1HRnHItNSE&#10;9ksjBeVxTWlcR6Z+4liTolcr6Bh0F1EVMVtp3GKGKl9aFyQUwiWNWfoeLJ3DLJhZsGpzZTAi2qjd&#10;hNEmji184Xg4lg7H0FLAJ0QOK24pUVJ0MFpd6HFRJHSzmZOnTyDw0ATUbUl4BMoqHDQ6DFYiRAAK&#10;3lGblOxMMICdKRoaOzw+Eyu0bm4KM04uF58vCiQeCsB+5Qp8k0JQVSoKEKiDuZwodNCPragqv7MB&#10;2ghOVpudmAWKDVWR44wLKTIsRGjq3ejD9PA21UHzwlSFg6KTqmYBrxgHMPa+jAOJj0fgF3VbJQTD&#10;FdJFqYKxQrKzZIUKBM5fOHf2/NnlE4sUjGIc1kpzubm1hRUK5Hic/DsZC45Yn3RtupTd0yRSLKWk&#10;VAUkhwKqB+wBvTboR7aEIxjcdnZ25udm729uNrotJS0DMJSwiW8mleEB4S0mElHSkaIqvXewfffe&#10;rRYp8QCh+m2Sl5aLRWnOKiRfkFUkEoRZzxUisXAiKy3RIxYejjbGMunPWvgIeKiCC9Rqxp1UvZ3Q&#10;EIY45d0SImKDpJ5zMqoZ51WhHsIvLXKB0WnS+fvkBPSgGt5Cj7lTYRCNhRISaFBSVjEfF5dnRWBc&#10;m09mkPcnZ1nYH/IFqYR4gsH/6tXre/v7c0uzyMaCp8/nko1ab2kulUFQ3Y8kb3B5bfnZT36M65FR&#10;MZ9RE5Fgbo8EdN7lpXkcMJD0s+nszOwMzqhqq3qAvEa1sl+rFFuNCmrm7ZaNtADqwEIKC1ECAEcN&#10;x03HXdVNRFsc598z7qJVpVRwwW67NByS2caE/BBFgw4xAhytXr9h7HrEiJVKDjxJ2W05yVIFOEF6&#10;01a3vqwRnA+O9uxktS3Zng13kuu2zKJ2JDlIEYgKRaLMiKbErV2BJhaw4vSvNYJbBU9AqHFaNJsA&#10;xxOcm3zcbDUmL7thxRqC6N6TKcMBYW6WsYlRvYJplmSoRAGwj4midpqq1LjdXExzrLuNu6+uOGaA&#10;ujgblVn2GGu/UJsEH7BBX83OwAmZQUhDjFkbp7gsJtTAJka65hG3q5gaEmUwmxpUxEIJirEHPWJC&#10;pmgV87O5ixfOcjWKJMfmgKx/vYEA/WG1XNrd3mjUyuhSIBRRrBbv723CIkbaOzOTzqClnEkprV42&#10;fWLtZDaZJC1qNpUhw57kPszmxUr13vpGqVzJZnLhcJQPd+7dv3vn/quvvH7r1p2rV6+WK2VZxtBW&#10;XIykQhU2CRpp1uCtA5waQ8n7oMlfvjKezyKvtJnufTgWjysHAL+bbIVwTGuFjJBWHeYjkD4XA6mf&#10;VyhmAkIoUvCcw8Glhbknz50/t7R6YeUEf6JChNozaD7Yagyjg2y2O4zgDPUaNFVduKWHl6/f5Fle&#10;e+ON73z3uy9//6Xi4T73y+Xy5jTsoUKllAL9wfnTJ770N3/miz/3eeJY0NEuVms3N3f//M3Ld/cO&#10;631fuU1WVFJW4g5oKXpDLVozDhRspiQqkPzBohLwvEC/oUC9hdN3f6ugYB9ezHCEpROJxdk5JSfw&#10;ByrlKrxm9NEgBt28x8CIfpk/nEhBu16/dzfNh3hc4Qv4T7udgLJ9RnzhCC9KrrlgZrU5m+nU6nh3&#10;s921zrEijEjKY+q+upK9FmmbdAeihhgmJjEKNvO4PMxHMuqT2dmdo+HC8ZqPUaMlNkPix5Bw/HHQ&#10;yYNeqLs7JvU4AEIvXfprPLZyJV5nJZeu3YWs2Pw9Xu3ZuPGgT48H4o/6D2dZWpWP3nnn/aiLTX+f&#10;WmBqgakFphaYWuCnwwKKqvsJLOkf/MEf7O3t/eN//I9/GNbzT+BzHC8SiO+vX7r5nYcVqX/Cyzwt&#10;3l9BC5QPd4+e6p989Sv5+Ywv2o0o91iwA+0qJFYUS7FIMspngSa2hgVWI+K91VF8rtRjIbraMkwZ&#10;urR807t4YIiIRlgrNMnyaa3B/wXLucRZWliMBxzpUSghWx+UTWmDfF6itwGtuYbGIxOqVAiy1rmT&#10;kH/YWOLBibdlUbNaPXII+I5LiOcWLHzQumRoifMk1DsGTwXckIYmSDQup+tVXhA3IMWIBbaFdQvi&#10;EeNX+JcuqKJ6YQx5FOavn6Dz2HKGdRsfJHqgdbXTgp6Mok6v87iAsrO1W1/ZYCuYzDYY1QMCQEEN&#10;TLOClTAII5YRi86dJBFnw9bg7B1lEIRRa+LOWmVNQGEf+NV4vcX346zuUsrQUWMRUiUqI9mRt28J&#10;zSDPaUFoB1jxx6KNffd0xzeWyiDuWAObX12/enzKePDgdkI2mc2lcxyAGoYgWlPGgLx1JHwt3rBi&#10;XmVd3ByoYQA+AlKzLr5189b2jfVuoemuv7J8xpUjFQ49e/ExTkBCtxvxFwoF/B9IaYAtARynM2ll&#10;6zPMCJTz4OCQVEgAAQgqUwB0LYEPUIwGseGm93Y3acPrO7v1WjsSIBWbF+XKpnfA0tr8HayNQ6DG&#10;CB+reUMYCwHdiuznItDBDoBlaS0yP0gm0OJwGKSJWHZBnpGn1iMLhVXjAebDPuhAcO1oGHqXx2Gs&#10;SuWnXIkCd3wNgrIBEGhLnmQiJYC4WUecptXvVpCrHvlDQ10TGWbluYtBvxtyNohwt9Nt1BoKgQdB&#10;jkZAeqECAjTTAb1ilUnZhqLCUsS2xMUDR6bSAqqhM6vDejwIfXp6Hf6NJWLterterDvfByq/yDjz&#10;QASAgyOj/1yrIZ7dBLkGsgdNzqYS2BZcFg1VAOZYmBh5OpF0J4gFR0YVnWU+b+/st/pDfFFg0K1u&#10;Pz+XB96tlCrBdLxZkg9g1hP/h3/vi6DnJ88s1UdAK3XQkfnsovVQTwBJ8JbEAeilTSjrve61d64g&#10;S3rx4oloEigw9Cc3XhdsT0LFVq3H8GWIuHoPydWcQI/BH7RtIT9eXyKW6HW8r3z38vr9DdRmm4cw&#10;/xXwnkmmWgOBktT0qdwcYs6/8PnPf+/66y/tvQHOXmu1kj3fYn6OkiTCkYU0gG0aWKdZA6W9Si0u&#10;Li8mMkkep9MVxZKWQCPBa1HuNABxcAZkAnHwIzwZd6/cWVq9eH39zo2Ne/5cMJFPGPqAKnYvSp2C&#10;ZNnoR1EFbkLHM7RUitZGc5WjTkn+TJnBHtNQTIU3SEqAxx/JzcCTkKIx0orjqCMR5Zvfv7F/cJhP&#10;LsUCCV8XuMwH3uQJ1f7jf/A333nn5uJSrj8s2SAegrSstHwSBKYwgY17m6VC5Y3v70J+pUXj/YPk&#10;j/xSJhnNooCSCH/6Zz7xP/3uHy6sptWbPd6ZZJRRqnBYJKccICOdiK5UJxkkfNaIZHB77RDJ3fA4&#10;UmXSLwLW1KCt0Uy0335IQrwRWjyeCmk1aACEpeiz9IYMy+BYJiUE/9H8mhoeoVnjG5Jd5APoOtEK&#10;uKw2ekomwrqm0q3hUrHmDSRJ6URzppcxTUiyWo49CS+4QQ88EIPTdgypVkfWBUHKXbqCsT/Axexb&#10;TlGNHRxssvia6+RAtQmJBH1CbfnJ5ee0M8zdYJrJRL7wkzwFNnUFOF1XGA+b4+PHgkWEDclDLNTN&#10;5gYuS/QSj0UjUCOZMEk09XJKXx3nyOcKdV3p17pNbG8scgVm0Elw4zGtM/jgPcYBhAY9bFmGL8pd&#10;PDgkKohJWQA0I/YIsnAHSQpFfTiAPqy8AsFw3BeIjHxxvEyH+4f1rS3a7hPnz/3cJ55ZS0cODw7w&#10;XxVi2W+8+r1Xf/A68iwwuFEFmonG/uEnP7954wZ2yy7O320dbh7s4TMMRGPIEJHTk6FYbgishc+7&#10;XEbhnofvtFrkMZ5DgWgmj/rxzu7WQeHg4vnHnrz0BEZ46+239kqlu/fWl5eXeKnYKOwj37ywtPjp&#10;SxcBSpH7lzU0mqsi+j0EYfTB0k1gWzjkXfxI5JpAQIaWBNeZqgcBJ+jLzaaUBhefnh26PUOLz890&#10;Q10SU6NUjQP8o3qfYewi1SpvJJVSGWH7mXguqFcbAptGQ5jIbs4l4oPO4ve1GwDyvWwiSTOh1wb9&#10;YRSuv//mm0jQ4P6h+6dSmWQypZeo4ehekXgJfKOdBPFpXs/jj53/+3/nby3F4cUzFXXevnbzlbeu&#10;/uDajXav3w3NMxBR/hhTL+U1dW+bm2zkkP+BCVoEe+aG02vLUtXPMLNo1iDtwGwU3rdSd3BKG4Gr&#10;/uDG7TvgymsrJ3BAfuPt6wej0GGhxKTTDg/v3L718U+8EElmvv4n39w7OKQTRbJrcvj0oWWjLqUX&#10;Nb5kTlITdWjyuzYNYnSZI3SVYjh/jqM0u17DwEV0hxJdENRjb5aWhFAhBC4ywm3KIzr+ZIkq5IKi&#10;4gcRJxBtcLWar9EiSIFpXeR4kaxXTyrcyUlrZph85TRutDll7fGxjxaa2223i3s773p6vBz5hZX3&#10;GGX6xdQCUwtMLTC1wNQCf1kWGM9Sf/Df/cq/+P03ji76n/ziM3/7V/67H+ke7zud/3BX+jEyoH+4&#10;gjx8NCvVubm5v0Lo81/EGNNzpxb4cVkA2KbbabOSNHaeS1U3hCHj3tfFVbake5Z9TQmdLCkXvxtl&#10;WLCFNAuNLeUSkpF03UfMqtKaCTXQ6SDM2sXbMz6bhCO0T8hnyhNnnCrLbySEQYt/41gpwNc2lp+C&#10;vyH0gF+IsS1UVpiIQw3GtBMnX+wAVUPNYbE5dorgGUKcDfITNdq2yTJDqzu3swlfkD6kJYu3q4/B&#10;RBPlHLPGbOFhBQEUMVXIo01atEKY3a5H1nLP5Z464o6JR2WEqgnOLLaaOM6AnI6FBxLEbhxmx7Jx&#10;+PXkCSePfIxx42zgbOsmBlMe1Q5+IhOabYWvj5dNqiGrGxhSY7a56ZK+Z1qh/hH3bLF+6rWdnvLR&#10;Lr7tsR0oxx7TSQQc0YHMCrY7Uzm8mHpQPkAolOaoQPSY3I7xZEIi437f7GzejhoBT6NlzBJ9c3vr&#10;+rUbuzu7d27fKZcrtWptb3d/a2Pr9r37rIfZC8UyDH0Q53hCGqOcjEQmi/NarUqAMq1mIZc7sbjw&#10;xNkzIINclkRVa2trEN1MTBhaMNBz2xqG2gwPxtITdEZp1oy3RbN2tnXNU3mpzHXhpJABgyg2HhgJ&#10;lRtH3uWHxD6ITRsuTCY3BRCIX4daC6m6fIDvgqRpW4hdNFpQmrWX200wEFoh6iIkg0KRE4Zps9VR&#10;hjBIc+hZ1CSgLFC+CUd4pHMIpEc5Gpiz28bM4BTcBEFSCsvDUY5kEnBHaURXVpC3RoF0Hpqh6x2Y&#10;F6w5Q9ZH4J9EjARZnMsHGg2RSJDBJYxglaHvY+jqhKC1uxU46LPTkHWin6p0gJskAid+IC3Gi3Gq&#10;T+UNa8OyFKNTXO8RybncNd0ynmAIutNCfgFZbnRXtzcPDvcLgN10MfVcw05uXrt+//bdVqOtP+3/&#10;++WDQrXEZagrt5trxVRp5TGwbJyWxc4yHdrdze9kXFv45qFEJILhrONLQZxq/OIv/ALI6Uvfe5lQ&#10;jnwqfWJuflH73OwMcmGjGiB8s/nkY5dOrK3N0kZJF5aZ4eJk5MuksrNzs+BjaIVjf4dOkLPLAgJ4&#10;CLUik3iVlPzRkMEQ4j7jpnDJ9xhBnBmt6xuQ6DYQF2VLG4sgH7EEHcCkDmVXGH8w2mMqlQXgWMqc&#10;6vSa7krOSovzeXwhd+5sbG/tUTpcNLTuHiIj7RoXCkUTVDHPfP7S2Rc+eSYWBXsl1Zt/Pp8gqSy5&#10;+xi7llYW9vcKz3/ymfOnTmMZ2O7gcRRAtHdmjH4vGRcDmgg21xkxAYlDbYdrHo4hJyBvomFNSNQf&#10;l1C3x3UPbrPQuIlIkt+0+cfy/HzQQI07h8AFgLPADBlIwwTRe/pNVKMsMYDiZxi9kGGZ4L8Oo0IF&#10;xUxsk9S7ITFDn+U21XB8pL9vMrLsTtfeneRUqo82ZSTVTcdf2jQ0ad/Hj5t8dk/3gLTurmmxOxPB&#10;amut42ggzblC0BwLlC7T7YjcqnnOsaR1gMUXad5ivHdzp7zFqH8gKA9Ub0drzB8x5qM61GXUM/RT&#10;fQYPH520Ua2XD0tyvlo55Z2dAG3qPkdVJb0qQ+iON1FXWcrboJ/gUy+vLFGQd9FccDVIJXlh6fyl&#10;x+9trr95+8ZusYhzAh+4Yx/LUYq3u16HzM547qZdHh5leaYMZJ25/tLCEmXZ299lhN/d293Z27l7&#10;924+L00/npw+yJhGfzS3LxAt6tTIbSjahl9Re3eRTxgKH5ayKSMYb9O9OpGCs8Z5BVw7HG8uRwLG&#10;ZGCy1KwG98uTKnF8oPwgXPIIv5I2kKYPe5qh+siSsH6jcfjBQRLlcjxRZpDZiR3pKNPiEO3m7b1d&#10;PszmcmurJy49dglCOsLWPHe5VKQDPf3E40sL86mkfF0U9Matu3/0b//s8o3r/ESZ9wrFW+uboMXc&#10;jjgAHiSiGUmToF7b2lAHWq6iaSb87mrEuo9msUw8tojyUjyWiSl5RyoWPxqpUIHn0ZYWlmdmclvb&#10;WzgHuS7veNwUffkzZ88h2HTz1u39QzwWuiZjPg4DiYHzquisbN3cvc1ocy8YR7vKcWw/3lNcn5Mu&#10;hvyJNpQ7XoPrNB+C++r3Bx6YB1jx+F1qfPZkZB3f811/jvvu+3z7fr15+t3UAlMLTC0wtcDUAn9N&#10;LPCXMDP6f+3Xfu1d1nr6mY9/pP0e5ZiPvMiHHIDsxoULF/4iV/jJO/fW//zf/Pnsf/Urn5z5ySva&#10;tER/nSzQbtaPHvff/snX4IegvBeOhXi3b0PGslW5YOMA7BXT5yBoHVDEcjoJhBWbBim/cbYdUVxZ&#10;GABKKq8gMJ2RppVqzPBGVsIQzozLbAn/EAdQ9jKtuxWhqUP9XqjFOpSQaQPBoQRbsC+LZGJNh+gX&#10;E2Jssfnizzp+NbH7htRqhSJysNYith5x63NdT0stsdiU/g/yqgKaUd006EdouFuD6TcTeIS0Y/w/&#10;cKJAEPjBrfstytoI2XoCyyhneNJkKa6nPN52DPcVZ9uJEvoQx/bAO5Q6w2Dkg+wN6xmeoywgeU6k&#10;EVVQKb+yYhcs6eMJ+y7wXEtlxYGD9o8f1sEl0PbssfVgFnyvD8KvXTYd1pwOaJApXYCrixBnU/Sy&#10;UzmUKLZDIsaLwsnykOelUrQ7U7EVqoX7+/cLtWKxVjq3fCabypLBL5vIzsRmsvHs8Z1McQZwgHOJ&#10;94W2IjVLlYcGvSAqkDwWMgygYPD2yDHmHYqniqR3eCbkC3VhwNbqcwuLqyfXWCgHOEUBy8NWrQ4/&#10;DxbnzuZ2PxRAH4DgeqAtHCLgRO0GKgPAJt1ytVYsFWrVMkAuqPF8nrV6ikOEj4jF7xEs2IbTF4TQ&#10;CJSOhDcYGLgDnExFXovfDR9SCJ9L0mSyNOoI8M+IVvZ7+iFEagH4+j1fH2J8P0nmPXBY9E97Q8J6&#10;gRvoE2CRQNBgamQSNBUFqmkYQb4TXiVPRIrOcFR+GtqmtBroR6DtljkSTQZqxw/7kvLIY0NFYsOZ&#10;DFuaSq/Vm2AlNEDwBBjQ6WSa+GiQEhGtRSZvSdxW+UNFDUPhAIQ9nRa3jlxtPFQqDuN7BHuXGHt0&#10;R63t+4fNimLDrRNlZyDbRZOpGA0ql03TYwpFtsKghwJJN+oNIMcepeWC7RnADWqTikSzqdSg2yag&#10;W7rhvY4kHGKpkFisGBwtH2msqMxEbXf72EGVhnhCH0zc++Sp5UwqtIxcd0ZJBjOJBOzON+7v/dnL&#10;b/zRN7790ttvvX7/7g2yIfb6J5JzaCJjAdSx506toqx87+7W9/Zv9NKhQSIYnIHqZ5n8ACrUXbmj&#10;0HGL0wb6lByxcQG99Ur/3vWSr0dNhiCZQ6qdz8+Wy2UU64Gu/v/s/XmM5Ol55wfGfd8ReWdl3d3V&#10;3dUHm3eTokjNWGNJlkdrj7XrtTGjkWBpYRgzwgLahQH/QcNaYIFZAxIWMDAz8MDywtdoxpZmJHFI&#10;HZRINkmxm93Nruq6z7wz477vjP18nzciq6pvNtUcSoro6KzMiN/xvs97/d7v832+z7//s//emYsn&#10;X7v3xteufieRja2GEwuhZNobyYSjvtGRbzRBkz3QmOTDmdOLp+KpdKvSjqGYEghR8mggPBl6EOGl&#10;HxU7FQR7o3wUCpCKEa4h5oKqT/NlfVHfYFQ/KIUSQb4ad/qaF9yMptlAwx5ISHOiVILBegd98mJO&#10;UGdHQ555aOoGMPeOJQWlnkE5xtR5YI2OYS/C4QxEOynu4B34apu9wCDUbfR9w4mv04HAn00knnry&#10;zKmT5+5c/m4+kx9MYMDGRwPfzr3G5Ze3J11/GvqjRKjRwQ7ks8mgd1DIhfNZBFVakdA4EhyfPrF8&#10;/tSpXr1Jfsi4P96r9+L0DibkMarKocPtw6N+EEntSCDhHYXDk0TEwzuOgURd1gLAcENMWoL3E18f&#10;li3D3OPveIM9dF7FHjbfzwyoBy1DMWZAdIL5FHQJJJp4g6R5w54jZgr0tKWjLWQxdDQODf3daqMQ&#10;Rjob+QfEfCMkZETVV4RJ4zQ7wEv8BklBs0iop9jUrjdIpNOIFtwrArRET4w0KfSWcSG9aAdJHmnq&#10;MOeIZZh1iLNmZk2tBh3bouTcHdOXu7c7zHA5nYWeOUYwiNnROXVP47rb3B2cKdvKM8qw1WoyYS0x&#10;rSvFQDg4j8V0PFLCAbkhTKTZ0Ugn0ti1JUxzOqdrZQWqt0lvEOSaAkQHXTjDDXBgHDzm+tD3INMh&#10;zZ6eCRruTCZab1iq5EoRki9lcv72BkH62+06kDj978T66hNnNsK4UKUOFP/OrXs3t7e7Q4IhSIqq&#10;LMYQaZfzS088++z24eHNbWQ0Wix7kOqZT4EZlbIV68FXhtEf8MV8ZIRgfogSIILF5P+maNFotd9t&#10;I3lBDtv8EkkrSGBxUKrgS9shOW1L7pZUIrm6tKSkn17lF+WKPLbQi9DCZrqkI4VxnnkJQRn1J2NS&#10;ELpkFiDy0IxRC6FZLI+i4HcsxnLNYwqZIro8nyDf0e7g1cAXQgnVd5hhAcphlGtphaOfRUd6zCU1&#10;kJlAmS77rDvRWJwjWd4toklPKADWiocJBmJ+b7/TIPUCS9j1/QoQfSKZ6k38m8XKfrXRG3tObpzA&#10;+4j7K8b4UJCIjzS8+FcJPIkm07v7lb19ZLw7gMv+WI5QF7mVGRkuAg1mvWmG6CXfwyCKXLaPlNGe&#10;xXx+MZfHQRocDaHkMz8kwv5YmKClo3q32xqPtnfuEnFy9qmLnUHvyq2bR4nU/VprYWVhc3/v/n75&#10;1Mmzh4eVO5u7gyPkofBjhaV0YiIhBIcRqUbnwiTyVjqU2YbDm17S5MYuKiYRRRo19gQ3RaXlMLKs&#10;vcZ0Ztwzx5tPRCPRNM/1TCgvnDm2NR5dOBjPWs6Z1di/060f9hpFNJ0CMSI2dBkmISeu0e+1ageb&#10;nUal06xEYgglzYLJpp4kcRF405QPAg2mTvTZDvz97cTl+Wg/ePZ2RqDjxBKpN1tk/vfcAnMLzC0w&#10;t8DcAn9hFpiuUv/Xv/385esPguCffnzlYUL093m3t6zl3+f5bwNA/w//7J++J778fo75PkvyV/7w&#10;8z/7xTn6/Fe+lf8SVPBhAPoP//hLKXL7pVHUhXkaII0NXCGAkm6/x76BXxTjTjYZ4chGr/MKrohI&#10;0BBqHZCWNgpwPMWXURC47Z3tJX1XMdCOkJZ1QB47ElMdPI51dkcq0YubxqQdOztdmIwDsC0s3bbq&#10;bCTBCowLNQUAtE+haI4RxpZV3DzbuziIlpflkzGSlkEauotYwIYZTPnNU7o0JTPASjrLYgiZ9jT7&#10;GKVaYoMqYqzRKw19VrmPadSz7YfQZyPBTclj2i+J5We1M2axwUeURlcx+rOwZ4lQaltqrE1HFbIz&#10;HGnIVcTe0uIwktYxeYh7wSa1DSY1t9hqnSglUBMxfYhm5ExkfDUHiFh8ukELj4S6TreHKuwMgEZ3&#10;pd1ruVoW0jk71+H3b34LSJvqAoNLwO21CssR4ELCRbRzdXEQt6tdLBjHrsCfQAaLucLy4tLpjY3i&#10;3n69WgF4QDUUzJO+h9DkGHhCVDUy4alXqYhGZ3XNCogCUziTTpNKC2a1oTnQ5MdoJcMMRnoCGAKd&#10;CropLQnvtVatifEHZZidOloBbNnBJ0La3cMkpOPTb40xJRRKwJfEZ2DLyqvBx2L6A93FYlDDqVwY&#10;fVhpNAMpiGkLm9C6qnjQ0RjEPfKVgV9q2HCYuHhAHtBjcXL4/Y7pJilksE6kP0hwZH0emiqgraMT&#10;AntIsdQHUoMWRwx6qUO4IAB2u12LLjZq7eQI8QN+kexINAz0CfKuMgSD8MHBu7EzHaPeqMKj7tQq&#10;GBBSrwanxA1sG+9HhGcCoF8H+rdS4W2i14Jya7QqCpqXcnPBfcPCIDY2xDR8lpZX44kUBDg+EITk&#10;FLEtwyVFsvOCpD3lE8bSCxcfB3nJ59KJJKIN6lCXrt34F7/zx1/94xcPD0rFUnFz7269WX/xpRdf&#10;/PJXisVD+HdvXHo9mYitnz7ZqNVvt3bJNirPFtk83cyjHi9JB37VSGZsoSkLtm/osziejcHO/Spf&#10;4x4gZxojBEo5Mq0XnnrqhRdegNX4tVe+sVc62NzdXskXFpJJWrmQzpjqhdoxG0vFA5GFwuKly5eg&#10;qKNCfufGnRzQbDQEZoXRevxn0vmFVJaaiioI73Giu6NvsFpYzoaSe8XifrHYxS0lRMNGhTx39nay&#10;u9bfnGdLQI78SBr4xtYUNmNt5JNXg/4HRuafqiKEySlnSsBMANERoiRhcmnUD7v1RhOgnNGB1gAe&#10;gpPrq8989Ol4Mt5q1J//xAs379y8deOWYs6WljY21ivl+vWrd5575nQqnUI/2tFbN06ukgyS22az&#10;yY9+9Mmz584Wi1LC+fKXv/z6dy8xJCk0KQAYghvgZCdPRCJJrEHHo/RyMRkZkcyE9HlG1Yh+IW+f&#10;zQMhZSgzj6RazWZGtF4FcTr4SAo4NktxAzWsU1aSUq+GpsSztch40OmA/ozweDIRycQLdOn9/UM8&#10;JxgDcXPZToobDo+aLQ0Cxdx0ZM4LzSF4PyW3YYdpIjMBaSd/jwyFi+KZhpBwNQJ0bJzOVhzX83Sq&#10;3tMVZvrh2wDQuOJEqFXlpP5ta5T6sc3nM8KoTdBgb+58HWC8Y8ybisUAc5XwVCvodFEzYXNVV3Vx&#10;vUaCUjgBLQ5H32hd5miJADlRApes0xI/uKVFadsmY4isfC/PGTlR5fbTGm6rKJC1OXYxGjMDCDVd&#10;cDySPg+JRv2BTz339GImRV7TYrmCLMPV/WJFKUgZGmphSPS8Ty+trq2u/cmffvXO/XtB+LY2MeLg&#10;YrphohPsHY3QwbjR+gLcXPxcxIEwSerxAY0LaPytToewD/j1F598imrgqMJdvrSwQCkJUyCA4/Tp&#10;k7juwgE/4QncWbMobg6UmiVJPEK/mBcPOH1V07zKKDwgFOOI4xzp96MBbX5s011B4YbUkYoHO2Ih&#10;6bQQj5IYukTaFd4QbHW6mzuUolas1LcOSnuHRVtrgKtJdAEdeIBDipvSvIiN1FEp6vU39w5ZbEhd&#10;gCVJbJCKRHJpQPPFQDxzWC7f393FVw3ZuIEH0R9ALZqBDPbt6XbtiUoc97ubmzdv39vePRj0hpCp&#10;cddHwpGKG7Wab33kQ8VbjPqQpkBNIEPcNAysiKKMtIytLi8vFgqeUT9LeEMgAHIdx51n6yka2WTL&#10;pOPkFhZjqeyVa9dv3b1b6gzul+twsb/7vUuLS8sExNy8c/ugXGV88dgj2JlEn8YvMIbAxOLJhEI/&#10;0NOYjUGTtp8qsNvzkToIx7kFfdrhTQoff5NlYMbPaL5F898w8VlaDF1/hm3rPFRUHL1bi7aetTy9&#10;BsucfO1011Asoy7MpRyKTYLQ4QDo39bbSSyZxeQPAeXK+MylDH1+BGa2yWT2ySPf2EB9u9ccgH5H&#10;08y/mFtgboG5BeYW+BAtMF2lftQB6PdEnzHR+znm5T//9tUrl+7evvUu70qpvLr+9gJYxWLxt37r&#10;md3df3T16lfeeOMgkVhnC/chts780nML/PWwwCMA9B/9PnyVQNwfjcfY0rCDZCMK8Kafpr7Kfs+2&#10;3DPtZh+x2NIiUCYWqGuAgADQpvsMiqLtrQKTLdUgIIMxqN3O1cG+yiwujQ0wxONndiHITuxZ4IpI&#10;0Lb3n20C4Mxqoys1Zw5yG35RUrRhNN7fAwDa8NSHqTZuH+P2Jw6AdsAxTD1X1Om2x4Ldhf/qMEQw&#10;4M4o76HwBTtuSE0EqQOL6D/jYs8w2Nluin+nodluW2UggqXNcTRFibbqfibYia0cKk754I+xiZ1i&#10;2wb6ThGQY2DYMAmLfZZGisOMhVxMlaD1iw45BqABpY3PbMiGSqWSzDSyBY+b3cS7s22e3XGquHgM&#10;k6hajwLQbnDkU8IcnfXeCkAbGETTQmEEU4dG7ABopFqtAQw6ch4CZZ43nA3KW9QXlZUCgaV8gYxM&#10;hVwOQPberTv1alVpLdk0BtARHiXT6a2DbbbivS5c4IEYeIAC3M9qRA9BsCKTSC4tLCXiCQoI4mwB&#10;7JM2CQXbog93JLUxArOj4k1kK1ptgtDhmztoFWxV7D5T2AQno5gQ3BQMLkaWNwLPX3K06oHmh0Cd&#10;I0SOtQQKnqZPqlZDPnXE9QNgAwZJgwEKZQKUIWibcw0WwB4SZLHuB+utI0ULMJJIFDKjfQb5emSi&#10;McCXYbmDRpyoyHGSUOnu5GOCNkWEOei8wXzUSvtts6xanJABtGKDyrhI4LmT48C1lE6msCe2hyTO&#10;5+CPXguWlux1t+N8OvzSHYyBopD7wK4YH+UKRryl4hN4CEJPU6nM0Wg+lwMiB8SHwyyBD+iOcfQW&#10;AmDi9A0JNFPn4QisGmQRfQ9uRaVAb2zw+i5urNMWDoC+t7v3+tXr333t0kuvXHd6MOo3/iMuSvle&#10;ePyZj3/kYyc3Tuaz2WanvrS2wk2v7t4OpOTk0LVsmAtzEYYrvEjgoQYbfweVdwzAglu3hjtbVcGS&#10;WNh6PxLYP/75H1vbOPXGG29881vfvFe8X2vWT61vMPy73XYeKXEaOJY6e+IMLQKCnAhFd/d3X7/8&#10;OoDLhaeeAOjEziK44zyIhpuDdjKq1I4peiCwnz8As5CwDWpBI5LqLx/JEJV/Z2uzcdSGV4gdUKOQ&#10;FDglD0DVFhRNqTRhesdBC5KQcJFNNjY7ATkLxlduyUBQUxkTqmfgJiMmSpNfmIwGk8QkSYjKzu5u&#10;5QDSZDcVxyvQS0dCiwv50yfXT5xe3d/fTKUz+BG++md/gqAN3b/ZGly6dOvlly9nMomlfBxgHQ57&#10;OpPkdqVilT52+izw8iouESb/eqO1tLSMhPqJ1fUv/MQXkHa5c/vmKy+/TJJJ+n88nkLKF+p+Nl9g&#10;XEOqrTfqEbIMEuaixQWxHVinYwV8QIU2R5RAYIOqVVMY9G59mDq7BLih6eKmIAdAy4GnCBCBTPhx&#10;kmF0A/C4oIEQWimcxDLodDelhTJguUqmk7ixdGU5KWU0J39EsIvTPnKeyaksA9OhkCmblW2qNABa&#10;VFqNLwXyqLPxB6FBDm6Wn9QVzpYDDURJNRhyPqvHg691hA4AdXdnya2IW8tQUOOBuqpPoW2rshyN&#10;No0LNDd8magLIdFSB3eeKAMN8WfNZDvQYZDrgrffGzIwWmuHk+DnT2UWxF2jWATlLOWFdwriLxOg&#10;uhCZ6CRgIw1ouqQJcWkRl6xQQMI+5nDSTKBl0SNBIQHQnf75kydWlxYK+BIDXmRYEKq4U0NoHwEh&#10;KefQbKDPVO388nqzVvvqn32VwjByQJ8TqTTOAuZK5ixuRIQFwCsLAVECt69fffWVl+gEC4U84O/W&#10;3a29SvH+7iZ3pNHWV06ARXdabTwrOdSTiyUkixCQOXvmFOAqgwKni2YGuYKUhQ/PYjjoY8K1mVZ/&#10;CkMHhR9SUwXAYEx0SRwATV/HTJIZ84NNSx9HyyXI7GCUTOF8DDOuJdwTCEAdb7Q6h8Uq/OvDWrXe&#10;bKJblUXgPxwA/wV6LiTZv5DJoLfPcEJPv9PbLVUP9g/w8+0eFBFJefzkxlIhj8jGVqVVqdUZt8zd&#10;PTowiszJpGYwCqqnLzkA3BMDCQMYXPsHhwDTXFA+VK+n0lP8Fu4JqqkACRP/kbqanmI0BOiw+soA&#10;aNDnfCYbDXoX0hKsB4DmWGYRbl6uIWRdJZPo4sr6jdv3vvWdl1aWlyq98eLGadOsGn7uMz/GNa7c&#10;uBFPJCXwwdAeDa1fO7e/1jl7yGEuNwDaYbazt0spOB0s9mRlgLA9Bk4flQy8pu2IdLAUgLTPdMwI&#10;gNZ0oVngISyYZy0aSI5fyzcqF7TX02tW3VBkpo7Gc/YwaeWzkSYAutt0wzOGS9V0S2wETjWmtZC8&#10;BWKeA9CzCW3+79wCcwvMLTC3wI+4Bf6SANDvh938fo4Bff7Epz+7dmLjXd53bt04c/b827Yb++qt&#10;rS8+8UTtk5+8/fTTX7lx47/7+tcvx2IfzWazP+LtPC/e3AI/yhZ4GID+nT/4F2Slm8REJRuMhyQx&#10;V3wu5F+e70E/DIU02iMxwIJ9JUFqZGce07VnNWTHCFEGaFriNUu0Pra8QaaQbDsOAI7ZhtpwWosh&#10;t20vwJ+onULOtKu1fbdt3QVDGaqrvYIRA3UpgrRNr9mYZsYI1tb9+CTbu0h32e1itAWyv60YtvFW&#10;Ki8TgXUgAj8c7VBNxp2Upd7FP0s604ELbN4Mwhaiqjs78dApuA1qaSkLRW2ebntMvFRB3MCAdluL&#10;4jQIVuRFocGOxa38UbaZNEK01yM1SFWcXZhOn+ltug2ZQA6zl13JCWQYuKwdstuWGaINCnXc/Rxx&#10;0jHErZDuOMMlHMluxsx217HvzIT6dYpfAEZAA2eTzVY2GU26poI4hiq05B5HA9Ew7aIOOeR8wadU&#10;1IoI9A7qKR6TpQiynZ/gQDHMhW74Qqh0UCk4tigSjCZkDjw8PCwXS3BpAZ0RjBUK2es3G3WhAhwf&#10;CqMkocJbh+M69FgqJ4oU5OLxhAOAO4EPQBeEOAxHZCZUWSTHIFAZ2NkAS8kd0HtAV7gSEeIQjvmW&#10;jgtOBtxghFRtx2mlMCw3QTPUzg/4qwxHft/iyiLIQqNWE/v6aFRp1CwYWPCqqMsgH4TI+4OUotfv&#10;KPUZtUaJVRxqNbs6n+msA9wSRmAFGwjHGfbx8RjQ4IW6jTarDR8vGs+miE4YujBHgGM+FFWtL8DX&#10;WhQ6cN+yM3nh3YFy9HodDUzgKmKr44lMOkMB+uDlbeLXyU1GHaWZ43oHnyC7gY4CesxmHuo+toJp&#10;8y/nDNiT1wvxEDujAZImdxVx1wl0WLKI/xJgnk5nGf0Qbw3GQs2AeWBI22E0WqRRbwrbQjUBmGk8&#10;/slPfQQcGfwDsvaV23f+1//jS1du3Nk4dSaTTVerNSEJXqrWA+L8Wx/7zLNPPUvHiKXjT3/yWaDV&#10;TrN1s7wJfBZJcOMIOu4aRoBjrhcEyEzptBbA2WBsQtqGP+vrdsb7uw3i2AFyT62sQnl+8skLp06f&#10;vH737rUb15vtZt83oIsiu41J8rHY2dUTK7lCIp4mtSatv7qwgrFeee3V/cN9cLdzFx7DsHQveKiw&#10;KcU3h9iOmvlwQAnxOyUjcfkhgjHGO20BFbe0VylVKjCgj+L+dD7DudjBslYqRl7se5E81SmGkyFw&#10;CxA2YSNOAkgsY2Qt8IqoC8vVIULxEQxio+2CNHklAYy8zHjgSfvSQFUoqOzvVEhuRmcEgI4iCDAe&#10;ZzPp9dOr16+9XimVwtFwfnVx897mztZ2s8Uo8MGZrtcbIQO110+sHuwX6f8kigQIA/o+LFZqtUYk&#10;mqCh9/f3z545Uy1V6cF/9Ed/0uu2wax3tneY/69fu33v7j0ygoLigkLnwLAKhX63wZBh+mXqGPV7&#10;TMRK/WZ5ExW9Yu4/jS5AYYOZbDJT+j4TtgZANACaFoXLPFO2cAB0NOoX3O71t1v9SqVNHP+Z06dW&#10;lpZQPdg/LOICZeCzIDiGuclDTf0Vhmdp7mIUudVI99JUKI+Yo4hOAWgtWG6Q2fxneJjaxa1Qs8nT&#10;TaouKa9mybcBoJ36hn64tGt2hQcA9DED2l3KTcROY8PWEgdAmzwU2efQNcZAplitY5XX1xYsLXCU&#10;Cwxal1ZuR5ubtRJpLbR5+QiiMc0hVBLPlkG05FxVplm6FrAm1iIggyNR9eWnAGg4pEoQykUUt2QA&#10;NJ3uEQB6kfyeqVSz0Yh6jpgb721u7XUHrX5vBkD7AaDFJm51oZiQaVzxH/kczxVaGaFTQzq23s5M&#10;h6p4Mpms7x8gKIzu86lTZyXS31W8RSyToMpM14S2xKPxSqXKfiGdjFPmvf0DVPgfe/wsyGq5Uu02&#10;JWtOTfHxAVg6jJWIJqYJPHOoN8n94wegN3idjIphbOXBcUHBCKYh2MvpOFgUBEC8UHxoyyy4hI4J&#10;2B0riTEFBt+mXoQI5HLpiScI+G5+O5IfThCD0uzd7DB47t7fJLsASzL3Y+rCFnuHpWarTcDCmbVV&#10;VqC9YimUzN7b2WWaNS+cbl+ulJW/E88Z7T4chuNxomBQXjpzag3ZedmT/uv1AGTjFwyl0ixwOBJB&#10;VimgWN6DPqRrBiaXCgd8Yb9XykHGnX/mwhM5ZLTCTCJKFSABd1HhhwhbAalXKqX1k2fbrUazO7y3&#10;tU1FKv2RP5F65XuXGBsbGydv3rt7d/N+n+A28vcitj45Cvuj5IqASK6kvcaAtmi2GaXfMGY3YGDO&#10;OwBaD1RSzFAyUZdmwT0kKDOG5MkUskQb4Uq0EeOec1yuTwOLHwDQzq2kpysWwel1yMnbqrshj5ZX&#10;JC4GtEPH3agBNkfNxc0/sVTGeaMsqMxCLiwCyq46fcaaffjQoHdPTo++tGTbdHH8lgt5LsHxNqaa&#10;fzS3wNwCcwvMLfChWmC6Sv11YUBDfL7w5FPIvb3Li2PeCYBmT/7qq9X19W/fuuUpFmEqjZ955o0/&#10;+ZP/aX39l+CLfagNNb/43AJ/hS3wMAD9L3/vf0sXUkcxeFEoMYue5jhnRMmG2abwzM3OTIww7VpF&#10;yQyFDfxk8ysg1gAepVc3updyMkk5V/xCCSQI4jU9zyngCoptUZmChyW6ayHzbuvhnu+Vfsn2eQ4z&#10;NrBVDFfwBnYhSqkDeQq4EMRDOKuBwFLJoESiNevKOtHFSjvWirimljNOSKhqg6AGWo7itEqMWnrW&#10;AoJtb0Ggp7ZMFnQLSD3jOQs8p2YgF05Cmjc6zsqMLr418Z7Co7UZNxEEP1KTfRhhE71VWwHT7IXE&#10;0RV0wi2PTHTXKDoOq5AsLuSsIcxTMEAhBsIQuZSsbJCBWNMKRlXrQFITBBU0j4BV3+2XZDUh5wYp&#10;62UIjpQOzZDaq83eGM9CtoX7GKZjWqWKvHWapg4WkQqt9FAB75KxZBIWVjwlXrihGiQB3C/tN1pk&#10;jGvm01mHcEu2xWAPbxDtV+3a2d5JtdQ4ZOoOQsOJn1ZOIYKJ2ewe4ewYilMGFJRA3yBT4PhWrQkO&#10;BtbgnBxoQwM8tDtN+iLc0giAn3KJKVGVUh4JvMM6MgIRxqLs01mMoWTMXwAUTwlcrdkiXj0ZCSux&#10;pXAm0b4l0yD6XUTqyyahDada5DCamC20icZiHFAWeJ+QUtumtkFos1Aj7yQNMNdrSaCFOOtuB6rw&#10;ieXFTDxCzDXkODhoak4LfscmStxnIC8dmchoIGbSVUGfBau19J6EqA/BWSALggsD05DQEzoyuIPk&#10;LwbDSCyKFIriviHVOn0DYU9+PABAN6btqg05utlgzQw6xy+jw4X8wYVMOnDkBxo6cXqDO9WrJQUU&#10;jEdg5CTYo6DUHuBCmgPh4OjISbTDPSdzohcOHzqlYDMwidH6AHFOIjYi/dMAaSFjsWACgV8JkrAo&#10;A7N2AHSgnZaqdaFaHn+zTb1AfyLpVAw8nCPH/jATCYzvhSSY5mh9OddqdVttT7FEI/voC8VSCf0K&#10;dczR5NnHLpxaXv3xpz5CQzKKNhaWY0PPoNhcSy/sNchHeX81lM1HkwM/ceVqcHoLQwPdgKg/ERin&#10;xuh1D7y51KlQIHc0it67sVfZriAHTE/tVBtnT548c+pUq9d+/f61Ur/W9PaRJ0dFpTsZYb2ziXwq&#10;kQA/HdR7l19/oxDP0Hx/9LWvXb52lRotnz0LmrFzWESrY9wdpmKZ0mHl5pXrK4W1IZrIaFAM4KhG&#10;AhgOA3SHnVKjU2szorDmfu2wNm6HEiFcCPyJZDZBJBQ74KGJibvwhdFiAdGS/C4cYWYoQDuUJWBB&#10;QooWRIlDCMDo6AhGOb0ddrDIgMZ+BXGi6YNg6O1+e/P2VmQcQvNlMu4Pe+1ubw9+9lPPPb5XLx+0&#10;GoFYCpiJjtjq9FvdATTNWqWKejvqJwfN1uZe+dadnVa/X2k2i7VGemEhubAaS+eRo40iRZJMV2ot&#10;HCKnVhfpEh97/lko6mihLC0slpGibY76/XGjAS91WCk2njj9WDyUoDOsLZ/0HyHKnH/s/Ef93lwy&#10;vuYfpSOehdAo7/fFgv5Y0JMIemLewDjkkQI10/QAnWVgLMZoHOM0SQAXC6FKg3uUscnE0gEwBAoO&#10;1IKJYSrpT5zILwVH0WFzkIlniKgAWrp5/dpiMkOWRXQlEGTR/K7JnDmcUAJDn2FCGyPa+UHHMIIN&#10;JHMUUc32k4BUEjSXa9UyIFozPpTaB/CSAemQkplwpIzkPJQ2F9MnI6SixBOnFAb0T/qEC244ouG5&#10;j4irRr9mZhKvU/OlZc80cFyOB3OqKKZEakFSH6KvKxmwAmvU6MomizwLfHK5MJVswdYAqK+MZXxB&#10;TMIOi2Y+H3C0AyyVp1CceakjUx/0JZjtBSN6SSYZoRD8rmUEDinC0BLvlh+VdR65ITxUkRgoMDjd&#10;GPy102oMkaEfDlcW8ydPkHpwqTc8avSHb9y+cdgb97mwhSBgBeaH3nBQrLf26g1fOh5IRz1hrz8a&#10;QLma6QhqvFuSJB4/GpOa7+LFp1hzzl64QJuQapYkq8yE42j41r37jVY7lkhWS4fFcpFsoNjxcGsL&#10;FeON1RWcWkCwMTymymzoHXYlVNTptXB90IjBUBTZF4j8eBvoqPCnMTPTAsIdLLLkF0SMJJ3KEsAw&#10;CcU9kfh2qXr9/ibMbDxwhJeEPCMow8z5sSiPQ8CUXrjKt+5s1uqNcrnSaLYDqQUOxYdfbdahJa+s&#10;nvaH48RyIZZxd3PrXrm+V+9sl+qlZr/rjVaa/UaPUI8o81YkXQjFU3f3yapYrJZrxA4B3POQEoum&#10;6fn4AuWR8k9OnDxXrpWiiWSzVqfbIJ6DcUF/kc2h4xR37icRNRk2mTv01KY20vMd/SlGFI9n6KUF&#10;hoMTayuPn9h4+olTmXRk1KwlA4iBxPGBk24Uxjoc53vVljetNKu71cbvf+/+4pMfee3a7YE/urNX&#10;bNdrF556pjUavfLGFWILokS3yAcsTWaeIfVgxXNaqz0sVkb11rDeZJEwpFnPGCL+84uNDoYZwTvD&#10;I3lCXQQZ4ifOecJCFgYttwixMbR9zhB5nxEGfo/HW+8ZLKzfMTeQtJ6ShBhr8CpCSsoj/khqIZpe&#10;jGaWorE0i5wb1pXdu+1aqVNHnWOSWz4RT2V5G/rsBq0b2RqA5d2tVrXcqleZ1OB66wZTH9X08ckh&#10;0w+/UOUq7W63G/V2/cH7reizHjrnGtB/hfda86rNLTC3wNwCPxIW+EsCQL8fdvP7OeZdwOXj5nj3&#10;Y+7e/W/X1u4oqozn0bHnu9/17e39xOc//wtTuuKPRKPOCzG3wF8yCzwMQP+rf/O/5wu5I3aA7E4k&#10;4SfGchDiJvrO7G0dcilcUdRCcSFJkDV7GYdXpFa2uba9lRanVDS17TG5X9MDtlBfh08KaXV8TOma&#10;znBSbaLtZYRkbdDtXCX3cXLRM+kG4cYGpgqwdtsAYxobAK17iihn+2W38RdQQHEMiBSJ2lIwWXCo&#10;IG1TrTCJQHeW7Sps93H8Er9N39mH/KaQZ8fldiHPdrOZeKHt70WJMjTZaDhAJAJCjd9swgCGiTvw&#10;3VXYwf2OeUeUsthn7OdMetho2SY5rZhqSHyiQPKbMc8cVKyUUFPbPrQHOgagdYzgTwWwH+s9G63c&#10;SiFwfLqDEpo+xZ0NYZm+j5nUs8Z6SL+7y4Yedq29cpmcAH1rdiVFVPCyVAmmTWyYvWtHQ2/BVgJ4&#10;EOBJUW+YvimUJ4FbgSkjsXat9eorr+3vHtQqFU5hewZfFxIXXkyJjJNwKQrRNs6f2BR+sTikagZo&#10;0TCk2MSaDKU1EZ9Y5iVkJeC8tsB4JfDimKTRKEnkYrFEOBwFujFlDklouJRjCre2NGNc0Aqr3kNA&#10;PrgE0PlyPrOI7C/5powZDeyiYO1ohM1/IkZaxkw2kzksldH3AELpgcLCpGaMEDpgO3DqiI4EgdmM&#10;NRHpdGXL34Z2cw/CmpcrR4DYwNXYmcPFxu8RCDba4g5zDcFg8BAB4CTDDMuYyPFBr9syx4sEceHi&#10;gm5zCvWVWIcf2A0QAtBfQgTRWKxSLKHazEVSmWw2nV4qLCIyAXuX0G6gbal/BEkxmVGot48g+hjt&#10;RU2xqbWgH2kFrOFIkaBXSDQgvyCgcDAGEz/cPyzVa8TdI4BAkDu3bjbblDmFeHLA32yqw3TGE7w+&#10;tM3ZFZRSEC2FnwsCHiaT5M5BudauK95CQi6T86c2fvJzn3v6woWzi+uQ72BEwlnEijCXMV07Otrc&#10;3QLI7o573rjpvZjHS1z7AGkFo2jbRyMxHGKNUrtcquzv7t+/vdVr9TkXvranP1xeWiBO/9bm/Z1m&#10;qTMUOB6IWLg6uvfNTnLifeLxx9Lp1O0bd7d3ds+fOUOjbO/vlcrl1ZWVkEmOwGteyJNCE9Vs+bSw&#10;E3R4mJWUE4UN6Vrg96i29nYOcKLAc+RZZqWwvFPc32+USTsp/5VkYtUnuTu4+VS8JUpjgHBJbVzt&#10;YsnQmFejNLuErW1qVnMYcOp3842bE+RJ4aNEIAEPFHRx2MDVookunYFkObn49EWsU2yWAbARRS/V&#10;SvQ87k4j4vrD/UEB+r1BPB3HZUO7c5ZTv0VspFFvgZjTv/FO0n+KpbIBphbM4vFCqeTIZy4+87Hn&#10;P/bJ559bW12mt9/Z3KZ5t3Z2b925c/Pa9evXby4sFNro1Uai8KxPnj5x/uLZbD4DR36/vEltgFnX&#10;l0/Ue2VagYYGGbWJmsc/EjGSszSI8ouJOBkvmvgJCkLQzpEn6U9GvHKE4I8BwywVi2QnrdQrS6vL&#10;jNnXr76RTKPKLVENpk/JEGjlMHjK7OZkKRQcgw0tBt+Gv7xSbmJ0dGQNAQOwXHtpspthT+5CWols&#10;FXoEk3KKSWBqFvxic76uZo4iSxKgdREITdRmeY5EeLaZyAn1mIDSjOb5QNfjmF6te00drpYh1JXY&#10;7qGroIorkNplNLR10hbAKYwuHFCeU1dihWNoJlSQjSZtldnf75G+tQOCryWWLg6vlt4ILEquVmcT&#10;j09CPzZRF3K0Z0b2r1Xq9VqpXGz7wrhKHA/XlY5lROis3IjUWqExcqHRGiY+TFs7krWu7Pe1aw08&#10;Z4cHhwylpx9/kvosFhaLzTppabUwjkYkdWWeIVlrISsmNaMS4RcEbUCRcZihvoQETR3hm26n2RBR&#10;mnJSQQlTmIwS6wmrlSYEMcoHTIKSvSCvLOtMIlVrNcvV6u7+jtRsylUmZEZKPOjLJGOsGoelKig2&#10;jlmg572DQ3ScpUwxGjdHCt2gnyILw1zHi3gRss52O7CKu13m2BCqZV58jXIfWSsvwukeS3sEjf5X&#10;r95gKqYHohNFk7FEWoINPbrQHCdPnaHMlI5L4cOhkZ58/DEgf1T7t7Z2G40mdiQwycLElBVaHVba&#10;RDpd5pcbZEKWhQuPP/7UuQ3JIdMJhyNWL8smrUwHjXb7sFardgcnTqwhIP3SGzcrvSMiXOrlcjST&#10;xUGVKywihHXp9p1KtcZEiFyIckpPfRxTsvMRKP6g73oImQcsKGBGeZ51Z7W3HkU0kmYcaeueCkUT&#10;rOxUNDyg/HrqkSSOczVbr5uOPXuYO/7QOrJGsPO287KnO3sAderP7vRuo6bBwUGEPsUT7kO3iEx/&#10;N80bfu9BoLY2YqXG4TG77UOD/C0A9NvKPc8u+8i/WJ9u9rZfzT+cW2BugbkF5haYW+AvwgJ/SQDo&#10;96Pv/H6O+QEBaAJBd3f/QTo9Im9HmFwg2gL99t//+//NHH3+i+iL82v89bXAwwD07/7+b4di4VAy&#10;zMO2gnkh0bErjpJOjYdvZWQS91dbdduaEP4NQc5e2gDoaV6P/oKuxX/mqRvikujGEiuV9qrFPLuj&#10;7X8H8RkA7eQIxe2Fi+W2+NoeKdpSaX2mZGFrpSl+K3E+oWmU04526WumP43Rq1BrB0BPMQPbxQv3&#10;NABaqQXZRSgKe7rf1g5DWw5ltppiBg4eMC2JmQKGym66oeShEols4LbxBlLYV1NM3KHJEHKlwasd&#10;FPsnl7bQ9tcyBBC8Qp+drgiGQk5BW36T94XtCjVXPHKpSgj053oQZgH7RO8W4C78VPCJZZ3irk5b&#10;w8CEB3ughwFobdEVOm3ZEaXdIeKrGVWIheHFzpYz0o/V8AEHejpK7BPjBB2jHgZAt53RsmQmNEa6&#10;g5odHGy8eHMD2BbTdHllDHqRkAs0Ny1XI0Hc6UAswh7b6+00OndvEtG7ifZkNB6hE4gXiEanxFpB&#10;RMPZfBZZjgSJxkIRFI35iCu0etqla10woRM+0ebfPlFQOViAUGBpV5iKiN7haDyaSFFObN9GSgQh&#10;AFkGSQAgAChZULBoI/HDTWlToDnNJ7QiEs6lKUGMng3SDfdz0BHAKmDLA37Xpn1JlkUcPHQ7ehFA&#10;uSWeksACsDKYhWRMEnHGFRLJVJlKgZLQ7roRmeWAY6HsWZ4xRhzWhgdooq7iJDqkUj0HjWkbFbgr&#10;1D1gRFqYM53HHw4jPoKFKR4IhQ1eXzIezefzqUyaQVoqHho705NMZ1YKC0okiOcJtFqiIgpbHh35&#10;MbFkWHvgI2pyIBuTudHvRCZZJMHExKCR36W4UiaxtKMSmujCQidKPURUu3pWqw1k7I3GItSOyG5q&#10;CvZMoxSysROFaLFWWV9c6g8mh5X29n5x96BMtkRhXv0+sfw/8/nPfe6Tnzx/6lR9v0TYE3be39s9&#10;3N+n1Qi9D62myiRR5DYh3yTutEE1NMxvIxdCrzPs9DrZZDaZyBzuHd66erN4UAaTVwK3ZHzc6z/3&#10;7EVG1xu3b5ZHTfwEMZi1UXxGUoNFRyPcw2NB8sBUvdJE0vbpJ5/EajGofBhk2N85LN+7t4mq9drq&#10;SpzeqLD3/s2b16rVMk8+xcNivdpu1prNeqvTFKpbK9do/UQ6k0uldw73Sp0aciIO7HZgE0ODiQPw&#10;lw5KN+jW2hBHg3FAaRejIQ0EJjunog9GKD/VEW4A8GNNBpKnZUSZzSVlOwhQNqLofV0o8zDxjxKJ&#10;2NMXz589e/b27dtb1V2masIt1LjdPqIcdB7cBtFEtNvuxpMx5nn6Np25XC1v7+wwJdHK2H57c/vu&#10;7bs7Owe833jj6uFh6fT6qlQ1EA1vSesAO9DEl65epxyLhTzjG01enATbu7vQVwG4r7xx7dadrYOD&#10;yuVL1/AK3L2xefX1G2hSnzl7GqUaKLfxWKI3bHA6BF/lIRBACn4qqWLU4JUbtC81bdSB6XvMml5m&#10;DuaWLok7JaEeDgfv3dxuNZulw8Nqr0mGyYWFBbpTU9INEuFgKKrPTAHomToRI8uElbkCN3Vrk9OQ&#10;FQ6uAeNSownFs8/NeWl5czXVy22qtzJuutD+4/nY5k4uLH6mucrcdIuPA8+Cm9Ixr5RilLYXxEuf&#10;uHlXbhh7GUqtpcdBynytmdUFvzgH6gyAg0Bqv2udMaxaYUryws1qNwWg7eLuLoIOXXGPRpLh1gTj&#10;cjA4zM8HyAvsnABClVwPbHo9KTA9aSJiDcJ7EZQjEKWgtcVFJrDnLj5F6EYqGj0s7tfr1X4wBgAt&#10;rQ+gT2H6MgPgu82oKDeoe1saPxjt5mp1blOTC+dvomE4FWYxJyTQow8prOTewR6RNzqOkvX76E6c&#10;PXVKoRpws2PoKKQJmGmbOD6hJNLWELaK20bS/NyJtYCZgdMZktwNpyZtpM+HI6WlhRAN+Zlcsp7J&#10;9v4ukwySULL5WK5KlfZozIzKxA4gCkpNP+RbUrwi6OHufoQjy+R04OnXaqVFptlkFgCa6bHZbMof&#10;RL7QI4UW6UlJEs+pcydW1hYKAqATidPnT7MoIEM1PMK1maaWxNmY00VeVTxAtWqJilQrxVQMbRxA&#10;Xj0UVGsNVkxW5WA8gZOA6viUzHbqc40G3BIs1aeVxYXHHjv/+LlzS4UkYu7A7jGA+3AIyQ7etHCz&#10;2yXmiKy/rBq7xcor126tPf7s3WtX80vLUlUfHj33iU/XKqUrd+6xMjJ9ofZB0NHU96Hl3noTC9Ob&#10;AOgZY4B+ycFOWMbo+iy+03Hh0Gd+TpU3NNCg5ysAR2Fg3MYNQ8OVpx3YqAjTD91QsOfT2W+uL1tP&#10;V+CUg6p9BkCroI8C0DNYe3qFRwBoc28kZ0PtLwaA5ppzANq14/w1t8DcAnMLzC3w4VjgRxGAnvqN&#10;H64w7Ob3rP/7OeY9L/LuB7z44h8+84xISbx4Xnn55dWf+Zmfe69rfulXeC77lS+96bBbv/kZr/cz&#10;v3nrvc7+4N9z3w/t+ir9O1z8rV994IK8y13e1Sw67y0Gf8sZH7hYH7xJ5me+HwsQ290dDdiWaYvJ&#10;5lXoMxHb4q66fFa6iAhS4DmKn3QvPmMbwIYAxpIjOGsjAfPXTnF0UTbXaK+K0wSOKpVIaRpr765T&#10;HBlWwc3agEjmwWQ5DOO0ba+gAr25BoCQUccUtsyWSri2yLWAt7yAI0giBwcWtIIQZNukm0aEJP4c&#10;79YqoDR4bABNd8KyebldCrefxkrPNjOm1yFwFyoZW6MRmIKPmFWOtKhlCLZmFdvRCw0fIWRggcwE&#10;wPJ2opu6tjZU8HyBZX3YFWACdJ43rCD0GSm25EoQa9WOb9iDL9ruInCJVLBywvEDQYd2E1cBb4KH&#10;Uf2VzYAfp6D3FHKe7YFm+eSdpLS9XbXtbbokVnrLs6U9OxXsDTr1VlnvRtmB7bzZltcaxVrdvasP&#10;3g22t3obfdDhFTPrOmzETjeGnSiG4GO6jwNB1NB2mpoVPV7prsLqQsYyFU2nIqlRb1Q8KN2/tw28&#10;VT4sskWMwncOSYkYwFLZyQJ+aTKDR02OQCDQFUaqAiMB1YECQBfmNhxJCDlYNf2hOxqiZMEuukZ2&#10;qn7PiI0kZYorGx6grUlHg/ahYo0IBqQ0SGtch5cVDy6t+GZACGhQ8AvgBVxqBBHoNRSj0+s2kMsd&#10;DPLpNDmvstkMXoJ+u0N/J30ivRTYFwQLTjHveAyaq4fg706nxYjSJQRzi6aJCcFNwEzoT5ZIkGxp&#10;AiJtN65WA54QOy+sDFpZmMappBt6GARQmjK3EVDoiWfH4VC1QRxEwlX+wDadEsjbaOM+UBkaHUkd&#10;rFk6KHVg1YHEKM7ZAy+PJjK9V8A9UkECrYjkCDu1Vq2J4t7t0L3VgzQhAHYPQVDQFqWL0U2hJDeb&#10;LQ4GWcY9RRU4jL5srhQi4HEMSBRGQRGw/3oQGwUVMHbBQRAqGQr/DFQa3X/9J9/6p//LV7753evd&#10;wREaybtbO8uLC1/47Kc/89HnC9k0mEF+uYBH4O7mnRe//c2vvfiNrYO9sUl0IBQL08+4dY7Pr+6m&#10;XIm4dY4ItA+n41n0G25du3fv5s7BfhW3DtVRaAbmjSG1mnzpte8V65Wh8kNq0gAThMmLzAVwWKXd&#10;unr3zveuXau1GoOj0UG1/MbNG69dvnzp+rVrN2+hiAovmiyWd7a26GMTqe8gMRqFP59fXklmsvAo&#10;60TgV5s1pMGrTVFsJTaEg2qSSmXA8sIE8MeQdoAHKmIjLhZTxvdYqsYAuciY7Y66k0572O2PmH3R&#10;YdDcZtiojT86Mqa1eVNDbeYUc9ALQJu5/8zxNIomggtL2WgqvlPc2y8fdkb9er819k8owAiVWM8o&#10;kY4DgG2cXDl9fn395FIuIy8LarkLeYlf7+8VL1++jhLsvTt3q+UqJcykkx/96LMf++gzLZjGdAmQ&#10;Ju9kZXmFQjBqK9U65Uey/JmnLn76Yx+n93zmk5986uITn/7MJ3K57EKhUDws0wR372xWSzXG19e/&#10;8ufXLt08s/Y48DCcWWUYMKVjepxbE2hrDVphmMLr5QIxJSC4q76u19sjbiDE37V689qVu/t7e0QQ&#10;0EURdrl79+7p9Q0Aa+Pz2qVMuNk5FzEOs7KWn6njzQFVTnTbOq/Nc+I1m0w1vF2xtGcvN8cy+Uq+&#10;R56bh+bER1dfh1MLxFTYimBohRHAT9dCMBNCsogcrV1OxNZ6hRlBlGQ5DvVW1MUx9PamJf7BjGzl&#10;Fj4r5NeyCjM7zlIBP3zWtC+ZXZx0lbQ/FPfhkvJatsMotNdCOAJTOIph6eTMiTYZEOMhl5LWK/KO&#10;Tiab27tc8Pbd+8wGS0srq6snoLq77AW8mNhhfCP5ElMKPHxvQp9nC4l1fVGenc7VsWNUixma8nzF&#10;nZBC5ptiucSEahOlwEoQ2xNrq0RmEIOSyWWpRaV4SHpMCojJWU4xIVMS0xHFZA6EFM3pvCsoztTK&#10;MKTh9YMXI1LPzfiTyJCllTVqXa/V0MKgjZYWl5YXl4huYcZuddpkCNzeVfJAvGJMdJbDc0wkGQXA&#10;aI7mDO7Loo6fzLBUwb5gqMuLemFeTZUKTJGPmVUsnkxU643b9+9/59WXf/ff/N7dO/cJl6D1otCy&#10;Rz3+18OHea9ZE5XPdjza2b5LCAZuobOnToJB37x9t9lq8Vi1sJBnCXCiYK4DOKTWlhTLscvwMehX&#10;fYP4ITJCsxKOBrJIj8Whc1CtlWp1Zo21paVGu3t7a39jZXl3e5sFOJxIELyRKRRoIDlQ/X6iefTQ&#10;J1EgxbfJAXMcN6UIA8uwbNkybRDbg5mFqh33VbU7qw7xSfaE5JBl4wyY58WmR5ee1BRpNHqmiSSO&#10;L+p6jobVsSPG9aYH3GdjWFsBzBT8xYQrEj7v4+LNBsbDLOg3DbH5n3MLzC0wt8DcAnMLzC3wg1vA&#10;/8UvfvFNV3k/7Ob3c8wHZkDfu3f3j/7ov4jF/r+ZDIKIKl0o5Nnd/b8999zfeq8K3/q9//puOPy1&#10;1o//0qdyx8d+6b/89P/7u54T/+4/ePjD97rS9/c99/3awod0/dynfumL71DyN3/1pV/5Bd//+uI/&#10;PPf9Fd6Ofpe7PHI1oORfuPOfzspz6zf/y5v/j5d/vfLIh29z9w/TPh+gsn+9T3kkCeFX/ndCxREl&#10;ZlfD43kIyCESVR42waoDPaprz8AeCTQMRibQrzAyNjBQd9jHsD9wGWbYg7A/kdKtyJ4SYQU5Fi/F&#10;kp8L/rTdP2CQcZaNxWtcTm02LQCZl8huU2UM4zBOtyAi7gigkfqtkWOENUH9E6wl9phoLSIBAmeJ&#10;UMaFuJuLszaempMJMfkFdu+6miVpm3YCVdFqpA2bsZJBng3a0TFSJjSkh2ujGGyIM3u7qfigHSww&#10;V3t9L2LQjn8tQrVtnOCT+oz0qYRbgI594Gb9LS4T9xS+CuVWW3nC3vsgf8b1mwzADLSrB1vTFppr&#10;Yny9vaJNORTFcCgHfEh4Ub865FmKKCKnc8wDipAhGoYo2HyqgNdJowPGfNDuIdLbzKUW1BaTCXj0&#10;YWUXSd6H3k0p9HZgsiqKOQdh1u6ONqVJcMiO+Ux+6jngxkCwgAt2f8ko2E7SOIo0ocopdrt1prAv&#10;gBYlQHjpzsHB9kF5pzhCkRa4i6jmUKjV79KjiJqXAoa6AzKwIQAb4aPQlhVK3VPTyLponiiKXX4U&#10;SHQ0AgAKStnhMJ8AjSDIiNHVHUECQkE23AaCBKgAYcu82YujMctdyL5Eu2Mpym94PyAmkCSdh62x&#10;mrHb7/SAWoitjkdXlxcQ7kxHQy5QgHuKNaw0WX1AZz5CGoOttapK1yNVI+PL70NSGeULNr4CqSFH&#10;BwJgJTBqRW6VyAakSPVmoUZQttHjoBZs662LmjwCMh0Sk2Eb30N3E3CKFhfPGqQblQYC5CG2igpL&#10;DkZgJMPBY0DMdFxkZ/f39gV4eYGPR7FoHBjRPEa+PnooHdkJlQvgi04bBFkC2XDERa7lqii3gpKD&#10;5gMTYJ8oYfWEcg+dWgBpIqHLwTeEdAsCK2ohNDlAk4Cv1e2A+kyj9YUsjSqVzlI2dWJ5odkdeXzR&#10;oTf20ivXW4PYaBJEnKNW3kXh5Kc+/+l/54WPrpGdDEvFQhCSG/3G9bs3/vQbf1ZsV1Mbi4sXTtA5&#10;Xrz6GpT1JATekMTQsbBCOLzI14YnR/5Ob3z12s2Xv/v6rUvV8Qi6YmLYHyFnjVEp9JnnzrQn/Z36&#10;IbLDZGNURw77k75Y2BuiVWiFdvCoMRntNGvkwxz4JtcAnCvlS7fv34Wn3emNIuE6OHs40BYl96hL&#10;Q8cT3khkt1KhLbsQvX1+aLp0QlRP6ZzEeU/CoVEiNAr595CtbdYjqSw+PWLkTb6UkPzwQNKsElHI&#10;pxefO/FUYBT2tJhQxqlofIh8dJ+EkAwhZlbo9mJiOkpgEKEK5L9J5wkKPvFFPMGoN5jwR7KpFFrE&#10;zWalM2xOAoNzT5879LRul7fbkOMLsW7E04/5q/Cejzr94KDj70e8Ryu5zMm1pWjEj08oFY+ASBEe&#10;gKJ0GCJmMNqoNUAfpbfQbR/s71bLpVSMgIAQc5vfhyY4yGQUNJqRA/f8qScv5HO53sjz0kuv3b+7&#10;yZjeL+4xotvdLjEA+/u1pcXler2FAnatWseLs3n/XrVc8Y0Cy/nlzlFHGvdDHAwQbGGwkqbW1x8j&#10;hutFHSpKO/eBVGk0//JwOT5OJCYp5HwOSsXdvX2ylyYzeSYsJu1cMhUYHhWAJWPJO7tb9EsmJxoG&#10;LJDmlp91qvgq94rAOsuGKN+MJaM156lznQH9Si/FRKVmTw8OFD5+mbiUAdtGx5ytL+57cqNqNZG8&#10;hOSYJYJvHiZNyVMPna7L+sD9pJOr+ZKZMsjgZPRRXudfYInR6oNf4TgURYvBjDOsnHiO12zJd49M&#10;V1fK1dKhcqif3K8G1amkU5huhhDz0ZABQuEkwCFXopZT9Jblx4JozpQkR4nlRwVLtllZKeZG/RHt&#10;zqKWjyWfe/bZmzduA7wmI2g1xyqVegknLwrEPTSIA1E58lB8gPyMrIKk+lUGHN8+XzSA0LwEUvD1&#10;IkMlR68VGAozy8VoMgJszaaSwXCgCKn+cA8Bbv94iKb/qRNrywv5NDNycNKuF72eQbdROuq1iYsI&#10;eseosI9HRGW0yXARQh4dRw4W5I4ebzISA9BlzsD3w8AaHXlx3ZHAAoA1msr0RsPDSrVP3zO5b3xd&#10;3VG7O+yxuGAIViiEj9U/x55ms8HyiFVgf/PsQEP2Wu0EVWK1bzbxH37k9HqYSYKciiEvB9caDTx7&#10;6GXzQDCYjBKRwHjQbfaGle44kiosrKyUd+6N0BqiMchq26kFBq3IZOiNL9CS/eG4engHdjGJAZGN&#10;TyEzRO7FWITVGcuyCqA7wjy/vrYiqQ9wXXTPbU0himo0YaWIMrsu5HIMI2b4dnX34HAPRyxDd+gL&#10;DTy+ardLqlhGXzqdj2eXrmwdlpudlaXlL79y9eyzn9jePyCV4erJ9Zt3buKNQwS80x+2hyOSvg48&#10;LKwe/EVMRw739aMjhMY3ctQJdEKsq5nShuugtKxUt+wBcNxuIxV/hMJ7p+1jFlXsl8YHDgsFqym8&#10;COEMREQkaDYFkg1Ul/tH2Qh10BR91uOmzrXkooZUS/VGXV7BbvasZx7eSSyZjqbwyWVCKF+7SAdx&#10;KXSEJVCwfNgmwaEchh+aBMecAf1gCp3/NrfA3AJzC8wt8KFYYPpI+iOVhPAHYkA7HvRfLBu6Vqu9&#10;+uoX/s7f+Z8/9rFitztth91d74kTP/M+G+XiRc8///2H2M5f+p1/8su//Mvv8+S/1IfdOv9rHwx9&#10;/uC1/plf+0Bw9we/4fzMv1ALsKkG8+i2W6IESjNXyAv7ZIgxUw6S0GSBn4IPJVbrIty19zROn+26&#10;3ZbX6MXaZZiwMltLqRY6SPbhl+ldaBNqe+AZ12xK15JUJbt0E0wQPVL0GZODntJ5xAGGweM0cCVO&#10;aoGx6H6wW3VqF7a3OWZQGfg5owMb/Xq2+5kd8nDRHOtN4iDHjDjD1kW+Y2cp4rCjT9sOyrIbKizW&#10;aIlOFdpFLdueaBZqPUIIWKgkb2iwhNYivQquA2VM6Rr10tnuXCmfWE3ZHMJyxQja+yr0PCztV11W&#10;WAPHThlq2sEZGv4o5CGyHlZz4h/C7iGOOzGJY+HER7sRBbCwfovyfrS9Hv1T9CUjOz9MYdIuz1oc&#10;5EJB2oalupZ1JTGkQgV5+OIkRdu9t3XllddvXLleOizJjQHuYBoksLLgRRJNb8xZuFaQZ0nfN4KD&#10;vQv6UIbZjMwG2CPpsPiPA2GP6o4mmgyPXzCJwH4I58BK+EugSUOWlGqEykIl4Zq3gZPR3Ya/LCy9&#10;Q6I/s5Xf4rjjpFnjDXHYkRCNOT6OowyCZHFICsDcF3GDRDJOmqblpQJgLucKg0YLFSkMp5ciUYLU&#10;ifV1dAA4Cww9nUU7BBGOOBoCFMk1g1wySLtAhlfSwgmOCRhwjTq4RoexR1g3F6SMDAdJ36LXYX3Q&#10;aYOk04lCIQOXmuJErFDW0nJIAEtTkWQqnSsspIAjj45AWFwnpaZ0RfC6vT3EVCulcmlrewumIVVA&#10;0pQrgMUDj9B9FFwPpbnZGiAwAgqP+od1URSrmRKIKAfdhgoNDRChbS6LxdALJticfstQ0n5eEsYI&#10;N/OtE431LhXS+UxiiiWg5Y2WwgBIRXKtfPuJ5y/+jR//5NmzJ+kBx930/t37/E6zrp5YO33+DHdx&#10;jDcnw6K8qA8RQ3ELVcv1r375a3/2h9/4N7/7h9999bvFYpFywoI3h46X0Xfh3Ln9w8OFfCEeiykh&#10;GSrYlgfMF40GAI6B1E1plR7FxNio1wHX+WR5aXFxaYEaiW2P5Eijvbuz99qVq6+9cfV7V65WazX0&#10;apeXl/hJi9MWAFXpTJYK5vKFxYUlbn1v897ewV4slRRjXcbQ/xa5ITRTsrmIR6AR3WidOrO+emKF&#10;HlWtVMmTlkwmbQYyWaTZ8KPSiBkoLiTgiwLw+UCIMTd+L9wJ3ZXl5U9+6pPnz587efIk16fFKTO1&#10;oM+7aUT6LRN67JDhwCn7xX2cX08//sTf+vwnHj97cn11IYZNTHNibXmZTru8tPTkhcefufjEpz7+&#10;/P/pZ//dJy+cp8NwZlMeKr3oFYzTjRNrUOO//uKf47T5xf/sFz/56U/OVgEvtFhGJ911d3///Lmz&#10;mHHjxAmKhLHpaVT2D7/yh3R+JxChsWAuN3kDrbsosIKx0OnQM1dOnCjkc/RNjsezsnlvCxFeJGJY&#10;p+i6dE5k3OiHL33nJc6JxAmAwJej13QRmLrypkE4lrnAtcYjc6MmJAOaHW7rXi6W5OFZUDOEJgpj&#10;QT9MRZ7+KYUNRR4c4dfR2NRqGo74yRBpKr1y11mVp4vLdA2yC9ldhQc77+FM1Gp6I0OfZ4e7FXj6&#10;Ml+v5cW1PL+mhKQJ3gIg7Bh3rp0jXNqL+AxTpuTd3UuLPbjwxEPUDsoL9BOqzfwZjEZyi8sLS6uF&#10;xZVsroA+eyqR4mcunzVGMMET3e3tLc5eWloKk90Ux1+UZYxKCwV0tWSql/K+1UiPE1ZJ94DhJvMp&#10;Xggrudth+qJlwaAZjDGceJHI0vISzvITG2CtyyvLS1wBwnID5fJKReJLNrgYYkKK8c+Fwwj0ZzL8&#10;YEoMM8szqdK3meYj5OVEwr7brVcrRB3xNW+McHBY2mfS6PedkY4fY1iKlW/AnofcT2ZZ2Mf37t4m&#10;3mZtfWNhYTGTTuOtpU+je3NmbYUwFgqwtlgAKubPx0+dTCVUF9YPLltpEMkiZz8tcXfr4LuX7lTq&#10;DXLwMgF95pMff/biU2dOnmTWEX/ZlqdMOsNZC/kFrLYAnxoJbHGZR4hHU3EklZ5/7umnnnwci1FO&#10;Ug64px5WCm7K4sO6U8jmWfDu3L9z4/Yd0jxCY2cIc65Jo7HyBjO5QnZhodpq39rcYmK4eX9r7cQp&#10;Psft+9xzH3niwuPo4Iu7j6PRfppMjQnVOGW2qRt6truUF8ONn+P+/aCXOuGO45d7SHNPKtZ/dY4e&#10;LqZe/4e6t+Dh2RMFRx0rb8xUnnU798Tnvn0fL4c+v48D54fMLTC3wNwCcwvMLTC3wAe3wNssy7/w&#10;i//Ze17PHfPwz/c85X0e8Kd/+uW//bc3OTib9ayteWIxpTc+e3ays/P/fJ9XePLX/quLv/qPZjIc&#10;t37z1y//xq/93PG5JtJhr6lwhNQhfuVX0Ohwf5tcx0Pfv+X4h0oxO/Yzv3njwadvvsDDd/7Mb35p&#10;evkHmhoPjj+WsnjTJR7Wr3jnr/jm/PnzD9fMYyf+5rTCb1HxeKdLvctZfPXT/8TzzV/lNrLWl37l&#10;/N/7/Vtv+fCBYMjbKW+8TX3fZ8POD/uLtwC7CIAttuXEnWuLHgoBgUFuBYzQzeBhBXyEOc8kGm17&#10;rpdLj2do76P7Bz5R+PRsl/noXv54az4lsgjCNV0MJSV0Ic8m+is1EMMdtDW1aGB3I8NqReZVFLbl&#10;KmTTbAIYJqF7vDN3djII2Gl1WsizCVOYerKxst9sTGHZs428VXOGBRiQKsTBor4fhD87KMjeVvjZ&#10;FU1vWm9I2VIZ8ACssKHVFUSB02uGYk/taKC+UH3MLa1jeOa8wZXY3QK5ifxtattY03bDwgpkQnGf&#10;p1u6Y0O7DZcx00WhI8qZ/2yrbDiSS8vzltcUcZ/6EnSFt+DQ7hzR9ayiD9vPkYcUim4Na3R4SNwi&#10;extJHBrjFLpxfca9ACm3727evXarXiPHXsvZnwtLdVRixzoFyAOsGdgUVNfZEAi00WoBd4JxSK7E&#10;4BLtcBHEhVKGiCfMccsGCV6COQEpgAET8QR2dSxv0rpBsuM6nMi2PJZMQhIWrmtgnHup36HgEIGW&#10;p9B+WgCtDAQryH9VAHBJJAE4QMMPSyXKRW8E10hn0rl8DsyRYG9B4aiLIrJBokNy/PECiojFgJ4l&#10;A2Kcea6gkaTURoKVQTrAWYCdBfwC45kYCwYEFqd3ZXNZIsTB2l3j0p4GlJNMMQJezN1RDQaJoJBJ&#10;qIBoZMNiNVjHYP9AJptfW1s3lRGjmKOCHQ4DyCKtsLd3sL8H1a/msmYJJQ8EwJO4Kt2Fwku6hM/C&#10;BMyD0kZoaUoHHooUAzUFMi7xKiuSXcIRqdTyCgHrhJkHoUVjBMpJ6Sg22JZrd2RJQJ8brQ5W6LRb&#10;WOeJp56mTPv7B6T5KuQzF584+/i5k+aIgMaqYdOEpW5AFSDumQvnU1lBMBQ4Ho3l01mNBHOu2LBQ&#10;Dw94wyiwlA7L+zsHgPhE7r966RVgX46kNZVoMRCg58Cj53e6k+YyGSUEWQ/simPE1tS8JwssLi2d&#10;OnPmIx/7+LnHHjtz5vTZM6eXlhYZ2uDT6qV+387+/pWbN6/fuXPl2rVGo8HFFhcW07wy2aXlZf5Z&#10;WFyWG0w6rUqDBjJFM0EQVXCDEtHJfWIopF4NYdClzXvbezuHm3e3aMBYIk5pEUWx/HsOptR/Ft7x&#10;QHaHEc5MJwSUkUieT8M66ZZ0Hn4ygqgi7hMD++jSAWxLhkCuIL/HaNTqtMhJuL2/c393k/KcXF/6&#10;2DMXPnLxKSC+fCZLF37qiSeeeuICCRiffOKxf+cnfow0g/S6YrlK14XNKQeSLgjd0vvNb7/8P/7P&#10;v/1n3/jWv/rd3/vG174BdEifOXn6NAZ89vnnc/n86VMnP/eZz2Sz2WeffiaVSp9YP/Hxj39MIDQ5&#10;BieTFrq0lpBTchAWuMF6QItQI1YmRkY8mQQ6ZNIol6vXr9966eXX9vcPwZf1oeI0OjQc6wI8U7w4&#10;ezu7zCtcmgGiuQI8WeRfSRtPJzLDdh0QpqnMTX020zJh87HUtx0/0l7OZ0hhhshHPQT5ugtPX+6X&#10;2Z+2cNiaYi/qJa/DdNY1hyIdEHkPiyvib1xYxA30CTyYUPGpnL4JhTy0ok5BZfPjmnLU8Mhh6wYo&#10;W6yPcxbPymTqB9LYoQoWumQQP11qWlCfksfSCsZ/FpxuMUQBHhLc/M1wZslzlmEyCEGLD4UtbSGu&#10;VPlt6XWgz/Q6prCDwwO6OpVyRiArKJ+bL1vorSZ64EuWegJY3EPFsWHN22cPGZq/nIw+8ydzNZP2&#10;wf4BfaOwUAD23Ti1Qc+hz4D/MhXXq1VW2laz4UygdZJVQAImMi++Oa6Ar5L+yYyJN4Xame9Sai2q&#10;6CwPhPMEOEc2hh0iZjweWAH14kCmXDj7GlWZJEOHiZTpi/6GFg0OpEw2t7q6FE/Ia7icz68vLqwW&#10;8qdAyQv5VDwGDH3x/JmLj529cPrUxiofZs+sLWfTCToYZsym4xfOrn3s2Yuf/cRHf+xTH3vysfOr&#10;y8s4/ZhgmZbz2UwyHi/jLqyU8rm83GODofyIe/sWfdIH1HblpAqYJelWPWUy8K8vL+JSWmYByxcA&#10;qeWA7HVdYBW2JXEuvlWWHmb0eCIZSyZ4ZME/x8Dmgpv7B5lc/nuv/Dk2RbB4a3sHrw93QdzKPV2x&#10;MMsyTgbjwWzs7DXrfce/zB4Dj8fKg8eO6UdKo2oDxWHIrvdxI7EajjszRAZayBgOxyrPyikxe3Zx&#10;6UHs8LdEJBxf5E2/mMrHtJ3f6Zj553MLzC0wt8DcAnML/LW3wKMAz/dvjh+IAf393+69z/jIRz71&#10;1a8m221Pryf0eXXVc/q0Z2HB8/zz33nttdfe+3wd8VM/98v/5HccAn3r9/+55+d/5iFNip/6x44u&#10;8ge//E9+faYK/c3LT/7WZPKPf0ro8/l//vM33RH8rWu9zfGuFMCvv3rxD3Tkb3n++T+ZlowPZxf4&#10;A8/xDWbF/uav/rqHO01u/obnV/+e3f3BRfjw8k8bSvylfzS97qwMs9Pfpnizr97uOvrum7965edc&#10;db/5AJR3xX+nu7zLWRjjD37Z88JvYCFnnamF3vrhOzXUO5Xz/TXs/Ki/aAv0PYOxfwgdJ5OMpGHQ&#10;wZTqd4KDHqGkbMlNtEBbWDaPYC0hxVcqTl4Anu2mRfNE9HB0pPT2AR9iscCBSgUIpDKaDHtDgpzj&#10;bP1GwfgknA4mooSPHylSnnpoT25XAXQm3tlv2gna9ooEO/IQ1o2mAoq+hioJvxp1gAwAWbT1l1Sl&#10;QoBt94EyBuGlyC/4hpIXtByDbm/P3pwQZslBO6RGUeoShuAgskKxL9UOm2JIC9p2xKZkzdvwCARF&#10;iCodKgjXJ9ovHDWF+EvsAfABlqWJHIMeQof0eXlL/djURqyCon96pFgd9GM5tv063EGCbHbZsQul&#10;5fogAoIDpM9ogAvqx+QwArYLg3pST6Ua1M2Rmx6ym1dGKkf4VFor24Wp/Pbi3rbfFqIvUAA0Cvqb&#10;AlqFRCNnoLxZRkcaeZKh+IncCu/13IpjiVOsRCSxkF5cyCwuZN17YSGTX0zlF5L5BaKD0wsymm3o&#10;4uFoIQ31dqGQWVL6OopF3WkGDAORcXhEeDKyo06lt3M0IOQYfCKC6Cfb+V4HWDcTTXqHk5Wl1Vw6&#10;Gw1FOZcOFPYEwl4itYNexY8rZBeFCWQVyCrYRpoEEIodZjAMuXd4hLwDCgFiHMsk5g8AdBEls4+e&#10;dgegFQyFMHc217EYMJ8HIdh0JJSJYmBfZ0B0NSgwetOhdDLJ18h09ruI+qJhTMYy4E1SK0lMkwSJ&#10;6EBQQeWaA08OR+kc5BgEhB32iLFGoARMbFxvoMnc5VeGjVHJ1OBqc2jdQ4SpJVMLksIIIykifRyI&#10;W9KZKF0IKtJAGrLdF9t7CEgtPWgGwHAI+k7/IKsg/YG+ZeHrEyREUNyAUAgfO0sYtkLZJ8SkoyuS&#10;jIcLqVg6GkxFQ2nIfCBxnWYyAhUuhOYwEjvipyGYC7X5aNLstBtt3hBOycuXAp2F0Sy8OwVLLlXI&#10;kfIxAw1cwsiE4VMAZgg1tR9GJP2Vge8JhMAyS8iGIswqqesOfSmhDF3ki0O9gQmErj+yGpIysU+3&#10;XSiApBNbDZ7Vr9fKC9nU3/z8p/69v/Xxz7/wxE//zY/+/M/+jZ//2Z+UHQDfjXne73RKe/uMOTRW&#10;T548kV8sxIDXPZ6D0v5CMqPw8pkwOUMi7E0EJxGmDbJo9U1XnV4RDBxl0tGFfBzNEEA+zgW2Lldr&#10;+Vx2OCHp1hj4iJYhXRlWQVGcBJlHR10ImsSUg5X1Jt1oJhJJhXKF5Pkza888de7jzz+1tLiAY4Mw&#10;BTooCC+ZMGn9w1r5yu1bf/69V16+fOm7V6/ulCs1LBUP1ie93WbxjbtX96v7A88gv5QH64a4S1Q5&#10;hEuosGDQ8o0ZEMoApkXu7+6Vwd17vb2d0r2bW41Km4yD/dZg2OICCAgA6kdj8LT98fAkHBgFgqOA&#10;BOmhqNKuTNFKpTgol0t7OzvVUqlaLh/s7wM1EkEBkpWOJtKRhHcwQBI74p+gdhH2jiH1e4P+g0bx&#10;yv3r17a2eBfbzZW11c++8MKnP/WpjZMnF5aXnv3Icz/2uR/j92a3f+32/a9/+5UGWJQcTUd0EsIS&#10;8JnUm4zUo71ihYLsHxYvXb7ypT/4N/fv30dUiEZ88rEnTqyvITD92Rc+cWpj/cobb3zrmy/WqpWP&#10;Pf3s3/35/8tHLjxVSGSbZdJHjhnniSBqIB66XRx5beaw0RHKDWkyOabzpf3S5Vdee+3SNW4H6oTD&#10;tNMY8E5EM8w0sXCcFI4R0pam09RXau4YzEk/mTdS/j7xNmfKFPJgzRZX5x50nUrBHJaGd/al/KBO&#10;1tzy8yp5gZaMqbCAuSIfckbOns8NwZaKh2Z4wnoMXMNHZyK8UnhyELDULwx2Zdqst2h8JfDkSKcL&#10;z8uJG8x+n+ruu9VUsOkUOJ2ufcYgdW7YB7i6w/KmV1CX41zdwD71KHWeliFDjQ1U1IdamZiu0JgS&#10;HCiv8WjYqJVbjVqHEIB2q1avEfNAAdLZDE67XIFketROAuXEf2htloIVQl7KYsilQH0dui9nJg8O&#10;EtdiYrEkBULDmRL1kMBaAzmcqWlpeRW4m1AY5oN6pcbkiEtjfX3t1MZGhsSqwyEBCug5447Eh4dr&#10;zsqu1dj0bZhqyHaoVAFBBFzgFYM9p1JM6tSPaUZ5JkJojFieQlYPX5DJhxtxNWVN5DosYeRzHXad&#10;8dGIZ8lV9kDK2h8cVKs3tu6XW+1gLJHM5PBb8liwWsidXl0+v7FWyKTq7fZ+pSb3gHI9tHlmQdf+&#10;U89cfOr8mYVsZi2X+cSFs4+tLmVjpAlkXEu5aWdnH8tT8Vqrs0Vq1sPy8vKqi0WgVOZ1DqB5dGrj&#10;ZLdZ9Qx6FGh1ARdlZH1pAaVqFgUirE6urawtF6JhHr/8PN3lkqwL0aVsYimfjqCqw1IYi+YyGTBw&#10;vGX4CLmxKdCwiAbCiWR/NK62OvF0uoPMSDhMyevNemFpudZsv3H9VrfPU16AhjXNLWYRlmox7Fmb&#10;tGjbW775/gCXET/Nd65BZQrn0zer54g2JYki/uZQWG8JFknEa+bRNt6AQ5RNE8bGmXqhRQ1NHXDC&#10;p+U8cG/n6NHo1t+mWWNiWpInkjaaG9UTn/Jt4MNGqIQMijMNDnuI0lthelI00xd06TC0+WgMj/TM&#10;NW9FeucXQxhm/ft52zU/jJebUt7P+8O4+/yacwvMLTC3wNwCf7Ut4NbBD/7wt/GqAAD/9ElEQVT+&#10;gRjQH4ZpiRWNRH7nt397dWfHc/u259Ytz82b+lmtPgiCe8/7/tSv/cZlQ3+Fsv5Xj4pETCnNMHmP&#10;Xy9MIWrQ6m/+8psOF41Yr4ePtxNv3bj8wm/8msGw5/7hfzWV+OBDRxC2M7555eajRX3hN37LCqMT&#10;7Esd/8s/57Dc4w/PP/nCP3FQ9KOvty2eO+Rtr6MvZkUEk/dcvvHwJd/pLu9+1nua/t0PeMdy/oDX&#10;nZ/+QS3g88TTCQAj6EFKJ8hOl02XaWVa7jc/ao8AJEJMLU85XwHfGH9pRrQyqV+YvjBKnbiBdgnG&#10;Vnb7WDDoSDAKjOobWy5z9gIGz7H7nk5ckmZ2OepsJ2xvPfqLJTZFBXQ9C592UcTGUVXcvMtVyK5G&#10;QAAKmCqMMHEzh65jtGq5YPj7eOcjhFg7VKuCdEQMh3CUNwV983MqNMEvwNAOX5jCQ8ZCNG6caNoK&#10;zxbqK+xVb9BGY3WZD0vnANeJzaw462lSKVNq9op0KO6YaUgrbSPWMqazsc2VK8gS8WknhdW0/xIZ&#10;S8mFTPjZ8ja6dE1UepYVEJwDE01Z0rYNA2xkg82l2Yuz0SbHJLHQEhoIJsLJxdTCUmphIblgqeFF&#10;JgK4yacK+XQhZ+88QdXJbE7vvHsLH7EYWwBofZvKo6Zg3cPyBsmQEyB6Mv3JdEf4N5QkjnL3cCHw&#10;NSQrRDAPDibdwWph+aknn3r66afZNUcAoGH64sfoHaHSCkJJikKVky4EKOjx98aezpAvfZ2RpwE8&#10;I1HLIwDoPh6Tfg8LxUKhfCqF9gGUScBjAFzsRkg1sAZaF9FIIBoO5JOxhWQsE5bIKdxCJxaDDmvU&#10;CMWImiLDkCDVluRNxdbTlheA+MgbAXlVLydRkt6iZDc7ki71B8hrZfHpI+BqEiNKNSZCej2kRaHX&#10;hWglGLhgk3TRMN3AkphJKl0egTC9w4HO9NqQPxwLxUOgypBigWOkQi2bUhzo2xTjaNAHrsaHIH1o&#10;JWsilZ8nSYi1pGQRPp6E/eOwbxwP+/LxUCEeykeDSbDFUS8Z8C1nUul4FKVRj9KGkXSUIAJo4YlI&#10;MhpJgLwqxSjjD+CeXpYkOx8WA3AGRNbHflNB1S6e9F3oljTavWqzzddl9I+DsYEv0qP/q7t7ET0o&#10;7u0cDXrg176jcTTgi8FG9h4hfxANR8D3xdINUVsfsrAgxORWTEcmJ3P+v/2FC//3X/6p/+Lv/sTf&#10;+akvkBuyUQWD7Qw9RwAtjVYb+jdSIGgrLNErM0nUWIBzhp0mEi0JiYn7GPv0e1wdkXHS142Ex3Fv&#10;3xcaeYftjncwjEUHqeQwnRllUp54EKwVcWUY0Ee4w4aebjwdSOf8+UIom/JG4/1EehzNjHyxfjBy&#10;FInjFxq2AvXd1v3N4o1i9a5v3FjOh596bGVjbQUtFQZNpdbCLZZZyPU8YzSjm95x03u0221ud/vf&#10;2937o9de//LlF79279XX6/fLkX5sEfp3uO1rAyWF/KMQpN5Rl3lWeA0jB6VgjBX2l7uNW8W9l65e&#10;PYqHF5c2EuH8uOXbvr5fvHVYvVdtb7fHRY+nFgx3k7F+KjPMZIcwnJPBjtffnfAeNwfkPQR0hQJJ&#10;98glE8itVov77XZ1qPydVU+zHWq2kwzLWnvSq8UnncS42Rm3PLEgbzDp240D3tv9yhs7967vbEMZ&#10;DaZT0UL+bqn4nWtXv3P5xncu3dgq1vpeXxMYh8nc620SrDCYxFPZers/DkZHgXDfF0Bitd7u+MOh&#10;FKTL7uDO62+Ubt1dyiTPnlm/e+9mPOqP+LzJUKhePNx+/Wr7xtYpf+LT55/tlX21rW6vOAz3PcH2&#10;MD32nYjEc75IxkNv83RLrbgvune3WN5vNQdHkXQulMgkostx/2rUuzJuJvxIUne9MU8MYfBhq5VP&#10;JQv5pPAqZBnk/PMzJWL4CGNxMCbdAbo5rGtu8eHFaiQ4jTgMv2/k94xNCvqY2mxeSaXq1MIm1xFe&#10;LvwVyBYL9GR2hDCrNWGmTOUWZvSKOYO5DHzXQVeUB1cBvGEl5WXdNCyWeYhcfkwgjFKoxKySiOp0&#10;SUJLAVG+4afj5eqC8rvyRqQd/6PyIFBu/AuColklBeNO32OEdCSnK3FprR6aWvB86CKaYKBXyyus&#10;60jrfULmvD5uPV0D3fc+ixrTODgh67u4ykxAYT9J8ZgP2o1av99GwYhZQULmXrpVL5NfiMST2Bqm&#10;+pgUqb0+IswBXKfIW+MTIKump0+iTUqDbywVCsSJ8MFBZA8WKNzjIvIeDZh5YyNvZHCU9obTqVy5&#10;2mh2BjjDLl+6zMq4vLh8an1jMZdbzGZJhBrze/EsBpiDB/1wPJJIxfSAEk0EkpmeN1Dp9JsUBBV5&#10;b7DrCwwCIbjBFLqK7jCmiDLC0WqWC4WsnCEPYSa5UCCJUFbVsrDiPMRTF5n44kzL+CsRLqbLNLtZ&#10;fyAEJl2qtbzhhi96MJiUeuM6q1EoRuK+JZ/3qcX8C2dOXTx54qkzp1cWl5RbYNxazIRjYVrZw9Jw&#10;en31C5/46E8+99hT64WPnVn51LmNj59ezgeH3eIuaUvv7xa/+/q1l6/dPWwPkwtrraMA4vwHFaIN&#10;iCNJENNSqTbxXpxGqDkwWmW29w8y42bBN/yJ55+7eGZjMR0n2eKwVwl6G2fWkydX45FRPTCqZ2NH&#10;S6lgdNKNe/qBfpOHhUJuOR7L8Ag17FSZLqM0azDa84X2e6M7jc5u/+heqxdeXN3cux9OxVgKrt68&#10;fnu7OPZHcQ+F0Gg2xfKY3xfGe+zBTUzeg1HXN+Atb+5hZVCsDMoVAbnqn/LT24OGniX7pXKnWOYn&#10;j4P+fJ53iJSnsnPYTzpY1JXwWeBy5WlU+DLPWcQ24Tx3gV96WLJ8Ey42QVmxLQuAhgKDPMyCe+QP&#10;H7HK8g6Gie2Z8DiFl5buz3QYapZL9eIB70694cOHZ2+lAZkRtCHq4y7njRe+AFV9eYXnHWmNufi2&#10;hzfdb3n6xl+SW1x5P+90tvBBn93f7TyXdPr9vD+Mu8+vObfA3AJzC8wt8NfAAh8cfeZJ+EeOAU2D&#10;feYzX/gP/oOrv/3b//mtWz956VJwf9975Yr/9dd/Hqji/TbnuZ/5eYSgv2TyG8dUXU6GQ/zTHmMt&#10;3/yNF97Hxb7f43XJX7brP0Sifpv7CIh9x9e5f/iiWNV/j03/VCbkfZT0+z7kh3OX77tY8xN+qBYA&#10;bJMWoukhKvnZWGHyRKMr7jsIthWB9Rlhz2dxweyqjws3ZYAIdDJ2i7Fu2Qzw1M5nyvkGAAetRrGZ&#10;E0QVweXY10Jo5HPL5C45BeXnE0eU4FMBzU5GcBan/GaGichRMK9MJNcVA/BZ8rIuUNO9ZpsH+8Nx&#10;vbTNdqj2w5Z1WsbHahIGnBobzNXFDtUxTorUEHOnw+GkOIQwmDQwRbLoZ/tTaeqES7vq6O5WNvBE&#10;YtUJJIbZamQ2yTqz9TfVV0MTML0SO0VEfoNgBaIIfgrRSyocJmthqrsqiXi+9sMUqEV5dpC9iyG3&#10;3138skVfg/h7I0EfGgo0qFnMD5pJ3LH+BAFxYiQzwxh370E4rKPAuWo8eLvMku4tQpPu58pmOgYW&#10;I2tUJFdmvh4CmFrgNvKyBPYKCCITIDmduqhkqofANnb3kV2ljCEVDkKD+URkd1HggYlcsDu7d7+C&#10;6zmZ/e2AhJot032eIC6BOCYR5HQtqKn8CRuOi0uJ2PJEAkJzAGoSHNBqNwcEchvN2dXfCI1kiZNs&#10;Mm+MR9+ks4EEcVsSYQFMc5gkP2DGTSVUQaRJS9hF/5bwZ7EZxacT605NLPEUJY1Eo0OeE/hvvTb9&#10;13VVOTGs2LQFhjIda8lZz2RtKEkICYdsLkdyPyedQZU4BEUIZTsk1RXwmY9cgsMG+rsKiAbGBLkO&#10;RaX5kVJ0vAD0I9hbSytr6r12X66PNWDiYWFAEF7qopRnNKZeUnBGpgCky+zG59SI+yJYvbi4CM8X&#10;4Jp4c5dwzHwi8gM1mx1MCA8dGqLTW8eunJ7No9uQQHUklU5JxNx0umksaoJtXIDC8TBBu4OgcoSx&#10;mYloFQmMoucQiXBK+bBI+2FB0hqboAet46s1G04ZwPQQ8ACNkFTlsowxypZNp06urz377MUf/9yP&#10;Pf/8c88+ffHHXvjUR599+iNPP5OIJbkpTWZ5pbypKOHvWQaFRFIcczsYojCUOUt3yaTIGLmYhbAc&#10;pkAk0Gt1OhiK+55cW8Zc+UzKDUbxJwnwx5EnjrkGnyRWbAagt2cI2M/nUK0lap6GFqHU/DWca/4c&#10;MWM5lEmYKHtoibQM1To4LO7s7mGjDC6hfA5rqes2W6XD4v2bt+9dvbV7b7N8UKQjUV4pJ5jxEaJF&#10;QpZfTAqZqHxkylVlDtvf2T/cP6RPm1DzVOhI+e5MXYKCoAcCgpeMp1y7oK+yf3gA8/Hm7ZvXb16/&#10;fOWKe9/f2tzb37979+7B4SH6tXQ/qKVi7oeClVqdIXPr7l0koSXPjbI50i60lN+/vLRC59nd3aVI&#10;nHjv/v1Ot3vm9EkMBdJ3e3ML6duEdAPowRGiBHZ3oG+X0UWv15CWHmCrPPiUyWjQSQCF+NntSqkD&#10;u9GLJT2P98tHqEGYwki9IaQxe/H5p02Iws/x/JSIuZpHYxP/n1wrZgG54GyKMSknTXBu7jMS8MOv&#10;434rP5xbe9wEaOI9D8+fs7PsAsfLj5u8+YQ5mGZnnMk9aDrpOp1W7g/o+Ssr0jbWeNRzuhFNzS/m&#10;5lVmK8fhNqEajW9bJR4tqvtrpskw88hOF4qHi3RcPXeGywrsLni8IjhI/Xjx7bf7ppKEP2yCPAs9&#10;kELcu3ufn0RRSC/oIQH36fWPVxqDD7mHIkVstXKrnAA/s67jIOMjo7krlerhwSGzdafNrIWnMMCk&#10;ghASJ9AthLfjm5PsErnK8c1qEdEF4WujU9/vkeK11qj3LMeyZYPFvKxD0Hz1Yk4VY5qgnd4Any8z&#10;nSsqY5n5gNux1lgMFg4GLfRmfzWWXMjIzlizMqeREZdoklK1UiyX6XWQa911ErFEJpXhFKqpGVsu&#10;ebUeM2SpVClXqk4mnuFDkE6n1w0HIQJoYidhBM3L6sbokr/cJIzouiygXNaJR6ul7DmEAjCyFhbX&#10;zpx70mRL/IuFPHfk+tQCQeplm71pEdejNI200LySDJTrdQLvB/1Gq8kkyBx2WC5fuXGLBYlWOH/u&#10;PD/L1crjZ88xRdfqDc5itmGwcy7PO/x0ci7Tl/Whd6MHPzj0kd9stpzFqtnIcrJFDz3e6VaPyDnb&#10;451B0k46Q7d1UPSMKP1QqXSI2vJN959e4wOV+R2qMv94boG5BeYWmFtgboG5Bd7NAh8iAzqbzf/x&#10;V7707m+OedvS8Ti7vv7pev3vfuELe4uLb3z601u/8iv/28P6oe/VqtCJL/7qT//qo/IbHs/NK998&#10;4cnznCw28VuuAWz9wgNhDn39Lsefe+ziTNUCnekpn5oPPY9e4ZGbfHOaHdG4zCI+2/EztRCuMmND&#10;iw/9Ihj5I6Tltxbv+OLvfJ13N9Tb3OW9LPte38OsnjG/Sf/4pqM/aDnf66bz7z+gBdDN1P5b2KGe&#10;+IGE9ZDO/g0CLoGpEiDWps5tApxOpaXCm+0vZsRglzRPcLQRybSNB4WxxHEkw2JPFI7GefQ30QmL&#10;qze01DBo0ElBSGINGyilvbYhOG5HYDG5BgPodA6WqrJ7SX0DJGua7o8PjkFmd4Q2G/wmaNZeU9KK&#10;fWdo7jRcc4bfisHssAHBuUoY5fBVYb2Od+0UnN2uz/2060ps0kHXToyTb9hBYxC3aZdtVXyKO1UY&#10;NN62EBCDz4S5Q7jlI6puzWGgiEWYmiyycZpNAdtEs10phGGK6XaMQasYs7SP1kAYy+qoVHUCG6fJ&#10;JLWHFzl9holYnKn42Y9oKU6R+Ae2noLOVMG9aSBLRDlrC9VvuluUnIfh0YLYKIbETKdov9fDhjue&#10;TlHBRg3EskFyuUqVtFFew1fpdLa1tstyb5fpS3UBau3TlXpYAJSZN9t2dQkTKwdo0zHsw+E+gyNY&#10;5kDlZULOMhLlK8xFpZWwMBjimggWN5tgmLzBJtQDzZlBWLb0sqd7e4FBE8fsk0eB+GheFiOPKSmw&#10;+jaw8kywWV3XZHyBCaTggeCAtC5CYJou3RxuF7jQ3BcOKv+Rpc3h5uBihXyBt6Sik0khzZEIoetg&#10;BxJ9RimVa/X7WMRQaNBbtZ0JY5JMT4YRJsIQi0RJHpVMZ/EZ6b6xeDa3QO47Dj7c39va3AQYApjj&#10;3uB98IsxPknbkM2wXFp+bAtLOZlJAcsB9/A7KBIlLBYPK+UyFgYRI7EewseGoahjYQ7XEQ0Q8VE2&#10;Sk3VK6UKxonFowllWyS8O+wACdqOVuRgYB3OSgkYnXZv2k54+nBYqVWoGDgyTYzdwF+EuUw8ZBhD&#10;TQLvAN2Yu1fqdYeY2+wBgILu9jgcUnh9gkyDslXkiccf/z//R//B3/u7/8kv/qf/8ec/+8JPfO6z&#10;itlP58QzHagjUSjVkoSAQp+T9D8wU/WtaCydMvQZAeVMKmmSw66oYLJ7B4f0T+Lo+bPVASsXnCRd&#10;ab9PHROhk0jYKdTjQkAOm4SEANDYAVFsZcJ0eUEV46CX5gHzZ9isOeEobAaiqqSAo9He4eHBzh7H&#10;ZxcKiXQSo2ButF9adTpvfffedmn/EF1p2LLMJJbKLw4gTBpDu4W/3WocHhxw0/Nnz3/0+Y8i90/T&#10;KONmF/3rAZ09EYXHGAhbNteBafk6HxxYFcOHy2L223dugz5fu/EAgN7c3Nrb2wM+RmHZuoKn2epg&#10;ecq9u7cP7OXmBA6A368rD3ptHAajIbPQzt4OQD/o83dffe3/97/8b+jJ0meeuPBYJpsF3+fkRaB2&#10;Q/eKB7XdbdRum+jaNOttRhydkHtkMplGo/nEE489++xTa+vLbpmwhJyiPsZiNr8FAi6lITZ/9uPP&#10;wttnUGMd8wlJrdiNU5vBnZT2dCaTrIZbER2e+2B+m64axwisy5QmiNZEmN2q9jYA9BQFfgD7aiBY&#10;GRTPg8jLiNlpMhyMpPnel/wOZaYfMdaymSwTjm6seCDzKJqrQI5C+0ENWGg0gZnjU6Igxzi3zREm&#10;LTB9yNfqYSC7C1HSL9ZMD2OFBsO7fMIC6eWLskAfDqM/6Ke9XE2VpsDyCtAihXyeucvNnFgCbJX5&#10;zXWD2euBmxSGOFWhMFxI8N+sUoRHjaAK25QvSfYIyQD7pWKRfoiAzPbWFiPUUu0pBahQd9Pxd4XB&#10;Yg4GdW2qRMrESLTxjclnSX2sgbQ6k+HWnnakucwxikKSAruXTAB4++g7tCUHpJmAYzGdbmkYsC3H&#10;s7KYiAqhF2NcLMd1Y8yz0HA1hFMOSsXd4qEcCeZiNOtJd14LvT3IMJ1vbm5/89svff0b3/7Gt16+&#10;fvMOGjksZEzaJBh49snnOIsBfrC9jUJ/s9GgSNMFUdi66sjc4J47qBPTKbL/ZD5k/mct4l7UfXf/&#10;oFiu0JeYBBiG6I7QNLj3mArqDWIS2njCWEwsY6fU8KtA56Wiecmly3F3c7tURdJkyCTFExruIibI&#10;xYUF3FEorCsXAJLq8QQG74wGzUGPqcM6kj25PNrq7+cvPWGa/LqlrWb9NdzZBpc9mbz1kg/38uM7&#10;6Bo8kbhEtw+9TOjtTckvHjw0Tg90ZZi/5haYW2BugbkF5haYW+CHYIEPkQH9/Mc/8Td+8qfe/c0x&#10;b1vJarWKix45DjgvTzzxBFvf79sWyHC88BY9DT70mELG37ty8W0Y0OCxf3BxqqBh7ON3O/6n/jE6&#10;0j+tB6W/5/n5qQQHktHSd3YaHG8lML9w8Yp4zV6JR88kpiX9bAdLPNo+nOU95KhH9UDeUrwHRtF9&#10;33yddzfZO97l3U9Dy+M4CeHxkQ9/KCURZxbv73hmZnlw5Pddzu+74ecnfB8WQOJBueIQMxwN2vwg&#10;TDgIyzITi5Dzh1DW0Gji74/RuPTzNtQL+pjeDsydbg0kPNH3I7w6QTJVqC96GGzx2CAS9At5cdzv&#10;REP+bCpFBqAx2rujnkQ02XgPAdcAAuC3Qsz0IUwcFHUJUMZS5pkwBrHHbLjYmcAVg6LnskSxP3Tb&#10;TtNklm4qG0RFZ0osw8QfVDjZ4e7h/Vv7d27s3TyoH/KnOMMzxWTT3Q0coWg9AUdDN0LsZrbFfrbH&#10;kz7vgKfvmwyhhatCXBuyl705kmRMMGOxAlhsQDw2/Wdx9Gwyub0oSYgbdomDJeZ90O4PqafKpl2j&#10;mNVTbMAAaMO4p+KGfDvGhJLelm4mdRXUwB4Z3QT25ghSO60PKVujH03krBBoT8Qb4B2GRw2OytUp&#10;3XgQOxpGeHsmkNuzUVQMguSVk2LHmDBUGNeAmxajqV2tQ70lkSgx7glV5gaSeQAKIG4bVU40maUS&#10;PQtANTVHiI2qPyoV9BEED4aElSPy7PPwkw85lW+F7UIWlLjLUW8y6HEYe3/PEdt4oDagF9iwbBoz&#10;SVIhpRMoGkfQN5ZWNe1NyjwvysHtFrotJBHjKtgeIWmAO2VtA2YaH1meJUO7B6PI8KgQiqXR1cCG&#10;4mOrE/bHA2oFQZa4XhRwlbASTXOypXkJykUqtz8c9KUyY2R5JwajKHXpF9O/EACltOr3aFXWex0E&#10;y4HzsTlUWKLVEcClF5neqQf+GoQ2eh7tgwQ2bhyka6WzQZOZng2T4sBY1ez5AXzBEbiv8MZIJJtJ&#10;wHPNZYE7Adb9gpb6UPWkngzWLuQyFMF70zLZEeWjpFCAnqi0E8mO1EIiAeZM9tBatVrv9IBCvZHo&#10;yB+oNNu379+/t71z6Y3LSio1GFAOUPNquVI8KNYqNVwh4A7grbABKfY0RSFynMY1A94CK7y/ef/q&#10;tbtbOwdHqPGmUrBM62iQtNsAZ5VyXdIy3gCIeS6XB8Zlt9+BcAgqNkLru0dOOGh8IM4YOEqWOEBp&#10;eLZojoBEW2JNo1EHyIJIKrtYPEkUfwgxEqIvoolJgHj18Dgcb/X7t7Z3kwuLaJJy3Va3XWnVyv5u&#10;PTKsh4eDqEIKLP0kkNAIiJ65A27y2fWTKB2vF5YvnDrz2IlTyG4kQrFcKo/OSacFkNI0OVqojiiE&#10;BwkK4CdK2QxirCr9TtMo4S1TSN5d8ePVSn13Zx9FBeRDQW3JgwfVk5LTmKa7ggHxOpA5LUi2Py4O&#10;Kgo4T19zmt7Hugj0MdFeKQGTkmXwI56CYY5uMjR2gPtEJorUeafbPCwf7u7vBsLBlY2NQCSGtuiY&#10;wYuWbShOJ21VO7t39u9evbd9a3fURtc188T5ixcvPJvPLBBDUTms1BrNV7732q179zjp9PpJz3By&#10;uH3YUfv1hr0xuvC+I/RQ9EYggt5uzq8AMH6lUt+8t1NvNHqoovc6ZfL9VevQNkn3B7ZVrtUPipUe&#10;GC9qqkjkyOkTKpWL4ZD/tdcvUQscLyCIEnVA+AW3UyTY7nfQ72aAM6pWVxYZ6wrL9x1lswkWlCcv&#10;Pr60vjzwe/YrZaURGCEB7Eck4GCrUT0A6h51q8OYPxHyhNPJGGoro2Hn8fMnzj++duHJjWweJRl/&#10;OO5F17rSrHRHLW9o0hu3fTHfyQsnUUogPyQuAhwvDhC3VI4K2BF9WIJKllvWzbaGEQrzEpbq3IoG&#10;bB3zMPULp+qT6ctmDOeLnMJm8mE6vNdehmNr1jen53EaQK4g76E5FU0QWYB3MoGui34xojqzCzET&#10;Jjs9jQCZcZC1kCDD4Q2TYcAklsTZxoc4pYgydQnIk+C5NJtcTfRyyLUF97jYFQdKCw52/+hDfeci&#10;FJi0WbEVrsSsJW+itNkV62FBFeLeaoId9OqNWrfTog/ha8hn8OUEfWRbDQQY+SYl7dZeXVH+W3HP&#10;XdyMfMjM9vyl2bA3RCyDJpE+kQIF/DgIm7V6hJmfE4f4ePzyy8Wi0q8ajBleFJeHBdBnvpJTS/kG&#10;hTWCyjvHleZ6H2xoVESYTonbMMVrcH+SCnR6tXqT8BXAYQlBsyIiRMyAGPXgIRfM9WTeQCn/ckOz&#10;nsRH2sN+lQHv83VZ9FAhmniSwfBafmE5m0fXBXfddqVWG44OOt1KiwQBCHn7AHbR5+iSJnfs2T6s&#10;XLm9dX+vtHlQvrO1f/XOZrXdU8JnnyeXSVWqRcTrbVXGLCyvKJiHMTNPVoSO4BRIxEILOQJyIFOP&#10;iXQheKNATsaFJXwz9Wa1VCntFyvXbt1tthAaEdcb16a8ebEELslDhPP392jdJKMoHmPVoncwW5OM&#10;tTEcZxZWouksDi3g60wyyWriD4b39uFDV9dX1omnun7rLitXo15l0eRRCGAedyh+QowPa56lHjb/&#10;cea/R3wh7/pMysiTpoZcJcqLYMONDs0SrwQd6iUPvd2IkhKG2kO8CCNIuCSfPEi4fq6LTH+Srrbb&#10;wIXFm4oex3UhFBNJpGPJtLgRrmvqeWhGwp7D0d/HNmJ+6NwCcwvMLTC3wNwC358FppHd399JH/7R&#10;//pf/+uDg4Nf/MVf/H5Yzx9+sX6gO4D4/vqTN198VJH6B7ri/OS5BT6ABWolUtxMX7/8xb+fgVpX&#10;QEo2TP41IAmgKO243EbRRRZ7j9DVdTp8iip3j/eOUiLhUpC4IRQzY/ZBFRKDlR1jPED2HnDaMdkE&#10;QTQW8gVCWA+rlUaT7GD9CdA2SergbUkqWtxfZYEDpwBJUgo2djR6GwfNbsWOsYc+CIqAKskMRAZr&#10;ZlOpLTEHC/yepqiBYKVNLCdf2b4u/QePp5DMnyxsiPhFJrcjE48WpoSiI6iDIGwAbMfR0g4YnMbS&#10;UwkDN6iXXyxNoSoNgu0UL1CeBH120MTIvjfrAGcDsoqjBC7uDE0V4d5SHbK0sSUn4zzb5h7qqS6C&#10;1Qd7VMwqTmFnhRHtF35TjK3ZwCSgZ1xsd8oUJFGj+BI+pbJxVDV24u6mSTAIRROD6pM5EqBfhKwa&#10;ma3I1MS+NhhSWLEjA4LDuxeZzqRKLTuZy0GNDSCNwSm8WO3HshxmHuPNA3qYAolUlZUBcmiQDr4C&#10;ZWoyEjfnAoehaZ30jrED946NYpO63BjtVis0CAvgIFQfRYsOMf1d6lodkuJOJDeynJHZjzRAVKTW&#10;rMEXRtQBzKDWaIF5ATkko+S7GwOoI7/KHdUZSCoX8qJNQX2SSZG8kDTOZlOgAGA612/ehgsMixnE&#10;w6B/MVK5LOrG4K1QsKUR4QtQDDbbKrmAckCPWBOyF1A15ZcGK+CLqHOKCFCUgH5yLl2AW4Adc6LU&#10;PLiUkt7h1wlFA2PGEcBsG0hsoHYHZClkE2Ag/B6P4ghB59UohJMA1qC9xY+1YQV1lPGC1gF0NlRf&#10;6Lui1KH8EPZDPIRpi0cBEiVqCU67nSEMx5mGrteqFAcuc6dehRnN9aH8UgbgYyknBL0b62tLCwtg&#10;sAfFEtXJpYVMgJti+VZ/WGl37t25qdyCfUDJ2MrqQiwe2d0FeyyDU4Z8EXDohaWFWMi/lE2ls2mM&#10;0O63y5W6JCkCgRb6zRSi2weYlvrBmHR//lPLUQSU4eghGA3p7wuf++zy0vJ3Xn6Jc5955jlG52Pn&#10;zmJPOPPdsadYqdyCI3/zyre+8/Lf/NxnN06t9r3Dertx52DzbqyJOijmCklxdhinZOHIWuAsDYJx&#10;avv1UXUEUy+HqkUi5pis/a7n2pWd1y99Fw5g7kJ2/dwJbJhbywy8TeUyVTyBhoNMDiA7hK0sCv9o&#10;2EbYFwnv2Di0dWMTOvrzzz5/96B59cbte1s7kXi0DmIF4kwPjEBhRlOFMUFnQBlVofqRlHTpRZ4P&#10;IFTrZHJsTrC5jPHF6EK3BZyP7sc33B2Ur13rlfcPSHDJadl0bnlheWNpvYYeQZU0bPUYGVfhvyOw&#10;i4Yy2cCGkMED4Wwov5xdWFlMZ1IQHLnItTeuAVF97/IrjEEYyic31v785Zf39w9yK8v08iwM20wq&#10;4eswICkPsq1MdaEwKtnxRmdw/dotMm2eWTu5VFgERru/tdPpgmdxK9R4EwwaxK+p3VI+fvYUF15d&#10;SEU6rSbSIHc39/qBrMjpzIPoA7fEkj539szf+ORH6aj8Hool/uAP/+jr3/wWXMuLZ87AqWdo/82f&#10;/Knrb1y7c/vOfXRFkLoV/5uZknHtiyIaFAlks/FkKnbyzKrHh/xOE7cNC8XYI349xes3hpt3d0DB&#10;X7/8RjqeEYN7NDpxbu2Z55+oVGovv3ZlB6cnCjiDAaMgAghujhe4qMr6KgD3OKiH6XeWFszRM4Qm&#10;SwpWeLFpDrBAmPisFg+qY1L+BPKAuruEolNk2nn13FSsJYIRb85TxJptlvYjOuvY04Z+G9/T56PH&#10;Uj1Mx2KMBIU6bbsdQIXehSkxAcsppgy2COVaSIzYu4aqTxAHYgqhfLqh4oMscZt8tMJmHdo+XcDl&#10;WpvK8kwBcoukIcejVkFD9gT/2YrGFEkDKaRD8xw+RS1PQXyDyvI6EdTLSoakcr8fGU9OnTy5urrK&#10;0zsfPnHhCXKTvr53jzgNqedraM2Ippr7UckPM/Gy6BNMgqNCCYrNK4PvBVkcjHD91p1ub4CMDzdr&#10;tRqw9Z8nZ0BhARWgZrNO1fq99tJiniOLh/vdESIw+NGYhJkelRmPWrcadL8jg1/hxmsFBZMl/kEE&#10;aiOtR3y49pT0NS6c20JYOCEUor7beweVZpcVjQm9XK0j4BEHtYzF/cPq6fV1gjQIHxl1UIGvJePx&#10;1eXVw8M9Vo29/Z04+tTLMIYXFsLBXCS8trSo/IH4QWXZyY3t2suXbh4Wi0w+qQDyNeGnn3qCnIRw&#10;4An9xOFHqgMG2i5TZKU18TGxBGv11sDmOhaXs4vZRCyShCUfDvLgltMYjlN0bFuq1ncOi9VeoFhE&#10;C6QcA6sOh86cOYMOSRQjRKN4PQO46II+ZnQZn4AXC3MhJQBJEQjVSCUS371yY3PnABb+/dZwkCrc&#10;vnkDY3/mC3+zN+h/49vfwWj01kw6xYTT6CqeRqu0sllaGsJj4JfnqGZ7WG+67h9dWn0QNjfzywz3&#10;tt3jB5z/SDot7jKPCT5WTB4iUYJSemX39Dcl8atfC6nmU0TMceeJAKDILdPhsHFnDIWZCpiEwNTl&#10;ytu3XZRJOJZILa7aRRydQpxrm5GnjzVKUj293Nsyoo85F9Nh/c7/aES/50Ef3gG4B97nxZWye/6a&#10;W2BugbkF5hb4q2yBaZDPv/7vf+l/+VevHlf0P/73P/Kzv/Tf/9uqt/+LX/zim+79P/yzf/rcRz76&#10;7gV6P8f8IFV644032FdfuHDhB7nIj9i5t37vv/7awj/4pU/lfsTKNS/OXzMLoJt7XOMvf/334kki&#10;TyHO+gajMaiRlIeJymTHaA/0plAqlqVYKopLNp0Hl4OFl+1QYaE68pdtkqViLPBYyhI6my0hFxT2&#10;xH7VM2m1O+z90AzoI8Zh+o8ObBWfy5QELCGcfppKsqlRGtnMBWSaUgdwnnb+U/qwOJS6AjCOSqNp&#10;1tKcm4xgsVF2mxwQzGQk6QhfkpBwSgsCVDlBvGNjRjmsGVR4ulF3Yr8WkjxlkWl3r5ha29pgB2lJ&#10;jweQGBXRrU2+JQJUwC7QADRLiGyqu1WKKohBZtCKYevGpptqVsp8ls2L7bP4d9RfzDwdZXkSLYDY&#10;IQIuit/FEZtmB/s24f4C8iWvCXhGKwaTkaigWLJE9fvEC8Mm04YcvQCJI0NeFkUO8rvMqAxzTtHT&#10;ArztLi6zoX5RkZxYqkEd9hJTUgocOsmlIITJJg5ZAAqwYqvFX/b5wiavKgVTXXsC6RoIUrjtUaBV&#10;QkegQSjv6uIJJC/rVbDxjgrXlcxuY6RCKtEQaaMmisjmKu1u28khi49m5QFfVjPTMQDvYJKqDY4U&#10;gg+V1YtCAiCyslNRTO4r2mSnWyyV6YQAgsLCgujz5pyGKX2NJqT/C24Ox9SgCHfI0NDvwO8ArdQJ&#10;aGFJjhph3kmx8NIgsTZSXaVYbRkzwYglHa4+BIIDYCQYajzp9AdtqTYLhEIsQztglxBRmSLVT5Rd&#10;jJd0lmlNCNRysdQbbadsKxloFNvpAyBBYGHoezjMSL4K+LYhyn14WN7Z2QPcJ4KerwCg1Umce4dY&#10;dbKrEZZAhLU4d5nl5UXOomMuZLNGJptA7LZ291NU4DBaJxCKwflDowLYQgD7aIjMCAk6oaun0mlq&#10;EQFcl8KMkCk4iiAdIOAiS8KDNq0MqYEbcXIhE1tbWYSZixYExj19cgORYvpnq9VcWlop5Bfj0RhV&#10;3j0s7ZUqgDC37tz7zovfAL1FxBkGNWOt0qpjkbK3rQFC56Mzj3FNWXq3FrhipFwqH+we3rt+b39v&#10;jzsC2ZYOy8XDcqlE/kuYvBUFT8Q8ucUcZUjlkwA+NBNg2oznCnZHfjxByerqSkw6igYiJME62N2n&#10;30kfNhTbOyxRjEanw/Az/h2umiNlczUdfInqSC42EEsyq6rPW/DGMTppQ8cwSeieDj4R2K0ZB2cG&#10;CKfcUZi60qiof1gL51Jp2o4bjHvDQbdvgKZCzvlaU2bUVzw43N8+wKp8QsNx4vmzT6DfWq2WG41a&#10;IZ/DzvyBOjJ9HvQf7n0qBEFbOVAJQaFTK/NWgC4EmjlkjKwsLJ09fcoGQqBJLk3NvYxs/CijRgP1&#10;c1CpNgj/6Y2NarmUSsZev3wtk0nXOhKrpQejgDPodRksZ86c+vTHPrJxcoP+c/ve/Vdff71UrmQz&#10;mTMbJyhkpVTe2DgJ+nz92vW93X0cMIDxGj6eSQjPnKn00qNazS4FZsFhpqQnaGwpeGVM905H03u7&#10;B1UUapvwcFEb9xQWF7ILWfDrr339JTrbfqVKZ6QTSlkKLX7qYAIyTtfCqUBoHpMrSao7eh3/ZP4x&#10;SrQWCDUGmQyULlYpa138imYdFMn14XR+tP7gmnh6HbdqMJkb8GtfTFnIuqdJ97qF0gkKaS0SrE1l&#10;baEyURBzXkwJ0QSlyFWqJc/kLMao7R/h7nJQtQAwA8NVO8O4NbVbJ3QKB25ZnNbTep9Upo5J3Pa3&#10;66GanRBBHqo/cD8DwmU01RkBEaZEAn46zKjBVrlKFbCGHK6hMD0BnLjYbsjP+iZ1bKMqKxuBljlk&#10;rIkzQVrdF4/EmWMY7IR9MMGCAi8uLTETFkslSr+Uz64tLXMWGkrl8kGjUYU1nU6nuD7dg6oTGQNc&#10;S4GZC5UCgfUdHXyCGYgIsZAsJj1mJC6L6Q3PN9UHAziJXdASLWCShHqoG0ncCYe6FnCT7KdUrKta&#10;8Xv1XDbrQjeSkTQKzvlstlBYrBJRUqvipCSIDHUjqRURpIJkueSlWJCliqOVKJJE7hqxGq4QD07Q&#10;aOKeeM8YhTx3oUWTIhAmlZC+jcen8DSji/elWyL1jyXkfCx3Aq7CRBj96DCscCYM/Ke1ZrPb6++V&#10;GrwoPOgzyiCsKSxYB1t3aXGczwDjqAQRYCqgPx53GRRYt7mQwGWP9+qtTQqJf7eJ/6/Rohgra+u5&#10;hYXNbVxQeMQ68M2lnY2HSUC/ePGSaplObO4BzHoPT3gzLeygRcYcDw33C84B9ws8a2I7yD2iZMyk&#10;EWH+U3CMhpKFJQhndgPGSdEQcWbgrtBnfehmbbu++YlmetAOSvZ6uo2q6+00X1gC9/IgT9HnaZmm&#10;Y8GeYWflfHN57f5vqcWbKnU8pmZLyTt8/yF/fBzx8N73+SCiKe991fkRcwvMLTC3wNwCPwoWOLWW&#10;/IWfe+ynfmz9C59YwfccC3YWM758alJIISrYfuHZ3Oc/vvzZ55cOyr1ybZqQ6YdT7LcBoN8TfaZk&#10;7+eYH6QCyG48/vjjP8gVfvTOnQPQP3pt8teyRA8D0F958Q9CsGSikisgtxpP3wBtWIXtllh8LqON&#10;AWcQxRzY+MgjuAEj7EMcFucAaAuq9YL/8YvAZeVJB7YD6SURXBSMQCAL+egN3LUtouBjbRacxrTt&#10;w8UqlZaHApNFMuY1EbeLtwMThYU7ApipM1v2ckthpP3P2wHQoUgymtD+GSTOsCFelNioL0ZEI0ra&#10;pfSbimRauLxB0naEqu6kM905th1RzDby1wPigZVpz+BPrqQdlKirQHe8BPsR2Wv4LSdJfqHfU2WN&#10;dycsTIbjJ+YSOCHC5HQTJ3RTvws8cGi/XiYhLbDZok9BoHyIUji8g8uiUqmf7D7JZQQOKE4xry4J&#10;9whL5jbwAGmRQFDy331igiEasn90couWCNAZdgq0G+H7bQBo6w4GT1BeUx4IwOlDViEI/C52G28D&#10;x0HMnBg3G/wo2QXBhDB7Z1zaIrVUt1oqdertuzeh2bbZa8OXdRqjgnPg2ALb4qtQJigvO20KiCWx&#10;CexdhyAglGoELC8IBsVE54EtN8HFwKAu4yUvlwYQ4wErssNHnBQkGk4x9ifrXCIlvqTLhEbNQX9E&#10;3/YHIbpa4LnOpTrs/HtITBuWquKNkBBR9+Y3bgH9FoO73otRlI7QJGj5WhAhoB26DBIOEOUftQZA&#10;ECpiADT4oaScaQWRyK0zoFJqTSDKprs1NQWGUK3lvHGca/NDIE1jAwZZCwzVbEI5RmkA0A9NZJL4&#10;Sfibw4BZ4S+Ho2gXGC5psfpUP6mseyhNJJQ20B9IJ1P0EAeBqS8FQ3DPQZfoxsORRh/axIBQZD2k&#10;dM12KxKIktsKvYhIKICkibIver3cHINXqo1msy0sW3VVZSmGmyU2VrLry0sAH2iA8+Hpkyelgr2w&#10;dOrU6eWVVURYAJvIv/f7f/TVL3/9WyA6r7x+ub6/e+7UyeeefnI4GdW6jXKziqmLnhYOGzeKEF12&#10;9P9RdYLw96VLlw62D1qlFuHkVVQoqg0YgcVi6fAQ2LNGHamyJzZZO70GgzuaiEwCQqVA8xmUzCbj&#10;0cAP89CLn0PXROGFfgXHfAQlvFTFtiTjSmcXas0WlauB8juRAyEpSJnT1FLEBiwyge4BcKibNZ1L&#10;zA1h07ifTisMERit8tzBgzY3lqYm9I/QzrZ4i0q9IjSQc0ceiMyFfDYIRAv92fobJ2NnnR3xIQJb&#10;LUm+jFx/6PAKY4rGrly7BE6Ea2dleXmhkN/e3eUm+YUCd4GiH8MXZAoTAyZyRi900DBDSIK2XH15&#10;YSmVSLaabQZIU/2qR0Xw9QBAM6LptpB0kdBeXlpA6Z3uxPReLFWbqNUInBwpTSe8znTqmacvJkNB&#10;ej/qal/56p+hbU18QK3R+MRHP1Iulm5eu07Tr6ysMnLhxVsOAiB7zXhg93R/Jnxz9Bx1O/1avRJP&#10;0pfl1xQAje1IqlbrnD9zbmt7W/kbxxMSKS6tLBMBwo2u37jTaLR6k0lSSUpjoM+BWBS/qOZchpu1&#10;ieFOBvTSPqaPP2so+xVpGmsuiTvZxOjSD4L/arp2L/HY5bc4nqXtqo6caS+LSxFbWRxjLXnmAzVc&#10;WX5IXccB/S5DL7M4EzUANOAg2QqnALRzu5qLkLVHUSf4PwVESw+aKxH+4HwhBtTZisOHD7BmUzUw&#10;0X9OfYC0CVxn8ZNeBvMFt1a9TDTDYHccY5CUEbeJmItCORoMevbQ30T/RmwKBjTF7g+g0NL9lhYX&#10;uTHORTTMiWXR2HTrqBsohsVPV3l5PDX7Of2rRDRBdSQ8YjE58Nxp/s2tLdxTyEyfXl8jpR4n4qTU&#10;WsYUxxwXQBinjNEArh39vMc8awualgB6NLJIzEt0HXk1XPJGWO9yk6u9pokofcko51uy5cmEoC6G&#10;Lt93+qNmp8usKn/nNLch5N5OIZcnYoH2SoSVYVX5CyJR8NlqtaRRbFkHMBcRYxRCvyu5K+TrEcoY&#10;AwKwAiGk0qlFLDBBbJrBxdiB08wnlJ9OWavWiXWgmERF6OkrSKiVkrgyMhfo/JEw0UvA0DmXODUS&#10;JhcunrByrcbkvFes20MCaj1aChmzLFVkKVXD+XxQnpMxJYWmQSkGJ2tW9ngTKdIPhO9vbe+V67QR&#10;a1Tf69sqVgoLCx9/4YU3rl2/u7nFY4QjDTClY3AJT2k4zJ6J3OPJLG7g/QLQmunCYOH2bIkkFQ9n&#10;+ulG4JQxPxtEeAu0nk1HlFN7tjXe/lWtFaTnOhlL43S67TZqUl0RAB0Ox7Muek8iHg7UFlw+fbJ6&#10;cO23QZ+t+84B6Nl8Nv93boG5BeYWmFvgR9wC60vxv/9zjx9Uup/91EdOnDhBThpi1JA1di/+VL7r&#10;5eVvfOfm5z+xfGuzCdPph1ajH1EG9A+t/j/EG53/2S/O6c8/RHvPb/UOFniEAf2N34vGI8qf5QkS&#10;iRoLRYkUhnelnbLPE/UHEwh5QlTyBiWCSyJ3nu+PIHiyPVSgKkcqTJqceyNDrNjxsq9HmUISukIo&#10;haQImRYEA29lMhpU6mgqdKVdyd5PUKMEjdk8A2AqKDkYgQ4D/uD2e0IqHbjtEhMZixjAQdsJ2z4j&#10;yjFkjw1Fzu+/s3un1ChDGASWIoDUbcLTiWw+needjCaN4QQ4jtggHDYjZSmM02hoFM3wDuOssgMM&#10;AcZAdlYlTV8QcYOdvV0EDeqNKpCltIIFPQgOUB08SIg46By0MMylgZgl4GBRxgS6Y1owdzby5GTk&#10;Hi5NFvdBuBaABgYlbCpOoBxwUcXv0S/SgjZ8gy0y+LSFuBJnrX9F3BaPG8xa1CP0R5BLjrBJ5e0b&#10;ddGlBZJr1cugQggcj/qdyaiLrC9Sr95ADKwcYiq7U8AG4+4JahDlEk60ByDPaH0OJNCbO4vfzH4t&#10;5AMXUgQs7QxxF2CNdoK2lAhGU6F41BdJjUMnw/n0MJA7Cie8kcDQG5uE8/543hfJesMZbyQXgrEc&#10;iXvDqVASod+11VUJaxRRJC4JHVZaP2qGZVQMQEAIfQCrKDKDjUDLxViS8oSpKgRVTgdrzgnIMDwx&#10;SJtkGWMjDdyJCdmKgzfQ5mBg9GelnJqMSRIFaRNZzJXlFaQz0+kM2AnUXNK1qeVNnhSstNXrNttN&#10;oBX6mJwO4Lb9DregsUOCCyeYUELV4n2rLUXlM+gZOAzkGj4e1wQhAz2TkoyyZklFmD6pPgauyZ9Y&#10;Fh63RKfxE3Q5yxHwhYMLjdHm3uKdRdeHoMYVAHaBwKm1pcKiB4/oFgbQyV2DmwHUQmAxItvmOgHR&#10;iMZjwO+2S/cgsXMcp4ChzaXkSWSSNDhEca6POgEtzLgk6xcVFEvMJ0omiDa4dhLhhckY6JbxC69c&#10;qfz6ffAfNCgA8OFjgpKA1DRIzIeqqLq/wFQuLuhZiu7yUDE+Tq7CWUwDCx3skSsvcOGxC+lMPhJP&#10;pNI5sLJmo/PKa5d+9/e/9PL3Lt0U5NE5LJXgCT7xzBOLJ1ba4261W+tCZJwMGyhPyDXiC06CiaP4&#10;EZ0tkEgG0t1Wt1ys7N7fOVJfUu7H4WCC3YjlJ1lgIMoME0zAMlxB6DgCZM8ERy2ZZgS4geThUTjy&#10;hQnX9kQOtvcapWo0niTFHQMOyKu4tYskrqbKRHptefmguN/sthC/F4LoneDzgYCpVyjE38BJ7Q5y&#10;N4SBMBkZ+IjCvMOSzXugCc6CCRhTgEQm/O5EShF8V9Mj/YxxmUzUr7r4TYRyAhonk5loIoEsO1iU&#10;EoXRVwANvUcEnzTrDdwJpAVrtTpI3ML3393bA3wjOuH0yRNIIW1v7iB+Gk+muQNg82ImwQXbbdA0&#10;Jm0gs3AqkQFHRt46n80tZgsUXELA0riewKzEgcFURt4x5jpuBJ/99IkT4KTLi3nkoTc3d1AIYXya&#10;5u8Y2NsBkT/x6U9efvl7RDfQ9N1G+9nHnljJ5Q+2ts6c2IgGQzeu36ANzp47h34uj8Knz65ls8l2&#10;Gwao3AHC3ehhgcgRXpCRB5YnWk3JRG4wRLE3iuXQ2o9F0k8/+VzpsNYF/CYBZyKVTeW3a9UbdzYr&#10;tSa4ahL56XSaHo7+vQQ16JCG4zKTsGxpsTDAy8jJDjq24BQ3BYIAKhxn+nJeyikbWmLJ05dzMDz0&#10;cnEi9p91EMcMdRMKv4OBG1SmqCL6sQlBW0SFJayzGY40APQNeVuFurEYGuOa4xSy48QizF9qyLaG&#10;q4Uq2cC1ruWgbdN1dq9plkJ1Vls5MLCOUKnsfzqoeYOtr6pu8vMBl9vEJWeH1NBVDXlYlAJ0wgoD&#10;xkrsCsVmBYHtz+J79sxJlh2Q363tLeZNSqtKOvTO7MBKwyBRej1uSl20DJFu9QiBJmBb1sUQjxyS&#10;dfDiAbt99zZ5DvFh5BWcEpH0kJSRSXmawXfVbOBkKglntzALZSbUuFd+A9nSO+kR+GKK+/D6md/0&#10;nWU+cAOQGYkOIBUOS87LdViGBF8roGoCdx6XyQDtnqNxKprgay0B/slCNkdl8fsmw8yK2Efq+YpT&#10;qVe5AmNJiQTQ1o9HeVxR1obxuJBKoHR/5eqNnYMKczJEJLjSybjynaLjnGBxPRrFmEhZ1EJxwjW4&#10;IMWg5HoeYR4jKI0yJGNLSbHENZUgLAYLOsr80OehiqwDaB9VG+1au4/eiMgESNrLVTAkZmEhjWT8&#10;EQk/mfYtpSrhRL1oMilZJ1HuvXEg9aOjq7fv7bSGkWSaFALFTn+zWPvxH/8CCVnvb+3uHhaZA4Lh&#10;KIrZdEBFHPHgR/JMJf8d4B096g2OBgPGpCY4yXEoMSgq+7z9CvRxmO4sF7SGBI8UqOPjto7w7GeE&#10;B8kSSUOKqcgeIG1cTvkJGBaZaZwHjhjdbVaG/daw36E5AdJdFmUeT6ZejmOY2gY0xVZegUicI11J&#10;us3agFgrxWfIP3o8bKdPzY8A0AZnT/vvm5Fpun2bjLhuzZu9eVSgf771AVw5N1xE2extZXkbtNvS&#10;jjz6djj7+3zZJPa+3m939/d5k/lhcwvMLTC3wNwCP8oW+I/+1ulWd/xzP/3Z4v4+6Tvw5ePcbhOb&#10;1mjwk+d5li0++fQnn3n5e7efOZ/580ulH1p1PkQG9Mt//u2rVy7dvX3rXd6EXq6ur79tbVEx+63f&#10;emZ39x9dvfqVN944SCTWERD8odllfqO5Bf6qWuBhAPpLf/avQlH2AEBo2oZpX66tqfGzpGAKF2XK&#10;dOVDtrs9cBAjnM6ow9qIsnV0mhIWHq4NAOc4eQY9MxvzCXSOa6KwANmTHUs2USD7D2CrUADhm8Z9&#10;FpvRaDoWCuuoYdMds3v8d6xndrPCQIPil/LX7Km8VC+JfjwBBoJPFDcSou3c7aXdiTHDHJXs+Knb&#10;kZp5GRStqGIDoG2nfLxfZ7tCHqxm0yEQmUzOnuy1meJoQyk8bLZNrcEVXFxst7mV9kIENJjgZeE4&#10;2vYLb5JVKT9ZgoR+63cPWzmuxA7e0XDYF0NQmm5OFCY5jQAnxZ/dAoamcdMN4giOQcDF/eEdItEj&#10;INmgX6uUwGzZXYJBD8iCaBHWI3Q+Df4Kx6KwwQ2AFhXdiOtQevWn8fICM8MKLoeJLPhenx+RUJGk&#10;kxSITRseg0QknokkUcjlxODQuxBOeQdH/rFnIZlnfw42fdTpd8qNUbs/ave84AHDI+RQosGII4cR&#10;qlzcOxRRNBgQj0+5wSyRpVAGGNDqDjQR6BfAMdKdRrmaRqSj7AzDCzaXyJak14MljRaEqF6+WFLB&#10;xdQeBBDsDDuJKelhtzzElrDV0L8l3xeoRL1SghzKcgwCK8DaKuXIcvBGsRUtKNRYuBAizkJ7KQCI&#10;sGmVBxQ5TVMZgZKyYW0gYCjE2AdhZUxqqcHUF8EWEMEwjRpZlO4Dw5G/GDtoXCg9IPC+6NUTZBws&#10;UaLFEkjsl94lQyi1lxebgN6ob0LBgxFGaUXqDwTITgioMaWkSaJ64DwHgJFKsOW3IHpLWCZhdiLW&#10;efm9yTSAsnWS0TiOLAPyJsOeQd+o0NITSNIIfqIhDRZMqYBLlLmr26MkoFGoH8jr4odkDSo95HPp&#10;AEABhlwPDIrV1Lu9YEAo7ki2NBJazUXX1jYUVN4dcswTF57MF5b84YjBet5GtXX12s0v/+Ef0ykB&#10;ESkY3Or1lfzHXvg4LOvGoFVuHkr5xuvpk9FULDcmAtSZY/4JbPmop+fptLuFQh4nBUlVhcXLP4U7&#10;CkkM8homlDrN41k8Udg4vYi6OCH8uWx6NOkqEh8BXHidR/DfIzFf3N8/2rx1t7i7X1hZB25GPgRB&#10;48reoUSKfIHTp88uLyw0mrX98iHIkBBDUhqGfJDEbbwzAqS3AwwfBfpIMF3J04Bvzgnr25znYD5J&#10;Agu4E3zmZIOFTys/GCMBKAZdZmP9q2t1oDPyHkToWuFQKpNhFFNJ9QlIkWjKQ5NvtgRAhsjKCCjU&#10;r1ZrRH3EFbUfXVksQJbcvLedWVgOhCJAhNAuz64v9XoivgP6ZDN5hnMsGu/1wfY9KWnEZqgFBa3X&#10;GvFYsloj1xyquEQ5eGhLBkguGTx38iRZMJeWCq9funJwWKKH05HMsSLvFZZ/8vy5kM9/6/K1TqsD&#10;Vf/J02efOf84JOprly5jKHj35VKFx+H79+7dvnVzbX3t+Y8/DXIF71XuIIM1eU/G4XQ6F/CHSAQA&#10;Htisa/Qwv7XA27ujeDjTavRvXLkDBk1SzmQiA/X1TrG4vYeghy+STGWWCm5+JuGivA0W5KGpU0oN&#10;QqGduJDpaxhXnbVmlvqPb8AFLXmey9xnqKn8jg6KnoLUOt2EpGbcZ5uabbnBl2Z6tlMA2kFJYmDr&#10;cpZNAODMfBRjcjY6GBxhBHMKaiUV4dmQYjq+Jd1lniYhrZYqtwRMqaLu3jOaphVMjq4p/jx15Bp0&#10;zpF4hY65n86fpxNVXmcWzZkiVlsmYXwKSAPJgWW4vPBbEdJ7A2low4UHghyNUbqAz3vu7KlEIlo6&#10;rNLrcFw18f/YEmN5Hp2mFi4AoGBNhuJoI1dlvreQhyEeRIcY11HgSOmRETJGeJxef+r0qTOnT8WU&#10;JSJAZ2X+ZA4HbO50WpCOmduZVYWmG2SuGgg0F90bf20XiJAZjoSulEBUbreGwIcVRziKUDLLhnLS&#10;2rIiEjSH6S6sjZzX7bYlsTMe4d+St3k4XshlVvK4tNE18sWDqCuTmFadiGCjWr2KTpQXEZv+EIy8&#10;kE33+4iTkG5hvJSKM0levnr9oNJAgJ9CklgAVeJYjPyx4aUkTlnEOoI4pCsNxjQdf4yA14A0nv2+&#10;FkbL+xeNhFaQtBcAjb91QPwBbYOifas3bPdGpXKN2rX6LJ2sWZL1QO6ah7sTi4u5HC2DlLZpzECs&#10;Vk7OXjASAWFHu8OHok0uf2dzZ3N3L75ycrNSD8WS9w+rQ09wcXFJgtJkmWy1CadAL4goKj3MSC5c&#10;Ex+6FvSDYa0B/513IJl0ADRPP0RY+JgMyT0wCxrTU4zySKhfciLos+BpgqJ45LS4Mb09qHjpT3vG&#10;MgUOWwUV7SOX/BSAbpW3hj0yZ3forNF4bhpt5TI3T0NNjMDP4I3wuAH6HCN5qz1Q6fmqWTpgPuWZ&#10;gt9x6E0fVo8h34ef/l0Ai3PovOXFg0ejUmIle/hNR8QH9pZjnRvqkZfhz28HQE9TkLhAtGk42vcD&#10;Qb8Fv34TnP3gz7fWaf7J3AJzC8wtMLfAX3oLxKOBf/ez65/42NOVYnFlfR3PdIxEFih84Yu2n+Sv&#10;50N+39/ZufjU+Ua9/GcvH/zQqv0hMqBBnz/x6c+undh4l/edWzfOnD3/trVlL7219cUnnqh98pO3&#10;n376Kzdu/Hdf//rlWOyjWXQq56+5BeYW+KAWeASA/urvSr0V4igAI9QwBXPbVhExWTYxQoK1S3Xh&#10;7aCnLouR7c9dRK0EIhUNLHqyIGx2ptq9Aigb1Ctekva0esbmWuw44RnxufQVDU0WtGU0KEOdFVBu&#10;0oqmAmiP22+KaD4GoDl4CkA7ZpnXMxVL9YCMwLPV5tAwsunLIcr8ILrzYQDa+GEOSFA1dX0L13Sw&#10;8vHdnZaFu1Ymk9dG330ND0hV9oaQ5VVELy+gJlnIhBeCXJOfmAQszkAPGHgQx5S4SqKdowG/Arxj&#10;DQHByq4jaWaujqFE7hQBWXC2geHGnbNdsraRDuiXtf2JUITvKGQk0ENNFzkLUJmOOLzszDnYtKQ9&#10;yCP0fSG2u9IDAcCSMqhtgBzgwg/KwI3grwMNANMY7C9RFZFwqY846vQXeozAA35HOVLau2aMeCha&#10;iGVAnHd2doij7weOUpEE9Mbi/sHB9vbWnftspIv75Wq5SsrKSqmytQnEtMXFh10pX2MlQQPmJOBq&#10;WErsZosip9dB/oSYBgfP5WKEdocfg++I7qckQvrIJ4Y4bzLJJpOKROMAcyOwQFFHQbcJ4QczYf9q&#10;EqXgCFRZuPZgeP/ebWLGMZ1sBX1doh++dr8vRqp1QIHI1tgAUNBbI3gUwiHFPWNHMhbyr8mmc0Eg&#10;QkivYIXQtxwtGmOKXiZkkXFg+irGZ+dG/CbYz1wejj0NIgNCC6zNn+AlvHDXiGw8GtebbW7tuh/g&#10;BA1qNOqxnh1EhwapoqsQSSDIlehyXVSCMCL6SU1d404C05RYLgelT/QAu0TilNADLMgtErE4Ll5K&#10;y/yQTCeN2enluUSlIja836dGJ9ZPEPONJwbMgoILebcQd6jFqLKCPmO6Rr2FEWFEUnBi4a1NpQmO&#10;rQCgwY9Or+VXV9ahH7cabWpLpi6pR8RixRL+6MrO9u4bV67c39ykePF0ktZfXMhdeOzUydMnQWNQ&#10;1BhL+EEJ31o0KSgGcKcvGmJUWbfpN/v8kidcP7eQTRf4hNh4SQTz4BVDbyVGD8ZvUVhBRSO5d7jH&#10;dciAdeQnjkL9wUVahPwxqMzV/RKEXODe0088EYsnGFP1cmXQ7OB6YFRcuPBUrVHHKXJne6tnWCSt&#10;RmOgAOPGOz3ZKbEAQIfjUrSXL0XlNeUU+a7kyXNj2hA/TtFAZLQpYyHtbYqx9Af4kSDj9LRRR8na&#10;qk1EnSsSh0GZGocLUs64YeIxIEWD5zQa8CnanEx0uyRBXBLOpYUc/HpS9sFwhHJP/wB2TYAOMRMh&#10;DlCrLa+vLZ84YWkG1e7EB0B4p7iQQFvNFpnVTCPCD9cSJ6LcLz4o05O1lRVloMykGNAiaMeosOkC&#10;BIPZZApS4H/003/r9/7oq3hCUNsAg+PgxULh8huX792/u7S6Ai529/596uv0bTBPOpfe3Tu4c+c+&#10;PRAgbiGTk2cRdDIqYRAgQSyJtwP5FJwCzHaVcm1vc3/n3m65WM4v5FpHo43FlVq7uX24B8sjlU1n&#10;FhdEczY/J8Ck+RcNalZjCOnSAjWDhoCwXPbIh5FluteMRKyVwWHObn2akppn0JLzGIm7y4Ud/Kxm&#10;NvjKFh59Y/4HczRORW5nKW8JupllD3MxQMegl8Bb95aT0K2cjg9tHFHJryvawIilb3npdlOOs0O3&#10;5cNzxVGJbAW3301IxBjQWsotDbGweblU9XLHu1+9hJgwb5w6sYpzg3HO3JJKxvlT81W9SbBQoVBg&#10;RqoQYqKUaIYGmpUpC+FO+kPOToO3Fe8h8moygedYzlS8BMSggF+3+j2G8Mrqaj6TiUo4yI9bhQkU&#10;r2GxdFA83GMNJYuFJFBYQ52T1YSw3MMJ2K1YurjCEN8A/NT6HEjQk6LKfIukuNSZ3WOOJK01aTJe&#10;wGfp81KhIR4Ln588QJyu1ZwpemN5Ic+6gxIIc/uRnH8sT/Re5TRoN/CVosUjWnQwCEPZMkF60D+K&#10;+r0oipBVtdYeQMjNpJIrpFPMwqrxnlxdOrOaz2fj2IRptNwkFbAHVxOyJriRGAIYzaJchP5nopKi&#10;Mr0j5guTJQOI740q9Razd7vdncAplj9frlvqRl7ZpUIhJsNO80RTVM4BWweX58rcJJpKM4lcvXqN&#10;dkwUVu7v7LL+7JYqGydP4528cevWTrEolW1jG6jDzB4T8UIxsYI7k2XC9bpAKmnOcufNsL6idWjW&#10;JTUM7A/R2+2xUM4TZjqTLVLeYtZCgrUUAHD8YqDAjTAvi3vLHr2msubqSYnVWMIazjFvXdQdcnyJ&#10;R4bE9Aq9Zt0e9ISDx1BkepfXO0DP7gxJVLUfZFVxH7KivR0A7ezyptexv+jhz7GvS2r9yHs2DN+t&#10;sPPv5haYW2BugbkF5hbAAplU6FPPLm9sbPBIz5//8a9/9V9+7d5b33/nc6c5gC3e3t7en760/0Mz&#10;3YfIgIb4fOHJp9iEv8uLY94JgIY98eqr1fX1b9+65SkWPVCXnnnmjT/5k/9pff2XeOL5oRlofqO5&#10;Bf6KWeBhAPr3v/o7gFDgLQKgAZVBiywzG+ACOKlpVjjl1ik4a8AwOLKehNmzIX3stsJOGdCAU7dt&#10;RqdAewO3hbbdtmQsifiutzoAE8VqM5PItDogUBEhZKIcScVYqJaRoN8KQDsyFy/HgH4AQPMRT+k+&#10;T6VZFcHKq7hyIltnO/xp600JIYYGTBOUS/BYu3K2/GDQY1FOBAZJi9dhvQ/tFmBAwzNy18pkC24X&#10;jmEAgdjMUTUqAsFV9ZScBcoYttPwSQ5Y8D33YneL2obBINoySn4EYWKyYBloTe4+xaD6Jdpr+ygD&#10;oKUyrI26IQ26oJiWRlGb0cwdX41ygEw1W61E1A8Ui7ouSChFkTWgBEfCkGbZnNfbbZKrUVQx1o3Y&#10;LJKfgv0NnzcBCshWtk9ic4ZAhENLAqCutAjQWjQUdRh0LIIKawRIE+5mRkIACmuvFst793e2d7ZB&#10;r5YWlxPhGBD74cH+3r1NwIROs01F2akLO/b70GLGqgRVSxEzHBbBmBuKCWitTEUN+VY3s97Fh2OX&#10;fNKJnqIPK2YkMcYWAA405vHmCnnCmSGUgTcBFIIvoNkKCip69XAkHV9j6HMFhDvJgYZtmvWqwFzw&#10;brRTrPtiBSih2s6aSIXb9nM7jBAX3gzgjOy2MhaqYBLEAF2IYlJFVQ8H1F3ytMKUXdIw7YSNjW+N&#10;qFST0BchtILadoD+oihBxOKCtqXeQB4qKG+gbLD/6pREBZ54CJfm1m4Ymg6vAG7aYCGZkeaD4fTU&#10;FFtxDO4BFVguH7ByMkHKaNyealIWpzALQA9Rl8rWq3WMDFwI1MiaC3GetFN8BaURzi9x3lw9l83A&#10;a0ZbWdWETgjPmiSb43EylaQSmETR7so3OMLmyFBTPGWQYxyZQ0NjAdY5ZqOo/kA8OCTZYDKVxjr0&#10;hFQqfViuXLl19zsvv/rK9y4f7u69+r3vAY4QtY2sSyadOrG29OSTj2Gag/0DAPkj77A9QIR6Iu4l&#10;Ci3eAAA0u3XzWARSESmZtkFDJr5CdnFlbY0Qq4WlRZoMbRaMg9LP2adO9Tu9+/u3OGVtaZUR7I9Y&#10;rlVzQYma6Y94hpODrT1MTZVPnDvHlES0WuVwH7Ehxg1teubsY9itUqs6AJpz6WPRmJwS/EI3UkyD&#10;vRwAbdMXPgCJsoiHa0iiYS5Su7WZFvKfEeRNyocvJJ6NeiwMcBDkGLhuPDxWqDhGrdXhI7YOS4f1&#10;eo0EikwtNmN4M/ksSDA1ZTDTcABeKCyBtQFD5wsZMK9GowmfkYh7vAW0GD4h/9FgZXkRPgSAFy2V&#10;SEOLSEvhyKmua2YOFA+LlCmTztNJ1M976JnIIYG7IxryAECjMJ5OxtOZpLmRmNp8AFi4ZfCwIAp8&#10;7tTGiy+9kg2GFY7Q7xdy2fW1NWpZKpcfu6BUHyh+fPyTn/rEp14gGyidkPxs+7v7pWKZlHTxaHwp&#10;k2Om7Q40P7uIDeZijUGp/XbogaDqfcC3DiI2yBcEPZHAhY3T5UZtr3QoqVxkC2BlIoCkmcwPa15+&#10;GbkOx1rlzD3zKACtefjNAPSse4hiO1sYplq0hhEdLxaW1k5gmMugYFc3CNctPTbJTz+ciQkYw9Eg&#10;WvklZhDVmwBot8wZCo4JNEX6kccxN9EMgKZGgnVdxoCH3pIuMNDQ8GqtTLydroEh8U4ewyYqscIf&#10;ANB2Q0OdHZY3BaxtFbQ8dXS3c6dOMHuATiKs8+Rjp3EX3bq7uUMmSZKaLiygHlPutGi0hwFo+VmZ&#10;lGzdcbOrSXlNCBzAR4XXjax6R4OjRrPOAfFMGnwQ5xEANCIVQpL1HlbIeknwwQCnlzOsnM3Mgbz6&#10;Qpu5v9DkZm+EOAV/C2YWCo8aAyIeHvwWLby0iBoNBmC+vPHDcV2gauaxJs7bZhN7cTDRP0xx3IRy&#10;gFfnMsnFbJoHJGyAPgbsbURy2r0u+sulakkPCbQhLRKksON4RGNQ8tmhUAb95liEJJn9sTcWT0KO&#10;PrOx9vTZk2DZy4VsIYmHV09KxJfUu3psQCQa3jFDxpK7qgHUfwN+NKcll8ToTsRSMSXLVWv4Q/uH&#10;FedBzy8u4pBi+COOjncqk6TYURY9XIuYR/EE/BcI8PS1sLQgkfbhKL+8tLV3gJQJe6ure+UzJ9Z3&#10;Dg6Q2jhz9hzuYzR8ApEIkxLiS+6RyWIBJlrpwpZiGnd3o+mejsSAdku4gGAMLikeXPLuW/tmBkAb&#10;QK1UFhL4EvQsxr/yffK2xCOzlx4Qp38/8Nn0mkXXOyVkHc847r6h0A9OnN3x4U/+UgDQ2OiYO3Fc&#10;eD0hPlq3+V9zC8wtMLfA3AJzC7y9BWBAf/ypAqLP7mug57c9DgDafb6/v/9vGYD+H/7ZP33PHIPv&#10;55h3AZePTfDux9y9+9+urd2xdGgCib77Xd/e3k98/vO/YMyR+WtugbkFPogFHgag/+BPfzccj/iB&#10;a6URIRCJn2xXoM2BMjsWihKcw9p0zCoLBNbDsXIK2t29XgAQdiXIBigWX2xgg5slzuG29gO2xLY5&#10;YIuVNTwWmiQ8oxjavPFYSiIcIqf67R7ahZhw7pQBzd7d54WfyB5EoIAxZEFTRV6bMqCd/OXEh6hC&#10;IVPgTVCr7jjlmREpaoCAMNsgrCTFXVuePZfBkNlF7Cvv0WAy4BdpwLJZfjhi1KKtERsl7ZjuAPrs&#10;Nu6kBBuNSKMHr0qKJQDGQdQPBUQobb3nqDfuwY7miuIIs8dGuQKys6V3dwnulKxPAsHs4FC4UAy+&#10;NnPBKUSiJE2GVGtHjJqqpkAABiEdLhc8VcRoshNVGCrWvlKsLC8uDocTcB7olYEgeDd6AhBj+71R&#10;n40gm1tzB8ZQVGaHzNk0oC5oCIyo3yhkAM9yuzEByyPJcvsDMUkY+GLsqSeeKJclGZ3fX4hnUyH4&#10;zol4EAg57R0F7lzbvPTSazevXoVftbi0zsFbd7dR4+02iaJGRCKWyeWz0ThAKnmQ2MlLlOUI+Etk&#10;NUEfXr9FlFtzSrdCyuTSbAiGAGh5Y6mjAFVrSk9YRmfnKZoXgbW0GW0aT0RTiRgdBZYnrF1sR9o5&#10;IYBsv9EqHcDZjCjUF+Rm4kX4NxGBhpYCERyikt1FVwTZCgkGg6d0OurUGELtJU+AYLhkPJKOQ3xD&#10;cAJLDccDUuKpy1huJ38PEAKpLUQ87CTlt7TgAE7V1tq0OIRrq6cgRCyaNrobmB64XEItqJoG/SK8&#10;Cds1GKXflg47hqLH+71DwFBkJQX1jhmhaCMIniOTofqziIHy4NBRBV8CHcJYp+0ATSJIdXjGQ04B&#10;2SHVlVQaOl0BB5Z6Dl8F6EciBilQgiGM3QZpDHv9ZrsN6IM2Jyk2eZerFRwjKGWjzIqyL0AQXS6T&#10;zpICa6WQo5DNTg9GJLxa0sOhWgLXmotYPdS8jn9Jc9HOVBRe7/bu4e3Nreubu5du379y894bV+/c&#10;vr+zd1AWSXYwWlpeAYS4eHb1yVNry5lkciUx8vT3mvt9L+B3S5NFwL/Ui+eGoewgCPnfEwSOHof8&#10;0JmRqYXy2PYERz1ft+9FZaNV7reOwt5wLhbLx4a+3mFjXxoxqUkkHfUBDQePUM+RY4g2GwRSiRxQ&#10;+bA3LO8Ue53u+sbG4uo67VevVIrbu/4jBTkwhE6fPsfPS29c2i+Vepq0JP8OSiO1U01NTJQMFEb9&#10;EXoQSHH7SMmplKtyxmF2PBeC+oy1remHWYHxZYIrUktRxD89scdApDcxLnRXel40EowFw7R6PNgd&#10;dmuNWh13QaffGPVLbWLky9DGl1aWzpw9vbScW1jMF5BwpnUXcnwCK7zd723vHeweFFF9Q3sE1ubR&#10;eBAL+rLZzPLy0srqCUp7eFA5c/KkNB6GY+ogF+NwgkINw1AeCMAv4t57yJwgvSoXmgHQBZJToj2f&#10;jBMLQELOMIlm0fdoI51QLn706YvA4Ax5QPTDWgXS7Pr66trqMlD0xsmNSTiayuae/cjzaPXf2tra&#10;PjhEBKZ2WKa7kp3yscfOPvvsk+fOnzx1an1lIbWYT/Q78OZbuF7iySh6/Lh8KJhKi9AtHVpK9T5v&#10;InDuybMH5cOd6g6pJqPZSP+o6w1LcUij0kSShOEyahBTmQaUzAL7NR9aG7Ea2cuWOJw6EgWaSSlP&#10;0dQHz6EPAdDmezK+O71ipvg0DbtxEK6pCdiUe7x8W4i9racPoGpLXTnVErAD3ZolLM/xT809SZkM&#10;05tqUTMvOlL9o291MmH3swS7Au5MtnwKphsgL6zQtJimJFJb/CmFU/R1OQGm0CIhJqykgwFOgPXF&#10;pVSEBL/R5aWlx0+eTETjly9djjNjJxJEGeBirPdaCu6RaIcjgHJ5sXeVztE4uXzCiMW2hCdQjUat&#10;iTgSsHGn0Ugk0jnWkpV1Pmcap2qAyUzUtU6tUj1stZoKwvDgYmSlU0IIMaCVWQHfGTrxLER0cR5s&#10;pK5uuGtYqRr9AZxkEJEh9TNhwR3udPo4Q5nBWIKxkpJUIKOkBIaWG/jIQxxPOhZnssunEsu5NGmb&#10;KbsS5dlijDISOPEelG9EukR2h1HOVBAXafpovLy4IP/QZLKSTzk/L05BOOPLhcxyPrMY8016jXGv&#10;xTyuEY4YhT9Y6xL4QhIJlQoXjuSkDe/mwQPceSmbVsQMK3IiTlej6XBr8VRFggrCQ3O57NLqMl4S&#10;uOO4AfOJ5NKS8Oj+oIXsEs5mbhNAGjrorzeasUwGyf4o8R2FpUs3b2UWVnb2dppj//rGqf29vUQy&#10;zVJ5985tfKXhWIqoIyZGLKk62kMRBaNqOBGxtgJAWC6iEdMNs75iT2umUO4e3PSeelecD0Trgils&#10;QHkn4Yg8aKxA9qRnfnWX6EHMiOOBMh0/6pgKyoolQzF6XyoUpG/osFal2Gs3mCX6Xfdu8ztRIses&#10;g2MO9Y82A3oOQH+Qrc38nLkF5haYW2BugWMLAEB/4uICfuVaqQTHGaD5bd8cjwQHzwalUunfMgD9&#10;nugzZX0/x/yAADRB3Lu7/yCdJvKUJzw9Trdav/33//5/M0ef56NrboEfxAKPMKD/9HejCXT6LP07&#10;eQYB5kxUQWwhy9GktzGD2W9YshkoQtqHKzug7a7ZR8COlJCmQiQtUZ4RW4xw5thUY8fSJZ+WgmvZ&#10;/rWaqDRDuEskkka2NRqXdm4oPEr2QxoRjgY83cpwUTGq3e7F4VliPJl6plAH26+QF8dtk0GTRb6Z&#10;aoDYZ8KLZ+GPJhA5JVNrB265igx61ubVhC5sbzR9i79sgIN2U9qia9tsaLAEHEAMjVcnuQ19LwhX&#10;4qHKRzMUAM1mWPVgeyxdxyFII5Q9oc/jEQCWdllixBmGiXVCQeBmOFmmqQCPVaZWsnlj+rhSCcuw&#10;jfsUwBBoq6xAUoft9ECoqA0EUiPPondMXnn4xSItA5c3m22wMJQXuBh4EFxPo9NNqYUGt4gOLvoq&#10;p9Om7ImVaklKtGzio360O7zpNBRjwHEwGZHWN+/erxZrr7/6OsnN2nVS+amOnLe3dUAgNlt9Nb2R&#10;e4XcIWSMQkoYmNSglQm0XOhiguG02VeyJhM19RGLDe0MmAnUNwqAB8uMezVHXZigmKoHKqpw7EA6&#10;kcZTohRpvZ6CqYnNHw4AJhB+pmpsjbmZ6wlSiOh02X2jF0GgNyVCqSCXyYqeFtUGFZ4bXGmuv7iw&#10;gA4pQAc0ZAcn0SOiAQK3Y8logqspKlqOFOQv6fDisXaQkAaqQ6hTCQSPjJLsBZzlzlBBBUj7VTDT&#10;KJdEDCVVzjEJaEryW8Yx5jVlpAy2xjlMS8wxp3uAqCjIOAA3Z0MLRUdbQQAAwRazzwEYzWlSh1EW&#10;jUXhM6cRJLFY+6WFAuQ7Gr2QS2EBYBcYi7woD1ALZ2IouiWX4hYOCaML0WvQawC84JIImwKaoPAB&#10;3sPwgTpL/8tm89QxnUxQfuTdaTaQG1wMDnqw9hWrHteM07SR00ReI6ru3T843DooNVrd3XIV9Q70&#10;mpGFpX93u5319fVEMnliOf/xp86cXFnKpuIlT6sD3tpr9I76qWg8FUujQp7vYA5/zB+KJiPeKI4W&#10;DDiUuowf7rwnEPP1JkoHOfb2R94wkhRAEY1uHQI18BdCKoF4KBANoMmMWaBeGhUT1dQMhEfatLxX&#10;LO8eImzx2FNPRpMpKdKMxrv37ktcAznvcPjkqbPU6E+/9lWkW7qmtQAOxd0lM4pwNp6MEYHpdIcx&#10;WhRAPCPouZpbNG9YcAEmshluinJqchMZUBm4jNMpEVt9AhUf66GgrcmO+4AdRcPJNElNPSQjE73Q&#10;FwR66wL59pq0O8M5EY96JnI+CQozYIYLEp5fbQA3dRrtNrM4YrUd0icOB2uLBdBnLF/IL2Yy2Rs3&#10;76GQA/cZeFmT6miMNEe9WsLHk85kgcW79HUu0mpBlYb1fGqtwJwTB8a2XsG4yGVTngnuqTTiG4+f&#10;3njhhU8hIwviuHLiVDKbWds48eS5syQzhL9JFtBSu5vLF+jB33z55W/8+Xfub+/sHxZHjc762upz&#10;zz1z7vyp0+fWl1cXzz9+cmM1v7SYGXQpPRR4KNia8FhO8JyYTo9MR1SGppCIb2FtsVqr3tu9M4lO&#10;Ypk47oCJP0pLqx/OtDQ0zWjYGUOZ+W2qQyFtACci69Bn96JbPcCfHXY2ExhwVONjBrRmDLf0WbSL&#10;W0eYtB2x2EGQrvENinWXdwCv+3W28DjS6+yQY8hvWgH6jVJWTiFyd6pNnMatf/RtPg6XrvBYC0Hr&#10;raWadcuiImFkG03DVjJXeGM/C5mWLZzH1pj8aB8j+g/E2+uf3Ng4e/IkcyayKt1Wi85z8/r1XCaD&#10;Y5XeCIG3hTS5VJ7lErY1VNC5Bzxf8Qimcj7xMv8wTEKs8jrQgzwheesAuHOFJTTJC7kCxpfkvYlJ&#10;0QEPijtEiXAlCfsrZAdPDwMO97kKycwqBSNcOLCDA7FkOqfgGmZ4CVXh2pECvlZjm1fl8hU9XMo+&#10;cXJwknC4zdmivSguCiF8dI19PqIH0hGSCrIE4NpDhAcFKuVFcFlFa812sd4AM6YXMs0ppMHo7UHP&#10;eG1lEQ8ypjy5WqCQrAy5bPbE6vJiIScSeKM46LaUyZGIgTCOXRaEcKXdtbYkyEatyWpDBAM+yySK&#10;VswOWtmD8SQ5NbP4kHjwAKZndWN9WVnfSGYyPD9ADmdSXS4UTq6uwEyXeFGlxHXk6IyESBWLLBWC&#10;8i1Wj8kEGavDenO3XEHpfmvr/vqF5/Z2dwkrWFzb2N3fR/GGeBxvMMpwg8Mts0yBY7ERlBqBpZCq&#10;wlhgLUNaajZorBNOO/NDWmjWU2fHaJTI+RYO4dEQ1KwwEKHSbkRb/2cOfHCK897Yi4TVPNboHYhI&#10;xd3GZLO8DykAUJxHAiYrHBC8o8msJVF215kzoKczzfyfuQXmFphbYG6Bv8IWwCe/mIs2GrUnnniM&#10;JIQ8ZrSI7arX+alfGg0l7yEJYaWyuLr6zW+/Vqr1XrlS/qEZ5G2oxLCb3/P27+eY97zIux/w4ot/&#10;+MwzShChZ4aJ5+WXV3/mZ37uva75pV/hufpXvvSmw2795me83s/85q33OvuDf899P7Trq/TvcPG3&#10;fvWBC/Iud3lXs+i8txj8LWd84GJ98CaZn/l+LICKKHswKQIcgd4qphIUhROd0q5LkSSE2P62kShE&#10;qc9TPaoFCq8XeAx6q/2AUbqmOwvL9zcFkGflMLYQ3EyUDNAkjTipX3sdb7n1h2kXvNvrIT7Mg5Mf&#10;OeEBbvB+bKBjBIodQ8+uRA+9XPCyOGJmi6lM5+wEgReKhsaAekmT0eVcerATm/K++AzEmmt1+12z&#10;hsVBWy4+GIlYUmnbRjoXijT4IEcKkHWXmjLQHhQL6ytJlG3keQFbJTNJlCshfrmD2NtF2BA+VBfy&#10;DXDNXrcJgGMJEx/6zgHxJpkgEMIIl+Ju2wu3QNQXBIAmaQEivwgA7Gzt3rx284+/8idvXLry5d/7&#10;N1cuX93b2eXcVDqjDEiTSdaIWsBMlAdglGx1yNQKThGMP2k2EE5EgBI6mJi/9C7VHTDaRaK7qG/Q&#10;tnAIknLO3kAAi/nF5YVl3vB/2QxTTID+UR/YC7gZuLHPkqpFFVpoo0Z8Neqv0Dbd1YBKsTM5sUCI&#10;ctkcGCI3xc1JIc+cOnPxqacyae6QWlxYXFxYWlnOLxay+WxSBGRDjvBPsKl1yTZFEZ9Fyuu++BqI&#10;3HZuA8w27cDaTEMZA0Y3PV/UMMIUmP5PywABKxBA7gc/Bzgjq2MYCux+BxPGUiL8m5w07DbUCVLp&#10;ND/FRCOzH0kZdQDeB4mBqNtAyCeWvN3mdhyGfgX024WFAgoJiwvZpcUsAfJLC/mNExt5kmglk9J1&#10;CEcqgBOl0uHBIXxSJBpgQ6eTaUAfLsLzCj0KVXGMCfkOA4ETSZjESo5HClwb0FlyHAR6g3E7gE2F&#10;HyoXn5TQQTxCSZSRg5JBR9IaoKRSrR4UD0q1Vq3drTe7lUanBNmPRJkGvj/55OOf+9ynP/XJj4LR&#10;IDZdqzfk6IFkp+HATDWVEaBRqQwFFXHQtA7UUSV/6kXoQsxQ/EREGRB9L4eJPDqS+gkG6TmkUoyQ&#10;tpAhzVUNVdN4oflCIe5SK1drpQqwUbaQT6bhLQqLRAPa5ghh/a69dnZ3JVsxG5FCJE2dQ7ENTJK9&#10;ASLFoDwQhpWiTS+wGqUHlYiQYSu85M7STKgZRqAZNgW0PhoziCRUCwldaq8uh6ocUhQGzCwUCS9A&#10;Cc6mFlYWSRRoWKV3IV/ACDh97u9uc1GgLMnv6EVEiEe+IIAnaZ6g74wgM4T4AV4KpGfpnmKLgoY1&#10;miDA37t09WB3F0FuQCiqA8rIbESvOjzcwwgUPilyaxZ48eT66tMXztIrZHljKkKG5EobaysgbGc2&#10;1k+dOtXtdF556c//+N/8wVf+8CvwYanja29ceul7r377le9+9VsvMnchpf2tl77zrZdeKlcq7bZk&#10;juiNd+7c42Bqj0HoOYkkZM30+vrKR56/+NlPf+SZp85l0snlpQLtboY9wuHCjIWBq5U9ix6QuK0l&#10;fVX7YAobYFrXTBvdANVpMoMHGPCsJd/tX1vy9NbE7IDeR1+zNIXH3UK/yD9kDtvp0qKrHGs9u8Fv&#10;Px0Q/YBv/Mil1UUMXRUQbIC0upzgTijA0tUxGfE3o8/qkK6DT/FkB7kbzVlA+6wONnLftGTzmRxO&#10;8u8qw+oxyO5+gVbD3IVLzGVPLR4c3Ll9587dO3yFienKFsf00BbjodXm+Ea0Bv0Q3yFSxUbDX4bD&#10;a3D3JAjsan5HJjouRc9R+Ee/3yiXoORzAOA1dxcVF5TchDlwyJmFjAlNu+M1ZM2LSryIrkUYCte0&#10;JxvrAvaTkwCZ0QBR4AF+Gn4z6WtmBpBVu6peDBDTzvFxvLR0lJ5AYSdag/rUlOkFh6wljNRg5prS&#10;YoKRzH8Z9NFtNZRIN5E38Xghr5yAHKnsr8NBvVZuNRsmVCL6PS4901XykxqQGYnBTsHSqSgi0emk&#10;Alkodyabxa2rLnM0ITsFDxPpXAFPFwXdx4dTqjBtLC8vpjPI+iOdX8dVoAXfhJgwBdMQJubu3AiJ&#10;n2LxMBpLbG/eXVkn+uGouLeTzuURlrLlMsi9gLkluQOma08X9uhi0mH2nMDsO4N332HsvMMjmU2D&#10;M1+NOT1mz17WYc3H8+iz2DuPzeNT33rIu3z1fsb8/Ji5BeYWmFtgboG5Bf6yWYCdx+9/bYs90dde&#10;fJmI2Uwut7C0tLy25t6kJeRPwiQJHf/jP/s28Uv//Mv3fphVfBsA+hd+8T97zxK8n2Pe8yLvdMC9&#10;e3f/xb/4T4LB/1w6nPb0AakoFPpPjjd+73rlF164/OuPYs1f+ke/+s0PXJh/+yee+4cvTl78h+fe&#10;riBv/upLv/LrT958h2PfoyLvcpdHznwUSr71m//I81uTf+z5EPH3f/sN8Fe5BOzSgGikYCBVA0cl&#10;ForM7lFCFC6w121pTWMPih9MFyhAUsAgilxHiGMnKpAAVR1p1EdT4rPfRIc03gq4CntlAKLVhSU2&#10;LBAr2TuLK2lbEKGO7hddxuDZB5sWu/KU7WUMMXdlu5ehqA8AWm3LXZJ797KLqFjT0x/6xH3vNrtu&#10;32NQu6vscS4n7UUFzWIloGdjijn4Qb9PxBaXpIBOZy/rTGVwgCGpsyo45IvNKoaFTApICLzCdk6Q&#10;gTjOSjenqHje/EKorFN8fvg1awdXanMMyBkAJgoXF4OAQ+UWcyCqXI0jwJsg04L3cE1CjIuHVfN6&#10;EhXfGPSmYtazy7uqT2W+BUBbaflQ6Kc/APScDcRjqFR7PLVKs3RYvXt75+aNu9euXr/+xtXrV67J&#10;G2GoDqdAy1pYXObEYrHC1vpgv3S4V2zUpaepq0GB9vvhLsKsFB9WULu4ZvwC6sbe3rXkcQOqrY0/&#10;z5uEZitLKyuLei8WlgCLlXpLuLM0kSH9guoBPfOORsBbF6GTk9aONFUt1C7bHY5JZbJJduS5vNL+&#10;JpLgrbfv3D5E39bQSaCKxQKqmIumkulfXAC/TdDTYVghu0njWXsKnQccMHraEXia60ICFzwS4laf&#10;RGAXXVpJ01q8uDAO4RjAKDQ9xaMPOPwLWrclJUZSIcQRDsnlc1QIkJUGu+an67eALybQrM0/18GB&#10;wQsYOhlNQYWmarC7gTCa9dr+7lapXGo0G3zIxRfyeTJQFbICGQE91Lj+wMrKyvlz5y88fiGfzZ1Y&#10;O7G8uIxGGBIN1EJsa4dPCTDzIg0M5sjdwYIRZgVpQsOUNoGpzdCnfPCjXdou7gGQoUrFEKtJK53X&#10;EBEVfxTdE6PvKWejKY1QdUlOxxNARxDRUW+IhMgMKUEHkJ8T62vnz52BJMjtlDGvTT7IAfeqWwpQ&#10;l9eNrobWc2F5cenEKtD0tcvXSO2F1jCVBQrBsUFiPgdbxFJo50ydKMZ2FIjE51iv34XZqSkqjMQM&#10;XwhGEY2Oi5f2Dpq1Ou2azefgxbsmxsfgMC89h9hsdPvubTe5PMSUNUbzDN8ybNQAT3MjCXVUBkhB&#10;ZqaJ7xAW6bvww+nzCmoHiFf/QazCko8ZS5DIfHn4HnrJN0MI/8pSbrEgfx5DvtXc3d9TjEISiJls&#10;k+NKubS7s01AAKLYVUQH6g2uSRuAv9P0+BieePyJpcUFrppKJwnJv3HrHnMTOrylg8N6tXLv1u3N&#10;O7e279+mTpCLDw532p0mfG7EFtZXUF7J0Z7MV1CepblPQsJwMJuJg0QfFMv7hyWuQ2tdu3z5m1/9&#10;6ua9u9+79Pqffu3PeH/1G1//81df+ZNvvnhva+vV11/77d/5P77z3ZcpvGWOQ+68u7FxAmjsyhvX&#10;YGkwmwHDEdKA/egJt27e+/ZLr9+6s41n6NyZdZR86A/8zlzSapSZR5E3oDo4bBaXFzGLm9cBwTGL&#10;cXjdXP4Q+GsdRavNDOh6O/XVqd2PV6QHyPNbkDWbJN78qUbTsbfPLTiWcvaR1zGifYwiz762yVlz&#10;hk2ztuhav3Mq0+aYGelPgjOYSGdvuMH2njp4jfmpYjjo0HFLBfBZikST2njzdkDr2jsggNzOrRGb&#10;9+9def179+7cvn2TZHU37929Ry5TvFZ8JREp67TO2fzwldzvqgyyVF5fNp3K53A1MiszyQRqFTIK&#10;l1ztaUq0lVkVmV6QCOt3lYiTAct45A1CrY5h+fGkm8KLqYenFw0xP6EbdHjcKvVGHa8GQ4/D+Nat&#10;PprnzAvknnGYfEiu2ukTNMPldSlKDQYuVBqXuzmGXRty9PFmxEXtwIoO42NLairmxWxHz8eTh/QN&#10;k+HSKnu+RXnjgkH6HvMgswjccJx2KODzSa1WvX3rxtUrl8mXUC6XWG2mG59ICCdTIkUUECEbWpX4&#10;l/uzcuEzxKOEZD+GdIuLAoOYq0kgwGIRixXyWbLcU0PLDxnEf8tFeO4gUSfLHzM5gwKnDm4kpgUE&#10;l3BeNurVtROnSwd72COTX2CS5HQakSO5Pq5ThZ3Zw4ZoB3LtCat3ujTOLm/1xzzSw48PeGR8OJu5&#10;wXD801xq07/fC4J+r+8fHWZ/Gf7CPnS3N73f8kj4l6Em8zLOLTC3wNwCcwv8W7NAvTX4p//y+l6x&#10;e+PGrVdeeeX27dsvv/zyd+316quv3rp1i5+X33iDsOf/7n+9VicB8g/x5f/iF7/4ptu9H31nd8zD&#10;P99a5g8mwVGr1b71rU//h//hN3K5Dg+xbs91cOBNJv9fsGneyzK3fu+//triT3m+WvvxX/pUbnrw&#10;l/4//378o7/83cOFf/Dgs/e6zvf7ve77YV7//ZXnlveJX/vpt0Wq39/57+eoR2taKTzx0+dynves&#10;/nse8H5uPT/mL8YCD0tw/Ms/+x3AIbDFMJs1H0iQ1AGcNgJos6HIxMqOFLnrt+0iaoa2sYS4qahl&#10;AtqVXN4PxMTGxG2DxYfSzsFJ4KIiGOJiSC+EJoGEN0AEK6nhSQ+lg9gs+5GI9kP7BEVFGRFZPwlK&#10;iNalLYkNf/73E4Yq9U6KdTSEewngjW60aVqiTs2GsgeNSbv6adI8t3sRwUubdtuQG1xum27isSXt&#10;qDdCv33+E2NqrMhP1ZwLOiEPJwyitO9oYBAMqxh42/ujqywFYslcB8iH6NhQ4YC2Z9yDmrAzGw16&#10;KDhotw9aZSnbQJq5BdgjW1nHhw3zpdACFcJsLF6pZCzJxAgGqixbAkZEqyJd4XjE5g+CJZKWqI0Q&#10;F+3iySXHzSne8HDCxcimJloT+1JtV30J6FbIfpCvLe5PBSYx3zjcrw9yMVLjIvAbGqGzjOyJ3we0&#10;1qQQ5n9AGdqIcd6ULxbyBJME/PvRdkz2hkd3b92v3d7t11qTTs/T6AwOazFvYB1ANx6HV4bEbjae&#10;KuSWAxN/Aw5puVSvVgGqFhcKORi1iTTByTDJhDKaZWkFDCUcYOwjWBbQQOzQwUCp/yYemQQJZr9n&#10;MO6TdA7zRZKhDKG240Ei4CMiHjYpwC3KyC20CkLRpsG6SGeG46loMjeyjGpkyUNRAS4q3aDZao+G&#10;LTCx0xurZGVqNxv1ShGlUDjSw16neLg/aLdQR2YXHvQcIbUR9ED6DsTIrXg0BKnJJCLS9sZB0O9g&#10;cfAJIAEioimRBg53gfkJD1RKtHpBPhV9D5XMAfLdJrmCiAH4N5t+NDIg3g5G6L9IcoYx4j2SdwLk&#10;QiEIIP4gEPRRtTsAAqA9ihsh2mVyBMQAKAvjG/la+lrd32kcoaTQPaw16y3ijb3dkbdULSNHCnop&#10;/WskgyMIQ3jpQKDK9FX0P33IpGg0jfKpWCbB2B+jJ51k8Ps8i5mYP5oQTVly2MM6eHmrw4APHfmi&#10;0eSgRXosAtilPBMJaM5AeBQ+XbfVIHgebdQclp0c8U6HUUchdj4PBAXWRdZCejdsfXLGHU2CQ1+o&#10;N/ISuR0IIxmBAuxQZkC8NxLcWMk89eRj6Fm3R92DboMMX30/ChqZiCcxbExCw1jsKLGYWslEC2dz&#10;a7FAbNweXP729zqVScKfX82dhmofC6U75T4pCbsiGsO/jvWblaNhyzvuxEW3D3T77QIpoYOBVqOD&#10;jEQqmEyP42GQLrxjg0htr1bZr6IDG13Mnj9/HuJ58IgAB8/WzXudejccTkQSGRwpiVz2tZu3tivV&#10;Pp0V4VMAX0CZgW888JMoEcq4QLCBtDaYAZArRaWUwTr2SzEcLBknhyBR57eZQKu3IWdEQukiMOVN&#10;mF3tBele2u9HjApycDIb8FbnALlTqP/EF+DREQlzxGz7AfpJIqZ5HLHzQLBSr8H/rNbLuDqAHHvd&#10;AbMPnRkZEwinj52Bo3zCi1JCMo/Eyc07W5tbO8zeyVQCNBIP1iGDApCJsnj9ECQTydSpM2fJF8oY&#10;kC8NaBhVljG6tED4ESat8Tg4HAf2DurjYaBaa7CW+MPxw2rz0vXbnbFvGIh3R57eiKCNAFIFY3+4&#10;PZpUeuP9WhPRW7RLEFuIJpLMssNuF5WTUq369HPPrG1s+AJI93pLh5WbJhN+7c49AiVI1ba8suTx&#10;RZgkpLjvphRWAOIbCLZAud4X3N7eZkAvZxbH7RGOEdw6zANQXJmVzf4aD8ixqH0sdaD8YPRTCy9w&#10;XlSS9yEeIv+ApSMlzae5KrUeOs3kqetReh3mGJU4shL02tpF7j8pe0BLlm6Bsh7K9yC1Y10woGwD&#10;Jsni1koWM1YDqdU89FL+BSWwdWnfzF2qW1JY0eKdp0P+CcuDytyBApJ0KkxLysHqLJosUZJ8Ua34&#10;oSUHxnAkgEAQS5i0exTTAeleQubcn6QJptThZKPpXKaFQEfDUH4Jw1jUTiQ69Ad6w1GjXgOa5O6l&#10;WiOXSB1WqihdNHu9YDSOX6tUrTWHTRdHZRJXcqhInwg682CIk43GS0fwEXlb1f8/e/8BYFl2lffi&#10;N+dYt3JV5+7piQqjgBLIsmyBAJEtA8aGPxgJYwN6fg+DDRiwsQ3mYaS/o0QwAgG2ACMQksgChEZ5&#10;NJrQPdM5VA4351D3/b61z62qjtOjABpxz5yprrr3nH32WTucs7/1rW+VkfcGVGU+KZdKSGhD90U+&#10;gqiJYnHbJmHmj0qjXW71qzxfMYrSSYKw94foMZExT28bwqAR9MCaJOEMg7T6Q5Gtrc1uu2mJUnsM&#10;BIJjQFQlhcwokVtHA1LOUYozdjwTpJJD8Gxi8u3tEBdB51et5X+KBEVI5incJxsvuX2ZDpudFpJK&#10;U8QFMNN1WylygYYjCxPZF91zfLbA5NuLh/wpQG1fQK7nRguBbAYOV0OBnBLx+hAMUtmJFXvh9Wp3&#10;ebu+Uq4Uqw2iQ4qVKqbDRQlDPDL0IYzOsyLQbQKPDzot8GsmKvogeXfhM/MGBZANrs27x8xkDukP&#10;pkJ0pGjPMEl5QyFgeibudgc3b5BIBXIwHjx2HEnsJy9dqfZ3Nmu1uQMHcaE/eWE1myvQrzaLJbIW&#10;02WRa2fMIDzC2OUAIkwsRM7plY3QZ7oMXc4FMLGZhIjJqpnmjfe6opcW05Cmy/kjPP380XAgxvPb&#10;UQnELNdouSY2TiPORURJZwOReQm4MMQkEUarmbT4rvOoVSsLDUe0PUbOiflkagLt7ka52K7WOnWk&#10;TnbikuNXN1FSV6D9dIZOIr0UrwhHlnbvj6N99J0NPN6YrIDRjmYI3SOZyu7fEesycfPrtn1l7hYu&#10;pRdnxX2bjHj9wfJUusnns7p7TpXPztpiXMrYAmMLjC0wtsDnlwU63cET58p/8Yl19J3/6be9+s8/&#10;vr5d87NvVX2vfOl9b/jh9/75x9Y+9vgW8bd/xfX+jBjQjgf92WVD/9mf/cFXf/UVis3nfQsL0CRZ&#10;/PqOHRsuL//AHZrm3u//4fvf9NMjGY5zb/mJx9/8/V+ze66JdNjmCUeI0vvGN6LR4f42uY59399w&#10;/L5ajI59+VvO7H16fQH7r/zyt7zPK35PU2Pv+F0pi+uK2E86vvVXfMNyef+d+ezEt3g3fIOKx62K&#10;us1ZfPXlb/M99CYuI2u9740nvvU95274cE8w5GbKGze53zts2PFhn30LOPqKK1fEHPiJLiWcVuAj&#10;msouF8VizCPg1awbTQkXFozy7xlzkG33XIsaFzXZ1nV7DERAENZeMDX5DgC02e4axUbkHlGKrBQL&#10;pvdWA1Y1rVytdO9/V1srW9OXkaUNLdBJ+ng/veY61ohWwrvE5BFTzdnA0xvZZ+MRq8dh2ay6vIWR&#10;SK1WHQUaa8m6d0H7ULkJge84RILKrgbgCBbtSx0TaBWgmRoGapf4BuibY5qDk7YUre+RrcyeOt1r&#10;EOk+u+laLgCB8rZpVd1pbm5tsqNsQD6hfGFqagaW+TxYp1MhBSpiXSoKp9V5Y2ub6wFwg8hgRJiq&#10;XBJaXBLmrTLKx7Kp1Dz6rDDZkknDTr3HklaUgQDo5PbWFiVAgM2weLMtnclwIqs7oBAIZ+CSXIvr&#10;FotF+M6uqgmW0VKjoJ9hSz+6l/QgTE8UMjRtJDnpBsR0W79xtwYhlAWv10Ghb0Mrdr0SIYh8GsWR&#10;9Ig5BesckeQeOAwdSjYSKBMB9GXhz2G5VIqfBsn40KOA7JxOZ44cO3HirnsIkEYEM5vJ8Is4vAbz&#10;NKCKA+ghmgD0ZdegVmhWcGIqBe4d9sYE5DiwjU4TVRI4YtY4btOv4Ok4AxxdERgWyF8r8h15CFyE&#10;uGPmAwlw/+BSNBWOGJoJpAB4nSvRggiXKBGlRBAkX0H1GKRAEtyDWhPAqd9DgRQKG/hNsVYpNQAT&#10;FNW+Vdy+srz86JOwWCWs66xo0QJDmHQkbESeZHYGmdApWMGEaGXTialJAB/kGhTzzsHi9hu2xJlg&#10;JnQtyWR3e8higHDCyusAh9drEh2JxJB3AOrKZRL5HDkJY1SeEiAeMkUUcvmpyWkW/Ibv7QRIBQZE&#10;ANQOudiPJrhynibJiej3V1q9leVlJ8HLeCTkHkPQA7a3kSGu4QiZmZhJRFPtRv/q5TWpJYO+BkIA&#10;Ov1G/5Mf+MTH/+yjG1c3YtEEGiqZ3EQsgoMg0pBqRG+awH5UXBOJ5x2/7+6Dx0C6yqWynECRaLOm&#10;nF8ga+ylzeL68jpcYXpBNk8XS5N9EVwTDGVrbUv53/wBIHmUUARRSQAHDExYlrwDkpdV5L5F1dOS&#10;rucYW7C/A/cQaEzQiLqO+qGBXaY/7yalEflPmkbad4NPhLKZJDQAuc/tiI8rfam8N9JPhciYzsYN&#10;KyW74pDhDPwB4RFsBVNCiHazeY7mTaMpkmYczs/MHjywSKtC3eR+q7UmOQNxXYlHSQrKumRPsoWJ&#10;+YXFicIU6cgoMJefgJOOug0dBsoqmiv4yaIRxGH7G8Xq8to2vXhpZfOpc5ce/tRjH3/4kx97+JFz&#10;Fy7jlslPzZFtk2xqoIRBRFIAHKHth6Klaousgz11higjn8eK2OCEBaSTZBp80Re9iIteuHCBeeLM&#10;mbOPn3ryk596FEj90KGFFzz//lwus7q+Tho5KNhkv5RuPp5Om9/Km9tby2vVre2ZwjRupFalAUrF&#10;VyY6JGzRxoEgJAxvc7Kmd2srmckLA7InCn0S5NlLxmvIrx00InuOGJ32rzWuPSOshe0jE9NQzxAC&#10;K/0P44w6xq3hxPrNewY7x6f5fG23JnNyHy4bgz3qXBfylHDdROMeP1a05hCPiGq1AVQFWZeflq+N&#10;u0rTy2umxLkKY/L0D+wcd3+K4LAZ2DxiXvn2jWH07vZJ9Mm8gxuEx0F/0EDtuz9AHYgZigMR9kHO&#10;qDApaW/UW9y96nZsALgUjEzukqvgMcRzh4CFYKhBbEWtvqY8pEVOoZvmJvJ8w+SHTDQ/gYWZO0l2&#10;MAD1VVZDVUOZfOW6DdKMuk1+4lg2XSNy/SmUA9y6h4MVSRzkw+tIzGMAgHYh/qDrJPnE92smRAqa&#10;OYhK8iQyJRl00it0eBqDx1CdAdzubBdL8IVbrQaA+KDbBqqeQE8jk8Rhgy7SgcnJ+0+ceOUXveRV&#10;X/Tg804eOzQ7mUbRjCJ5wPZakqrwhzY3ttbWVpnOia3BItFEcvHwkSDqz9F0retf3q4tbVWeunT1&#10;Ep2bNImNJs9QlyMCrSRgXCYW2hSVqLn5OaXaQ+gazXOlEUwrhao2hKfSM0Ss5HPoqtXo/d0aED2N&#10;yXfVSoU2LWTzs5NTAt+DoY1imUJgTKcy2UA4srK6OlmYfP79z2NeQxJHSlxIgMQSmKjHLeMJUxex&#10;EeQ6v+uW1ha7f46o0KPvXIe33cj2go+V2Fdq2cybgnStW+0BybswtruCh8X6ydRo0toeK8Eioyxh&#10;oUeVdu8Z9hdzMvE5yGqz40qVThdvVr2e64ns3BY3xs60484bbfved11Z13y3Dzk2iNqEm1DZuma/&#10;oczbF77PlCPb7cHfezj4dfPOjWd9ep9ce/fjv8YWGFtgbIGxBcYW+Nxb4CYA9J3oO9/JMZ9e5Z//&#10;/Je8//1plADbbaHP8/O+I0d8U1O+Bx/86COPPHJnZb72a97wtnc5BPrce97pe/1X7GMFv/atzs/8&#10;3je8bVep46HH7337cPjW1wp9PvHO1591R/A3282Od7UAfn3T/e/VkW/3vfNtXs34cFTAe33XSYGQ&#10;aOdNP4FixXB49s2+N32r6YTsFcKHj3+5ocRIhrhyR3UY3fVNqjf66mbl6LuH3nTqa9ztPrQHyrvq&#10;3+oqtzkLY7z3Db6XvRkLOet4Frrxw1s11K3qeWcNOz7qs20BLVoh+ZhWpnjNQDouv7lbZYrQIm0O&#10;tx7WGlTUXYg4aBSSR04rWMHHEFmUXoyS9hxoFsivzVWZU8GyQCdBZ4vbRULynVSuWzyzSePCKVuK&#10;gqzNItbd0t3WIN5Cx/2rzVswG5/MkFbvWoZYuzW7V7xbH7lNH43WS5bkTweyoLUUinvzoYuXJ7qW&#10;q4jmavKEu19LZlIMXd2vI0eL/W1S2SzwtGoLS+TaWzvYwt2lpgKsQ02RHVNLdQGMkoh74NfRTrm7&#10;oKrMYkbQys2QDbHrhD7bPYwWdZCHWVcTMAtGyRcRllyA3MCF0L2gaSneV9IKFIGOI229ura+VUQq&#10;WonN5CGAnBmKpCNCfukCmWQStA7iJKaBBgvEHI/AHNQ2e+jg0ePH2JGDQM6D45NQfaQhAatIgG8m&#10;l6U/GJYhuFx1VmJJEebdIlQrf2MDYzJZVOs7B3Yofp9QekAzdv5FG5qvsEaj0a6BF6IiUEdIoAkU&#10;CY0MuJrySKfG/VIBtEj3jQxnmSEIMruIz9C2/H4Opoejfez6BEDc5KQkN/IkIsxJXpnt8KHDMyjL&#10;FiZN0TgutDoRm5qAJC1YdndD9SKbRoQaAQk6cjwZSxaQNMhOUP6oGt6qFRIsKdP60NDYxHWSOi2Q&#10;WV2JKFWRbotsUNr5HLwbXBnaH3RC8eO5faFGhGxLSJoPBQ+nkhPTU5mJCSypsYEAaMN4baDYPZwX&#10;LS7hRhMU0fWtrUtXly8trVxaWi1Xaq5uhjsF5PlotYvFrWJxc3t7fWfQzWYJf0dgtIc+jNrKNt2y&#10;W997uLqon3RVMGigJVbdESAi0wCht1AFToNXhh8C9Ed3EYmi/LIFhkvqsCbC1+qfDB3gAHB2TMNf&#10;Tn2YaySiwVRMSq9LV5d2W9PykQbyuRyfAG0DxUBvRZ8D+HN9eYk9k8s950UvPHDkMDd18ez5j3/g&#10;Q3/yrvdWimVAcNBVBgU1AYikadBsuf+u+04ePH7ywLEX3/P8xcUFMHE6Ev0X89brdeRrV1ZWpD5k&#10;2hd5LIJOiHlfNtY3lZnTqpXKpGcWD6xsblxeXbGJyRRLRjVGJUBCzpoNnJZ6AP2XRl3aF254OkTD&#10;msmV5yY3h/fZdKeQCQJLxJTlc+nMatR7h3Mlp92hC5P5z+BCCJWgToDLDsLBwMwFjEAcJtCL00kU&#10;MlIAckbNDyahBaKeEQmTCbBIwP/mxurS0oUzTyG7wVyBy0FhMFI28KWyuWQKqneeVpiZnmHeXltZ&#10;RWKdK6Jqi64LYrX0JnoLt4zPA+3Zi5cvX766RJsidFsql8+dPw8NGfUDTiHxZzIhiW49MaTKDf4l&#10;UIwbxwEE1s+H9Goss7y8SgPfffIubvPxRx9912/95kc/8pFHHv0U2xOnnqDMcxcuYS3LgdfGtSZ1&#10;bcwLwdPkehGNuXz5CjgmTj6TvcbxppnNNZFLN+ksD3jnPSP2a82OACiL4xlt7mF07ca3I1eptauh&#10;2nsnjBA5h/+6geker6MOcH2BOn3/7hp979FFFI/xrkfD056XHk8Z54H8HtZpXMdyaLHdrboin9L6&#10;PLiZvphO+BhTEHghMQ6rmKvN6Ba8k9UtneAHR7k3AfuLUUyID5IQgQg0W8maMM1j6gXmzzxa81Ok&#10;EmUoKNOpS2Nww0brcADVk6ckmXDfi5eKUmEOTcIpRh+nM4vbRKFnhFlZP+SXNeeudLBGJUsZC278&#10;DmEoyijL6wnd4srlqyTR5BBcYovzi8zt+Ww+mc4hkL5rO2dPlwfYFSY1HgtnwrhOLMsSFUulncgZ&#10;YFwnu8+kTTLbQipNt+bqPPu4BE8T8jHOTk9ZedqN/K1HLXdK5z935tzlS5elzmTaTYWpycUDi4wX&#10;/lR6Tyb0dqcET7tak/8VUZpGY21tjZCCegMMXI5tRgo3iFBJuYyjqOfUtYobG9QNA03PTE8UeEDo&#10;mWstI4EOciNgKWXcjUS5Fo2SNu/yVrmsXLWBIKEeHLO6tmajP4KUPDV0CW9xgmJ2EHcspiAthyXf&#10;atvtwLc4xNwa9u42yjBh3F69fcBpHr3e7EG/3kuXnxlJreNaaKQ5Pfrba7hr1rNunO9/qbtlncdf&#10;jC0wtsDYAmMLjC0wtsBfoQU+Iwb056Kehw4disXe9Ru/Mb+87Dt/3nfunO/sWf0slSwm/862137/&#10;m50QtFDWH75WP9mjNMPk3d1e5kHUoNUPveG6w0Uj1rb/eDvx3JnHX/bm7zcY9vj3/fAbXGF86AjC&#10;dsZDp85eW9+XvfntVhmdYF/q+Dd8jcNydz88ce/L3uag6Gu3m1Zv77o3lKOvRlUEk/c9fmZ/kbe6&#10;yu3PujP73/Kom97vZ1jm+PTPwALCDljGk/3LcnxRkuGEhoEi+6BFHru3khbdBLhB4bpKXYjsoXJ/&#10;iRatJa6y8InfYtQybx1tUAul2eqR1Qu/VGAQVZHBHZAUzkCBvUEtEVjpXAj7hRzs1tmOQOo4aipM&#10;vDADf424JJKZw6OFehoGYBQSLdshHg136u1mrU1APGnfO0Kl/XxoiLGXcM94aSpV8b0uIZmtrwwp&#10;cLXxwqvNNmZqE8nQktRdkxVeU1noLE+aGDEmwiCqLyINQuYl/MHSihxFhN6DHlnJ4taagvMuQcwt&#10;uZwYqUeDMzzJQ5+NfmzYvMMkbAk8YDnK72oumoJ1IxVmtalcgqp4AOQSFmQ8ldTOElelk09v58Ll&#10;K8uraxzCgh9kCuAH+6IzS5g6RF3KI+tcE6KublbmgJuNhyGdTS8cOHDwyJGjJ46TMIoVLMhWOpHg&#10;0ghLTE1OwSAmtyBGzGSVfQkUiZMNQfODV7KwNjORbNBIZ+o5omERv4w/wuSATQHG3SPgSJgIaKA4&#10;IYBwHAW2Kkcf+Z36HLINzbpSySQRfYgi8swKH5XhDhKhrXqzWaNREdWmg8FWZr0NYnlofm5+Zo5a&#10;AbwCuhW3N9kFBgmXCSGNwQqclTfcPTAZEGfSJ0J25o5oBDAQRIO5C5AR5JIBy7A4X+FT2f9UwpKI&#10;TnA52l7OBjjmUajuwmfdyJIWNQmglGzOgxdN9rvLTUomGhzWsnTGEpJM5k+DbwbUSoS+RExZDSUP&#10;qq0tWBPYAWi+DizhnC2ugxrgKDjDwVMI8l4Gg760dPXqKtg9B+D0gPtHSxcA4Kfn7z75wMzMPGVW&#10;4J02muoVlltM9i1VTPzUgQpIFaDXkHT6pwAZsUSS/01JYAc3BxAYGDPkPmFIqcxkYYquRx2EcG+u&#10;C23BsMk0Xd8QDDhoRj2TGMlOFZCHYWiTAbeMMwXYCIgKTAT48vRTTy6vLP3pX/zJQx/98JNnzp89&#10;exFQZGZhAR4gMPORkyePnDx+6NjRhYMHEESGf//xDzy0emUZXIvbB1m22GUqDCaeIC3gXGE2k0jT&#10;EcHeCfanpYCGScO1trq6urZKE9ATOF7wsdcXfWvL0kWlrs1aHQcC4On5q1dpRhp6ZnLKaHnePEZb&#10;2gwqpR1zH4jkTJWQ6LbwC7d50QyuKTWJ7r7baOLVhOtmY5tcQ2i8hE0nWu6oXXzRzXZecdLGRixW&#10;bjg7mZ4DxZtORQXA/bkVUF+8L8CCJKVklHHY+ur6qceeeOqJx1eWrlbKHNwz1fEY1SdqQU6PmLo3&#10;zU18AG1Bj1tdWaULazw2WmDQpB+k56KVQbexR4l6diGf5yyOBxAvlYrA+ngr+CSRiBD1gp8JXV12&#10;SM/0azIiWhSIl6RRgg/DIe6f133ll5MiZWHxAFEK1O0TH/vomaeekvA57NNmE6mQlbV17hMnFvMV&#10;3Y1JBvNq3g2HGaH4UhBzs0YU85ZhS7PaTGZQrGss64T2r7O0sYV5JI0IyDYb7zkdR7Cbh6spYmf0&#10;+uxGn7nSdjcbfSMMzvUDNyTt82vAOdekHvK7i9+5ktx3+8BvLzLJ6WPoAeUd5SBmdqeNYAif+VS1&#10;64nEfIU1NMvg07JcqXQ7JZGzRznAtKWctUe263/7EXdvAtj/uPb38FQRthKN4lra2N5mxx85Q/K6&#10;SIRwEy60vrFOPzS0+iZgpEtqZ1CvG2q6dGFy4tjxo4eOHOLZYX4yL2kkc/ueafXw83YPg7bieSC7&#10;WB29hJg16ZDcyeTUJOzsA0wO+YLeHiBfS38DbX95WWRIIhcsFyh1ETHZAGgTuE+983/9yTt+5b1v&#10;+x+/+d/+2zt//Kd/iVSczu4co+yyKCl3u9RtKpPlxkG3MSNNDSJMCVRK2SCGO/R6Lmi9MQAOjmkf&#10;+9Rjy1eXNGR6PV6HwIvpsbqFnR09caQirbHILMcgmobwPDW5MD+dz6V4RCLjJGmSXI6aK6QhlWLQ&#10;AUaTAwDomBQJ3C9XBydn5nSJDYmrYq5rt1tM9/k8cVF+8GU8VqsbmxDOK3W0iJpYGjyd8Ujy3Ycf&#10;e5QoAk5UMJfCeHi+wIA2D5x7qIz8KF6juF6628i7w2D/h/vaT6Y2hY59GLRLs+r6GdOpN6N6Y3WE&#10;PrsyPBr+vsE2+nh/Hxkdef1ho2Nu9fn1ZYz/HltgbIGxBcYWGFtgbIHPsgU+7xjQ3N/LX/6qr/u6&#10;07/xG9997txrHnssvLbmP3Uq+Oijr3/ggQfu9O6Pf8Xrfe98z/tMfmOXqsvJcIi/3Gfs4rNvftkd&#10;FPZMj1eRb/DYy1xkjyZ83bUExN5yUz5AWNXfyvuZJxNyBzV9xof81VzlGVdrfMJfqQWgxRqOOwAH&#10;1PpYMbwCTJ3+oxbKtmtJqlBiI/P0O+wsAAWNjIjB4C3IEioeHozMeCxaxdsyWzGyQsbEEmbpUCyW&#10;WAFCKiLBDwuz3RWtw2JsVQLjCmou+qlCI6RHaYp/BhBA5aIiwCokqNcOk9YytdhaWSKQuiHVlVBr&#10;BBz9gUubSxc3rl7ZuFqul4U+c64fdQxy98CLIzocHVWFgqJIiAQCcgs9k4p2ODRFwsa2XaseA7Vt&#10;hU/h+sA0dQHACYMF4yF+ndBdVBR054KcIURxuCVjE9DMLwro5lJoRXTbLOigKImnBVYJTo2oQ4i7&#10;o+xhNOiLYB2KQSTXJESFGgeD3ZC/Y8LZln1QwDkWZod8TBauWEQE58ag1/HvtH1coNMe+ns0STwZ&#10;SiX9mcQgGemHBv1YNDM70wsGSc0HsRsdSyKmEf6MIc8divEJ+Ch4EvcCZl/r9EqA68NuMuHPZyOB&#10;nUa1WkZ84fBdx2YXZpNppI+RaYC4GmFHYJeaE1IL5s39QNYG15C+B4QuED7UWKEmogRi5GXJZAMt&#10;w4MmwJnm2CGrXas7YDlf3/ERx40+MPGy2LRucgYI9oYB+JudgTRkhRiHZiRVG47Sseq1pG84GQ7l&#10;UXIIBjIAKTDL2/VIeEhCtOlsZmG6kIyEZrKZw6mp6WE83wsnkS9FFKA16BQr3WYPdYVWtYXiAxHB&#10;cWDwSJy1erNaR2MVrAwF5alkbCadKMRSE7Ced1D+HqSioclcejKfOjCVzdCIO51Qv5UNDPMIgAbR&#10;Mg7NQKCNR5LhAG4WyTfjKqiV4zvdSLfp77eTSRSBh22iuBkLRJUjYd4iNyRXFZHdcDFJxgLRIaiS&#10;K8wgg9vke/JT7iBKqikCmLPZ7TaLtX6TpiYyHQM2en6kldsVoP6dbhB4JAG5PcJAogmfvLx+5srm&#10;hSvFi5dWn3j81JmnzgBJkIACfAH1kWarX6626GvgMsgNB4BkaIqmcGqIzBBm0WdHEiOWQCoBlCM8&#10;kc3Qb4Fikf5ABMEYaSgFB1odvFB9cEsYlj1aodNA1jmbjJILMIsuRyTU79RDvXqk30wFhhOBnbxv&#10;kPb1syFfljhs0lF2+hDXrzx1OtZrzSWyvmLg/CNX/vh3P/Anf/yXH/jAx4ubjSsXrnzg/X/8qUce&#10;/rM/+/OPnz9d2elWBp1+ZGfhxOSXvO5lX/ZNf3fqnsW5B+86/JJ7ArnQVm0bpWwmg9xO7uX3vuK5&#10;h583nZo7OHMin54LtGOXTq0GetFcotBrDa5cWd1cLQV2wpFusLZW6mw34m1/8+rW8lMX8oFoXfm+&#10;yh1Yxf5+LRZIH5i9urF88cJ5ACgmpEYAHXgHFUvKhPB+poVwEIEdpicFrfvEOk3IEdfp+Ha6zs9F&#10;Cwp60wxilFyb+GzqR91d4949BvSZYh4kA6GIAeO/soGcwX52yvYmhC+9FEDfZDaPanit096stFZL&#10;Vbp5CsR/GEC9xpQJlG0RNJIBubK6srS8xL68fBVHA41DDjiUcehH6lE+XEoFxgLyF81eH4kAZoRo&#10;MoumM7rdW1vFq1euLK9vXllbf/jJpz786KMfefyxR546++HHHr+yudVAKCHUYzxE8vEDJw4cvfto&#10;biaXnpCwOBXIIz6NSHsmmslEJwqJyVwkl8L11dppN9DuJSrk2OLc173u7/gHrTOnH33oz9/fbTRx&#10;MuUyArWNmomLaGoiP5eI5ut1pog6A2jo7wxDOyEyT8aCaIAj8pJAnic/ScBOLJluysXD3BnCegxw&#10;vKXK22c4Lc4lSRoza9FkPqZgyUGHoZjzRLBpH+atlIbp3ZzrBQLpOYMQP7tKkRKLy0erotixtj0z&#10;cacwVDt9v3a1kZpVmhc888IE3Oz0/Sid6xmihyiTPJNweD+Ep4wH+GzVxDxQ9JgjaYGE1IM8HXnY&#10;Six3hANaN+FZJr6+lKmt50gdl0QOyhyMXBKAqUi9yrLXZoJVHj0ekTz9XOQPteByFGpRHIzoPs9E&#10;iX9TsETqhcy73UPewU6ZiXe6EjJHWjcU8w/8FF3vd9eKmz0/kRmNjY0NnEw7VmE9oV1nHq05aFBz&#10;1UhXn1IZJAzWWNifYo4JhbEd8wFuOloV+f0Q+Rp2SLDH6KHSaBAr0zDXZ3f9X09nzpFmNmaIQBQe&#10;DEDUk1PT87OzC5NMoQHFbAEZS/yKcdkdhBEaD8e5cfy4iFJTHcUnSeqZpzYFhn/t7b9/3dvYf/yv&#10;vwEMTexQqUhITlP5C4b+Rpcsf/F2r7dZLuGIC8SiKOK4XJCBAMoMZL6I94fheqcfwAWTm0wVJsv1&#10;5hNPnas22i4igWbDMYbrKZ9KwFXudXkNk9o0bzPpTH5+eh5hmmIFDxaqyaFgOlNqtVa3i+nZuTnI&#10;zvkcD1gesgRWIaN0cDYf9PU7jermylKjUh3oHYfey73xfhDLTU4H0smNbsOfjg0SodVWBzB+q1JF&#10;47ne3lla3/JHEv5Y6Mz58wSsKHin0SSFI/EqFggX5L1D713SEnMvdUR5sFucnOu6e9CxScsoR6G9&#10;qMi544+RLIH0BjR1KB6ScHwwjBAPby7c1jBA5w/jyCSHyDDIHlLXdJxnXoX0L6FVUusw3SFdyOXo&#10;G4Z499peuby9cml7+WJ2erEwf7Qwf3cknttYubi+cmFt+fzk1OLswrHZA8fyk7N/pa/Xd3QxiXjc&#10;ye7cqONtbIGxBcYWGFtgbIEvAAt8DhnQ+XzhT/7wfbffOeamRsQPv7j40krlH73qVavT00+89KVX&#10;3/jG/70bzn8HdodOfP+bvvxN18pv+HxnTz30sntPcL7YxDcUA2z9sj1hDn19m+OP33X/SNUCnWmP&#10;T82HvmtLuOYiD73zPUZCNi6ziM92/EgthFJGLGbxoT8IRn4NafnG6u0Wfutybm+rm1zlDox720Ng&#10;Vo+Y3+971z6auZ306dbzM63U+PzbWgBZXlBIxhdgqckm6BdpGRtNWEQ+W0Z4xGARoFkLCiZjDekk&#10;F8CBWfHCpYoTRo00pFua7wsWFpNOeav6UBqltqHwZ8XV7m4CRwBw7E18FAlr1C+DwPcfqUhbagaP&#10;l+Wp1rW2+HFr7l1OoKOrXce72s/TUdlGf3aUNAfoWi4ri2m2xH5GVHScNeMy7gs8BbQQJK2q2XqV&#10;ZRlsJwkLQPB0ciLGsJOc64Dsej0ARmO7iiPIEeKRc6dRIBITwHbxv2ZPls2YwWZmq/8u+cyRjITl&#10;O8TdLQFFdsMTwOoa5F+sK2rLirEF6wlxFU9K1grTOjCYn5oqzM4UZqdBD7fXN1i4wjpMwyJmDUgI&#10;cK2GUmaJWPul5cuXLxGgD70QwWTJEPfUXtLQgFreJZvZDinGIGbidKACYumimmFx7twI1QBJNZEN&#10;0lT2i9XqVoXESlXxn03umepgCUclg+0LKKDCTf/b4FcAkTCZ3ZTJR/c4bDY78NidzIukkBHHSMUL&#10;hZxWyPU60d/wjqFqgZYCeXAXEI0nsnl6taAWNJ0Jxa/V6R0IDHAwDF8uRF30Va2xta68fbVKrVqC&#10;qSr1Z9jTZItCpRoUJ5bMZKYWstMH0rkMJgdJpytQVZExdfUGC+kcwhmZDBiKMf6GcFHRmIZ97kiU&#10;2AemmghyhcLc/PzRg4dRSIEtaLIuWlpLaNviu2HDQexWWr+WsAlEJIhOl1om9eQjcDRBJEEO4GBO&#10;NOY0OuSMBCNRuvLUIZWaDBBNWAYODsv4KbIqkUQ+/wx6CjNojcwy2LEt2qtAU1DW6Xs14stL5J9r&#10;0iK5iSwyrHyORgn54SgQdh4ICAYUn73V4kTaimJLZSCRliOAlhF9KFfZqS9tUYDcl4IwHoCBDwd5&#10;RJMTlV9s8HaLzo/oyfHDB91+9PAheIvnL1z6xCcfedf73vPxTz6MSefQqp4ooGWNBivDCcbuU088&#10;cerCUyC8T144+8knPvU77/7dd/z6r/7q//q1C5eu0v82t0qXLi23a03GFS4D+bQGO0889sTyFYl7&#10;uABwdTPVWHWubJeWLlyBGI6sCk3a7bYAwUiheenipaUrS0jWrG9ueWQ+45Mur65gf1S9A9GwkkxS&#10;iMajoSUg8UJWNJNZlyavqiiNjqCuuAfRLb1Mg9LV9djxYno6XqzGvgDpfe9mBk3zkeC/EX+XeAXY&#10;muBb9AiXPI0xHHWpXaVLrymLO0xPTJJjs1WvVYrFJ089efrU6dNPnD7z5Jn1tXVOSaaS+EdEDG/W&#10;NjbW11aXmbiI7z9y+Oj01DSjiTMVTjH0MSqkHp1V106yZ7PFzc2r5y8yr09OTNEpkIDRcwTqezqL&#10;/i8sfEBz+gr92RGiZ2enwZ41xoMBPpS9wFh3BgycmekpBiY2AlF78Hn3P3XmqV/9tV99x6++49d/&#10;7df+8Pf/YGFh4dixo55z0o/bo0u2OoIC0HGXPLOspaLklURsd4AavCIKmKnoSBSu1pdl1Qe4Oy5v&#10;0yxYJNpRIFpuU5eQOgiYmKH9FpuhxHQupsdab4/grIsqSMNw3hH7k6LMKzAigzqev23mN1DXcI4G&#10;m9LtfNGWncyzTvMqM9K8cs8w2tHNEhajo4gk92DjQcvO44N6Sj5+B5EEi7a5RgmEExnjTlMLxzG5&#10;CSQOY1OEPTkEfitDnTjyNJ8k+H3kQVVIjRVrKVIto+LoSaQIJ93mMBHBxUB2vTB+RUiyhVyOiAwe&#10;btDeqR/eRs5QDIdp17i+PfKy6Hc+V86JIe5HZc3lMQM5F30M1x4K5Wm3arUSQvPYCBcmTkyu4qzk&#10;DQ73fB81gM2FYNLuOsS+oDWBlzJjM5Y2pk3jWuMNRA7YpQimuaFOk9RQUSlOb8dcQoG3/9z/8brG&#10;Df/84E//EtlZSyXUMpqwpJn2OZtLMZrRd15bX6PzuNcPnqq8SBEWQo2YADkSwae5WYJx5nH+fPSj&#10;H0dtBr4/2Rakxk7vQ44mlxXduIukTHd6YmpuagZkWXc5HOL2Q+mJm19f37h46RK1L0zkUaXewOvT&#10;bGWz6alCgacDswG2UmgQPgcH4fr8ltMhx01ubpcIb6Jd14slnFLI2XMw71OXr1xOZ7IvevHLkX6W&#10;3JAEu/V2hPucmUnaPfZeJ+WQXXkzc5Rau+6jP+8zl+v6rrvi15Gjx3V//WQcyviuD+ql09GiNZpH&#10;euoqmXtXb+Mf64HWg0aDVrwEvdgwKuyN0LTvSQrAA095Wu0T5ltJaEv4W3ozt2rTZ8Pnu7f9bKjs&#10;uI5jC4wtMLbA2AJjC9zaAp9DBvSDL3rxq1/z2tvvHHPTupVKJSJnkeMgaPSee+6Zm5t7xo2IDMfL&#10;btDT4EOfKWR866n7b8KABo997/2egoaxj293/Gvfio70l+uF6lt9r/ckOJCMlr6z0+C4kcD8svtP&#10;idfsl3j0SGJa0s92sMSj7cNR3kOOulYP5Ibq7RlF172+nNub7JZXuf1paHnsJiHcPXL/h1IScWbx&#10;v8s3Msvekc+4ns+44ccnPDML8MbOUg2oiBbjRV6rAFbsEogw0NWgZ6IvpUnqFJMV67qjRGmtuq0e&#10;eNHX59KDNgRZcK0jYjl8VMCMgBZOJMuQU0nm93K9zpJPEK4TOb7JJoqLEbD17WitYxxk6uRVx63t&#10;JTdh6PNodWJJn/bJZ1rpu1DBNQtXL9bY3ZodpeJVbVvmyiw6ZLTs2q0peD1rfmAPp6YgXBiYVhGr&#10;WsnCcROYTtSzYue1zEapGbHfrqluOIUQ8YmcaKcqDjUIMQpldAMJkBKFKHhu9bZ3/wY9O7sKtXBZ&#10;CsWQ4xLUBGVhEtDB1aQeynzUpkLK9Ceb04ZhJJvJLJhOZfL5ZCYFgFolqVKxBCJMN+AnZdJGoJDr&#10;yysISoosZriYXVEMbvBoWn5zda1U3IYMtWsMF5brboXOpGWgyTXAWMQOIAfs7ka4BtKW7JwBE9Mj&#10;2o9wfwpBYcMydRnLPBii55E7iqyADbDxWgMwTcCawRC5HOHJkzNTU1wLaWBClQvkmkM/tFAAylDT&#10;GbwHPqKO5zXiDtiTSzpG3dySTqbG5QKxDesBmbRoKMG7XKbdqDRKG91mvddu0AMQ8UznsihUgz+C&#10;hoCmO+V0YG1CoZHmYGOpzq/gyyCPZI6iExAmjVyu4c/khppQPj/SPZrMqFRarBKipzpVdKjNTQka&#10;GEYGLWzYpUKkp2x3JYwdCkKS5vmIdoTpekt41ERjBoBfTiBYPgEy1pmpd0UAaKBKpQZXbn1zE4O4&#10;Hjg7OwtSjuIEQd5OEMMGNFBUCNvmc+Th4/8c9UQcxQ0OhymgN+vaGhSJ3kJ9wIeATji3UkUlGHy8&#10;b2n3pAUBFCVLdlrgL1O5aW4X1XKEfyiA9kHIZWZy8viRQ6/4ohd+6au++O+++pWHDh7gikcOHf7a&#10;L//KFz/4wvvuvmeTYPLi9qEDBwAiJ6em0IG56557qOrpC2c/fvqRv/joB6nJQW+by+fShw7Ozy1O&#10;Q9XHkYAQDs36q2//1V/5xV/+7d/67d/837/53t97L1IjhkH7itvkG/TPHzkQT8YdlpKMo2Q+xS9o&#10;gFy+dOnSxYurq9IPAcTKEfiezbfa7fMXzwlHxlZxIJ6RWv4+aqfTfmHjJ+4VN7EoZ6l53SS/bg0j&#10;dFA+AG8zX4KgZAAsy5gHcmo0asPF3NSmkUguMps6+FMJPaNx5ouRe958P+0emhg4ABCJpbzM5Ew0&#10;mQrH4qa+MECaA+eTa0cqCCzlJijGx/T07PzCgbn5RTQraDj8TyR/rFdJcgko3y0XS3QS0o3mwL2m&#10;CtmJCWYSJQawXHaqnnXl5dUlphBDL/UR15mdm51bmJueKjhhBLwszJBoNLMhOE73kC/KMGLsxo0A&#10;hHMcFWBwMcr+8gN/efzEiSPHjk1Pz3AF9KKnZqcYLAiYR1CBEnYqJBFRD0ogKShJbqWK3oLRP6TJ&#10;0NJ19tcMYG5FscXBxEPcjVKiunFnFtZriwlWePK9wsn24V1OjMrDvwSnufP2bdd9Iqkkd213AdPF&#10;2PeYuv50RyDdt9FPaDWa7bojLf2eaUlLh2QPkXMs7F0paudSDUWF84I+c/0oYUcJcaG5R043/Q1P&#10;l1uTlUZ6TJ5RnkPKECcAeh/z0rBfPM0Bn5JXRsj4KhvQY9Op9Pz8nPOhZrI5oH1a2VXPPLGOlW01&#10;lYlkDhqdecakpBUiQxo9GoNL60naR2oZf+V2tbItFQgcgsqQqU7r2cHR0bEVH7jnvNMNGcHPeENp&#10;Xyla4CTlsQXLdmenWN7WvFlRDBbQZL/TorZUFVNoTsO1SeCNybbsJhX4J9/99/7JP/m67/qur/2O&#10;b3vtt/3D1+y2wr96yzu++9/892/83v9A1an2N77hx7/uW/7FP/5nP/mG7/uP3/7P/sPFpSsXl66W&#10;q5VaAy9dwwTAh2X8m9UqzY/7ky4HNEqCzccef+JDH/4YU41ZTl0E1+CBea13TFBrcHltCbkojMYT&#10;hH5QMil/JKGJSkE5mltjOipXq3gqOd65b+n//JRsU5wsr16PNHrBgIiHjc0N/Ec0+drGdmFmBiGl&#10;qfl5phgm50OHjuJz2ljfkH5ONutudqSSbv3Xxsi+V7HRG5ZrBXfEzTb3Mb3RPV40DDRucZlrbvQG&#10;nesebvMezF6yZYc+a9t9C+RvVE3MYtdekFN2O8Tom/1jePfom75y3rz640/HFhhbYGyBsQXGFhhb&#10;4LNpAeMBff5t7373u9fX17/927/9mbCeP/9u45oagfj+xL1nP3itIvXneZ3H1fsCtEB5a233rr7x&#10;B/7B9NzEwiwahkguigwEeYTFGct33uMNvuN/IR3SNvaH/EOlj+dzqXYSnp9Kg3UBJwqzZaELHQux&#10;AZCRnSFggOYWYBRFjRIeHSF+uL6JokJPaY2iOejAlUY9FIs3CFMX4oj6IfCrOK9inFnmI+PSknhd&#10;9GgH84grOhgSBApyq8kh6Cfi1gBowoONkCaFWaE7WoYHguvlDTfDJaKJTCzjrW0E5JhOK5CQilQJ&#10;QO8Oa3Z/G/RAVHKQdT7iD4qoVpC1rRLF3NEaCpQNhEvfgk8ZcMBqVjctzikMxSC6iZCrMCerOA9V&#10;3RmyIHZZH7lJhTdbraksq29H1NKG6CurYsOaxW6TeIggIt2SlC7FiZNWisFGoBMcqlYQe4t8g0Jv&#10;wVaQOKF0E0WhLBb1WF7KJLaQU4XZpfuJ4jMx1MQ/QxIM+urN+pOPPc4Bx44egybLt+lwIBFi2RzX&#10;5Qh5Hww219aLS6sxqoy8BAHbvQ4gVDKRYDXfoF17ZD3qDvs90ASlaYpGmu0WdoYORvWgiMN4MwFS&#10;IRcsdOEFApYRSEsrA+brXLJRxQUcUNN+D0VacTqxE4wuugJS1FNTCFmyxo5yCfQrWOTLhRILVes1&#10;PABi/A1YwEvEk64FbA2blQV51HAVLgUrFbKoW/Fb1DrgIJCeopXZwJfp6Q6SVj8kgNlhA8MIl5Yv&#10;AT1xlD0hjpInd6BQAFASpJhDIfDkEDfrjyJZkcC/0pZibQNpFOhpSDsb2tJJRBLNRgs8grHQBDAD&#10;ixWe24fJ6AAUWhmpUJRtkcqlTQBo0B7tDoagwNQWB0dLouOg/0PgJGG7uIPwPYwAUOKazeHBel/d&#10;y/oDH3hQRDYaOjRTmJ+bA54AxUgnUzDB+R0EuYQrotsDYjRadAOKLa0mndNmayKdFhTe7a+srVXK&#10;JdOTDWw12yStomy65+z05NEjR8Wgr4mLh7ERQiVMnc7AhcOpDCnopEIBlFSrSic9EMRVQyETyKdO&#10;TR4/fCiX0/CM+JuXr1xF2Hdyeq67gyqNppGzq1eurizzLUaZyGdn5mbR5/7kJz6I2aGIk/Ss2ixb&#10;r/ZV/eiipjKZFFIXiKr02z38OQu9iUc/8ehjjz5GDi3fIHLy7ru+5FWv/P0nHkKg2yqQKUQT9XJ1&#10;Y2V9UB4kouga90rVDSR5vHlSWrHglaGp+bnJQ0dW11c/8cgn0JIPpeLhQo5pELeSek4E5ZwoM5PB&#10;mHJHcTpdGvkc8Pq4dDjQGidXG6g0pGMGnEIW1PHUu70gDxcEgAeBgcrpXtyJBQdgCIQMnPNpgNAQ&#10;UfXgTb5g3xfpdloSle8BbUMApov00swJBqTOpiILR473gMmi8a7l8UTHGdTM5BuGtDjTA4nfkClI&#10;ZVJz8wvM4BR0+fKZq0tX8aagncD8lUpmOBOPEgxVxhF9NYWzAWwSGZv64OLVS4B60qdXSIw/h/YM&#10;STt9fvowlGeBYuhNr63j0XDIIxPE9tYWnX9re4u7h/Sv+bezMzkxAf/9wOLs2Uc/eerUE7wBQsRm&#10;AM0vLCC/dvjEXU89efrJ00+U6mjwAJNG8RWFwrKfKOchxHi8JxEXAHzDy5KYy0ZyiQ997OFjRw8P&#10;MnnB3BgQXFVTiwBoOOTilTMpQPG04H4NczqdZaBF5wIbmSCVEiKwSe1hBzkCb6JwWJyT4GCLh3xk&#10;TuUCrttIxcMDnlWqL8hYRs4DzQhJUdnTIqYr4YV10sX6ZBeqNrjOhSD1EYsQ01PPPPVgKVJhXnqp&#10;e3f38lLa78x7qrwTJ1DUkXReSNFKIQDQ/KUUuPDkg8Fex7waILDIelgkhTmhyS9KCgEczB2nAsOt&#10;oeHjRKjEqOdylolgJxzDTccjCzJ7qNF9/gP342ZbunIBByePMTjPFy4vYcNmqzHELpp+7FxzClL/&#10;HXyjvR6RjtDWYVLjkksk0/S1fAaXV3ZbDi0m8ib056mpJGEvPCDM+aJmqNZK8KpN64o4Gl/HGojN&#10;xdNwR5Cp8Sfp0dBpR5JZMjMybIBlq6VNhOl5kDUaiFQogS1gPD5W5l9GK7O0vCZ+3y++7d2uNf7R&#10;d34dqROYdeVsbDbgd1P4O37tT7zGerp/3vRtf/fue++emi6Q0JZJbGu7xEQ9hQZNKrW9sXn+wgVE&#10;cBA6X1pakScyO1Pv7DDi7r3vHvSXz168zETxwD0nl7c3Crk8dZtPh6kLU+qT556CZv3Acx64++67&#10;a5UGeTkhQU9NZA4tkpdhirEgONsMwS1TcQm+C4LP0v9X19fwmR06fuzi1ZXzV5YPPOcFj3zooeP3&#10;3f+xTzy8Wq4++OCLMpnsw48+xTQOun11daOMGo+9gfBi4CY0XruUqmB306vLSA3D/T7azFc5mtZ4&#10;lkjiRkERuDxMr4hXJb0z0SEsNYYlVNWMp5gn6y2KQ3CF7QLQekXdRZOHnmR5G9/0tvdOW1g46XSl&#10;u3y4teJOnz1w3HL22kvf7kxL4e4+HKg9GrV7iPYNYLq5j3bzDF9zpzfpC3IFfpY3ZqTPcomaJZ7V&#10;rPDPuj3GBY4tMLbA2AJfeBYw97HP9+5f+I5f/91P7t7eN33V81/3Hb/w13W3wR/7sR+77tq/9Is/&#10;97znv+D2FbqTYz6TW3riiSd4FeMF6zMp5PPs3HO/9+N/MfW93/GSic+zeo2r8zfMAu1mffeOf/OP&#10;fov0cUA20lEQa1WEFIdYKfxWLBW/mJVKziN41PGj4XtyNCRbwzEDrI5AZ7QMlCyl/o2yvFBGQrc2&#10;1gG8uwupgXknBlogmciDbbG+BKllTcnC0l0IbDaogGmwEYkbi0OsgExHkjFRTkN79aWTuCT7vBce&#10;rOrackKLZVPshNcXSCXSqTjrUeJko7YKtpx9hi9QDERC1HM9+tSI3enWI9yH0EDEeQmGtcxNFtGu&#10;igSRyjTPGIshMqtJusOwdqBvI3wDlQottdTuYn25TIkOABSugXC1SVhohaK1vKlQiwMLwg94GOJG&#10;YAoBH8jKRuymrhCoqQSAAgXAJ7bylI9eYcOgEizoySwnZBqAFTOjSt0TAmLlYERWsxaWjgCjMAiR&#10;BqkVaDiwN/m7Bn6wRRVoUEokmjh46PB0IQ/lFi4YcrZINLJuh8bMjcIQXlteRveTMpVwUbiplpXi&#10;YkYE7aBcQUehRyk3HYeEgIukvykNEzDraFyrywEgUYgUiFEIoiysEzG+hLcL6ovR4e9KokRarRDH&#10;WgKVQdWA2ABlWMpC9WIl6wPdJk65h6xDnoyBUZFAyZzGhcDIE/4wWAbAjZa1spA0pwHiKRd1DdRS&#10;jPimDgMcDEYjJmar6QjlAtNjSZbrkMsCIeAqXxRgORxogGwjjQ000uuiuQHIJSvCeu8i5w3mgpNA&#10;Ir0RqWHT0n2Wi3DBkQqBZymQmlaSoGoQARInhC14etAGYRLTUJrZLgQZ++M+UIIssGzB0wKp0UMF&#10;TJCc9mDYZ6gguIJbghyNppBA4UN0V13PAyFDwFWDUettl+yR7oImtItFF/UTYVwhSaQijDIuhj1A&#10;/50hIBAdoN0R5RAVAxJVWV5ByOtdEjuurm+A70s5x8QgNHaAoJB5AZiQ/PpOfjIPpDiZmxQC1ZOb&#10;QUEUffWTKPBSLgMFPD8xgZnoSCCwja0S1TwG4XlhjttPJOOy/04znUkCrLeH/TbIGMLAgV46n1g8&#10;OLN4YCY/nW2HBle2V69sLPUSg3g+EU7HmuFhL5PoxoLdWKAXrLV2EElB1JpW6ieRefUFjyaPHpg5&#10;cP6pcxFfGDnZ5z73uS966YvOVZbOP3lxcnEaTn2/3jt64Gg6l++Syi4Z9CWDsXQ6GojDd4/H08GJ&#10;JCkyw2TbzGSw/ycee7zR7iUL2WQmKT0aLE/PZgDju+o1EUCm6VDSzkylgtEAPZdv6a14JEzNHScQ&#10;3UGuGhh89BbR/cVoFtJnuvGMJEEwAj89XM3EgpBIRWqDn8JNQKIRnwcIjDLyUEAmLgLIz4VBCEVj&#10;Go3FekFfyzdo+nZWSluSDvcN44nJyZnF+YNHU/nJQDyRzBemFxaPnjh2/K4TtB1eGTxJV9aWT18+&#10;t1It0afrZIPs+dp9X5WZGtVcrsJYx68WiTKJoH7LLI3c9xSyPhPTeUIRpufJapkmNyGOggQC7BGI&#10;q+KuIpGPoHy3U6xV17a3ulC8Nfhj2YkCOTALM7OQ8DO5VLPTOnvpwvnLl+6+5/hWqcyQAM0kq+Tx&#10;u47Ji3DoIMIFiVR6ZWPb/G/0jE4+mpRUMO6YZiMZj6TJ4InyRrOfiMZx0iDFXa7V6YVUd5CMCi/W&#10;VIU6A9OWzbnhmJRm9XyxZ4PxahmBpuUgHWBATgzLb0pFaprM0suQ/rAGmjwURormqenEN/hAJF6h&#10;ZCJ77ktTKNliiwUakYppR3ThQZQMpTMZXYtlcXCQ6duaCrO8EQQMKDiJJ6I9T0C5KZ/srXggmHDl&#10;mjBXJY47g/TMe2rqGUpu4EdwQt4I5hTTz+WRq9y4/UYvhk2YZnE59PrMYMx4ZBQU9V6gdpBnOxR5&#10;Sf6EAky8OMAcEs8QRcuX5zAeUK4bl6Rya3oyV6bP+Jm+B4lMcn1zo9Fp8aCjINO1UG4JQ5Chups6&#10;sj9A+lDc2Hwq2fQo3Umi2VSSIZZMx8mB2mlXUK1g+iXrAyA5NcJfjK+NvizdecuJzJiSH3koZWh/&#10;JExO1lgywbsLEwdaE0iDbBVrm1tFHC2A2nTa6YlJJnAmIKKFmp0myHYmEiVcxZ5bTNBDsqR+2Ue8&#10;DC1/+PLn0jskLqTeEqhWm8xkX//oDenBb/EC+WWPXHjhH3307UdmltY2n7xwlR7L1IrfPhqLE4LU&#10;D4Sn5hZ5HCJPQ+DB5ES216y/4Dl3pyL+VnktOuwcm8tHg72jcxNT6Wgu7k/5etlkZNiun72yNj87&#10;PTudBxMnEy8xTrQnc0oymVHoQ72dCAxRg4LkXG3Wy/Uasz2aSmGUo2uleDo1ffDIdnfnwmaxHww/&#10;cXk9v3B4s9IgkOfvvO5Li9XyXz70oS5hFXHCQCbwWeAu5AkqErRmOL3Q8DqhV4T94KoFSLm3Jguk&#10;8HYOhHVtUUjCdy3bL12J2ZFnKdkiJMERhbOg9B7MjOZOUMfjCgo+U4JMPJfmtLB8n+YcsNcl+YiU&#10;D8RDiGmUZG4ymS2wmwuJCgaRh+82vdCHVHpCr2LuLZK70Nubg7tt02jxrmAxCrZOvwF93h1Yd7pc&#10;uFkJNzvXlN51M0+7MyUQESW5+H270/SxqebT2+/0fsbHjS0wtsDYAmMLPEst4D3VvvmrH3z8qT0O&#10;4gMn5/bj0X/F93YTAPpp0WeqeCfHfCZ3guzGyZMnP5MSPv/OHQPQn39t8jeyRvsB6Hf96e9AV0wm&#10;Sd40yoLFusEgWQMyBH+yJOA7vbNbqDVL0jjsUbK4gXhCbwwoBR7LV96D4Z1qfcuSVSitBCtt5eKW&#10;zZwsWV8+g1MZDCVqLbQUWGGHIH+SBUiUNCXxcnirCWxKa1Ko7G6GLmlcDMBJWaBoAaRwXSi9lh3Q&#10;0GBF7wpzcwiy3se1BFcj2/LILZpYDQssMpqzSTHbx7sLKjvMlAgttRTsbOV/R75CiLfhz8A8KtOx&#10;SiEvKpmeJS0SMG6UMzOVEsu4/qXAb1AqE23gFkT+FB/H4QnuNg3XBqYf6TC46+xGpAoKAewx9jV0&#10;cdLRyaDgxbDBXc37fYQmAU1qZOaCcQ14ilBDsQJ6QQyymJIm4qyWlWiDAAi0Y1mjlWpVUAApZgqI&#10;3OHnJAmbZsjYlwHKAYehssC9aFXTauWt0sbSSnFjEyAUTAcSqFjJ0DnDgn1BS7EBgCTKvuCPBo3I&#10;pyEof0Q7CpAVjuOTZA1UEkt+canbIMCBusIUg69NUcAQKkE4Qg9BZovPB2Nlrd1Hc0DRxHxmDGVA&#10;xgSpEGFZg0pbKDnGwHZkcALppiwpjUYiqVQGs6AEDZpCM6FXK5ROGqBa8IplKMiJFJLcDuRdCavC&#10;C+ZzVsyALtIn6dHIiK46kQC1GqIEXJV6gd0zfIKBqJ91tQj/hH5LXdojW1kjm6YsYsTGXheMAy8b&#10;zekKGs3gKUJ0MQz4vbSw/dyV9VCOUpOJnWjuB2GZjsqsEASlCRRyaR1MPcR14l1Wl2Xl1MreGwFq&#10;CH7nPuuVmgIRJEsaA3cnkSBiCGhecXlw4Uq9ef7yFZS1UXHgBx1JmerWljGCRi6tE5cZuGyrhZ9D&#10;BHCsCKiAxgggPlANBmRTPxQtF7vSKUz6QKq7YT6lkmhtIy1Caej/zsxMZXJpRLdhwVuGsD55sbYb&#10;lZXKRrFWZF+v1NAQZ99AbLrXTYjNHs1T+3CkAzgHKVUeiw4AMOLnAjwEuzP8NKkxHGfC00w+dBZE&#10;G5iVDh47fOTE0Q8+9gmGfzKbpGM1ykCsrfnpmefd/9yTR4/T+vlsDgQbB0kWMYqd7trmOprIcJc/&#10;+cTpSq1OF8gUMiaSoRlGgQmQaAl7Z1RY/5RzwhSF6eRQToX9yVkGcKdgDtoQN5sQTRvUgiyNeykJ&#10;I813Nh3ZlDaamsy75mIXbDhZwLviS/hzqEnI+dZE25fIr1HyNa0SymK681wRbfMuQupQ6aUC1Kfr&#10;zkzOZMgGGApI1IW+WKuBPtda9Uq9lkKyA3EKZg5+MiqJR0BhWtgkIB6zdwihZQYRO6XD68Q/gbeG&#10;HHRMcW4T7IyIBj4T9H1JLdpoVOrV7VIReBGUkGoCzbfaza3yNqg3o5JpRGLQMzOo6KwvXbnrrruO&#10;HT8KNX52evqu4yeYlMiPCY529cpVBL6BNCmHCTTQIVIHHCuKn7FerdaryPQ0AUi5MIRcyKdI51Sb&#10;jcXJ6aaxnj1Dm1QEhF/YfwKLxSjGKyrfqg0gPQFtoO01AbRP8zV4yQA81ajRM8U8pJ56BvdiTx4H&#10;adnkzu/ixTuRKH4ZPWwcP3QE3rmHhad34fA8jz/Kk2hExnfPC69eji9tDx4rksM9fqarmD3FrJvp&#10;Pi00Rz3EmKnSwmajtzCcaUgniE/jCszWU5EB60FzdC65uUCcVZjqRFsASgKkMvdVK2VEuO46eoj5&#10;ggFFmQcPHCQwoobvwTizeg2w57EhkwqrYh9IFpk0xLg4YwCvtVK5XiknY0jjy1NVLZc63YYTicZz&#10;zcRPtzbzi8rNjkyTk67S7Zieu0xAeA1pAJLJ+cVDEvFXXmA8dy4ABF8bz44wqWH5CYotyeedgVIE&#10;4mLKSDcJnx+iFT/7ll93DfGPv/vr6WO4TxAcx8VIDgeuBbf6qx9+0h3A9l3/7Ou/8qOn+eXHf+y7&#10;fvu5x99576Hfef6J33nwxNd88uzuMX/3w0/87Yce+9/3HeEBvLldXlnb5rmP/xKVKPRhTPk6j2Eg&#10;fuPvotPSoBcvXjh2+NC9d51EAQkLoS7FVJdLJ/CJFLeLvkhkZnrywMI0ShqbxapTqsE9jFw/1sN3&#10;STpIpG3avUGl2cwVCosHDvNAAVyu16oTE1O4Ac8urz1x/uI9R4/0Q0mm/VOnT03P4TdKb21ura9t&#10;5CZmkcUpVxDeaRJGY+R3GtHTA7OXq33M/t37vOEXw5H1MuX6Nd0WPwPedVGh9TYY4XXHG3GGoXr9&#10;3w4mDIn/TaDd+1//qHPrMXLjpZx3f7TxO08ZfKcjADozoVfZ3fOuh4bdOHn6zXl2nv44d8QdFekO&#10;3A/n3654y4pq/pu9HQ/TmMJ8p20yPm5sgbEFxhb4G2mBZwkAfSfs5js55m9kG9/mpk+87sfG9Odx&#10;p/jrt8B+APo9H3gvbCNIrgKgnUKnB8hK30GrXUEsltDMfrVsRoB08JshtCpx1kiINqSMN7Z6FhrD&#10;YsELBNY60aBswDuWujEAKZRDWx1fvdVSWhuIR4LqgJWVUgmYRQHmrHIcemliqAbOSJ2ANaSAFepj&#10;KxctKihhF63xxCWEerPwdVQWp0Tq1r5CnM38yrxmosZ7Irm7SwDDy92aQAHXLH4tk6CEm3UjKhUA&#10;2sg+BiuDEZoeLn8aiCyEUrCmwA6xs3SYhVHDupWU59AXQzrTokRVL8XrewA08J4txOx/q7aj7dii&#10;35bw1jw9SL9daRcgMyulEkPlkdRFCYTacmnCmTkFIV4QPUP8RPsF7BNQCAZmwqUAR8TUlyRS2eBz&#10;hGqtzspWl3I5kZAwFuVdGgUQAkHXAJ/AlVhFN6o1QWxgELBciR8HAIKX7USclZJOeQK5BDRDwS1K&#10;FunpXPMPMK5D58WpDwdjibgkjH1DOg8VVQZLhZaLDu/wDhFyESA3irl8AaaIig2phtwVlvOQbsPS&#10;nWoAilEN4cggwSEkD6LKpYnydTgSiycI1FWyrF5XatINsGiQehRCo1hPQAOiBDSNUZ1NJDogPN3A&#10;GHB9B/DgbRHRmxBi+JtheNY7XANkpFxvAA1gPLwz6qhq9RFgJA+MqPrc8JAxISMRwBwAWlZaLbRF&#10;3LeAlpIRkPKvmhgzWd/kpkxuRf2QZuZT9c0AhMQdkBUqZiEHalDokeyuq+9uYjJa/7FhbTEK8mAQ&#10;ZEDiL1FvoQHifVKsutwVxVZL2tNFFEtqNQePci3aBYwDRXGcE1iJEjCRLNMfNFvgPCZ4AgYb9CHo&#10;QRo88HSsSiMb0CnYXjUk0KHXp2txj6IMA0oKrhQAPTc7Mzc/i4Ap4BEdCGEbUObNarnaRiQeBEQJ&#10;POGem1AJCGqniqwHoHO/V+3WgEWwtSYuzMvv9EflYzQ/EDINIYL/ITXuzEZmqDNJF6ukWCxXDx09&#10;PH9w8Q/+4s/puJxLfEatWL60fHV9a+PCpcuYBXT74MIC+cvMeP7C/MzLXvIyLgr0vLaFKO1gfmY6&#10;mo7TxcCvaTgnwkOvTjAzKsmlHDy44SLWmwbkgSQLZRbl9YRLbGpziEBiDKMZw8akOTXUeOpsAtVG&#10;XDw+Y1r04EsvxMTNB4rx0DQlX4LwN5VjDEDNb3JRqSgriNZWp2p3wZW2ilvKHmnXEgRc2loval/Z&#10;XGdo0Ck10xOLYPIP5kmE/WkznxBtaciI7I+PpQ/GA/as2It6i5ZpkrxR7Yp/DD0XianjE+uWiedv&#10;NGzcKRMoXQhYEKiYppBMMD1HGdugwQbkH7Lhh5gAKrcoCRB+cXBxkY+o/JkzF049cWplZWVjq0QF&#10;1C4TE8zkmkv9fqQeGFlTszOZnHJnUo70f5OxShvp+FYhm2vBuVSUifRNgJ6FbPInDxibfi2XoVyk&#10;bjTdBIC2oatGM1UUp7zvBpRN1DY523gjxuQmVETiBhzc7FGtrUGBlT0AeW/UegC0MaC9J5sUMJ4J&#10;AM1jy0OmrXiL26EBBWgrc68h6Ts7kq5XwrodXF94EWgxOgw+MDdHOZehwwXxJwNE0gM0PM0xwufi&#10;aodAcjvNemU6n0NChwShWAW9bwb1mbNn8TI5pXP3RDWrCkB2/rtYImU5Jvqa0JQsboAXAQo3Gi84&#10;I5ldSUBoT3s49/JXKfmi3cseAG1CzlaYzM/cKBdfHFnqAOEWa6vryD07iS2H0PFcwg80kcmpKr0+&#10;bzV65MjZicsxLimqoe9n/tOvusnze//vf0j/pLdL1D+bIkBHLPPBzq+8/ff2plef7+cPTT761a/+&#10;4GteKsmg2Tlg/gYyHT7/X7zmhe95yT2v/dCp3YO/+pGzX/qxU792YlFeYntCgUHrJcHvJyMh2QMo&#10;nUSvBw4sKOcrAT2JBFMJojSgzxSu9LPoHPX66NWkJyZmpwrlCg7MRiqXz2QzZDigHIBs8hDwCBsw&#10;X/ZRFLEHZCTK5XDGkiyXdp+ZWai0e4+cvcC0X2+2CvOHECbhFp/z/Ocg6U1uQwSgu32pRTNq8WQR&#10;20ITSqxFL0HmSXf9/Q4g030AtFzpWFqvRDzrLHOopOOdI1f9zHOp2D98wtPcYb3uLcj+URCPPt5F&#10;tPc96vYjyIxrpSu4FoDO83K513DPYgD6Rrtrst7fJ8e/jy0wtsDYAmMLjC1wrQWeJQD0nbCb7+SY&#10;j3/kw6dPPXbx/Lnb7MWt7fnFxdt3lDe+8Y2/d7Ptda973biHjS0wtsAztcB+APr3PvAeNBBgfIq4&#10;p9hv+MQETgp0NpDV4dGChRQjqV9ZzoF0KJLZfWcUR5hKotAS3cyHOoBd603lEOQ8UeaCJAOLpmKp&#10;dgdV2Uixopz2ICYd1oXwc7mC5ZGCqtUX9YqIZiFy4AQemGuIDTwot6aVGLXBy1YxW+QK1NGChUVu&#10;vd0s1yoE2DbbII6kb4OS2wC2DIUQzDW6mKmumqiG47kZSdvS+nmEYn2kHG78Kf1n/pCkgdiU4jdq&#10;QaxDAcOlpcBanFBnHWJcV5fSXVCDYWIOO5QytUhnWvMCTBvIBMlMN24xoboVA6GsNVVNgVIOcnbf&#10;OV+AECALxwY8gcwLeAoNFUgacixSoSGolwmJNfv95Bfk+HQ6Aa223SLSmZDnJKAB99RoNFGNZOVJ&#10;1dNplqxx8XdFCYQtHRUkQVw/P0XHU6NbgLkqIcbcYAg3ltPhkAEwGpVY2bh6Si6JCMnAZDoEGSD0&#10;YbCxEGoBWmYSsCzwekV8swy1aHd1NqJwXTsLGe+b1kuIfsJ5UiCV9KlWndKaMOtKKlqQHxQ8kiyB&#10;CANvRuC6SWna/AFUg4UuhwJ2WeY3nBZqMZOy6FfqdVA2gzaIB4YxFgU2gx4LT5XVuyAqeNPoHXMN&#10;3VOAe6Sl+LVLH0BwRoRy1cF1IchltABn6aqA1bQE2R8tg6f6pwHz5v+Q5orrcSLgQ2MHWYXpDE5g&#10;bhYlzbS+ItFkmYX7ChvsAkJnAIyh4Bqjhjbynxi1xrc1F4XGGjEILgOTcx7xhVubKriXeHn373AH&#10;gJWuBmUeijOHuUSRlpAtggEJwz84Pw+WQVLBqZlpp9YNVk4TOTcOhgF4Aj9vACL3sQodGydFl9PB&#10;CtGAhj/LRZEHEdt3Zwc9VsoEj6bedosaNfwpMVzf8PDhQ8dPHBHQrKyOne16ab20DR8bIRHIjIl4&#10;OhpBJFYUdyYqOjNtLWFlnFxBH901FiJ6IyIassipdE+JLHM7wL+IXJC0kTrl/VniNu656+6NrU0G&#10;6Ym77qpUqo9ceUrx3sMhGfUWCjPAPCCwG9vbl1auomFz8fKVXqdfmJnKTxfg/0IoRBP5k48/StdB&#10;RwSBbg0J89nR36RPZKEPMamtSONEXToCe5iOTNdQtrtkShIQEuUVT19KG/K2uSJE8tRsI6qqNa58&#10;XagseJOBwSsKQzcARkdIksOQRdf0crc5fSALGMGNhAWgloLfIi4QBBWHvqzkc9EEvVT0Q1GYpSAM&#10;TFyslcv1Kh0TqIvRoakJFRf6oVxvXEZ9XT1IwQQSpdGoFGGfYHBfTbo18koxRjEm3QmHBFvDZNwx&#10;PV18l7NPsYwvTdZCsQQ02d1LpaRBetFKFa49ARyC1DtN2nJtbf2pp86gTru2sXn23PmzZ84XiyXm&#10;9HgyHYvD3KwBhyUV5xBH6z2RTs4dWjx44tg0/oypKerDlLtWL6ElkkmlFianSsg4GAPaCVB4UicW&#10;ISMG9MgJ6B6mNwLQcoh5GPQuqusRlKXb4WZ8w8iI8rn+iWzPTW9i10xuGQsE4hqsfB0DmgMMP/aE&#10;OVx97hiApgr22JUT14GFekbjRlW0inlJbVY3yr6ikZh8aAfAVloBxNMB0NbFVDfvvgxpZ2gJgLZN&#10;nUTusjAzWKfVPDg7xXSxvrk9MwuVdnZlZXlre7uDuIchjIr08SA/6TfwofnwEsyAzAIcIQkOnK98&#10;7gvl81n06M3dQZ17rUZdw53RbTfjHJDyaUpLRbejsAwLsmFeMX0w81UPma8kDc1XyEkxIHnkcIPz&#10;8OtzOQsPalqQBBkX6TsoQGmDhf+3/uxjru3+4BXPd4rheNDQcnF2xPP0DY9do7/xa3cfQIGkUJhQ&#10;4Eilsr66ur2xgV4/cxy2/NNXPf/X7jr4tfvY0F//xEX237z3EM4Z7hDPDC8pyv5KRAupfTc3Dfmt&#10;r66vIKAPg5u7YcDyiEKpCgfqysrq6spaaiJvXOkk0SmMQyzDXMp0B2aNEUT6RqVE7igMGnHi1fIg&#10;DoaJJP6/0NWtYmswXJyZOnP5ansQeFxqh5mJwsTZc+cQiCe7ba2hyCJeVJC2UM8xD79NN5Kkt45+&#10;hwC0RZJZUkxzm9KMwTBiYJIWk9uAidHeDNQD7RL70Gd7F7IrjdBnb1Dtfrbr/XF+EtfD1ObutUmB&#10;aZ2munogkMzm9ZTc3cYA9PUz1PjvsQXGFhhbYGyBL2ALfD4C0DdJQgi7+du+/Ttv3w53csyf/OH7&#10;XvzSV9y+nI9+6C9f/ZrX3uYY0Oe3vvWtNx5wq8+/gLvP+NbGFvisWGB/EsLv/LdvzOSS+XwKHrS4&#10;eyx0hS9rVe74psIRIBnbShQyDOtbrRhZLobjLM8kgSDubVdivtEoCsYsX52SNPoOrBMBMvoBshBB&#10;MULOMUWSruXVIqDMxaskdhfsyNqOyFihl4JmBJexyAmjIwm4ZrHrDoXhWuBZdRCzXp8FqaTwtNxw&#10;6rb8TmQiMKQwcaCHzRJR2lvOViZoqS2XnizkZnQwWABAlQEKEHwGljOKBVuAj71MbV5ktVQeyEQm&#10;4HsAgQqUS/HzJhzsYJRul/XewMQ2gvwO8gm8TKQ6i3pJghqH1FAxaLyoBMCfFezkUEhtWFemlZBn&#10;yA/wKqhPCzSpPEgiQ0KxxvLWDRhkDXPVcMsurQG0BeMQHJDydjo7pJZiKRsA6ovFgQWKpQ0Wi9OT&#10;Exi50exJJzGZoPidPigPcbutRDKaSQutTiVSyFJLaiMagZ1NRD0tWi4Xp3OQv7JcmbZIRcOmgr1z&#10;+syFyxcvQ69GkjZkpoOCFUdLlH7CCh7ESpxoH0tY8UCFiKm/SC/UsEuEpnEJCJSM+uMRLTupQDhl&#10;8sRwRX1+NI/BNxErKZXAiAEBeuWm+FyUCXMSwRctYukawUBKi3BSnPnjwU42A8Ko5JkOgBC4DBEx&#10;RMo+lEP93FCj1RTsFyaBVa24vQ0ZHbNCiy5MzwJAONEAlEbFJPb70ZnFGuVKBUMAJGINE9GOdHwd&#10;J9BB5wEUsNRWOwwZNm5WwLHSS6qVQHvYAOBMq1LrYcFAQga15Gb9DS4POC7EDaEP64rcNL4YQX4w&#10;+CJIlKiTAukHJHIeoL/WkAkWdU7YmRRZDJGhD3B1wsMlA2MMQ8By88XIDnAs2bGdmsQQMKFbcnmo&#10;qwiN6lS4HVI15tHhSUQmcgVAqFgqhjUIUMAlU600qJ4A695wc2NNLFpEPExCndKayK00m5QZT0Jh&#10;J9FiDmHhdqU2PzOnmyKfZIsA9jp33Q0M6bg0MXbzRTOmzNFLh4aXL1568AUPfskrX9ZoVrZKxSur&#10;S+vNEjAnQ4CYczRZQmHFVZCYEvxLDGHcAKSgE6yEdoRcWSD+oQDNAd7QhcU5HLZM7of2D0kFA62f&#10;VDq5MWAKevk9L//I6UeDw9QL7r7/9z74/t+7/GEw1mgiPnNglk4Lp7q8XQZOjaUSkj1p9MNklZOe&#10;jjAgoBl5YiIBwFKwtunpaSmP2ESAVwNfjWB1nEbSb1dayMGgDYTMRakLCuquW1J7iwqw1iGx4QiW&#10;czRYNsjGuKdE84TOKQ1hm5r8glQ0jiSeLziHjWAKpF/0bcDfpZ08Z6GubnAM6sQaeELu4LnLSSZE&#10;VgI1qoecbabkajjnUOngGBwUxbTQapEhgEOQ8TexVK6sWY+5f4h/ANY9WCEeBXDfHuLkgp97OFHw&#10;MUrwtU3vQ9q8j0eDMBkynEZ6O7hWdKFgGCK4QjFQXsJZIaeOPI0Rh8Gq/4vzj/w3fxD/f2AWrDDb&#10;qZZXLl0F5eYAExWRmQD7UJoG5ssXJkPK04lAd5wOBp1YXh+sV++B5W1sblS4r4lsopDhjqJEJ5j8&#10;MunUJCNlQSrekMBFqlRc5qxxbFk2KZsbACZEXO4UbxLmc/lAtXVcq0kMag+Ajht/87pN0Rt2m8LY&#10;pKdizYisvQvN4eljIriex8H8NJLYdp5OPUzV1jKUxcZ4ydd8zLrmbjJvl3sKWo0MvXa6srYBxim4&#10;gknM2pSrM1sS40I/VC7HRnPdUoni7cGzYpOu3AaK12FTH4zyCZNh21SKXD3DiUyn2eLC7WrlAOrf&#10;MzOgnIVc9PDi4p9+4C+ag8FKvYHPiPSpaDgTTKPbRX1Lt64HHTEU6tASkw+DveITpXrHZuenJidA&#10;jREErzRLxU0mnG4qwWSvx4fUXth5zpJpExEmRYSgLy+vLtbSe0hLM19uYoJyyWvIFEf1ys1+qVLb&#10;Lm7TYe4+cgiRchyQ1bpCPbj9yWxqNpcD8v7+//tn9zfZG//pN/BklbRTOEYmVReP8qu/9N7rmvUb&#10;vvZl85mJe+6+BxGbaqUi76AsFqjLiy/Dbdca1YZSDvz2r//+ded+7xu/NpPOzeeSU5NTjUaD0cfz&#10;6PCBBUYiWhlnzp5HQWRxfubooUV8Y/hQy40GBOWV1ZUj6GOlyHA72C5XE+lpvEzbxDWUq4UsOHiC&#10;hztdBi0O4ezNKukvKJw3tC2//9DiAT58fGl9vYm3NTxRKJy9tEFTHjlylMfeX3zkQ1gej1S5hmiV&#10;IGa44wQYyLWpruv1NA0QRMi9EeDdk+vD1204qoijUFgGDq0BuScQ++GdBjUiHOTmAtlBccuNOrdp&#10;2nHwsaHIpufMxhEDvWDoF+ed8w53mja7G19rZPCZMj/Ihzc6ffcod/Y+LNq77uhS19/DtX+rw372&#10;kxA6Sfk72kbJT/cfzDC//n74elf/7Y7KHR80tsDYAmMLjC3whWwBD4D+fE9CeCfs5js5BuLz3ffe&#10;Byx1m41jjh47catGvw3KDCV6zID+Qh4s43v7nFlgPwP6d97/u/Di4iLumSyCkbqM5CTKC8tmvfbz&#10;Iq8/jRxtQd/G6tyFJ8RVFktOdDlb9dp6EaqtUVqN6QLVNBiJhaKksiqWlALx8tIqOILpEZCqxink&#10;ihdssgPS/lOaKJZiADbGt9KRRsoDZaOmWq+7dYhT2FC1PaCWEppteHJNZz9PgoOoziiiEglbnAuN&#10;0TkKKGWRryBTAdBudWM/iT110s/GGLPSdYApiYCzGEFOspjC/IBZxEKlXCpnYa9Awx644TiZTrnX&#10;odqKajdutOqmuFQhXAY9e4sQi5k32NZWaV4vcCs8diOAy0wsuRUAL+FOzCwqKFBiHCqr+KGiXIP8&#10;IwANvbctKriy9rEiHPSbzRroShwaYSrhYBChdMbakzBCqwMmuHT1CvEr1e1trqLw3iHNoSh41vgX&#10;Lly+dOGSY/Xyp2L24cLWmxDMWKXTj0CEWPmDNio3HbiTeO1RbkrY5XBALjKwPsyHcDP+DnkQQFeN&#10;UUe8Pp3FQF3dHaxuc2EohloccBPxROvE+tQQXwcmknnBSvpCE4TwktJKIqShTrsJvCGhBgNuGu32&#10;VrlkGqBe2C+WglQLoRa0nmU/v5hEhrSY1SfAfZUhsEU1zGFgpP5AkEB4rkJzg8+qKwhS9CEO6lQg&#10;rCGMvgo+KNq8sZ/xh4hIrQ7MjYCSGgYl9p6DiIGTdV/4Jxy7mY5KAjsY6Opj1MdyzlmxPYPGhEKq&#10;y6jhzLaStgAiN966VtyGRJlXww5yCBa/qAMb+MVwZTxzReocDQyhsDZEXG0B7ki2V8rug83itgkN&#10;+ODoUY1sBk9EfhQwIK63N1KwicGCqrh/B/gDTDATBTBJggXTH6R60oDe2oL8TB8nlhwmcxPZa4AN&#10;ZFL8OwCFUGanpicRGl/dWLu8vAQKH8tmIskktGHV2wTELX5Ad0JfEDTY6zA72JQllj2eMSYPJ+Qt&#10;ei7wA6rldMMgSfAaGCLWCTH2FwoLcHXvOnAXRnjvB/98tVNkTECtzhWy1EqSIKTuRPK61kSfmEiC&#10;aIjodZxHUMLDaeLlQYii0WxKquXGK2wigA0RmPYYDU4ltNNUoIyAqqxx1flQFaWBGD9YGz+KkX+l&#10;1uJNE9au7Iit24D3xGcEWGo0SH3IKIQCGkQXlDy9OdI0nfl3pVdsymACgjqv+HvnhJB9bFg5sIbB&#10;yKxqnHp9wjG4VOw8cfDxAmlCYGgyIkTeNrDQQGhl7XMdLoHOQZJjNAMwoVMyjstYBHRTN6+f6Ask&#10;gKTV1eRbI/WjgG+TAbcKypLI/0ooHJ8XFxVybGNYkQid3sLUBILCqELfdeQAd0LTgATCXUUzV8K5&#10;JLIsTOXBzyanGLU00UaldLW0tVTcPLuydGV9bfvyMr1OpsPhMZmNF7JkknUBPnKkCp2SKTz7G55q&#10;ihgOxxGv/EYGtMsW6x3ggGk9El27aXBZidppVzvymt2d6aYEXd3mKx6XFrigYx3Q7Upz3h17ZHiI&#10;GxXyHgTWZUZQ9U00oN0dWOYFo0DreUowB4oTTFzWI4Ch2Zh85UuV+AlDFAgY9FkCxPJQOmEtRbFo&#10;Gz0iqDxzt/mndQ3kzG02U0Jd1GWoM1oQScTzA4GPPPwJHFHIzFMRxqq5iIeW91aRU27eo9loU4Ia&#10;FLnSbKECQfMi5dGoNRMJnmZhk3fq083ItkkBzE7m8bVnKTOtnJtqQu6BvzRFaJbwZYjamCgwbyPE&#10;Qpk8IckXqkyqTfWHhakpjueBFY9FUMuZnchNTWTwU/6L/+fNnnlH//zKkSnnLWAqU8qGYJBh+w2f&#10;uj794G/dfzgZidERkXTaLhb1QKzXksnU1OLi4sFDQOEVtGYaSMYHf/O5J3//hfd/9SclGO22137i&#10;yb/90CO/c+8iHZgHr+jbgUARpfttfpQ5QBNYIIBtmcouXl5i7pqdnUVnI7gj5xeSGtx/juR7wNO9&#10;fqlcFgrf63ItqNDSn9f8GMjlMtx7uVwOptNHDh46c+H8SrEc1E3Ja/7Ip05xXzTL1eVlnrfywuIi&#10;6vtJMopDnWlMjeY6vevVLs3dyLFxndGu+1O6TCaPb/1dM4iSLDPR835nWhxMnepf1pLWz5DO0OU0&#10;B7nhyT+eE0jxLtdvOnP0gqTTjR1BKQaP22vCrnDHtafunuR9vL+c292Te37e/q73vr3+Krc875lo&#10;QN8A83tzxo22ueN63un9jI8bW2BsgbEFxhZ4llrAvV36Pt+TEN6JvvOdHHN7cNm14W2OuT3HeQxA&#10;P0sHwbjaf+0W2A9A//YfvQv6qvLUQUyRzIKJmZqOhIM/qC3IA5wxY1oJC3G4GzCzRZIDdkCuVbym&#10;GK8WACx00la8AqLtfFEug+FoMNKodys1Yk5DK+tbExOTuhb6nqxpJQAiCM9UR8nKhf6AwBFxiV3A&#10;r6HGDoBmKasVv7f6BzrgGk8PQMfhOsYSDsYdyW9I0wEGtEeLceizuwNhSMIAFSHqGsyR1AwDkpYx&#10;oamW+UtShkZOBAjlA9bfUQi6xq4zpF6Ry6yNFYofIJGdUGtpDEtDwNZPhj4Lh3SiCSI8GnHRIYym&#10;rmDrd1uoGb3W1YHFP/mRQAsFIZG+L5VS4D++AiH/8LKB/ySGy/ISjioBuKDTMEFZlULh5PS0SL7i&#10;Z4s/hj5vp9dAvbJa3lhda9TqVHtjfR0M2In5AhSYe0JymeVKFQY0mKUaCxVgKZy0wKHBesEROIVW&#10;5BRRR32sYwVG85c44NJsaKGiy3obmi3rf0Q1uH86HlLBIleS44/6G7sQBKElkQzDHQ0Ac/LfTglV&#10;KJa6hcyLPSPBHUhqhB5D9eQocTk5vY8SiPIWtlS0cmphLBQXsIkSxCnjo1hWkm7YQQJbIjEYEEuC&#10;ErYI/Bau3qb+dHJQDy5FJXpDAG67KNxkW/iZwi86L01rTNAc5EwF+3Av1ofkCKBbaDj5paOqIHYJ&#10;ZQgY4hdOBxaiIFG2rSEwMp4S9TFjXJo6rpOK2elKhUaOGHVgxdQjcKGNniDg1fQM5OiwmzLvBSUb&#10;DD6acTwAOhhiHINWyCFhnUEG3wF0pXXgjHYZ2mCDgnmhO1vg+TbwBgmqNtcB5dVOoxJx3ii/oCoj&#10;MVjhWpEogQBUAeCFVhaQZ4hRayCCv/UK2LtqX7krwgFi4YGH0EpGgRSwGlHyaC4dJ1FYIiGdGZOE&#10;VxzGDrKkUhUgWSaYlJjkYYQlXL5KxFLB1kQBlxlDsjYkeTHcjYyMFHi8Ezw0eQhkn8aYys780Uc/&#10;eOrShbXaVnIiA/+fIUrFnBhuOImPCu0IAFj0o8UmhtfJsE1lUoClyRTdlskpyLgobmzXyxWwfxFQ&#10;HcvX/BEmfS+3lykLG1ws7q3UV8DaqvUaDqEaBEylX9XUYf3Zm2MMY0HE3BK+OR8VbSTWq03J9r8H&#10;QEuMVwImHOdwaEMGjeBs+CkxAypHoK/Go8uXCG+cJhKc7PLkgQRrHhUNVz3VtwMYrYlOMI6DZ53W&#10;kHwAuojNVproCXWhi8pv0mUkiMsKldFwagfvSl6H0H14j9TevBM0HkNdXkxKNx8MM4M8X5YggFPA&#10;Is05OCSVIJAZ0RfMDP1m69CBuRN3HT18+ADeHxK1LSIOk83TpEhwrK+tXiqurRa31orbNQir/W4e&#10;lfFYbCKemZudQ5Hcn0v5MnEmI6BTe7wZYGXDwD1W3Fwq02l6H02zNwWgTYrd2scdZueNAGizl/eh&#10;Yl88qFrIqfudCd7I5jbszatpxjVvooHXI/BbzknzPbmPDfXj22cEQDtpECdTbUi0BBnMk6Cp1Cnw&#10;688gcUvI4aP5QB8AfeYjPWc1Y8khsHublvaNTJeaaagobavKhWMa2rjofL7ZqUnuhknj6IH5hz76&#10;YZKrAkA37E2Az5mCpAVkzWwTod4KlO8BVy5zfsCP6DGNReqCTq3BDeOZoAKBCHOplMt3+m2e/IR5&#10;aDalU8m7Bq6pzmjNYY9jzUIS2YJzjXMR6R46NXAqii7bpSoP3e3trVw2W8imGeKYfiqfFs86Fed+&#10;/9UP/JfRBOn9+8P/6js2t7a4Gn8DHxdJ5svE2O998+mr1x35Z694kAQC8URCLpGpyfn5OYQ4YEMn&#10;srmNtbUnH39sq1zpKr+FGpsx83svuP/dL7jvqx7e04b+2x89/dI//8R7n3vk0vLqxnapVKkimI7T&#10;5crVpWKxTP05M5NJF7dLpFolWojba1Q25eLJpNAjQhyfA3j/okVgkW+XtkGfGeOYnl+SyTjPMp7r&#10;EKInFw8wPZ69cL7jCxItBTp//tz5mYXDiwsL4NerG+s46HEbI2PF7Io57QVGno6RI8X+9bi6dwRu&#10;0s4a3jbs8HXqAWl5PZTv06YpYtZsVrF5TrCz5j97Ktvg0iGjgXGTxIMOunbHctzodD0x3Zh2g/26&#10;Fht9d83Hzx4A2jl+r6u8Z7BrP70zTvfNrDP+bGyBsQXGFhhb4AvMAs8SAPpO2M13csxnAkA/rcLG&#10;GID+Ahsc49v5K7PANQD0n/4OBFAWKmCMlpdJiy4xirRSBqJiiT5cLq6VSFHfqLLQS8RZv4GdSDeW&#10;hSgcrgjrWBBX0KIBpFdWSV2RrYwRLfFHFoVD6LV+6M8wCje2y6xoYPj4UtlgPA4vss1VjADMuiHi&#10;70F3CgdYt+wIi2MpL40N/ewMemCcHQiloo8KJrfFrKBbC7ZUBimwWyVPksSAHzImqiLsyAtoj6dQ&#10;UQQgNyoqp5PYSAA2ksSAaEYSFVvVwCOVIezW0PcdHxCKye9KXzfE+htimELJbYGvNbqh8SyYCQsG&#10;J1BmdyEZxnk1JMHx2FhxWfC96sYRksRGqdYs6CBmp3FigIxW5iYqaxK+hmUB24DhU4YI48aupBjF&#10;mLIMF24aTiBeDJWYNbpqjjCxsrEBDBIlL5mIcDidg8Wa4jvwVeA2uGesDIUFs4HooV7c6ZCDqFos&#10;HZyduff4iQNzsxwxkcsmgOKiURDtRrMOtRWcvEmEcKmEgjDAleHGckY0u71iDRQYIDUcjacicfSm&#10;fflCIZZICOQ1JQCo2KDVEqYIgR8I5AhCIA0GGy2B+VqXBuBuC3LudoCeELIUh9SwVJdrkWaRJUGF&#10;pRBK7jU6Cm4BRAQ6YquLLz1ETUSEZINdyZrYRf/SJcF09HVaDU8ExOIQSflMF9kMLjAQGJNTiRlv&#10;sZRvipKGl0AZo1iOKwBc6rYuhZeDrhyXEAvX6011RR9qGEPLMSWFcdcUwhKBZw3dE07HgLFupVIN&#10;k+XucN4Aa4ImGE9WnhtsJfqpPgCkIppbaBEKAzgdYLmZB8WErQ3JUgOAZSvjpZBdYfJKM6jceurp&#10;QpT0U+NGdRaiSw3penQDnBgOFbO1vHwpMFDp5LhqyiB81QaSrZIaxyxoleJOiEYNP3edW+Ln0udW&#10;C8ggeBhQA8akzWaTYrLpDCxzqcoSHGCyulgM+4iBy231urFICOxmq7gNvziRjpOkDm9BLJkMRyGx&#10;KUeVMApa2lWfxIkCAWVF+qyC40WvU/K6MKxn4FZmniFyMRaUT1xCzx8ZxJJwlxP5pC+ZCGeurK0i&#10;+w208kcf/cuV7fVufJjKw2uGykm2QBiDEnYBXaOf0aZcj64CMZxRMzGVU3wGWHYgmE+mDszPH148&#10;yA11qw0gM3jTzFnmQDNWrNFPzUvCNBii5wPKuibDqYAafbsJlxFkX9kdLTGcyPXiwQowlLMBfwyd&#10;x8GlKs0wO6MfGppjjEFNAqYEroAJDTDNHg6ScS3O4BTGb2EodCSHQcuSNkWaW8CiM4yLqxINyqGt&#10;JUJOG0WZ13WSB0Tb/IxLy0HhanFLfap7Mvq/AYte5dRZaRnS1qlAXDvoCGEDIdM2mUN+F/atHqle&#10;gIY48flhGOfJdMKwKeixPfOlDUGVqQwpDWuNFsOxWK2S0hCdbrS81zZWKXOtWQF6JJgGDxz8eqtI&#10;MJtIO/2Jlk/aR5pqGVwg4EZ9doCX8+qZYRVyonnWZgyHuoqnbMEWNjdLC8MSAgjMtfnXgC178niO&#10;RmOIOmAbL9cId7ZbdH+aZrcrzTqHKuCFSzj3wUiCw7ICOP+UMHE9Q3ECMb+ZK4sD9WBwhGvhdw6Q&#10;omq6jNKzWu11sscp10fm+1HrOLl5+z9Ea/Ln1uY2IC9zBo9JmsX5/PaS83oYrzqjAdCiRRvwy/wS&#10;gw6PBgsayYhuG5sd9ZroxatXSGEaT6YQGrYAJ2ZFXMy6ZXUSz5sqrFETZY9YnPjBhcWJ/ESpiEen&#10;DDcZ1Qh8pcovwPQtT6oeYS6GxjnTmBVpX5v2dJcSLmfyH1BUig5ANQuTkwo9sZStFRJBaEpvopwz&#10;W5igjRSxRGvjCQ4Gf/Rf/Q/33vVt3/Flv3X/kfe+6L4z3/Q6Rh8+WyYUimWaxVia8P2Bbzp95bqX&#10;tD940d0Q9pkVE6kUPw1Gj8uGodD21gZgNAPGxNnN5dbvWrPv/O5zj7z7uUe/6lPnd0t71UdOfcUj&#10;Z39xIV8qV/CySIe5iZRRDT2qVDJJWMClZbQ3rjKbEoySMN4wLSBd/Agq6PqbiAFjiHflkhz4yIFB&#10;bA89Biktkg3Ozs2nJ6dOnz3H8ImksjvhWKPeunxlaXruAHzthz78ISxL4gI8xDztGc/tBs9xPTHR&#10;ktKrjr0gOee9ac3swrp7eKhb3dpuzxrr+Tbg6HlKSi3hGUlw6EmrR7omM4VAWRfjOefpyphHTqep&#10;r4yuo5Js2Ng0NbqoeY/sIz183dU9wradPsJg91XNVdBzFu373MuCeM2Rdtw1u6vBdX3g5n/e2VF2&#10;rgPRb6jkDZ94TxbPuntmvlkFvJlrdyKyN09v1rij+t/hbd5ZWeOjxhYYW2BsgbEF/lot4B4xn10G&#10;9I0O0Wd2izdxEMNuftoy7uSYpy3kVgc8Lfp865Lf90YDLGx7+VuuD5jbPY/D9r4995aX+9/4vk+7&#10;ts/4RF3vNnW7ZXl3Vs9rbu0Z1218wt8wC7BmEcy3+wJs84kgjNEKmEUwAbqWx0/AiThwQk5DyvHS&#10;04JK0hu9Nss+sBZ7X3f8zI6LQxc9zhbSthRB/y8Yi4UhlyazOeRsiZwHOrLFhuAOqZru9MGgtToR&#10;AAfytQP0zDoElKEF287AEkuGJHqOqWK4t3cDkVVvYW6E3qdRfpX4q/20HYVkt6w3aQEngmrJ/dy9&#10;63ylbnJZA422bBwygWvG2EOKAWUGCIlUm+OF64g+CMcWbKDHv340fuFz6eaRMWZH1dd0Tk3s0nA+&#10;IaysZo0X7vBzFWI5xYRvGGBvNDUBFEJdLfedQRCcRRRqdBAIi+QJNk+GMW4rk4ECCgKMfgU7S3Gx&#10;pzGlSIqocsBIJSBX4iPYl7U0wCo3iLyAgbHAnbQbaHW/VW9EQxHlKuz3D0xNZqPhRCRUSKWC3X59&#10;ffPK+bNnzz715OnTly9fbtdrQNKg2al4IpOCRxYh/WEXjjO4ciLRC0aK7Z1KZ7hRaW/X6wITYzG0&#10;HxNZZIZZ6hJuz+0AL7dahAtzn+EwkAbkeOSjYXK3Wn3JU+Nq6IKTeY0AVoAeC8h+PEq+OWitAbjT&#10;uBJ2QjuIMnd2OnWWzpKZDpJSqU6OxHavrpSM/mazyxKegrAtuCeYOz2yTVIpgGwgOHS0B4hQRtE+&#10;Rzy4XVfSyi6R2sKKIeiBDoZoSJb0htgNOqh5QG8lKlmuGYHKNJKkoyWCgj4JXRRfChgw3bQlBXUd&#10;oo9bO+16v1VB7RnAP7DTE1ce1IIkjhDT2/R5QPFMIjEDiS4HfzNCTDsoinMoAKbC202SPjKRCqMy&#10;0QMvVo5HS37I+W3YdtSNyoYioCRk9KJFuzgZIK6TzxHUHLY2cIsge+SCxQ6jlj2AVvZhD/CUTjrg&#10;EhhYqQTtZ7naOnd5uVqn5ABIcqsNGh5hwGYnpyZmZtNZYuXzyJeA4wACJUhtBxSl+P44YrwhX7SQ&#10;KaA2InFzJx8MzBMLEZwfs8gAdEAzccTggzG/+ORMEwo1TyC4QV5EKJmJYa2Ncmqi00fEYdhHnCG8&#10;MyB2gk6CNASpvYaQ8lOJQDLSoxNnwuFsJJKJRMiuBXU5EwpN+dKTvUSuGZ7q52cHC9P92UK7kEou&#10;fuixs3/8wU9t1wfr9OjW1npjPTWZhsLM9BRO0qX6/nB/GOzi6oLVHYgNe8FuJ9T2JX2VfrVYLFbL&#10;5e2trV6zvZAuzCVzx6dnX3XygRcfPrEQSsSa/XaptdPo+VponqYi4TyKpfRIOnAXzfMh5PQ+hHZM&#10;Tf8I9ZPhQYq9WmwV16uDNuLypltvhHNpI/dJMQoJfcDo6CGhaiKpEgoSE5qEj5pYkZVBjJ/ZhG8H&#10;zJNMIvIJokahfIQoZTC2ONDPTQAD+9CfQNedMdWjGmDXRvon5gB0Cz15vuwzdUDTZ7YI7ewwU+DN&#10;ApJlzgF+smlWv4v7zOyG6gKAu7wrwiADYfjFfEz7ILjuj3SGtvuSO5GEH2mPqDUafrOdMATzAGxZ&#10;ohCgYAJJsqMC0/dFEdcH8G41fO2Gvx/KxDLzOZSdG/3udrO22WtfKpcvV6qXKuVPLF0+U946XVy/&#10;2iitt2vNcGCr24AvH8tnA+kkYCpVQOeJ9HaV2E4p0i9GKDkgxnq3HyZBq5jfBlYxXNl5wvhD5ChA&#10;aGkIiN7j6RP2DRDzZu9iXQYIykGR/jDcY6bBinJvaZbmlRmpABN3V0oEDmWo8eDwMfmrLRg1bqe5&#10;d7EyygzwaBsMIgNfGJcD6HxP8rpQ50lnEN3xoX+Pb5Md7J4WlOY8wiXDcNTHwIhsXd3cvKK9XW6F&#10;hmE9gQCbeW5j0QEJYyM4GqT0Yx1giH54P8AV6CdutyeVcH9Lpqqq8wQjLeZ2qcIsxHdThUlmEHqN&#10;dCzAT5koVbjtFDnoWDF6T2C6pj3pHoNwYBD2d4c9gnEK8XS/1oz2fZvrpRqhLqh4g5gP8FInoRGH&#10;Jf1sGiP0SLW7xgWOhVqrI7He4SDKY7JZ97XrZB+k05CKeLjT6jZrw34HjBWmcjCcx63gCyR7gR1m&#10;7Y5mdKbGON5tAjYEU5PRlIr1Wr1OHad2q7qFcnyeSTWXO3786NzsDLEMZOPF7WtpFIPJaAwX9I/9&#10;kJdd5iv//hcXefb4g0sra+evLIWTyZmZhUQyG4kmF+cWDy0cxD/2O7/1Afdu+BM/8obdl8RMPFgZ&#10;ttdblU0eWn7eVTqM++3adqNemZjIEVfD+EuGoim873651cDJE4lIJpnCOfWeX/n3P/f//vP975u/&#10;8bsfYm+3GpvtYc0XbQYi5Z3AqZXNM2ubXbyAvWaCVm2UIuF0LJSamVqIhlKFbDJDOgX5cVo4c/HC&#10;8AjpRcP1nZ1tdPzJSegPLB4/mZycvbpRvrRSTKanesPo5ORitUFDRCenF5bWNnHBDQLRVg8V+GSr&#10;h974DvlbGSlqa9ONUbCFwF3mIiXC2K2zUfXNsyiSu7fjtHW7XMP9CBFKvHEE0NMP4OGAB41ReIC7&#10;IaTxYZQHu4R1aP7kYgJQLdOA23BU+Wzas3c1hrHttoURAFI3UnFeiebVM5erDVH5fka7I/A7IZH9&#10;+/5j7HdRL1Tsdbsi727czRN17b438p9+RaFM2new65ZdRpDrdqe3c83OSw8yctfszA400x3uT1/p&#10;8RFjC4wtMLbA2AJ/0y2wx7fY7++8w99vAkA/bQZCDH4nx3x67fIZoM/ugi9781kRQM6+2femb701&#10;BL1buXNv+Wnf24dvvV0ixE/vRm551vHv++Dwg993/GlLvRZK9urp2w+dP20R4wPGFri9BUyOQmoT&#10;e4cZBm2UJVt07AUU2yEaW4r6tEBsKdWKB6cMS1rYgRmz20FKkmUSo1oUwG9jZ/lnvF4/OBtfdHsd&#10;1jZxwu9h4BqxTqi3xGHBqYWfGl2OyF9SW4HeiIXqanDNHbmKGmHN1BucNu8+/ombHg1g3hUjcErT&#10;RhRzKpne8S7MHwRS4by2zvDkqRWsLjoga3ixlg3kFewjWAJgQpC4u4T+GK2arHRjy1nxYkx7Qqwj&#10;Qzr+oaoOQqp2sJhmMVZtd5KhjrItVNwOtibR4giutTiKrixW4IhCIrfLStRVhpO5LOxlS3wnaluT&#10;0PY6Mc7SzTRIHGEQYeP8R7tYM4VZywNS8+fFK5cr5Qq8V2ivJO67cPHC1jZKDKVarQa/lWqhRpBJ&#10;wvdCw4CcZNF0MjY9mUsn40hhnj53Di2Fi5cvbxUJHS4Br5lAdQwhYUBxUu+ZPLTXLkQcOyVrKGxi&#10;qtWbRIVjNXqF0y1RekJpO2iLA1aGWcarodmsnwmNVY811N5AXyiTLSQgkDvgJzHF6Dwor6IEOqyf&#10;SHMT/V5yQ4muzDeIHxP7XK83EBJxcsyUTI41ay8TXUGlAT3ZKNAE4d1xUfCMlyuyc78P+c9YciTH&#10;o4eL1eVozxQlD4Tog/J9QGEU2icgS/xRKZIANjQbUvKG3M9YiMbn5xfYAHu5Qzw8UAS5dwQfzLGD&#10;ZIcJfJuABZ8TWI2UrpQhktlUOjsxNTUzP5/J5+fn5o8fO0YkuyMvi+5Ib3Haq0aqNR+SaGgI6h45&#10;fPDA4jzh87Q+t4kpMIJxZ41HCTNN94R6g2SyqSm3DNs0hxZpPk8JECfVPIAA1smdELNxtTCzpUUU&#10;sK3Em5IoRQ7F8t1xZCwhpRHukCSQJJMEYZ/MTyIvLCkMdLH7A5QYGkJJpX9i3qhgMh6zPcpOV4Mb&#10;SL8QS1wOl3AiIYJ/q9NAPyOXmcymJ1AYIGj90sVLDz30kSeeOE1U+3axtDd7+H2Z6Xx6CrmPmAQC&#10;jAav0AQAHpJ8JdSm3Lll7+vTFyeQwc6gc5vmTvE7TM9MLyzMHz9xrFAocMswECW2Xq3R6qhXYy5N&#10;RIIlNGYZ3e2WwFtFQpiskO6916/X8Ya4ucZGvnUqF9mhLj2i/Hl1tvnKvGzedO0oyvrW8aK9GVJO&#10;LIkXWeo2ine7oiV2ZwwrkesB3tELqYlLC8lQoT7UEKzOk2ywUrkglQefZEciXGRck5ehUIYnRG/r&#10;kyPxYMnIojczmq80AWp6B2JnEDgUCco4/gila7X4A/5UgjKzGN0tnU9HE1Hx5QHRmvWt4hY7QRjU&#10;UfYJBOiB2WyGTdEfzA3KYerlFZRJnIqUBQ5QOaZAPFiU7W7JiJFmNJviNbtSM+ipqp4Rj20zL6Gb&#10;n3f/8U4ylruTpNrrTe43Our1Hz3t36PSXEJBXc09Skhy6H1w8yJMXUd9wj0unAfWdQ/32PAKdClD&#10;R8/B3bJqVYQlyjQ6ZmRmc05dd7vX0TdFXh9tnsfWH8Bd1yyXmeZoNxSQEHp3NfesZx5Om0VuXnma&#10;glHMt8yI7ohqtcqzJpdPM8HyJ41irsg2XRuhcEYm2hrcHTM3nXX3Uu6WHeXEFP1j3Mj29jaizAI3&#10;LTkhB+cKE5lcTrdmAkUMVaf15DYeEHQWpDsYthfOX9hc36Soubn5DKodhYm5mWn23YOZ7H7k//p7&#10;7s+f+Nnfok9KcFxSP5HTT57Cnlx9eWm5XCq7QA3cjCjr877ALN9qtbnQ8UOLxw7Ob26Xeej85A++&#10;/ke+5yv22+hn/se7fvEX3skrD4+7bDrNYGR4Eh9zYH6ORxQPeTNtoKtsvTIdj2wezEw/KxvbHLm+&#10;VaQOCKTT24naYUrBKuhrXV1eQY+LFqEF1zc3Ll65cuTQQXJOPvnUk6RUxakoYTBvfhiNjhG/3qpn&#10;yPAdbbwBShBDETUS3NiLjbBZajT6rJcZnGwEAo+urGlsP8V61J/43HTa9Uq6VwlFrNgrqvvsGdCO&#10;7+hGniUHmRvs6febqpE8S25xXM2xBcYWGFtgbIEvMAt8Rgxox4P+LLKhP2P0ea91jn/fD7/hoXe+&#10;55Yk6N0jv+L77wAM/jxo9WdLPT8PTDWuwh1bQCsEGLVK+yaep7ficMiHizK+pijij0EqAOZ2yN1G&#10;iD0ADSBrLJKOR8AClMwK/CYYjglSUHylEGSgZyPlBsGSgLcoD7jAIGyO0TXAB1CIFvhiQAprLeAe&#10;jwZsVzcRXLc0Hy0a91AYB+4qPtzBE24tes3SSQcY2jCCoYX3WJnCah31RrixoQp25O62F4Np1zE5&#10;EJGXPTVWg5YNPTIAGlIpyKNhbWxCfzxtWO/SLlhUagmiPEsSWHiBJD90i1KYMEDE00E2CQ8H9HBv&#10;LXiKEKxUVc8Ujq7GdYXRswztkAEJiQvw3DZyEWDHIIkeZMVFDA8FkgGSA2dzt+jwK/4DqQPznyoU&#10;spns0uoK0pP3331PfiIPrLN46NDk9DQ4qakP6xQ+n5ufA7ZAmmOuMDEzkZ/MZ/JZIOgYmCBLd1ba&#10;SFlulYpXlpfLlQooBGexDBY8kEhA16UojuH+wHtZRoMubW5vbmxvkKINGAw0g3vxfB3IdFjmMwuj&#10;R9HBMs85LNVpBCjRGZnOxCbHIMAZBOyzW4JGceO4AjRh8Ahggp7iqgew7wwrkxIFHGQJDoCf2mZ4&#10;tNBwOkG/B9lUstS0dRvSflNHmtEswR2Rzw5IleKo7po+JxSv27GfSsno5I+dxoWwXWOpg0E7VMYw&#10;6BbMVA0+gr5R/eh2CEifmpwCDgDaR6bTUJi2MGjIeIlMNl2A965AZljFBhnzjcbgEF5wLJ3JAKDw&#10;0dGjx44eOXbk8JFDhw4T2w5aCqqI1agYHYCUo4aqk94wNDs7c/999xw7dmRycoKbEtRrOAQ9h1vm&#10;DgzbA/wVqo6VqD1DWKmxQGPzeQ1VNNwp1ql7mAFpRArH0OTjgmALvKhkY4KCUcHhVyi2whyUY9Bw&#10;avoe/QHXA/c4OTGVTifVOP0d7iRliHM6Eef3ZCzODkTEFdmVRgxuP3WW9dQutEM2M5FLFzAU/Yxh&#10;urq6+sSpJ0BYnjpzDlUV6omRbbaQ/elCuFCiSWYt02gxlxJwfiYNIJ5Mo9+jjRgD/qIWsYlMJhkX&#10;NIaBQI6WlpaBgw4fOfziF78QDVy6WrFckWpJrYaLheZW02uYO3+SFJkl/xKLZvNZfmJMbMXhJDNk&#10;ZApC9PwqLkufpO0dTm0+Ii8mfQQvWtm2mdtPcLM3U9vAELo7Epj2gEebyHadc85HJk8D0DM1c/OP&#10;KNiypCZnyyxrrhMX1WIYtJpFuLImN5unOJKByQBxiLRTK2eTG4eRZkIfhmsa0iv4Ws5Omz4twt/0&#10;3Ud/eh+aVrU6FqkF6DAJ5IQRsyWKJTuRSKbpBcgrSTdIR+gfKadrRAhjdg45VxNnImFglkRO/4ur&#10;rd25Va0jeIgtJgBgFxPdUjt607q1oAU8GDw7wmd16gjPdTCmPXLubNt/3H7o2RBtl0LUwm68x9AI&#10;lL5J4fZ8EV3ZnHA8PKi8bt0eG+pOXiXtX3cH+0sh+ShzJBgpClXUXvn9zIlwU8jY0/NQL/LwRGYj&#10;wcetZjgWL1VK9OPrqmgPWPWQm9mGYBC5qRzA7yZSKdL4/fg0dV/4NuT2Q66HPhAHfWZ0o6pF5lg6&#10;DJO0m1XVaS0/qevbowrIL6jTBwOiFtaWV/Breqg+yjymbORcnrsVbrdbdJDCZIHnGrMubhi6FvMw&#10;WyadRhOD1Je7Bxcm8sxi+28WcwNhk1YhlUoD8jJ7M8uhmY9rh5kTsWbmVOScyZFA38O/S7XJR8HN&#10;Hj24MD01vTC/8D//0/f81A996/4yf/Ud7377L/0fJn+eF+vbZWB5AOiDC/OkHFTu3HiMhwzTCHfB&#10;w25zu0RW54tXV3iecpXLl86XikUrTa9D4Pg8CdfWNyZyOfzBPAifPHOWmXN+dvbCxYvYjUywPLBG&#10;rWFwsIIFnG/bvTnRDZXib5+L4Ta93bndPWzZBWTJd6+njpvM3Ajbr7HhPtOHXFgPhus2eAxiNuzb&#10;hFOjeX/Nh3c6Bm9T9/FXYwuMLTC2wNgCYwuMLfC5t8BnxIB2POjPFhv6ztHnOz9SBpR0hbfdoLTx&#10;vjee+FYPpB4d9vK3vGWPZXyTc42YzCG2XSvkcaur7JViFdilNt+iKFWar778bb6H3nTCb/Igrp43&#10;fLh3/Zspb9zuxj/3PWt8hWeDBSwtPboChMOzqushiEHEuMEz3k9+PTZ/4MTCQfbpHLmGYPbFtEYh&#10;v1SH0FoinOMAQrF0PJXJpMK5VDifiRaS0RzETEL7WS4q/BruZjSC/GkNPuoOwoKsDruxoF+prGyN&#10;KuKztJuVnS4QigZCEan+CWuVkKjbpTtKHLqz6gid4VcRnXxDwXhOKsPBEKP1vJb0xmsWtRkMhV+k&#10;nQwGDGfV8GQv/BN0xAdfCDEN6oRgodMo9OBDHSO5aIuPhtnFLiFqQiIh7rmQSAulJ8YdDAPiIUmB&#10;wuRn2l3kaoVsKziQJQXMSxRXUaUEfnMa8IHdCKnhlIOKGxK24CVd1LfBnX6UoPxeK9hr60Q7XZqy&#10;JlOBFcX0giHYa9dajWoTYmWzBVOMZhW+BKzAtXqRiD+ZRJw57pd1MSZSwb4dpDl8vibSIpFoemrq&#10;4JGj1Vb7ycsXyamUX1icP3588fixuZnZmcxEkFD0wXAql3/evfd9yUte+tz77rv35MmjBxans2kg&#10;KALcAb0Q2Vg4MHn46NxOoM3acKW4Vu02t6rlBhCbqYFk88l4JtaXHAjanJVWs0pkNB92B53N4la9&#10;Xau0Ktv14tr2Wq1JiHaLRqOTELFOoDo8ebQYlM0ShVp/MDr0R4b+KFHBaApLbJcgdD/oMXmt2LEK&#10;1FspexD2izwM8cVdQu7hagaGTajmtAHxzGiLC7WG3ZtCHiRElkgH6cPYldVoNYBTgHPaAiygO1Am&#10;rBaUXNQnAgGwbTqpwAiPfsoQEqDu+HmO5Q0mBBaNNooyGQosEmQE1NPqwST1tyHG9gYMikan2wS6&#10;aHcVS7DjI2EmEChSqCBrQmGCIhob7ZdkeIg8RIks5irolNbBPWv1zXJxfXtrdW19bW1tBaVjML5Q&#10;YHJqcm5uLluYnJlfWDx4sDA1azgnYpxh+mo8Ek9FE5lE6MD85ItfcP8rX/6i59x7cnFmKhqEbpzg&#10;tnziWEM9xNIhXEcMQGoO21jeo2AAUDCdSRcm8yD+woGQiwn5u/6dtm9QgfA3HNBNqwAfMLsBtQUZ&#10;CzbxqOyCNmFHCu2CUI6Jzl+8+OipU1dXVpkMwJv4CUc7k4jlo6F8NJhGjIAUZ6EQfG99mKKXxSQh&#10;LM8UqFkXg4SCmUqxWyn1yuXW1Ssb585dOf3kU48+/ujFyxcBOvCOsBOMXUMaFcHWWAK2tbBLVHlQ&#10;LAHDMpTFwNshlO5kIpJORvGqJaKh6XxmIpsUh9uHFAmEzTZqrJcvXXr44UeXltfRrpiZnrnr6NEk&#10;JM2Br4sAQb0JtxlJdYkhmJQBY1TKuvZnOpGcmZosgGmlEuDZTHDNWgMPiSl9Y1dpFVhmO4W7exOL&#10;c4I5lWDnQzOuq7KWavJWNIOb8WgKlwFU6uWmHe9o0XwH+gr4ZYEUwlhd2Ibp/miWhfyL+jZ67pTE&#10;1YVoWjCG9JrlQ9Ssh3YHRWkOM+FdO1UTs5do0R4YDvQ0NNR0z00n2kSK+IkzTCPLdJY1PGR207XQ&#10;56alr0tIa1kDxxivsTh5U+PRQCwcJA0qIkqJOD8DkTBPBU3A6GtbdkXz/Y1AYVXAQlKcxLPtUq71&#10;dLDFLpfb02A1OZec/9CqIbhc+iTg6abH5J4anqvQQGF79HhPx1HMPQZhOnB2eGbP/FGdHeisK3qP&#10;N2taEw7Qw+AWhVquArOyqXrzuzlW5a/0XCym7m2on4wrAXArXw8aS0sIoR+vlSIbmKZ6A4Y5DyLt&#10;EqeSzofJUWuXERD1MJl4RQsojSVAMPMlauP9cqVkv/f0gLRMrINOi8yPQV8fdR45MEata22iZqE/&#10;2s0N8T+Bz4KGa1jLKcXMMGw127ojzWM8W5jykWkHeGXITBBIgz4JN6ip2stKK1gcr6psZuLoTJY0&#10;Mhzki5eubKyuljY3eFbqejgUA8jiWDjM6FwMIvdePMHYnJzI333y+GQ+RyIKOh3pTSGJ16uVH/6R&#10;/79rhHf83I/iq50/emS3TSR+0h+ura8XS9sLc/MtMmw06kwt8nxCq8fpGwhYpFCCmAQ8ZtOFiaMH&#10;Fw8vzKLUNT2Re9Fzn/Pce0++6hUv/frXvfZT7/+Vd//KT+5v7f/5i//nbf/jnTi3MD4e2MIEUS5T&#10;kpci+QHDOxLq9Icbxerlte3uMBhPZTso0cRSW+sbly+cbxACBDjNQy4YvrSy1uzvxDO5dL7AFMUz&#10;6qUv+aJ2v7e0vIyeEsZoNgiNkn3MYyTdeSXJ8Lr7Lm151Btu0iHlI9vdLQOrl4DQuM1SYGOAONkL&#10;1ydHtGVz/9n7nPl2GUrO0WMTsnkW6HQ24vSZ0jYYUs3RYU0mzBXeKLI3VkvvOTrgmQ3GZ8PRo4Xs&#10;Nf8+Gyo+ruPYAmMLjC0wtsDYAtdY4DNiQP+12PIO0edzb/mJt73s9V9xHOj2Tfe/14guZ9/8+Jff&#10;Snx577C3+975Nu/GbnXuQ2869TUq8L1veOhNP23qzwiCrQAA//RJREFU0be9yvt+elSDG6U+bizK&#10;Xfu1b6V0JyeyJw9y0w9v1Qh3eON/LW04vujniwVcMj02x/zdZU3po9FqWtkJwZBCgKqiJkkEYLCz&#10;vLFBvnZWfQlUG4115ziEWmYo6xVAoWjOgIN8CZ2wRAKpSkVLBBekbCOS0FRBB5YQyzIyCYQRNcZy&#10;C8Khk1Quyy/keg3T2x/Q6yhnjmDq0GbDMAyecZstTNxNubuTrLP9Lt1lO1NwiZaySqfFctcJ6Rkt&#10;T8RwFtqOIie4Ryso1coi2x0+IHEDsDU+lPgmMIQL2gc8M3sZlcjbVFtblplVxVz2dqGVmFS1V/Yt&#10;g5aMYqgFoA4yMhvnSbkTtV8R9CwtEJ+bwoPWaQZPcT/IljTqxOlWavUKUpwgSkKZrESI6SzwE+lY&#10;UJnWnIiidA2AuSgFDJqsQ37W4enM/Pz8yubmY2fOxNLpY3ffnc7l7rn7nld/8Stf8uALD84tHDlw&#10;8PihI7NT0zMshScnWVpD5gQGJE0YOFq73cgXsguLc9FYcHZ+plQvX1i+dP7KxeW1NVRmSX04NVWY&#10;mMync6lcNgMg12hUAc3zKCYUsuSeQpA3RdbDBPLL1qQm0w21GZVkWoKfYJ+kviLfEzxqDgmhnYrW&#10;sBjloGacwi1BiZXOgcR3ETxFbgQKPsTTUCJIqjh8BoBKAC1oH+P4QGBBoL+0d8UHlU4HFpdysiwG&#10;rDliWQLUZHOZWDLlRzCahI1GBW2BdpsyhvR1AdmUZVC4WRjd6zhS1bSVskKJc22pCaEH08BKKygp&#10;6h1q0er06k2o1V2I0OB/OBQIrKbdaHjGEWOnkM9PTxUQQhUNOTiMRQIT2TR+HYqxegJEY6toMJrs&#10;DdBq71SAHGDMlYtX1ldRoAWbBpc/fuLEoSOHYQcnU1kgPeAb0Lt4KHrkwOLhxal7Tx7JpaMT2dTx&#10;I4dMZhowFMWCZDiYCgWiWLWthJAIttMde2T+Q6kaaiq14SdmgRaucRYEfR52fDv1QafUbTR9g05g&#10;2Maw5v1wbiFl3TRXE3cDXGSiD+BBmjG2t0pnz1362MMPQ1em7Q4fOpzPFUAB475+JhLIxdAEDiEe&#10;HSdpYSSMZjeOHxvw6JP4EgkkSuKVUvfRT5w78/jV06fOP/zw6VNPXFxe3WC4w2ckzBxhl1ajFo0E&#10;xTrvtvEoHJw7kADGTjAdtNBDdnxe7gNgB4AdkDMTi2RjwURoyNULedD/YDIZAv9cWVk6ferxp546&#10;vVWqNTqDcxeWqrX23PRCmnoxijq+fq1DpkU8V5IyBSlCpddlX6OjAo2hWJ1I5FOpQio9wWBLxJHA&#10;aFTrSDGbj43uSdZTwSwIm2oPMOtaLjrTOLWCyJ8m2JjOLU+WwZDs9DRCJOhoGjl8SB+lp5JyUc4t&#10;JQ+kJ0iRQPOOgFcp+CD0jPgPw7DbqcPGByq2qwNHqi+iGWpy9wZA46jaYSqXO8LAW4VvWG3515JF&#10;mhKKtYvBRkZnNgUSCsO9JCl/0RXBl9AsBn0G9OYzsexdoIDBkRJjtmx7yrXH3g0OW0Ek1Qeo9hD/&#10;IRdpEKVzlG214/DwAkZMrV+CtTY7GiRNAI6mZ+Y40j3KnMwRSgmHqwqY36Za4EhNycy+lg1WorcS&#10;YQLUI9IETZyuOSzRTdFM4hScPHDLyz3gQDSFvwuvNZT+mW5Wphyyfh/63KKh6gNpPKMfHPLthH3D&#10;mxBC7TC1gMPuMZfL0mZM590qCJbVBOjSu0lEXFkjjYXO9AjqSgwBIxrwUaM4yM3Se5DlDijXbiAA&#10;fqwsfnZPooFTK5HzKRAqeTDU22mR3a/bV4YBPHiBwPrWGirXyVgYQvVOqx4dtGI77bi/o/So5tim&#10;B8jbbLJWUlKyqCtmhM2N1fW1FeoFvZdECRIqV1W5Os2CvHUYpf92G5tEc6mZTHIaV5TnenXpPm3e&#10;R9GFo3Vv/SEeJp7Cm1ulSqVJT+t3G8h0R6TfK59Im8yJPKhEi/a2Qq4QIY9uqYLDPJeIpmPhBC3a&#10;b/q7jX6rWitv7B5pctg9RJz3PhnySM0GQqm1zU2e/UcPHz165CgSMeQ/AOolkSDiPNQO9nEk6E8n&#10;oncfOZJJJof99ubKpfW15fWls+noTtTfjJBjFRXskP/H//nrv+WbX7W/H739f77ru970U4yNtWKp&#10;xjsTPlaeWkEfEyzC1R1/dL01bAyj8fxctR/dqPVTkfTi9OLhmUX0xqO5qcbA9/illfTMQn0YjOQK&#10;1d7g4LGjMwvz62Q8rNYID0qmUNEnyEWvU/JP2TCS0LtcQbKuRq5TSR4lTb6um1s39ISMnUYYLxa8&#10;P8l7wMyvIiAwo/7MVZjW9ArIh6N3Iq5MF9XLEV1dL2iW/IJLGAmApwYOV5sfxDEwH5gT7lCH8l6H&#10;lE/azrJ0IwZpP/Ox+EzH7l/98aP4AxeF4MUi/NVXY3zFsQXGFhhbYGyBsQU+Qwt8Rgzoz/Dan8bp&#10;d4A+G2vY7xfsjNIya1LfG77GKTybKsepsze7LIe97M3fb4fpKHfILc8dHfrar3mD7/EzqHzc/ion&#10;7n3Z226FfN9Q1KdhlJuecoc3/tm63LicZ6cFtPQV28tAXH53P69Vt3SotKODsRIwYUcRRCuNmmNi&#10;dFqdWqm2fnUd6i1/ggexUI2FlTQuGo5NTGSBn1A/RFkhHE+wwglGohSxslEk1TuX09pCOFWfVRA0&#10;WWdI8CmgIqdiQBZEmEQGLHv/Cz0YKVEYeDGyvmMH7v09oq0ZxUzLJHcvJlrtinP4sgBoEy01VYqR&#10;8MY+Rpt4OJ72gzSUd1vbgR2cCPSoZFwSipAMiejTI4lmDjbOl4HgMCLhR+7btegfRcc7xWGrmfEC&#10;R5tK2L0k9w46JLaa6Iz77lXnUJQpDEttwyk7s5GwMBqjWpK4tYBoU4M1bWAVayq91gVUk0OLi8cO&#10;HT599gzKuZ94+JFHPvVYrVpD6BZ54pN3nQRbRSmiWCpWymXifIvb2+XiNpoDSDOguiwsA+2GTjub&#10;y5+86+6Z6VnKX1ldRUJ6fX1ta2sLvjC5CKenoIGSdW+aAHCIYkQlU6W8BBSyB+cX7j52fG56Bsoq&#10;ccpU2IX1U00qKd4T2e7QqFVjCFiRBLCF1cvxIUeIIE4RLxGi1WJ6JA8KrCh0xgLMzWnBwc4+JjfR&#10;bjZQ2SC/ny7EFUXYjUlvATwY0IKo6kJhMhKLA7youeUJMdzfNBYcIcvMCW3ThEaSCcAIUYM1ZrzF&#10;8Oh3YwCqJ0g0xklO2zFqCuKjoaJyHreCwADwKRAq9wc0IxGLWIxfoGS7kHlI2ZyCTkQum0sjo5wk&#10;FZ/y+J29fPmTT5x6/OzZC1eXZCcTJ0F9AiUDsR0t2nrkutGNUAcakkBs1Eu5NcBuqgdFsAk1G9HR&#10;et0NMSByzgPPNY1mDRacQ6PRuiOSHp/0euVGXTLuuCXopGDrTYj5InEim4Bl2GTVHnx8UZCdVq/c&#10;LXbvyyvLFy+ex1XFMELBmQ8RO9GNJ7G8J53srkix1XK1XCxfOHPxycefPP/U+bXl1eI2ucTUiGyM&#10;w0w6i4ADF0JGg59ODRZlcCys7gRgZexX2pPx4u3KGirXDGOcRIuIflBLpGZmJydnC5NAWFeuXEUG&#10;HfGNaq1OtZdX1xCZoQkYIE5JgAybJuvs0YF3ZyZXbfoYUuz06sncxFS+wCVkJdOL8aS3nWqBSKvW&#10;m/WrqcB4wJ28em6oygcl7QXB/PLVmdqMM7W+kAizpk+nnON06jWHO4H7fdMJw0vkVXxInZ6yEVqP&#10;Fb5vqJLrmd7MoixYYrQ6wQc3MLki5brRJAaj9SxXW8fCVmGm1W6xJkKRVBNTqDF9EtPMdz3MvIPy&#10;eQgkH2n0ar5WdU2gG68MiNZN3loF447wMdNokVSPeN9WJzfibtzM7zDSpjCbOskjU7k2aNwjRyME&#10;5Gnvi8epP2xqddKrI1eo8x7e5DL7P9r//QjedQ+cXdRMLoSRGrU9ip+mTAvyEYtfMPpoE9tUbkY3&#10;OdEqlKSQIgxOTzMNCn1JxwfSZCaRQBMj0TRj7OnjXdT9I4Eq0Z+FHTs2aq1R43P6fC6d5Scj+vKl&#10;K3BvkauYXVhg1lIzmfrQTWq/+/hGIEJiUS3mOiYu1P4lfERkjjy4kUwqn4inKIEkyDhV6WlOMVz1&#10;Mc0Xd682++vGXdZTRrqeCyHibSgynkwp4QRKRDLBSLjfzdXf/X3f6Er4jXf8sZ4skiTXJCNFe9uo&#10;GGb51//+V9yfv/Tff0C+6WuhTTW5XkX8zAMXLl9wyjArG5tUkN+Mmz4grUG1UuSKhVyexlpeWSqV&#10;eflprK4sX11alf5SgzTADfo35R89dGB2auq7/vFXfOPf++L9HefLvvlHX/36H2KQEwpDybxaMWfg&#10;2Dy/tFppIF3VRaEKFykue+43n8uba8PHI/XJcxcQ3LD7CiPBwXR6910nlpZX3KxL/8fPSprZkWgL&#10;ZjTRDIlajbqTmwrUL7054fpOPporuKTCwiwdoIK+HF/eOo4xFPQLx3qOeG/82NOT7ISup+6+6Diq&#10;tONMX7uNTh8B0fu/5dibTQ/eIV+IqPT1bTH+e2yBsQXGFhhbYGyBz3sLPJsY0HeAPmNvLwnhfubw&#10;X3MrKOvg8O2+b+UV8AYNkL/mqo0v/zfcAsYe8hYVTgTZYdAOq2VzIY7GMHPqFiz/JBR7YGZmfkqZ&#10;eQjThwvZrDUr2xXot3zC2k5atCEyD6JTG3MA0+ZGUXxn8D5JxGqFW6ygFGEAtK2JWcY5JjXrQKuA&#10;VsyQl8AF+V6qwKb0ursActVzKK1rRNY5ruTrVuweUcwdP0pF6DBEB3A7ErRj03GMsagdI29vMxzI&#10;VlCCNKQ5uvudk6AVV0dB/VLFFcVTOInhSKPNQHNYsMpIBidQu13V6u8o5DeZjfeDGqJvAfOBWPOb&#10;StEOAsQVRDWl6OGQONxwJE49SO2GWqpAtHgc9m4ilTAgSeCUrex2V9KSv7UcXsoDxjFQoo4dPgwG&#10;zbU+9OGP/umffeB9v/8HQJOsDJFipbbgxaSvAsWDNAnc7MAL/uJvqMDA0ufOPgkKMDM185pXv+Zv&#10;fcmrDh08tLm1+bFPfOzSpYvcqhBRcLpuJ5XKzEzPAy4idAltG1CABmARnsug4atsgy4pkgsqNwsb&#10;Oq8WBCTlezKlGSdUVGb6nEALt2a2hIPqzU4bmmIseaE6ph0Z5X/aSnHkZjqDni21JiIISnqoHJgk&#10;kOJDS8vWdy0r70tfOfRgqtI7MCHyGmDdYsHTyQ3JglcIxkpNdLwDR8QXRCRkn9MCjjx6KPvW1V7r&#10;m3iuQ36cs0O90foPqDOc8RyKpGCdYPNCgYPCHwAdTeqaoVaYmi5MTi8ePMIly7XaJukgyxXkQU+f&#10;uXh1eZ37npudBZjAtKkkXoTe5aV1En9xaafsDEINIM61KJkqgAHKaQTN1/RS2WrkiyS9Y0ugDI3O&#10;JxTCQKcTg0TDB2f4WL7QDrdGx6MPSPYBGeuWhrBnjQCpsXS6KWCEuQPNKQSOR6OZVJrmO3/+wkc/&#10;9tHHH3tse2u7XqtxOU43LJUchr1Wo13aLm2sbVw+f/mxhx979OOPsp/61KmVq8vUk6xecDINEZKD&#10;QGLWpgufy0L9BkomY2MMGxlEJYYeP83rhPcJwp92mxBUVUBIfhLe4QTHAfj5ZXNru9NuSxU6neZb&#10;GP/cRaVSBQ1HG0VRD/jPoJcSegA6NoIX908jkJ231re4Yyna2o6ZOEADWvot0uFV3dRtr91c6LoF&#10;YTjvgclgWNJCGxeuBAsW8VMTdSKDgcVOtj5kcKqBkPsQQQpVykH1eflLJNOvOjgpYpuFvaR2Amp3&#10;c4WZKrL0TyQTpFnMGtdwcruQyeubq8fpO1tXl0y/kFITXnDF7tJ1XU13sSdOdiJEnqOQkRQVr1kk&#10;Zjc537g54Ml2d1GbK7QZzG0Z+Uab94AwJ9CosoJKnZKF6ZO4BAFeJZ1jzyV/Nf/dLmDs0Thdwbrn&#10;/ca9SS2v/cjV2bmvDIBm332c7XpSr6n6dWU6bNmezybcuzfJjLQu9gOm1mmcbIftuAsbcJgtPQBD&#10;0jnk3H3v2tjQcOtN5mNTK5sHzpwYJA9AoF0q3TxqeACdO/0kh07Pz0UTcUUKOYPsopP7Ku8cb0Ku&#10;O13MOTM7PVGYEAw6cHkmhRBbhMIQaQyKkqYUqfwQ44gmBGIK2na+PbmLXMFM1HCxYR9TIAMzn8+S&#10;ZJVByYcTExNMN5YBVg4PrMwkwLT5xu95vTv35/7rbzEWYwkeEOYyUc+WlD/a8ftNTt0sh+peDzTH&#10;c4BJuFqrbG1vPfLEI5eXLhHOI8F6qTcxhSSUkqHVpBdCyd7c2qIGipHBwWkzPNeSB8oyBFA+M+H0&#10;5AR+Ror9xm945fd81zfsr8Arvvr/ue+V30nr8ahSeMnOTrla5wAnrB+NJYkHIYYJjX4e2Uz1lMk0&#10;xbPDst12l1ZWJwsFsgo/fur01naRhxWmZs7Gzpq0DNMXho/GfpgImH3k+10M+maDz/VC78llmTLU&#10;G3ksi4AvFzGPSN4uCJvRK94eyOwaTmNV2kP2+97NasgpVuG6Lr/v9N2v9p11G/T5uoK+QP7k3hUc&#10;c2f7F8g9j29jbIGxBcYWGFvg2W6BzyEDOp8v/Mkfvu/2O8fcoQXvDH2+obDjd93ve9u7TCYDMeif&#10;eNuIDX3dgRw2UtPQUe7bOzz3zo4EhT775pcZX/qztcGsHhG63/eukWzIqPA7r/xnqzrjcp6FFmB1&#10;Dk+JyGQJVAwlWoyiBAgwL/8wYgiQJrSf4FlpQBB1jUJAv42QLOxBlixdFr7+cL8byoVny5sd0q13&#10;Gv5UKJvwx6eyc6nEZLM+KG01ixvNTz58brvUjETJxpMY+KLrm7XNapsoUvAFhC86vUatWSUyOxYV&#10;BYlYWqBCBe2iVNAfNoi/5ldxzQjLlHive9kmMF34K0xMMI0BqxcJLhvIayrKo43lclCh0QNUaqUw&#10;aJHWRneUOimqwRQN7MmKleUbOsM7vvDAH5QWNksyRWMPwApZR4INuEsT2m0SFoSSEiHt63f7iOpK&#10;hlgVkuaCMEFln6f66J4qiBvcvTtAqMER6qSqIU1ETgOlF+qrcFW7I5UvyHQYQmwDMNCtrvlJXXEF&#10;hIG4iWoFMQAD7PaBDFjMQc8EDaXtWOqSCnByKlOYykzNTWZzQNCx3ES6MJWH/iyUgwhVQdha4Yvt&#10;xXUVXW9AP40c2IGz64+FO7FwaThIzc/NHjs2c/hwZmp6q1b7sw9/6PzyyoXVjVQ6OVHIE2U8OT8X&#10;L+TDuaw/lUIIIwR9LYFcwKBVa9AwqFekk9kTh48/+MCDX/KSL777+N18uLm+eWZpuTbwtZE2jkQb&#10;w0EDzMeSV6YRvIBdm4hhHOjNrNxnJnK+bnsilZianADvY32OmAKCleiECikGJEYpHL0L6PTiQhMn&#10;3wsIj5PQsiLmUQcwDhcfdUCYUQpORAgFJ+YbkBn6GKtkgeaW7pBweyzij0REPBYIHexaEDqB4oKe&#10;aJ1ghHLBLFLpjHht2kDGsSfh+eBwWE9QM8xPzqX+QmATCdJXxVNpkv6BwzV63TrqGCKfhlCTBrpl&#10;EIGR0k9F5iMdYq9bbtWbOFz6BJz3qLT0ESwRIqARSa5SoVgiGI35Q6g3xEx6nBADxQbQH7q9WqXG&#10;4MR9E+GwSBSBFBAOgKWry6sXL1/d2C6tbWwRcE1AOOhRh6jyq1dQ4pibW8hnJxgI4EiobwCaSDJ8&#10;pxEINIdDnElthhYsZaBf4BKId/zHjMEAYorotlDgofMyXEEGd9p9CNJD/BykddwslmgMXyQ0oJ6J&#10;eJ/ePugnQIAYhB2QGlGq8XM4wWthLpFogGHIsJDoa3y7VD138fLZs1fPn9s89cTSubMbl85unPnU&#10;1VOfuPjUI5fOP371wuNLW8uVdrFVW69kYul8KsfQAelJkSRQmhND4HAJaQSRkw4Wt6uOjYgPIpfP&#10;1Pu1aCYaTErJms4g2ZydQATHB03T7caDqaif+Ptot95tbJfj/nAiFMtFkv16p1msb65sMo5oLCBO&#10;QDfVPeADH6/AvK6T2nLIzKQ0maR1JXvlEEUTJGwxT4jJQVg3o7bTQ/S5vI2DQDxqYDhktuGLI+u6&#10;0ydLpHTfTSc+hL4PXhfJZyi2nZGJKqvHSJYYzxCHB7O2pkUn9mJUbiHG7V6bEa37cmEOJr0KoO4U&#10;jBx8pGmAXqeZUlx1cUWJNqBjI3yEboeJOJuqxR7Wa12eiVjKzSa15GBlw9BsPIBeOX+aPtRF9AtR&#10;EeXtrVqp2KzQnVxCM0aDJX20MjT9Oeq0nSM0BflYyWfwl5Xm4eBMpEbnFoourq/UR6T34cAuFWn5&#10;XbWbH9HwMJS1Tb1HzwYJF1m1RvfkHHIewq6ZAykiQ5+ZDpm5pclkYOUIZB4xlEfpEZC2uPb1WR5N&#10;jGOaKZJNYVg4M7A72Mx26ZI4P6hrDPvQ3GqqhEkuyQHgPG1uS+F6ymeY3sk+5zwRdtfe6eZkYPaR&#10;rMguuVQe1F3Ku0UvmYvV8iwaNb5FR5H0T09WsJ7jhL8N+SdnAKkM1OP4nP7gamoSVbIpT14/kkG1&#10;xmwqN5XJJoEshz6S0qJ1Mmj2ggP/ZCY/lcrE/Qi4o4kkfSRpFOlxa0pXzpsozRKevzuleg3OOxO5&#10;yb+gKiQqclhyCjxPWzgWiTCQDrICWgbmlgkJP7dAF4zGBAW6yXOMDdcexvipf/u/yfSKL5HoCWTz&#10;D8wdUGwVHnFy96HLLLEapYOVevZw53v/+T9wLws/9CP/bafXwTmMXfVc6HU5/j//3Hvct7/+8/+a&#10;+cLUY6Qh7T5kQzQjSRrlwLDTqDP8r1660Gk0XvqC573oec85tDA7Xcih8MOLE87SZCRa3i7Wy5Vy&#10;SRuweD4/sXjwcCKVS6Sy+PeZn9Hr0CxdRcSI9x1g4ARhKz//1n/7H/7N9+xekV+e+7e/675XvqFU&#10;Kq+sbWLZJElZiSVqNcjLgT8AKB/LNFoNvGLrxWIylShV67HJ6XOra9Vef3bhAKlPr66t1/EcY2DL&#10;EtFUylnrB3RPPNnoZeEF2A8H7+HOnn9eLr59227HM+UsS3ahsRgN+GP+AJkY6JwSErLkho65HGzX&#10;t1u1LfZuu2HF23xi+ma8ArG7gaHduXzcN3uGGA3p/fXcP9L2jhz50645cu/rUcjb6DLmvdlv8H2/&#10;70fib/u7IzE87b7PmXGLKz7Nx7yg3OGOtPcd7p9eTcZnjS0wtsDYAmMLjC1whxb4HDKgH3zRi1/9&#10;mtfefueYO6nop4k+q+jXvlXSz/aidOKdrz+7J6h87XVf+9b3vuFtdti3+l7vSXDc6blPdxUSBLrr&#10;v+n+H/6+43dyv3YMAh+7SQh3T9r/ocRCXJ397/KN6rx35J3d+B1XZ3zgF7IF9gENgifY7cXZAq2V&#10;ucwjzo1W1KO3c2nuhiJAKRB4iHJ1b+0sz8iGtkSCm6XlT3zsEx/5xKOVap1QUPSCIVpC2AFEaNRE&#10;22ET66Y/MO4qUA0/7dN9L//CTEZcpz2asKuIkexu0ixKzUWKGi9DuosV1/pe2IqlhrNwU08S2gNl&#10;HC3Ywk5tkWMgiZjOuilvoSWyEpA3a1fbCVdXQWIRcpRWSd5VHK9Zm1XOw32UxoylndQ/KFwEXLFj&#10;pa/t6LFmcFvqG/DjWcK4gRyIlVgSo4jAyhhOU6MpxhJIOjIJ0BYl0JCQYAWFATejWZvMSJqTJTSo&#10;IZVztC/hN4ArUKdNm8IxvqkPkAMLUFFATZG6DTIXDmWnpqbnF8hkd/j4Xalsbmll5aEPP/T773//&#10;xvYWKHuz2ynMTj/w4POe88IH733+Ayfvv3f2wPzcwsL8wsKhQ4dJe8cFt4tlqHHHjh57zav/7qtf&#10;9eq5uflSrV6u15FXQCIT6AGsYWH+4GxhCuIoKr2pRByWFGgSFfuLP/vzlaWrTQQT2u2ZuZn7HrgX&#10;Wj2cNOmNoiMhoWQJRepQIFgj8WI1kaLVZIqmN00IOS3oXVIgAdSA2RUXumH8S3wS4I5Co2k/ke4A&#10;4PwgIEJ0pX0rkAc0WXRo9VLQDct45giCyrQmsAitXdF+BYsZPRIaqzBhGoaLc7ycKUHAWxoLPVBI&#10;xNCSi6Uy4CMlSjdT4wWSGgiAdEyQxZUUDCOCtbaUcnsdgrNrpUppG4wJQRsgWiSwScSXJ01eGL1U&#10;rKjeSg3JfuUswYfAMMiGHD16FGkIeun6+iYh3o8+fmp5dXVzfQO3yVQhk0lEcABz+tZWiS6xvb1V&#10;KVdxqHT79RAmiUibgSpIuRP/DAzlTJpehpG7rRZ9iFYCUcXSdDGpoCsb5jCWjAPTV+o1S9goMW3I&#10;51i5j65Iryt8FlwVsCngF/yKT0bsP+jn4F3qljYVxKDvA15Ua53t7faVy9uXLiCXWlxfqpQ2m8X1&#10;Rr0IiIskMKhGJAmmFAj3W7rlTAIcJoQhGfzgkKArCA/T+M1md3llZbu4DeV6bn56s7Y1jPrz0zk6&#10;A3CWuIPsSkw6jAWi8UCy3/bHg4kDM4sLU7PxcDQVjWfCcWSSu9VWt97GKBiIcRMT9TPa7nYpFjFv&#10;guiFrXVBuuVEAyNTKlMHQPukC464EO4yx1MubhbXNzc3tjfhVyotZBieNTqncmhJjEhpUkWrHCG8&#10;/Dt6TzPiKfOBpFA5XrtNHTZTM3ZoAonmK6DEmMgmXawxQAcGajK5CzaJv/CHPItMcyKJMjhI8qdE&#10;kRHIxihBa3Y0pRpvfjUVaYkXMYFKcjeI30cTF5swXGZxuztNKQ6XNrJ2jY67uV7a3KyXy06X1URX&#10;NEgVGCBfj2ZAL1REWDtJMpUK0dNUHpGaRyVKg1jUWgNMjeXuYS/Scg4Q8WAuRrMcHRUlboY0vRMi&#10;pU3ENtntPTI0w3tIk0wERquQH0G5Er/GC8kv3u1TMY96qScHZRgE7DaHLNvzyGRznVyuCULvPshG&#10;ALSzJxXx9CNGTy+Dn5kzpGfCb8LwTGDe8ZFzk/k86vnTk4lU0jBs0wDZLVOS1orJELbrLDaqDMLz&#10;PeXExP3nYzArM6qTu7IcBNQFbydNqocvqR09gRSO4wwB0Ex2FOoelKqz3KpKKYkfurK21itXF3IF&#10;EnQG2h1EtbLR2NEDRydi2UgvkI+mlPY0k0uh2h+K4/Qk4ofZDFeqYnBw4SDREyAdMercoVqnBU7a&#10;7OB8Aw+nqlJBB+Ue9loBhL6HPjIlujgb5kapzCA4otmX+5KXN0aAC64w04SBcRyKSOTnx//lf/8P&#10;//rnf/mt704l05O5yUZVcyPuMaH7BvDz+OauKRYl691XiMrWVnlrs1mraAqX2fZc2czdAOyIGfHo&#10;/ab/34+4U378X36rHx3mVq3frE6kkoszk/cdPz5XKPB8O3n82Etf8Py7jhwkuy3Sz0iLR3mcDHZi&#10;oWA+l8Pz94pXfPF999577K67I4lsfxhe36o89sSZUqnKSGxWW6SERok6AZ07y7130tnMT/7gt/zG&#10;z/3QblX55eu/4yf+0T/9N/j2Fieyc4Usz8VauVQjIqNRPXPhDAkFmH6xmjzcgWB2brEVCM0cPtbx&#10;BZc3tlr9QXZiAi+gIt5ImWCRKHoBw/BifhPQ0sJHfw1g64aPvZDRQdl3lYhdHkFtuOTx3TqtdeZA&#10;BMz9OO9j6j3WlW1YOOWaYKuy2SxvNMvr3VZl976cLHvAR6Jky0foBq2nxXGdHIdTq74OKbYn93Va&#10;1ZZMQvvN5Dm8SWmfrLKbP/abevd3RsSd7lJyd9k3b7vvvXrf9IJP/+HTX2JUgT0n2K437Ja/PP11&#10;x0eMLTC2wNgCYwuMLfBpW8DU/T4/tluhzJ8B+vxp3di5t7z8xKkfvjFf4KdV2PiksQU+3yxQ3lrb&#10;rdK3/MA/yE9l43k4RpBtCCB3wdJaSZAHSOtsJUOzZbiWoVo1QwjOZqfTAfKPtTOJTGQnfPb0ORg9&#10;x48dD0YDMzMzYF5XIQKdP+NipWOpQrlagxgYisXrvQFp0orlcrnVQ/oxWyhMFDK+XhtAIjeBTkTU&#10;FgOshAJQVuutZp0IfFY0UHKMW2qsKcN63brDIcM3LCoAEw04ASlQhjThLqBmUraEimXxxEJKVDut&#10;Xx1BTdmz9jSbHTDBUax4wJkMFpbmL7Mlq2ApM8BiBXvyQ32y+uzbhB0b1qLyHUdHB/AHa2/pmMAw&#10;F3So5b4BOF5ctyrFcYAryn5o7CPibJ0CAAoO4HdwLREkgB3JXQDWsVgED9dq2u8H3Dflh7BfJkTO&#10;UjANTD6xeInxF0QkWzmFAWyJKCR/258Wbg9xU3gShEQhUlJl0VotavHpO8NKqV+tGFVwuLm2lkom&#10;p6Elo+M8O8dFsUO1XnaoFtRskoXNLczD24L4tLK2xtXh4fLdufPnkN9tksosEpmbn51IZAS7NpuZ&#10;ZLpHErpyicoksjkSFV5dWaXMew8vgqejZwGPdR7SVrV2/sw5UllKCTYQaqA0Dbxp1DxPw5zWDUZo&#10;7yYEN8CFAVrkYIwoxABI+6CiwXkLgEEko5DU+Q+wE/UDgpTr+BR6EtYg9pkvKpUK9xKQPALcPSFw&#10;QGWONu5GhsieYEUj3XTnnsBuZmTvYcqw4S+JzygzZAQ4Y3NrA5kaF+ROBzfdA1G5g3LBaPGv7JZk&#10;qUomEbdJ4p4QuxkUpMlCnlM4caowFYsnlCTR798olZfWN2qN5lKpCbwOwA2u1O+2k4kkdSzVSvQE&#10;Mk1NzcxeOHdhbXV1a2t7Ko8LYe3Q4vygXn/+Pcef89z7QZPzeSRSk488+tjKysrpJ06DuZCYypfK&#10;O1VQEYSHfvjnXH1hYZYJQngxOfMQEk0mIMI/fuo88DHXugykutPDCwKC6W92AGvmF+bIeQktnt4i&#10;8LVaxX5pQdjxrTraqpC90YYWIAEUBjJA/jz2KFaJgd5KtFp50QJRNyhQgbaGDCAMzwkEy4su3atq&#10;jAwGtWZ7SMLGTKbWbAJ0MqeA+mdTGcBfRjta5YiRcAv4Sr70q/7OY2tnHjt3dn5qasW3ScZGunQs&#10;SBxHB1QsHgHUL8BAnJuZXpyablcJ2ojSR5P+SLPRXF3bePLJcwK5kDshJGIQ4S7QmD189EipUzt1&#10;5vzWdokchhEkWlOJEHNpBGImkyelR+lGde663AqaQrU0BCI7QNXqTojmx6RXQJ37QSE+0DZRrgVW&#10;u/HB4VLhud3xeS3Cgxx/Up7uCbQkMkNS6Y5arg5myWBNxwbKPpCsdWq5nHS+fnhZYW0+ksyQqMk7&#10;/pbndBPe4nxpkFUDzKX8SvCGUotxotDLlhV9jVSxyrE8h2urV2gTm5HChE2YX884jJZt0Fi+I7CI&#10;OcduivLbpHrb71t0CK+xwXWqvDY8i8TYxGjuQaAsZvArbSrumeyIPIfC8XX7jNEugShWpquqAb30&#10;MWdkDOKwVgFs0biVr1vTI8MNaeUmcNCWx990cLrV0yVCc8fRfDZ1a/f+8T73KNimg+3SJcIL3YPt&#10;ROnlDo3ofsMmyNnT1LbnmtUVDNGzmNwFlhWSipAYcj+87artxKtclL6pIxh6Lt65Mvft1pNnlnvK&#10;ay4Vc95yAg9h1Mtc6j9+pip8r3S2jSevTE1MvvCFL9xptwLNuhTeccjkkZbhcclTHiDVh4TO6spq&#10;I5leLRUZp512IxYmEV6EGTcaiWNsnLBh7NFpkQyAYTubm5RrBwWp0E69vI7rkZktmTtEHtTHPvXY&#10;3PzMzGwOTXrSDmxVlgdDnn1kDQ1mIlHmX6KVOr3AkeN3/9gPXB8NyI3/wzd8BY+SVDaFcDzsZxrV&#10;3RozXoYolVTi//1pT+j5Z378jcDgiVQGnff1tfX//PMeA/qtP/t/ZeMRUHKZN5L49u/+d86k3/QN&#10;r8SOGOT59x5/4fPu58F6/sKlzOTcRA7PX79Yrl25SsJmJuxSKhScn5u5++SJXIqjgtk0ikPqjziJ&#10;8fw9dfbSE6fP5fM5+s2pi2vVZoexRkbf6dkpnlO4FScjg1QqMZHP48167bdcg0S7mvz4D33P5ctX&#10;UWd66Qvve+KJx48cOVrdGRbb7e1SpTCRO7sTowkWDxw8e/bsmQvn8f8dP3K0VVEQkLxiyj3oHBdE&#10;a7mOLADVOaivka8xHS93RdweXsdynd/9DMQUwAA1wcfDgFwIJAINERKib6SMYykJ7bjS8mkJjpPG&#10;IDWRnVhQ57fPbbdxbSPd3vO863Am57vL28Hq0RoPlrSQjbeYGyBpPnCDilJwRV0/wCygwFP99i5z&#10;y380czzdMc/0e+aev3G6Ic/URuPjxxYYW2BsgbEFPgMLuPc837t/4Tt+/Xc/uVvON33V81/3Hb/w&#10;6Ra7/zX90ynjc8iA/jSqA9Z84/bWt7710yjq0z7lfT/9podedu+JT/v88YljCzx7LABAprXlLnBm&#10;L/diQAtxEPrs3v21DpBEpcBQ8t/wL8zWiXQe+OnS0mXQZ8QWHWuEFQURpqsrKw6MoxRSrZMCPoNQ&#10;gxW0j4BmkKhoc+gxmCTuyBkGXZQ89ex77jGFkhs0wiX2SZTe0tKjd3qIfoBM7AotFysVFvJI49SI&#10;XTCARJj20gAK6XOcOEcVBJvkcGHEAMiWMMtFngK0iS1ozGfFP9vuNJyNe2hEIQ+NtDpK/sPWVOTQ&#10;i4YhjYJTgX4KkRwB2EI2wSKhNVp9nOmFolgeLeXKsyx5rD/JKZhNkZiNkiSFzC70GR6jyVNoGymq&#10;GpAnnqnj/Dp9WzZLAWa/G2tPKtiSkjAWoOOGG5HRJJiFXSkrFFeJRo8fPQKO/PFHPvUn7//zy5cu&#10;U4hlXVLeJ/KyqXqxKMrCn/joR//4Ax/8nT/4o99493t+5z3vec/73vPY449dvnSpVCxtrG888dgT&#10;T509gyolwCLWItPezPQM4CmnX1leIVHSwtzswUMHX/ElX/yiF7/onvvuzVjvWl/doBbwWnXHrG2d&#10;4Cx34ffH44lMJuu0fdkUbR0DTUxk0rBitdwVLVq+E9HNAThAHCSknBDUYXxJw/JFenOx1VpAq2Ul&#10;/A1jVwLbRhvst5ow6dCeUbuY8TyhWNilSJwjkcwuqW5CmC3/GdAz4d4cZnnmwAkt/Z2EziUWrix8&#10;1qudurcofv0+MstA5MgRa+/tgIGChrCGb1N0syGnCDm1clkA5Tg4aDwmorK4tR6rsVQt6QYMcySx&#10;ILLNlqtwCAM6hZsiEZ+dnb7v/nvufeDuEyeP8QEuDSO1DREKz2RR5Z6KJySI4qQ/4MS5oAF4f1ie&#10;4HN6JZ2pQ9pGVFmhyTVaNAECHUwISrfVJGehsvMVt0sYiopxXSosh0QsasIP1N+Bdz7cAI6rC0ga&#10;D8UT/IAYiSIEWiMuGxhCLqk0ncQJVZO+j5/04h7SODa6dgejathFjNvDEegJE6T4Q4REihE2e2G0&#10;iQlKR1PedRI3POVhoUom8N7ry1BIl5TKZbILlkrFM0+ePn3q8StXliAVN+pNWi2dRIMFz4TO5fa5&#10;BL8rdr7eFEcexxKuDetFNnz2E+nUqQTLKubB0o0xjZB7jZ4q75x8Td5ky125sXmzbW9ice9+Js1P&#10;kQwBtYGUNBS6bkCyLqWoEeviJhW9O7N5c5M+84LEvenabGX8ZE9yff8s5ojN+uHAIkE/pv6xX/vY&#10;XILOAXiTc+XfkovL8pIpS55rjH0YrkaX58PzDLAf3hq5Hd085+HUDtU1vSN+Qv93MtBOCdpzU7om&#10;sT927crvzkx4QKUPz/zA9Mo/MLzFz9Yc43avkjK4h/+6uBxtDpj2Xu+FLDuo/OmpHaMW3K3PdQnu&#10;dj/XbD1KS+hVwHJLerVy/xpd+qZ9ximTXLO54WMt5AbSqLW8tG+uBVxbuy7EUXqa0Ol7ch1yOaGl&#10;wOixWD5HBk6m3DjH4yQtlytIzVA6w7BA9k6U/qfBUad44gngpmSTX3Ei91LLj+AUJLHtNl5dZrz9&#10;Y0Yi/36p3FAPl7+UTer/bt5WcJDrkaoraPVN0WdOYaalwt4UbFleXctpCiY+Y99wI7dFLjvBUGIe&#10;w5G2ZzR7AcBgcoDu60L0EqZ7ZmlegfCno7B814njuWyeObBSq5Ktl0yI+YkJxPcLxIhN5KmryNeW&#10;4VCCG2Vk6wmekPeOfogGx8rKGmYYobmKJytXarxE4RpcW9/iCXJT9Jl6/ui/+8+/+I53Pe95D6hR&#10;iPSJhDe2tvQqhUZQrUHGYCzAq9pTZ55itqLBt4rb1p01ejXYbcSqG4z2m/alW37ofDBu7HvjRn1H&#10;ziBZ2kbr3uaNFvfPtatYJ2e8u92Eizwaatcd+czqOz56bIGxBcYWGFtgbIGxBf66LPB5xID+6zKB&#10;XVe05zc95KrwhveO6c9/rY0xvvjn1AL7GdDf+C/+fm4imcol09kUqqaCx9iGO6z7iIG0RHpwScU3&#10;ZqEF2gcfleUfUMdMcgboevnK8vrydtgXXZibQ7rwwPzs5ubm2sYasoeZeBp2Jdq1ZZ9vamaaFV2j&#10;3V8vVVEgAJYq1lus+7O5CXRsw/4+hEqhJ2E4rJLQBU9AkaDJOrfbahvjBC2MSDwJXCFhS4X2oxVh&#10;gI5H5rrWYI7kBYwDjmcSh6a9PCDK3lHPtFvErrLJSXxB5QgLdnwxoy0L51LWRH84mVQQK/Q0MdS0&#10;WgoPwgDT/GqBwPqQk5AwdpsUFAfCOrXUtMPYIGoB6Ak697NiF1GUguz0EdJkbgBouYhQEEurWya0&#10;36ivViYqwEI2gXd3F2Tckqpkqz5AOphl1LPXbQQJeg5BXu6jIOzQ870gd+EOXROZVfg71QbaMBwD&#10;IVqjLRl30SVgROfTJeGSRDg6CeB04VCtiEJl9fKFc9BgISYfO3ECyzVr0MraxWLRStO5ygeVRLg0&#10;A7W+DVFSeCuX4OK1frUqdmssOpXJTSVSAAjoV7I2rjcb586dJ7/cq7/k5S9+8HmZNDyxKGmdHv7k&#10;4+VilcRKT51+cj47Jap1r081Ok3DEQDgIKJHxbTq9jtoKAOLgiOBzwJYOKSgUi0r5VM8EQj1DdaU&#10;Ukmjqcx4LTQQZEYUd1HhCEtKw9juiDKQXNMyO4W6fWQiWsZcDXeaNQl5hIkp9jwMHoVSfEkTb+WE&#10;CArmSmmoLjTogxFzvfXN9UqlhYWpCFHsmBjog2MGPvH4OAtFA/p+KhYn310SNRBhlMHWoBOEEQyj&#10;fzDIBIOZXJrA+UanH0kmwTxPn36yOUQcguj2YUJcUGGR29XyDrEMkUg2C1uQtqo24CMfOHj644/Q&#10;Fs99zgNTucDLX3z/iRP30isapcbK+gbM6B1/EGkUABfIeqslNJqFLMa5E0iv/T7Q9EQ+3TL0XMHu&#10;wwFNQ56r9XILmR3BdPFIGUy6a8kGB1LVoPDJbB7yM60wkZvIi5gvsB4LNHaGlt4Q3R7xl0FeuX8h&#10;ykZADcWCiWhcWE8gGCXAIhxtd1rIeUjzVTI09aAfSe96LJ6aiMcOHpg/fHChXKl/4KGPG589SiJM&#10;54+ZLEwSdA9xHuRlfX2d1v+Wb/nmg3ctfPjix4q1CoDjys429sLrgF8o4We8cMn+wfSx7c3tpaWl&#10;Trkd6QQnp/NHjh0M+2PVap1ZB5CoUW9tbAgGatngOnrsBILlT16+uLlV5gYYur12L56KJQvJMK1o&#10;mkLhoRjQYHZAWoSmS5YZI8JVlR8CHE2fuJALS0AJIRqlX6HS105qbu4x7SDX9RwDWuCaHFeyH6ri&#10;EPzkLEEMV2jdSGJCnVP6CWpVbeYik3/FU32V7eWJU/sKiEVKXANf6fvErDUtZv0Hgdo0kclOhu66&#10;IkJ2+p2G89XtD0SxsBD9R/I1JUe1zJY5ZYcTs1Zzi+ZCB12PQGoHRBkDuusTfLnrFh1NrB4oZ9xm&#10;8bL5T2IcqpD3lUGlkuF2gLAB3MIpFe3hM6UXz+loWknwZ5n8DWLd05bVs0/f2n2bz85d3mG73tVG&#10;WBoMTQPPPIB6H94uh6NL8DtCy25kQMOV1lwrc2gg8DgQaI7uhZIa7EHJuhE6ELO2uW50PdPB7qKz&#10;bh1C1SQugB/ihJspdv0X9kSL6cEmt6sVZekUhaoLSB1JkFjVVTo1NkSSeVKka+HOHbS/lTIBDQ9/&#10;q496u3pyqjs8fOAg9s4lEwu5bFOK8KFKv0E1FEWB7i+5CfFlJZPkwG1ovNfW1lbQnjH9FR5Jik7g&#10;gjESZpI5oNPixIOZ2XwmNVFI04ub7QrGxzMdCKSKW9XVlbWDh+bT+Ri5/tAVr7RLeLeUzS8cJu+e&#10;3Kjo6wdT/+3Nv+ea6w3/4lsYFChWvfNt73afvPF7/x6uLeTCOp0eqT8ZEoxibpOHJYOiUJj66f/4&#10;dnfkf/1P/4LpZmV5+afe/L/dJ//lZ97EqCOTAn2SMdsfhr7ze3/KffVt3/J3ENIpTEy88vn3PnDi&#10;MD2NBwe5K0jxV65ULq9sdyXn5EfWolmvMK0DUs9MFXg0Tk9PYz0UtHgdwjfGxHX69PmLV1fOXbzS&#10;RV7IUvISrzM7o9idGHr6lbV8NvO8+0++5h/8sLv0n77zZ3jiveYfenog7kO3/ff//KPVRutyudJh&#10;3GWz+HuHEzMEoJy/cBENKMKMOGbQ6abieqA4P4TeAwxEJizMbeIiXOvksI/pBZI2EqjsdXzvlUm9&#10;hUgO4rWkXYWsFY2Xxp2jp7B5vulyO8okC6yvERMM6akgUjMyWDEICvL12AfO975v7Hg1QuO63WtU&#10;3V+Z3Kxe/1zo0Wi8/A1kQF+T82R/J7jh9z0pp9seNv5ybIGxBcYWGFvgC8sC3pvomAH9edis5Ai0&#10;OFNtt9KJ/jys9rhKYwt8RhbQm/to/WxrDi2FbYVrcdd75BT9biQWrRzgVAoL6na3t4qAEEDHoM98&#10;CQQJrYavMpkMQhxgQBAYSYkDpMJqkBWjq2u1XgXs4hfLiL5vG63VWYorldYexUyooVYlgptVAYNT&#10;bkkS1H1QCchUaBrbkPaEN+xSu6cJxnF4iqNL3yTkfR9nZ5ctZloWyuBnWqiAkezQuFQx8EplFAQ+&#10;FPrMAZCk3S5Mxxb0Hoah6yk63vGXRe+CmsvalaI4jiITCQBlp6/qlFW1EgRKwNapBHIEwqhSiUgq&#10;CSeTPZxACzcEFAF+b7cjHRMPbLVkX6OMVVQSRUiDmIFvjKHkUIZdrMrTHTXkSZCGS4HIqnoiB3oG&#10;SzqaTB279/7nftFL73vwQXjTENVp2YmpwtETxw/cdXzuxAn2573yb933wP1ziwuwstH7IFEUWsId&#10;8nyBGMHbnpoknWB7uHO5UblQK33qwtlPXTy7XN7O5rOv/OKXvvAFz0umk/TCP/3gB/77L/3PX/zl&#10;X/7VX/9fn3ricYEiJI7zCQEBg0atEqQulUoHQNuhCzergGF0WKyWTZB7KpFMQbkLQ/IF/MKGzggK&#10;qVeMr3RxNzY2wUqQ78VQEdh50gGW4QRIIecrPrI40fRzk30WZEdCQg7BcTCUEovGhBrIknqpe0pI&#10;mpZGT1fyHQDSuA0qVVQ5KypnoEyD0JhNvUOgISUjvinMDfDRlFZpKnjuqDVQgYh6DvCrKiLVhZ2d&#10;OtmjGi0IdIAGQgq6/WYHeH8APt1HPbWLF6CJJoxTPGewICE6PTsDjHz+zGlwwLuOHZuenHzwec+b&#10;nZs1RvjO5ub2latrSFKD2Z44ec8XvfQVz33+C0+cPELnXTw4f9fJ40R8G0duhxHLdUFU4dgyogG4&#10;gW/Ir2i6psDK0hklX18hBYKUyWdy1F0y6T1FrMPC3i4CGgFOyZAAytjGCdyKT413w0yNNUWyD6kD&#10;J2NJxgUGxAtFbD0NjzZxNjuRzRcmp2cnp+eAqA4dnH/ec+558QufuzA3JTlkaJ5BP2EByMNkMykQ&#10;M8iYzDNA8PSWAwcWk8kU/gC8KeDzJHlESDYKbB/VIGBMg5LmElPhQKTd6CxfWq5sV4e9YDqWX5g5&#10;lE3nT9518jnPeQ4/F+cWUOJGHBUmNZ0vkc6UqjjV6pgbBQIcWsBg9AV1CYBU9OJ7qHL3erIExPkh&#10;SbmGUbRthEEzfUDP9rLOAflJMBxgyCSINTfRta7ZbabajZe4Hp0RYKtJ0USYSaMqR5CkTyWoTMcW&#10;8OgIvSZOYSxkgzQJl1d/xb+HV0aKCEZ6lQCDlKbRkMGPYnCsiRYZYr07Kwr+3DdF7s3kpmgsj1sU&#10;CDILH3Qilc6aiIOHODtyND9HVGjTdbYpjkpaMImRJ5WMUFVUykiNLtsZhnYzyuTKzCoZadtNzkib&#10;ScbKVBJZp1zNdZL53uX5GmOWsnD1MV3wU1Lt7JjDCJsCyq0kuV3paqbbZHRRByOPMouNki6aEIoF&#10;wTgofC/l4e2ezk66Q08rx0V2ILBxt4Wwu8a3a/GN+oTHribmQwerA43Ed91ZjrS+1z57F5fkrjt6&#10;hE8zAJ0rVnb33nztIeN5OEb0aJv25Ogwue0g2hxMWJKW0sMojPgSvrpQLBCOh5a2V85dvbi6vb60&#10;tfrU1UtnVle3W+1AJE4vD3b62Ug8H01moinSqKIwT1sw8rk53MPKSEApgUClUkN4WsIuJgfDE5B+&#10;hwo+k3sGKWVhngNmUFIhKBmwlLpoPga9bE+vAUv9yZ/5XnfTb/uP75DHhYE62rAluDeOKKIxjNwu&#10;pwhubz1wg8Fd9JnDeVTwPoNkx+65vQ4D2jB+nGeW/2H3K1BmXF8H5ud51wmBiTfqvlYz0q8HOrVe&#10;tdSolJvVaqtWZRQxGZTL2xcvXjhz9tyZ8xc3i8pFWqq1njx/5dzl5a1SLRJLDv3hVGaisxPqDnGW&#10;hrsDP/FLPFFw5hP1Ushnd9HnP/7lf0ciBVIg/vEv/evf//kf+p23/eD+rvZPvufHf+AH/2MgnuyF&#10;o71wZKPemJqe5DbXN7d4d0Epm5kWa4j6raSdJumza6hR/IHXWfZ9ZYdIrcbeY/aGvtHkeefhqUJ6&#10;Wuxs/HZ721HeQAQylDFVuTkB4tu1Yru23altR5MoQBUSqUIklrICR+izE+HY/66k69KH8YZi4Jrb&#10;9fy9yWG3G3FfkN/tLlyf9pcvyNsf39TYAmMLjC0wtsCz0QLBH/uxH7uu3s97/gue9k7u5JiPf+TD&#10;p089dvH8udvsxa3t+cXF218OUY7fu9n2ute97mnrOT5gbIGxBa6zQNtEOd32m3/4m9FEJEbmMDg2&#10;xI/zTg9hzYJjRSHWule50Hi1FTxKZD74GvBQKtUusaqqAaIBAgK7Tk9PglUBTAOBHDx4kMw/QEig&#10;tBubm0T4Ozao+FNQSaVjDFkSNd5UJpeHw0seJCdIEI2y1NISWticcBspbMLHERygr2NAM2Imi5Yn&#10;KqvF6V+Xl0Y3JTIZ6s8GdjhBQ0fjE7nL4/U49QlQCBiIrGSFBY8g2pHEh0EtQB9Gg1WhQgBkEVjT&#10;pg8AOVPYsXjVAFsCpJ1GNbgGtB8waQK5Fcttu/2OVcV9hEAotiYsJ+EcwHCGHAzdkSGIzCP82mh6&#10;2mR/scZAuwHiIoJflTyMVbwQDIwDnmR3RFHCvl1c7UhXxFZ2bjlnkKkt70xfRbHwklQGNzXEnP+l&#10;+WpQiGRpTfzDF4pH+APCFAaZLJBZiixKBeKvIZymyA+Vzc3OTPIvWzybhe9GxkKAdLAr2Z9w40QC&#10;ZFEIaacFQxuGmM+EV+CUNnu9yViCK15aRuWge2zxALkEqfpfPPTht//aO4AlN7c2UaIo5CYKU5N3&#10;3XXXDnn6Wu1qpSqlbOyMEIcfTFwprugUQCl0CWxIVxbP1AQWaAcMiP6DsaXU7pQPqtuooRbRoIaQ&#10;70nWCP6k2HmwQ7esNsBZmQbVb3e4C6mRGK4vqEeolnqPMTodYiSTqguw+BZgJtDfUhdiNpPdACgj&#10;SB1EnCY01I3yHeNQkgUio9JnpXUuGY52F4ocpYN70LWM1ulbu7pCMDW1BX+iJIeMbzfrptxtcK7B&#10;YYDu7YCfVilXymKh+XYAwItbm6TC+5JXvOIrX/vaRAIZk/L6+lXGRDKKwEW0WmuQqwogFXxZZ0VD&#10;lEz3jUficPKxHhQ/YD6G4MzkJPfAHYAXwy5sdYaAy9SEfok8B7cZi8TA0Q0JFEwPPCS5ZI1A9QYJ&#10;esOApqXblrVPchrwEMnjKEOhJ5JIpON0b5oSedbBALCeOHWOFkxL6kKyQfZaeF6izDnB4MtecP89&#10;dx1LxGMIra6sbsr4fn8uPzE3O43GKlMMwP/WxhaAPrdw8uTJl7zkJc1Bc722BmKJ5bsx1ZOvQjQY&#10;mFMgmI/l0G0mKB6Nesb4ZLqQzaWx/Nkzl6g213UawWR0ZAoLJ6hvnLGwvLqCYCv3ywCnv5mTTs3K&#10;kNK0Ib12yaPb/OcHAGMYczGInYJSzfGD2Z0KhIM9bfZAYfk60QSDno0wew1apK7lZBJwPKgzGQAL&#10;Zqrh7oQ+nIazIGSPccxx6sb6XxJAyoVqiRO9kHnGgukNYHWHvI5i8sVkNDjK6M+OkG0jRQjmHh6l&#10;C4/Yyp6Cg5udkDrxNnP+yVaIrrgTR/irIVtuKpJCurxnDqTGpM5d5vAxzVBMgTwyHCrtlCLcPdkY&#10;dtZSc2jSg7dp98KnTj5E3iTEOjzIWgxoj+zpTX+7yhtiQw9wvdm0YOXuskKZnq0aqpW6lO0uTobD&#10;NP26WdebUtzEsid84d2lTTbWMmYQ0gnaFTQLuysZL1XEZSvWewzpsThSKrD5yEpjjjJMe5c/bTN/&#10;SMK5fG9PPcOO1YbO7+gkufdtyoGox73Hztaf5tOyfsCMpCmdLR0K88hnUptEXSKZ2CoWLy1dIY0t&#10;JeFVw7NX7/KM9jFKGltFpChE6TWWNxOazODMqE7keo7xu9s7MT3g5AogxyCfSndaUHQQvxdtDRyN&#10;yI+8G37ND5iLwUIXcu7BaCydTmdf8QcfcXfz9nsWef34jjOr7s/3vOS+eCppPRq3T+8X/+u7vvbh&#10;s1/10dNf+bHT7/9bL/6zV73473zgYXfkF/3BX77yzx9+1V9+yv35s//ue5inrFdpxtBjZeh/8R99&#10;2H378wtZpDWee9/9U2nQYOHp9hCX2Drz6lalyWNJ00U4dPTIYTxtuCSrNfQ0ShubG1eXrtZb7dXV&#10;9XPnLly6utZodpfWNng2NXHzjlLYUttsJon/dyYTYRZ5wR9/zF330te/RtEM/XYiEaUpSXvw6Fe+&#10;4sLf/7KTv/3+3cb84y/9kmqnc3lpaWpy8u4HHrh0+Qq5KxQewduOvVbJQ2MA9G4cgppmdP4tZGTc&#10;O5QLFvM2m080DumBGpBEtcmXg6uNNxPx3dXApgs0UAJLvX9ycioz7Q1VYdUKGPBQ6N2C964g9Jmz&#10;8D90W97rayo34WWr2J09XNDDvop59fP6uE1M1/d3N99cP9nu3toNv9xc5ebWxz/tN/udik978E0O&#10;MEf4HW1jBvQdmWl80NgCYwuMLfCFZgHvTfSbv/rBx5/aSwP2wMm5/ZLQf8U3fZPn7i/94s89bSXu&#10;5JhKpfTil77i9jvH3P5aLgPhjdvT1nB8wNgCYws8vQVGK2QWhNCFgFJhq4htKdKbeC76aWtPW+Fq&#10;mUd4OyKtvPUiiopqB0nMIALms1kkDkEK8vkCTL7t7W0YghbsC2gs2A/KGvhHk/BXYTEis7IZvxS4&#10;zJipWmgaXEJSIj7td4xoZputbmyRBAELEtbebRkm7AEktnTy6sqJUu2VaKOwL3eC97X73Vv+enCG&#10;ZwbRsrwVigiJMJeBg0Eebc28y1CTSiiZyECQhdw4SNIwD7uOyHRkT4uGgNsA6/b2mKSfQc/s1kVI&#10;Q/tSOsAS69BqEGyS3TGg2XerjKlZ50uiBKg0puDZXUyD35GzgKwr7EEaDFZNAUeSdMbOe5ZyRhMe&#10;4VjkDoHaW62ZFrHdhwBqgT2Cugz77qM9DTLLXTnFAEdFdHHcu385I4w2d13uBUwRYm630wL8Aqa0&#10;jhAMJpRmD7ERjlmqI29QX5yZPbJwAMQQN8bZ8xdZxn/d6173/Oc88BVf+mXf8g+++etf/w0PPPAA&#10;ktMIDOcLOS5C7iTADBb2tVql36ruDLoUa1xigTh0CfDNaqUGg5mQbTrZ7tKL3lcsVUBUnV5qMgVl&#10;NhmNJw0BGUajMgjCKK6HSJYBbjXotgjRwriBFgzIBl/EYyHSozRkTWw3HI+EE2FlcjRURXqj7Q7g&#10;iNCBdhuJmVQCCQJpajtTMViclcTmN4o1tibrZrXRoJJVEuqZBnq9Ul9dWiXUAKAW/IJGAZUFAEIX&#10;G/NCpRWwJEfLTipO4rogKqpCSnZ2zp9/8tTjn6qUSpls9oUvedn3fvd3v/iFL7z75MmpycLq2hVA&#10;6bW1q4gXpxIJg0eBObLUhKtQt2QycfDwQjqbJCWjI2tTQZpps1gEzmDjc2BoCVI7DeseKHkQDwMq&#10;HGheC0WNqC+7QIFELF6YSGWzCTdCADslGmC3zQQwcrEACpE9Tluz09yubDXaDWYkrJdKZUlNCAy9&#10;tnG11UYFu7u6cq5eKwE9y8W1tU0FGBf5ifyJk3fNzkxxUxcvXb108com6HOrzRx14q4TeC9QIHF8&#10;WSzPT1qEW3CEX8UnBMK1LtDGcIYMhAcO4E2h/yxdXeUnetanT51dWlolfp/Eg6O+rREqIL5aVXv6&#10;8BxoonGYiFxSphyOxIeTF1CLQ5/HjpL6EH3ePnGYqREIqRuEbIRfPPLg3ti9zW8mYd23CUFkfIkx&#10;2NRmhRgJ0QrXoEDhXe1o2U9tnDonjWZZ/YEVsAouA9RyJagtmv0u1K37A6lyGercxGyzsTKaets1&#10;lRxN0Y6U575yCKmbKQ2xskJdLZ3bZ/QwMpjZtDOcc8egXcdwtoHjUrfun2+umX32z/NeVUdSH94V&#10;LFhFrkA3/csI3oDXmLf6uinyRjBLs+JIx8kB+mpK3do+tehdW9waGnKVZPNM6TBUh9Pth8PcE85q&#10;p6/dOa6GDmcfbWrNm1V4ZPt97WOn7xOM3qullKkUFuRmIy8G5hpp6dGxIMJuouDpT2mbpW2ngeMM&#10;QiZiHm21RqOKaH6vjzyPMGjr8K4eYq8Ko9RglNdQysqaD/FMdzv0Z90V5fAVGh4ThRwOcjp3h/eC&#10;flczrido7rHFnR0YCPjDdu+To0z+3tvccHMt/Qv/5f/sM4fvZ3/mHT/5739+/yf7f/c6MArjyqaA&#10;BjThSbrl/Rs3TkYHc8/7CXjY3GJ23SLLAEJSSPczqTIvEROGIhm+59mZWaYXcsNeuXLlqafOrqEQ&#10;tLHBsw/9je1Smfk/i74/01MyyQsCswgJNCiWWfQ7f/C/uYt+9Pd+DnEbkfZNwdy9kNRKWysXnnrv&#10;//qpt//yz7rD/tO//KlN3sTa7RNHj/DIQ7vEeUOVOAGAW4FBGtMu47H3emT0dseJvmNg0w1s83cr&#10;g7JzBvFWowgGewJ6bh4N6mtga2/I27vlTQLQ9ln4Jpj0Xkn7Xghv1Yjjz8cWGFtgbIGxBcYWGFvg&#10;88cCn0MGNMTnu++9z2XrutXGMago3socDn2+6bdQoscM6M+fbjSuybPIAvsZ0L/xp78VTxGRGYGz&#10;w0phByWAIUqUsH2HKOuSjIlFaHg4gFIqmhwfkuonGmdJ1m52kYPI56bg+8CRdgsbyNNAHOTjKpcq&#10;ANmheBQco0rEbTgKIlsinL43BPwj0jaWAMSOA9ZEgzvpKDymIEzMVC7NgqrRaZS7dVA0sA1wGkM5&#10;LSDcpDCBcuDwQDNz627APGHDgKUCul3ENSkH/W2CPeHGGowA6MICiXU+KapYXPETqqACQhXcbamn&#10;ICTCwJHEKexmgBzhw9BYgYFBg8BtxAs2YMDEpYHAlUKJy4pX1++CsSVZjQ/8EFc5HTp5WGrWgtUH&#10;CAMEIwD5ChaFmAu5i1VqXDDlwI8I7A7xqkBw3IigTwBZFnCRqNN14Fq9fhO4DcUAkDJTYpBecCRA&#10;s8C1EqnbT3pAKkzuQSOGU9/goE7z0ST87MGH4wIInfp3EGIU85LwYgjuwPiQgVEOhoAYJosd1WgE&#10;/d3/j733ALQtLcv7zzm7971PL7fXKXdmmALCAKKgKAIRFWs0WCIomgCiRiNRQEAFVDD/GMEWo4nR&#10;hITEgkLEQhcGmHbv3H7vOff0sntv/9/zfmvvc26buTNDGeJeLO7ss/cq3/d+Za3veZ/3eYc7yKSK&#10;IAd3E5iMDG7ogEekTQz5DJIwfG9owkpO1wBYQ6cbOhPkTt9wDvWVdhP0DhiY5qiThU2aFN2Wb6gD&#10;pR0HBPKmhru1/L4mnafRrhOQ3GrInPSxaHg4HmsEfI1IaL3dHEYFeWqq3B6pjoS6kSSwNagcyOvU&#10;zNRsZvzcqXPFfJHeGiPNUggQ39eic6DLiWYxpfSjIAwMMARaLCyHtjJxDKEbHYjPsDppmYAIbTQD&#10;5wN9BKMYotakUlqLgxyCokpYBTKvGNyUdzhI24lyLekSkLyQvxvyQ/SrjGcS5UYdaJk+5fLp0XJA&#10;B+CPXkrHRjsdiSUjseFGa6TbgqsW6ADakqZMNpSIrRwq/CietRw+EggGhgwjZEu2PhDPfC4LihoB&#10;I49FYQETMk0AAhK/lJmb1DvDxUqtWqfUrWAkSgcF4C93/PU6Ms1x0JJsrrxneu4n/uUrvvbpt8+O&#10;J9dXL564cHahUIuNzWSrHWVoxGjRYCoRvfXIYbptJhkrbXbGYuP7Jg6G/P58eQtwBNzHTzR3u7tV&#10;KNY6w9XucLnVLdTbpXqphdrECK0rHwlGhpsYBG2QLAkCI6oVXQ0YVjeJxGiKUgXCs8IggDiCwz6w&#10;GY5UvAC8+OGhZCa9uL4MdxRTwDimI9DXus1aMBaA5kj2S5jBAT+i5IwVGfHogb34B46fvrCyWQiH&#10;Y6lUZqPYPHV2ZStf28xVq82h1jBqG4F7jszefufNaMs2RurrpWylXKGbTyQT1dV8cjiMBn6lmscB&#10;ByhZ6zYCSd/obDKajozvzWT2Jiut8tzo2MHDe9qNGj0m7IuQO4xpsBVu+kJSIZhfPC9V5W4TX5BK&#10;Bl0UQrfg9REJAEiDHUcL/xItQbAHY1GwagDBdrEDDfwOo/whNQHEZOgP1B3OtOHE8svxp3an6iA5&#10;CScE4YlCAPevrC/ni8VcsYCHymA7gw6lqk1vby4tXdrcWs/ltuq1SjyOKrpDMzEAUKMUDnDeCMRG&#10;8b2DXkqdjowphoVCyRVHdAE0X9AqfAB0MjwflEwAsqHdQihRWGBydVHztjNMqCrcbzxhAPx0C2kV&#10;tzv0a82iIjabJQxTZaZymhY9iFhAmKZo5brU/U2OQXOOZl0RldklweHA6xDTdI856VBLA7kkQSvg&#10;XcoMfqknAPt7FbdqMfzNA+cEN0ytiQmGgal5WiWyypmrVJUUrttLLCvkVMU3RQDHOefJYzC2i8Zx&#10;8hR9QM998gJUTPZCKQoN2SbXgRPhVg2ttdU2PA0cPVkhGBRKF+gns3T6GO5rC8Kgx+mJZURm1d2n&#10;Sdfl1PUAcWtxZxfdUDMMs4dO5y9NFxbK4UGBNDz178GPckpwVrPtCwfxI7YrDFfCM2rESzTHAqGk&#10;dCHQV8lsVCpnl5ZHwtFqN9AYChSrZAuQ8D2a6ZP4u5JxHqtYmOdKc6hdqlWZQ/X4NYER/sXzZ12S&#10;STVUbXAYU2+Y+ZFsCDxgmCbx5TAgFNMzQkRLUNh5l07b4ClIVyDiherzPKXc5OV9/t8+4F7G3jUZ&#10;+McPHneff+Inv4cJKRlPwPPHAfsNH/389V7Y3v721zz7Qx6H+l2//vpPfO2dJF7EBweMGtWTWxmC&#10;6eFP+8uPuit8+KuOET+GBnQ8GRwKojTlz1VK507jAFsATA8lx9sj6GVF8d6Bwa8sLZGS8dabjhBv&#10;pliWVisej3NFzX+ROGJDvFykMsn9e6b9Q81wYCgdGZlKh9PRwMRofHYstedPP+RuuvjPX1IsF3jc&#10;x8K8oXWYTjfr3fVqtzoUmD5w9OXf9qPusH/19jdsZLeISDt85CYmycXVzRavZcMhhPeJgOKxD8LP&#10;Kw+jt1Gu1PMF6Nns7WoV1y7/0ipo3LhLmeyGaOvqK4wahZM5BRf96ASQiPIK+kMosozQJvgZmarl&#10;j1UvtVlPfhreJsKhWDiaYrYmm7I5hm3sqNPrSoXNlVqpUC8XmZMCYYB+jTN7B9Qx2AfpsUgsxU4C&#10;V+90F3biOaSc+s62N8s5vmxH8b9e2FqvlUs7d3oXb8DX6Q+XObNsJPciHb6AH66mbNsM1PMJ9Mtw&#10;jQ83Tn/uVfDaV3N+o0fZ7Fk0QPqvN20Mvh9YYGCBgQWeyhbw6BT/VBjQT7IpHgV9fpJXHpw+sMDA&#10;As4CFr8s5lSPqgZeoHhnxVH2CFY9W9l6URsrsnq5UkTZFGR0IjM5MzVDFCqkl9mZKWhQjp9FlP3G&#10;8oqlvGoTGQuQJ5jGNjg7ZB1EYxHwEZok34BHQ/9zvzpC2U56iwtQ56qi9e5g9fbIgz0Sm0EvEkw2&#10;Ypqxd12BBVs7NnSf66X1uAvZ3vlibmv7nRHu/X4ibo+oRqypJIUhSo8iTZVPyaEeMJtEwmq1qxVY&#10;WpYbUBtALArCJs4KwdwLge9fVY8ESWCwWAOlEiri5bTjiGoNgYom2QWdwDQ3xdrcUVoLLWFGPXVQ&#10;BSprvSJ4GgVarkNUuxfOb3iPRTdzK1d/Yz5e3f+1PrNgfjB3TpEupjRhuZSppUqJpMdepLJGRlRj&#10;9ZoMKmitiSxwpUlSMqlvw6AkiaMoscA/20e64yUAIqlkL4TWNQY81hBCGUoIxp/RCFmJtEGOIyNb&#10;GpZ9Io6RJ6cnp2anUqkkFDz+x/GQ8OCfOb4t1aSnwTirVqq0eAX6GcvpDqmP6I/KQtZjvuvKLDvZ&#10;++xC94FbcDX6DKztWrUssphBVF6HNNzPVCNkf4wAguAWZhQeq0CO4898tgBqjMdAqbtqdWBGhHBn&#10;pqfnZqZnZ2Y4jDgA0nMBsDoGPaocCiUHfLTIA0Dacq1WqtWhEGIocBxwRiXtHBvHP0Efq1Qq9DGF&#10;NPv8sRjJpVLRaBy5Y8qJQW7av3t9qwB8Q7PBE+d25xcWNzaWQT2yW+tnzp87ee4ieAQKOKmJcQBI&#10;AP69+/YRUE93Xl8FJFlcX4eVt1KplOgCLlkcoqjIVVNsgzZxk0SQxKGZUbWmfeUKohPK0SDYTtaD&#10;rG0CMsQ8EI6/mcXrRGPUXEJQKUE3alzNjU/iqslrhgQP8tBIl3MYHhdpffj9M9O7d+85yLBASH16&#10;ZhxM8sLCJZB38p0moV6CABrPDuwVbGBtc+v0mUvLq9AIK0AtbeCVYf/BA3v37J2b3TVF+PvK8iLJ&#10;D01PYGhraWMYajti86WKwBFNEqh9N0p1fB+dYCIYH4+GU6HM/szeQ7uWzs+fffjU+vJavVqvlMq5&#10;rS3QR6AsYhXS6aRhtNolWezUUBgP6BGwS38DCRch0kJSDDkVhKN4AjGxNdEaIOtJk3M67hOSjkpa&#10;XZx3j5GKVI/EcTzAx2PFivzegZRNAk/UwQ2M6POg+YWu1KIRS8V8uVRA9cThmG7gaoJU++AiUA48&#10;5SztMoHYjuvKnHoSSm934bRTGBA0+Jv5fG5zfS27gdC/2k454qTfI+a0hPCZIcXKlFAS/4ETisK9&#10;RDQUKiBcWF3CtKE1JwhVN3zZYa9ujtgm4/boySbXvnPedkCVm3VxdTHjA9+qXhIFliCDoGCL7cDm&#10;lFPUbwS4XROZ9D0lkfS15IyVK8BUiE3jV0LXbV3egoDE01cmRLWZp5JhjSFIrSeM7D67icV7NPXA&#10;L8rsvAWu9E50wrkTXBCPxZg4ZWoHRPe5zk5uxLWWVdbzGsix0EOf+Qofm4B6epVEqLV7jHLNpgba&#10;yU5SklbROFEEeF3BeM6CngVCG33VI8zjSzDxcPN8uHSX5tQFeK6UapVyzT3JqJKrOKxf4GyiEurd&#10;4Rbs10CsNRQEfh4CUCWpsBLDtqTeg4iTxK6GyXUMY5o+wwzB3NAGl5ZrWLXAMLhWeXZW8XGI8E4q&#10;WVJHMDkAijLsaEduRwLfiHi/Sl2Lx0ZyGthNnGil0B1qtr08ynz5ib/y0GdNzsFAIh7HPfm2N/32&#10;r/7Sf+KbV73u+779FS/5gVd/5zd969fufBoWSuV3vvN1v/TLP/rvf+P1ZLXFN8GUTI8Gv8beGqsa&#10;MNuhRQwvpnAc8OFkqtSsr2yuBmLx2b37x6ams9niVq5AkcNE/PiCJIMlMQESQ5gfkZ8jB/cTwxEl&#10;s+FQ99D+vcTicG0qnclk4sROBcjl14n4EaYPZFKR3TNjz3n5T7ly/v37fp3CgNFjBR4EZZ4FZNPF&#10;n+mP7LnptlzJC9HgyFwxXyrmDhw4SC7WswtLGJZMjfR9RFVwwQpSVh8wpz3DoIY4BoFntU69Rq4/&#10;dhzG25bxwsw0w5inxXuQW1cGyFYnd1QBXPn0RyS9LQGouhj9yDqUJIh4qQhGEtrDqBt5Q8UmRQcZ&#10;d3lyN6pldiZQhz57oQh2QxoaV6zb7bHr7X3n044Xxx0YtHeYwhvq6kyX7bwuXB/q7RugPzddiW1f&#10;AXU/oT93dkDv82MBwt7vl82Y17jMZV89Or786Hj340e6H6s0g98HFhhYYGCBgQX+CVvgGhIc3/+D&#10;P/yYBrmRYx7zIo9ywAB9fjLWG5w7sMANWsBFagsSMSSAdSxUPAsC9yJ8wUmMWqIlLe/gSnYmZYAO&#10;+GAqMQobGgkJTlTGMKWSR0EhyWFuOQt+Qlg9Mr4E7C8tLRWLBRBVviFqV8jm5RsRp3zBOogYXK2I&#10;ewi0UbekAyq4YTsm3Cuerbp1IVv/K7Df8nB5cLogJUXC666svUU0MyxAmKxiV4WiuphgVc2t7U0A&#10;2UgzXhHcgqMfJy4FBv0ohpqkBsiaJujTVKGFDoNONstlgDZjz0mKupf1ULRQEtHVXSUcwq+CbttB&#10;twK5csIXiB1yfQRPDO+GXCSAh2MhH7cagKpGYusV0l3D0BGt+/oCsg5kN1xeahKAKqDm4rIb41Yr&#10;zB2IrMOdaX32KORvAcQuKt9yKloIs0421pKqYPC94UdiKpJujYUxPcQWo6qbFAj0JaikkJ7+YskL&#10;qvekqT00rC8YkpBahVj2grDrNSB/hEHBH/u0JopCrzOMZchJDLOujUVjGMgQZLk0JOQCBAyARwA4&#10;+CZ4cK3qKqiy0DHox9UyOykxYZOBIJDbEPlfAGuHimJ//gXixXD0nwr+AJrWdlNZ8cVjMXSQgRLo&#10;2/Rwk6ZYWFlZKRaLFBXlh7GJsWQ6Cb5VgzpIasFicXFx6eLFi/TSTDIpJeKe+8N1A0cwcmRQZVuq&#10;ACUgoA31WUODwpP1DkMgPMJNL11aJIMiteq5UoZT6dHpmT00Sr5YSSc5RT3ryIF9997ztDtvvenh&#10;kw99+KMfXlpdQh+Z7gSVdSuXwwYcz2Up3/kL5+E2njl7VpWtls8vnF1YvMS9Rkcz8gqYjjZ5/Ggm&#10;bEq7gH1Q6FrdwtKBgoAxRJcUJqSihoLAK3QY5gAghY1cbiOb3czlUJoGlVSfFKV0yMnKK59YULk8&#10;y/kCoyIej4yPZ1LpNFrPmxvLS5fOLy+vb2xmuRH41bPvvuN5X3XXLYcP7JmdvXBp6eS5C0BL3PSh&#10;Myc/ef99Kyvr9DR5AmLRXbOTL3vx1zz33jvvfOY93HFlYXFzdR3Ufe/+/bgryMq1e++u8YlxBg3i&#10;AeD1mAuRm3yuuLmRU8+pN8GBoIcDs8bi0WoZdiZwfRvRISeHAKp94MDh22+7k0SX/JlKpeg5EKVt&#10;FtJcJCwejrFh8SaPsSNvqvMMSXt52xvkpbq0Ud1j4ArssznLdgeD7JgyrjnPe5PKdY7sudwMMXUq&#10;RwKQDHC1jWJbjL53bcYF6Ha5UlKNJJqEQlKT8cTPpr/S2+Sist1EfhiG6BKYvpBtva4O6q0pTsbR&#10;5OOIxVf4/IiacDsdQ0Rlc4n1h7/3wTByKbngWTQFG5vGRUm2yzqJF8cjFyN6p+mci5LnhKYsCY4b&#10;Hu8y2+6ULfImVT0UrtgcrtZrDI1YJ1mgs3v27Z/iXrIvkzWwpnG1Nhrw9rGCUT3vqfIMXq61q8P4&#10;jglu54u7Pa2MJa1PEvV2TwH1FysVE7iGsLWoibQYfC/A0MkxuQvYN16re6i5m5fw86m1TLifK/An&#10;D09cgK7QzK5goAhxyTnLeBduCNCokCYTi28z9zJX4M0zT5s2e/JZ30Mz2tMZVyk4yhWSBmfQOcce&#10;ZXfDgYszFCUARsSWMihsDxyOw/dgGhiBX/m1V731V1/ZN+i/e/MPv+Odr7Ons8tz4G1ksMA8gMOo&#10;Ybzsu174jd/81e6Ht7z5d37yJ38dGQ0mKyZJ9yXnyhOhD3Kx9KWH+YbnBWWev3gRjx2jAzsjQz8+&#10;NbH/8CEw5bXV1eXl5YcffphUqKhRHbnpiEb98EgmnTqwb99dT7t9bm4WEjmZDLNbWflvK6iU1TmY&#10;QdcvqvIUm5/ebYw3jnGDagNfWwndkQrevVRS2Rm+6+Ue/fl7fuKHCvlcLE4e6MSFC+fWtnKzE+P9&#10;63hdbltOp3/5G/vQN6R1IfPkb3dJ75WxZ24XLIYX4Bpjw7ub67vecb0SuJ55xZc3VrzBUQMLDCww&#10;sMDAAgMLDCzwFLbAF1ED+gnX+kmgzx94lbfc4T/PfveZ6xWBw7Z/PfPuZw+/6gNPuLSP+0Td71HK&#10;dt3r3Vg5L6va4y7b4IR/chbQukEBvFqKEORsmn1GeJXer97/gZMEJwtXEMwE/bkGyDSRnIoGYvDI&#10;IOlBEgJjgmYHPsnFWIKSSQ/ENBiNsrKCMXfykRPASCR9q0gTUowhAvJ7yxOl4HM3g4BGkjkXbK7N&#10;1qKCX41XaAhyX5jQIGAHDYs3Y1HMXVJvicYmMqbjPktwFdRV5EYuZnwubZ5KIQimUXQc+swVdICL&#10;sKayltiN/wMtU03DNfqdQwCHciECxrD+ZjlYh5Ksr8S9BZyDVskuDq7SqRkQYKIEdSXRa8Kfbbag&#10;AgrLY2Hv8B5XYSWAUj3rUEFHiDZVILO7qxIzWYMAEAkvMMqwpExF5rOleB+f4rNjFjo03pAlbiRC&#10;rsPXdbCaVgv7ltiODoMQKxmlAIU0SyvTQ97F+EYuUqH0IAywfDlACe8dNqQrKF2ZGNNG3/aymanh&#10;LPOiYOLtZT+f5DMwl4fFnaNULV4t13CFiIUjyWg0XywtLC2sb6yVyBWIQevNAtoNdaWl4hjxmisV&#10;SG3YB6EGtH1ti8KuLZarG2Cc/M6avFDMZQUo0x7ymvR6lHWQTrmYy22uZTfXVtZXiiUoupv5Qh4E&#10;Fljaoc+4LfrtTRcHSadFBbyVIbqBVlc5a2l5OZsloZTuApAxMwO/eYYPFEyNiOSH1Yv+QepNumw6&#10;ldq7Z8/R/QdnxyYxWK5YFB6BFItliHPr7T5syPccD6xA3cbHxkORMPgEXE6HURfILZjL9v0XIDIo&#10;itRqlYmpOeyZzReBcJ/5tGPPe9Y9gB3AJpTh7PmzYNm3HL3ptmM3z85OO9yNO9IzsQ+NoP7Xbi0s&#10;XphfvLC2sQIOsrS0Sh+ikLQBIPvmxnqZ+OVaDbSF5HsgkTqFHmkyMuLzBuWYwedgWfsUTWHYq3XG&#10;3taHgbi3XCxA1dFIIp1y7H5+jdOUrZaA53PHl5cukKxrcnL0zjtues69T3vus+689egBusvSyvrq&#10;xgZdmvkHFH5xdTVfhORbjydimdEkorFPv/vWb3rhszn+mffcDvS/cmlpbXkFAH10bOzkieN/+38/&#10;+L7/9r7Pf+bz4DPp0TTRBaFQFEdDPAGFHTa9PEkMHApTr9TXl9aAw0YnR6EAF0tFuv/ExAQlX1tf&#10;BeKZRL58/34cUfzUbkKZRMJC41PpB82X4IxsOKPxZl0ndlsfY1GjbkORUrXWBl4UdIxlr1v0w7L7&#10;XfPRP1wLg/YgR3eiAwHRCnGSNTapWm80PNLGKQ4DMZklGuJLpNKZ8YnM+CgDj3rRw7dfuHogpsA+&#10;BU/IJ+faWrMQc6s9SPQNU7HzEnrqE9uxHJ5VHBraQ6W8Ts5IMrmOnmqypqh++A6TnDLPQjqXlI4M&#10;z+nMPzAlw2S2jCY9MNd8ZwoyaLUqFqXBXMwU5ABs+mgfdrf2N8Zxz22509J8aULxrkxC6/vIbb99&#10;BQr3AGT3ZPEeba5R7HnkbTrZm5elakLEhhXKa/Qdbgt3QS8jW79A7kbUV89yC6Pp286Ab4c4O+Fs&#10;h+abG9VaXwWXHgs08sZQw9MKkVtAd+UEE7jXBaEuT01N7SaUYHySaYkuQTJYjhE7vljiIK5s/VxD&#10;mMnf3QogVTrvAvf71XAYs1dOB+WLeY78h4InhopkN62R1bMXcON0ieSp0RVBn2OxJP5vvFM8AXod&#10;Rko2PGuYN4rlokUbeBuTZ3/C2fn96voahibjKPXiMUIBX/iiZ/TPogMxiblQCZH9ZbJh02WWcDwR&#10;Xf0jISzjU1xaRupmAS8mHZKp8cyJU7wVTO+aiyXizJYYigcEYPTq8sr62jo+nN275vBfHruZqfiW&#10;Z37VPbhqmLsYYox5jiI5IeXharxcYFuKfc8LX+Xu+Ge//bM8oegcrrsw1ZN+kHwBPHFm5maKBbWI&#10;2+Q2Hhrav//gqZMnzpw+iT+A8cSMQpJD5wp2rifzhGyn2+ifft0PXj+13xVr5bk/pEtig92kX5yO&#10;uf3pPf5RzN9+DbjOxfswtH7vHb1jinzswrkaDbaBBQYWGFhgYIGBBQYWeEpb4CnHgH4S6LMz9L3v&#10;Oq3VwOl3Db32FdeHoPuNcubd7xj6g+57XvSla6VDr/lY92OvOfSYN7wcSvbKObQTOn/MSwwOGFjg&#10;MSxgq0+3/gUdgPHp9C0NohUwK+6R1HubsM3QhI2xnlfqLoJdW/VSqZDdQCygXR9pVEB/4QJHoUGW&#10;qmVQ2w5xqe32eiFPtGejXE7HE8k4HFWIUQINYcYhq8udWdchBh1NxMiC3hQWYMq4xjYSiCB5S0L+&#10;0Quuw8ASnQ0mlAefGqxjK2VpkEoAALlnUyRlCUyctf3ruH07qcKCPr2IZ4EHTRRXbXf4n4sgDaAs&#10;iXor4diE33bbgSFUkqWbzG72dMu3NlA70CarRBaZpo4qxqykpR0UBxwvTrV42CzLCTmutQR8gGKi&#10;TYFMMDC04Kou6K2KhGAAQbHAKNVqmUVvNJqMoLuKBjERs0Yo1iKce0vIWes7wD1FvIIPe4qfHIOp&#10;YM+iBMJinuSPUvOmkvqz7au3sTAns2oET0aOWBni/K12RNykULATiAwFYqzwMVyngUS0v90hWjgx&#10;0k10m/F2LT3cSg+3oxFfNDwS8XUyI/6JYf/USCDVaIURAW7WfO2GrN8iIlcRuPUW8dpShOjJDmhR&#10;6TKHqTqA0IBrhlJxjKms+MKd4clwhHjv5XPzJ+77bAAmb6sTrFR91VqMpi1Xh2q1wHCHZHLxiD8S&#10;6MYC7WignQi02OO+xkQ0sm98+sDEDPvc1Nje2ald0+OxKL4NEARAYwKSs4AsqC6H/d1wwN/AF4CU&#10;OQ1Zq6BVEQuOREKUjTbNA8iBQNe7Ut6g29MQ0UAYkFdh7O0hAqvhIIN+Ug9UOIkvH8vExhLB6HA9&#10;CVWuvLl7LMm+Zyw5Gg/OzmTGRom8Ho5ERg4fmNm3e2xmLDWdTM3EYtPABgy1dkdC2wHaqs2OdAS5&#10;uFqoWPuGWyhBR8MddlTGR8dHEskCvQlZDIQ2o6FQIupDR5nodiTWg5FQIBXwxeuVdu7CiSOpoa+7&#10;fe8rXnLvc26Z2J2off7j/7sWiL74m79t39GbE2OZCNTU7vB4JhMbT/iTobq/NRwbrvkrkVHfc7/x&#10;2a9+7Q9+1w986zd829fsP7Z3ZtcMxMLJmcm5ffvqki0PwQMmpqGEIEOlgspE0BcCw8Ml0KlVYDuj&#10;z4pYMxoOiL02cVMEEYOVojUTBigdnZ4eXqq2G51AvRUmTADlXWQwGB1x+kapFG63KuvzyZFGO7/e&#10;rW7ccnDyn33Dva/+gZd/zb1HAyP5+QsPLFw6cXHpzMr6mVpzM5YO1YZqU3OjE3umu5FQF/GfUIi+&#10;0+2sHz2YuPuuuVvvmC7VV1ezF+ZLm5eq2VKoU2qV6/nc3MT4S170ohe95CWHDh0J+OPBoXA6MNoG&#10;zM+FRlYjM0O7xhqTvnzQ1wwEqoHUSDIxNp6YnGwlw8npcWpUqJAhsjQeG9+4tPXI/SdGGq2x8TH6&#10;rwi0wUjbF+qGokNIE8hLI3THTRjMRSgUGFQoEXbHze1Ig9XmWYSPTZdBShUGHqFaYMLjdobz1vQp&#10;yt3OpdX5C4tnLy6ey5dye3bvd7vQ6p2bQTczM9KA3b/n6MzEHk2Rtvs7Hfm1vCB8yQVLnnkk0PEF&#10;umjW64sGEzoiFv4gzPpYGrEYeOZiU6aAoOOJcATNJKR3uUgPg+0jP0y2QJ34JMB3mXudVBG1dbi8&#10;JS6VIAdeLXab0T1JAw/y7r+TullWu7Bbp9ziMY0dc5NvoNJrnpMNXeCCqYYApzJMpW0/wgCDsBuR&#10;AD87ZSEexIdPRWA1zxQ5fsxbh+MkSPgEhiEgn53K9/BzN+VL9RYrScm7OxSg2TzlkCsxfhM16D0n&#10;pCuBD5OJV4C1cFFvtweZ8hdYdgEnhK2NkqlTmEQyj0TLN+BEMQxUNujZSTMDtyJYhMPHgG6H/TFZ&#10;4SlkZpeQEY9XJH30cCdqo4WnjweD5e4DpTW+qkylh4k5bXWAecsopJIlmOeUBxnYKL4rmg9MmX4+&#10;MT45lh7dPTk7mo6TtqCDzBKkXWQfpC7Mo7ox3GiSnRCxCyZ1fAHlfJGgAMJN8EggyuEPhCWx1GxJ&#10;eFi7chN78to8jILUWALo+BGJXWrVmzSYnBetDg9UmoMjcVfSAmFfNDgUGWmFeQj4u4TqgD77A1K5&#10;7rYrzWq+9Lo3fM9r/u138m8Rv2KhCFDLralQf3zo7pI4b/EmkohZmoVo7Ju+7WvcAW/+hd9DmKHa&#10;YCLuKOBLzY/GdYgxAMu4oXcQbwvFZjr+dCAyffpi9sSZlbPzm4VSuzTkP7m4+rGHHlkplAjSmdq3&#10;hx51cX3r4XPzpVYH1f5du2ZwiyCQsXj27OqFi+1iIc2lY6hOBUrlBrMr8wNuMzS3EfqhDP3bXVpZ&#10;z5VLZELk2V5q1JMTE36SSsSju6YnCPn59m/xcOrv/5kfx0pRKNGTkw89cnYtV2nV60urqzi/ge17&#10;6UTpVvRAdlytN4zb2luhkyZnKuFFj91P2omhFmIiPrmieSjwCqQxbmOFpvblV8/ll0/nV05XCuu8&#10;vbBLmEcvdwxfzynlIgjS07sys3vZY+lRp5euUcF4YCKx14cdM9xjItqXTYdfWX9Youen1v6VZcBB&#10;aQcWGFhgYIGBBZ7KFnhSDOj/9Hu/Td3cv1+Q7Umjz9ulOPSaN7zy43/6F9clQfePfPFP3QAY/AWp&#10;3ZO7yFdKOZ9cLQdnf2kt4DiPrL+l+Es2PuPYOn6rCtJjHItBzAI9EIyH47GQUYq6QyyTsoTx5/Ic&#10;mM/lHNXIOEphiSQEg1B1QCzm9uzZu//AoSNHPZFcOETkK/OitUfgdYZjUZfTz6XucmQyxyiTTgX/&#10;MYVZk+P0NhfC7+iFfZKaneiRDR2PzMVfi/xlghcCP4wmtjNcVFc0pIPrcC9LXOVpjrilkUoq7pgT&#10;aRWmIxUKgfUqpFQPTX+Dy7DojoSD5EECjfIoxh4BUEtoR5EzBQPxRiHVglwb506bkwLhOhCCge9E&#10;IkOpAGTa1ZCTleHRKMCOEGkqFyauajRoK6q1prHNlHfRuE2iBXpx6FrAK9Bcwo7UiNbkGyEFvfB4&#10;Tzd6eBgKqPagj+xowqqlj0DaPwkG0EucHApXB4JCZ4HIYpMT8FaDpitrktvapXbh1rYGO2ldKqwZ&#10;gqQpgQAaoHEAxiHNhEiUG1DyHIBBseT0ZEdTiEnEjXY5CSi/sbmxublJdwXLMKK6LmjXMfyB2GTi&#10;wcHvq1WIsZCUUYLmKHJAcXNjISNjWnZ6oQ4IHx1LHj5y+NnPvvdZ9z7r0KHDlES2NeorQiDhSAyi&#10;H1qmcJrZsTF0XXwnoyTfHJ9wAdpceZQUVGOjABMZU0J3Q6PM/0slcLvxiQkgQIhybqGN00FhAdlN&#10;mgkiIe1oOb2MQdzbrAydZr2KHRg1mdG0W3gzcIApqAW3RjckK2KdVERQiyDCnfj0VGp0cfECh6ZT&#10;ya++9xm33nQz+GMhvzU2TgbHSXQsSpXK8spqo6Yw+exGFsEQuL3cAkfIRCaFyi/3yYLZVEs0x7Fb&#10;jz3/657/Pd/7PS944dcdOLAP0rRrZW+EglvggGmgE9Lnf/YnLxuG7i+Pv9sFBXPfQFIGa3H1laSq&#10;5yIaKsHp3tqku0PW+6q7737Zi7/xa5/7rPGxDLkHV9eWsV4mnZ6cmEwnM7vn9k2MTboehewPvQ9V&#10;H1rK+rwQvnQqPjmeyW5ubW1uQnJUf0SuuqIIDDjv1VKBhs5kxigA4sim8Tu8sbZ16cLy/Q88YNlM&#10;XWSEZEs1WwyPrG9tzc3MQFqE8I7PSWzQ8bGDe/ehG7KyuirRFdsQSPEFQeTrDDOGiWbRyxATD9Tc&#10;GcLv8EvT1FVEQE8wXWLaIIYOdwYmtSlge1fePGPl86upGmjjc78BvGmNxKoSriceRUxWT9HYYG7N&#10;8xrJ+uAmMR2JzjwJR42+aj4vzYkML7TZ2TUhMWo1U6kjKNEYYr/y2NmOYoalHmPXRId/TcCjNHm5&#10;CelBmQ/k4bPwGo+HK3yqx3V0ncMzR5+a6eZ4SV27J4LxKeUs9bLsMSuaXIhFx/Q2UEhz7yEWggg9&#10;fZR/GWLGxNUjgolO6kLSqbC5X/i2sro6LWbNyaYP44rmCOhG4fYKa6LPjjTq6MgSZerf3DE23d/W&#10;ifSHa7le7czl2xP0vqzJcC9SLLltcEGYlUyavz+S1J9cp/IcebQcPihp3/Avrk8nBm3TsU4VhmWT&#10;JFewPqAPrlnZ7Pq9Dug9PPW3PYVN6tquoX5lDzuU9Ev5PIYljICOYkFCnluEA+R1Mi6tA8vV7ODn&#10;nS7zeSqZQGI+lUpozrXurhgdYf/2gNbziER8LtOc3YiMETwHG3X+4vVEDG2Jy7MTh6JMvAgTxaMJ&#10;8pq6mC3jR4PEUn1TFldOTbU3/yqkpVrRwyQYoov3rY0/hdlVRhgeHhvLIDTkch3s6ESqDXMzjys6&#10;ETM/RUJNhD/zeZ3otrGx6WAoluOBhTp/Z+gfPnHfn/7ZX3/2+PHPHT9xaXUNbvIq/xaLW1tZ5hKe&#10;EFNT02grLa+uLS4vM4qTiSR13DU3y7MAOSNmdd6jCHzhysznHIl/+7t/+M3uXn/w6z9BLmLUn6kx&#10;D7dN9KaDoQTxCNO70qPjTBj9UjHB8lDZv28fVxCHujOE3x9LI35sr1SuDazpTQXFeufj3pTJU73f&#10;XgdN5FzTgzxvesUyHXZvs9CQmpIWc7vhIcRQ3DuEXCmur/Y28xMpVzN1tHJ640nFtjMedykHJwws&#10;MLDAwAIDCwwsMLDAU8wCT4oB7ZSgv1B60DeOPt/4kbK2pCu87SqljQ+86vArPJC6d9iz3/3ubZbx&#10;Nc41YjKH2Ha5kMf17rJ9FStAn9p8nUup0Pz0Te8d+vhrDw+bPIgr51Vfbt//Wsobj1bxp1g3HBTn&#10;y2QBW7hrbW+qtl5mOUFzDoDus6MlkenWihJiZmUcJKMZqyDpwHZB2QBlDHdWKnTwJRaKlo3Kt2/f&#10;vrldu5PpNGeyDAOSYCEE4AXoxiIxFPIr1ZhTe4SoZTHRuq1AV8MDgIAcvmXJAbcX9g6kNoDZFrO2&#10;9+Q7PVi6Z1JDGk1EQqKil69gDHr2YrrteFsUaWW+c3PEMQ9RE3SgIHVlHhN/TWt/TsSIEr6EiWra&#10;l25NpVRjpmParw5m0ZIemnMDkJTlJCaBSM1im9hxFsyCpAUZhRFBFozrSD8eZGCrRC7Jvyyuga93&#10;gFIePVKCy0721FviWWg/+JYwF6U8c1YxqNOhmsNqyJ6IBx/A1Ax9DoI+gzqb8Idqo3B1ZDwEDcA4&#10;HAHdqaNTCWkQSVAJd0AKVBM4nEgQACojpoFrBbGtj785v4LlFOqv+d0KGOSWU4Adj+7bf3jfvtFU&#10;ytQbpBGxtrIC/MzC25auqhTC3gjA8CPIBOeC/sOyR0QhHoXRBpYmdNrR15QSi0xQ4PvCxZqQ9uiG&#10;o6PJsfHM3ffcDXzMXUBqQJAp0sbWOpUjFSGfLRDf9UHPbkgbK/8hCPjIMGCBxacPlUvlxUuX1tfX&#10;Ucag0YFK52Zn0eMAqaT2oAwA0HPTk1h6ciyTVN5CdRhELcyLYLYxVM/1Om7lJKoBeMkftbGxBXgH&#10;8m7aF6ubW9nFlfWtLK6fYm5rPZ/bQo8Z0QNg6IWF88lk5q47jiG7cXD/npXl+Qcf+CT24BazkxNg&#10;GWtbW+ViGY439UGVefHS4sICAd+XzlyYn19ZBbMYTSXNsM3VrfWHjz/88EMPnz9/ngY4eGjf177g&#10;2V/7/Ofc+6yno/Tumg/5AoqsPtJLUCnsUjilcByrUm8QGpZAn3Oa3VQ3kYiaoLgwaNcxuC9SqDcf&#10;PXrslluO3XozgC/B+AwON8MA0JDTzomf9sPz+YzLAQgYy3gk0JGRW246vGf3HKkCN9Y2JPyKnmwk&#10;hgp4KBYPR+OQOrH81sZqPrsJj9ep2JM0cuHc4sWzWGLBSqzMe6gHUOaz5y9+8rOfPb8w/5F//NTH&#10;Pv2PHABqj5b1VjZPrbHY4tIyGizj4+MoZphACjRQVOxVWedXc5uDT9xINOnnAKq029bRPZ2+hoGe&#10;oocKg2ZeYCA5MR315EffdsyB/QP7uK54wVzK5lV+tdSHsqXdWfiiG6M0PWPEyIagwxplyinoEKrL&#10;QuRdpQx37u+GROOBYaZwEtiYkfxx7JrqVBdh0Ipr8SSCWl6kvusnbirufxCP2IOdmIQ8d6M5RW3S&#10;N7llh8Za+cxIVNH0ltBiIjKnUpczih1nFOJIdYJUHEinLmdeSdfazoXinieaxQRqM6UYps0dJG3h&#10;cNodZrUZwfkkNUWaSFNfe1/HGWPaS1Hg7uKh3dtotPA/d+v+hV0rgKd6yvu9H6xX7NzsL0OI+yCd&#10;5+2wZvKS42o6ETQrEF8uC2XDdFcx9Fn+s+2dJKguneMOrwmngFxH4iT/CwHlLp6/uLq4RJHRODJT&#10;dTT05B41erVBhCFcl1yKuBsb/5ubOSZJQF5uTco+vkkkU5LssDwKrhI9dLHrXhvQi7LnGbO6iK+A&#10;yTwbXZ8RZm0sejYOBYmWP1vU5y6aV9USI1JwueYl+Tp5EEvFi4yp3iOoZ0JI/clknF3lwU8eRzT/&#10;SnBTCQSIEAqFKCb/8qQmjwXHz8yM91tCc1qYJAVB5uOFxSXmdpzy85cucS1Kiz4TEzkFiCcTXA3V&#10;JgYEnjweH8xsVOHQoYMI+ExOTdIMLsaBvgr0jNuS3LJ8s7K61r8XNxodG+csnKnm4JXbkqpFE+ls&#10;qfLy7/zX7sjvet0P456ytM8dHh/O9S1z+ZXPAD337W7kaZVc0bkv62eP8gdzlPtVbnoPbrYeOexm&#10;tp49d9qV16S+x0YKHo9+L09sRq9tA+T5RptlcNzAAgMLDCwwsMDAAk91CzwpBvSXpXI3iD6fefdb&#10;3nvvd7z4ENDta4/9pV7yUeV46JuuJ768fdgfDP3pe72KXe/cj7/2+Mt0wb985cdf+w5Tj37Uu3zg&#10;Hb0SXC31cfWl3L1f9B6u7uREtuVBrvnl9RrhBiv+ZWnDwU2fMhaAeit8lmWnxBpAgWAoCVA1fpLC&#10;cLXas8Tvokq3FLjbaodZ0RJp32qlEknAOBa2JLqBiqilP3oR3RFQ0HK96QtFAapJg8MlFtBg3dyo&#10;txokHRM3Ce5epwWiJL4dcC1aEZ5isSQkBOdyT8BbNm4txdBOvVErFvN56JnFvAtJ7sXuamVquhr8&#10;67AERWELIO4SXwxXWYIihnsYc84OMoq0J9JquAVHgvaCJkPJYV3kM+6jIsXZWb0ZPGFULK38TPpW&#10;ytKeyLLoiEp0qDWhVsgiMpJiS/C0KFrKIigsimvBbwsAgZH/SvnxhOe6D8JNOJ+4Y0KMhej5IfFB&#10;/DMpVUd5EwSjXZxpQ9tFORKBVBRAglR70tZupS0r9Ph9XuC/0eEc6GCXUxg+GAB2g2mt1PXGHqVd&#10;+IbPfBmSOAhCCXUA72at0q7XWkQHVyqoZLRLlXa1hlwIi9okkDVANnRL4Vac6kE5+sMkoOVLMAq6&#10;g7zUYHYvjyPYE4dVxeRy6GbSyVsOHpxMZ6g8LLZiNrtw/lwB8mmlDDtMOd+Q1SBUvNmpki4K4KFJ&#10;kHgb8IIkcgKdewtjrgbvGYgaBCKWSDvhWnOE1ElklRlLomfLieIql0tEQCuNlWh0I6h1o6cMVRa4&#10;lkrDv6sRj21INLg263/io4E/JsbH9+3bQ7UuXVygp02Mj+3ft//A/gOTkxNADJCL0YNmo/HBT6k6&#10;MA0oMMUA9ERMmW9QoxkbjfOFAXNi38Mhg8yLE4K/ITvPLyydPTcPiANycfyRE+cvXgDgUAI3Dw00&#10;uMoPvbTFNYV0xOPHHzl1202H19Y2yEY4OTkLNk0DzC+vcoUTZ8+dOn1+c3Uzu7aVzCQBGz/3mc+d&#10;eOjE6hoM4PxarrC6lc8WC6lYknKWJZzdXVpaPn/+wuLCMqXat3/3855771c/+9koJdMl6clMZPR1&#10;Q2pMQpp/wYrQNmiIxX95ojCPwAYpuVissLvUlPwL4MKoAtSHlXzs5puBZErF0tnzF0huRu7BpeVV&#10;B48CNuEhwE6JZHpsbHJ6coo7bmWzn73//q2tLQeR9rdoPDY6PhpPCnynkI1aOZpOB6LRcrkAHhWN&#10;JUJRREzCZUTGy0WV3FSJDRHrwgmfnpqC3A98A+B/cXHh0vISFSRFGAx6uh/1euTMWRIjrm9uoQPO&#10;iXQe4aoGxsCZZ9bzfHg7ZnoNyZ6TDC4xGLQxirdJl5o7nFSuEB1mDYesaVZ1WhHXeGzsREX1c+/v&#10;3n/R3el/6VQs3EUMZ/T4sLSCcr+CNTIZ2f/AvjVmPZRSuKpNMobGouDTKzK1YZa6YpeuhXUGWgTc&#10;GXA/t5Uv5Iq4r7aFgI3UzIHbCJQDweTF2gH1OiqlJqwRDmaWlPotTE9JFosWS1CASmMOQmZjpCYa&#10;6ntO819PMdx8Nfoxg5iJgpOZzOQW8+zpQC2nkyShamcad/EdBbka+3LM9G1D2ifnprzu5l29V0+n&#10;KHLV0QoZ8TqxiXHr0XT1YVcAcgZDWzaH/vXMs+VopgY9456qNRhWhBlIFr9et5wO/aAL55E0yRiL&#10;/8DqPMywGvMgfYNLMZtJWUXJCCVAzARoBtbxXEYS4S4rAzIguKL1CgEhm3k31HcMM5oYPzjWbJIT&#10;/u8xsk33Q9IfOFwJIwgqPsbctBqSNkoUCcS1nVPHdS3uhRo033hpEkyjIYwyDK8mcoEZ85/rKJZI&#10;+vi49Cj8W9/+emei3/ut9+3fv5tSMK0llagv7vw8fQMqX6LlG2QehwHNTVHAX19bxZvx0m9/3c52&#10;s4SuWXwcC0sriyure2ZRV4plC3kCJrgs0xplhrDN5My9AKkffOj4Rz/6iXNnL8xMTxFBhqcS9yQ5&#10;UR0gTs04cmZ6Brcld3nPH33I3et//e6bGJ/ZrU1CcxRj0SWDopLTYmLMxdOqXySkpc9evMjFL15c&#10;+PRnPkdbE7+CQj3ZCscyEgvaUXgnAO3Z88rOeAO06J7i86PDw9u/MuNw+yuPvgxd7v+oNybPj2nf&#10;2ZR1/fE1+GVggYEFBhYYWGBggYEFvkIs8KQY0F/6Ot4A+mys4eFhwc4oLZ859dDQK1/mFJ5NleP4&#10;6WuVmsPufddP2WE6yh1y3XN7h77oZa8ceugUKh+PfpfDt9z73ush31dd6gtl0xus+BfqdoPrfGVa&#10;QCCrWwYS7t0hfRbClF3xTVxOJ+Qr+ZV1WFDRllpJdhBBDaLCQdp1oltZYrEiyBVzqUwSXjNAbgxF&#10;hnCUfHX1djcQjdfRBAZUbXdypQrkK1PHdOHmpCkbhjMIu8otwi0RHYegVlkHTOAY1pPKfiVNA8UD&#10;k/1tbXNtdXMNgipypQYKKwRYSoIAGcgNA6CbhKbhLEqNBhCMRKjgc8eZ662zOEDhvJKbFlnOwB00&#10;FUUDh/5LrDIF7bD4GZG87pAv2OqOiIBlix9RaIUNO5ELE2e1ZFKO0gfIIrkNiMwSEG5IkbmBvKsg&#10;bfRZR7AAP0FDZAkPQRigBLqWAS6s4kEe6nB63VE1cgNqcc2vRkE25UxQeJaeVWSjO8CgERQwOEB6&#10;ssO+DsA5q22+EvuM1bLsCeCD4RQUi5GV7JEKChlAprhQKOWywaF2mKV9qx4PdOL+VmhENmxUS8rO&#10;t7WKWjUakZVKvpnLjhRLyVYXxedkoZgoFMfr9d2s/mvNxuLK8EY21R2eHApMtn1xkVp9AFmVmnjK&#10;ykU2LNYVfEKZgJtbhDRMby93JOrdw9IQgAgPWgIYORRESxcIqXbz3n0B1Bh8vr1zc8grjCUS6RgC&#10;1OieDiUiIcBT1MTB6ixCfKgOON5slCollMkjCDx3EXoG9KdzoY8ZB8xrd+rFcj6SDNN3K81KJ9Cq&#10;tsqZqdS+w3tLeZQaVpOJcKtdRyhgz969xGPjGgF9UUrG4XaGbJvQ57sQzpt+H4AIQwBN6caBXXOp&#10;aLhdrfjazdtuPnzzoQPTqCqDGtKPmyVOCEboSK0a/xtqhaJBlEZFMA/4FQcdGJmamU6PphqkS0Qn&#10;tN1Ei8L4shJmFY2zC2jOtQjE7qILUq7kLq6uFAhkDvklmxICONE+5A+z+/xk5gq1h4vxtL9WXU2F&#10;uhPR4erGYrOw0a2VQqhm+4dXiuVCZygxNhHs+svLxSCh2FvtcDu5K30w1hntNNJb5Vi1PbpcCHVG&#10;0hulkWIt2g4mN2nhQo49nUnCeQTGWl1dX5xfQs44EoiWG22EoREWD/gimVgm0A0gzZ2JpeTpoV9X&#10;6P+CmMHrG/i2fIFIJI6OtsZoZySRSDI/oAFrcfu1SKjJfXbNZWbC0cZGNlBtjCcnR0JTneF0Zygd&#10;9mci/rR/KNaoRxKpA/H4bn9w8tTF7OceWnjf+//+zIn5kUqDfTKSnJ5EsHpqdmJqK1v0RWJdf+ji&#10;8tqZs6uL2e77/9eHI6nRkdhIvrbVDbfSSKzADR0Jbi4X50+soio7MzkbHk41Sp10KFOvwAWOoGcb&#10;DmeSE5MV0tYxP4b9wzOpctKfDbWnZ8bR8wj7cdIES+VWOIbK/Xi3Xu82asFoGHeQm3CYKRAyhUtM&#10;n0EstYaubbcJxAa7Hi+OH2laJg+auQdeMhc1OijEE/ovyrADgt2zBbs12z6375k5cGjPTYf33rRr&#10;Gv+HJCA0p3URV/U5gXhEWjErfOx2ZwRfH4EV6I9cPH/u3NnTp06fKEDLNKXjFjMHM5Mf9fVgh0Sq&#10;ddTFR4hL6fiCJKRrkdVtaBjteHaEjA1et3h7K5EQYE22cNJb/pEuICE7EwhNXq3UNtZz2WxpRPBd&#10;klqSlpJTXcZDXQSSJMZHL5uZqkMvQkGf+ppuQotSE7BPBgFldGS6NahUgvq+brPbqjbYmzWp51M3&#10;JpLWMGMrE45kAkFUBtLBAPo0yLqPDNUlgxzo1ofqaPkiL8zcg3+vWmtWaaU2QuMKNXB14QGC3Zl1&#10;AVyFetkur59TouCAQKjl8wPE4p1DQNph8yY4QrtuY+byIUkLyA+SKgI3s56PJ0jILtEawpMnFJ8v&#10;wc1x2GH/kRphGQbAcUE8uw5Dxiw8SurNarNTa3ZrwK548DhYjWLqIJpT5QHF+1YkDWe7i8Sz9iYC&#10;10iN+5CjIboESYSuHt1Ed3RH1tZWaS0ESfREBo4nr4OJfBDL5Ou2gqhND7UDygJARr5Aq+Nr+UYa&#10;dOPAcCSunA1y0zYbsdBwrZLNLc4vzM83aqWErx0baQVQ/29Ugm0EoGuJSJDwjZFmIzTUHKkz+XBS&#10;fXl5Hec1evEoHCGO3irXeBIhgwOWzVXlSDBvcThIYE2FbIitGjxdUvAhHJFcXyvgyAqGQ83WUDZL&#10;2BD4bAwRadTbcfAFfTGMyBAL+yOtJskChsMx4rFIRhDEscWojADpDrdCFm+AQnG1kO+/qbWqVcST&#10;MplxohpID8iQRB79h1/9ne6AX3nr7wS61fCIr4LIO/r74cj41PRr3/z7L/nef+MO+LFXfsurfuib&#10;FzfWiNHgNSJb4cUlEk7N5hqheisy7MvUWmQszIxl5mLhsWp5KJwY84Xic7v3rmwV//Gh058/cfbC&#10;xWWQ8lNnz56/dGl5dXUru1GvI+WBaEmexiLchxipfmlXYU/7/eWOb2VxoVwkEW4jGIqutoMbrZFs&#10;s/tt3/1T7sg3vOcdnz51oRmMtSLpXGMoEE0xVV+4tErlQOZ5beONITDUDDAL0Xm6vjpsZUB4hN5n&#10;p6Mz2gNT04FJ7aDm9kKl3dI64JXn1YOW8lxEoaEg72gkSx4ZifpH4iND0U5X7070ZfPloTDOZKRc&#10;FZm5o5ldN7OHMzM4xNTYmkGYDCShUyuWNhbPu139weYZPUI8qemhtUsXVy+eX7l4Prexvi1U5Xy2&#10;DpZWnmq3G+3e7V+qjZe3J7M/yWJe69a0kzEqvqD7Nct5zYo/yRoNTh9YYGCBgQUGFvh/3gJfSQzo&#10;G0CfaS8vCeFO5vCXuRWVdbD7B0OvAJG5SgPky1y0we0HFhDbSbnsjFhkmyAGpykBZMnyAkaTlI1R&#10;QRSBlA/hYLhUJAJdCqq858ODzqQyJouslFOIbEgJUNC1aEjgsmuoB6BpEEQIAeIkcqJoboCswU5y&#10;mQ9BS0XCc2IgnrSzFaZHnjLq6ZVsMUf78tYZLnHhZcdYHHIvGbvXztvsut7VKAAwZRhidpDFpiQX&#10;zALa3DlWKqXKgU4lWNMYiy5xlaNo9e3mlj2qgmQw7HejQ3O4rmYrI8vNZdRnk7PgYIvHJ2AZNEHY&#10;jcR/YUGjmFgHDkHkQLKXLNRhsIG5EFLOB+4BaVTEakBeE6j2lltXUCR3EIsMehZKxVYuFqGhcQq3&#10;hjBr4dJtGiuEmAb0KGKZy+VyLlcCpC7kkSkAK4THNZkeG02kD+/bf2Tf/r1EEU9NHr35yOzcLOzh&#10;pdUlM6cELqBPQjoERBbkIh49pgNAoisJ7XCUPEHqckO4OHqLp/YJpzaES+TP0sqKqbgE8rnsuTOn&#10;5y+cvzR/sVgopNNpl/ANy0qxFuxEosy0nYR36UZAtvQ56TRLGUNS5kDJ3HXX7EyezIH5PNw05Jsp&#10;2OjoKL4S18T4UfgXHJzvOQDBhxhJB/3qutBgaScXmZ5OJkbTSIJ0k6lkZjQDHRZzQn/bu2fvaGYU&#10;MXPx9cWip76eBgs2Nx+K2HyYAuRHws01JfVyfVvJs3wWfG1Stq48gtskTqF2lV+I0HU6gOWstOs4&#10;LV3jGwrKQze8VS7mTZ7bVykVDh/Yi20sQFvpK6kU9E+sgUmBuyuV6srK2qXFJcQrQKHSkOImx02e&#10;dRi1UHF+N3Lrmzl+NFJzh6iD3NYm96KmDz90/M//4gMPP3ISzuDU5ORYfIwDALQcs1WyJL4R/E8o&#10;lPANpDzo5/SCcCyWQpSULwkAr1Ylg27qwOI0KlJeBG02xsHRw0dT4+OwJp0pkChB70IuH20URxEG&#10;OKDOXbz08U99/r5P3/fA/Q9ubm7p5G43nc5kc1maf/fs9NkL8ydOnrn/gQf/95/95af+8b7/+d/+&#10;5K/+z5/R7VeXxeOmN4KQcimooBcvXtra2Fq6tMQNCoUC5j0PLLS6yiVhIAI/883q6ooS8CUUEQ+N&#10;kI4ECr+5ts5gGZ+ZTqREVDQVEZBGMgcGqRJd0QkL7BDhsLnR5M5dn/eoiAphMCDG0yPo0Vh7KI83&#10;c8nAAh7dYU4wg9teNSsqr6p3ivefbSTGTVYe0ftq8m3vNDoWOilX7BJHN7nkOvkxzWlgtbjsVk59&#10;Xv6tMvM9aT8b6m5lQv7VD3EyYU8NTJs/NalJY8Ego77UkgOuNBP0vIUyj451s6gkqA1wV4yOoViM&#10;jEqlyLDCXxMLh9FSQP2GUa/BRQ49sujB3Q1In7fvg9Qgsul2m1rcQ6wU42Keg6s3h3T151Tv2WRH&#10;mnaxdUOsjysUFjwuJiBj6RgDJKuaOhNpmp4I0rURMiFp0vuwSBpHTIVFXtu0AchmuuKiIdNdXdNj&#10;GdRmwO/dAfyqMtjIFXGcQBfBu9Z2HdK3xmYQBpqdmZ5VAlT5jDudYrmynkXEGA+LyNemeh/hX4Iz&#10;2EPhAMIRulG7BQH4wsKFUrmAj+fmw/tp6GyuwAOIqJRkIsEzPxJL4mHCC4qSOP+4nZkWSyOCDJ84&#10;ZLkgM5nEzMwUEhg4MWU0mpKZsUbST5jUUhCmYLCBaTj41/sPHZiZU4HRqaD85XJlY2OzVhEvW9FC&#10;8pVLBoS4FqYHKsqo/NW3//Gvv/X32X/hp98d8ivNRH8MoCLyr179bc5Wv/rOP8RK62DPy0ulYiEZ&#10;j9CFfvs3/8T9+sZ/9woemthQ7u+RkR/6kbd934//cr9XvOqHXnr+7HlaYW19FTJ4hKdGiuScmUqt&#10;TIRWoVxC/yLGkzOWlAwILzmmrL2O1M/y+la+OD0xQQc4e36eCypHYrO5Z/fuXXNztP7c3CxBM7QF&#10;TUC1+3fMbvEwzDF7u7cObmijwT81MZHradBzMLA1kkQ8ss+cPTs/f7FSLhmPXjmaNWjkyOghtDuU&#10;X0wG33Sb9cxRMJVThurfffvD9iTk3misZ7soLXW4nXro25R8O8LTTtpWhvYuqszKLrjreipD7sWw&#10;J4d1jUJ9Wb/CIrjznvC+7WN4QrW45t2f5DUfV0GuWfHHdYXBwQMLDCwwsMDAAv/kLPBFZEATTvs3&#10;H/zAo+8cc4MmvzH0+aqLHTpybOi97zeZDMSg3/LeHhv6igM5rKemoaPcrzd47o0dCQp9+l33Gl/6&#10;C7XBrO4Ruj/w/p5sSO/iN174L1RxBtf5SrSALf7dSkNCyZfnGRc4a6nngHWkTkC0py0qARlLpUI8&#10;kXTCx6kkC1DlSWOVACrHGjKWENWRtSZXB7Ih9pM4UALbnXIuwAQrTDbLdiX1RuGtombBMxZcy7+u&#10;XE7hwpXPSRnu2HSIckb1IGBLleRkEnpHCgS6cqWvlPI9oFbLIniygEbk6TI9AUNnWI4JFLV7iWYm&#10;FNU0Jb3cjGIjKg2YCbP2wup7UpyeCIhhGA6b5huX9c4Vy6l/GJgiOEWIQ1eav9B4AZtdFkGlTkIn&#10;G81Sw0oA7NDvFFqH/RHjFEAQcvqtHvbcWyr2AXFLudgH6EXuZrXI1Viyot1cLZUpELAaACsxwgC4&#10;lAO4kJ9M6rlB/rv1pYViPivwyEwBCASukEKNV4B0Ip1OAcLOzEzv3bcnFo2VKyWqSYNatHcDX4VQ&#10;V69pdq5jXXfrATkAu0LigCCFuYDOYBuJCAeDa8tLD9//+Qfuu+/kww9vrK2BPiN/iROEkuDAkG64&#10;Q2iNBB0Kx/AfUDuMSOc0gVCXLW0IaAR8eWJifPfu2fGxcfQTDuzbT6NSyqmpKTRqVzY2pGgxNLSy&#10;urK4tLi2vgZ1E81aaMiCVrugaRWHfIlarjbtoKHM6fRnoO6x0TFh5tqk9m2h3xDTLcWilAO0phfK&#10;UyzmCkUkNXIFEgGSW4o2KLuIb2cMT2JcC3mt0F3/dwt8kfkFT7tluvk1aHfwHotJj4Si3Lqh3iKR&#10;V25Ko+6amczm8tSOg5G+LVaqEl01Ux85evjrX/A1tx+7ZXVt/fj9D58+cbpUKC4toey6trlVUEdr&#10;NpdXNo4/giz0EjXNkGZrbpfDIpT0b3R0bnaGEb28slKsFui/6VgmCODm90UxrqQ5huNRScZyPLeL&#10;pdKJzOhEOhMNh9mRUvVgeqsh/dnlrOTgXbt2HT58mLiKaqnETtWOHD3yzd/yzUwUH/3IJ//+7z/+&#10;mc/cf/7cwvnzi+y0M6ejeYJV6H6YCJBuZmrmlqOHd++a5SckWR948PhDDx1/6OETrn0VHQAAZrmt&#10;qA7CJn/9wY+wHz9xBlEUbodMCiZCv5U8jZp85BRo0x8sx6C6sni7Af/hw/ufcc8dx+668+htx4D/&#10;ipaFlSB6rk/zO/1roTQgpwI9vXkA1i4YupucgPKlsyx1He7iMOXLsZ6df/H7dnYxzR9uguurBZig&#10;kOny6Ker4J3ejLlTaNj77gqM+7LZ9co/nDvPbQZPaRegarOQ4kBc7lNDP2uW9A8YenNja21lHZkT&#10;N/U5a8iwhqQ7BPmKzfDTy1yJyqOqdItqtb5isSZ/PCs1CdoyfcX0ZFFJNLZMdZeuyNSm8QeY7hcA&#10;7TI5akCZ4IYpMOkbgc99rEziGgKg+we74kmkyOiVfcV2q8/lZe+B0BqYUsXVmNbQdZohlivWqNCy&#10;ls400/U35yxlQMklIXBcxpSUb622vrFG9ktnOmpN7YCPcQ2KNB2h++MzizLNOYjPpd/VjEXgkqV7&#10;Nbv58DRxaCqd2rVrjrHGaGVkea1idgGqd6Ax3xPHFI6AQct5BrjMTZlPVtZWGGWy2PDw9MToxNgo&#10;bV2q1BhY9ogmAIdL8DSJSAgDym0wEIlFmHW5OONIifg6Q7EYQSnmojYvGs0k2FJvGAHweppIalY4&#10;h+pSdYcIffL4IytL3HkNwfoTj5y4cOG8pUigST0pCerMlOvU3rlRPredIZA/If7zUKB4GTJRpNNT&#10;05MTUxM/829/0Jn9rW/8zfX11c2NNTmYg6H3/3dP7+KXfunHsJvERvD/1es//tpf3dlSr/rBFy9c&#10;WJBwVlve3NHx8d379k9Nz6G/n4insBWDggnQPenKVUJc5NrL5ou4ZdY2szggmWJOn7/4yOmzH/n4&#10;J6anJu79qmcc2L8fR+bu3XuWl5cRFOJI8Oi3veuP3H3f9m//JXWjjumxdKGIBJMcijT33rkZuvt3&#10;fOuPu8Pe+Lu/DgBNG9509CY6CgD4xOxsAnZzIqGO59583MuPdV3maOdY6vdkRWw8oU3FsRMVBaFt&#10;5xR2WZZO92uv63v3f0L3HJw0sMDAAgMLDCwwsMDAAl+RFvgiMqDvevozXvDCFz36zjE3YrYniD7r&#10;0i96j6Sf7U3w8J9+x+ltQeXL7/ui9/zlK99rh71i6Ds8CY4bPfex7kKCQHf/1x57w2sO3Uh97RgE&#10;PvpJCPsn7fxSYiGuzMPvH+qVefvIG6v4DRdncOD/ixawdaOwFaAy6c4KgRZRDGCEmHEJKMDQtNRS&#10;SAT4kURAPjUQqBTyUJb279s7mkojmoseQDQUYGexnN/Ks0YmtRerWC7O6mizlAfUgp4ZiYVZlxui&#10;ivKDDwkBjxBGBC0ywxDmBEQhR81CX3xZk6YmblmLasCzRDQ2kUGzd3w8PZbNwtnaZEd4EUAZXIfA&#10;cz6YyEafdixQwUg9khWWjLUEM/p5c4T8OUKZJQkUDcvlMhRvVBHsoCDi6DmswoGEIvgIV9K3YmMa&#10;KO6lGvOYQzYeTfhY5CyjG/aIQt6aDDwAe0KQQ41BYKXknpVkj6xnYNriO5NeUDskQr6tSQqa8HNi&#10;pUNhgP5kgmxsUNGHVDaQVFPu7vdN5Yq0OwJnwOqCwlzKZ7mMAsW7NCIQNhLGbDWsDFQA3AJcBMUU&#10;3nWjUmmXS+BGrWrZdMCHqqh25rIiXw8rRWSBbHeNRo0jharICiCgEKMR0Wj7/W0/AfsKrgVmwVkh&#10;wjWanihayoehZHNGj/IY7mYTFdNh8EiuiN6KunSpTCLC9Pg47NNZMrulUzgtkqPjmYkpSVT4A9Vm&#10;m52mDEaD4USUbteBEM3twpGhcKABxRyD0HFlEzUl29TkBJj42GgalBYwes/uPZNTU7DMQBAuXJw/&#10;d+FivliiTQUJo06cLQr/Hg7GcKME4mCKQPQgLIlYLJmIIaMxMZYBxoQrB6KdTidjMbjSPrAuE7wm&#10;5h9oWExk0+oWioTThr69sbkBSROIV2k2GQVD3Sp09npNxxMaLUeMPDiGg3kwsyjMvYRgMpaRq6Xi&#10;bcxuSxTWxQbJWJxhSCHxL2yuXJqYmrzp6JFirVlutKLxZKWJnAGNH6L8hNqXkYDNbkWCvr27Z249&#10;eoi4hlWiz5eWEdcNBkagyy0vE/qd5domQ03JfKnR9IHDPLY0ctOZDCAJ/ZbAdaisTsoc1xHVdNQ6&#10;eYSGh8G5CImgB2JwOlWzWgV0L1dr+VJpnbvjiCKGIgRH1UNATeO9C3ol1IzLtDtAJ+ih0sXOnD13&#10;5ty5S4tKvlgqV+cXISsv8+/C0pJUKkTt07CcGh97xp1Pe9Y9dz/rGXfiMwA7Q0acc9D2dtA5A+3o&#10;zbeMjY1BycWrgz+NcgJjWerUYVxk2a0c/WF2epp+yDFQ3fPZ7NLiIqMQP4045qUSCq1333X7vv17&#10;pmYmx6Ymx6Ynk5l0b3iL5GtTKRIzDEwcNtJEgJTJUMWnA/QmXA3xA+Y5OOBNj6csWJXoBIHRGh8O&#10;mBGiLAkd6e16Q5t6ynXGWZLIZ+LRbCVQ1cmpCwLuQcxOF97bNEqN7qtJ3gI42DXtO1z7ipiJ3jzi&#10;GuayXZisPSmkDbT9LOxFNegbQ3s1qTr/kpsze65E2LI5oiVAhx1OrWeLSnIF9K7r7MSuDH0G6bPc&#10;qqhaWOenk3AM1sSPw0WikURU0k8hDUPNv720nkSK+AFElfdSxbbd3dHw8h3iylZcd2On1HSFu9Ol&#10;E7R5fcfWM2A/FEcoIWE0zoeKuwK1HKBrXbRnaKBniRjQG7ZZiq7A13u/gMN9y023EhwwOTaBa8cu&#10;5gHnYNCkWBifBApOMetEYxFjMUu8qedABZ0HZtQzVAC0MY5JZ7q4tMTkxLfKphoBJY7YDOYtB5xn&#10;y8tM28cmjZze3wiS2FlgQho0XTjj4lG27u2cXnwAgyZG5Jfe/NtvfdPvvO1Nv/vzP/sf+/LXAse9&#10;XqlsrsDiUJhLpeLPveH/Y3/b236f7gT6vLSwePzB40iKT0xMOty8Jb1vRRIpfAc/XCQyNzdFzuN3&#10;vP2Pdxbsl970u/jOvW94itUauWy+Wq789M/8gPvyj//oA3/+fz7+p//tQ7/zW/99+0R6GtkFY/F/&#10;95bf/7k3/27/+5d/670/+H1fzyiAlE2TLcwrZ6ml48XvUZGEFAr1cctSgI5Mo27Qc3F5TWkb3UV2&#10;fmA+OHX6zMnTUpMX6FyrYby5uTk444D+O2vxnOc8B5Uz4H0eve57lJti0fj80vLGljwT/YtvbGxM&#10;T007ljQzaoSkvAn6jPUuucV2XtVNV/aOYk1r6Rsfz2Z5MhwDWr4Z5xF3k4Deilx36ud93u7hPVbA&#10;UwR9fnyVfjwGGhw7sMDAAgMLDCwwsMDAAtewgBboTxHDXA9lfhLo8xOq2Zl3P/vw8TdcnS/wCV1s&#10;cNLAAk81C+Q2VvpF+hdveMXYRDSRCsaB1iJI7MKs0Y+OPcuKIh5JBHyEk0vPN+GPjoUSLJOWLi2X&#10;cq2v+4avW1leCQyHE+EMyBQcpofPnn3kwUdSmTQ6js2QgM4twtUrpfXVdVanmclRlpqGhnQjgeE4&#10;YfmpODQsAJtKtYKAb3kYIWYpciCppwz3pmWs4hjYIEVBAXSiQp+6eNJVIZOZJCOZQQnCzY29hlAy&#10;kLStcbQUFx4hoWe0lQ0RNnq1xYsqUDoIwO7knU1uWfiEMVcN42Ftaen+hI75Re7iI9WHY8t1pBHB&#10;Gs8W2GBzfcCFPy1/F9fxdxA4hoZmsCFkMVMe0IrZOIxdYCcwZS6FFADKpnznI5UT36sUxon1gwMG&#10;gRVYk0vRWAHKASApTjHtakRbLdmX24wBaYicNmxy4eIp93lsHLmEafcZCyN6DJI8Fg7tnZtOpdKF&#10;fE56qVLF6AZQSa1XpEUgS4FY+hLwaYn29fkTYRh2eCmiEiKRvEoYau25hYsog1wIdiKBUL0N0lhm&#10;Nc4SFDiApIBQ3ZVGEqqaQeTitSFXKiysgwqqNFIxexAx6xDAY6tRS1Uq434/QtjRYPD5h25KJ9NE&#10;fJ9f26q6XGW0l6lMQFVDItUtpmmRlbUsXUUx4wFftUQgNmBft0alxIwOYb7R8QnYzRTk9Jkzz3ne&#10;1xw8fHhpeSEY9i8uLZ8+c65bHc6MpqlTHip0rRENp0Vvr9LikuDwRdqo43JNgH8kTLmy4JKRbjwa&#10;Bh7HPVAsFCkc+gxKXYY2rPw1kn4l8J5r0laoPkulZGmJbgN0AgMRl83y8hocN2ycUwY8IUEORkQa&#10;lo7eRDXalvVUig8QZjUo/MiMSLMFmIN+QCFAdccC8bGJcYDURoug78r8/MKLv+nr77r5plyJ7Inl&#10;dDJTbbTpVHhQ8vkNNDegMU5BmOwO00DIp3z+3MX/+9F/pOuM75oejoSh5nG7Qn0IwQzZM8rQaHCr&#10;MXKNtiNImACpXFpYXF1Zo5uBuKznoMzXJginj0Wm41E0K6hj2Sc8iNG1srJKjLyl3vIPt320hUZN&#10;s4VaCciRUBsbjUTTt6vlXRNjx249duutx+ZiPsBZrvCpM2c++MAD2WwOFDYciIHWk60UmAyPDWdD&#10;Pt8sFwQih8K7R9NfdfTA4QO7wNMvZPPQ/UjVde78wgMPntxYXeceCB5T32984Tceftqu81sPFVF1&#10;7bTj7bHJqYnTJ889eN8j5WyF3gLau2vfga1s7ml33HZw/9zn7v8s+R7X1tfHpsZX11YB7w7fdHRu&#10;717MVW9VJ6IZwC9ElZGHCUcSR48eXVxcfHh+gc6NtoES4rlEfOIYhuDnC5QJ+dpImOPPC/kTCXig&#10;AkaF6mmO0th0EDIkRFIjrqwuugG7d88hsbZN71wdS4cycPjbkE18GT7SY9rpiCTbB9D+xUsX7Wz+&#10;9tBiwMrp2TkPYXJSRI6A7M2wPS6CYECmpitfC13HUxel+4ZD8p1o0kPqfGdOM10PN+TKxS0cDurA&#10;EQjvgIOIw7YaI0Vs6DR/erMWMz1aBeLA15GpNll9GwWKejEXi6Zf57Pks0NFZSyb581vib49XtPh&#10;YLMbJsPr8PDUzCz+PR49eFYqQ+1YOsEBoICVHvHTtH88LAwYWPqxI9yP4AZxh+X1QRTXgPMeji4D&#10;hkf8AOEqD2Z2/2u3cUO5cWouUpOi1R/BRrUqVBRde1R9oNA2myPtOmOfU/AnmscTf1uH2zKlA9UB&#10;/EGS5kmCXrPhtwoHwWtFBIZs6Avu2b1XSjvtFjRaxgs3pdIkSzVr6UlGo2AoMtpBKFZCWt+IoiHQ&#10;S+4OgS6Xi3RFIarwoYFElVkhGKQh+BcPDZ4nNPdNrEN1Mpq3dTGeiIZjUl7+3Vpf31xZq2RLZBve&#10;u2/f0MbaOLT/zGit08q1NJVpdHeCTRT2O00/gs+yijJElgu5ZDKWTiV+7qf/g+vSbG9486spJ7Tu&#10;fLmIr1tZITudVDiWSsRoq9/6jf/RP/JNv/AjFAwCdXYrGw3H9xw4wNOMRAV4VrgCoRi4Id3B0Vj4&#10;NT/mqWS87BXf8P4/+Gv3/a//xmvjmKXbeeUPb2tovOa13xOJhn/5bb/Xv1H/wzt/5fXVZvnfveG3&#10;dv70W7/7S6dOnTx76qw6ZLXQQNSZlyKGQmw3M7kMFw7JyhihUU8EUd5AjydAV85VCHopRMMxJJtx&#10;pSDaXa23kJ7mdYJJZncmdOrUwxMTU7FoplLVPL+2sR4P+Scmxn7ije9xBfiVf/uK53318wr5Au8e&#10;PMjKFUjo3f2HDk/Ozm7U29/8TT/iDvvxX3sDsRog2XsPPe3++48vLa2E0+mRSLRCRoY6Hmh1emmS&#10;2XuC7d3CpWV3ri+eGIl7kDeKz1fbhC6lL6VQw5nyK6hnYgCfEiLQRUkV6ZIb+zrRHgea0aFUupqB&#10;3CUJI5Aqu/VbfWkAtG9IsiVbUj1iG5s7qNS1zhukNMkaYluLF/QGB2U7lhidnLm6eNfwYl3joKF6&#10;tZpd2377dYegPDY2NXetw2/wO+kJ3eCh1zpMwihP4nR7BFy1+a4fCvOE70Va8KvP5Q3h6i+Zj5/w&#10;XQYnDiwwsMDAAgMLfKEt4DEs/ux3f+iP/8/n+hf/7n9250t/aNvF/jhv6rmuH+dZ24d/ERnQT6BM&#10;YM1Xb+95j/ce9gQu+ARO+cA7Xvvxe285/ATOHJwysMBXmgUgpirzni/Qy8vnvcsa0Uw53AD8gFAJ&#10;y4WziGYkX2ysbQJAI4NLXUEEWBQRJ8vGUtUUP2F2AmN1Wf2y8MrlC3wpECoMT9oTTJDmRRiJDl2N&#10;iyiVksJupb8hANrIZ6K4STLCyGLGpXPipsYAvIbPTOgzm6OuOXlmAwksGFkaxEbCNY1DEyO0zx6h&#10;7TLumWHQlsSwC5HRcTN1YdPlNNhBS2UHoPT4uxJeMEBAqzJpX4NCUmDTBHHSzh7fzgrupAxNSEHX&#10;xIBiBZK98HL5aVOEdsgrmflQNRZnExDE4FsxARV1zAKwT3ZzwNR1NlA8AU4mvws8wVFQpRYXFlmy&#10;iqdm35iE4wj0VTQ2ABNjUehxWiKW69UCa8RaqUpmMAPmoSOWqpWHIW9dOLeZ3aL61Wa90qgBMQNf&#10;SA3Z6X9TPJBzJ2gCwCcUyYxpjy2DbYzLKN+BYsbZxPtskjPKD3EMpjXy4mhcjI2iAzEGTW9jY+3S&#10;/IWtrY0L8xdPnD7F/siZ05cWLq2vrXFFcFhUZqXtEg7Fja48OTNFhDoan+cvnMd6M3NzMGHpnxxw&#10;/sI86DMM+sM3HcKGCxfmS0VURGgqEn0JcEHKmMBuLYal3N2CwAuezg5kQwPCGKTbU03uRmS3a1ZD&#10;Hatk3UPCBLSIi4B7Sk0FzKFWz+fy8G0nJycz6RTdEVhK/dycIUJ5ukpYxnUcC02QOm1uZFUNRsPe&#10;0LDADaIqgsSTjxFIA6qdobpGLG3Dg0YfA14gch95UuOBggkCa9cqJWIRQG/vPHbrc571zLvuucvJ&#10;TeCBuOng3oN7d42mSCIaVBrQJnn3QnKf+P1QldPxOE2Iy4XqQDIF14MmTlng5iLWAW0f8VN1FzSk&#10;gTBA/MkxaLikZgysHArG4hLloPDUEcCLRqELO/62GU3wFpWSVEgNRFpo48WFSyura5+677OPnDoj&#10;IZpWG20YQ9AkZkIhkzRqUMxljH/rrbc+996n33X7EUyKb4grlEvFaDROXPzhm2+KJ+KOgQvhPTM6&#10;hmwI7HnGnch6BF60Wug0TE6NIfBML6PPLi0tHzywz5G7GV9Gl9YY5Eb79u2bnpksVcmDVmICo5XW&#10;19fzSA8HArgikFXBzWBiOxLeReuEq/VprVYGq7ChvTZLaQJgjJtahWNyW2cwQeHLNyYRDzASeVbs&#10;VzeOGNH2Qz+y/ga5BH30WZfqB+TbydcV8NCE7HSTUMPGJYXSt7XfNomyz4/VNGizLO0/ms7Mzewa&#10;S4/ReUQ2d9sV0tE9yvN2vW1+dBTubQeb4K8dhG2bgTkA6vry4srpk49cWriwsnxpeekSblHaJRaP&#10;YdDFZcQr8pwqTQiieHZY1kn08I2Th3ato+m0x9w2FKynNmK/a0o2v4IFI+BM9cqzQwOalK7y4ujx&#10;Yxn2nG8Su1mja+IDvdPA5j89HQI5Sw31dTXqlVGm4rGLkMjixbOb6yvZzXUNcysrpTBcWBrQUm8y&#10;Xjl38cxrEyyeALolT2QOw/lEMRi/PJfxlo2NjdMc7nYMLhxCjpZ+2WY2ocPtbAKunxkbxXclj3Jm&#10;lNOr1QozJdN8vgi137Oji2RwfGiEkN/x1v+8E33msm/5+d986xv/Y/92TDcKOxkmAKa6E31Wm1i3&#10;mJyY3Ld3H7PQyuIickzMOslkCrc3WiKIAhGQ4WIy+hek3v3PuNZ/+F++bSf6zE9YDyH4f/2a79lZ&#10;5bf+wo+95edfzdR6Bfr87978464r0u5M5hMTM9FojCnuBV//UrHImTDhVpMzUU8KtGI6m7l8GZkr&#10;5sqqlLUZLHCig5GYBbGMjBFDo/iPod27ZqYmZ9Ah3NxcZxfKn8tukruzKNGnfsF4DVtaXuIpQ9tx&#10;U2LACC9LjWZ4DEG87h9GwU6fPs1h4xNjzGN8T78o18u0rjqkHjZXtvAT+Ns9jOw9B8hZqQ542zHn&#10;i71CuAyo2+26453Eaxw3x/UKc/0JZ2fZrh8e8ARqMDhlYIGBBQYWGFhgYIGBBb7MFrgGYvH9P/jD&#10;j1moGznmMS9yxQEAzdfcHu91ntDx0J69xdE3vfeVf/mxx6GU8YRuNzhpYIGnhAVMBEE6FCx+lPUO&#10;cVJkE2yd5C0nDAsD9RKe6A9AVF5dhtNcBjMCUNMiBwTFNmizhWzBIYxsIIlCVhR23o7GAQ9J8Se0&#10;UaKUCLFKK1ckZ5dXzZ1iyxht2yteLaRNpNPxwgxx2cn3cCsTD/tw1zHhg14AOlf3BDR0cS8024sK&#10;p5oulaCR3YysJeqNrqgIdwHQku80Yp4yHTkinse2dgC0Lfc9fHVHGDVWNZTWTrbdZC1lCs5yys/i&#10;R0P/hAeKiohpTTojAHtZkj2d574xMN0DJQEuIBoZR1ueA4OghUE/emdSOizhoQpaF0MZBuJwl8YB&#10;fUZkAHIu5bMyC4mBXwz6DJZBSUwkROLRLKpBVZGPQLYVC4GDn52/8PCpR8AHrZ8IbZeShOTCxUN0&#10;DgCaDGgEkpr2UtmhJOYPMPxfHwQ6i5JlSt+s8QFPqb9YkUIka9yerlVvNIECc3DA8vlzZ08/cvzB&#10;k6dPnUKZAb3M1VVTFFEAOCA1+bVm0c7cPbdn/26AErfOhxgIVsgxdz/9GWPj41wQZZNHTp1eWlmZ&#10;GBuDCUjZaCDJoYwEWh1IkUoQB5xh0sAaGiDgrmeGEEWF4hgU3xDY174BozdY0YaMeQfUW2giurjk&#10;DoaGKXgun1Pjis8epR+4dHaUxNEh1eElYTFiaKIbcaEYwtZu1FlaMNsE6oLvkwiUfTKT4U86FWaB&#10;74nA9C23HAXqLSDwPYL2aA0eNGMD9JnCFEol0OvxTLpcLGFQ4DkRjf2+mSni+gEUI+NIlDSbZCQT&#10;zCHgOE4bAahbGw1n8zkA4rHMKEgipaVzoA8bB8Ymw1iPneo6odPgdtR+B8NROSLRcUTBFoe/ybdy&#10;bNHuEpqQh4eEY7TOmdNnLKuYZHYfeOjhc+cvEB9BK6DBzWGpMUWg490qVEo5kp9WpfRKnwFwOXL4&#10;IIXc2MpfvLQC8GTKOJ2Jqam5vbv3HNg3OjE+NTV9y8230m8B0vMl3CSdIMII3aGtzVwylTh05CC9&#10;fXN9nSKBR+/duxs4HafBrpnZ2alpExYY2b9/P7kr1UbOi2ZZxZjd+Dg1PTW3a47JE41armmpC9U+&#10;6NTinbCkeeoeNsdaif1QDBEWryORXK2IO6lkkJbo0sF3ssBOqKg/37mZ1Qapoc+Wt9CgRm9/9FnA&#10;/erNsMYgNrfalWH5/WOuupp5C4Q9qWUtJxibAjuUHtJSRIrI2uZxksgkpQljFVcraw7s4iwBN9Tk&#10;djmsfHWpDRTuTZ09b58uZYApsScKiOlNmI57S7sUCvm1tdX11ZWFiwtglACsmXQay+KM4Rp0OK5g&#10;+QZMo8k2h4Q7zQ3706VK9eBgUFQpDPRk2amvUoGq8O5gzXLmnlRFTYLAy16o8RtBrSroWkzzrSHq&#10;jFBs5W6N6NHOiu9Mb2ioNVInI6DP1t9wd8WZBLgdh5msxbAeLebtM+keiU1jWJBlniw9DWgcBoxi&#10;/EOSiuYUOeawCUCtzw8e6hyfDpJuSctC0RX9IjkVEReWQYgMN3MpSZktZ2ZmmAD379vvHG9uq/Nk&#10;8E63J2OvD/PHO9/2n90xL/+e53/X9339637yn/fPUgfhNF45lG5CD9+dwKs7jD7jHnBQ+A8dvWlu&#10;926E6RGsyGa3LDdpkxyJKxCk1zdq9ca7/sNPu7M++N8/sn2XayGvv/5rf8S9eHn5kVd/x+t/+gd+&#10;4Rf/1Zt+/tW80uAhe+1Pvr1/7gtfdMfXvejOCxfPLywsYK7M6CgPBZ4xt9x659Gbb9t/4AjoN2Vn&#10;yCuVAnInyg0oBzYT6SaqzyWY2p6/me9j6Ux6ag5vvHUbvaVQtd279x84cETZLNrtidGxY0dv2rd/&#10;1+t+weNf/+bbpO9Ms8IWd/2Tw1LpNFNQdnPju1/+OlfUV/38j/CYc/7Mv/vbj7svnXtIDxD+R1/2&#10;kkv3KrfTG9Ov8A188GRwbJzw0DdfjEJecF/bg7C38/lqoFk9o4dK3xj6fAMl+nIfsnMSfgKfn2Tx&#10;r3nHJ3nNGz/9y3v3Gy/n4MiBBQYWGFjgn6oFeNkwmp+Cdbwc3EaN408SjTzmzur/ih1f+2WMkCdk&#10;WN8b3/jGK078T7/320+78+5Hv9qNHPOEyvPlOmn0mT+EJdz20gH9+cvVDIP7fgksACDVv8tf/8Of&#10;J5JRkDcioUXnZB0VADlSvCY5BJEPZDU7m5poVlshCG3h8ZOn17KFZqHSDjUDtVJj1+Qs7FlWs2TP&#10;A196ZGmx5etW2o11ZDdIU1gugmeHQmgpkpInCGgDpxnYOQBCEUHCNxQY9rXJ6AYHi5RVLJaAIJ2E&#10;pdbLSELA+FWae0EAAJzgG8NoVWsdxTUQQGRtHQ7FWPZ04JLCM+uC244gsdtsE01PfLN2gF+YOvC8&#10;TaJZUy/ooK32BfIY+udABwHUQkIlRSywVvqrpmwr6imHWeYosA8tHQXWsl7sGBSAeIJEmi183rEt&#10;DcsVCCkqqCoyBF4gmEaQgehvEuVAJpbIXUs62JUws49/wBsBcH2AOOBZ4DZ8g+hnKBCiiLayE2IL&#10;pMqaTzC0sheKuQ5ttClJWFMXsRs6MJxPJu8JuhhTSa14lNKyhNXlCAiHifGuIjUNTw5ZgSaa2xg4&#10;EI2mh0aCKIL4A+FYNImUpIzg96F33PVHC9XaSjZ3Yn5+PVeMptKBdKosmA09khGeUZ4ZCQMnOJO0&#10;htUKEtK6OcUDRwwMA62qf1ELn1K6qUG1VhZPMNIl1F1iGqsbW3MT05Fkamlz65FzZ+cXLs7PX9jY&#10;XMsXsqh8gIQCLk9PTd117Nj+3Xvnpqb37to1DlM6mR5NZFgSA9z441GkPEBdK/X6wuI8aP3k9NTB&#10;gwdgwoLYr2yukc0OsjWYdSqeWJifh7yM7aHG1lug5LR+CzYoTd5oqyFGR9PoXYjtpXAAPxHllBY8&#10;lEyR0JRxIhjMCJ0fYF0SteZEEHiP/wPy89raGh07FIlOTU+j2rq5ubWytupy3AmtbitFpHq7+jCm&#10;QO5GrgUyREIMdGnERK0dId9gCLkBwDleIxiYTjgaHIM3g1qjCux5x223KdY7EAFCVwC/lC5q2JZA&#10;8Rak7FYLZujq2hpcXdISFlFnHh7ayuVRpnaMXUiiERGfI2PpVBTnwzAjBVu0mSAg0lExhhyaGKDp&#10;DBdhy00pVsNSHwUqlu62OhhjhiNxY4gu3mgAytC8yJnjR3DQaTRCjyYpXLdcqUlNnOtHgPU7a5ub&#10;R286MhpRQjkCyUsQ4DFGqx0JBuKRWClfQJMAUrF0myPKcAjZnLj+p91+y3giuXB2PpNMMupyuWw4&#10;GEVMG/1rlMQP3XQUn8ShQweTmWh7qDFEXrERotFHuG1ALHblYRvxhSEWb6yvzu6Zm56bSaYgKjKc&#10;2wiHbOQ2i+Xi6ETm8JHDcNQL5QKiOgyleDTVbbQJAIBECRETrdiV1dX1jY1QKgXySJdgoDKLCUmE&#10;mM84cgOA6c+8PIrNEIArL52wRmO9G3ajmUY4JroNjZaT3OFeYhU6bNrEjdVLPITauovNDBpDRjnl&#10;Ey0jkXdFIbgZRd3RnB+SAHaIrW1Ir9PlBaF6gKHNtQ4jsvttY0kOd1aPRf4GIQE6fb0OKClfltuc&#10;F8ZmWaQJ7A9UaOXRKVYK1XolkQrj0xLuZuipKuJOMpehw8MdEiwAz2SOPX1rm1o9R6S5DV1GWsHw&#10;Tbm4QCETcTTDk3R5lNonpqeYInjMhGNhDCwQEG2ICK1sxjeY3/kNuRb245FjFzdpdSkRIfbkkg0K&#10;WzOTmGCAvbZzZ+c0clCv+W8tRsHawHj6PvxFAcPfeZK4VqmSCo8QCmjImkLkoqs32kzjbk52JXIQ&#10;tpdagLu4vmDPRFqpVMxLFrzNkPSFNCXY3Q1wdN5WxWc0GszSLuWmHg+MaHxX0QjZHJSSzoSJaQ4F&#10;J+VzwKl6Hiq9gQytKZz8h3qyOSDZwlLMK8IIxcW1tDAP8hsLRdBJJ/1qBgI1MU9V5GyarZFhlKWY&#10;nMwhQQSJmdacI1ThGz/yWdeb/u9z73QhU3/+9Jv/2X0S0XrxJx/6H3cc0mNRj14USKS89U2feLj/&#10;fsKHv/6q2wiBoXZmefmNCDYgFAZAFn/D8uoKOsibW1mpIRULPMde+NEH+6e/8z++6RPf8PQf/9Ff&#10;cd983/e+8P/ceeTP7j76zZ87zZ/f+MkHP/L1JKFRXIXcA6XyO9/9X571IQ+9/f7vf8F/OTzJewnh&#10;GxCNsREDin/Rjx5Pp5/1jHsJKIHgXwFprpIoYQvRI8qHuZh7+96FEfr7sFz7EsHotMNRnufx3NYW&#10;NpUXGa+AjxkOGDpAaoc4et6xOE5GMize9cFPuDL/4/OfTuFuvulmRhxWxYmzsrKIUhCDiPSPx97/&#10;d+6w//b0Y8vZAu7XSDRx/0OnXeAOimZNe8oI6bauon7WQwxpYLTPvKgwZT3wZBMsTMA7eEdD2Ixj&#10;+RV5bmts6B54kuln8KD73n03VtycpKyb3hTi3o3csPPmLkpi6j02THCBO3n6cDzlur3ND55fBt0S&#10;jTPMxEtoRJOYbQ5Bt8v1rrmjwO5jfwrTB72CMEb6ouP2gUECQ/2qE2/4C3vx0jT8hPcnSfDWzHnZ&#10;3WU3Oa4uq/vj/PNa1b9mOSVsR0tdvl8V43LD1hwcOLDAwAIDCwws8IWxwG++8Rtf/DWH2F/6/MMv&#10;fcGRf/Z1R0kBMp4emR0Pzk6EpseQpyu+7IU389PO/b++71PK39Pfqzs+977Uk9Sen0+moF9EDejP&#10;fOqTJDx69MKlUpl7vuqZj34MohzXPOBLLM3xZKw8OHdggaeOBXZqQP/4m//l2HQ6lgJ0bgOTAFci&#10;sUpRQ6wEAkFguCly/jQF+gA61Ov+k6eXWQavLS/vi2cO7N+LxG4sGU1nUhBUl9fWT26ss0BaXl6a&#10;X13vwN7yIS2YAKE1VM4hyQrDJzI/CfLjD7KmaIw0is0yQcDC4yQT3BI7WFKFtmDBX8e/kkAVBUvY&#10;j73aNgUui5jM6rGtDFXy47VZ+AE6EpJMPHFPVq/ZbaJtDWYVUHI3JfkzVpcyH3EKhOy+hAWrHqHP&#10;gsJFQ3V8LlQOvQMER4v7Zln/7D8CoAVZ6KPDfgzFcVgrp+NuFNnZVniQeaUECngAqjQSpAzlGpgc&#10;gK9WTqz9/bKSDuUqGKHeqHEv2LLpRFqB1baa4GqynvB3k/jodIAd8WlSUFBGIBvqHvSFvHWZoX2O&#10;3GcMZnHZDLCE9lUDgoSVh5AuIAWndSoVoRXhyAhU6FYL4qfSS4I4R0D/AkJlO8AKchHkGyFAzOWV&#10;tbViGRIaQOmemw9XrKbyrjYr3AF6K7hyuDuMTDArb7RQQbo5nZ9rIRlUTdAEP2U9SStAxhZJjEVn&#10;vI6GKOzUALzsZ99xD2oV2Vz2xIOfPfPIQyy/Dx46jIly2SyQytOfdhds3IO7d0PdW1vfJBEfBq8V&#10;gNIBnfMQBrOh9vmzpxfOnwNwmV+4cO+9z33mM++dSKYIVyfn3t9/9uPrRSlH33XbnaPh2MMPPpzP&#10;k1dzBK1hR/rDzg69I0KduqBGLUMOd5EgTkSj9FyqJB730DDgqZI0iu0O4RG8QT0hEhJvGnvkpe7d&#10;PHX65PjYBJkAjxw5TEXmF84vrVyCzwyq0m2YNgVeGoBAygqmCzQf9yfisYnx0QLKJqgtVyowuJMj&#10;gfHRMRiLBXJLVspuPomiwGlboV4Zn5i4+fCRdCoF/RuQi8OWl+fnL56d27Wb6iCjQr+ChgwJb2Jy&#10;ghcHSI+VCphVc3V5A4QFPiP61OLi1hoEtEs8BL7nUBeaLggI8eWgmIlk4sEHH744f5ERyrmoOAM0&#10;T07NZMjFaPATJSnWkSjpgJCBj4AjM8C4exYArlII4U0Jx2bSgFdh2PfwDUn8CNQ+OhFvNMpISz/3&#10;uc987oHDDFcI86VO9x+Pn8hubQEgohS+uLicSklHY9+Bw9CZNzbWL1z67NTUxLHbbm7km7XNxp5d&#10;c3T1Yq5M52R0pKZHM7unKA/WW20soItSbcAHHylVmwzJcqM2EZ5jdgKMo6Yf/du/O3/27LOe89yg&#10;EwxBY6RexU9y5sIZ/tx9cHeZya/VjATBpgM0/XhmcvXM8iP3PzQ1Nzs6M1Uean/605+RvPXuXUh8&#10;REJB/EpineckQDSOq8IfpIeM+IN1HAga7dLs9bxElggVmnUwqOEgVSLNfNCE2eWNo2e5ES33m2W0&#10;09wyBFZoGI8mHNMmNsjWe8rYfyWbL7jYvnOgkB2mOVAayh6AQwWdsDL9j0PANg1ANBx6GyqyycS4&#10;2EwXCNaDBFFsOksA1r6b8Oj3wpdNHkJzmNIHtofleBM/1zeCq8eqYVL1BvlRiJAvxODHH6B0jaja&#10;t/GJDJH5k185tMG1rTzsoJ96LIgQ7JVMuGlD6sMuWISfDPZH5RZNJP0vFY4Gh33FYml1aTWQGbcn&#10;i7/mG6kb0m3EZCn+a7IGKRaeK91nuxQt4qQFPDAeLxFUdaZBoFpD1syqlNEOAMP31D2YxFI4QvC9&#10;NUCceWbxgs6/5ELY2lhHFoYUcyKNG0ZMhl3HpsZlQ7/gbhh8E+42BGNqQuIBE9ttolCluBP5pTAd&#10;PkumyhgwHL5etipa2yRn1ROBiVFIlOJO6sVcEacsg53HR24ri7AS2B0GbqHCT9O0Wn5gbO7CtAmv&#10;27I1BtHxD9TtgTEcaI7E6vi9yKbQISPt8VMPaPYuZW/bs/vOozehvzSbmtQ39XqJ5LUjeHRa+AF4&#10;vvEsxspEDTB18jj7D2//A9cn//WPvZw7rGazwLUpkk6kkhOTk2/9N7/mfv2+V71cs223jEsJp+DP&#10;/uS/93ry0NBPvOZfHDy0l26zuroWwStqxPsz8JHR0DexLYtBkXuAgI+bDh3ZOzf32td4FOZ3vePf&#10;vPanPPT5hS97dqeuNImJSPR97/sLd/1/9ZP/PDwsRxF67pu5wn/9o79y33/zd309zlTCOPDdMlb5&#10;hsCROG7NWJzUpnPRwHOffgdZbTOZ9Pra1p99+B8uXFqs+NKtEQSR1MFryp5MTgQy/RLZgIy+JMfG&#10;U5JLIiMuzqW1ZRyQ3V17diUzk+QKJpWkDpZI1EytUn39G37VFeN9v/uWixfO48O787an4X9bWb2k&#10;MJ34RCaVpGN8w4tf4Q572Y9851BsdL3WnhzP3PfAcV41UmPj1XKZ95M+R8k3gsPAS4DpRFVw7w03&#10;vPAK3qyU49c2OaRsM6kgj6fPtOF+9CMnM0JSCsBgH29C/AfBX0aAH5/4tqyZ/EwSKu/5tXpcZ2Yt&#10;H7Zx1+eRZ3OYXoD8PF7sy/Y1FY23Y7x2KCZ7R2rSuloH2V4frxHg69XtqfQfm+ue+ObYCV/YDa/4&#10;DV7wmsLQN3ju4LCBBQYWGFhgYIEvngXe+5aXELL2uK6/srLy0n/+/z3mKbw9JsZGw0ZreMLbF5EB&#10;feL4g8941nPmdu95lP3cmVMHDj4a4dgyEL73pS+974r9z//87pe+9KVPuNqDEwcW+CdrgZ0M6A/8&#10;w59FYuCQShEWCBkhVWGVsHRJdofqK1GlgZFWF+QH5OuRR85BmoQwAjx0CGLh9OS58/OcCCUG5g6C&#10;vLVhxbBDTVrPZll9wA1Mj42BMvRg2K5y6XFxKCf2SUtlMhBC15NUB4dp7aNljIM/tP6xFQz4q7At&#10;ZUbUWVoV2dJFjDzpqIpSJ3FYJQZkVezisx0tj1WUp1MhaptWXiLW0PbiUjnBAxVDX4q+BWHIIpiN&#10;kGZMN1Fb3aLX1I+1CWph8xQ9tExzyyhjUVugqx3o8Dij8xjV0VASlcgqLiFaqTSIWWwVFhlWZ2nJ&#10;pxyGIqQZidHkUHSw+JBY32SyuVqjKfFPas9PCsY24Qsv+YyxnHQPw6BtGak6cAsn4MiNwHm5usKf&#10;hV8EQQz5rY4oQK0KFzVfKDgDlMnbU8znS8A4leX1rc0s+isVYOW2j34Bq1d5oyA5e3xeWNtKuKjk&#10;RDH6k4WLI9YAHMXF4NdTgVqrrhyGpjgtzp0hUTItqtatrl8NKlEC1pSAt2h7AsGVy4XpmdlnP+9r&#10;jt5y08zc7NGbbzm6b/9oIkHLAuuTYYwb0YmXF5eBNano6vrKfQ/dt3DxAlyzldXlffv2f+3zX7B7&#10;zx5YgiC5f/PBv7m4vJAZH+POtxy5BTYXNwduqFWakLmEB5oGtBNcgVtMjdKpTMpcKfxqbdSmD1M1&#10;Gg901a0AjdOpBhLOZYtpqIZV5Cykfu5DsZQQcsLJUQ05ffY04toSzq7VoOuqiUeGkW7AN0FJ6BHJ&#10;TAxZU3S4IaeDzaE8QmmSoQg3QAqDKkNFh4wMcmrG0QbSCKADDxRACoSUIyEDri4vLsyfh+5MXQ4c&#10;2Ds5NeWIZXQ5eoKGjIGbzi2Bgg7jCDWJ0bFRiKsmjiGuKyK0wnOTGbBaaL4LC4tASNiHlFlgYZCR&#10;x8Ym4Nijr+uCzbmivDigj0q/hpscbEq3AawEXsUKTqm2VC6JEA9bWzk2ISCvgdnRFW/ft596YRzI&#10;9ZnJ6YMHD2HhsxcuMt3c9bQ77n3Ws++4425A9gP7D+45kMKAwNPIbvul6hE4f/HiZz93Akbiyuo6&#10;GBlBFvieQN+a/loiOkYXrdRK+EcQK6e3ZJITuc0sGtZnT506f+bs7NyuiYlJsu+BFMOCp/2n0xM4&#10;HpQ7zt8t1qrScBBnuQVDkUFU2aowPtEmZ8qYX14CTB+fGA9EIoYYSgWE4cP4BIAOYAssBdUUzqyG&#10;qZvgjMXsMf00mzBY6QiaNGx6gvZK8zBjYTC6EGdgXNdw6mxuArIEdEab13B3OQzdvzYL9dBnXc9D&#10;ky0q3x3iAdBOQsi8KR3j8tpU4vxpDoC2yUQTE11FQ5YxKol/2iWVJKOm8tMangwXzu6qzZNV5g/L&#10;WKq5C6emruMVzFMWZmhwBlO3ZX0V81m3darM0r6Wm42vNWN5yWNVcVcy+86Y1CqwZmVhTkrlx+NL&#10;nkXca9RInsvuUNlhvjwFmPRMM4CjaTuHGIqEbBC6q7eTFBBXs68hoN9pVTqyPY960Lwryw6snisg&#10;IK5HEv1Z077o3iDsINE+AGiGrWjO5jHV1dRSiLLYQ8KuQ8EjpobMRYxErNAHpRMwlimHOPI8NWBA&#10;0Ro88GhRtM55EHMKQQ9SHdmC+8EEPsz3isXw4VtkrpAEE9ETrtO54B8uJQeukwwa8RM7BEeaiB7l&#10;tuwAF6o5wZXXN1e5Hc4HvEdTY2PA2CFfUCr2YvwOtyiGTX8U12tGcwvQBi/+2P3WH4b+6qtuZc6K&#10;RhOj6VFx1TsdsNSv//Cn3K/fet/xl336ob945i1o+8DUfu4HyYzqbe+79SATAuOOOZPuT69jcoAz&#10;HMI9G4tRI6eSxMzPVEkLMZsdf/mL7n/x19/3TV9Dxe/5wN+5C71jLBJAKgNfXyDwHce99Lwfe8mz&#10;icQiTubf//s//bYHzrgjX/Wa70KrB38eTx9uR7oLmMmj46NM9DySII9PJKKZRAwHPLEsJEqgixJq&#10;U26O1Nq+RkupI3A+Kp8wHZAPI0O8WjEDIJ0OCX5jY4vQFroVzYRGCo5PDEuaXFoKNS7JE/n9z/qw&#10;x8I+/53f2KhJKGl8bDxXLvArT+fd+w7SLoura3f+7w+5An/oBc9eypXGJ+VvgwcwQtZZNanGrfUp&#10;bfjavXeC3hDVCwfjzjav69vnnV27xzJ2rxDq+QScwYDWDKYALGmqSRKMtxXrnjZmNIB0Rx4s3jB1&#10;SDD/CMrvZQDlbxtvdizOI4cW42ZzRdq5OdpBr3Q73GJeeRFvufKs3lC++mJPuW/c6+IT3lzQyRd2&#10;c8+UG9q+CHe/ofsODhpYYGCBgQUGFnhUC/yzFxxFNu1xGYnl5H993/YL2PXO5aEcirKiN9LJE92u&#10;AUA/pv4G97qRY86fPXPTLbe6xDXX2zjmUQBohz5fs2oDAPqJtvjgvH/qFtgJQH/wY38BSwzmHWHj&#10;IEGgfgahKhIWcC2TyjAZzY7Bl/TlC8XF5S0C9PPZLMyfZ956C9qsLIUhwrBmAKE+c+FCY2QY6JBV&#10;4HAwhH5CMpNhuadltKf8K/KfMaCVpU5rbCChFnlyQFG1WnJZoVwAZg9ANZjFQaimNeigEwHQIvEJ&#10;uwReAA1hnU8UsDA18csMYjFYGXjZAdAgFBzLuaxMRPbhvVnogwtn15JG9GiDUUzM0qULgtfjUQ4F&#10;gxidUMUx5EigR49iIyqsQc8OvzCMR3icVccOc2wiFdACiT301TKVObjHtJUFDvrI5MbKVLIbUsqG&#10;ii76lCAVEymGp61AcFathFz3FLQlveHQHxZy6t+2fOD2DmoyyN0rj9PT1HWDyiAkXEMoKiAgjGR/&#10;OhJlNWl6ri3CbvKlEvmUqkTbg6WivJmD1craX4INw8DK3S5wAgWjHA7QgsRnefvApHzxoHBGQyRF&#10;eHTaFN0eWccjxCtmWWLRkl6Bd9/uRgTCSsOhuJWDB63g+kQEVPTITTcDsE5MT0xOT9OBUKSmAxXL&#10;aDerv9HmQDzAveDk9Nxz50/Pry3hJiGmmaDnu+95+m2330mXrpZKxx88/sD99+85tP/AoUOEQ0P6&#10;BRmF+ytrVprhQAQmICWBCa/mR8MEhDgCD05M8BCQgg+ZESjnMH+VupF70VLqQqAwsoGol5S/Vi3i&#10;sFHmS9LuxeOG0gynR8cBLE6fOXP85AngVIYMnYwu6TodPQ0ZVtlInGEH5XSQIgFSoXuDtQD7cZHx&#10;0dE9u3fddPPh/fv37tmz69DBA+PjY5CXkbtlrK2si/wbi0TBiM+cfuTihbPVWmV1ZRn5CzDigwcP&#10;ogEidKQFZCSdawH9SiYGkJiCV032NhBhc5gPQz2WwLd8CQFALgSLT50+e3F+AVxbXQtRXb+PZGZk&#10;0OIA2p3dVRMESGPL0ETQMHwVAk8h7Bu5Gy6w2L/CpoGbhbKZ0PgwNECsuZXNf+3ddznSdA63A0LM&#10;c7s4rFKrfvVz74VvCEzM7AKCz1hY27xA64voGk36Wj5I+cdPniJVG+j8wqVlRFuAikbHx9BoJiVi&#10;sbpVrucigZhviNiOUB15koKAoo3VteOffwAi8cHDRyCQNjrNeqsuyBPpno5yx9Ev8q0youcSrDcv&#10;FIBgKpGZGp+Z2aWynTt/jrR3NCX3pf3oMHRJjTsCFEwWwS+ZDSnkQISUgZycjsU+CLfpo6luYpOr&#10;ScgOc7D6QFs+HvAvD5E0ArBmOZtR5aaSFoR7oiEloQnKScczIzlYQ//YbOpu5CBFD/Kwb5wCERdz&#10;DERNQUx6fRTKXcK5soAUaa0ASDJ1atOOqWQC4rY6vxK2upAUt5mrr/cgERaMw8UB2Z6yg8pllEki&#10;SKR3ZPElwss0P5u6nOlvSBiX/kpzyBXYI1S6Sc0K7z0relOyoCzywdI5tXE9kkkiBD8yXMEF4Oic&#10;9DaiOswILhxGZjG0V3UVyG5i0E5W45oAtPOPOstcBUBjKpv3jE+NR0siKD4qMj07m8pk+LNcLJqq&#10;Bo8/tD5An80TJ/+omh//lflx9AiRO7WFNBDeOj1HBIvjG2treuQ6PP9w9yrtajgUtdyehXxxbWWt&#10;mJfeOnbD6UVMAyUE9ZbDzDfCQwNo0rWyam3PKcG29o2KLdkhOQRgoiqQ36pZ7bTWN9ey+c1MPH54&#10;djZO6AbTcgjdLZq9iW8Bdw3Tr+xnADTgpzPeb73zD11vgP5MxyHPJ5rxb/z53/i6j9z3ko/f30ef&#10;e31m6K/uvRU7MOie938/0//yL59+G5rsVD0Rj9LV0bnmvkRYxFIpMs0y/+D5cjrkNB2Ts2tFoFUe&#10;WwTgPOdvPYz7P+4ZiwRJqaqIk+8+edZd/x++8ZnNUm11ZfNbe+jzv/rJ70U7jAoyBWEjxm8RBf9s&#10;ng6VTpAtAKS5dGBm4pYj+5OKn2iGgkH8sYg9EyJSb0mji5eRoU5NnHrFzDTpWy5iKRYO2nzrH8uQ&#10;J3CcNiL+A9wcPyU0IjjYdEIOeMNb/4Mr25/8zpsRsCI1LoEvrCE3c1s8cEhtOD61ayub+75/8Tp3&#10;2L/9lZ+5tLq6VW3M7dq1sLRC5mcEjqA/o0Vjw81DEsGIzS1kXnA78XEC0PKc00tIFqkcy26AmCCH&#10;JXM257u2PgBtxAEDoG0Meeiz7t6bJNS9XMTBAIDud/fH/2EAQD9+mw3OGFhgYIGBBf7ft8A3f91N&#10;jxeA5h3nj//nlw+AvhF95xs55tHBZdfyj3LMo6DPnDgAoP/fHzqDGn5xLLATgP7zj77faKmO0dJN&#10;IfdLNiBWj0NdxB+g2sYjEHPIKxU4fepsA7iviOpD9cCuvYf2zpKZHXyPdQhqvJaJsLnUqLCkjqWS&#10;6bFxVsUgE7VyuYHaghhbqE+MgHRD/URnGjkCFugKUoVjaumOetRmrXqFWIHIGhggMTvDfQ3gJVpW&#10;Op4SW5SWsVALRAqAnsWB7gICmhYCULHtUitEdBjgJ4DYtAhsJtc8gsyIB9NKANUljxPgYUQ/i/12&#10;LEXI2mLkmG4oUsveWq5HeKNEDikw+o1P4rC2YNcqz6hrJpiohRoa0OCw3SEoTqLjDaGZ6dReFQNu&#10;yhUoQkqchC2BZrNSmAUpIRgU9EfAT9bkUv2k1lIAEQ4G3CDQhtJZXW1taBCFcOwe4kRVXYy4oTRC&#10;B4wKLWoSKRAtbBX9abQtgTS0szoPBhAkjmZSkXRqOBKHYjcUDqP93MWREAyjhwKhaxjFcCATioTn&#10;IhLmwq12ZWQYlclu2NcNgfANd8k1FgONBUoGQfMFY+GoH9AAHKnWjIwER+pt0BeW5Sa8PQx2Zcra&#10;lJF+0C13G2HwlGotW8xdWpwnhxiyBy20qhvNUgVcOre4uoru5+L6xic/99mHT59+5OSpSqMejEUn&#10;p8Y31xZr9VIykzx4+FDYNzwF5TCeHE2NHtq3F0ftuTPnjh9/BF3UW2+5JR1LsCNwXMplLXeiv1aq&#10;hOFpCuoXBhclYRcARzIB01jwHGCzIuP9IB2ieKkHScMW54DAJvkYfMAWNCasZSRoybuIEgjeFrom&#10;LF0IwZVydf7CxY11wJw1gPSgH5ig5g/Bio5Vag20g0GRZpF0GB+NhoP5rTxAleAzvy+/uVktFVPR&#10;EAkD77r92LGbj+xGh5X8iSn8BaHp6SnEOqbGRscBm9ptqc2WydVXJ+9fIhHLZJKgMAhIkFyLoIV4&#10;PEYPAEFXZkBBXQoFQOdb5WwPAdiAiuTzxYX5BYoJ1gKxd3N9M5fNrazlSPNFxD9Xk89i2G8CyhHR&#10;QjutkGAJA9RAI8TpF21fUflI6xAjD0avjG2g+g0AaCBMOiQAPd0av4EwtZEh5NCNKBv8qtvuqNSb&#10;JTSDAYlbnOdbXlqq1Qv3PutuZDE4dpXw9dWleq104cIFJDlwnEVDcQLhYUlfWLgUCCeS6QxeE2C2&#10;QpkEmFUQK9wKgjebvmDHH235M+Fkp9HytfyUL+YLba6ukUmMeHqavTSEULWmAbiTNFypJtwSnieY&#10;JmgLur0w0kHDNY9U2kTlnz97bmNzA0VyvBSSD/KNpOgtCkQACCYKX8k9gD/NFwZSF9TsZvimTWcm&#10;x+GGph0hgBWPlPBfJg2hjUxnDAw/BkRHu4FOkcknSKTekB2bX6AjenBsjz1oHN0dALTDm3ApVUrK&#10;6ImUksVBmK/RQdiuRFK294BIp87scFYvCl/kZwkck4iTMAxzlUWiUfR1aCPnUXA6HH2ISXCUyeSr&#10;llD7Nd14GKVBYG6iGmE6k//JY2WbBnETYQ1xfp1rB0Y9I03hObjXDNLq4+NC1Sy0RaVkKjH4yyIr&#10;BOMbAx8kkacaCkwBGoinlGH74utLeLaHz1sUhOdkxDgCts1ADoG1x4I5H1Qqx7X2kGfncXSFchuS&#10;UI4UyMnyzci/AmQncRXMVYFtWyrr4ib3rFyy5ox0fcA45lCQ5cvCEDbHS3DDca6tPJYaYRglfURd&#10;9BPnuOc3+YGRx6daQL1cZHJqct/+/WMTY1SZecZR5ckbg4fWK6hzS+rBJDUrUyT2dXjACu5XSxKR&#10;5HTp8+VcuVJCVXwmkzm2a7ekpuv1icwYxVOiBKJkWijd40/SQ8iFQUjd2O8DZXb3+qt774D1TEZE&#10;SMrP7Ykse8XY8Z8Xf/LEN37s4T+7+8inX/K8r/4bbwn0kvse/sjzn8nYwYWGLWE9gzYTfZFOozzP&#10;BIv+A/LFyq/In+mktCmQfsKZxzj9xbf9trv8bfcelNs7GGUa+Ks//xv35Xd93zdIVTkGfh964Ue9&#10;on7gWbdVi2UYzTQJ5oIuzYTPSMdU9HWbAOvJsO/I/r10MRwwhULxxJmzuUJhq9KqNCxxsbytxnBv&#10;82oDP51BHUDKAx0xVFn2kiB3z66bbjrCRE2bEhWDL5kBgutUwvHDw1//Ka8kl77vZcg1Mt+OkjfS&#10;7+d5IG8El0qNbhWKd77/g64WH/r655y9dIlgEeIjzl24SJvAvKbLhsP4JBC06fP6XeiBS3RqHZU+&#10;1mNA9xzqvc5sB7h3Bnsuu85nThA5r3koqbcotYb5q9y72eUAtPqqpfN01zSBaX3SqHZXtJyFAwDa&#10;DPPktquH0o1/c03+9YABfeMGHBw5sMDAAgMLPDUt8NLnHwGAdm9lN7LxIHocADSptoNPYQb0o8tr&#10;0GDXA6AfHX3mxAEA/dTs7oNSPfUtcBkA/ff/GwY0EK1Ao8BI3PIjaX0bCJF9jmlrNDXB6u748eMI&#10;HcTC8Uqpynrs2E23dgguL5ctsVVkfGzs4RMnAUPyIsAG47EEK364SKy0WQ5VW7B+QJakNMDOYlla&#10;lkP+JpHuSFKCEkA9NglgcdwsyltyzJY8x6HAtnASvVQIsi2gAK+1lIb7DF8RzrVJOFjIqb3NG/1P&#10;LO4QbEfl9mO55FRPbcFDZKyBnYKKHWdH27aCqi2d7B8RdC23H9dXlHhvvWR4o6HWtkITfKCUdbae&#10;dyCLLmgYitGaJbAoKqu0CwQa9+AegXSsP8UDFaWYLUQoNaAzKKiK6AN2ERsU7NPSGqJ5Ko43oB+3&#10;oEAKOTbFDi+LljjGXooyW+gZwKMCeliOUB4DdsTtsiRWYDYIjErGxFAcLKbkgH4/TTIcjCJ1HIrH&#10;YX6jaYuIBnkolWANrU4DJhSEq2U2SsFoUIN8gx63oY2FQQtGfHGSZcHdI/K9I81UwsiJVpbhGm2Q&#10;aAdmOWRFaLTaF8AGIe9uuV0Hzgx3hjMTY6SvRD+zWCZjXpUbrGTX51dX1nO5jWyu2m7D/JpfWjrx&#10;4MPohszt2T03O57OxIHuWfbv27171wyA7fieuT1Yf+/cDNDIh//ho2cvXti1a9fu2VmQBeBkqP+j&#10;SdI8BqR8XKmRASoaJQleiKx3eAIImjZYEKFnZDQkh2qOEEGDlmZNxY9KlFuLc6q4sbW1vLIMTIAK&#10;p4RK6g1l7EMImI/1RrlYLuXyRKADQtFZkrH07rm9s/v2IAuL6kU8Ga+iQh30bxRy8e5wcXMTaiI6&#10;ssQK4HZAiPTuO47t37dnanJcosBE9NPXkFtFLlfgr7o0g4rBAGqFEDqDZ3Ji8pZbb5qdnZ6anLzt&#10;2G0HDh+gIzFmGcCN4aEKg85UZZv4QwR4gTwNkVQuC+G92iDcgWEFolWXYwmctrm0uo7cLM0tNQXE&#10;isnbFI53RoijBx0NxBhmUDPNd8OAo1uAfVB9SoKZAZ7waoGD0c/iwMVBuL0dgJVOXfnoRFANBMCw&#10;kHCd3b13z8zuFv2PVFPxFII/8xcXHnjg/tnJ8DOfebuUtZXOsBgNj5D01B9IB/2xWqV19uzF44+c&#10;zpWKgNvRzJQ/HFslzVcgSFLNUrkBaEUOsMULS4sXV5prlXChvWdq157RWV9zqF4oH57dQwEgffsZ&#10;OM12FX8KGdXwMZAmFI4qQfeIPLTVHyG+B0ZC6Bw3JafR3VxY31rfklKNdFuGkMNB1Do43EkgpS7Z&#10;BPM5AYCC9g6HldVUUifgNXJKyXFhgR5O6t49MjjCj29HCScNCB5CLT0gCRPTh2COw7EhLQdpm9AT&#10;DTQWYV6EajftdIYgGWtIaoCbt8wmA286wvu1vDhfJlFbqZiOJcXmxy2oQUy9jB5pav0CfE1/Rmxk&#10;TWWWH87JehjEhNvAicYYHCVnJVLhzPYNnInoXNvU7aFVFuOi4Barkl/p7oyj7dBi201sg//KAaXA&#10;FGNSYjxBW7gPiZgxFSQ+SB8bj6DTeJbfUBkFgEkNFZZ7UZ81L0mwCbeact7qcdJF74k5ITYUrJRL&#10;UEr5latJKciAV/mROMzX7OIi6wLsN4cDEV0n0MOfrYQNgYny11m6L8csJYeaJlaHqDlTO3q5KaW4&#10;TXE3zNugjZKowU54EZj9GCKcplQG1FIuSms+ytMS/dwqZ24t5loR01uqm0HtloBRsD7P0GE8mvUa&#10;jppmq0ZkSquDjEM07J/bNTs7N8M+NjFOHVCN2NrYUsCBgmfIiYDKM/1a8glqZffc1LQmDLHexWVk&#10;uCn563wjNai8eBblXFCuwQOTjJNop9oMdoZJPAppvEYHb3crdYn5IGNOZeCrS6zc0uS+pKe/8Xcv&#10;/OrRVOr1r3/79dDn1/zcv3xRL1fhnz/tKGT+F3zs8/1Xqb++92njmdFENFYi41+5FuLB1B0OjQSi&#10;viCzDLMdzrx4lNk6nIrH4YQ7YSFg32/4uHeR39pLjtpRXjhwJP3AqXl35f/1nEOJTJQ2eOeb/8B9&#10;8wtv/LHiZrZaKAKsQxpPxcKojhBJowAlnIsWYkXfKWyukECZnjc+Pkqwy+nzF8hBupKr1jvDhErI&#10;J6c2VF7kRlMaV2iS4yOOIf0yMoxK0tFDB+dm5zbWVhYvXUQQRFrgzXoBJ2Sn85u//d9dSd79lh/H&#10;f5nPZbEkzPGt3Ba5cZmUUDXbqDYuLC9/7f/1ZDrefXAXVPeDN928srq2tbEqYfEOglRhOOxoijkM&#10;2GBgp0rWN+qVALR31PbvvW7tYcsUhG4NlxvEH26Bp29D7yXkyU66NgBtDhspbLh3ESuMI9e7G7rt&#10;n7QEx5MDn/s23Nlyj+Ozvfe5d9bt3XsnvpHLDCQ4bsRKg2MGFhhYYGCBL7kFYEDDcHpcADRe9huV&#10;4HjSAPQ11KNgNz+mlW7kmMe8yPUOeEz0+fpX/sCrth/mz363J+l29eEctv3rmXc/e/hVH3jCpX3c&#10;J+p+j1K2617vxsp5WdUed9kGJ/wTs4DWnxIBUBYkiFOCjODjjJB9Lg6GlUmN1xugTt3VlVWWz4SM&#10;AkjedPhmmK+k4kmg5NhoJBLJxaUVUqliOSQeSVLOspZlImtFi4odArIUJkwSHFZF0jEwaNURvkTm&#10;RRrVYqtFBDPemm1uxrTj9If0MiHZkaUNQiLyx3VhpjVl4BN5FloiUI+uwG0s7Z9EIlgjahGqaGsC&#10;dE1wU0vtba6aFqmSDrCYa1sEUTJO76kku0JKEtoQaA/Iceiy964u2lzve09LwRXbSu/40dpsWhoC&#10;zA3DQY3E0HmgjFLkNF4dFDawZ6lbYizwPdXDFwmTjC0C6qK7uYB01DpVX1pGC37QRjBkb0XpAd9d&#10;MF3VyCrV4z+L1S2QRzQ3AUcG47t4ebWE8HEhhmoNaHQELiu+XkoJEjgW25q4ZhPVditY+NpS/zBN&#10;VRWoWXftKZa46ZegTQGkq8R66ES3WvghyrmC0Qst0aI0iBEe0dXUWNKItVh88oyBznQ68SgyqWBL&#10;gpLiydQEAOr0FN0MrhkZuoApi9VqoVQEwdx34CAyCCALG+sbaCvns7lxeH+HD+0+sB/TIay5Z+++&#10;2247dvPRw/MLi3/1oQ8/8PDDIGVkxkOcAbeKpAyaTWi/RFUD09B70ZZB5wE5i7F0ir6MWcA71ccs&#10;Vh2RDoSiqQDE70AwojxsBg/RjjyzqeUGqfE2oAmXazXEn+tLS4sLlxbXN7fQZUbABNgukUohZi1d&#10;41Do8KGjRw7fhLgH8dSAGwsry7C5P/bZz3zsvvvmz59fvrRYq1YZD5MTE3fefvtddz5tz549s7Oz&#10;yKGKh03nkYys1/hwuhmMUH35PzD8HU+749Zjt8J3hjgPT3lmhvNmaU7KViwVGeFlSkMrMihIdCY6&#10;smYADkbog/9B0wMv5/98KBTKa+uQzgsay6YqA/SM6UyhhexnxvE0YRw2LoSKDec5CRc5FHoOLU6x&#10;3hSiiQlXp59wHoRNuoSLRgAZ5GeKiveFnkIJ/XgewpGz504tLi6sICxQKI1PjAmWJYZ9PAmOTeYu&#10;+i8enOzWJvbH9bULKD8zirFF42wiYR+enhorFEof/cjf/d2HP3T/5+87eeL4+ZNnGW5TczMH9+7f&#10;M7uL/kCTg0e6kUpsBJ4ycHlHNKYfhv0oHSdGM8TfxxEcoXMmYkm+x7AkisSTcXDP3t0zs/t27Z4a&#10;G8c+xUppPbeZLxU04rYRFtFdRWilWIwdZXSVdIzpJjsIszfVWawEvc0xozEapsV7wXkOGtaA7SE3&#10;bkRqanCbx1XWia5nOGp0D+K+/NlmPGsrosBHjcAdB1qwRH/MC6OUMAM4GSLxpSL/l4OBLl/KM9FX&#10;q2UASlc2ryC9yVLYMNidfIV6Fpj/y8Ww2K5wFU4EmcaPIl6ldqwfj/rxPBEpY0Eh6Bezq9OLL25y&#10;syYZqzljWxzWpmJpNDtwSxO5mVD/j0imQjt4rujWYokKhN4hjd2bwuQM9RpDw95s6k2yO8C7y01p&#10;f+k5pf/66UC2S2HZiOFoQdClpBPVVFAOiB3XlfvV/JdO+lrS9/aogUKL7H4B/1UVyFFXlBS9DjCk&#10;yOSM1I9s+sUgKO0zIvkRD0AIz1kiwZyZGRtHBIshXMgXSMkgzrsfN4wGtYUKoaQsT7PrR/ZoclxV&#10;eTT5WToShIZwOiWp1JZWVolXUCpfm9KZKKanp4Ge7akK5xfHiHSlaR9nlp3d3n2TiIRf/5NeMsB/&#10;8epv+aF//e3f88Pf8vXf+rVf9y1f86LveAEHvPutv9M36W/8h//BEN5p4be89bcwo8Pi0bXnFYXG&#10;5E85dfCIBPx4hHgkFYibQIOZUaNUCWQ4GHnN677PXeeBj54R2Tka/vs/+4j75sd+7uVzu6Z4TWDm&#10;6d9rc20dwQ0knmLRMKr/Ewx7tP9xSNrT0IB61ZFnhPLHdvFvlYmPObh3l44Ko02Bp8Qo/MpO4WTw&#10;Oyaf5cP7yFMAsy+vruGNLxTy7g2HVqYpeSDZY7ZHTmc+rJQfeuBz66sr9KIyEDj8aCl6x3g4nb64&#10;8OZ/805X5h/9pZ+hUY8cOxZLJqFLc095pjvMFSg2qYdocz3T7U9gs9NdX5FymcnFONRTrnXng7ke&#10;CtlHR93biLftULZ5AuUZnDKwwMACAwsMLDCwwMACj2UB9zart5Eb2x7rel/g368BQH//D/7wY97k&#10;Ro55zItc84AngT676937rtN6/zv9rqHXvuL6EHT/3mfe/Y6hP+i+50VPrLRP5KxDr/lY92OvOfSY&#10;p14OJXvlHNoJnT/mJQYHDCzw6BYQ50qKyV7AtTACheb7gB+U/454z3D87/727y3yOoReYaFYAKBz&#10;wOLK8jLrUlCBxeUV0JnNbFa8rU4nXyysrqxsbW65tHusVoBVHdLq+C/9IjnEYuci5bKfvD882VL9&#10;JdkNlug9wMXEQ6FqekoYdrwwVgh6EItYKllssrRAHT5z1aZlkWLdLbJby3BjBPY2Ab22SnRAwPbm&#10;oBRXIAeqeDi5S6fnATGXnwDEAmgZCZFiSarbAnZFLm0qOZVECQil5wACig3UE+ziGNEhRd97CQyN&#10;wyS1S8OAIUeiXwxasH0jLOzq0Ued7INAa6uCgG2TBKF9EUQxSrrQX/0H3NpQZOzFB8DHDRSIoc4R&#10;W20IPUodGMedLoVwp+msDT6dwCs+KRkgKCMEbpNg5TrW6MORRJx/SQhY2MwSs8MKX6cpb5WztcOf&#10;lWCKPyQ5DagN2zEEsNJBBJM1ti4K0qAMby3yy3E7UBVkK+Z27b799tvHxsfQ08SeYGIINs/s3gXU&#10;mxkdFZ+00xkby3zyU5/+n//rz2Eocx/Cq20dPXwJEYezZx566KHz58/TkwGJJL6tOwE4+NEWUMR3&#10;FI5/yLwdkopxlE9H3zb4TzkAgXjmL11cXlkSwzcekymksi2nAtdDpxWU2dUOKJhA8Ntvv3M0M5bO&#10;jK6sLP/9xz/1sU995qOf+swDJx5Z2VhnEGEZjCB509HR5zzn2c951jPvvutOMGgJ6RIP3m5RSFAk&#10;GMzWTNUcI219LZfLUQUY34hzUAZaTVofG5sCgoeGUMuhkDQKXcsTOZdXxpIFSk8c31KNToUQBbxp&#10;gCYBZAr3FrKTyxdzuSJTAaAPZXA0Tuvk0pK2NJjyg4jCKp0NMEUnMqv+jJ3wE2AiMCNanS+hRYOt&#10;yVCxqAfVBYQJckosFneKFC7YO5vPr62JWYiQ7eLC0urqGpcCmXJK8Zie6HVIgqZzgmcnPjY2hquf&#10;M4H+zXMDPqVirqxuriONPTIyOjoWjca5NeIk2fWt8fTonrldqk6tTtA9J8IbVLlJCBmLJAGaI9BJ&#10;g7FQZGJ01HlHGHZQ5JEO56BkMj43Qx7WycN79z337md87Vc9655jd+yb2a3RKlFapIXQ27Vkgf0N&#10;aI+L4D3DpyF82+YNF1mxc7KAy2tCyYwCYxmbkwPqpcGvGivmsHGjVUikpboTLCmcl8mwH1ffu+jV&#10;JDkHPtreQ5N0sMOgJYlsLjdnQEeSNQ+cZm/5JXCxVMpC/Rh1lRKwNAEEAr88tNSCTfoYtEHkzoHH&#10;xVAXNrY2x0j3GcTVXE2wKzUfWWC/knu6CtosIlF0dqu7M4AhpjsSAbr+YDEtwrW5ikN1+VoKzEyn&#10;gUA6Hh8FmSWVKI68Colva4SWeLXt2clT11agjU36Asut0Lr+ZW103T+A6aVGbzx17/GhttOY5Wub&#10;8CXgjaOGhlJXQYdaX/SnaBf3A1qJB9e5Z+h1QJtMqcY739Gb8Fwyl0aVPTgSj2YmMkDseHmqlcrq&#10;8hJZPcEt1Ytq9fFJ8ullcE9RF67sWsrNu+5yhkFbhzL0WYA4ngFiIKo13AtZHFDFIgElExNjdD6u&#10;iUOAPmec3Q6gr7ugRTKpK18NQBertX65eX4RZgFsDnSrlIPh8Eu+5/lX2PPXf+NPrvhmYyvL8GP8&#10;pjNjxF4xO1XogvTDuvmi8Y4jWD/UJdSEsA2XpUCPnm3/xNCH3vexD73vb7nsz73tX//0236A2qOJ&#10;RM9FyqN/r0I2x3sOwTSzUxOW8hfd5+goncb+5XlguH/3abcdu+PYrTSNgsBCgUP7dh85uDcZx6/s&#10;DSa6j0xqwk38i1cvmU7SCTGpPYL7BHnePUYArxHh525//Cd/7Uryptd/t7IC4KaVo1HdRlFQvhE0&#10;vYH7z8wv9Au8ePFiZnwc0aEL5887j6DZn/7vIpp62xNGn7mAnatB6pj/hHeYHoe60LVdW1c0nfWs&#10;nejzjY2kwVEDCwwsMLDAwAIDCwws8GQsIHe4XkZtt2jnR9mviZM8mbs/+rlPigHteNBfQDb0k0af&#10;tyt76DVveOXH//QvrkuC7h/54p+6ATD4i9cAN3zlr5Ry3nCFBgc+FSwALhYaTkAnDIWYpVhXkNkn&#10;iYbGUGioMhxodU987mSrHu40o5XCSK3cGgd2mRxt1ouFZn330UO7jhxc3FonO3sh4B+KRnwjMXSA&#10;c5tFuJYtAtfj4REiYtF16PqjUAlRVPYFkf+tNNv1dr7WqdSH2gpIJlO8OJStoXYd/pDCq4EykQFB&#10;k1WEORY+AaKWW8AUSusGUuHvtv1IWSrqGdgI/EnsTQG1bgMcBHIguJUrNKXSUSM1fWcIelELoYCw&#10;hccayAMszgIP8i8I71CAwGhiZdnRbOwih2natNsbMBC3IAgVuFrJsYSlOJQFcl9bcdBCn13MOcTS&#10;ET/ax/CDABFYdnJMkLBh6tht1bpoD4h3zm0QpYhGHUwKGljrNGvVerlUKzU7JHfyJf3h6AjxxoLu&#10;osPdRBBplKEwwbyBQDISTqBVjI5BqRwFc2kMjaC/XWo10KEkBrqtMiLBjPAHu4BAIu2HsAJyGcrg&#10;CPE4POKLDo2EUcboDIU7voiaiRpC/vSVsuXcRp7skEJ1QBVpEojYkvcYqRFx7w90YLaio9BtmJIk&#10;ytCtoASgR2JQcaFyczcyX/kCXLNdrHRz+aGtjXC9OhWP1rdWK2tLgXYdoB05gWggwB4eDsX8UBxD&#10;IdhscMhQ8ugMV4P+IiHeQV8rHGgE/aUOOtMjTX8QOYQ2HEJEMZLxertBL5md3bV334Fytbm4trmw&#10;sl6s1CugqZ1gpTFSbY7cf+LCf/yj//UnH/zoRr2bbwXXayNjB24en90FQW56ZgbssdvoDLfop+Cc&#10;o4FICAXz1lAL1WqEg6uoo0gypAGxHDRQIgpKDCkXBUiEdD8hGFZqq/lStlIvNZqTc3P7Dh+Z2b1n&#10;/4H96bHRyZlpZJ2TqcQttxy9/fZbZ3fPzczNcvHM+MRd99x7Zv7iiXNnF5aWa4068hG1UnU0HJ9M&#10;pMfjSSD/PYcO337nXTfffHM0GU0yJtMJSXYDO9er3HN1dRloCLCFhGNw64r5EgLN5+cXFhaXueD9&#10;D5wgKAFcqFRrrmXLmwWwc3+F7hBJVLr+QoWK0HnFo0QrtQzlHcFlwKQW+QABmaOZ9GgsnAwH0VCJ&#10;+NSeCViGDBCUWVCiMGhF4DKxDCH6uMTPdTVgNCWfVAx+lxpJ3tjypMGSBScCTzPmfpPq+4M+JFpB&#10;hxiisFthMiOPjBMEadmz584/cu70/NL8Vn59eW3lgROnC2XuHElPTMRiZBuLEvkNu+/sxeXPP3zq&#10;wZPnHz598cJSttZCsSMZiSTh7mchE2az9HWFAvgE3yj2wp+KhcbSyamxiemnfdXTkRJqIk0/PIQT&#10;IBmN18sVNA7k9PEz1iKdaifuj6VDiUg32Km2QhST1Ikt//qF9eVTS+WlfHW16K8OjcVTE8k0ofXl&#10;zWwN2Wyw/kI5OhScGZvdP7WXpmQotdHMEBAEP7TN+ONfI/n6BflDG61XCWKQSRzBWAxYGLICl80r&#10;wIaVFM3PJILCD5OR5FaBfozTwGzGgFaaQgPg2PL0x/wGOxI1uRy8de0GDqrB6bjpDBo14/BjaT/p&#10;UxgAbVrwzBndUilfyG+yl8tFcy95FFm56JzCK9kBNDv6hHM38R4RnOGTzLIU+KXY4aZDy2TnMNs+&#10;KVtYNwaWDK+JMTlgWcovJmAkp5ayMgpEVqiKaovwtkwiXRemUT/i9szTiNrCcaVKzNySz4CVqvga&#10;kakRMJF3iD9B5VVKKZIM031h7HMLcPN0LDIaj4LkYXOECjTpM7lJQl+BGxIDoSx6FGFRQ2H1ve1Y&#10;W5xq23dAwA5j3/ag2sNCUg14GRRgID8RRqBmUI+pCe4T4GA9KfC9ofVtbgZ5EYR1m/uTrKdyV0Vh&#10;98dJspdO48XiqcddsBp6QcYy9pYT0mICvkaWvEYWwE4sGcOxx4DCTZzdyoI+Uzu5OxqNiYlRrJBO&#10;Qd+P8nBANIfnmzkaTP9EM7jnjQD2pD8iHFGtgy9rg7cr56jfP55OM+iR+KFd6l3ycqL+LB0nPcEN&#10;pVdXBkcf9mEvUGxFaPS2X/nF33zNz/7Ij/zE9//Qv/oOrCGbikecoqqqwLYu8XVfiZAaQWwdindq&#10;dFRiOUje8E12nS5LMAHRKAj6jyaSSqSLDSUBJR0uoone8IuvvOKiUQQxSuQWrKAEhYct5vJB2Paf&#10;//iDWCmdjP3au/4b+xve9N6f/Xfvecc7/+vUaIoHLkAwgwCK+fTkxPjYaCIWJz0gdcFZPDU5Mze3&#10;a2J8PMJ7VKtJS1mgDwFYStlH9Ac1Zb4kry8ji7owE9JkqVSKK9185BDK/uiY9Ysh6NsfmJ6eGZ+Y&#10;QMeDnJKo/jCdcsDS8up/f8//cEe+7i2vL9dbZE+lv11YWOTlKhCO+UMR3qHs/cL8KBZogBpH7+KO&#10;bi/PivquYiC0y5NfLru9T5eWp9l0nAU0W2wVQ15STxbFxKjlTYKO1NYQVECCc3y7zxZe4TbnqXee&#10;HImNVEu5alF7HyIniKpSzJZsd1ruTqijv13Wgs657gU36BPS7hWUhS7fazuI7TtPd8o/T3i/bge9&#10;xg/e9NDzxX25/zSf/9X7NWvkng479+vE0bj2vXp/PHYaHDuwwMACAwsMLPBFsIDzSRtNxXFVtj9e&#10;85M9q2+IbXFDBz1WjZ4UA9rxoL9QbOgbR59f9apXvuc973msqvV+l3SFt12ltPGBVx1+hQdS9w57&#10;9rvfvc0yvsa5RkzmENsuF/K43l22r2IF6FObr3MpFZyfvum9Qx9/7eFhkwdx5bzqy+37X0t549Eq&#10;fqPGGxz3/7YFNDsphT3UrAbLHlIOeq/2w0OjmSTkx8WldRL7wFdCSQBTIAiwld28OH9xbHwcQCGZ&#10;TmkJDWwg/pGW07AxS6UCOhJhsRFdMLS3Zhf9zdbzjkfj1ia91cn2H+77nQKBbk4UtutxBntyzX0s&#10;AEUHJfkCeNbuosltcyCIR2IzAp0rkd3E5cLx/vAWNe4rFltGi/bodkrZBUGYu3hpc1wNPFUKI995&#10;t7ByG7dMm+mxSrGB5aTWw05qQmxifmN5uk3+dWxaq6H5J6X2bNkZTYFV0p8GiCiXo9J+Qe9qtuLh&#10;SCoO7BApwTlnz7IXyDdVypfEIa41DJRR3L5Xb2nP9supymsRiWIGaB3rSNtZOrICdOKwIZIfhkOc&#10;C/LvlpZCQF1MupJAyrHqrKusa2J7SbiVWhE5zx4AwydjW6FYy+fAJJqFQqdamZ6bGWrUSxvr0Gjp&#10;LpV8AcgABU+tV03CA7vCMIUkPhxEM7YbAH8h3daIT6oK6KnSyOhQhyLKA6iUdYqMZmG/a3aOnHyn&#10;zp5/6NSZ8xcvzS8uA0N/7BP/+Af/+Y9/9T2//4G//0QZvCwUJZvmcDg+vf8QMA0tND4xOUniwrHJ&#10;RDylXI7i9tZZnoPjQDgksD0zlqJlgY1Q1QiRGRAoUkIcjVWkNrIgz7W1rc2Vzex6NocQK5aJJZII&#10;axw6fASnyL79+7j86FiGRJ0s+0g8NTu3CwQXueFEIhWKRD/70P25UolmACFFexr1UgC5dqWRisSm&#10;pmfuuefp+/buB8vKF8lHuPXAiQdRky6UcoDOjL7PfO6+v//oRxcXF+ORCNnzEvEEAw6hcPI0IhAL&#10;jAx7GqplrlTNlWuFSsMXjNY6eCiGS80uIiuAYxgOBQzvlcSI/hwPWRhsEZSz1ehAaYX73uoGR/wR&#10;H2qraltBheycSz8GORLkB+hnaeDEmhVLDhYuiFCdX522O/3fsFQCFSQpAIYItlgVaRZ9Uo0wgy5J&#10;AhmGWbu8vHTi5ImHHjl+/8MPPfjIqfPzK1UiBMKJg0ePVqqtSFiZIyPx+Npm/qETZ+9/+NRnH3j4&#10;+OkLWwVObW9sFDh+a329sLVVzG6VCwXAM6RE6JDjmTn/ULxeGhodnz540020eDKRVjxHoQAEDJ0T&#10;YJQ+HwlFmqXGhVPntpY3a/lqo1Qvr+fzSxtr59dKS/nyYn79zMr8w+cWj1/Mnd/ILa3Pnz7Hfuqh&#10;E/f942c++dFPnHvkNAT/yFBwPDGWiWUwEIRqQMEAaOhIJxZDJgUYCjeNBLI7LUYorpISuvCYjJAE&#10;qefKGycoUnAyfiOsIjlhpLYBoEGA4N7LYoY3NwCNnW+o/4Qq5DazW+tu3yR3pPY1Xjg1UodhywbH&#10;xoHgp8Ynp7mw0+fB9mCrUj7udnO5zU2iHjZWc/ktnHxOx9nJMlNmriHKvIOaBTkFwD8Zr4BQ0gHS&#10;ZIf3UMgRBaKVpUDrtJOGuoDAgKopEMc0ogbjYymGxTipAqR3IsKzvSEbKi8bGDbMFbrCt01wGYtx&#10;wDA+RyD5BnluUYySMD2zUbMO0Z0DmeiCIKsjpEeUNIOJX7QAoON4qpBoAF4rFWI4nTSHKZNjE0Fz&#10;CXGI1qmgGiWvxdA+5BvATmmMYXSoKQM6zcNN8qSqxsLZelrPBroADmrfiUEzGEISvLViG4KjxwzZ&#10;cVvwlDG7m3aFENJ20r7WU1PYPQlnffQXH/fmM7EIaPXEEinNzb4AjGoDC/Vcw6QGK5NXkKR2pF8l&#10;Mye1xXVJ1j18u4DAOPTizJzZXJaIitRoWh2uUaM4gKfg2jgh4B87OQXrPJ4Ste48EsJbVaq3ymjW&#10;l4sAex0s7PdnwErDUajHdSJh4pFCq9rxj9S67ZyJT7vHtcIjACVxeipdJ8E5Q6/+mR/td068Cri4&#10;KiT1bHXxysmdiTMvhOi5H+fj1W9ZP/3679355a+88z9ls2vyCFPoYAC2L1OKk5/BcLR7hPCV4SDV&#10;ZrZiKAHLm9Q1DhOUnX+gf6lf+oXXBZojKX9opNoINNsZf2gmnvgvv/eGN/38P3fH/Nq//5Of/pl3&#10;XVGeN7/tP4UIkMApl4hgf/Q3SBmQSabwK5gG2DCBI4cOHty1ay4BxN+oge+CziofQ0ck6BZK+mWs&#10;1ZU+dbP98MMPFYvZVDr5rHuf9YKvfs6RQwd3zU7/+/f8qbvpL/38a5D4oItWy2UAd1I2U43ljXVk&#10;rfBpLCwt9ct2fHF9eu/+8fEJ3I2VRqeCvvdwoOMLybXuBMXMwSB+vfmJ2SSZwgDroL2ussnbb3u7&#10;Xm/l8243f5hYz0KXPXksJiE6J/FJIV5neGShc044kP4dCuBL4YZKZOxcUOgGoV1u6uo7Nk8ERMI9&#10;m2ulLe39hIhYrJhdzdvOTOgkxHZul12pD0B76DnPl1pha/OKHTz66k5lL2pyNj3R/cZFTJSy46m1&#10;q/GvUfGrreTNCX0FN/ugd8Nrbdes43WuOfh6YIGBBQYWGFjgS2oBLdRNAZD9R//wgVf/0YM/+kcP&#10;/NgfPvhq2/XNHz7YP8AFb33JyvekGNBfslLuvNENos9n3v2W9977HS8+BHT72mN/abGkp9/10Ddd&#10;T3x5+7A/GPrT93r3u965H3/t8Zfpgn/5yo+/9h2mHv2od/nAO3oluFrq4+pLuXu/6D1c3cmJbMuD&#10;XPPL6zXCDVb8y9KGg5s+VSxgSO224DIwApnigEvHRzPQE1dXNunmSbROkUEMBaenpvbt2Uc0KKUX&#10;vDqsBEdEoYLJiZEWifI9rD0WrmDT4VjUlBmusQGwsqIWlGHL+G2mlJYWTpL0ujOgUz1mma3rOuzF&#10;uFwQyshXxe4Lg1FKRsJF6l+9CTh4VOedu7eAAicKbbm+lNhQqIuX1M+Bzg4pvzoO1c3gLgDfi3LX&#10;N0KmQccNoZb2saSQgXcNbLqsnFY8aT4Lj+qiZglOoxU+WhZKz0ZSLcjNLEuH8Q3s37ub5etuxAAm&#10;xtBesPh4lufQrI2+7CBvW7bzHwcoOZBId8WMosVsi3jQLLQ45RMqF4F4vd0Qxu0WBN2XHOkvIJ29&#10;uAOAcDgYigHnGUcYxRYjaKJyUAO7Ql2aC6bGx4vZbLmQ5yRkNBBulkiKxK8FRojOaJuBI/oMj1UW&#10;kBEkkWH6JAEnsW06rmoctC7GRtN7dqOo0PmHj338rz70N7/2q7/2J3/8Jx/5h488fPIUMCTh3twO&#10;UY2p6SmImFyZyOvx8cm5XXvHJiZFfkW1FVVogPImOTODpv0ZJ3seSC6aqmQSBEGlJHiQkUXO5gvo&#10;JFMEtJSzuS1OsbRs6nClSvnUmVMnT58+efrMhfn5ra3s0srKwydOfPLTnz5/8dyps6cQsVlaRXnj&#10;H1bXV5dWFs2xIukSxgNZ/hD/IM798MGDM5NT6HeQ4w4IdW1jbZH8ccuLJ8+dXdnYOHvx4sWFS2fO&#10;Xzh/cR7pDMybSSfHxkjTpX16Zm7/vt0IREBd5ILoaTjNTuxmw1OiG/CmFV9fKPFNGflkCVhzuNRI&#10;TUJE5DkonNKolYY7tEr0250Gr8nwut26qEahtQUt66SNpRuAvwXYxUSOk8mkswxNw9kQYIkiV0cy&#10;cISOgfML8M+B0bTL8vLa8vLq8soaE86Bg2h5h4FdJqECjk8AqHEdLruxsUW3ChO2EYy43gLjdHFl&#10;ZX1jM7+16cpHkenCVCfNIIFCnkqAH6Wht3fam2D6hdylxUWUSSiympnj4omxiQn42tns1gMPP3Dy&#10;5COEty/Nz5955ORDn33w0sVL5SLCx5q26OrlUuX8mXPnTp9Dowby+PIyUG8ew6LcurY4z4dYIqE+&#10;lkhMj4/RaSkRSSYpA3osps0ivw6WAxesV8ukmsQgiu7w+eCcUl/Pqo6J4CYrU5Tuaya46cLV/eop&#10;7ol907+U+e2cALQ3Lwljvd59XA4rnexSFXqb3EnCO4ZowbHMGJoz4XDMVYFhiPCC2ohHiXNq2DSj&#10;yphfS2onuFKUzU84OFeFOAyTVPPmCCiuZgDXmTmTP2PELUQSiKWQEVQJW/0Bep5NYiHPFwhs5vcB&#10;G/IYwwdAf2M4MyOZPpPreL1NNd9R1d407/18hRGuYxNNlDbvuQyElzVHrzWtQZ3lzHhu7xGoGbl4&#10;R4qlEqbgIBi1gg4tVaybz7FPvlDGQ4wnx2leMJRw64BMczXkdLCAhIOHCEwKr21uoc9D9bF8Ioa+&#10;cZjZzXRNsKmJKvUoqhqnuCJKBR7iDE7GFddiat81OeV0tzQN+n1ENaC9gzBHvlQCXJX3DQzSFJkc&#10;79Y9ODj+x37Ww6Dz+Rx1oTmYZnm4cIA6vE37GOolP/DiKzrt23/1j674hvUTzxfIwS6MVNOmz0dl&#10;lMXU9R3mBJ6OoTDPv0alwi2Y0/Vs7XZ/7d2v//V3/9SvvPknORVv0+TkOA9MJvip6QlAYSaBXTOz&#10;jz5qfuHtvz+eScejUQyJ7gzdWNJe0ioBfB0KB0dwUuZyeWZshPhtrpM4dTTMk5qOKikXZl6py4yM&#10;XLxwcXFhcXxi/GlPu2NycmL+0qXPP/BQ/+48qii5ZPgbTWwFRVqiQ4RAhckWkH3jm37XHfmdP/Pj&#10;3G40nVpZ31xe32Bm43nBHM50pP5vz3Gn9bFzVD6umcHgWjWlpzll879N5lfQA3ZcVb6UR/n9i7Ky&#10;fTwLZiYrZtcnsz8uEz7FDvY8yNvZQXZIozzFijoozsACAwsMLDCwwJO2gF4Ie5uLU3RqWt6z2l7/&#10;+gd8YdcUj1n2J8WAfsyrf8EPuAH02VjDw8OCnVFaPnPqoaFXvswpPJsqx/HT1yoUh937rp+yw3SU&#10;O+S65/YOfdHLXjkE5e5RjrTrHL7l3vdeD/m+6lJfKJPdYMW/ULcbXOcr2gJG12VtRyVYWILfgCqc&#10;PXvp4vzK5MQoCpBQJmcnJ6OhsGGCwjEBhMiHk8/mt3IFUqOPQDwKR1jdEQAP8BNPpU0C2C3ftTkB&#10;U097SMxZ42Ps0Fa2LOkGQF8GW2s561Rrtao3hqy4av2NIrODKEK5MRK0LZK43ZW4sCGw3vqHKpgQ&#10;6bU3Qc/Gddbe27YXOUZr9mJMFZ3uiMR2KcG6gkVY0Dr8Tn5FNkAvC4QX1nwVkLMTQgKUdxg1q1wa&#10;giWrPSfExSYJF8HjJIFSZkUyLIZDLFE5lzX55Pgo+wSswkzGVuNIA3O6UpdJOtYBkLYJJYbMIrkT&#10;SqYoYIroonTN9o7BxDW5jHGfwY6rCKU4BrbIiSY8YnXVV8ZJF5u7tzYdGQbi4S/YwYW8IDmOhP2I&#10;m4KiIlRqcrENtBfWV1bR3uVXMOhyPscHKHscCbTkUDX4xvzBTSg8HEZ20UEFEytVo6C6RmMznwds&#10;B6cpkteu1SZZHEgulyGd4L59+9LpzN59+55+222Hdu/eMz29Z2Z6bGIcVeEFcFsYzaJ3i5g5MT2N&#10;drD0IrokjApDEeXrCxcWjrg43PUAAP/0SURBVJ84TbZC2MQwN6lIFnroJqobJcZCuVwB7ry4tJgv&#10;FmlRJzdM+jvKdvb8mc89+LkTp0599v77z18Eari4vr5x/OTJT/zjp8/Nn+dIIMyz58+enz8vgL5U&#10;BASKh0FAUHbGf+IDoNyzd9f+PXtovuXVFQLMAazBhnfDnvb5c3yuVYGMXbJHAOiPfeq+T913/4lT&#10;Z1FbgFMPYEH3s7SKFTHv2jDbGiXDl7EYtaBTAP+IHlpvAIlCAIeUOzY2umtuZu+euampia2t/MLC&#10;Cne3oajNdL9VQQE60r52SsQ4TjzQp//KIgZ/B3WWADrJsNQxLoZ1JHoUrRPxNBRySKjqN73BR2dQ&#10;/jrND1L6BR6k52AKZLuf9rTbvv3bX4Z0CZ6A3XN7Duw94DB0jK8ebULkUO0Z1+DCqlGjqYj+VstJ&#10;PQABg91QL3YIt8fuOHrTLQfbI53Pnz5xauH8ueVLJPbigulUitFEJ6Tt6AxcGSlqkLLFS5dWFhZz&#10;W1kEo2kEB4bSgaXYrpSPwlLdOLAR3kbNlnMBATGQulUonIhGqKgcd5IvDzJsJUc+npmZIYxkVLgb&#10;jF6beBtE5utEqcSLtgg6vzMLq3mu+lOVkC8p3Hh+mp2zR28OeixI+rFQIJvGvDbq4aLXmSvdDG9g&#10;db8khrJpnmJnxqEfkHY1k8rg13RBBiCheZJhqo/1NgNhzRMnYzJ7uumUY8DUNIdI2AcTy2NnYspN&#10;7sCVSepKQIQEhUOInoT5l4cUvYPoEBxHdLbcZm59eb2UK9rjpp0kHiEWde4TfE3mDtR2rer1vuw/&#10;xLafZr3DndS1FXX7Qx8NNXWJazxmzL4O29dHCx5AKNry2bqrCYJnmOPcxQKaDE1PXeJTLkEtETBS&#10;pa+DtpL9jh5DB8b9gw0VC9BuM1VtrK0DYuJbwZ+Ry+PHAsgGKtVGaIJGnNBJT1DcnNAqApMqA1L5&#10;fuEXtxrKH1mvJGPRuclJphEGuBMhQvob9JmQG5qS0jLPlJE4IcuiNDhUZSeyQklA0rnv9/7o9zCJ&#10;GZiuR6o0WEBtbRPLXzPVjkwG1+lrTI/MbGxc1s1CDBbJ7MhrqNOpl+JkHASqmgEQS3OAP3kgV4ql&#10;f/Pz73zDW36D/sJPJPQTHzwaxR8Gbszz+g//w8/9n9/3MiX+xR++9a/+6y//zZ++84P//Zf/4k/e&#10;4kr0lrf99q+8/fd5yuBAkh00ZfmqjU6+0q7WpYvN1ITHEZI/GUuBgw2kVrwC3klqrLkbDWibvM6e&#10;PctEjT0RueeUN//af3G3+JEf+m58imtrW0wb42NcJorzn7ajrnxzYYf6M+lteVjgWjh+9vyFS0vF&#10;cpl2oT9Qey81s03PBiJ7bx0OUO6/kl3HzNtf2/nqk2LI2zPeUjw701vMg2Ux9U7o/de9ebn96u2x&#10;5p7HLNTggIEFBhYYWGBggYEFBha4IQu4d2a3veNbDvT3t3/Lfn3+Zn2zjVBf9334hu71eA/6SmJA&#10;3wD6TPW9JIQ7mcOP1yhf4OOVdbD7B0OvoGWv0gD5At9qcLmBBR6nBbSABraDKQkeFx4Kxf3xdCRV&#10;2KpvLOVDnZFUbKywnh+qDwe6oUQoWc6ViEyfHZ9lmRHUWqZTRaMAErN/hCDglWx2I5cfDiIFHEbQ&#10;WXsdNdjhQNhIvMOdQLfNPtJtl4ebdR+JyRqtEQUXs8CBAYgK8bZyILAucedoJgyTUwiqGoHK7eZw&#10;u9pts6JtIG6JvLMfDtRQ2D8UZnkGoAA1ytbxO5ZQRK8jvqrUVgKyTWyzyXIVnQlmvqtAaneiouGl&#10;nHzZTjgt9WWPAKn42REf9oeRfwCPUug0UtXaWWHX0Bqo1RAORrSUKFUCulEkYKHOyt7iXMB+a0RR&#10;iySnYFOUKpDGDpDZR1KkxHrLNymHpIRKWWxzqXptuFkJdWtJ+MGNwlA+76+Wk76hfRNjk9FwM7vV&#10;zGXb5U1/o5D0N9JJkhyC0frIp1QpbZEBrt5GVsKWkWJxU/GGJKKHusSuV32dmq9T93Wb/mYj2GgF&#10;W+3wcGWkU+w0qgShe4mqQL9bKCGzsB2B/gxSIH3JpkU/W/z/iL9D5G8X4Djo70YalW6p0Nxazm0s&#10;b5XzZelo15qZaDRBIspiMR5o+xrFsUSw3aivXFjoFivDpWonXxrJl4Olegg1z3Y3MeybioTnorGZ&#10;aHRPIjEOhzZJAq1Eo1olwhsMivjp8UQigqnK9WQ8ng6HUuHwRCIxG8+84O5nPe/YXaONkV0H99z6&#10;9NtvvuvYrU8/NrF/Jr1rIj07hmRvwteqrC4kAihqROcvzOezhUury+V2A5nf2Oj4wubmJz7/2fuO&#10;P3zq7NlPf+YzDx0/fvHSAs0WSSURVb2wtrKc29qqFqutJlBCtlhBAwStboqFmLcvmXzwwvkHz5/f&#10;qjeW81vD4RBppJC6KEJkiydQQPD5I3SiLeiFtQoa00nwhUySYHLwsOrGRi2Xazer8UgwlYjVQ53j&#10;SydOr5/JdioFdAAA1UZT/nAyNYqo9GhzJIimRicYqXR88xuVB8+ufvhTJ/7245/9+Kc//8nPPviJ&#10;+x789IOnHjh1YbNCh0Mxl2x40iKWG5yUlco6qgCETh3Zbn+9Ul9b2SrlqxyBSwIR4EeOn9zIMoRD&#10;wKgIEaNb2+kSZ15Goscpwzi0zmWok0ZCh9hsGp4BLmZjwFwIyJ1KbJ2km2FAkviIL5SAh0xg+eg4&#10;QBHgIlC5PPEdRGYa9KhUDBX08lCzONQo7t83d89dtz//ec++4+iug1O+Z9+977te+oxjR/a3qrl0&#10;xJ/2+yfCqWccOzY7mh7p8A1TQrbTKnFbej7WC6DP0KyFfN2ZTPTg3Njuycyth/Y97Z6jR27dG4wP&#10;nd6a/8zG/OeLy58vLZ+vbJ4rrmeH6q2A0pHd95nP/fUHPlhZKrQ2qhO+zEhjpEWweRApmCgdTQb0&#10;+cLxBKkk2+gR+wNNaHShEbTqGbbYBOxY/q9QZGxyajSdhI4LTb9eywZ87WjcH4nheMALk2dgpROR&#10;6Yk0RY2BFpFSMiifBNkVkfT1D3eQrZeekHRwhAKL82oCCZLLYNCKjCg4CwuaDr0JmFxj68Oil/1G&#10;GDXeQ3w6puKqiIq+a2rncRr4phO0k9AssehrbvJImQqFU+zoxVi4z8j3SNR1aBhxcSaKaCyTGZOy&#10;BJWwic7KaeizUx9y3OGRZofA/hBYYh199qFQxxcbCsXqI6Pd6FxodNwXjTeGEvXhTDeI5G14JMAO&#10;Ng0826m3R1pDEdSDGCD1dnZlc2sB0fl8u9hAX7aIbHCjXqiUm0C2OLpCEeG/As+pcU9iw9XRGcrD&#10;0ASmOZVt7+FiJvcAd6uEJ5HkqdBItMiC3R2M76QzvM3h7L2r8WNPqESCTrb3aKfStWmDVzK4aAjd&#10;xvS/VTjUO+gD07MIMOwjwSCdAeSV5pSoLjfuIM2B+7KK7BNekFq5JPgeO/kghuvh20T2pYxPhYEo&#10;/56o2AaEkzgRJXjcljzUiFLATogP+4f8R+JjB2LpGV9kKp7AGVhBxDowDKRdleYz4u2MOa1wENXB&#10;N4y+g/HK5SoAF+bJ910//j15Jhp7IWD4m3j5EOkTmV4gVNNLlMIhFHretz/3UV5dfvHnX02U0ypO&#10;ucUVAjjIjlioVti3isUcOQ3zuAYLVExaYq0Gc5AiP/CXikjMKPKX89VSyXN4QFIulNCogpJM3/SX&#10;Wn70RLLlZg2HhK/7V//lHeygxOac1VOYV4c//I//pl+2d7/7v778h3/xzpf8WK1ebtQrm+srDx8/&#10;8QgBEytrhNqQSBMlHExBLlw6Oc94Oj96TsyQNHUyFgOeJtwCGejzZ8+ePHEiNZ655Y5b+xcHjc8W&#10;iiR32LVrksKUinkSahLyNJqOL2WLffrz9/7ca2Gy792z99ylhXPzFxGJxjeaKyAVjdR7qIprmX7D&#10;NGXj63oOlp3WZvb2J+JuR5jD7Y4lYFfQUPZGtEH7IP9IksmjgUsC2W/nJ5fqhvTK2Z3w/NUb4zWW&#10;GXe7BWXhXN9OhvkoHWDw0xfHAs6bfOX+xbnX4KoDCwwsMLDAwAJfOgvwwsnLjGPJiAvX14Lu/dn/&#10;yX3gYL3nfqm2LyIDmqXG33zwA4++c8wN1vTG0OerLnboyLGh977fZDKGpMrRY0NfcSCH9dQ0dJT7&#10;9QbPvbEjQaFPv+te40t/oTaY1T1C9wfe35MN6V38xgv/hSrO4DpfiRbYwVyj+IBIqE/CBlpfXQEN&#10;SI+O5rY2LURXywogahACKI3wqiAxQZVCi4CzRO7rkgIrV2S9hGRr2CQd3UJEoprgs7qCaUCDOcGq&#10;colwdADLD3hq22IdfU5Zz5gK7TZy2DZ12EEupmRBkO2QPyz1TPBrBwXY4VaAHdcSr1qyF65c1yU/&#10;X78FSbQERgekYOXWZiKLKv/VJ+1gOffgIcrCmsywGq6wXR3DFFi1XpsZJJDDWMZdkCml0uJfPusU&#10;pSkCNq7XSuTnazXqZTheABWoMaTSCdYTPEuAHkqFfCmfVzYziwkXLd1bX2rFCE5iqBbYBo8pCcUC&#10;IzkgxHFsuTVrE2H3gM5eizobi0GuTEeeKbX6tEUopGmdBUYBdRQcBKvDBQOYgOYJJgdIAvUN0A1R&#10;USH9nc70xEQ8HCuBCeRztXIV04DdgU5V8sVKroAShJixRtwjZlncM8nGwnRn6assSO1afW5mZm5m&#10;mhhkIN71C5cqG7mbb70Zlis+j7Hx0dR4anbvVGYinR5Pz81MTY5nlhcWTp54BArwrtldsAj/4eMf&#10;v//48eW1tUfOnEI9dyO7deLMKWpy+KYjx+44htb5xOQEpDlItqTOy5dLW4UCbDBYrQwBSHDgsluF&#10;YjQRB9ta3dwoIYaOhOvY+Nyu3VOouKLOHA7PQC6emwHxI1Ug0HahXKJsIETAjrQTFUnH4vv37jqw&#10;f08kHDx4YC9x7/lqvuPvID4CujkU8G0UC6Cbs9Oz1QZsu3YwFPUFwshUA/23hwOIfi+vblyYF+F6&#10;aWVtI1dc3SSLZIFiQxn3iO/S8CWBHxksw7tGp6aTY/RGFFw31reOHz/50Y988sMf/uh9n7mf/hyO&#10;k34QiU8bpHgaiN/CX8KwVdIzT3PGfTD2/zB0dClxI4ch0jOUZPCsNkIwdEsJuSB4MuIDD0MdQFrI&#10;Snk3HAkyRQw3amXT0e1GgjinakOt+p7Ziec951k3Hz08lsmQWWp1+eLBudTN+yfCgIGdRiW7Rs7E&#10;oUZnOjNKTrCRbi1M7TvVWCQA4os2Oo6mfXPTu6fHSRo2M56ZnRzbNTUxNZppdmrHTz74mfs/dWF5&#10;fqteWdjavFTMfuT0gx984FOfPn+C9KC7d++iI586cXrp7EKr0Ai3yWIWDkST7NH0GKA75H9JbzB8&#10;JHaKUK/cRQDU/hipRkl9x+CB9YnIb5CKxuORRDKCk0JeHl8nGg9F0f+IMmKHSpBGaxX68AETzQkH&#10;/WhwaKAxQGoc36YW9AGC9/XW6JJWs8HidGm5RAG2uYKpTPLZjzKTXRP/MWKiCSRIUfraALRdVIik&#10;/nWSSG6SuNbs2D/OiufYE7j3bBP/0opIBdGDYbiHoxCQERMWL56+YjxvUwJytTS1CqoXpZqISDdw&#10;F4VnE6OjSJCDROfqo/7ovrHpufT4eDgRa42Ea51uvelrd+CjAkCT2bZVawJJVrOV3FoOdfZ6vhId&#10;xqUaCbSGSezHjHZpbXV9Y53xZQA0AT02FWtCZXLlCeJlXLNAHJdHrZelzblcTNDZJIw0M3uPOdGZ&#10;TTzEqU+Yr0DPN1NNcUEn/SP7h6nR1RSKxnHBJAouMT69C/uw3I8IsuNkFUGZgloKGebsYeYdi8xI&#10;I4iP5g1RIEHl8ozYCMVx2IEWPTU1nknFcRZyBTRoyGoIOMyTna7G7Nxu1TWlK7mAimksWe7L80m6&#10;4IKvyU1aw9USmc5MHkqN709kDqcnDk7MIEkM7EoyX1zDPBvQliB6g2kcOXgKZT1HjzcmCzlcTS+r&#10;AN7N9I/vBYSYkBoqoqgmfhVAbSRaakTghOIbrrcBLeN7WV1chc+e38zjTqiQzs7wZquyIrfE6aZ6&#10;+GvxihkEjoALYCw+sDf/4u/80i//nrv4z77h7T/5U++m1Pjn0P5Zy+EnRZ+euRwfbEvzFExtLMlT&#10;s6o7MMsRSXR1we76Z6995st/Or+1duH8mc9+/nP/+OlPbq6vRaNRDsY9ie+OlR/zBh0AnaF6vT2R&#10;Se+dm901O7t/737S0T5y4qG/+ZsPLiwvvfjb/rW7+C+/6aeZI2BGJ3D1pxIKQwryZw3X2v49s5c2&#10;t0WNicyIhSOHDh5CMqhSLY+Pox40QfnL1QYANG9gkjCXY8V7rbjm0N1ZI4RR/LGY21Eot+FuLGf1&#10;QyVTNPV5dzVefDz0mSNH6ATKEeEIz3LkuNecnnPpSrNRPMTgo6lRdgudErG6d+VHaf/BT18sC/Tn&#10;7Z0fvlg3G1x3YIGBBQYWGFjgS2UB06lT2JmXg/ByJNqix5Qu220Wtg4PbkeI+WOU8zHfLB7j/C8i&#10;A/qupz/jBS980aPvHHMjDfEE0Wdd+kXvkfSzPVsP/+l3nN4WVL78vi96z1++8r122CuGvqOXNvsG&#10;z32su5Ag0N3/tcfe8JpDN1JfOwaBj34Swv5JO7+UWIgr8/D7h65M9X2jFb/h4gwO/H/RApfJXXa7&#10;ZHKDJnn+wgUiQ1lVAAygPBCNxpmbqD2YAeIGrOxYtqKHCN8nXwJC6gIzgaVl83A7C6Ygochrjz1m&#10;ZDuWlyxvlemJFTbpzjwJDjHEFKYqgl//BLPy5dPaFWHgSg/YV8awtb5rGftkrDNbyQOSCl3gwiaR&#10;IRlnp0VrLLPHu7HkCvZ0pYUZKCsWXFLgVgEnmuJNGpEJ3AHTbpPWba9wV35wsiSs2Li0MGiJkVo2&#10;OC/XomBXSel6yzNW4BzGWEdlGWoVB2bX1sr5PPgmX7P4x7lZLmY9DMhuxje1MkkJS8DBurBkqa3u&#10;JnMiq1No8GCh0t6S0YL7VXoWhq7A5jow8p/3t0f/E9AAE5MkT71sQ/QKMFU7cjgWjWFwpWei20RC&#10;JEWEXk8ofrlYRo6Aeh3ct4/wZ8BSltxJBUMn6DkEgBOADGmuCgpQq2+sbywuLC0uXFpZgvm2YoDv&#10;SEQZDgMANGBQlGjx7MXjJ46zPfjQQ5/75Kc319YXzl2olSq3Hbl5M0d6wC3ky8fGUeNIjI6l9u7f&#10;w1odLvrJkycfeOBBII+bbroJ3YaNza37H3ros/d//vzF85cWL9Fqd91z10u/+SUHDx6cmoH2F5+a&#10;miJ54PQUyeviDisDqqA/F8rVza2s2H/1+qVLl4gQX1peXlldAV+QZitUe98IIf/AbYAJQE6AHGgZ&#10;Q0gsF1FhRgQjcTPbLTff8bQ77nn63ffcc+fNNx/ldjpSiiNUcwhIF81WAA2Nx3b73PwCuh8ue6VC&#10;ui2yHodQlCR3wYhRD+WJMb0ae5+w5oJAzluG2PcuKxoYlbln6IFQy0tSgK7BI0RUFDETuIL5jQ3u&#10;JemIAFRF7VIyVQo6QYV97qd6owmjmNC4HEICEbtdpAOgGaJga/capgpZ5Eu3mCHyrhM53Vlp+QZD&#10;lGptbQ1l2q/56uc+4+lPv+3WmyMoabRbdIRMMsbOFQpoCiwtcqN4IkmZ+OYZ99w9MZrRvAHU0myh&#10;kgHXGqmNO24+8vTbj734a5979+237969Fwh3dW3l+CPH7/v8ffl8PgmTcCwVikdMQrazvLl+/OLZ&#10;k2fPEjt/002HDxzaVyWlG5IvwVAqmWYAAgZHk0l0wMdGx6DhWwCD3ufoywFFu1sSRoRF0KsxERp6&#10;PuoEGJ+6I8fKkZKLNdUCOkAqk6LweiPsdtPptBDo8TEnIUJbKGVirY55pTMjlWOCOpjO9ILY04h3&#10;4OeO+cVcQd7AfDz/cVqg19o895zXxB7V/aoJc6e7zM3c7pveZ4fWOkQZhXF+oT+jr4IlIN9KX5hw&#10;CVivkaijPZu4sXc2zjgXVgJpdDQWG2P8IBWNFwb/VTDIWNMJ0mKSxUi7mtvM5zZyubXNwsZWXv9m&#10;N5Y2sms5dDyg3E9PTpviMBkmw6VyeWMry9lkqjPMy8OQRew3iSTDinvznrA3Ke/3MXhnLqM7mwT9&#10;dTangmzGsMm4f5j7dOV57nqGP9tPTr3XG8LmNXTW4yvVHQozcCBZAMJ+DIuI+draKkipnBtKjaCD&#10;6YhoQKC6De4M7h+Px/Vk7HSwO4RgLM3TgEGMOkjfn2q8bOlVqIDdLhkOGexMO3snJw7NzsxOTfAr&#10;ykeYPRFWpodynagPZR3k4S4JaGKTzBHLcoYBwtwNHFxGTKcO2oyONHoeHCVdKidOxc4/2IM+APBM&#10;aZg/qeujdGGbZiRCbRx50Gu9kOBxpOKIJuN9JNskEjomYiPBDUnxIA4uEaDIz/7cu67Z1TeyWbTb&#10;V1HjKeQ4AIBeMvgouVcbPDRxCGEKvlRf9fv+y2/9zDWL9/1v+L3ds1OZVJLqQOimNRNjU5lMhnmA&#10;4cyXuOCYZqk9k7T2eGx8DFlnXzo1igQTWQr6l8U1QnZb1PxxXirx49gYD02eJ7JWq/XGn/gld+S3&#10;/8SP0FwHDh2mnzGC6FH0GQZHLMoDlo6t2dUa1GPTu3wJzlvS+/Aolt7+SYFpNLImdw8mtgHTc9Xs&#10;SDNoF3dS7l6m2p0zRO+K9l0Pq+bjF5n7fK0i3FC9BwcNLDCwwMACAwsMLPCVb4FhhMuq8otfvm2j&#10;zvbSxsa/HMbByor9pdq0HP1S3esx7vOqV73qPe+5ksjLOU8CfX5CNTvz7mcfPv6Gq/MFPqGLDU4a&#10;WOCpZoHcxkq/SD/6pu8fn4hPjCXSmSR4080zh1k1PXLiZL3ciYczLIcqxWIiNc7yb/eefeOElkci&#10;WnA2mrsOzC6trZ+ZX8ginxqLlavli5fms6V6EpQFAegwJEEhNYCT0WCEZaLWjUMNcsMbqRIeNNGi&#10;Ys4EDAE1mlxvcWJcO01LSpHX5kcpa+hkAF+tmYX/aobU1KVj3RTGNUf42iAEUC9dwukaI3AhWp30&#10;Q6WtIchYotFcASAbgLo3/5nQ6hWT4TZ8IDZoH7l2jGxdwgs/39nEbTBYwpC5myADrcwlnWh6H27x&#10;hfoHuIS4UVrakR1rBMECWIPuItBeoRRxGEvQuJK5aWHPAjYcAEOJ6gdhL+h6QIWtJZKAt0mSzZXq&#10;4kETFd1NTHB8rlDKbuUqdVbRUlCNj02GiJ52kho+WHK6EdoRwoeJQ9ZdLVqXIowAkInsGkR0GcUU&#10;ZBYCgfYIrN62IGnlU5JfQociGuJQLMVvNhxQnhkKjhqavLy4WPr/2fsPAMuyqt4fvznnupWruqtz&#10;z0xPniEMQRBQAQUEHwaULGP4CYjynj58T1RQeegTns8AioIKKqDiI4yADMzAkCZP51DVXTnfnOP/&#10;s9Y+91Z1dXWYGYb/iPdw6Ll17zn77LN2OGd/13d918w8UiTCVq7VYrEQSCUoZy3MKr0BxuqODDxw&#10;+DSI7dNvvbmMufDQ1uulWpHAd4wC9uElHrwMP3dtnk5Yrw4ND4/tnACPxCLCrCuWSK5VyhYWz5zz&#10;1arxeEJuolB1N2ThjU3zA2HIlkvrq5Gh/nh/0kTP29GPyRfOnDyzMn0OMOPGG2/8sR/7sS9+7U4u&#10;DfJKZigg3fHR8ec86zlX7d0FgjA/Nw9ywrnyfG42/QH/yTOTSysryCBAPCOKW9RnA5JkDxykWOeL&#10;KjTksZHR8YEBHuS0PsglaOL8zDyDCzUYcBae8eAipB8k+SGfb9t/6MCBA6urq4ePPoQ+7XXXXc1V&#10;7jv+4OraciwaTyYHtUM7yK/nrbqp5L0PP4LGp1tRSDQHXP4+4S6CJzUqdCHeJQKhaBUeersNCDIx&#10;MQqSR4j6xN6JfAUFApF3hzYJw1TA60YdvG7y7DRJ/yTDG4RyxSzoeqKyjWQOvZYrIYIDgoQWbw2O&#10;IZcUsqIia/akDx6ebCjdIEHBLJHJI/paotso+ATwHac1sR1KsWkg6LWUP+ot1ytjsQFq6OII9al4&#10;g879V+2+7WlPQ/A06LQjdQprfigejHjtoYC3WKqGo33iSikWw0Mj+VJlbn4B6Pae+x5aXlvDXeFw&#10;+OBtk7wRSG4EcNHn3bdrJzjuWrFw5szJ6empE+n5CFrPMPni0VosCHxVzhbGvH4aF6TbUWlfM7qb&#10;06PR6NRhyp4DqYSNnJeuKOixvdoYHhrGzvg+lldXAdgwga2WcQcEPiuncl4HEs8CvoA/DY4M7du/&#10;d3F18f6jD9AHopGoPxmjs1BUyOu3leRlD+1ZMG1uPF8onp2dX17PAk+LFkHEl+wDcQ0yb9Yhotao&#10;hUBJonfsZxb1SrC7xheU0OcVdxv8ViJILOro2bkpiKcyJM1Y1m14bBeV1I+C+Zsv3TJVWhv923xa&#10;mj9brxnB5cDI8Li6KDTKRMuTkIiWdToTqRIk+R2pENq2U5ZexFBgOZFbpUdyO2OjY3TmaolxVM9m&#10;U8B7dBvSpRWKuUpd8HpK4DKSIFUZ0D7EOiD3ur3Oui3kQmDHjzyCIJh4GtK5uoPxKjry/F2s1cuF&#10;smhG4xhgnKp4NMkpuXokEdnRP4QMgWjl22x5Z2N6fh4fiCvaFxwYJmYkEIlDhaZbV+sNVC7EcyO+&#10;tDZCKEx6mqJPZGJ02rbjEOnepOZ3VVzSJoL7Yu9NkLTevvyq2hZW6le0qOQ4FVXpvnLLY0HljGgQ&#10;DfOQQ3BP0Omk1WnKFjOMbAG3H5eGOLTo6wEfuKAR38/nc3izjIsQ7xyWpCCtD+FKvlDQjxuI2iOj&#10;LUL8pRKRBqhHy3OTNAOSm8DKxyuizwzSenMxX1rPkdYhA447HMaAyQPjY8OVVh8OGUbH0kIj7l1I&#10;ry7nUjX01KE/ozVVb4rAltsr8j5WB0A+WlSdmfyDft96JctswC80rp8khMRKeDxBvyj20L0kHwAC&#10;RChN1Wqf/9svGHv+/rt/6dfe8cebepV8fPc7f76Ecnilysxc9NbDwRC4MKYeCfcR98PDRTIokBsA&#10;eREAZRLJRuPY/1f/+x+acn74R76/mMt/+a57zZ9v+ZVXnp2du/6qq+YXV7D9xJ6Dw6g2012RC6Mf&#10;1hHNF+Vm2N24O4HYS5X6T/+8pRD9u2/7sec/89anvHxDl4MCX/Ejz1zOSicJJQYJkEEnhKkJQZ2J&#10;kSEw6JNnZwf8rZ3joyNDg+jzLC5ORyPx46eP/MVH77Ju+bff8sADR8nq/AMveMFNh0ZEsateP37i&#10;GE28Y8coD/Q3/5q1OHrOT//o+M6JW5/29Du/+IWzaZKgFumubl+k1nIx4sSXyFPGj6XxAAsdGWEU&#10;eoTPJv1ERFJkeWkN5K6FJelHdyXYsHq1AM88Y9AIc6KCgzdUwmLcdp/HJk4Iti5lXR9SGkCg2TdE&#10;6ksdMB0KNh3WwNP6EtQJGsO+xkFTKeQzq9ZL6fDoXtTOLd7Alh5glbrVd0aHSK8sbznW6w/2DQxv&#10;+VIjDS6vNr5x1gXvg8RabFOpbb5i+D8WosOVFf4Yj+Jl+sIzL57we+ux2p2uaEMq6oqO6x3Us0DP&#10;Aj0L9CzwhFng125/1sE9/cS1nz171iThuNjGW9muXbtSqdSRE4v/8w8+d9ka8YLhDcAHs94WLnv8&#10;tgc43/nOd2754cN/9Rc33HjzpYu7kmMebYU+I9vNF+4f+MAHHm1Rj+f4O3796b/v/Zl3vuFpAmn0&#10;tp4FvucsUCkVuvd0x12fioY8fRBzkG+VFPPh9VRmcW4lEU40irX1tbXhgeFmIXPN3l1X7R6LhXzl&#10;agF117H+fnjPJA9bWss0XP5UvT2byiwVimE/8q+I3UqoOCigEIKFEG0RkxtICBvNUkl5JPgGAJek&#10;k2OlLrCwyh+r2mmjbQcWYV0u6clEuxktUFkqmwTs8h2AiLC44DgLFKKZj0CqUZKQf1Habdnc7G2Q&#10;FoFdWc9QH0AX5CdYKsFStvg6BJsCB7cI2WW5wH+Eny2Xkp1q2W2ejiDi+srK6tJSLp2WPZPOZ2V3&#10;AkD6hIdrLd4kcJtVlccoGEhCJNUJ4XeyPrFTAXZZw7DGQhRSYFwhPYPQiTArVeEOeHeH6Ov2AESj&#10;vwu6Bo22XqiU0iXoa42Ws1Yro70A9RROIDrTFfhspFQKCj6FDYAPcCrCGy0UMpU6ygVoMjo5GCqY&#10;Yaqy+JTYbiRD4Vq2mqK6ISmw7Gh9Ct2JRqg3OUdFBwCbkdCGeQYiIqqmQt4U4Uzai1uusUwXPU/s&#10;CmsRwB3gXxmEIOheJG7tzkq+EAwFkAgVaF94fkgbgLS5KY2kWdFQaHlupi8Wb5FLzOdXsQ/nQHIU&#10;dO3kQw/76o39O8ZjgcDc7HLEF1qeXVmZXeqLDkR9MfSPS41GCVQI1AONVPByoBogGXpbMJDD8+H3&#10;DkaSXrvLTe2qzYjTNxSJNfPllUopWy7Nrq9U7PZ0uTK1vLzeqN28/8BTbrr5mgNXPfPQDd9/461P&#10;PXhoLJ4othtzS4vTiwtT64t1j8sbj7rgl7lD4KsD/UMH9l4Fw5Wr7RjdmUN7HDSt2SAT4erqPCHm&#10;O8dGfU7Pyuqqj2aqV4qpVRsAbKOWLWXhgB68evd1Y8PPuubgTfsmPJksGtwBnzOVXvX5PTfeeD0w&#10;Exxkn9M5OjAScHrioHC1VmE9T+v3DQ/9+11fA9dtODyllqPh9NRszlwmiyOAoUuMe8jnAeDeu3Ms&#10;0ecPB5yRoAc54nKlgCIExG3AQABVACOkQ8AriEpAM2dxcX1sdGR+fp60gchK4BES7zcjGKzThggy&#10;8hG+cr0+2J+cm5sdHOiHiI6/JAib1OMO+BHpBU/yyBBsi5+JZoA8iIUl/yYjDAA65KuXylEwX6jT&#10;lRI6533BIZ/Dj4gtcfPoyoOhMkY9TgeQ8b59e2EIFhfn0ytLo8n+wWQSFrBDU282bcG2A6UdpH0D&#10;wGQM9MH+IY+vPjqEpKq3WMn0JeEoh4Ihd2y4zxsLFOzV+xdOfuX0t46tTOaIR0+4W357M2Bv+OxN&#10;J7VGQ7uJwkmTEeNHEx3292q2nm9624O7h2Lj8fBIuOVvoBkd6/dH+zyJhDcUdw2NR6IDvkDU6Y8y&#10;zMt+eLk+Z7lcNJxolxdGasHdF8W7kBgcODE9laoUEWRFShstXGH1yvCyt5BJ9zgr6GDbkdcnyt4N&#10;WpRLZVmvk2WuWGn4InGnL8D4E/17ARZFCZ/BR5spQiq5VkUhB3ceLGAhjSJxjx9NRqTL5w1IbrVI&#10;METeOAA6VLHDHsRwNWWhSm9IflkhwStVUSLgNaUYV6Azo+uCwyAcAQGPEHavIsgypOkV6mzjJOkg&#10;kppUUBwR0BFJFXEcwhRW9FZwB/FL8a341rgAaRjRCBY1YwSFi8VCrlgqtOroMDUzmRQqD3iMmHO4&#10;AWe9FfUG/U5vu9wYiw/77N5Sttgsk9SVvKYhtCjWl5fWVtbymVwlV6AfMMnm1zPNSt7TbpHGlPyr&#10;yQRZQF2DpMelU6Aaz4yHO42HB8R8m/3M8noZUJ+hEgyjUYCzhMmKIB6JN1TqL7IXokvidvDMUPlq&#10;lSOyhKrF86kPLuU1i0Q0RwPiu9QXp15QK4ZEtJRlfrSMLDi0YnvAc5jZ6EoLc15yCipELSxxeSSJ&#10;GAefXdRAdDAE+lL/h0kViEllgpRAHgvHs9cRkJAoFDqXHaculWBU1iTtIZ4kQGfJPooWRJPmwMvC&#10;DcgTk4pJyIsI6+Dr5LOyvLkfJdo3mN6ZfEIuV9Tp2pUUySMQS68HFBbk211qVnOVQpp8pwhS1RE1&#10;Fi1gnvWoU9M5YGtLzAs7tkIzCnCZDg/5uY7pHLjqkJbRO1DpLHoFcTtAjZxB+kT6c7v54b07fubY&#10;OW78mXd++8LXrm89/xlYgkUUdiD5KHfVQrXZYQ+HCP7gwYK71BGNxknbyv38znv+6lsveCa3dtuX&#10;vm6K+vOxIcz/urPz5s9/PrSfKcjnCRCLEgrF49Ek8uuoRhP1IDI77QpTFO4eIhewMilNiTW59jMW&#10;W/noi5/FUm3mlS9Y+MkfGv37fzMF/vipmddPL/7dSGwoHs6l1xzNCqIwOM3JVsBgWk+v2ZBOEieY&#10;o9lGErs4vnOEzIE/8O0T5vSvPfe5KPPjdrn+uhtRh0chZHFxbXZ1vX9slBiiX3jzH5nDfvLXfy5T&#10;ru0/cGB+ZXlmbm55PUcToH4EPi7KITQhDmQibZSITDOx87TVTBgirIHfskWYRb6Ah/C8ne7GA0z7&#10;MG2pg1fSVGrOSw9zg4YDCBta3hMUYZYXKxnySvTXhM2i3aG9sxPRZoRkNDim84FjmQc7hVi6PpTt&#10;8ZCUAXo985VfQ+g6o80acwYJ5ksrpmdz9+Ce8U1u6TCE1wSC4S1fmuCubVWPr+RLhuNGdNuFHfS8&#10;bzqRE90QiifFByvnqomTMwEa27LdGL/qYzxv3/aOtU9dcLPbl3oZk/V+7lmgZ4GeBXoW+A5a4IGj&#10;S897+k5YObCdeHPT0MTzNitSymYbGxtj2iaW9F1/cg/SpsS7X3pnZdENsX3MFd4GgL4s+szFruSY&#10;R1unH7nI9mjLeUzHQ3vue/obf4vto/e/6XMz73rqYyqld1LPAk9+C2wGoD8nADTrfhEJIEsY8rxo&#10;LEIyQjMBtQSorOjkQkHev3cP1LxUPlut1+KhCJH/TldgbnkpjRoA8fVlsII8BMmEn6L8EorOkkuC&#10;0kXjQUAJQ6LjfVZiQ9uoSVhvrLIaka9VdagLMAt1REBOZVTJWlxX5mYBItw+Wd8rM1BpfkaR0yz/&#10;zapFk+PJQgU0WNbrsgIyr9ldlGDLB0OXpqIGyTHSp0Lp7da9WED60spi1G1iv0BIEilv6qaCobIu&#10;U/FT8AJdxplLy2dBorsx2RoXq9cyazldGkidlXRoiWJjElErgDvpQ/xEtB/QpmySlVG0OUCjxWb8&#10;AabosEEDhFII94pyRB4atmCRJG/SDgj0Ct1sUzh4BzCxorANUC4HmGbqkKHEAkKCFVSFehquorWJ&#10;M0CPZrWrao6CveMMaDZDXm/E663liqmVVSKxaWLAM9GSFAldOQ1OGetiVsfLy8vXX39DuWUnvhuK&#10;Jf4DQ41cXZgPukHVg+Mjw7F4PEfs/Hoa7hb+AQm0DgRqwpP01opFrpdwOnOFQiJKvLkETasGBXHf&#10;9b4+EhNG0qksmIXKg9oyZINUxSs+w7zzBf3wy7y2diIWF+YpfRp/rss9OXvu2BxiHLMAJOF4HJyE&#10;c/AP59dzEk0uEeTNdDqDbWPR2Fq5wHiBMsu6PJ9Pf/+zv394cLheITtiGEQAkV+YjMAr6FSvpNd5&#10;pt9w3TUHdu4YGRwA5MDzkK5VR4cG9++eGN+5I5XJPPLIw0hGAED09w8Jh7RUoYXKpWo8HLrv2EnI&#10;10J+JzEb2Ahp6PBqlMpofqIAG/S4R/r7wIgh2UWTCZBcQJlCqUgsvAh0BAKSSRDGaSa3vDCfXl+h&#10;KdfXVqNRJHcaxKHnciUjOKAdRqiUcGlB3ehIKKVgh1gUnAdfC36iOqxG6Ja4q6gGWDYCoS6UvpFI&#10;QBmmbasIltWgFeQwu53MgLF4lN6Tz2Y42+EQFr8JTmi34cRWMA7o8a233pQcSNKPauurMiE06kMD&#10;g3PLy+fmFpbJJDe/fvdXv3785BnofWihoF+RAWZyViBTEmLv8wf6BwYRSEH1IlMpTC5MTy7MTK0v&#10;5B31cqPqDPrcQbSikWxGuhvQDdkfQd5khU2mLpdoWINfzEMAnj03s4DgyxyJQ8v1EukaBQB3wTOu&#10;lmvFhWV0whcz61DtGnR01IrEH2NHCALJGMkxitSMKxICmQRSOzl1pkHUBZxKl4uMiDJAcT5xX8JY&#10;RrhG3DQBtGRwkTSa2XSWns2QLtVbgWiMQSYjWqIrxBVG2jgGGRR79AYYjgw5wX/BCgU5FS4racCM&#10;QjNce5HuUN0U2gcIhr9lFrYAUhMfIkNW8SAzaCWuQf1xbSfeQ5/A6tyzoT934FadxHRWNoAsN8I9&#10;0lkEQpVJV2Z5mc/kZwPZYmT5U1iyMtzEf8g8VSEsAC0CNFncQKVoM9QCdlHgEZNVG6FAkHRtiVgi&#10;aPdmU9nlpeVaCX+JD58o4jAtJBFUWpocrwQ3YESourGwb6ivLx4mgicOex7iJwC0QJ6iSyDZ8Jgf&#10;kWVfy2dTpTopInG0kG9XUWTJK1hFQVieMjwxyKbGY0sBaEV65Wki8Lt1QzKlm2me4wR9xpQ0kEsS&#10;+VlPFmte3JBdshQP1DC4EeSq8vxTY8pmEGhlREskohGRhk1v1gf6rOg8tpSLavI86uHSg3AGMlgp&#10;nB/AgGlTHndVhI3lYYL6MErECNSj0hBGP12elnI1idbgX9IwFJFGoX1EpUp8pchjUCsSyjWKBRwX&#10;I319I9EwFwODpgeDJVfwIbSb2UKuUCRhZrPScAkmr3USz6m6NDQPg2wY0i8UcnmY1MW3qgrpovir&#10;dyXZKeGxk2XSjsgy8ufCxmY2tLn/bOfgG07PGlP+2jtu/9oPPvPhH3rW074oIPIz7vzWt17wDHxs&#10;VBXmDTM/zSBa6cDc3J3DFg7HVbOk9eu/9X85/ulf+rpBn//L61/1Xr9H+PgO2yev3fczp6b58iUP&#10;nPj8rTdQANAt3UI0v/F6N0UoBI615Dnm7QVfrU3CVmBr01kPffpuU7EzP/ZDJFWlA4cisdUff/bA&#10;Ry3iNj+9Zm7tK7ccwMHhtrdJj0x3ypYK+WKeOSTsCelDksczOirt4eH+X3mHxa157U+9BEcBwCyP&#10;FcYvyRvw4i2S1dDWGp3Y8cipyR/66kPm0h+57abhkVG2U2cmZ5cWfd7I6Og4zyRaRd9uxPED2i8+&#10;K2kY9XhId+2yhsnjXG4UcbDWN+84BEgAYvVwefXRlxANsqHK0vxKDVCBMZEZ6wLQHehRAWjLN2IB&#10;0NrURtLLAND6fmNEpeXFkG5rjSmaEJ86a152mRqtt6ZNGLR1JN+Y5KXnbVcOQJsx9Zi3K0afO4Y0&#10;U+iTZt+2KluM2an6FdO3LW77lrK3LbX3Zc8CPQv0LNCzwHfPAsgm8kYxPhQggg35L0ggvHXre7QK&#10;32msHvDAjh3jrKzX11N3fPXc4ZPor17R9vj9jNsoAcJuvqx5ruSYyxbyZDqAHIFdt8DFdKKfTPXt&#10;1aVnge+EBXjbB0KSsG4J2vWLemk27/a6SRQPnIeYBou9W266gYh4kygK0CTkC6BuSOAyOotUoSiZ&#10;6DPZYo6VMAgjJCxZaOpiRRYZm9RGFeIkbRH8SJWq1DWJWXhbtyIrKMkJJURkXbbzL4wu4WYqxiz/&#10;GjBa/rVimQ0MrZLP1mYioPVyGtHNpnHRmwABk0TKFNfVUaWAzeGZch1CViidby8VfGh4vx02kFxO&#10;KOCArtDGNCWb5FyyNoPtyl13pELlT5ONyzwNFHww/zHiDyzOWQMy1wPOkksqEktAngPKManJDKou&#10;uAwE1M5GkDJZviRtnIht1mku8hGaSytupXHlm/FoPVHhZtbImhqoowHdXe0pVHF+nxMYTRlPyu7k&#10;ROArbrioSL3hBPKPyksJ3MQfkphKtT7R1R0ZGR0ZHuWiiGkA+0YAlTSTZHJo+OD1N4GlorpLnYaH&#10;+vfu2glCix2mzp0lXlvrCquYq7RRXOCKgKS7Rkdj4chmkB3UdWR0bNeeiYHBfr7v6+8bGRoytxnr&#10;S3h8Xj7MTc8h/XznV+/6wpfv/NI37/l/d3/p01/90olzUxiTKkEiZQfJMwxHaSJbO5PLorOB4jN3&#10;Mr+0UCoAQNZy2Sy23rljAhbudddc+0Pf//3fd9tte3dN7JrYPTGxe3x8YnllkaB4bhipZVATHD6J&#10;gf5Dt9zwwuc+Z3xkBK7iV+/52sc/8fFsLrt71x7UOeZnzzEeBwYHTGR+LBoEcTAtSJo64EUBjGDo&#10;+9zonaaW11eXLdXmtVQqk16PJ5Jj4zupIagcWhzihVH1DOjVIJToUayvr+7Zu39seOTM1BQNhKkN&#10;3EXroE5AycDzoVDY7/Px2lIslzng5ptvfOpTbh0cGJAeKULG0ku1GnY6GscQ+y19ICgB2jB2Q9Ew&#10;3SkcDYPg4CYRRXJi50k0iVCMgJPSa5FZgRmdz2T41ThdOAWZ7KlzZ7L57InJqa/ee++f/91Hv33v&#10;feRXvP+hB5GWZt5gjqFfJ/uIsAbFc5Obkd780OFHJs9OfePBe09Mnp6emwWmYrRABzb3BRTL7Sv0&#10;Z/lQFB8ROhzw/PjY+IH9BwYGsLb0wHw+T1tD1ucz0yPAJqIZfYkYPOv+kaFoIr5zz+7Bof5EXwx9&#10;3NGxIe5RSIAQBGHl0ysW5hlxTJgisKMOISMTL8Ccwwld0Yd0CSEOaGvY7RGhX8a5IzO0yoUi1t08&#10;zEC+OFHUQnS+3WbretOMP2srPrP9SZ1vFUrtjGvzWmo8f7J1izKuMvOnmTitIxR97hzL10SlnHe6&#10;+hGxCWLEWJVWw5HDDeIXQYhhdGiEt15ScWLkobFRGiibSp89deb4iRMIktMfmBHn5+dyObRncsiY&#10;CJDbbOJVQsl9/4H9T7/taVcfuHpwYCgew4AeqoJ48fTsOZE71+kVzWNEeNay6eX0uqTIDAS8fmHv&#10;0yJg1EIOtvBSkQqQWB2V49/YHos9L2Ltbptqt0csGNamGhNfC94EpkWRftY5X0a5PAxktx5QRLkQ&#10;kWKZ3/rJMrMA1YCCOg8LxNpxc9LhkVIR3W2XC40RoUIDGAvhuk26VL4plfMyy4vPyTQQaQlF+0md&#10;EKia+5A9ySNo3m4xO+GSBprFEVgol1UDH8BY/t14fAtUK5OMLlzkzgzg+PGPfJq5Dm8I35jnssko&#10;gOYG/dkIJZtlEO5LisSTcPP3W/GXv//uD6RTKZRDujZlSqTKWEzOQuYFnN2SL6zL53p96uzU2379&#10;vVva4BN/9dFIImEerH7vhoSC8WUGAsRnIEJdQbyahoC8zA51HNiV3fRecjJqzsxNXUOcwaKqj2fo&#10;W5989zc/+e7ub//nbz7313//RTSCbr3ppqfefHMfWZ2rEsrFjITAfrbAQChiKPIadE/BZPMIQKGm&#10;USig633y1Mml5UUGC1lzsfP73v3X5si3/PFv0xZXHdgvKQcW5pnM8cAxjrCwiIAbZN8YXiO/aG+T&#10;EnDzfoXI4uYnqWlN8+/GZHFhTzcgpG5b3hQuOPZyv19kGPW+7lmgZ4GeBXoW6FmgZ4ErtMC/fP7o&#10;A0cgL63yvrdv376dO3dGoqTSkZc8PvAnX/ITBzxwZPlfPn/sCov9jhz2BDKg7/vWN48fO3x28swl&#10;9tTa+gjE7+02ZDE/8pHrFhbee/z4F44eXQ6FxpBo/I7cc6+QngX+M1tgMwP63776rxEQZTLY+H3I&#10;N6NrsDizCHRSL9cP7j+4e9futfXVQ3v2sggDX1J8UmhMUKvIHb+aTmPGpUJ+vYiyaR1KZl/ID4gg&#10;PC+J7Zb8NboWEXazhmDKylqyD4EOC85pSL8GjlVYtsMRY10rYcyKQxvMiOW3HiIBy4pEbyyjlEis&#10;XGm5iCzAINtp9LJEOYsitF4CbEQlLy7YLcxGSrV6hV7IZNORyGL9AU4rC2cW88DK+q/sIBqs83Vl&#10;dl7QqOExy94BkzXvEyXpHSv/bvMiTRZuVjSqVMGs6jXVlknqJpK6xK1LNCx8NLmyW7hOMBhFx0PI&#10;cVhaoGpRwZQLsKynOVLZAhi04B2Kn4q2rGLAcm2ayQiXqj1l5drhYJtvTd4zsYIocCjsb47tGr4j&#10;6igkbQ3WZfPanAGnG9Ic0Hslk8+lpIfgkwD1ES1d6uZB+aMFqFqs1sCOOYkw8aHRcW6TEsA+hD5v&#10;t5EZb+9ADCFoJClo+kQixrfgSqlcPqgZ99yRYBklGZRPvd7S0gJSxMTgI4ZLNjnq7vX4qCnZnAAX&#10;kAcJhAP+AHnwMh5JIdg6OXkm1hfftXcPmBcYRHpxfnF55fTU5FpqDXUV+JjciA+1cxFXtWF3TbrX&#10;Fhp1HTXk2vzy4sL8IqSzQqFAoj1nMCgsYIcznVkBZX7xC140tzA3khxIZ4kFzx9ED3jPvp0Tu/Hl&#10;HLxm7+DgAIiwF8SlXA2EoFy7AMEePHL0y/d84+Ejh0HZ1lMpMIV9e/eBIC/MzjTr1XyhsrKagQZ8&#10;dnHR9E+fH4q5NCWS04ahT/MhukIf4PbhCO89uC8ciZ45fTJXyI2OjwN8k38P5q2g9o2mx+08sO8A&#10;wArO8EcOn9AI+HouVzRdWoaQSHPiQEHHBuXTkiYebJ05dXrH+PjePbtnpmeAXcQkdkSKNbGh0B/t&#10;dNYM+iHoUJRJUVYh5gtusrBfle4JcAzmyCtPtljhYOBCQb4ISq9WKIc/r77mYLK/n7Y7c+Rhhsq5&#10;2en+5MDS+vqd3/gmBG0UMsR0/gCQColQ4/CxEVhwt3P5DAaBPocX4FsP3E9MerXdHEj200OcAW8D&#10;oh0K5mBlbQRSZNTQuZgSzCY8VgkdJ3ag1SzXGJ4yZzhd4+Pj5GxkD4a5IFK1XnQklGUbCkcjAGSk&#10;joRKS9rBQMCHbDcdEhV3iKEypwUDg4NDqXQKSr4o3ygl2aluLa4vHinAIh+Thjckmqpoj7iwbTYL&#10;rCfqsRXN2CZywFDKYdiiMUC6S6m8i/dFDSGQZHSiY2oY0NIKortq3ZJBdSw82oKIdcLhB/OnMqA7&#10;05AVk2HAIkvhHrFjGlf4pJ0z1FmlkhvW2Gc21klDJlc512IsmgsojVfUKpQBLeoPirhCqG/geaAn&#10;YGTQS6yNOvZg/2BfNMaX+C7Wl5YJmKABcGCgps7GWYCSlAJyjX0ajRqNjqsJ19TY+JgkVm23FhZn&#10;gQ5B3wqVMrLmuLrkLLePeTNbLK+Q+DKf1UcBgvpRMaLXCw1W1ShAgamcAIxSK4aw1y0aKY2WOKY6&#10;xM6Og0/6sDGyReSUj8KANo7JjiT2JkNaTdL5T8vwQ41vURMIIFvu88pTQdkoBrfl/zCx9Qkg/zfV&#10;MI8/noXmr47nEkq/PhM12IeIEtPypk2Nr9dE09DrYPBzGX7FUJRawrgMzFbL7w8R61QuFxD2yWSA&#10;l8sg9MFwlH5WhW/eQDpG0oqi7YMoP9dNZTNFctSoKerIU2mMj5Dnubx5rtFfpf/gYiMkQlY4L733&#10;8L887QbuBRekCo2IteRRIpkf5YHNHYn7Up7VLtFygn3far3+5DljuLuff1ssGHrav3/9z/73O779&#10;A89gaqIz4N2hQ2E68zBV+NUNkEwYB4uoF96/zQrqA6NDdGwe3Qzcnzp+1hT+wI+8AESbSqhfxBv0&#10;0v5iczxwRBEgH4QvvSUPVOvhftWnvmxOvP95t5KSVoxsawdceAQJOHCceOkP3XXbzdd/3pLpeNGD&#10;J595932zr30lJqF85JhqxRrFMkmEo75kf+ztv2FpOr/x1a9AOwe3IRGvIPwsc5qVoiLjgeHx4WOT&#10;k8//8n3muh97xk3L6+n+vv77H3yQuU5JAyEyuKosiZOWosHlRUf0XuSxIL3D6iOb3nJqVR5mW7on&#10;kSx2rxXLJWFK+voizcI/0okkQ4C+EgkPusunFgkOq/8bK8llReHLAqDNS5QOEOn8ll9CCtdpqMuA&#10;7nCE5UjjQdm6bTCg6ewd51fnoEfDgN6m7N5X29j7yt2Y27ZXz6Y9C/Qs0LNAzwJPDgvce3geNsPo&#10;gB/iGqsSIneHhoaSySTrXxz50J7yueKn7zz90f/3yHe5vk+gBjTo81Oe/szR8R2X2KfOnNq9Z9+2&#10;9wwdYHb2nVddlXnqUyevvfYLp0796Ve/eiQQuBm60HfZRr3L9SzwvWSB8wDouz4VDvoAtGKRaMAX&#10;LK7X8rk86DPoy8GrD6K/ylo16vLxJSvzZP8AqymYUCxLFtfS0KNYd00ur/KJpQhoDcKcCBxLLL+s&#10;QgQh1XV0RTQIRReBRWeDVTN4pvyiGg6Gl6QAKZKSIj6s0LPBXQk2NxQ1IYqJ5qhZfEjQsIQeb1Dx&#10;dEkiQodIUhKObChhuvy2wFwjgSorofNbUi7b+ab7WYhvCqyIpqH1K9goK/Ng5LxdcTQFFlQ+1EIn&#10;OgstftDVq6qpWpoDSCdQd+6O22mKyKjojIoagCzE5ZoidYFIrWh0ioy0sYMgTjUBTBqIKqRzRRbc&#10;InWiGJZIdIhyqMh5gsCKlisAYtNOdgAoV0avFcBH0jAGfEJ+5jKaMFAUXUX7VXADEDRZYfITKqDK&#10;UBdpaE3Xo6LZFm4uuH+X5ST3Kxg9y1QifskbRui6t9JElCQcDGRZTy+s2CrAnZ5IMOZ1BorFasAX&#10;sbn8cO5dDj+89gi34WitZ9cSKNa6yTzWctuqfiR6K7lmbh2FEZC4SjEHJJcIR1gTIxmRyucatUqk&#10;L+oK+gRVFzZc01Zqev2RkZEdAZe/wJM0n0dGoOB12vye9WJ+OZf2hyJIFaOegPvD73HhVzlx9Fi1&#10;WB6GhAyvdd/gxE0HB/aMxwZjAzuG/YMxh4gI2zO1chV9BgiTEjzuJDrp8MzkciG9ms8guuGJBOB7&#10;V5o1Lxz9SsnRqiXs7kF38Labb6pnC8eOHPY5Hbded30hnfWTccvjTSb6wqFENJiIBuKhWL87kqy2&#10;Pblq6//dfdf9R47NLi4X2s6S07ecIb1Xe2DHznMr6ycXVrLF+rmz06vp1COHH/J7QuCRjBsf5qOP&#10;16steICVEiB1JOiPxeLLqymXzz+ya2diePD0mbOLK+vhvj5fOAgoDCcdcQMQcwDlNoTauuPMiTPL&#10;i2t4jdI5JJvbLn+wTuY3NBB8PoCdcrNRqiOFknUDISuFvpBJ/eDzX3Bg3/5Ctbqcyy6lMql8iV4K&#10;GgSeVag20oL3pVNyiYqkjEM5FQVep4uDPMFwOluYW15xQP51Eu1tRxcVXLe0vCKjvWnbs2PsKTfc&#10;GPWGVufnz8yemZqdBtqueN1ZEhKurTa97lisbyGVsXndc6sihAHkPDg8hKq6zxNp1p1nlhYn00up&#10;Ug7TVAe9rYgr66jVPQ27qw4tsomWNdEDPsQoKABBDtDdNjq7uG4QJ/a6wQFJJBkgb6qbzHd9Hl/E&#10;H4oGYZm3bBX+RZECTWz4shC3y0ho2+qg5oSvl9v5ip0UnyRmdCX8/YKH4v0J+pAqOTc/QzuRrosC&#10;3SE3OAsdFX2MAJnC7L6QwxW0OQCkGsi3M9jURZRK5QVvRNW9XkfThFh0iZAXzRlAUqBzaI7Iw4iK&#10;zlYAWjBlhYF0BrWmM5numFpkBjSzp36PMEJTpkjkpfU7oGCZO2wCXYnCPrH6Gu/BRTQ7GPMD04/K&#10;K2hcikCiJgzFoFAadd+RqWBmABC0wkVEbF/nDCkQ9XhVASB/YgP5IODpcj3mCwzH+7yIBVTbYNBD&#10;/QMjiSFXzRZy+uzFehRAP5P32VwRtGhwLHF6q97fHx0aSIZDARQh1lOr01OTq6srKXyl4PJef6Fh&#10;dzPPhGKFenupWk6Vyqv5AoC3MxRue30AdSpsTUpCIeDq5IsIMoidJBIQlBZsWpLPiVlMkL+Zkw0Y&#10;Zujr5klweQBaSfTmDGN6RZvJ6meMJ2UgX4O4DX44ngEyIYvwv0gTqPqzYPhdtRPzgBShC1G7QFGh&#10;hQiLPl0ZmS2GD4rComHNbK2xPG7yHyhUzeGCFANPQz9WJ6nJZ8tDBRluRm3M68HFderMqVw65bW3&#10;h+PRA6MjiLx4OapRi3qdyTDpM0ODCayKnL4rUyilC2T6azSpNo4BHhni91TxFpN9AYdVtUT5fMP4&#10;+bu/+CToM1f8L/cd/vsbD0LAFs0WkZBRcEsTREg2U32GGAkXHBtkzaXqrzlmYcTPv/s+0GcO/8oz&#10;byY1KP2A7K84L0k8oL5hccCE/RHGC2ZjkvH5g8/9mgXXbn7S/x9kXdqNeMB1x2ctSei//LN34AFk&#10;fiCyALRddJtUcUgSD5K/Au8RYiUysqxcuyT9vfYzlgTHN553WyDgR7KZx4e9XmK24+oup2dhaenk&#10;D3/foX+7p3vp6//1iy/42n1/s3MclZ4qORlcTnwroUQ8GEs++85vmMM+ef31NU73OjLFTAIReY+L&#10;lIehWCjen6A53/7m3zeHvfp//fojjzxEMt5gJHns1Jl0NpfoG3C4fcTTooQmw1hgYpNPg/5DdNSm&#10;qIVNtmhtC0Azt3hxuKo3U19aRCdDBLPEM0O3VGlyzGVaSoQ9MJHRhpeDjc6ZSgbj55SXEcGjO0B0&#10;D4De3Bf/I3zeRIe4XHV7APTlLNT7vWeBngV6Fvj/rwVOnUt99itnBvvBe6AXVLLZDGHuRKDl85X7&#10;jyz/zp/cferc+ne/hk8gAxri88GrrzFZvC+2cczFAGiYYg8+mB4b++aZM7bVVVso1LzuuqN33vnR&#10;sbE3QA347luqd8WeBb43LHAeAH33p2Jka/J58IlB1kst5XD8ALcNDg6iSY8CABHMMS+RqkFWFdAq&#10;WSODmkCaWkzlEcPNFIvnVtcq9aYMcD96AII6CG1NV2181pU+EIEQnARWlrBZpQULL1l0AToR3Jbs&#10;siHZKkAAMVFXqhr9rSi0cm51Qa/pt5QMrX92N1GC0EyDwr42pDLD85XgYgFBtm7mdFNCR/XUWh/L&#10;Coql9KYDDPa6aVcCliiNGF6QYaudd4xZeolOsmR+M+iFSH4ojc2Qjrmy4dmZ063M8SoMIjRHFeYg&#10;wx9AIAeDcpFdCrQEWFNvSmmGotWo8p5wkD0e6IVgG/ybRre6Rrh1FSwKprAvJPK7mmJIkQhZwmvs&#10;ubSIQyBDuFpIcVqcaGkIQ78GscP2EnBtLNW1gAom8JfkWEPv1u0LgT6HJCvj+tJao1CWGGa/2+v0&#10;oD6cyaVlrdqJgEaTF+UNeJHclBslS5IECqNTEHu4t5KNrF7HZEAD2VwhHCFUKAz0kAGfq9f7Bwed&#10;hFL7g6iS2hr1pNOHDszVe/dVSLyYJrlgCVOX2k3uvVQuHT55bHZpAU2GB488Mn16cmF+gQ4cjSbW&#10;U+szszNCNQ046pUaKM1wfz8iHip0QBdiNJB8Cdq2tB+pgeHWLa+JzAUbkCz8TYnpDwaI5IftC8Wb&#10;gQFh8Lrrrzt29Bjfo+rAIwzVrYWFpcWl5UQ8DgBjut/s0vLULFrDS//v37904tjRqakpIdfDMbTb&#10;q+XS4vRkpW3bv2/fejo9e+YMEPvZqdPqQpCEnTQJwQqYoViu4IQYHxujxakSAAfU8Kc/67ZSsXTs&#10;2LHVlbXrb75+cGQQMEIVmbkRLCqR/umVtUqhxGN3aXEhV63F4mFa2etyDyQS9IAsDGrshkRAC70d&#10;p1f9KivrK0+96Zarrjr4pTvvRMQARHt1LSWx7+2W5MBUSI9uRgB5XdThncDcogPdaNMp4ALHopGl&#10;5eVCscA0gNsdoV68yPTnHcnk2nqK8p9yyy3XX3vt2uryt771VZDtQqEYi0XXCoVbn/ZUWmFmfgHX&#10;AvRMX8DHmxM8c26f7ymKhjhy4sQ3Hr7/6ORJSNbMU86EH5yVjGSECuDroQMqPZHklPAZcVt4iPbg&#10;A6x8gDn5JPgcuJOkSAtEgpFAmG8KIOq1Ek2vt9YQ4+msBTglurAOAv9rwP8FIOlGzdlyR51RXuYQ&#10;px0aH6V955YXJScnjiCyOaKN7bDjgYDFHHL7w25h/eMcohDQbPRbVNCgjcAB47xButEmQf0AXzqn&#10;aH9ByZgK4siRuAcd75sZ0IJKChCkEKUVraFHGcDUmpJMv5PxLsCxTjtmMOsEJGrkIr8goSqaPQ+U&#10;UzTTZQ5SL5WZHkWYw/RgDeUwTEiyu0pFxWmocRI6c4O3GwK00aa2JhkJjRHQ32GrtcI+P3kCmYYk&#10;YavCXbg/E/EEE3ijWqsWiiBYfdEoTcggg1SOKks4xMxWh4QLiQPWczQRC8WiicEhTeLncPmCpWod&#10;58TcwkK+VgXKDPclAom4K4hrwesgrMApgiqUQJSIEX6mjjCgNY4EhjmdRPBU8Y12pjgzXs0TQFIE&#10;6nZ5ANoS3bYeWuYsVV5W9FetqBLqMnNKrI/C26JgZIF4Rvjj/E0YqRYgbuBt/mTkWQigSV1giLq4&#10;d/UpSUfCcSTC0HhJyfaJClKVBzfcYWZNUUUqZDKMpqDPt4cHPdOr358r5OmtkYCPDhDxexOot4cQ&#10;QQLwdqIdgeMZ5xKRH6bLEVEhSKUMDKohZFYAT3RFqAJa3h/7i3/ZfAMfu/Egc4v0mW7cjCDj8hIg&#10;IS8IcMtAqzNuK6UK4kg//cjpLQb46rNvqdR4IjhQA0HziJSWjSaTtoSehAMhfITc1NpaCrt8+wef&#10;++yvfHPL6T+/uPbnKLUEPK+aWjI/nf7x5zMHZPMFnnsV0vvqmwlV0gAnV9gjOj/0Cb7jMUTfL5Xr&#10;N9zxNXPuZ266ui8WGRsZWl1P+x2kBxBFIAROFpbXYFifePGz73/B067/vIV0c/xPnT73M5MzH79q&#10;P+OaOYrZ6Q//8C9NUS97+QuZgRAy8nidSEUT28F4qFWKPG2HRoaWsrnv+7wFZ3/mRc+bmZk+ePDq&#10;9VRhfnER+ZAdO3Z6/KFiiYNbKG5ZQUraqeStSSnpVtbLzQ9tpq4LGdAebxeAdtGyhvWMLIrk0cDK&#10;Ymfl1Jt3MHFiqYCaQtXqWjENK69Dmt20o9VhPfJ0dtLPJjqsx4DeOsKfXH/3AOgnV3v0atOzQM8C&#10;PQs8LgvII/iBI4v/dvckSPRnv8K/k5/98mn+fOCoFVz7uIp/TCc/qTWgo9EjhEGjvcbbC1yjL33J&#10;sbLydBIQPaY77Z3Us0DPAttYQNQTBF4RmVSQZZbIxOwPjwwDAxXyhd1797AeQ8IAhBkmraRiy+VX&#10;VlHgKABULaZSLAtZViEbDcVPNSWV9axLaEPhFexMoEdZDwknS3NfaT0MoKErF0V7lXtj1RBYgRx7&#10;ujiX4hRE1hhwxQMsJFR+6yQO3CRtaBAWieXUE63w6S6UfIkPl9BHNJHu5++SkUdvpQtt6112aiXU&#10;LouIDTVZUA6NyQdG5LNRjDXQgWiI6G6hHGIlsQ+VBxAWfEpVTY0iB4Ajll/P5pC4KKKpWwVTYPEO&#10;rALYqACHcBsdUFFpTVa24hpADSEctAAthfNV69VgH9bGV3UkVGu1CiBig9xaYjpV+9QY8U2aJ+YE&#10;1StQ4WdB8kRRQfOkOQFAM6kM6RAFuAWZBkNyOODcQU0ulAomNhywgMvlSwVyLZGRDBFYFvD8BOgr&#10;tPFWk0h5lv3CD1Xt1BQZ/9q2ocFBlKPVLioGrprUbqSuiSEi/V82A9yMnm8kHEV6QoEiOxHN2AfR&#10;jLNzMwakwyZLC0vQgUeGRrEM33At08dg7iKeUK6UqTDywQA30PGAasiAtrayRnZgZEC5O0YHagx0&#10;L3HLhILJRHJ8ZPzqg9ccOHDg2d/3rNWV1X379z3l1qeAsa6vr3/5rq/e98BDn/7Mv/3B//6Tf/z4&#10;P7P/wz/+07/fdfeH/+mf//xjf3/v4UdQmiIMCoRdjWqPJvpDif7DR4996a67ACMmdu6ghhO79hrv&#10;AmgRsfDaIG0+wMJTxppsT3n6rc/7weel1lMz52bWlleTA33Yuwi8ogrCaLhz47QXmHhffz+3TIE3&#10;3fK0wcG+6elFsF0AOnpSpgjJsZAq50RMwuMTkdMmfMkiJTD277333nvu+RpwuvGamA3gjn/pZhxM&#10;sUSR8yuh95ySLxbBqWnrdWk+6Uu0C3aLRCIMhHg8gSWvP3ToOc9+FugzZy0szQMsUhrIPmYX7Qun&#10;87qrr775+usZL8n+OD/RB6LRyLETJ0WzAjXbSvmhY0fmFufxARBQhoizqvAg64yhON0BaosHBMhe&#10;7ghwSNBnnA7SDWUoCgQt9HZKxqpkXk0X0xUB0dAlF60XjlNgnZ6FiDHXxNMBTLdeLKazJcRe2qDa&#10;mAbhk2wmS51HB4eX1lZNadDVDeZCdi1JsCUotkx+XkSlRd3FDvpMeRRCVVFBZ3gIxqvzFeEmTViR&#10;KGHAP0SKepPBN0asDkKJuDfTrKQGVFEO4hcsEecLcEyRQrKcXlKOTqNKs1bhYWv20ZnTbDpdmzh6&#10;De3vJmk9rxbScfW4ThFm8mfugl9sZe/jp0a7CbIumifa1XHJcFEATdxU8McXzs3MT8/kszna2qe5&#10;yOh8Hm9A5DPcbnwwh08cPzc3h6cnGovu2L0LrJ+cm8QAGJF02NCnTp/Ce8qgDMdjxAEM7RwPJxOc&#10;KwzpcMiwzfmXnoreis6rKtwkiic6FWunVt9cZ1P7bYcHb739C8xxwXu1kX5Sk1Kq5FOVCVv0KkR/&#10;wwhYnC8ttblMAQK1SE5m0jYNxcwmOh6w9PFMWACfhZMjRMIVcD4C1nNBIe5zIpBtVfLPQNJPJhI3&#10;Hzo0MTa2a8c4fxKPQL9Axp0rIOaDZBHGB6ZGcWhmYSGdya8iTpQrlihHUHOQ5s4Ty+qx1nM5FAh9&#10;+qP//vd/8Smq94u/8Oo33f4qcxef+etPiaNRMxl0d3G8dHuoejqBzLUJtlmVcDqjl/SaiO/wb6WM&#10;VLqVl4F2LANJN5uo23B3wXD43e/8ZXPdn3/jy7tmfPCB05/94oPmzw/96X/TCZUsfZZXhV7HM0cb&#10;x0aKzAABEx3nMKbAeq/tMJF/+Ee+n1S0kPFxoCKNLX4p/EYqRY0M1Crk/PXUjvGRz37kXR96z5s3&#10;N+IdX/jyZ//tTgln8G3ISfNw1gyQyO5LFyCFLP1xeHSEqYzG+x9v+1+mhP/6rp9fXl7atXsPD53p&#10;2Rkmo5HhkR3jO4Y1qwFzFK4FkdKW2UDTWoiDXkLNui8swmfWfWPu3tprO39rnkAd09Y3FnysDxva&#10;h95oecck6+QF5VnJMC5Weu/7ngV6FuhZoGeBngV6FvjPboFtXvVe+/qfvaxVruSYyxZy6QOQrfR6&#10;vwrFjbV5OCyapT7fx3/lVz5tlou9rWeBngUevwWED6uKE16XDy0BYkkh1yIy63H54MMhtBhCl6OQ&#10;B9QAQAHeWltLz8wjEt2GKT23vp4tFVkOQ8eFQ0hlQEENPgzsICsVwGh4u0L4cgFI5AvIR2RZyWYp&#10;kM2oYlihxUSDa0UQ0pBwYkFmJfZbl+d8Y0WC6/odqMVazuthcguWUISwnllIG4lm1ac0oePIfkrw&#10;uPC0tu4G8FFwoMPRUcClu/Y6j/BrHaqosVFENSdZhVgAjNCYNQBW6idCHiJzIetCiVW1MFsR0wbw&#10;rZZK7LUyadlUZNVA7co/4bPG0go6zTcid0Cyu2q1KBkga+ligTSRKdoGQjsJpFiBC1rYAiVgCUrh&#10;REtrGjSH6KaiZ+nfBECLUSzQyQK+FQrgK6HGCTos0JRG8wqSoY0lK3MFdWVTHhPwMneGmgHB2M6g&#10;B04y3DXUONprS2uCaFnMQWkyUB5ENgGDgPwAAWkcLgB6CPpMsTRVTYKg4Zq5qEAe4dZUGiwStEiY&#10;80Jml5VvIh7jolQtm8nA1wbTpmSXJ7C0ngI6WUmluaamIxOdTWqCiDMre1EaVecGxfcP9IdCIdwq&#10;x08cy2bTN157PR13fXZJ6PmEPRdLkE8BlAG5SOo3c/bM+toKXyK+kUqnI7EovGaod2LqWj29nkKN&#10;FGY3ytFoN1M+4QLc//jOHYNDQ2fPnXvkyOE77/rKgw89cuLkadqG/wGbHj1xkn8fOna8XKlcs28f&#10;lxseGY0n+pTEag/FEpH+wZ0HDu3cMY7758Sp08NjE339g+DyGNDnAU0VZxHNFIuE+hMx2vDU5CTo&#10;5zOe8tTx0bHlpRUEmlWEV5oLFWPqA6ouOh1lcv9JJjEaJRqLg9Q88vAD4LUgOgODgunPraVOzy+u&#10;53ICqro8QIeZCgHvMnIZUVftverqg1eT9mpiYqIvEScCyXQDrEc4fBqYHxaeSpzDWIf+LDowbg9F&#10;wUoGxD55egr1D3oUSBlzCBtwNvgjLXXzjTfccuONBkYZ7B8aG9u5d/8ekF9un2E1NT0zsWP89lf/&#10;9E03HmQ4cydnJs/ijUCKWrpKs3nkxDHUokUt1R9QwQmpFTizwL+akxO0EWPQE4zUtaDMNUnIhoo9&#10;mJG119GTbRl1dw4rMsIEeashqE3vx/goQRuPkaJkTFRML3J3KI0AQxNbL8NJpwCBtFpIkHvikdjm&#10;yZl7qZJ5jzo1G120UQvTYWW354vUSCqsQJuIj6sLT2V/FdDvlHY+3KO8bJXH1/EsZ3Q17i9En635&#10;SkacFqPoszVfa/nnFW6wcD3O8lNdWKKC04YxvPlcaQqpkqSQFS8XsSz1pnxZatRKjWqE3pvsoytn&#10;sjk8l0xT1UIJ12YoHAaMW1tZPbeAYl0Lz0BqbWVu5lwuk4FyThZvANODe/eGgkFcViS+XZieYRyd&#10;nZl95Mixc9Mz+BL6En0Su7NnFxi06bruoPTVOvxVTchKLzV3IcZXa8uQ0owERh3DWMZYxzg32S7h&#10;l9zcyps+G1bopq1F0k7Lftwa/QAxCwkeMPUwrHYRWRIE9sJts1+2E4diY6App9jI76palBQiu9Xb&#10;68x+0sBsEjLj85BOE+h538Suaw8cxD+EbyMSCvapqB3BH8PJPtSTmCYYWWDQDCJSDffFYog+ra/z&#10;2OZZLzLS+mho24kU0QAUdZya7ioO127l8TzygODPn/qFn/jh172UWX/DcSUhQeL4hgWuEzxxKPgm&#10;XNVSmSlr246L3jrTBZiveNECaNGwHIAEHMIBycMPZWp6AlJDMirL5Xe8849MNUbHdvzSL732Qnsy&#10;Qs2DG+uFQv5QEAReorfoIMQiAGbD98YhV6zUtkXDl1bXv/Xg4anp+Z1jI/CkcUzxzsQ2OjRABzs3&#10;t0DHxiFHl/vzP/qtP3jP72yuwCf+6dN/+qcfMd+88WdfCZKObH4oGMWRMDY8fM1BYUkTIzKxaxeO&#10;uu6JqWzu3NnJaDQuESEz01wrX8h96ctfIl0hyiSkSKXz6LO6k7ZS38JE++cCv/k2S74tBlKSgFEx&#10;U42vzphQ15HEZmwok2kn7/iotBjzjfn/5S+1bW/vfdmzQM8CPQv0LNCzQM8C39sWePIyoO+554vX&#10;XaeJwhX9uO++kRe/+GWXa4w7buct8vY7thx25v3PsNuf8f4zlzv7sf/OdZ+w8qX2Fyn8wp8ec0Uu&#10;cZVLmkXOu8DgF5zxmKv12Jukd+aVWECCYGHONlouGzQqsjT5Q6E4MFAsHO+PJ4lDRRQY+l8qtQb6&#10;4nd5yTLGqqxUa04tLU+vrsIvZZUJrEgIMysOVq5wrwR4FuxXl0Akl0McEZ5gk4xhuZX02hLYXmrN&#10;qpvA1BIW3hIY3MHim53AYlk1cyIottB+0emEygPArYxmYRYCGIFDA58gAynxwJrvkFWsrGXhGktk&#10;vVDtlLSHxCeSpiqxaYWrm6B13fU61m4FkWIQ0SvVJT0b/5jdwhNEGcPiGFqK1IrjqGCIqHEKaCQ2&#10;1dSLTacA0ALkk8QOBKwFCNZkxW4i3e2FdGZ9YZE9jaztBugszEEhD7JKd5NFTUQX65jIRbC7s+ly&#10;1F3tMkLcrXqBpHzVxlqpvJzLpUjJV63AMSxXEbVsr+doIsAUVygUxZ0Q9EdoSjB+Uc00iBWVVClY&#10;OGdwZFkqy5esLbltuHMQ5VAYBWGoAiBhQrQ5arSFIDoWXIONmuhGO9tNWMRRuzfs9MQ9/kq+lFkX&#10;XJhFvOh0kw6paavUGr5wbGTHrjiIp9PGztJWXBpuGGfNWr2SS6+uLJwrZtcb9LS1Fc1EJdnikI6t&#10;NJs+gGvzmGq3o4Fwo2lfW06xbId1T8NQ89Bgv98XOglTr5Dri4bHh4f6YvFYMLC2MJ+aX4A9HvD4&#10;gt4ArpRGtVUulOkng5HI+sxZZ6102/XXToyOiljJ4qq91q4Ua1gJv8vU8dPzp+bmT889cO8jU+fm&#10;K/V2KlPMpotOf4DuFoqEXAF3tpiBJkgYPzTMUMgX6otVnPZCvf7g6RPHFqa+fuyRh85OLhWz+Vat&#10;0GavV932GrvH4QsG9u/Zna9URkdHy8FEKZDIuMIVT7hia1Vt1Zq9Fgx6yLOYL2Qmz03uP3Ttc1/4&#10;w0O79oGdxhPhZDKajEdhddJ4+ISGkoMv+sEXxPti337ooeNTZ9PlaqZSWwFxxsJ+H2oFJZiSTidw&#10;SMnrWbM10nZbDvnW/mh0544jM2cGR3fmIM+1CWPI1UortfJqpbBcymfY3agTOJ3ZSu0ptz39eS96&#10;PpX3Jvt8AwMIGqAscejag30D8abHQ1K+cDTuDUXtfn+NPgy31+vLN+vrKLU2GhJdj/REMAQkFosn&#10;Q6EIosmYudEu2+yVPmja5SJ4fV8cbXVvrVb+/mc/55k/8Pzrbn3KdbfciiDIcHo9mi0kSrXXvfSl&#10;r/7h592ws4+saVl/pujL7b1m9OPfvutT374rvnenYzBcCjfbfZ6cuxb02DytBizxkMMRdbn9rban&#10;2fKUSrFmq6/t8JEgDb0gm90v0fY19IQ8bmR065V2udQoleqlSgPSe5VBqp8BCSvVJpLk2ZKrVCXw&#10;wFWv2OqFZjXXqNL5gnB1VWF3fn19qZguOpoIfNib9T2jY4z0BhBds+5AGN3pzRFU0LSFPaJS7G47&#10;l8/Nn3rwVGY5g6JHowJMTxJIXFCi8AuwXauS7lVcTkyp3A3DRZi7jBRh7gpfWSQwmHAkaSEsRxlL&#10;OgM1q+KaM1igATVF0l3VmHUHQHe5anY7L1VA3QCJ7Gi6QN/kF9z6aCEjlsRPIsWLQDJQOROYzFd1&#10;2LO1YmXx5JnZk2fmTp5plKoI/iKoTGVq7TJTSIOTpAp2ynMwbrlbStEJUfRPnIRIOMMtX8IeGvL1&#10;JTwhgMNSpjAYi5P1D8Vh8jJ6UaEpVVy1Gmj03gkicBK1ak6S2QUC69nUVYeuveb6mwfGd6/jHLC5&#10;V/K1hUw503QeWUrNF5tlXzgwOta3a7d3cMCdTJK00dxmy+apNxD89peb7WrbTqY26NaI43YhTpOn&#10;T5Tz6ahMuNw8CsadTcyq+B3iHTLxidCRpKnjGVC11ap6mGGVnvcaTQUbSIW38iuZ5TPz7CuTC11m&#10;OkWYOdDtZA6WRwOze7tVo115Zop6FXifsrL5R8SRzS755ag3wHLVbquhLcOlAU4dXhKjSlbZus1V&#10;px/bnJKslp5AyoC2LRCKgFSSVjJZs0XztWipdiDeNx4Ipc+emzt8pJnO+Sr1HYHImD94EA1usjuS&#10;rhBKts0BnCqS3m0bIRFza2tr2WzDjsC5+IUbbVfL5avaRX9DMFZkMdB94slcr/zTX//zxz7wz8Z4&#10;r7/9le//44/86Z/9LZ9xKohMA8InPMhbyIG42NW3wkPfibZyi6rTAe1IfSG4Ty/cBvCvNysQtXnS&#10;gxQDW/NGsXffAeByOiZtSDAIdfORDtTtGRns77bgb7zzfX/8xx9+1++89V2/Y3Gi+envPvQbOEMB&#10;mmF2+6hLs45/nFgCR7vitpcDHirHOMCdGmTs0oXI0JzOFrtl4gsBv7772w+hg8+zAKV2SfPbaKDm&#10;MTU7Nz46csv1h8ow8YMBxH9Onjj14EMP/8SP/+hLXvKDF76P4d8kyGYwGY2GnI5WJeBuR8IIdTXs&#10;pOf1+l/7uv9uTnnXB94ztYjkkQuZkPnZpUA40Wg71zPFatO2vpZiiNAv0BxCDaPF85bq87rDzthG&#10;4lrZ6uziBNLdHgh7+4e27qGI1+YyuxuOs4iSI/wl71RWteVlrOlm8DRxJllvOySdNO9FIsVtJ/uH&#10;JAChF1svPuKWMtwAEZvn7YNxsuHg2WQOyuB7+ruQi4xnwPIPdN++RHtavSzCRu/s9CIdf51ciOdZ&#10;eINdf6Hhv6e+4b3tCndV47+ifVsD0Sku3L+nTNm7mZ4FehboWaBnge+WBZ6MDOhz585+8pOvcrt/&#10;AYKFoX4Qme3xvOrKuM+33XbkXedjzXe8960bcmzfLcN+566z9y33tO95y97tCtz60x23v+vq0xc5&#10;9jIVusRVzjvzfCj5zPvfa/tI+wO2JxB//84ZslfSthaAMAU5igUwtL5MOiMR0Kw/5UtPOpWGLgob&#10;EKojqCIkKYGS27ZT0+cW0yn4g8VKBbRXlspbNhVSYHHI8h6uIhw3pZttnm0MrNtZ3WhksaxkDI3P&#10;CDd3KWMdDpqy6s5bnQpFR2lWJuWgEEQBmhWFkah0AapV3aIbX36JTrDBvAJ2MEw0c5qhAW7iOcuv&#10;Ev8rFLkufr35ZqRCwiISZp3yMs3Bj33rGAQAioRHUC7515QGRJxHJkLEJiqQtiCvkQWO9bBQQcn1&#10;FkIsAvtYdrMizQ2Y3uVxK2XdIlFSeB1J5BoSwwgPQCsD+4KZJ1khVQ3DRC6LqRWpVj0VQzy153M5&#10;pCrS62kItyKmqbevoisit4rwpQchVqejWgfhAwiUi0II5T8qc4GERppCiCxGjpy74UvgNlwJfMhl&#10;M3RIyGIjQ/3RSCiHIimSTKJUAKWxxpW8IT8XOzU59aWvfZXThgcGl+YX4OwFQsFwJERJ9GH6A08Q&#10;MuKOje/ctXv3jTfehLbGt++9d+euPZFolHB1LjE0NLCwuHTy1BlSzsFIrZYIObeLwjK4WKPB7aDr&#10;y6d0MQ9lLhGOgZ+i8jyxczwSIdy/j3y7J6fOPHL82AMPHjl7dgbTxfh2eCAxNNA31N+Pku1gf6wv&#10;LqIfapNIOBQm75/LFaWUEHxo7W4oSESCcWDmRHR5dfne++6FxPyyl77sTa9/7djoKMiUaXfMsrS4&#10;+OxnPb0/mcR4jFMzaiAwmt4nx1g0d+l7YmpW6sCDSpUPhAJ8ubK2unN8ByMdnY3B4WEsA0tdvDhO&#10;J7S+YMD/zGc89cD+vRRzbnaOmQFy8empqbu+ds/pyUlGIjIg/MTBaJF4fKhWhOGde0X7QpK6WYRT&#10;HFcBf//wOFC16CHoBjOaQHXOhb730OGH73/ooW/df9+HP/bRP/mLD/7DX//D7PTcbc+57RnPffbY&#10;xO58NrMwO00Xu+H6G26++ZYd4+MHdu151UtefvTMqX/91McN/CHVNYn4rH5txeZ3vpCRhwRusVKC&#10;u24NZes3IQ5vjM3zhyhtId2LaUwVE7TzIyPggMAPTGbGEP+SnBAlHDNToE1kGb8NDu8NyxaJ+0M7&#10;o/1jkT7SCNahVWZhhYtuLH1GihCmrXKNER2qKqppVUOjEJRcrBOhNRF1aaTmOw2S2HyjG39t/WRm&#10;sA2hH6v+myi/251rztI6YgSzdcm8nerDuxRFH743NEzVk7f40100iWdHIhKLR+KIpdBeq8urK4sr&#10;k8fPFHKI3xbm5+eOHj88tzAb8PlRQmc406F2jI/efP2hXTvGmNkz+cLCyspaJoNV+mMxJiRo+4W8&#10;CM37SU0YBOUWBxldv1LFzGYXiJ5/1UcozwPzTNEnhWo+Gz2ozWRlDVexTNP57/lkZmMlDRnZFDaz&#10;qRWsp4bKGqvotMjKG1OZQJzOU0OcjGJXUTiypErkOKMGLeRTdazyjT7LEOlWrqk8TiS5QiCKZ03z&#10;zipRlbpA4DXPPmN64UEju1FDprwNpBjy+vPpzNz0NNJHxHGMJpPszNJiNfEE1tCT8XsJSaG/tRBH&#10;Quo9J+7mmhFSNx1buMoyt4tqCn2YeUsFTPB2KW1ft9f87Cv/6gMftz6/7iV8MEI3yok1vlzwbNVX&#10;VwV0+b/kvdXMeQCReB8v2Jh88LmCGlOfUChA1AiPA5nkzPMFbSUVG/n9P/jQq3/2v3L2i194W7cM&#10;2NOkufjQB3/7wx98B7u8jOjTBwI4vtl4NBiPhhPRENkLImH2UBDvn4plkSmUe6WPvPFtf2hKe/mP&#10;Pg/BnLlFxJkLEnJAYgyQZn+AsyfGx5N9fdiEmvQl++R1xG5fSy+vpBbX0yulSv4HX/isn3ndK7q1&#10;eskP/zDdIdkXZTYg2CIei4yODBEgwrOaKxKt0j3y3Ows7Xjo0LXXXnPtwoLINWqHEQFmzVcpgj80&#10;jWEsi3mtlxJhQ2+gtZtnEOlW5+8qkdbZ9eVFO143xMHqvdaMtN3bTCc8aksghVVq52a2G0oXtvaV&#10;f2MmyCs//nvySHxtV7h/T95+76Z6FuhZoGeBngX+41ngcTGgP/xXf8Edm3+/UxugwIMPPvfHfuxj&#10;t9yyKpJ0ui0s2MfHX3yFlzh0yPbxz25iO9/xqQ++6U1vusKT/0Mfdmbf2x8b+vzY7/rFb98eGn/s&#10;JfbO/G5awOAo4SCpb1y5PMH0xURfAoXBo0eOzs3OIffM5yQMR7JmbYopRkkDpWCRVSVwVKJiyZQm&#10;AI2lfaFxuMLiFWFf0VVggSTLy/PWCVZyeQUiFRXR5ZIKZij2bD6qmik7K3hdWG9FcZXcJ+UK8Cxp&#10;cmTdZ2miaky6gUFMlPBlNo1G37QpjHXel0Z90yA+gumJSvImUU7rXIN2y0paEyFu6FpfrgIX/92g&#10;ChYOJGzqFlrdZb1BrgG/jLYA6FjPQ0mvsaMSwZUBOj0+H1iLhV91cEnrNjchTyIwDffNGE4RN5W9&#10;RQRDgCSJW9dVsbG22dBY8LmFWQz3Cs459VtbWS4XAQUkqho14G570QGAngEfVafFXBXCG32mLp1C&#10;3BKmgm2RXVKhCSrDzSGTkMvn0cogtnqLbURC1ei4QrOlj3lEMLovGltPC6xJhVnJIwbBnVAImPVA&#10;X0IFtNujO3bu3LMnGovdcvMtN990cygcnJ0+N3nm9MLCPHqpXAXQ/d77HkTig6xvIm6ugfwiBIMS&#10;gtMFG9vP3bjc5WqF2xzrH0KmGblnTpxdmD9y8jiiEGfOTQEZ79q149pDB3cf2Av6HOtPxAeS4xM7&#10;hkeH6aHcIfAG9D3KJJEg/1JhIDnkGZoQzcHkYTQRiB0KwOQGeZmfn4drSMcG4BgdHhHxlnqdL6+5&#10;5ppkMpFOIweS4tbIHoiasyKqamTVZ8CdgLgDO1+o+jEKpOi9OmPJGFKvHBcMhOKxRLJ/YOfu3cFw&#10;aMfExDjJrdDamJjYCbI+PkaBU2dnkBtR4DjPuSiEGMdAJlcgGn1lLUUzYfQ6c4KLjJK+CKgrVY/F&#10;AGeghyNjAicbwIg2QiYVKZVELLaeSR8/eZJClldX5xYXTk9NIrry0OHDRx46cu893/7W1741smPn&#10;rv0Hh8d30HOQ90Xl+Zm3PeMNP/2aN7zyp77x4H1//Ym/v+nmpwwODpuOQd8y/i1NjgWz0kJCpfms&#10;iUusoarEnV2hUiOoLQNdZXMNFkwCN9GvJ38j8RYiTCO7NAo6tk4ngkOSss6FXw2CMQ6VOkkaGXPa&#10;r2WwoCQuSQM96G5Lzje+jnqDMVi+bXsa1HVmHoUPHxoxWApF71YTbaJO995mlmJqFYX3msCnKkdj&#10;jVtLG+eik4aZOI2XzIw5pqrzsGNrCr5UCRv1Oa9mWgUVszD+PZLCirMDuxnVIBng+JwQX1bYEd9O&#10;wOWOReKorMDZB45cX1tfml86/sjx5fllYOiVhRWGDCXghxGNBdxmqj1CnxcxJacDkXe9gzYei4XV&#10;1ftOnj63vDK/uibDJBzEYUNP43DEcEHuGAhMXeyiuFIVXJJ/DcrbvVfBoPX//Kq1VlZ5V9P2wvfi&#10;LpKnRcAy7RbVMfRF7Wi1gkpo0wIqz2t2JbSrSoY+xsSs3Xy2xreqrj6BAk3V5THXQdw4AxTYOks7&#10;BrOE8ZSYjdkbFJ6xL8IypSKOPeKJyMKKhpPcgvqZ6K6FkmTCBKemXSiEqR65HuwM+sw8w5GI/8js&#10;53WTSRPBJaZFjyXTzMQlQvx05I/+pcV9/rk3v+Yjf2Ghz697w8uYvkyxAl6blK7mUSakWVyYsunc&#10;b2VrEL+l2/Gin3jBFmu++e1/REZP4N14jOySsWR/fzq1fu7sGR5WeLOQCqHOmj/W2ij21pv3mD/e&#10;9iu/z2TLJVDlMTtyIpp1U7Zw0L9jOJlENCcaGRoaRvgCmSbjFuiOtW6xPFt5LKp6tfZ+dLFKqBDh&#10;ry2ns9l4NDLYn+TpOTM9feThRzhkYnTfaHJisG/clAAhvVtUJpOl0cdGB4aHknv3jD31KTc847Zb&#10;yaM4MjKEkswbXvN2c+Rv/fl75hfnR4ZGdu/adWZqcnFxofsWJJ2jo8+OS0LeOLrOFLoB1tjUGbbY&#10;c8ufRu+LZhD6PQ1g3+jeZr6R4CjdLO+M+kg6X/SkNi5t3Sf018u/2D6hl+8V3rNAzwI9C/Qs0LPA&#10;Y7DA42JAGyXo76we9Fe+8vmXvnSGYlnUj47aAgFRf96zpz0//9+u8PaufvtvHHrrezsyHGfe/64j&#10;73v7y7rnqkiHbpZwhFB6b78djQ7zt8p1bPr9guM31aJz7DPef2rj260FbL7yM95/h1X8hqbGxvFd&#10;KYstRWwmHV/8J37Zt2/f5juz6Ynvt274AhWPixV1ibP46UUftH39rVxGrHXH7fte89kzF3y5IRiy&#10;nfLGNvd7hQ3bO+w7bwH6ixuUQFK/O1dTmUSiD8bWyvLqkaNHTp8+hbxwG1xvaLgFiCwUpHbQ7Qcb&#10;LEFhBWeE9blzgpw/sr5sNl1ovDollpUgZlF4ENJsC/UNFjREo9cRMVbFC40MN6CIhjgrAg1phyJY&#10;Q3GHggTJckj1miXc3KDTGh4twhUshDToUndVKbRwZ3BIsE++FH0OAysp99miP2+nAN3luvFBjuxm&#10;ApS3er2gVMjspiKKZytgpQC07DAX2Umy1dm7ScAsyWSj9aGArIZ0GODHQciwH/JVIBb1R8JGENva&#10;O2QlIwatcI69RfC3RIG7wCYJrQVgrtpaNZXKhgPYdruK7VZWOOcthA/Y0Wbm32qLEGUNfhaonCWm&#10;mlbuC2USkS6h6SRdGM4CaMKigElMMJRB2UnXJZiMADWCChBfKwxzhR44hTWq1+UNe4NeIn/R0SDP&#10;YCYHMTTo90gGJy4KHoV9JLJfoHhqRC1EPKXLz1XVYPAJw9elybI4NiqVubnZXC4Hp3dxdRmYkgYN&#10;RWKirSJJMqv1UlG0Wehaog/tVnY2LSUoGLIBUPUcqCooJgLDFIAmQM5GdEkazWuvObhr715W78Bk&#10;rNTvffD+T//bZ79w579/4fOf46b27z8IQMNhs3OLDAcBcd3cXsDlI+Qb9JxEcKIAQ1y63+lJ+MPD&#10;8eT4wNDBiT1jYyNgZGQ/m5qePnzs2NTMDE6ZkbHRSDRC5wAbxpKC6dfrmbUUig6gJ0P9feCwoNgY&#10;JJfPkiswm8+WCug9CBAGBIS0NCgaN5XNZ2rN2vLq4tzCHJjm/v179uzeBWadXl+/+qqDtz31aSfO&#10;TN334OF1AJVyNQ/IBMwricJEKRs4Bvo6ZHhunrasKTpFH3B53XAyQb48xIj7PMh3ROPRHTt3DA+P&#10;XHfDjWPj46M7Rq694RB7IpkAG/zmvQ/MLy7GEzESGNLTjC4o3XduYQmAFdPAAcQF0kCdApxWElkK&#10;BAgdnnsBascDQCfDT1CvVKTztO25XH4tlcbAVOnhY0fZ73/4Yb7ZvWuPeDJUtMEjkgzt1Drtn+kf&#10;Hj24/yA3Nr+wEAmG7nvkoaXV1Wv3H1xeWdIuvUFhVkl55gWRLVD/lcUOFj+NOsewjJKa6dqCTipN&#10;10pwaiIujDSPQJbUV7orwK9sdAx2dKPRkzHgE3dEt6WrKA9RvkpnkdJZMaCVuGdI7Ga30yTZSilf&#10;E5F3Eu5hHnlEo1rgEXluUD9sCNgnXUvOs+Pd4B5Ef4GpzIIduxDDhgfPJNCTEy5D/+s40LoYtAJn&#10;G0CdTkrGBWilLpTppjvRdU63Jj3rAYSCjwlYMfEqhhDN/5W0y2ThgkGKW9IHZZ5/SekpoQMap2IT&#10;QScSda4sLpMqUzxVfu/06enUaopfx4ZHgQFBGccmdsX6+sjVhk7x1PRsKpNFqpgsphzDNw+eOnNm&#10;foEJfnSgv2+wL0hWOo/bJNvUe2kzdWFadrynHEYWSb42jgfjiBQ/pcKvkk+tu0mAv+k+na82e0yt&#10;Gdw8UjZAH32GXcHWOV28AJ29e5rqITN3Ciu1m4GP2sj8LDgtDjDrItLlTII4ulO5XiuCvIrnQ90/&#10;pAmQiom/UDxY+vBQsHdseIzxt7q20pdMXnvdtfjgJCuD3h3TPhEznCvRLhJDgw+LPksK20KuWGSQ&#10;cBRTIORo09vkH1VwBkvF5jjtcMd86E8+Zu7l1W/8sc3+VmqLPLv5xsDQ5o6olRFVF7Es42HQJwvI&#10;pzgk3dtneSGoglNJM9vXB4m+P55IWr4j7YEQ59/3x1Y1XvWTL+K60Wj0h17wFFOxN97+Pwpo6qgV&#10;+RfFdUlgAZaMhpghlWtVGXTmZcKMPrO9+FW/aj4889k3E9SCDjXV2L9nQjndIgYiXHqnA+o0t8M8&#10;NjjQPzIySjc+dvTo1LlTuVJmJT2nFnB98E//zhT1sz/7BhxxcdRoPO7R0YF4PEJGAWZl4m+Ewq8e&#10;ArPd9+B9aJeNjYzyiLn77ruZFY0XSh7f6pxAuKJ7sOVo58Gq/u+N5MjdIy7yweSe6Pwo3h+CWLRP&#10;WoOBNtvAoDcmHXqFHnAet+ByF+v93rNAzwI9C/Qs0LNAzwL/uS3wuBjQT4TpbrzxaV/+cpgVGe9g&#10;oM8jI7Zdu2z9/babbkLl8qEru+ILX/amD37KINBnPvtx2ytfvEm/4oUfMPTKz73pg12ljq8fufoj&#10;7fYHXijo876Pv/K0OYK/2bY73tQC+PWthz4nR37E9vEPWjXjy04Bn7NtkQKxAd2+C8WKdvv0+2xv&#10;fY3qhGwUwpdHXqQoMZIhptxOHTp3vU31Oj9tV4789vW3HnuZud2vb4DypvoXu8olzsIYn3uT7bb3&#10;YSFjHctCF355sYa6WD2vrGF7R32nLSBwKJim4BhoSaK3652dnQO2Y7EEjITEIwmggGCQ2nD6/es5&#10;shGyviWwt+UNhQhhdUWjIIiAPYIKUwpKhk47pCyQIFnDadI0VpuwvlQTtLMKt2BVWbzLKlkBaM3f&#10;LhRcCTZWlWLFRND8E8aYFiIAtACuwj5TAFrgDqNxoWQggb+RQQQPEuRaKiF61LoKkzh2TZ10/t5F&#10;ElivGYDYIvBhZwuoUaBFACe9iS6V2izWJOp8M/Ssn02hCupoQLrUXDSfFbeQypjEQHZbIBaJDiRj&#10;g8lIMiH5Cs3eRbwN9KzGFEwZyjDmFW1HVGRFHBqgv2xv5G2Ngr251qpnbC3kjflccrSqbhtZI8v2&#10;drZezbeQPhZRaaV/YmX8CKIGqeYTcrTqe6Id6ZQAboHhAXIRfm0o2A97nQoYpVNrlckpyEyTzI2y&#10;WIAi5FwtALPlaRtXu+G11X32hseOvwEFJbQ2aq1mjeBpdFEBOehIwKAsbC1gXYhb4NuyokbKgN7C&#10;Ynt1eZEY/IW1tZV0plirB5CiiPejEgMycXZqOjc3F7K3lXRtR1iWizZrRTuirA2y5jUSO8bc8Qh2&#10;CPr8UJcH+5Kg5iTXYok/0D8Amr64svS1b3ztY5/65Ke+dMdsdjWxc+TAvqv27NnXPzCIMsCaQLk1&#10;MpmRrQ9lXFso1ARhFKQ9gOS0A+XXbKVZqLvLrd2JwWv37BsfGhwa7Idle/jww48cPX5met7ni40M&#10;7Yr1DzWcvmy5sbC0msvkSpAMiyVPs7mjr++pV1117e49OxKDA6EIasW1YsZRL1ULqXol3W7m7K2i&#10;30V2O3KmlV32ZrjP5yNXX9SVKq/milm71w6jMbe+fmBi5w895xmLs1OrWNTrTLXq8+l0Dsp3o4ps&#10;b9vhof5LmQxJBemydHpQ7BqGQqXdViu1K7aws9BCNqLiS/oK9kJsNJrojzdpnkIGYe5gxFmqoiad&#10;zjWKuXY9ONzXv2vUHw/bfG76qtMf8of7WnZygoWdbU88kHC1PVAZ3a26u13nX2/T5m+jv+xz1Wth&#10;V2u8L5IMeqrZlL1W4Zt21VnJ0SlcpEOrBIIrjepqs342l10s1iZTWXffQLjpHQkOXLvvptRKaTVf&#10;+fBHPnZ2fnl5eQUlZQRX/v6f/vmB+x4uIMZt98YmBvLOSqpVrMD+x9vB9IC0rgDNgmip6LG1Zeyt&#10;vNPBXnAQq0xfwQ7ggMxYXnGciYYmTGdcGVTe62t6vQ03KjvKg5axrOHN7UKrwYTI/0g6iPQ3V3MB&#10;F4tuBu3HvAA+FqFvx/vi4FBBr3c0Gh+LJ2NufwQKqddf5LB8JeAN9A8OJYeG6fXkDs1DNa2UQfqq&#10;rRqOAZubu/Q5PV6pusOH4IdApmgKN3E2MTA15aAS/J0CMCKGILd64TOBY1WSXqTpbQ4xi5lw1Iki&#10;Nafa1mmSLZUOwgTDkDciyGZHSVjFps2GRyfgn9h/gH1s/wHiG2RualI20xOFeUR5tmVB/wzMAJTn&#10;VivYbMHV11R1DZ/D7cMbxUMllVo+e255doab8rntuXLOG/WBVeeb1VSzVA+4/MlovVEslLNMLlWv&#10;t+CWPevyLlYaD8wsHllYr9qDif4JV2wkOLTTHgrU3a5Cs1V22LKtSqZRXi/mbaLUrTuOtSqa+cjJ&#10;M5NZgs0tEo7iccMPJQ8rwE6B8ASFtNvAP93ywBGPH4Bhdn596ejk9NHJmRNnzSPLBPLoKUx0oiHB&#10;c8Epfh17kwiGi4PRkt4A8WZ9yjBnmpm0afe0UPl2+dtOj4hwmxpuv/EYc2FgXGcm2L7Mo61RQ09H&#10;GNOSakFSCCNjjNi79Fz07JmKecQ4nRG399zs2asPXH3doesj0Vi2XCs3WgevvtoZjZHguxkMrtkc&#10;xwu1o8Xaw9nycqW+Wq2nELBuox3frjCHRsN4Ajztpq9ZDzYbEUT5y5UAuhzNBjIcfrvjr/+vCD2z&#10;vfK/vIA5WDQ8bLbX/fzLf/xnf6QVdJXdTY+9HcQD0Wr5SUrgauDLJtknctfmfmmcqttRddnY7YDU&#10;tEWz6eGACzZx0LWAy0uSFDaXxdEYjidTmZyb3AN1UX3pnhGK+KIxJH+ikXik+2Xd5imQMZSHm0ic&#10;V8v1SqFSW8/mUgXSqDZTwqKWTH6SebBcJacgLrdAOPCSn7GIL89/xqFgNBCKRZDn94d5vLgP7R1v&#10;o7aN4nzAy1CELp5CxDwQGt81UW54Q4kxV3S4XHXm1sqtosdR9UdjG/Tn9dmFVrHoazaGg856aq2w&#10;tJRw27z1Un/EOxTz//Iv/bap9i+/77cyNUewf0diz1X3PnjE7vDLWLO52w6vzemTnWEn+ZvxqxHs&#10;AoJNtgmUwEXGufOecbEetfV7ectiGODUFVBbeqgmz+AlgJ7pbdrRf5aXK9GOEiV0vMA6rSgyrYc/&#10;uUBoZUAYQaDHshttk97Ws0DPAj0L9CzQs0DPAk+EBR4XA/qJqNDOnTt9vk994hMj8/O2yUnbmTO2&#10;06fl33QabtKVvuK88O3vM0LQgrL+xvkiERalGSZvd7vNgqhBq7/+pi2HC41Yts3H64lnTh257X1v&#10;Vxh271t+w5L44EtDENYzvn7s9Pkmuu19H9HKyAn6oxz/ppcZLLf75b6rb/uggaLP37atnjlk23Lk&#10;h04VweRtR05tLvJiV7n0WY+zyS9az8dZbu/0x2gBTXEuk0CxWFEdynYaKV6brT/Zr3RFG/QoFHiJ&#10;bAYUzhULi+trQiC1oXDqh+VXyJFeqwJKA9Ys4bms4AUjEZeH8Jl8RpxBts2azhfW1XDX+J9QQA1m&#10;K6KQXTCWMzr0nM3rgs58YMAmyTsIf1H4X0YrQ5luCkAbgcOLbQZ63ti6n7dg0FvO72Com/hweoSR&#10;UlSsSAFf+XcTvWijFFbMm6mI1g9mRXfhtfjG6GbrLmKiekeVRj1XrZDRDnqlcJmbLfhsfAYLg/pa&#10;hbypSgJ4ETSFmRDDJd5WcH1wSSEpY3AlYArxi/+wAvWBNiHcG/T7AmRpElJYtzrC4KN5tMAqrFAV&#10;wkDmAhVXaWWMbziGQqHC/QC6ZxCzBvgye71UbtBhAC+0wYQYrOLL2AeqLGRhuL38hxL4HV1RsDyq&#10;MtCf5GYnp6ZWZqcRFekbHkXaGfKpHuYSXjeQi4q3orRMx4Okhs5DrV4HFNyxcxyuGUcSe/7AQw98&#10;89vfnJmZoWo33/bUfddcdcNTbh4cgcLsFg1ZlxNgg5r09cVAMAEjJPlbVYLQRfQXrE+ER9zUFikL&#10;uITRWDQYCs7Mzjz44IPTM9NQCPvifclEEhkBOK3FQoG7pgKqwW2DoHdgz+6J0ZGRwYGRwSHTG4cH&#10;RiRoQBmvIKd4fcJCo4NvLlBjLBbas2NibGgYGH1kYIiQ7eWFZYDsYDCwc2IcsGFxYVllRdqZLIKk&#10;sN/R2ZBxh9y2MBy1FYxwyubehJCqW8LpvdVikYMRL4iGo6JPPZQMRUPJwb6hRHIgDiKdiAaDyXhs&#10;IAGiSjtKf6OTwQdPJBKinCt+CHAuID6Uxy/oyPq0RlNlbn4eXjCV6Isnrr/2OgoBvvTDpg6FSXlK&#10;8wX8IZ83UCgXB2J94/0j+66+KpfNnj52fGFudnF+/szJE+94y1vf+Ye/myvk/+3LX7z/4QcGhkfQ&#10;7MYxRt+gDki2YAHV+LZ8RfwpdFfBHaxhR58Eoa6iBE4eP9XM0Z0WRnyB7qwers7EIqeL5gWCugwN&#10;dGnMZoLyKRVWqPxqIZLoTsAst/jIcpxqQchG748E/LFwIBAL0UULq9ns4jr9nUyv5k3GBBNQB0qg&#10;e4mKiLYYKjTqTRMY/TwFVRXWVzKsVaOLzmgdXrMcIJIuBptTQVe9NPWVGWCTQ+28ooQB3Y3C0F9U&#10;+7XbjYyp1K9mftzYVFtZlN8Ndm/dqdHuEalh9S7qbGM2mOAxhKEZSwQshNnpFZ7p+SXUfpnEROFB&#10;Kb2TU5Np4iNyecpPEkAwmGR2KhWZTHCDCQCncsA2cuKxW/fGyTSvKMXL7RjJW8ktq+xnS/pZDCK7&#10;xABpJgOttKY7U6ds98bUWibL7Lab4ZBfZpM5W4s03jy6L+kN0U72SPpBC8DryoRITIcJWyEDoc51&#10;Uj0V4jbd2h0MuiHtAtpuycFgCLCdyiPrjHkCgeA6GevSqR0jg7FIeGU9Nbeywr6aTiMfsbi2try2&#10;trSGwjZKEhmk0nm4R0LaIqGIPFXlYUotpBris8Q/ViwhVfEPf/OvpmI/8eM/SN/82N/d8Ue//2H+&#10;xJhePwLxZNSEly0HaK4IS8FJZLLMM0h6IA3ETKkKEIZ3fP5k8oH/+2vmEj/3S++BbcwHnm0bhpbg&#10;KzKHIqmxMQVxLdT20Vn6+Mf/3Rx5+y+/YXJmJp3DGyi7vpugYM/kF0IGZ2V5hZ2KcKduhh8zlA+3&#10;iu3FP27pYPzQs64bHxsZTA4h2o9lTJkMxeOTZ2Erl4n5qFTX1tMPHzl9/0PH5xaWZ+fnJbqi1RoY&#10;GxgYHZCeb2t/9G8+Z058xUt+kEY0RphfTKMVMzZM0lzPwydOSp/fJCSyvroWjkR27d5Di+ezEgHg&#10;wUGl/lotyYxSfXbrK4flKTdd8fxpf8Ni231ivvE4mZdUV8MMCusDrPOux2S7MzvvIZcuv/drzwI9&#10;C/Qs0LNAzwI9C/Qs0LXAk44BTc2e8Yznvvzlxz/xiV84c+YHDh92Ly3Zjx1zPvLIK6+99torbbm9&#10;L34lQtB3qPxGl6rLyXCIX2RTdvHp920kKbl4qY/2eCnpTRZ7mYts0IS3XEKA2Itukg8QVvVreK20&#10;ZEKu9LYfzXHfnas8mhr1jv3uW8CsXFhESKq3fAGqockLxBKOYOdULsvqt1jIsSIDFmQHjzagAETD&#10;UDjMkkcUeImzRs7US2gq+K/CP8SnE2DrFQFiVpZdqYcLb1CZJpsRDAVXJMrZCG+Yn7o05O0tpDIc&#10;ssmhBoBm409Z8lqLcZNYcMsOK9tc4PwabP5bltsb6JS5/maEusvq7lbNZH5XRQ81hlK7t6s4p1ra&#10;1pt/NRDzlq2LB21cxfokJevKEyCYkH7Wr+gtkJBQsgeapFv6k+Tgs1wDVtC95BYERrZsJaYSDMzt&#10;CSAKHAd+ZAEfYZGOxrcAEJ07MNIqXFOFOZwG10bgAdUIvkRAEwgJsQg1v+Gli4CytIvK44rqgaZ0&#10;k5SAKokgStAN+czxfC4V87F4Hwt6SdTm9SKvTJI9Ohi3cnZ6ulYpR5PJ4Z27QMhpXlMTgYY5AqVp&#10;kDt0YGt1MATAa5BrunGiD2noGLIPd3/5rpOnT1Kj8fHxPfv3jYyPDY2gICy9hooV83nAQUojzx4V&#10;94YleSOkbcG2gIMVraSjI148Mjg4vmMcVeu56bmjh49++StfBh2jqqPDowPJQa4LCEZR1B9cBT3R&#10;ICmqwmHyIg4lkwDDXMvj9qUyacxChsJEJCpa6n4/lgM0p+bJBLT4OOmwzNLedOxIKMy9kGmQOlx1&#10;1f69u3etrK7BO0eCeWF5jfxsjEKRoEHbwe8HoYtERUsXtAJ6oMstqg7qjpENxEpcTaJwKl9IaLxD&#10;kE2aGJ1lkBeAGUnmKQPHgegEhZMlTuYEka52CQQrN6gZKRWnQ0gGPJvTaUS/DzmZcCzGLSQHBwb2&#10;7zvQ35/cvXs3qtA3Xn/jrTfdQqkIdBRzxJuLhAVYNBOIz+2t4oioQyUWDRGcGd+48y7US04dOz6+&#10;c+L6W27ZOTa+ur6WK+R27thJsspQJEpHnZqazWYLmWwe5V/JjGfNFCKxUmvUEemGYmz6nvGxCb9R&#10;AFw+CEFYIxMMHmqAmw3+qsKkogckHh0QZlGAhusr2CWjGvQZGxj0B1OITq6mQeO6WEqGBuxlEdrG&#10;tiL2bTQHuIaI3iLiUSiy8008EhHiKnCapseUjqiwUhfpEwvTOdx0SOUdor2jssGS3VFxc+n/284s&#10;xhRGnt6asoTeqFOhxVfsyBBbaLag8GqQ831xm6YhLagLOhtzmxOMkrapSsfg+jOCCb4AWG80EIFN&#10;CtKHRnwaF2adPHIh5goeK4jbksMNT1cIOfZgkLbAkUOeN0ozQDzDaA3kNJUqlSrkhxtIJrAq0xue&#10;GIVjpX0VEm3WmPiAO635UG9EnAk6+QhIbW06BqQ/iNqFERsRxFkmK+kktKZ8MIbaul3U2DI96o/b&#10;z/Taegr+U6ghowO1ds7RrteV5uikzNUsfbLR1vKMdQk+iJvJgPjmWjLHCvrchpff8YKYtpf7EneL&#10;0e6w2+YX5gREtttzBfLLykN8aX1tfmV5fnUZTW0iNLq3Ri8HrcbHA/psfDzdTU0kPZYpDuPiA+j+&#10;RAf+5D9/yfz5pl/8L+oSlpl/o1g1uDwQOk9qU01uSBXXxU9rdVbQdoRoOhu5CDbXQQaE20G0imky&#10;Pni9AiXjxOoetry6RkrBD33oX8w3z//R55+cnCKNaiafL29K7seJFJbNoMVRYg7h4ecHBkY2CEml&#10;YuWHO+jzm37qhaQHpBuHgyFEi+S6PKparRNT09yfCIOQZ5WZ0+s9dNWem284CJh+cvLMl75615mz&#10;Z/PpfHqV5Lq2voG+bvVuvfmGl7zoB552y02jQ4NcbnQ4NjoSx9k6kEjsHB157S++1xz5lnf+PDrX&#10;6JyMjo9/42tflYdUqURaB/1R7IrdJJ+seqWMV2eDhSwdW5IJbDbdZT6LF0TyNajrQkRrNndm4zLZ&#10;6sR/sqDPW+v1KO76IodeZBw//oKfgBK6L4eX/fAEXLxXZM8CPQv0LNCzQM8Cj8ECTyADGoWzL33h&#10;jkvvHLNtpVmcjI09PZt99XOfuzgwcPTpT5+9/fZ/NCuEK9ugEx9664veer78hs12+tjXb7t6H0UI&#10;m/iCkoCtb9sQ5pCfL3H83v2HOqoW6ExbfGq+tJ1fwnkX+bqVHVG5zEJ81uM7aiGU0mFDCx/6HjDy&#10;80jLF1avW/jFy7m0uba5ypXZ9+JHwazuML9J/7jluMdaz8dbqd75F3vPhszHOqVmB1HJ1eqpWso/&#10;4C+4Ct6AK0DKNYcTohMR83W7c2ZpeTJXPEWcqcMRHRiMEwSay3uB6BAA9jlKznrFXXfARiJDHpH4&#10;HjQi3USmOgiNrYmYA9K8I/3je3ZeNTG+f3yU7ECedttNKDnXR24VmQYwFWJsJYZUdDhdkE5tLg0y&#10;tbEWValBAEdHq25HzUGikJETcNlBlFgnkfgsZHd6W6h+lojGhgdqRCRgKTYkAF134u0pZcuOVrFk&#10;8Dt/l8D1ZidhEQHWojMBfuCxOVh8El+O0IcuABV9YetyKlUzRAh7muxL9aRJkddsAs7BcYMdLvwi&#10;TqF04oVJPja/mDo5uaj7cmevZgo2xJc1uNuKhhecTLFqA593vgWXaINctdwoIYhGM1G3yiADboY6&#10;CADNIorlOut9AX8Vs1AuttUVJLmgohv83QWLQRwggKF3wc6C3KhzGurnlh4ETZfmNV8CtSIezQd4&#10;rdFoDFRRlkKE9mu5xjGwRStAmNmdqigpUXQ0IcZyAv8WC3nY0CCeqssprDcAitW1tVI+D6gqmRWF&#10;uS+5+4Q+7EVKFhogxGfQTHseh0mhkM5k+XV0eAjN0LWV1cWFRThukNdAMHft3DUwNKgZEa1N7hj3&#10;iW6JeJQyIQiDaNMCou6pOTaNVwM8caAvOTQwCEqxvrZ28thJUmCNjo6GyVul+rZ51FNLRcAIag6g&#10;BmMuHo3uHB2DdcgBgYB/bGQYvA3RZxoFy4QCAWB/0AtsFAyiWw23GxtSa7r9xrp6LbVuGHA4BAYG&#10;B0A9sPDi0nIqmwcMArATC0sQgmTqMjcCJkIV+MqUQyO4aDONFahXK/CgBYkGpWIDuKsg0yI3WC1X&#10;aQ7swWeQPnHgMAK95JNz5Isw/ergQegyZ9JpOcDl5lzsDLcdJm84GB4fHb/p+uuefuutL/7BF7zk&#10;h3/k2c/+vltvfer42DhmHxoctFiZelslzVfp9wbxFMif1XKulCen5czUFDHsM1Nn7/7Cv2fSKelI&#10;7dYjx4+eOTfZba+l+Tksi3nprpiOBIndn6gGN8W/wGxAbQaVE/ln0klqMrfNm9GPvmATSr3CwQwc&#10;VQRSF5KVEs4hpH5A4G2xSEFFdaM7ox0uofGIPeg0QUfyheGrushASM4yM3Ugtb6cWjOnbEaPtlRJ&#10;5F8AhjZtm5C97W7AUmfe8pMKHGtnMACmYUCftxlAdvN2cWzHwqDFPopeKxZm4FEZ9yL4K0YM+4NR&#10;fxAfA6T1XCadS6fxPTA6BgcRyx2IhKPRSJT+DJEUGmqhUKCCTOu0HW4O/jw3fQ70WXww6B5Y6Fun&#10;fqJLIX4w8bGhYswpGq9gedik3QSXM3n5DANaRZalTytuu7EZF+bG3+ejz+qe0EyL6rnYxuLdrzbx&#10;cM8vX5u4cwUDQzOjG8kTk36AZwJPBmkdA553dKu3XM64EaX5mHZxRQgeTNZZyb4o32vow5ZtZGiU&#10;CQcwOhFL8FM6k3/k+GmwS2SO2EGil1NpeiU/MXHB/sUNhVcAvDUcCG2IUmuhJnejGtn253/0EXOh&#10;n/pJYXm8/b++kX9v//9eKbcgERlN5lUze3c3gz6z/etfWujweVU13GdLQcL6BY/UH73nzeaPN/3c&#10;75VK9VJJtHHWV1e7PVVU+1vN22//UXPYJ/7xS//zHe8znw/ccvDk1Nmzs4K/X7Ax+5GjUbyng0ND&#10;zBJoJclsWKu/8vX/wxz87l+TPDfDQ0NDgwMG7MUsBLLML6/iGjl1bpZJF/CapiA7IukE6firqezw&#10;4CBNAZl8eWkFmH7XwV3/8IlPmAJf98aXGnb6QD8ZOVExxzHjjoR9Z6ZnwMc31zAcSzCH3/LUp/n8&#10;gbmZmWKxRJgAzW1eOyQYQ9I8Gwga95LxtIubSrBj01sfDQAtwXCmg24eCJsqZF55ttmeLDD0tpX7&#10;T/Bl9zXxsh/+Exijd4s9C/Qs0LPAf3ALyCvqd3qXt4bv9E6Zj6ueTyAD+qZbn/K8H3jhpXeO2baj&#10;pNNp1h7IcfT19V111VXDw1ay+0fRq5DhuO0CPQ2+tKlCxmuOHdqGAQ0e+7lDloKGso8vdfwLP4CO&#10;9IvkZfo1tldaEhxIRou+s9HguJDAfNuhY8Jrtot4dEdiWqSf9WARj9YvO3kPOep8PZALqrdhDrnu&#10;1nIubayLXuXSp6Hl0U1C2D1y85eiJGLMYv+UrWOWjSMfdT0fRZP3Dn3UFgCGg1zFaSRz599ASGlE&#10;KG+US7AICXomPhpqJWwoGIVQISvlEmRPVkQkn0P3UJP9yYLcYJbdyws+aAceFhLoFubM5gW8CW3f&#10;Umn9TpdYmsZQflW23mautIlVl8lPCNgXLLkvWGtuS3++kBBtvtlytvLouozsi3LcunehaMXW3Xz5&#10;ndw2U8u6yAkfEDUQxiu0ZW/L3qqhbAGm30CvE/FnuMY0SAu8H8CwUkIZGLheFaGbFReqpq52MGAL&#10;hSkj73Tl3e6iz1/hs9fR9EExlsR2KHag9moH6G052uv1cqaNDqg7uWf3/qfeEt+3qxKKrLY9rVh/&#10;fOe+/qFR4H2309Oy1arNXL2ZsznKNl/F7q/ZfXJVJRzKGrpSLnt8fuAOb8CPGuzC4nQ4EQnHguGo&#10;34nUaNO2tl78xr2P5GqN8DUHBq871A55Ww44uCUAZxbbDu6L/HDNKvnL+tx+f72V9IJO9l179U1B&#10;f3J5OfvNBx46PHk6OJjcc+s17uFIJWxruuBKZiu1TKNVrPtI3phvedquaGx6bQlZ7an56dJaCuq+&#10;pFrLpQKV3IC3NR7xXLt79Jar9+3bMdxo1A4fOXHsxFQgGpvYdbBUddUanmK9kq2ma+2Sw4vLohkL&#10;+HYODoyPDIXC/kIl7wsFgoOD7r6+E4tLDxx5cGnm3MzkyVx65bobrgNQBpcEh42H4mFfJOQMDQYG&#10;h0JDg6FBrNXXcvkL9SGX/+DwRMIe8BbbAU/swTOL904tBif2pZqhhYpvqepftTkqUZ9tMO4ZTnr7&#10;E6l6Y3IlNZ1aXy7mchB4fSg420vtZrHRXGnUFm3NZXt7sd1Aalri2TVXKHBoq1X2BjishoC4K+xz&#10;+j0tsgGGg06fpyp4B2n4apAGCa2P+tF9ruwOB0a9Tk8uNe5uv+i6XW97+XPe9IM3/9Rzr3/lM6++&#10;bVf8OXsS37878bIb977iKVf/zPOedjDmsq9OPev6a17zipfuH+yzp1dxX1Wz2Wo242jT7OFypZ0u&#10;tRwjwzPlkmN0pBlLZOuu1UKzAOru7VvAtI5osWJvuYItZyBbbPh8foBeNEec7lC14m+3o+WSN5Up&#10;nZmc/epd3374/iOiON60lRs2kgkCq7hhK9aQmxUFaHfdVm3Y+LWK+Li9XXbiNHM0iG3XlzQneddQ&#10;uK/C8Hc6a/ghkKrF2SJ6qFXxk+E789actrVKESV1UqIhswIwhD8mXUgXMmk/hPCW0192BiqefkfM&#10;n615M5WJeMIf8jaTkVLYV48H8jbX5Ep6djVbb3ltnnjNHqg6/e0Aqr3Mwmic25qedsPVQhhX1EJU&#10;mYh2Qri2WC0iUOxmrKqPq1ItnTs7afaZc5Nsp85MLiwttVEQd7rqRiuWvKw2kcUQwBMON7qxdFBR&#10;4G227JqPUaUerNkJeNHlaaHJa7dBPTXEZkxYlS/qHlvDb2v57U0/H9p1KmhzEqnQJBuoo11v18oY&#10;ws+sXHMEbD4Mak+Vo2WbPVNqZAuFVCqzvOZxuJLxRABuvs1O+1eruVSaVJezPDGgHQj1HnX7yI5m&#10;ZOxcwX4uWyyB46N1M9if89izLlvB52gGnQ7CBqIue9CJhkWtXS9UC8xlOAed8M5JSeB3NT2OCjrW&#10;ov0jWU/RF5DHkOavxamCdjzmE/37dovwBgTruTUhGuM24Olmr/tsFV+7MjAQ27Fvgn189w4nMhgM&#10;k5bbIc8iGsPVapHs1Gl20cMVd6ADVXz2tt3bdLj9/X39+yfYk/t2ChZIYgI7rlwk2K2dKjGZ1mkI&#10;yPJEXTCyxPjI6IjoPxL/QpPWN3QnnbJecRAU4oAW7pW/ACLlMSMy/SIJ3Hb7bIxdT73a8jlDXmeQ&#10;rLWIb6Ax4Yv5we0nxofLtcJkavGhzPq31+bnnbXZSrXo8qQa7aLN7g35SBjqJp0jWuClHE5e9JrR&#10;SSY9armQc/tclbazUHfk2o4Vmz3r8eU8/kRw43HvSYY/+rHPvfd//SVVLWIdf7jhDrRdPoc3WG3Z&#10;i7Zy1VPL1fOVRtlDn61W/+GD/8qRn/rgP9urBUez6HW3fXiH7HUo/g7UzemfbUHDzWb3x13B5Mbj&#10;tdkK+N21/FoQoeN6Nex1+J02v7M9kOjrT26ls7z6DS+mUbPFSipXOjY5k82SxJJwmTjK6zDKS+VC&#10;OBKP+RMD8bGoL1av2FcXM+WS7cdf905zubf90itTpWJiaCBdLZGAweNq4VNHhnopXWLMfv3EYq7t&#10;/9sv3n9svT3XCJ/NVr/ywCN5e7tkby3n2r7ISLx/whFyBhIIWm+QuINNR8BT9/pLbXtqbeUMYsqV&#10;sv1b904vomU9ePVP/uzvmkv/wvt/8+TKeqB/KDnQ/42vfb1Uaob6+pgsSm2HKn4wcavnuOW2duJJ&#10;GjywyDVh1DNwzNJbGQgy0ulLCNOYvVLIlRYXZF9aaEqeB3ljQDHF1vQ5bH4Sx3pbeP597BDRaQlu&#10;GPcmL4k+l80jSaZlnFm7KlKz86rBwFI5Gd/a/OTq3OnV2dP59RX1+MuXqbnZ9ZlzqzPnePAtz5yZ&#10;nznBToWdon3ecWlcweuRRILY3Z1dBdYo3RMYGt+7ZU/0j1xBeeYQcVJdsEMvr12wS7TKNvuVH/mY&#10;BKm7V9zujkiN4bnCncZ+PPsV27N3YM8CPQv0LNCzQM8Cl7HARmz1k8pUn/70p1EDeP3rX/9oWM9P&#10;qju4sDIgvu+6+vQ95ytSP8nr3Kve96AFMmtL3bv6n7/387t37BhNDi7n0jCRiyTNESFgm4vlJtmM&#10;bPbrr7ouNtgXCYYePHp0Nl+qSnIbcMjmmmTkEjmFGhTcoDcZj0rgaimH0C8Cs9EQC3k5UoJ1HTWN&#10;QRfymIoRkzeJRPfCvgQfADs0YeIaGm/R6AiYNpnB5FoieKwKrAgFADeqBCrwqgmollRdcD41UrjV&#10;KFExpY7p/+QrXVxsBytfol2BaLqIrkjqGv1SbGG4gSI7wnLFAqrNf6lT12UpsMYFpYsBFFeXu7Uk&#10;WW2p+eUKXMjzt8TIoK8b2tzNMLa5UMO/Fkht05l8o4HjrPa4RN2s3+1KKGuxJIXLqWfRsspIE0y9&#10;JtU0ZsQPocHR0LRl/SoLO4PX6OZsoe3A0lO+bGoINcdyCjck6J/TGXf5BWhuk4mu5RXXA3iKvQbZ&#10;cW21UirTLgZ+lwh0L4nTKM2JUAYMVthnuDqAbvoG4RS7WViTgbBcKpIsK4ZyczxGUYPh0dOnzx05&#10;cRxCu29sdGBwmFj+erMCFo73BGEYXw3OcRF0dF9iOBmMQK6k8KOnzx06cFUmm73zwW/ee+RBgJhr&#10;rr5m8NAEtDWwG7+76RVJUrlDICo41VFomv7IN771be5rdmY26KR2QX4Nue1oYrABaUv+L91gC6+n&#10;M1yxUCi6fG76POzgQh30tAUOEqf2kTAUQioP6gcNkKvHorFgJJhaT02fm14jHn5mhmrs2bv3qqc9&#10;/Rv3309arf6BvqGBJGmy4HkORgIQ68JBvx1suy28aZhytkL77NRZRDtcodjdjxyZW1kmF+jRdSBS&#10;O43nCdpI0+gPBOOJPo+jzWAUWnq7Sq/AXDSaQDzK5pY0VUrixb8TFexLKP1gDzSc6VEQs10e8Fx8&#10;DXZybAmzlQj/MhCfeGfa5UbEEywUCw88/EDSHaIFkeLZMxK94cCOp998PcOevGpC3mQk1sn1RW6w&#10;lsfjzhVrxI/Dslyv2oZHRu6/9/6TJ0+u1YB/JVSfCyG9wdX9vlBQottb3H4AjFvGcXtted2b8Pf1&#10;9QdDoZMzk55oGGJgqVSuhCTxGrgh3a3CXMTcApW7uAS9PZ1KIWAuSiaxKHctTHlxVYhWOOgxnGRY&#10;sw3tydJ9wUA0RAAIrt8XrpVqFXBuEEXycKoQAyk9N+YTMFsl7LvajlqjAVW9lXWcPSx0SHlXcTeu&#10;2rtPTOp0+z1BfHV8WV5eQXoC0fDFVAqwz8xOy2ul2bm5XA50LwA1Wgehwxls+APw1gOcqONXWOtg&#10;31JPj9fhcVZBWmu0uLQkMBQXgvy6OD+7ZQ4hhiA5DP4iRFsdj4IjSwCJ5A1UMQj5yyhAqyS88QMC&#10;bIv8q3QBBhciK3ztVeEII5FAV7T4DqIJrI45iTFBYUk0k6QViTKh67jcobYThyV26vcGgFbxRMJj&#10;hTtPG9EZ8FZyasjvZ3RUa9Lu8j+nCycUZqBXz6RK5TIpNYH5JDhFdDkg+yL2DWDrJtrBR/eWW5C/&#10;hcIP/5cctzyP9Hupo2FjS3o2bgkaLrEcQg6VkywJEjUZk52VpRbss0P8dElMkP4qY2Q74qw5Vx4r&#10;9Bz9pFr/gmdzUSUIi70kDsZSLtDjZBOTd12RghLKly7SvIqov24g3OZY84U6M8H+rDlfG0pljBoB&#10;SYEprYCnDGciI4B5AHUYZjOdyQEda4yj/uGBYDHHVZHPms7lZmTklEl/u7S4roouIM+kcm0wR6Ht&#10;PhoK4WY2+jOy2+2xWJhAhxxxORJAYyeJn9bN/qm//EdT35/8qef//ccsqeVX/9JP8A0PZJF/aTdp&#10;awRVSGfI86LKVGZ3BBy4/mof/WtLDflNv/wz6XyOGYlOIdo+benbJOokT8A//tm/mPL/6P3/85ff&#10;8tuWcWy297zrzcjv48qApELiCgYLU5f5VTq30/m7v/ch8+db3/YqRuVMvvGt+x5Gs2V4cMhdrY8M&#10;DYyPjuwai/VRyPJyrVIN4e8jhMTjrhYzv/Bf/6B7IT7891/56RTRNJUyHXU0OaSvIiJmPb2wmskV&#10;E30x3jn89TQyIIxu3m2OHz/FM4usA4vLdej8yyvLvpAPDai/+WuL/vxff/GnkFqKhOR6OP4z65lk&#10;XLSezp09F9m51x6KvuVNlur02z74+9/46t033Py0ULjvjk/fwXBw9fXjjqFfE+bSjb6yG4mV8zeS&#10;PuizFpRY+7y+oKh2vFqpUGxpwgZ5WxgeMQlbHW1cNAS8iZwa7iSTt8DI9TDVIc2x4ePGFScpOmXT&#10;OCQTu8GhVg7NtfkzJoOfj+QCfaOaDtGWmjvNgNhSz+HRvXiCrDcn8wIj2ybK/AXhF5rOY2sgi7zM&#10;bCOZYV6SrmSTTKxXcpzOOduF4QL8b90ucuSVXeZiR0mWjt7Ws0DPAj0L9CzwvWyBJyKqaFtk4nEa&#10;8fHW8wlkQD+eO2NxPjAw8D2EPj8eY/TO7VngCbSAYROztkE4llxQXInVGksOlCJZtDAGkak9OzvL&#10;+hB5BjACUYZFdFWTzsvixekAUGDdyBJA9UzhtEDIgKWCpO+m1GSbZj9ZnBt5y06aMJMZzywjdDUh&#10;3GeTSUwCxSlHlZ3N78YWlpokuI0yoE3ovdKrO6uWx4Q+bza0rGC0JnJdISB2UiN20GcO1sWdpR9r&#10;vubfbUIhFerZxDN8HA1qrtGBNiyC+eYHQRe/sCAMWVxxG0TrsivyqAld1SvAJoCaYGqS90zRZdk1&#10;g6C1A6cZnMYqGHxNhIMF/xfGoiDzInrQESGVq3IdjgmGw9I6YCvW+k6ha67kcKJ5Aa7Bryb9VE2U&#10;f/NE6IM7gb51BDEkRxlY1CrAbSbdF4+jHAucCm0StRXRflD2Pc1O0LS4OvQfAAKW61K40zW/tFgs&#10;l4jxP7D3QH9yAEFmFBs4xZJG1c4GXTXoC3I8maiAM8zt0Bm5N9IJjoyMgMuAxqXRncikuAKjALuM&#10;jg7v2jUeiZBAj3xWnoAf2jH49wA78hmIUaiyrV+kBvqBPMaBxhAbnZsFN15hfFEI1QAL4l+sgPwt&#10;pkCugfqXUMPQQUS3Yxyh5tyXjE+dnZmZnhF1UqdrcmaW1GHkDVtaX+d0GJ0+j2iVkFALuwkWoPCB&#10;hOp3lHkFY+3ga9LcoFPicVCBaxNMIHxaS7DcQM7AQYJZ0GlBsi0hCtF2kcaqIbNjO7DngN/vB2CK&#10;xWL79uweHkhSnmCFFYlqBxUE6OJeCBIX+NvnFQ3TooRZIN9BckJUgLkbqlhELAMsFQFrzQ6HAICY&#10;Hz4fiSUFeXUEQn4yOk5NnaZMuo0oDmi6RdBnMzxxaZhIfzJxIlGCCvmOnTsHhwbRQJHebm5NkUQr&#10;yZbOEZItT7AXMRf+MPUWCNVMRocCEjLoNRZDExqaSonguIuMlKqRTWfCnUKrURy3yf3C7Y1HIzHU&#10;jd1u6pknnWImjZ4MEhNEdJl2kQSeEuZfwwgCtwWCJuBD/TqmTTbhLmS8NOreLiZYcb8Zt5yRueCc&#10;7ZAXKayzK4BpEGaZN1QXSDnVBjZVQNRAqDqZafpBnYB1ZpCBKw4/NZKBshS/VWxSawxx1diVCoqA&#10;LEY12R29bg8QM0OAFmFYwicw0LloX9hJXyl4Pe1Gt5Uj8DyEoMCX0pnUKtoK66vpbFpIvipmIl2a&#10;HkouPurh2mQfvcvNb4m0ArZFDgglGbqxonA8jVSmY7sN1E2y/ynC3t02DGI9ai4+V5sD5OHVeWhp&#10;OdbE2jXsZcu58AqmjO7jrlOCNpq0pzx3cT0J5i3a/uo9FMcwk4lO8+clBWV40FZkGExls1Bn5XM6&#10;ZRBJ0qh6kU8mdabOIHRUSOPFMp419MxJbdoKBv2hkGg9W9O7dk6jrG02pKK7nwVPVA1zzIGwMnlT&#10;Zah2pLrNYfSI7vEf/KO//cRf/qsRI2IMigCxDYyb+JgNk3XR53e/65d//7d/iRGQTueZk2g26N2U&#10;XUFUngy3+HJLBf783fe87ffe87bf+I2fpeeQXzESi+3cNYGwFA6wxeVlyh/sT77jN97/cz/32//9&#10;Nz/wzt/78K++4z2/8Mu/9YZf/I3N6PP/fc/b/sfbX0PSQnTFizhPatWl9GqlhlOkWK1V3B4XKVrJ&#10;VcuEzOx39tw5EGT08cd3jCHNf/fd3zhx4hgPMiPsDqDfvd9QCOWZJAg0lcfUI+PD5BjEsMMjwzvH&#10;x7vo88ve/vrZc+cSfUlcmQ/c+4B515LcBkQDXEQf4/wedMGy8AIk1xxvnvxm5rEyEMpo3pg9Lt71&#10;O+9ZFyn5Uif2futZoGeBngV6FuhZoGeB/9wW2Oa9/LWvF9WzS29XcszlyrjU7y9/+ctf8pKXPJ4S&#10;euf2LNCzwGUt4PNEnG6fqCbDQITviZZgudLMlwr5bLVZZemeq+RLdRgzpXQqA8ksXy8hxJtrApOV&#10;q/Vq0+1AkhdUAdViVoHtaingahHy6yVWE9KXgzw4ouksIA7/6gdh10g2JWKRIRgK1Ur+Y+EjQugB&#10;ZxBlZ4GeBRETLAjks6PLoasmwCaocWSc8wqb1g5SVmm3qmBmyuQzeLHCKYogw89zbLtzpQt3kwBR&#10;IVOBW1rErLeIQrUydCkkIDCOQcwNIVCjudkNdVopaxfsSrGUM4F2TJb5Tjawy7aRdUBnVaiwvVTh&#10;vGtY4LDQzMUKQsmBryaKkOSGg7TJGl/1WTtIHFLWZFvywqaSzIPgnZKYSyBm4oVBiKAHe6EOWjsI&#10;jkpM02yCHwsjCkKmA7CTnQjoFjreTejnJWiQTdKG2aDS51DpQEfaQxIy2lubkQ8ECSNXQJtTBgZh&#10;6ev3B7BbKVdAGLdRrrnaznAAvnHci5gGqaV8wVkkSvN5dyRiCwVqjkZRJEBL9Tax5kDegseRbBGE&#10;IJsrgL8Abnv9PqJnWUSTsw4tgnKhOD44ODE2HPS7/LA1bRWvsx5yQvH12EWgoemVLuxDqXx1fqmJ&#10;imyu6Le7Q55gMhLfMTgCOLOeys7NL87OLZ5dXFrNZoEksBWKM/0D/Xv27IKbDHN598To6EBffyyC&#10;dshwXxLMuq8vyQ6LG6WITDY1PXN2+tzU+voqWRuhgALA24Hf3K5yuQCzH0qc3+WUFHYNZA3ajmo9&#10;irixBNEHU6u5k8emzk7OzWXS69XKYj47ub4yA1JPS3pcfo896HEGAxD4JKOjZMQiLN9FYDdQqWTA&#10;88L+FE1n7A0aIgw+jgOD1/EjA0s22gPFdMWxIHDSbQCLST8Ilieok/qDRIAFkmW1DFmS4AZcEnv2&#10;TEQTsf6h/nAUWdRAsi/GmAD9szXKzlbVLvoHNYaE2+csVopLK0A/rVg0vLC68s377j19bmo5tVqs&#10;1guVGt4MGS8C2wFC0RndgnrWGvAooSqvrqbowGuZFEg2bOq+RJxq4KxA76BOF2g2uJ1yMYegDIHm&#10;g/HI2NAwRk/GyeIIstMGFJY+QmeT6UTpa/RBdhBN40+izzTbRJ0H7T4nSgzlthdr4RRgQDvtVVt7&#10;tV4tVhtlUXmVcSVTAl28jnYCKvm+FlHkyM+DR7eQUmiOIRQLIF2vA9/NnjuzMHdudXmeCvT39yNE&#10;jnY2ox++/NLK+po6DxhMJnuYSBPTXqJjhHHx2ZgJ0eC8VFgmUTPvCGCkGLDA0qqEfpEJRFxGMvJ0&#10;pgKq10xvEnUiVERr3yDbWsimEHkl+RjzBYC3BKGI40/6gFCju8BUd/rCkOYCoPb4coRLLvMtSFks&#10;FOJmcoV8Kp3OofctUvLMRtycuAvgpwvwjPytz992OCFPM3jpcmvp9MLyEqxT7pMRwCyW53lEaAVS&#10;5gKTcb/GAGYTF6WoPEnt5LnCV1ifJlB0njAN1ba4CPq8YTd9ZqjMk4o+mWeHNb8ybW6/M6N2DSJI&#10;t3hLxJ0h1epSMhVB3txGV4TXGXK5IP+WH8GCY+UBajwGgvLirgKz9cCgRxFBu6a4VYQjiVlIQEt/&#10;14ZpNmLhUDQYoho422Jh5EtcgMvEjkBGhpZOmgccPJDxcZYsrCznkHtg3KrLAe0bDKtE6Qb9FiOJ&#10;KwQvwwYj1vbBD/yzseTr3/zjFmTebpKuOJ2C3Cy5RmXI0MBiIXmyf+hPreO79hdFFHECtCRnMdWt&#10;lYNbxL47h0ZjoUQf/sQw3g5ux3iljcdUsHLy30reAgeoLj4NojFGh4a8Dvuhg/vGhgfLhTzU489/&#10;+gvv/p0/vPQz9z3/4034AIeHBlH2Z+IkpmYgGidlr2b9BO+u5PMFCidEBodHhRQXdkllMT0zj4sy&#10;noiJpAW5BRkCsRhM53/5xOfN5X7+1T8C/5rJki6CCr84UWu12fn5Yqk8NDxCe3RrFUv0nzx5anTH&#10;BHlkwc37hwYwDM487k3m+Ytt6hNSLxlPcHWRYaBqDYche+c3HUQeL48KO9lN1bGMuJDx8WgXMj1J&#10;D992btnUg6+oM1/K1o+7APP4UhfqBbt+fQVb1zV76V5hfr2wvItNwFdw5Ud9yJXUsHdMzwI9C/Qs&#10;0LNAzwJPfgs8SRnQT37DPfoavvAD7Z7+xqM3W++MJ9ICMEwFkoHHpFnUQAlZGUFFZcm5e8eu0eGx&#10;vlhibp4EPm0IoHOLi1CoSJWTL5VkUSrL0gbLLVmAsZiVmOs2epNwK3mz1sB9YSUrCrzlHoRyqbts&#10;yrrTl3tFXYTQpfhLhwV13smSRA2sBsaiKCgIIUgwFRa4itkY3mKXOKaSAYKMbL9bdTA16ex6VQWy&#10;FSuW2gs8YUjNBlk+j5pmQOfNgdWbiW+dzx1IwvxtATndqOvLt3AX+pELmcIMT9fw77r1Enaj0sfU&#10;EnIpoSZqbiIDj2xsAEGESINRggcJd1UlRhQMk1hakBuog9YOzK9lgEsI+gz8ILRMEktaIs6IPRD1&#10;7kZ+EgVPZ7taJoUgvWStUslXankUSwQq0yRHhiAOeIJOC/UDnBWkAEXdchX8CYJt0BeOhxPJeD8o&#10;IuBvpVwH9s016sFknz2AJHKzUC+KyCponzaLyiq0C+VKrlgCaUokE4gYgK1Dg63WCbCuQjcFnh0b&#10;TY4NJQKOptdeC/tsQYi2bVIlemP+KBHfwG7p1XStWHUSBJ4rJcMJRGniwQgZNOfnFhYXV0qVOhBk&#10;ptpYTGenl5bWM2kSABaKpYHBfhIVTOzcMTiQHEomhxN9oBX9Ih6SwK5gQPANF5fmzk1PzUxPLS4t&#10;1GoVFyqyiA7Xa8hkhGORdBqEs9xsIvNgQ0okBHbRbvlqzYjdG7F78qv5Iw+emDo543UHo2PD7XDg&#10;XCY9WyBZVbOEY8TniQY8fh9QPZrNQo426acYdeK7EbUBO5ggeBHjxMrApnCvp9HyAvcAUIA7WzqX&#10;krITBVZB7h0uibVXpixjkTYD7CFOH348ACN+hXI5FwgyAFHKgaotvhdIl+lctlAqlKslV7PcquZb&#10;lRz6Cg4Pch/VSrMM1xnUJZvPfO3ebx2bOg0+7U9EBWMOhmp2B8LK4jNp27BPo4JOKQoQzUq1kcqX&#10;i/VGlr4hDEn35PSk097sjwRstaIH0d5a2dlsoOaAFKy3VYs4231ee8SNeG+tBQG2UgeYc3l8DA4A&#10;NZFIRfBY/FHgoPidmDi4Sq2FekOl4Sk7fBVXsO6N2MIDwX5/w9uu2lG4wK9VBA9Dppy0nkxNTUeD&#10;70uYzE7n8dLlq/agN5gIA9RVI177+FB/Np0pgZ+KZ412bq4tzUOfhwsJGMe1q7UWwftLq2tgrMBu&#10;dMNONkNwUvw85Ct1WgkGLa0MmZQZcA5B5VEGpinBU8VRIKRoFQe+cFMwVoITOJRGBHo2qVKtGUyz&#10;82nrWrORhChwpAoEgenhBvTQPdpNHz5C6UkCzSroTd9QP5toIUnXkHSN1UYbDA75iyZq1raoyxP1&#10;eJFsAqEDY8sUCvlKBTw/GI0HIsi6k2SThALwbn1eP2lm7S08Qb5A2ebIFPMrqfRaKk8eQZc/4Az4&#10;m24nfRJ0GTRQMwmYVLBujVFQt4ik0BQCehvFayYYtzCCRQZXwyxwmoFic47AhtYTZhtbbTxdzMwu&#10;6WMVh5YErfYG+iHozV9kt+Q8LPRb6PQm6atGkajXQK2mOgiPYmNOQxof34j6O7rSBAYd1O7MY8lh&#10;q9RLtC9SQjzeeNryj9wr0jJ8IVozaE3XwI0rpTzNSsQIUj347KpFEpDW0QNCBgIPAfM6eUtDvgA6&#10;PNCIVxlxDYfIaeML8XsoNI/KeL5crpU5uyCq6jz6EWve+kTn9lDFZmAI+l0H1C5QJVKwTuzcRY49&#10;5FtIMWt3+JBSeeMvv4qDb/+V1/3ir/2CMcon/+JT5EVtl0vtYho9pYS9/eH3f3yLvX70Fd9HdypX&#10;GC6o0QTcTj8ZjHMFhD2YhVAg8gRi9K5ANB5hPhQtdxewNnrjHnsp3+esXz3Wv3ZqdurY1KWb4S2/&#10;/up3vufN7pHBdjh4Ymnh7MoyfOeQ3yesfTxqDfIWtLk3+h7vQOlUAQ2QuZVM2xNOFWrkOZyem586&#10;dw7HCYJLvB4B9SJt1N38Pkc//skA3zV8Xmco4MnnUgvptSrPTZ/vZ376LebI//0Pf16powgecbqC&#10;K8vruPTW1ldxFaMP3qjWcdRsewviCaLhXfIvUwmjX0ZDqVBDqYl9bdmKbAKc9oc8iQFPfMCTHHLL&#10;CTw1JEEyT1Rcf3DX8ThsetN5FP3WOvQ7gyo/uutad2d8EdZuhuHld+M0usLtwgIvdvqVXPrRHnOF&#10;lewd1rNAzwI9C/Qs0LPAk9wCzne+851bqnjDjTdfttJXcsx93/rm8WOHz06eucSeWlsfGRvb9nKr&#10;q6sf+ch1CwvvPX78C0ePLodCYwhxXrZivQN6FuhZ4NIWqJRUAVC3z3/xXyHrsJYn3pk41mw6x0Ie&#10;OcjBeP+u0Z2gzyyps8Xi1NmpldXlot1REgpWO+j3o9vLJqt+5UPWWRsRmmpvSSCvPyAp2E0GQjb4&#10;lSC5uro32CnfiSKr8ogFOTZV4bOFlHSwZ3OOWR1o1DFrI9F9QLhVIuEl7h6gW4EICZ7XoxTsVlAY&#10;WjcLKSHoPcpNCIeG1tJBxhWX3YYoY4rm7gwUbKJjDaqzdduoxkZB5XxBdXXP2wIRQEiRtFbTnb80&#10;Uk7cZjBF1QXk9o1mo15eraYwvFpdIXhDbDLazQIjSmgwbFOj/8jnrrChUKBBwkQbA6QZKq3oZXAo&#10;BcBQFDyEhbAKrcJqU2hHKsD3rPV9LjfanfVKJbO2VkPxNZsCrahWy0LCFT0MaTnwMzhcCtOgF92G&#10;BCnh8qi9kIkJAqzXi9Rvsn8QeqTbiyR0dWFh8dzcEiHikXiUzlYRyEvitaXhAT/pEvxZa8AtpYhk&#10;MAT4i/DC2bPnvJ4A3LGllRUYvyOjQ7t374SzTypGzvV7oemjOO1GsMLj8yJMnM/mlxaWJKOX1nJg&#10;cCgcCAJeT56dBhODUcn9YrS6wEJNbonOBtGSK4J/hYIBkaxoNJHdiJA20eeHhlyswrcrLC3Or6xQ&#10;hUU8OqhUiw6xaqFow8Cz9UCyq0i8fBPdBqh2YBYxUhZ6vWOJJMTwtbXVyZOTC7PzoUh4/9VXBcKB&#10;dC5/Znp2PpUu1WrUH+w+GAjDtqPaQEWMCp+0nHLxuQRimYgSG+hfqKnaQaVVBTjUAH7xRqgajrS/&#10;iqw4RCS5W0/F+QRJA04VIRwhRAM/gutD7iZlHEjFmTNnKCbiI4ugHYKzKDCQDxJAXbxPAgXqYOSC&#10;0jcR27j32Ck+YCmkNpZSBW5W7AGyS7XoSNShCtFSui0iwkBlqFrDz6y3qoODA7t37rzmmqvwmhw+&#10;dhh1V3tYbE0VAcfxe/lEXLiTtU0wWrk9I20O7qyQvFwJJEkGAlrCclsqBaSUX67odrjDvhCetHwq&#10;W7HXK8jDGF0GEEFSzuGGEYBSwEk+B41qR6sd8EZqhVo2tRbvS6IbBks+HA7gR4DfG45KfH0sIHxM&#10;BFgQOUbceD2NysQ6QtS+YIRvaBVweKBylwjPSDYpoZdrS6lYM4gRUx2DRdx9kijPoirqWBcEtlpA&#10;4ff8DRGbSCRqKI2Sg0/dUZTVVSLeIDdq+wi7XRWGZNaQ/8MblhINCCtTr4WrGtecDEGNw9DciIDU&#10;VFaVNejDZBckrIKuRW1BDEHCIlCheUYAQEIaDfmZchAukco4RQi+DZ/W5YSKu7KyBjGcwYCQB9oK&#10;anYGJH4HQceqjRqjXZwgIvJAVWXa00MkYkV8JBwlwxJfZIspRsB9bCp0WMtQggLrbW8mdmpIgPKE&#10;jWtMJ26QXC1VJ0754eJbV5HVzPiqSmJxMfWTMpVlAHZ1/6252RQp3V3+ayJirMswVrStLdkT/VqE&#10;LfTnzpNO8HaesSL37EANHPuJ6r+4mXSWF7kSnEZunBkSZXL12Fi+UISQnKvW7IQnIY7k86N5j7B9&#10;UiSJ/aSEFBVkcTSa5yrTBN4B89izEQpBSzGtcSHE7k3T/PTDMpC72+t/7ke5sCD+6numPr5AcHx8&#10;fGhwCOEdaNbCYVeD/s2fiCDyj3zjoRd/7V5z+qve8BL8CLCJ/V7H337oiy+9/8wWi7/+jS+jzFg0&#10;2iDoAS0p8XaXl9fXEd2gsuhsMOcPDgzwHKG3oNHEmwcjnCmiWCgm4qIQ8mf/52Oby3zta37gk9eO&#10;/99+3xdvO/RPB3fdccvV9734+778A09D8Z5ZfZFtYWF+dh7TRcORvn4SyUYDwTAGYraXVrB5kBGi&#10;LSIkZy5kRHNGPPHOaCxBM1ECQ4FW4CHxD58klblsb7n9RxFKSqLg73Rmc7lgwB+Px5GxZiafGJ+g&#10;Aa/9f3eaIz920zX3Hz3BjEE5vHcxAvHl4Cm2u/08J3Wq11Ay3ay8FNr2JkkDP6kqjvzbRCqtStJV&#10;2VyhqPVqYvzeoo4Oc179I+rMl1gyfbliNHdsJWPFkukwX8lYU6+OKaPTbY1vyryrlfIpE72B888b&#10;iJh3mHLO+rJTsvwX08oDojsgrRGw6Z3ngsHXudDmYr4DnzVi7ko2efW48LjtTt/+yCu5Ru+YngV6&#10;FuhZoGeB/8QW2PyW+mQ2w+Ot5xPIgM5m0095+jMvvXPMJawbDs/t3j3/whd+/hWv+NWlpX3/8A8/&#10;PjV1GQrDk7mtenXrWeDJZoF8Jr++uj4zOwPalUqlWC2PDg4e3LP7wJ595Wp5aW15aVW0OxcWF6CU&#10;hkMRJSfrokRAExAbiJAWysmtCZsVSrWoPxNDL/xjoBMTCawMOmsDuTCfNlBZodRt4LYbGK6ZnwRg&#10;YLlkiduaclTB1SB6LNet9YMJB+d0gz5vCwVfaRN0liRGHoQanyeruamU7l2YDxYdeYsMx7Yw+KPC&#10;xjv4SPfKhqiHLorYU2jkm6Fvhfolgl5BGdVK1pWexc4zZt0cG26KVZqygiawyoRFpUnadI2qKrqs&#10;6wUdo2wtFVBIQE/SYfGBS67Nz89Nnk4vL2XX1sArOT4YjIDESQY1L7ITJBATbWb+RaYZvID/E7aM&#10;XKZguK3mwMBQ/+AQ0GQhT+x+AacImZyAkmAKi7gE3GyybKH0gSQnnFuW/ea+LLK3jV6aTqewCuxr&#10;8E+W62QOTMSho0UERRds1gVfNegFTAgD0tFvcqn0/Mz8zOQMcsXceDAY2rVnH+KbEJxPnjqTy+VB&#10;NLi0ITQCGQsEb3fAfEul0menZx46fPjY0aMMHEH4dcMoIIwrS0vLSwv8u7qyhBAwEColA48CB5vD&#10;gsHAyPBQJBzC1KDPUKYRYZ0YHh4hwVY4NLFrN+WcOXVyZXkJddZYIkFQOYDLqbPTs0vLwECALJIk&#10;MRQk3Zzbu6GpKtCRah2I3AHos0DTBhtUM8lqf6MTiBS3AA5USboJV6zUKghvkDiQriROAhoYp1Ct&#10;0qzhIAAqgQ4oyeEkP52qxyK2i32Wl5dA6ldW1zMwnLOFQqlSKFVpI3V5iJg4xwBg4UhYWUsPDA5g&#10;T8IsSkWQ/CrgEccAfmkOQBI6Ci8e4EKg1WqV2tNGsOSpG6150w037JqYANVikllcWgK5BHHjyJD0&#10;MEGfgXhoaMEPQWp1SHC7iGc0Kg1FnwXphqCplhAcgXNFjBmADR0XIGaHc2Vuce70OYaMN+TnRAYD&#10;VWJSo5moLkAaqBBnybTWavGNwNYuETRHgJtelc7kBPfHV1GrARuREBL/OrfMzdKOCHwXSoDwAuEB&#10;M7sDgNiSClN20WORudSaTKxQetNeBnaUNjLeOxMe0vnyotCJYEKb3g+V5Xz+tgnfERzWQLE6fxox&#10;anNpo9tjhr813KQmGEAIyoz9EKCfS4jJnQm9vQ6vE2o5mk703mg4HiMwwK9DSaIurHlbRf25L8SC&#10;U+nUMv0nU6hW68Cj3CpCGuxGckRBL8XiFZSVGtFaOv6FXay7gcpM9RQHPv9eLzLTQielO8gswm5s&#10;JW4JK8bkfGNtI+yv6LXVHkZFmjYygJ069jbCTbYY/or+7NbZ3JaFQFunUj4MZnEgieJ23fQh3CoY&#10;jiEnDaceWdyIophfrfpxAhBcof6kEKpHxrdht4fxNvuR/7FgNTKm0kjGV6mFtOpoODAY6zUmPa4B&#10;cop2CnPp1q4kzpimmX/4ic5PYr6+vj6ro4q+ikDkuKVf92ZJVGi2V7z6B9iZRrgQjGyk8M33v/d7&#10;v9g95mdvfwWFUCA9Sl3a6Oqgq1QslEpmsHCDDHH0LvBRcV94+9hFsAc5I5frt9/5p7/3rg90S/ud&#10;d771F3/uJxBkBwu+8frrqDD6y2NjY5S/urY6MzNDalB5uuFQjIST/Unc6mvLcyiTg0Ez/4OS8xOt&#10;y7TBVEBaVErWmBOxWTTWNzy6iyNFGAR9Kt/GzEy2ANDq5ZVVas5A4NGWL+SZA0gzgEV/6o2/YWr4&#10;m3/2e/MLC7smdu3YsRNRFB5kiXjimquv2717nzYxL1wd5/TF+pCBhi/2q5k/zsNbOx5x4z/f2C5A&#10;f/nJxFBs98t2F3xU7zcXq/F353s67RXu29bnwnMfBav6u3OHvav0LNCzQM8CPQv0LPDkscATyICG&#10;+Hzw6mt4sbvExjG79+zb1hysrx98MD029s0zZxCCtIVCzeuuO3rnnR8dG3sDJMsnjwV7NelZ4D+W&#10;BTYzoB+879sRb2w4MTYcHx+IjvhZhNRtdcR4S6AkcluE+K817Z5wzBuJ55z21XoxW82XQP/g1xAb&#10;LogPWGStVK5BBA557X4SFtnbFeBE0fp1gBJwAIQ3dqhLguKi/dxsnpg+u5ZNr+fSTvRw3S7wIVR9&#10;KbAh8qwGZrGwgMWzC/l0nt1mBCEUr5F87RJiDoFN5T8VejW8X3ASQ8WxCDkdeJh6wAoT/VfRFVAm&#10;nyhziDjypt381lUHsUpR6VipkQXTKDGuu2vYNlLXApZI+SqZasHByhZSXtKWKHCpsTKEQuSKh/DL&#10;ktr0okA0Aheyw7juLPU6BrFIdoLsnac3qutKJUE5oaWKdLaAVXIfcmEVAgY6Fk1UzZ9mUe4E5nJS&#10;Z1tVJQOoPGgawqwiAWq3BYhh1hOFrQ73l8B8JzLKyDTUPXCmG3Uf0JvIOzgDvhDQy9LSYiG9amtL&#10;ejGATe7C5fU6VJtYSKdKSaQVUNoAK2q6PMTml4gvTqdcDg/k0dHxHaNju8PhBHHN4AwggudmZwvF&#10;siceRzIWXAf8DFBcMDrhsVrNCym0DKZXb4BHZFMpFv6xvn4S9OWLJWRQk4P9/UOJaDwsYiPAhKDO&#10;Li/QVTVfWUWWeGGR7IZZ9ELKtVAkMjw4BFoNd29uToKpgSpF5MDlayKY7PIjJGxzoHThRTOdXJul&#10;agM5hWoNSV/koyUTJ/gLHE8wbuwJ2TmbzxdRTYVUSDA4Z/n8FIfGRbXVjgWjfRFAuWipiOEJfHbA&#10;4/fbHBGvL+IPJkKxkXjfwuzs2ckp5CmGJ3bt2rePKIRvnTy5uLrawAZIGMRiQM+ScpBWqwkRFc6q&#10;CE545eq0LoRQ1FB58hpON32jKxAAYCWjRpFoAtoBW9kMjV7auAXzUTingkI2W07uRASgbdyaX0i9&#10;Pr/bR65SYBig6NOnJwGqQFJwGIhEstPbdvnh81YpClIskRBObw3hC7trcnbpm4ePH52aTtdbxVot&#10;V64WG60ckDaADgnTAIJFSUFrLnICwrmk4wKzw6UMBSIk8/M5PTRkwOcDBAfn5nb7o7GYx58MoQgL&#10;l5PfwkFPEPq1HSVwAjRIXEoZVVxXdEGhx4qeu3Z4+qbSU8WZhh8FEXqnzjrQQnOnloqrGRDtWCzu&#10;bsE5dARrLgii9IAmgfGSmhHhjhaeFIYEeBh4EMHxIW8Y7nMoEl1YXWCOYtBBMvcEvBgS6i5ZC4uI&#10;URRLaImsZBCayDAAPF6/C8+BIp6C0Os0iCirSTkoiKgh0EqSSajWSF6rsK+aSN1sVjCJIO1O9BLw&#10;8Ujvlh2o0QcROWC8cWw6Lygmak1G6smjTFUYMjk35VrKneRg4UAaWWSmbJVDMlOTGE3pxkKrVhUT&#10;tAn87BLg4KAbo6WDqgM3QN9Qj1KL6JhkMkH7wh5lAOJHoRrcKFi83GbbXqo1FpdX5peWs7kSUwZY&#10;NWh2CZl1SqcecHhNBlPRFRCUXtwi4lTT6Up53epR0XkbFRH04NWLptkOVRXaVF86vLphzsfOpBTL&#10;S6k3rweItLCYxBhF6PvyvUOFL8xOjawPyqDWJ4PlG5BgFAt7kiqp0bgVrGHgbUur2QL31c2jNOwO&#10;M5vDVWpYylEPgh4piVz1KSdWFal2mWEhkrNhDB694m8SCNoNYCoCLTrxqwvBge8n7Pb29yWZEley&#10;WY0vkF9RzGBqwCMgtgPElqtqCkomE7Utp0sKBnnO2rOFItAy7oQE01Yk+Pd//Pdb3nk+/bRDeFZw&#10;S6t7UmpDj2S6EHlpfFLlsobdCEmdIv/1qde+/N6jlPCxa8aN5bgWAs1QsX/gnsN8/6wvWeRoPn/m&#10;qdcyQMBiRZPa7SEkolytZnNZ4iyIAOFeUPxHc5yZHhPhtWI+Y5ZiSs+l03/w3r/u1vN9//tX73r2&#10;badOn5ybny0Ws09/yi17d+8SNWeXO9EX5/0EwBdsnbGPfghqSAf37tk9NuZuNwqZ9EBfAqSYHK90&#10;sEqpXEeln7lRM6YSwMOjijiFRCIZiycR6ifYpY4uTbPZ35d48QOPmAo88MJnwogGvhc/EKl3ycWa&#10;zeFZjCT66EyHPvVFc9hnn/99Z6bOje/bz4QwNzdfKIJxR2+66ZZcvji9uKj5TqU/WO8UpjsbZ5Xp&#10;QdIT5ZOMa+NKkSevW7yvPi5tHaKZOyXpq2RTlelFpJWU+6yCFQLFWi9QGmuktHoJo5LvtTvLUOnQ&#10;/bs1UJUuiZSqExbHo8jtDaCMYnxodFKCQuT51Nkl/igYlinFVKt7F5uH6AVI9xPDgOYyZua73L5J&#10;fn5T/9/u9O2PNNPn1v2Cu9wytnp/9izQs0DPAj0L/OexwAWvqk/SW3+89dwGgP7wX/3FZRU2ruSY&#10;S4DLXWNe+pizZ/9wdHTKvHTxAn///Y7Fxe9/znNe233Ff5I2Sq9aPQs8iS2wGYC+68tfRMF2eGgY&#10;uhDUwvT6MjydA/v2Rb1+lCAYaNlyZSGTT2dz5BjMkP1LAuzrAI4elBZFxoBjZHUCtZNAeBRpERVm&#10;kUCCOIlrl+WQQr4WBmvlGmQNvZpeN9womIMQ46zsTx216C6Xl+9za1nDv/OGAcPJjCebRxZFij1o&#10;kixFUXR1rwuZza/5HTBbyZACVBhidJc2uHkxoKs3i+HTIbBcfoI18s+GYqxHWyQj7QGGm8e2WQa7&#10;s+AQFEFiygUZKWbypssEImGgms4qZZtupOCzboodcTlVChG0QuAKAGUDsAvmosLPmAvwucPGs9Bn&#10;w28UFF2kD4TkpliJUJ5dTtbwkr9OQWORR1BsG6BZ6JoiNgpyYRNQ2+mAtlYHTKqSda24vrqCuiVU&#10;O1XwEKqzrLSFLIn8LjABmdAEN5Pcg1zd4wWVg6UGJxTpzl27dw8MDAYC0WKR9XwjGosvr62up1Ki&#10;RhIMVEUiANVbEbU1hFFD1aTGiqi7lUnqLKTTK2ursVhfJBqbn18olQQ0AYvDNPReWKjZVGZ9ZX1h&#10;ZiGbypLxL5vJoKHhcAeS/QNDQ8PcOGctLgBfr2VLJFREsbdWAWKuUWd7FTFjsFTSFtaASmXNCViK&#10;IgmGKVXgBCOGUAZlI4gb/Io1fxigJhILxdjjYMOA0dkKqTodXn9w/+hOlHNn5paArgM+IcFxW4NR&#10;WNDhob6Bvmg8v5aqlivQmwd2THijsUwu98jxo+dWV50QbeMJbyji8vtZwEuUd63cRq3Z1kYCgyEp&#10;7S/wKu0tSCYjC/NQWw2sN5AWUK8MGQMkCMfUSA4L8CSeGNFcEDTLBYOwms172yh9o4lAOL56KwDQ&#10;yRyYL6yurp0+fSpfKKhabhO1E5qn0rB5AlHaIhiJIqeCxPNytnhkcu7rDx27/+jxlTRDObdeBYBG&#10;yLuZRk4WCit9z+h1NMXFAbIJwY+2Vl+IF+CE4Ha8IT6Xt16u9yeSO8eGi/kMvqo94xPXHTgQc/v3&#10;je8cGRwZ6h8ZiA+AO6PaEPQFAmRma7psVSB/5IFENQQwGO8HA016D6IRXMGi0zoAWZEXAS8bSQ7a&#10;5/LIZ1QzhbgnPBwYCFZckYYP3CvI/8F6kYGVeAMSFUK3loyJ+MLxr4Elx/sSDMel1BKJGZkhpSJu&#10;B4LW/JvJl0uteqpQXs0W0rlyvtKQsaXx8qLOQDPB30Z9QMXVPW5orSCzIvUhM4p0biBC8SlJ04ik&#10;kDZTZ5JjuApmBsE4KHR4s4PtmLyA7Mwu2tYCMGkqUJ2j5C+5iswS8o/MBXSUDgAtqkmgmlyI0a7z&#10;pTKg1aMlUwzoW9vGXYd9gO/CEA8grwHEhceJkYhuMmZixvZ4B5OJUCgAax7UWJjiHh8dG2ZoBs8S&#10;6raNZiqTn19eJU2hgzJC0TaYv8htozhMAlQnlFp6rXCP7W0o1Mp+tojgYGbq1NRHDHMLQxDRFxHe&#10;ZVgKUq06H6baqpncBaA3Sf53pldFoQ04jB1MdkHz0DJAsyiGMNgFplOUzRIusPSexC5iFkN81uSF&#10;AgIaP6RBokwKS51kN4F79BFRCQEKVm+hiDdzuPxhKmb9R/SOREmDb+iDik0Lxo4wktKfRZ1ctWJw&#10;pDCiUdMi+ac8v+SB53CibsHEQrhEoVzOl4qULhx0Ag6aLXqwFCVHiruAoCVmD+jloslEZcSXJskD&#10;oKLTkWCEiOINhbdbL/umwMebt395ytXFShWXl9Fs4AmAJwofHcJe+ZKgz/KcEqRZOiEV/tTNBz9x&#10;4z6EasAp8Xf9w0fu+JF7j4E+/8Efvu22L3zDlPzu3/2Vu593Gy43pj18L9wyvRwvGCmRp2fnQGZH&#10;hkaZOtq2ajQSTsTw5xXpAyrB0UitrP3hH/1dt4bv/1+/lFpbmV1YzuXSWHF4sJ9Et0PkBBzom5k6&#10;c/bsVKVcSEZiDAn0yBhvI4nYxNDAjQf2Hty92+d07xwedkKy9kc4oFWp5OpNcmOupdacvPR4/WQI&#10;YPbTnLKu5cV5HjQwqBOx0F/+7b+YCvzJe/8bdHVk4mOREBT1tVy21movrixfdegQLqxX/uQvm8Nu&#10;f/dvHj56IhiO7TywBw/o9Mws7k+CK4g9Ozk1heK0PErR9MfTp+8yoq5j3mrUNWTlypSuREdS8Rha&#10;Gjl1JkNfQFWQpDMr2MuzGZ0cHju4i0SlSQVXDL5MN+aDdDZ5/uNX0tca5jN93gkere8Z8mphvfDI&#10;0RJOYzRA0NkxO84CUUtTarFHpmQmZvaQP4jHHdXxkLz5GChdX14697IJod3SyUyXfpSK6heUsc0X&#10;HSt2zXmRDxcpa5vTL3KkDu2tuxnava1ngZ4FehboWaBngUss/59kxrk8PnLpCj+xDOiLsZu7dboE&#10;AJ3NZhcW3ozsG4Q8Xmt5cBcKn3jd636nhz4/ybpgrzr/wSywGYD+yp2fZ71UzBd27drFbayvLLJ+&#10;AzkjLFoYd80W2NpasbK0sgq/qeyw1VimCEYpyy3em1kHswAmZh/wLhQUiFjQT+iygpaoNLNR29CF&#10;t6LMsqZmOUsaN2O1YJDM9QDQsskKSdfcXQCaL/MpC5mF5chyzDB/4X0Z0pleTS+Eh6qj19F9nUcp&#10;oCuSaAHQsg7uos8dnvJGvLZZG1jsWqtdDQyw/RrBCsC27tBg4l3YQM7qUOQ6mMK2RXEL5wPQlwuz&#10;7fQ4WWyahaCaxfxnIxRd0WehQBn6IwtLVX40iz2DlPNfkJu6Vk9WrCoBSn2I1wYFF2pqvaEQL3iH&#10;rL4Fu3SS88lDFjFwMxCGAhq0mQyCvcgzAIHK0hYeHGCWkBAlQlwonaLzIMkitYkEIi9Wq+vpNKdQ&#10;gaHkEOHaqCejgwsljUsQVU3GOTRkIXNWHM6ihFM3ZeUL6qTdjzbUdavcO6wqHCHgbog0p9fW6Jok&#10;v+IXTVBGLrvy4sLyyjIaM+uZ1Hq5xBVhb6vKhKC0bniXfckkZy0sLBw5dmx1bb1UKoP1QakWEBAM&#10;E/QcTq6IlLaBpLllRob4PkS5gox8NdBt8C+weSjd6HuSjo98fHJktYbWBxumEllS9En90Iej0Ocm&#10;J6cBjqCrAvJws0gq79kxAZDIjRATD8rDlwDT+XptObV+/OSJtdS6b3A4OjjsCyMcLLK50hR4ecTR&#10;I7iByw9gK+kkha+oOJZZ1vJf8QagigtoLzq/wjU27E69BeGTm25g9JrZJLsdwJ/4DRpQ4Ok56+vr&#10;GCedQuAkPTM9PT0znU6liFjnXLEgqQQDflQwlpeXV1aWUdrARKfPzjx0/ORDx089eOT4keOnIRVC&#10;n6TMXE0kY8AnmR8YZxQuosodyM0nFHtAC3qfH1EN6ORKz2zG41E6xu7dEyMjA5lsCmGWPbv3HLj+&#10;4KkjxxdnF2rNFuIYTGJrK2sZBKOZjkRo3Gx4TJBFqAOG0lWAVWVygeLJLOQ0s5Et4Pa5bM54KHrt&#10;xNXDwRhx93SSTCqHUeFwgg6XnHVsKULMAmeKYgn19QXJdulHvsBtc1VyZeiThNWTklFgUCbAeg1R&#10;ar7hunkEpe2OtfVcNl/JS9K0lmh6SGcWcXTRSJHgAJwHImuEB4/xQntQawORi0MBNFPkjqW+zGlM&#10;qV3mrQwmME8zx5pGlZvjD76UeUzAI527Nk+XndYXt4PliVIpaN0UtlV9m81QqEG5zFRDbSgyHCDc&#10;xZ+Mx6mzpPwTtR5JJ0DXRV0Hxd446jfhkLrDhHLJowBlEiZquj16MvBYS5XKzOLq0uo6I9oXilF2&#10;G90eYhxsNaNcDuhoTW94rNw8a0T5R6XCmQzkpvQpY1SYVCJb3QPKIpeZT25P0WEzPXaMoybamNWt&#10;yBl1wsi3DBQFlCWfm+XPNJLq5hxL7EitvZFGVrFq8zSC4mrgue6mXNSNq5v2UZUbUWJXn6WZynTA&#10;6uPMsr1ckT8hqZohYr4XEE6HKyfg/lP3jfQB+PlSdx3OZsamcflpIBwZGRxiRlpcXyOyCaPKhTR7&#10;nzpkuCTzq8RCGLWVztNEJwGyd9aQ865JG3lclVKRyfOVD54nAP26/+8VTDLUI0CgYpO4EDKb4jIQ&#10;M4q2s3kV6MwzStRm2tWbVyV6oNCX3n/CWKuLPr/zt95sbhbmOTcIjZoGbzKsPB7mmgLDvF5HKB+x&#10;FrxavLFQnCpxCdmcGfl3fvevTIHv/s03PvDi27hWPNYfDPWFw1HuCKGjnahcTOxg4mowdTDjoweF&#10;5jx6PM3mVfsOPPWG60JgpqDGbnckEkYMg7OWl1O5fAHFjKLNgVgM2tb4oxhnyHEwlOH+IyJEregh&#10;8Uh0/96J59xzv6nDF556XQy1pXaDBxXSz3hfCAkCLt+3b//0wtKtn/mKOexLP/xCHlR79uxJlQpz&#10;8wvZTG54aERSBDSba+vrhFBYM5q2Nb1B5d2tbUMWWpp/U1c3h256EVK415p9JMGD8VIb70fnLcIU&#10;Kj5rSwCHzq1KN+YFwnSxjYsbR3AnTGzjByOQI5soyXdq2h0am5ZyBsu+/PYEAdCXv/B35gjGMFGA&#10;hq/Q3bH7NrrS35kL9krpWaBngZ4Fehb4D2aBxwvsfrdu9/HWcxulKtjNl639lRxz2UIufcA993zx&#10;uusq5hie2/fdN/LiF7/scmXecTtvN7dbeT+6B595/zPs9me8f2tqk8sV9ih+57pPWPlS+4sUfuFP&#10;j7kil7jKJe0g511g8AvOeMzVehRt0Dv0MVhgZoY8aeskgJqcPPs3H/m7z9zxefDEk6dOL6+tsxhl&#10;mQHTJ5PLG3zSUFWgLIGqgDoBD8l62yx5wXH8hJB7WC6xJFZtYtFbFSBEyaqyaOrEcm9mA19YZ4MB&#10;X7gpRCbzlaHAIRHaqAGPQ6CUzRwvS6sOfU0kqLe1iGDinV0z6Yn+tAXZdLjM3RNNbfh6OwlQ/cmc&#10;LrOUpvE6/5rd0y/dNttX9Erb01oobjpclUoMBqmSAxpxr4tHhVSkVtoeJqea4eYZeEv0EKQgvhVQ&#10;r1wRRrNkrjOQph1oT3b5TuADwrrzpRKrbpoAHiaxz+CRXQScVamqQAg7PkC/kRxxEkWezRdX19ZW&#10;VlaAJ9C45H8GJALFQ96BLnXk6OFMLkMvgmWWzuYV5K0TVS2p57Qf+IADVWzUWA4cA/GBkeERtrPT&#10;Z2fnZxOJ+MGrDqDvaXoFxmD1LnghgsIkEsS/ggSKxz02NnrNNYfAL86ePXv02HHCotHoBI3g5kie&#10;hi4zYs2QBwHHASOUrS47NST/YEXoffVytcZOPsJ0JjM9Nzs1M32WfXr6+MlTx0+dOnbi+DEBtVcx&#10;LGxZbJzJZI+fPsMH1FeJ0QafWVtePjfJdholXI7MIRotzteFE6dO3P/QA3yDpkJ//4A3FBbhYC8g&#10;LQIJYkYQdumWeCs8MOMUVDKh/Ur8FIRaQR9AbY30FwRN8g0aW9uEkG40kdm78AHGVQWMGrUlJAJz&#10;USuMA8OdOi8tLvFBe4AgKcg9YFV8SLFoHEyJDShnZT31pa9+88tf//Zd37jvgcPHF5dXB/v76GZg&#10;NyqSK1gUA1g5uVIt7oWaAEyib8FgJspCdGzpacS3B4Jg56A8a2vrwFsrK6vw08F9QqEQqh8ri8sU&#10;dvbk5Ne+eNdXv/y1r9751SMPHz3x0PHjDx0/9sDRaXS9qwJXGVSV8G8Fu8XxYEY0fVawMU20plCi&#10;PRaK7Ny1c2L3xMDQAOAoPiFxEgjMGgr5w8lIctfQ7vEkUkWD/EnNVZbEi0AHTgVyuUmogdcLPdzo&#10;lQuGKxsyJ+1yuYpIUbGE0nhNDgMeVxVdblM8Pui0SP4vGVA6i1lgsVRLGb8mWeJFp4PuJGPG9MZk&#10;In+LGs+mUzsY88YlTLEC4+pvXE50HiRSQVjXKv2sVdLOIziizhUije1xR5EgJ0YBwrQquWiHEhCQ&#10;dAHcFIinGkCgbNH5VeiWmYmxY+DUfLG4tLYGEm0qLV5LTfgp6LL2ZPWtCQqGZUQGCLEn2LgqsKtz&#10;lFZb6mokqbW+5+UDsIaAqE6bp5Sxj5nSxTyaCZd5G/MKAV92eexpoI3gctoYchgTI7s8L4y6uAl8&#10;2di4I+V9KwQtp1mAshXcY3ya59dBjWOAXxxaCpGfV6AkLNXyNL+uOPBEyFynYfHnATuLEZBJAfTk&#10;K5dbg4GkUylwLKRc6i5gL/LEkYgp2zzFL6IQYHn1JFICJBf591qrUoWGLi4S7RuiO/GJD31mS1dE&#10;y54ZAcC2Lx5nstJ6CodaPJcqDs6uVtdW1jpTvuaMRK/J9lcf+NSWAt/9u7/EFI0CspHvYMgzI8nj&#10;CcdOvRYKhXfv3kNlyDiAYjI+v82nc8w7/uefm29+/92/mk6vIxDE/cTjCVQycAdSBtN5LEaWTjsi&#10;IU+/5abbbr15oD/JFdPZDKfjvxwdHopFI9hJnwZlUXCOhLDz0vIyYiC8/xBzwDDnFH7tPvPxOXKr&#10;yYGh4aH+33zPB00d3vUbP4/KP+9MalUb98LVeXwODg6S/+AXfu6d5rD//r/fSd515ltk7hky3DhR&#10;DXyPDaZnZ3HWSlZgUiDQ1le4mXlgm1eLDe9IFws2PcMA0FuKt5aYMjVpD+6gz9sDxlcEI1/hDfQO&#10;61mgZ4GeBXoW6FmgZ4HvTQtsA0C/9vU/e9l7vZJjLlvIxQ44d+7sJz/5Krf7F/S9Wo5iQefxvEri&#10;+C6/3XbbkXedjzXf8d63fv3y5z1pj9j7lnva97xl73b12/rTHbe/6+rTFzn2Mvd3iaucd+b5UPKZ&#10;97/X9pH2B2xPIP7+pG2X74mKQd4sF1up1fq3vn78nnseWZxOtSveicH9yfCA0+2HxlTJVbMQAutl&#10;GD5OuKY+/o+UbctBZKzuHvRh7XYvIbYeW8ZWzjjKWWhSdtQGYAeRrUz+hx6rJKyCvKc7MdVdOBfw&#10;lsKMBKFCY7oGlpBn3TfPTx3UgNhgC3po29YWlmZPTbIvTE13G0SX7RAciYPn/06os+ys3Lm0wAiI&#10;+XZqosCyUKxIZSTIi8AuoFR8gFVZAxYjp73ZG61KvVXesgtg0uZu3J3dBaFQxRk6+7adpPur+QBB&#10;2OsF2hraJTvESQVEzt+34NqdYoVBtmkXPEt0e1uwPYElYWyCSRBQLFxAaJJiTwMnQROTuksKLrto&#10;yGpkOcQ9AJ4qMhoQmZH1hk9azOWZdeO+UKjlDDYdcYc3FgpEgWPRHm0QYF2FHeeolhHK9DpakYCI&#10;ENtdvrbDg94xybAaTidirplaI9+0FdGvINjc40EdtlyrZbM5wKFQKNrfP+JyB0lZ16BZHbZ8OX9i&#10;8uTsymIlEsp5PTmPu1aztUj8Vmk7604PUtB0J1E9bsEL9Qi4runl4PeCSg8m+vftCo4MnVlZuu/Y&#10;I6Amo6MjN1x/87Oe+X37du33u4IeezQZG9+/69obbrrt4KGb9119Y8PmfejII1/75j1Lq0vlZiM+&#10;ODAwPpocHQ72RZLjQ4nRgVAC1QtXMO4OxtzeiNOnuyNgb3nbTU+r6W3ZkCEN2krO6lqluFou5/DZ&#10;AFvYWxWPk30pnT67MH9iamoWcvBaajWVnV1YStMTB+LZsH/d56wHQ7VAcDadvfvwI3cefeSemck7&#10;jj34mcNH7jl77uG1VD4WLcTC1US0NdAnwDfwCwkbq3UbqSfrRB5Uy+2mgxDxgDCVRdPXjCv1Jsgm&#10;7S4aBhCvQF7FL0RXcNkZG3Vni8ZrOJp1O2ENUINFZgHpCEROGxXE2O1+j58MpamVVHolUy+3gICK&#10;hWrQG+pPDEX8CVfbH3BHbS030Bn914ZMhCsQSQwFo/0otQA5wr+MhiJBLwxhLMV1fZlioyhIo8o4&#10;aGw/uJbScwH0RQIAVnShUc7bbblWrWRvlFzNoqddYFZxouTcbrpcZxeWHjl6spir7RjbE4v0exrB&#10;g/tu6B/eVS47qqlWNd1mbxZc9aw9u1BZnFpbPLeCYr3fHfKTK7Fs99WcgaYPZWckGtwtlwuWre6N&#10;UtPn8PdFE+lippTN1wplxF4BWBGJyKXy1WzJW2j5iq1AxT7qTxwc2Hn96P6bxq+6MbJjoOEL5tvO&#10;bC3c8MZsgYQjuJskZJFE0hsaCvX57EjiBx0N71By1N702Kv2SkHkwtFAhmWOnEvbhbK0R4a/kPoh&#10;qgvUKiH+kOxRVhFXkM5kcNZFIwfeOhRfgVpFk13QYFW0EfasTgfdsI0uytnJnGowaFFeV2BVeeHG&#10;naSeCIFiFceVRlCB5TazNSRnFZGnVzFvSA5YAUEVXW2j7BwLBBDdDnsDTroOOHO5WgFfLxY5glxt&#10;oJB8zqyviRwBigEuJ88QJHGESO4kAWne67bhjVpeWeIcMpiCqlbIfkkwDYELyBO7cWzA2Rc1AHGa&#10;8T/o+DphGdTXPCYExdT7oOca+Fs8LsxfYijAYLq8ZghQ+BwDGDhXbGZyqckdayCDdn75U21g5Ask&#10;v6F6R/iFW8Qm7Or73ID5N0iMFjdZK9DZLPMqdrz1OaBwrOS/JIEgsLqYVSHw80FtzjLNrJs81GgT&#10;FeUVurWixBwizFV8QpIilUbCFSUMZ5H3pfaSTpNolYBfAGscIs06vkT004kkkTNF3h25dONAbRGm&#10;IjR21EakMyLwoeh2rel3eQIoq0CTrtS8HYXrzXfEEMbpTOgL5GacUslE3yA+nORgOBBWcrfEmpCB&#10;VTny4igzvQwsFSz4r//0k6ao9/zeW7plgjoXKhUcj+lCPpVLkdPUJGsg5wAZE0mmOD6+A8kmom54&#10;VocDARpYZi5iH+rVX3/Hn5pyfvs3fxGuNC8X6UJxOZ2uNslHWkdeicAYtP4jQZ+zUfXb6sSbXLtj&#10;cGc8IqmT69VEHMazz1aveu1tv8se9Dunpqfml+eWUyuuWLjtc2arhXqj7HG0wgFeiZx0IfIKkOQC&#10;3wi3VqtUY/E+H6oinY0BRApO1TUS3x7IcrXe9ARC11x7fX2DQW+rtOxEb1x16FqcgYsrKzg6iZ4B&#10;oGes4tVjipAoA7I6dzJtbulRhhVvPDbGm2R5VuTdS3f5ScIpJOBC/Y36eiXjy5wjySCM+1I2leNQ&#10;+TQjC68pPjuJFzpThumAnCVuw1yqmFsvZUVaTYdox92ytev/Z/nbcgIbV7C1b+MNEIufd8zm47d8&#10;3v70/ywG7d1nzwI9C/Qs0LPA95AFHhcD2vCgv7NsaEgBDz743B/7sY/dcgvLecvSCwv28fEXX6HZ&#10;Dx2yffyzm9jOd3zqg29605uu8OT/0Ied2ff2x4Y+P/a7fvHbt4fGH3uJvTO/yxaAbonWAWSisZFx&#10;6GwailoR0qvDUSiWZC2i8ZowIn0s/vjeBD93SNEsPzx+ly8sMhqUA62QVVODRG8mdxQLkfNx5Isx&#10;+YAXLs2M7ppF4AZRiz2f7aeSiGa/CFprFSCKCpAudRdcRjCH7U0uPFMtUOC57ahEALhawMYOvm1u&#10;XCwkcJHwSxUK2UyXE0nXDu3a4ChGDVb280hJV9IVDPDUoddBJjVrSF0AquAjf0lyHSsWVhJOkfsN&#10;KV8ipaHQ6tWtCiu/EWXmSrlKFkrAo8XFFWKTWa+qxGwo6AsaZjWE5HwGjnKGawXRXgGuQ2K3IcxZ&#10;kZ6o13JFeLy5bAadZf5bWFpLLa6mchDGiiJCCrc10ZccHh4dHR6DIsfCFilwwrdZFx89fnR6diYS&#10;i7aQIA/6ffEYpDBwTK4R8PrlLgXRkG4laclUd1UwGjCcRhORUwL1D1x39fDOMWK0//2eu7/+wLdR&#10;Ky6TyikQeurTnnrdoet279yFciid+uz07OlJIM2VTDYL0Y5qhqIRfzg0PjGxc/fusV27EoOD7OQw&#10;HBiKsYf+f+z9CaBlaVXejZ95Hu58a64eabrpRkBFaWKUGE2AaIifkjjEAbVxChITnKKR/INDYgb4&#10;kvgXzIQxmoAanCBKVBKgVWZ67qrqmuvWnaczz9/vWWvvc8+9davqdjeYBs/u3bfOsIf3Xe+wz/us&#10;Zz2rjEhAJh/sufxEbvroNH99TxfTCJQmUM9IJpAA6IifL0ImuQfTeQSRs61un7SEkl/I5iLImMIJ&#10;Tcaq9HnY5MXS1NEjvUx6sbJ16qmzjz7xJIv43vR06sSJ5Mw0CbY62XQ/T+3B/cD9abqWY1JcH2hB&#10;gJNgCc83uUN5kyqtmKTGaje2KNEBliCRs3otVCIA6YTdg+tg14G0QAkhb7b5B8HOKxevPPHIqdOP&#10;n1te2EDgneyICbFX4TPS0NFOs9+swloG4QIK78bwPORAIwuJVJbSlEplmhV+J+1UIGK92gCRTmUL&#10;HTxX5lhRYaUHoqFnlGSDCOGV97qbqI9QE+D7aK86wPE1qMdJ6JdFAmN1s/L442fOP3UJc0+VZ/Pp&#10;iWadTJ6lWDSTiRUSgxx7tJuI9ZC+ziWjmY3VrTOPn8smc3ccum0GH0I7lgU7BXpGjpgdYY5qq1fv&#10;xLqxXDKHXbbqcBszUN1B3CQ40480q821q6tbV1Z6W432+vbqhYvrFy931rZynejJ9OSJxMShaKHc&#10;TW1fXV186uLGpeV4qzubLeYH8WIinySHYjwf7SeK+ck0LzoxYGRDdpKDSIL5cUD6L3YpEihrl4lw&#10;yAzw6RlHNkW4J4F2VvpWUWANqjBJ5p1Ng3cIOo8yEDUNYGtRJn1WNIZjEMrgFF+BswrhMKzR8WXx&#10;faUHHiRZBT8bzjDGkoS9XSbWAV8kO4EH0XiWaUtjUL2eY3lG8AQgGx5SHCCMRgPvIvgM1mxSGRzW&#10;QvcXLxfaT/gicFIAXpKPFPS5S543ScagviJ1WmYecckNg5UMckgTdtjLubxSOfKub+UEqXTHJ52L&#10;iiAdENBvQ4PZGAmdmQjn2vStD+zyTMQg9VhN5tZNJV4v7D8UPwkOk+9Q3rzhgAsuPxRUDyf8a6nN&#10;QXvhI1QGBRNA0BZIiYyATDaNGwNcTxMDsqWoE8SzCB6Xn1VJHU1JWhN8DDcOCDIOJNXankVM3ccO&#10;HeZIJjqMj1i+NLKlZ6RJg5yfMc0BgvEBoKm5BO8Rp44QMiAnAFfm8Y66t6SxO51fecdv73kove77&#10;v54YGOQrgMfXEfNuNnFA5DJ5ZHTAmQmYoL0VecC9LA+hEg/IT9vnDRldh1f7kR97m7/+iZ/6LlTT&#10;CavBI1il27TrJCiWCj1dJZ8sldPdfo2ZimHKDxJSVhwm/aCCDEh3uP1j/yjgPv/8z/0QgRyN+nY6&#10;X8oUp8Cg1ytM8tv1ZqOQL06X84lOIx9t5wetaHWj0G/dMTt1eHoCF9yhOQJysvF+O5eIZDFnq7pd&#10;X//Eo5++vHS5k46XDs+kpopcKdptkYm3SBHAkhFCx+eKcynCk7FFc/z02wL56V/5d28Gst/exJeK&#10;TyUGp5vhB3368NHjOO3+9jf9kFf5+97yE2cXlvB4kzPgsVNPonBtnH6pM2EwlD3IVcxTu41n3+jw&#10;+2xM4/QhCWnwyoYvA0ad29BnxoShz2g9425WkgAGsvzRll1QCul0LRrFex/3NICay8mhYw4o+wFh&#10;P+WsJ1rmZk8OwRfdDuJTQp9rAqBNbWbI9z/Ib5jPx2NGp+jh630ruu+R+314/SCYz0cDjus0tsDY&#10;AmMLjC3weWyBZ8WAdh70Z5YN/YEP/P7f/JsXuezkZOTo0Ugux4/lyO23D65c+ZEDNsM9b/qJe9/4&#10;86EMx5m3veWRt77pNcNzTaTDtkA4QpTe178ejQ5/b3IdI99fc/xIKcJjX/62EUW8vRcYvfPL3/a+&#10;4PI7mho7xw+lLPZcYpR0fP2v+ObOO+8crVnETnxbUOFrVDyud6kbnMVXr3pH5ME3chtZ632vv/Pb&#10;fu/MNR/uCIbsp7yxT30P2LDjwz7zFrDQb0nissInHJX0g6dOnXn4sUfRnIV3A3AAYW16Zm56epb1&#10;Hktej0JgrQzGzMIjmYop+VSBbOfJdoNcdFAcbbOFjNAvj9l0NDQsvuLeh5tpQ7uEpV85AFB543TO&#10;cHN8RBQ2I/fYen0X1uyf7AW492GNBFH4unx4heti0NfcZbQNLH571w2G6LMQC4OPrMC7C+HYxKhe&#10;x7OktoywjZTBa2gxUdx2lVC63oKExHQlBRiJ3YChuy2wg8B0lLQO36wO5VgoFx0AkRbkkxv1Giv8&#10;eq26TT5KApXXNrbWNyobG1WyU1ZrQsxwPjSalhCLZbNewPbkDHbuhuYGQi7VasPj04Gyjx49gV4H&#10;y/LDR44dP3Ec/t7VK1cff/zxs+fOTUxMkBIwnSfBWR40r4DEA/rO4s6F9XTgzKQkZGBu0JG2LLBX&#10;aaKUyWXhsAE0U9xPPPLQBz/4oQ/8rw88+MEH/+j9f/zoo0/8nw/9yW++5/c++amHnkRZ+bEnLpw/&#10;D2zBHY4eOX7y5C2HDx8G76Y8c0eOTJOgam5uanpicrLEfujQ9OzhydJEnr04WShOgbemi5PFiZmJ&#10;6UMzvCiUivlSkdBs8IV0LkcmSVQI3P5xNCtQ8JDSQpTAbQQdiMj2KkgHOAUiOSjOTU8cOzx18ujk&#10;8cPgn2nQfpD9LPh1IZnJNOv1TfK1bVepo7EIo4SBI2qyMzqM3hn4HowAacorMpkGjJKoeQi4dT0B&#10;gUqX6J4Kt6uHzJt2i0iyiwuLly9d3dqsUjZKQTIsd43wLbIqiKNKOAJl3lSSKtL0QEbyVSBdUoLw&#10;l6M4vJ4oFRE/5UR8Wq6TI6aqyQjQwdBbleQqQQTGstMUAVWbLGemqWKzgXoLH+IuQW+k0SR3V3Th&#10;ysKf/emf/cZv/Oav/cavv/f9f/Dk6dMhEU/QqsmkElFAEfIUk5o++shjJMEjAB/NkFQqbcH02qm3&#10;xgCiw7YtkVbx7FmkzPGiUFHmtxYQWKu9icpMvY4XZXMDRu/axvoqV6MpOYWyT+QK9AuyTRKJf+ap&#10;U5cvXipPTARGNoayyTgMNtY2zXRCb4P0n3YQLUTPJ6ZEqsWqsiw86oIyqqIf6gTE/TYHQb3x96hw&#10;BBg0k1GwCdcYuUYwqRrBNqD2uhyRbQEAHmIh8kQCn5H2EB1eukBK3Y8K4mwQv1XK71J5xoOAl2Vy&#10;enZiYspGrWR5qZ4UOUypg+tRz3X0bipVer/h7rjpRFiWKLblMBXdU7VxERCjgpu2htwqluvM8PRA&#10;mELX9HnOkS/Dam0LRsRO17cvhwIcoh67RWReE8cXK9/hXudV74ifcG11SmHiJmd0DReYY7332gWc&#10;vm5eWI4PFD+8KYOddAsMH+2EjtAFTEVnaHyHns3m+t9ONLRP9GWphPO5iTY7sKugFlUMRrMLuQQn&#10;ROhg5WKJpAuVWtVcdxIx50XKwG8/zvVGlIcQ94Dxk63rRvBCo/gTDPxo7Dd+ea+6nVq8gzuSsBbN&#10;/LVmnfa3pBLbi4voVSxB+HUDm4a+JmrtcoHiWUv8yr9/jxfg537mDWGZI9u1Gvr7yuRpGRb12yDs&#10;kEqKB4IaWtG6AyI22EF6RKNdmy60RhLbdZDnCr1xemqWRxHnMWtyMJkz81n1XnokDyFeIDR1x+23&#10;Hjl8aH5+bmZmmiah6+KgPXPhIhIx5MNlwlxbWSQ0ojw5jbYPfZl+mocEzW8gZnXSKWaRr4/hW8WT&#10;MqwLj036AD5+JnyKxPOUr+bJeTs7t1XZHh4GFVyy6RMTZ8+dPXXqFM8I7A/erEAlmzanJybQnOcu&#10;N/JPjzqf/NIjPwXUyoEa/I4jx/rIsBRhvxzNgRHMOSb/PHrssA2COWnk3uEYHF53/GJsgbEFxhYY&#10;W2BsgbEFxhYYtcCzYkB/Nkz54hd/6R//cbFWizSbQp+PHImQHW12NvKSl3zkU5/61MHu+MrXPPCO&#10;9/hP5TO/967Ia189ol/xyrf7yuS9D7xjqNTx4CP3vHMwePsrhT7f+a7XnvYjeM+23/FeCuDXN977&#10;Xh35zsi7Ar03fRhe4L2RPVIgEaDbt6BYMRicfmvkjd9mOiE7F+HDR15lKDGSIX7dsAxhrfcpXvjV&#10;ftfRdw++8bHXeHUf3AHlvfjXu8sNzsIY730gcv9bsZBbJ7DQtR9er6GuV86DNez4qM+0BXLKgxZf&#10;Xb2aTkTvvuuOL3jhvbfedpIcQY12q9Ksb9SqWTKjFQowECHFgiKZJKgwYy1uxNuNwH5NE6pqYKvh&#10;2OFSxRY/lhndEa4gMtNpXcG6WwuqQBVCCdolGTDMGujQGEHqQBKSTFVk9EDpw2xBa1KklulO34qX&#10;jUhlEHvqgIxv4Bra28oMFuIKtlDXlzpqH8w6PNfqpGvegFW9gzjrSAfG/f66uI9iC5y/BoMWBfQz&#10;3ZwGfBgJOth23VWcSmGPHYjqxoAOBF4Du6hVaU3OrEFjawpJQQHz8uWFpasL1coWJyKmubG6sXhl&#10;aWlheWtjg90EY3vQ3KrbFV9dswHzKX2TMCoQZhhgQhspCTrKfMsSfWJm+uix42C+hw4fFXc6mUA5&#10;9xMf/cQTjz9x2y23Hj1yVIntiJ4Gt0okEPwFYUFempRlADxi7ipDmiASR/9FAAYBgw03OQF0sbG2&#10;QbeZKk+85N4X3n3HXYAYSEuzLS0uPfrYE+fPXySh06VLlyBjs+yfPzR/4sStJ07eescdd584yXaC&#10;vgpsQRo1JdoEDjPBAslYp5KZXKo4CfqcL00VS4RsG/ZB30NaGuAbAjWaBOx8CGRMqeiixl2EV9eG&#10;Hu4oEhIXtZpCewDw0LaGZg4GBlTKYfgGXGKXc7lC0H/E/BQozDFgSd4jeWVsdOF1bnPveN7cguhU&#10;ONfrDDYhNRDabNi4h9U6rInSiGsbbSO002onshna/tGHHr186TKUO473zFdcCVKwEm3JJpKNwDwg&#10;aJiGdgeAVnJGaK72V44rGjWeAKnZqlYRZCiWCrSaCQFbhjcjfjIqlFPOgTVD/6wCBsKOjAyB2/g2&#10;SJ4WI7FkCzTnEx//xMMPPUxOxPMXL66srRHSjjw4RTW14ATOFfLb0S3pWpSQRJf0q7W11aPHjr3w&#10;Bffdccsd7Idm52enZnM5ZL7zyOPecuI4+8zUFCgSvYL+mS8WGCKgz8h8b29ukfYQPAvLVCri8cOT&#10;niqUEcKnxBwPun3s2HGAaYzmyq0aBUJSk4UMEi1RBogqJXxcoF9Ya7wIgqXMN7BTY1kXcN/gaYWb&#10;OPTs8Oj1tt1I0w4vNzhe/F3NmS4mHf4NXoR86p2pyzHaQLvfPDum4+wdmL90A7wworiiUtRuARPS&#10;ObO5PGCq4MgqTH+yrKlGdAwR2xsKqTGoLqgCbqzzlxaQmGf6Zjpiimakx5X3FFK4qeU6V9YkM0wT&#10;Sf+ZAQ2aDtFmza4mPG0aGt77bTj4tr+5/GP5K6Hvh6oXLl8gYNdu7dba8R06+uwQXdgi+zQHp3jF&#10;w/Ndstll98PHkl9FCLY7fKSZ4c4JhSzYUTrHeNGumGKupCDJbFBC+04+N00smmAtE6oU/HU9yx3q&#10;tadpuCBOQxBPPWFNYMqv5oTk4YaJg9fSbHFHr2woL2KzHkQ+RSLf9T2vGZ7yHd/7GqZin/n1l3yJ&#10;pgnOPWD7stFq5XyZUYBTzqwS+DeIk/pPv/ibfp2fecvf+9Ef/3/99Q++6ZuYQvD9WGZcjWgMJGlw&#10;cxQxcPiCFygp61tEnLM5JhzqhOvoZ37u1/wib/+FHyNdKu4ixiY1XVldAhCXJRMJAneQtkAUBsQZ&#10;g2GmdFpK2XPT5RfcfecrvuLLgKC5spINWApQdzVhBH5GINGPI5ZHHTOh5kE9upR100JMIoViiesD&#10;cL/t3/4nL8a/fvP3udY2z8GrV6/CQGd6wQWDpx+n1td//ff7Yd/yw2/kOVsuTTz/+XeTgYNpTWr1&#10;8tUQN6CnMDppnqoh0IjfabFn8GpPfky7QtALhp3BoWbbXQbd3/gHo/fc9Sb8Yvjhft/ue8YzqMbn&#10;6ilD1Z7RF5+rlRmXe2yBsQXGFhhbYGyBZ2iBZ8WAfob3vOFpYACZzHve/e4jV65EnnoqcuZM5PRp&#10;/d3YkNTdAe/4yje91YWghbL+xG6RiIDSDJN3uN0fQNSg1Q8+sOdw0Yi1jR5vJ5459cj9b32TwbB3&#10;/OBPBBIffOgEYTvjwcdO7y7w/W99pxVGJ9iXOv6B1ziWO/zwznvuf4dD0bu3fYvnh+x7HX0RFhFM&#10;PvLIqdFLXu8uNz7rgA1wvcOuW85ned3x6c/QAvFWp7a2mI407n3ekZfce0sK4mY2UZjI1WPN0+tX&#10;1iO1td7WwtqVtdpGHW1SFrgthJWFhUAfhHgk1UhWNM3ooK7sVYN4oTNI92JgLklLN6ZSofWZjLN2&#10;Qr43TkqkToQ3JH+7RfvRE4l0rt1jhUkMd6Lbh/gT0AB1Jkv0VGzu5NH5W46xw2wlzlhQtDAI5OHb&#10;CB5PHZ05cufJ+TtPTp88Rmo20FMnhRI/DlYNGrJ06oz2M2datU2EnpEQZkkoSpXpEHj+QAA45OYh&#10;XGlXLivpJ2g1D3JtsqiwlQkahtO5Z0fINBNJE/hKzDLrb5R04+gatBGxqDf79Xa/zl0IhAYah8zV&#10;UQIt1sqoY3dQXqaiEiTwHHCgAtdJcxiK+rJeueYQh+5D0AA8u4Usc60Js5T6YSPpcHMIwgsJ2kkC&#10;n50oegMRwnqbkcF2r73Zbm7WiZNXhLkC1xu9zWp7CzAxMtiCFl0ox6amVrvdjzx1/k9PnX7k8oXt&#10;WC81UYJQ10shYpto9VIbW2CUyVq3X0d7NFfKDoqTiZnp9PyR0olbZm6949CdR0pHC6XZ6fmjz7v7&#10;hZPzx6cO3Xro2J2HZm8pTh29/QVfvNkeXNqo/OGnPvbHn/74QqeWOX6knktuxHqr3XY8gucB9Doz&#10;IKA/0az2tzrgmZEoNbIcVgOx6bpQYumO4An4PQgDFzVV4Gyh2C6luxOZ0q2Hjn/R82buOzn1ghOp&#10;W6Zjc9n4oXz6aKl468yJFz3v1i+8a+aOo6Vjk8nJVCdNF1DrTMxOFiYKhFf36rV+vUoUMzA0ZOd0&#10;NpOKZXG4sMdiOVC4fK4ICpxJRfvtZqRLb6S7SkQlQ2Y2skyRpKqYjWaTPQS1k4N4LhlHwCaHMEM0&#10;lQXPRde3yalAIGhe1DU80oNotkNtkWhIRelHrV470qU1Ad7R0O4OpOo96MOWRis7AT8Q2d1mhiCE&#10;aC7WQwghTjg9VeiDe2ONJIkfU0kiraEPM2pbqGZIe50I7oSKSW+QeinwM4HWCJYypqREq9RlMfEZ&#10;TTemzVDPJ1GzaCLySVh/Mt5PxigVEfHJTKIfbbZ71Xan2m4rUD6BCDwjC8dVtQG3FYpgpx+ttwe1&#10;NioZCKhkQCd5fncJbod5HO30RN80wYJoDPXUZjPaasd7mk5ytcZgc6sRafYy7X623T+UKTDdADcJ&#10;+05loplSrUXseK5RIUw+l0ZXIxJrRXrtaK8pTw/IEfCZMgzGOjEUnwup4na1/9hjFz728cfPPnI2&#10;u9l8IbrR6dILcke/4UV/9aXTd91bOjEbKczHSpnK4OPnPnm2enE5unHv/fe87EvuzWT69eYGmdLi&#10;g0ynOWiBrFaj6Hg0V7cXVrY6rVg8VUhny8iXr8Ev7TJqupu1RqZUwrWQjSfzsWQ+nlrdqK91elAo&#10;61LDUWo3vCiI6uZBZJFCQAFFcKF0e6X9EJUKvcLfkfymlwv4VPNoDuq2qaVF0xPkbrscCCYPMerK&#10;GiVB6xfTUE1f0KqDyJb9jslNDdAdxGgp/gbwkrkBpI3sqCkzM2IJpsYAgpjnN1ijSZQEUfftZo3Q&#10;+ziTmNTI5XngzpU6uH3vSSz90GOPP37q3IWLtUZd8LCqCSm+32hV+rFstRW/urKFDA8DRvK4ERyN&#10;8Xga/nEnluq2k5F2DOFvm3n1H64y5Evc8ygxa+Z2mw0V0eH6HOS87WI6So3PEt0IWU0itjpYFfTj&#10;sawyFzAUeH4QBrK9tLa9tLq9vAYj10ohe2nWl96z2YOqo1sgyNtcOvCjXS9fsCPXcGlcd/7o1sIk&#10;jUPtSB2f2JFCZs27QheqVxbXKktr1aV1qeGEqtvo9SA+DUTK8yGFok2cecZGqIqFEgSP2jhHyNPD&#10;aIlRVdQhNCx5vOAnasLYlz+W1J1ywEhKg1kz0i9m09PlnCSV6y00zXENUkoTYI+0mC4SEXYpL2jO&#10;SOTQtrdHigTH+x1NTtKB7pIalFn3N//j//AfGf/+F98z/LWB56/ZGeAdag/iLRJD9JC2gaZMGgIi&#10;pAaJTHIKHaND00zldBM9PplOEXQIdcv9Okw3wwtuNrp1JO77cXo5jTWIoj6eYkjQDxH5qLT7C5uN&#10;tQbRCVUCbFLZZKcPEzkDC99kIoKNUBuZI5HEpAzA6vJiZelqrN1auHx5aWV9amo6nyl3O+jXJ1Fj&#10;7qVLg2yZZKMTucy9J44eLxezYN+SD8IvmLzz9jtL+YlsPFPZbJDFdnOzur5ewbOKd5UnLJ5tpE3i&#10;sXo0Wk3EOjOTpKvdERVhGJN4l9CXmfkZ4oyYOnOx1GShjOjJQ5fPDktbKGZrjcr8kcNkKF1aWZud&#10;P0ywhrxCmEXSGDTQYGlzrdaut/gVgcfL1cP2eFcYYdJOkfjG8MoGH+MPSEZkH2Phy++oH0rslhSC&#10;/8Woh+xu2WzZeas5wrwx6gvWbwOfti3ADIc2KX8eHRHaEzH7DCFB875rHrM7oea0vb60abuNcYak&#10;xdeErpWdcuqC0vO46W7DSPIkksLf8eoM3TujL+RVvWbnQWL6JJ/l3bKb7ruH0Rc7AHQYuLf/8SMX&#10;uZ5DbcSO45djC4wtMLbA2AJjC3xOWOA5x4DGai9/+Su+7usef/e7v+/Mma9++OHk4mL0scfiDz30&#10;2vvuu++gNr3j1a9FCPp9Jr8xpOpyMhziV0WMXXz6rfcf4GJP93hd8oGAvXwNgXnkfgJir7spHyCs&#10;6m9j9RLIhBygpE/7kD+fuzztYo1P+HO1QL1SY9l98oTYn0ePHSXMHNYS0fTE6zbawijWK/A169JX&#10;aIn+7PHjHlkMbJJMWaQ8aKCWRRbJKzFL6SLsrYb9enaeplLI2crbI4j52LRN7XuPId9D6PNrObVN&#10;GpU7YdH6xBYd/CHwdSfU3M4wFCHcnFJ3HVLczmE3PWCkYmLnSZJ1v/rerBmD4PCbHXaT7ymth4wH&#10;+cHchnDWQCpagrv6Ejqw5EzoDXREUwVoNR6uNyKWE2cVVKMtFYsGwdOVzVpls4puZXWbUGMW2zTr&#10;+sbW8sr66TPnFy4vcNnDx47ccestKLNMlcvE3x85duLosROFQmlyDjGKCYhpje3q5uYWi9hbTpw8&#10;cvjI/Nw80Mz8/CGOm5qY5ILLq6sf+fhHnzp39sN/8uEzp54CVjly/Egqn4dOSYE9Sxr4DVRtOTai&#10;kRoQCv2w0XQGnG/eeYakLMeAhK5aoD55uVD5gJtcniqVp0tHjs2fuO3IiVu1Hzt+bGpWLOxSuZxN&#10;50TjJdtWsw5SC6WTl9I2Bsex6G9RVgmGbvcgvoGkqo+qFzsoZ1HsrswbcjChChJQn0un0IBAURja&#10;crFQRLBUkiPihKedBitRW0MYBTUY+dDWpNKfVScH9umCu4m0ruRioixqCNi5oi/bKPAca7ZuF3eU&#10;r0GXZBDnXYo3a2NScJhJ/YKGya6Wr0pImQ1H7z2QzvmPk6ZnSKV3GM6ylGUZ4KBaEHUz2klhxSB3&#10;0i6FNdFyBcWDk4gG2enAkYcI3Gii4CqAk75hOvAxuhiloKbqZIBbICnK5+YprojxTwBQ0MwgiC3A&#10;nx60YgzeBa2MdUHUjYpoN+KCCMyi/4r4sHi1lAWAEGZ3lCkI7M5ErRGupSKgqIT7N2Hk0vsjCMZc&#10;urTXRkSfAAD/9ElEQVR46tFTZx55Yu3S1TuPHvmCk3c9/9At9x674why0uRIvLrWpON3KhuNzYX1&#10;q7mJzNEjs0cPzwD4VFClQTEgkYvLlZbYWNkmCODU2YvnL1399ENP/slHP/Hpxx9ZJLlZbzA5O0MH&#10;hQVPcQkawBrkiaw32sThN7iQmobKQPJl4iQjm4RS4LWLmwkJVj2pr7KC1aIzkJDorlFlTbnb5AtC&#10;7fghxmwT6p6pZBcI4wPFuodhqOpyau5QGkgzJ+0Sagk5uOSAtt8dEJCuThHBqCCVc3qj0drealYr&#10;MJ2RfoWrzbVwOaDAsr65jdT7pasrly9fvnTpytWFxYsLC2fPX0RUYbuGFAMjV7lLcY9sIMbb7iN9&#10;Y12R+iM6Qzv2ScoIRNyLyyMGymyPB5GJtTv9wPQYJEcsYBSHm/j2NnwEv/mTw/LZmj0tiZrGFN/t&#10;jC+D+eXKijW3qo2tan1zG70gtwMbLgKDul3QRaNHqJl142A3G4qSb9/67Mv/wr5RtA+34KzR5xkK&#10;M8QRbVaaG5XGBjrwQ+I2t4bdrzGNVLa6NJ3AyNm8AMt1YrXHByjqgs6TxC/HRzDlBRpq8DPUFZfA&#10;E7kveNSSL0yhgJNJoiSD91iILKI9JnKN/FKTxMCCryM9uRwGePFSkbRoxbIhcwIIrDyutC5+WbDx&#10;a59EP/aW74WujrhPlxSRAI79CGOfWZp4GAjXeFvpO8WJkvRCgMrx0hHR4tNBNPLud/6eX/ANP/Jd&#10;daHFwdbqRcmxKoe0+cvUKhrgoKgJqoDZFta2Ly6u82zCrYYDxwYLs1biX/3rIJnhr/6Xn1lZ2aDE&#10;OdyQiFBvbExkcifnj0a7nQ3IxUhbixyOMzNa2arRSxc3azgPk4VJ3aPbTve6iHQoegTHSyxaKk9k&#10;0uR4TdVr7WyujIMc9xF+AgYEgR20wgS5AQqJHE5ARKWzqV/+taBe3/VNr0L3nx9OwK65Yg4Men56&#10;jqiLmckZlE1+8Nt/wiv8Q//qn9LqqbQejquwtjdI2dubBiLHi8n8i8dGyUoT9XbT0FSN4UCOfPcP&#10;FXWOIP5q9AuPnLBdfUcSLnI/6EeDBnQgJSMNJPkFgtyDBj0rM4Mz9zXk9mCfmpVMDhpHGU1gIT9K&#10;kqDdHDIaokzHzdpW3XajUvuTyFIl2ra7R/l0c9Ndnh7fbwxAmzkk3j66Byl6b4Jc7wtnP70PTVd7&#10;v929gXv2fY+89kP3Do23sQXGFhhbYGyBsQU+9y3wWWRAT05O/+EfvO/GO8fsa0N0JI8de9nW1re+&#10;4hVX5+YefdnLLr3+9f/dyTsH26AT3/vGV71xt/xGJHL6sQfvv+dOLiE28TVXAra+f0eYQ1/f4Pg7&#10;nndvqGqBznTAp+bDyO4r7LrJg0F2ROMyi/hsx4dqIVwlZEOLD/1hMPJdpOVrize8+PWvc2Nz7XOX&#10;g9n3+kfBrA6Z36R/3HPcMy3nsy3U+PzrWIDV7PGTJ2659VbWVMg1EgrKWoPo+Uq9uVVvbjebMPuQ&#10;N+XsgLcShmT69RTIC6kY1i8UqJB6E4DJfO2gcoB32KLewTvb/GNfu9vnDhGMbAEQEnxiPDRpXHrQ&#10;tPA1C0zWabba8O0a5Hvngn6Il0mIxp5tdEVzHXNd87FB6dde6ganW0rDz8w2vM7uvEQwZmkznAZY&#10;VvHLwHnAziDMyD0LFewNBXnF8u5IenWonjGMsbXloQSLi6Uivok77zg5NVUG6FldXn3ysSc//fFP&#10;P3n67CoL+u1tw3mixWLp6HHJOtvCUkslOLCIcJJGCe3dubk5Pl5ZWTl9/tyDH/vo7/yv9//BH73/&#10;yTOnLl6+dPTosUNHD83MzQiHJXOYNRDwY+hwCBrN/tn5M2xsYxoZYKQIZcmVCgYy9QPpckI2jifQ&#10;WSCJU7lUmJwsUwt2UD9SUTm8lI6jYV4opctgYN4vTVFaMLfyNvk62bop/waqqe5fsfV88KX3Si+s&#10;uJfg4HH2IhkKS2VSVWUoiyBeQ3klGaPsXmEtLB+fVcFuEV7TxGMECcGsDJ99XkEEUtAMHe1FHqRv&#10;wfeSxzBBYXAcLZs5F9DFBxrYlo85E6QWfO0qt3QAzuMirWbLZDaSRUk5o4+a5H+uHXQhvBRgYVYY&#10;DCxhEKsOFadTiTrd7SFVgnQ3V6NGiNwCwXMXWceyR6qzodsgN4NiAsyKUSEtSeAPKQm4X4SNO4Ld&#10;Uh4ga9oATN8FCgwQ1ODHNgYVGgaLDnW7K5y4A2xlyrlEZ9jVxMWGtG19JJ/Pra5ufPqhx6gjHoGz&#10;585vbG5JbqbVRumF6mBVrswECKJKmPzxY0e/5Iu+cKo0uV3frjQq4HgUwEt15fJVwLbV1XVEqM9f&#10;Oo8BKcj2doUDrAni3Jcbg8eN+NOE3iOwQb/CE8GuJgskXuCGYhaBjkJ3bHPHAZuB9rsF70fRmwAp&#10;Hu0O9toxk+CVzZGuW+QzsH3rA+eaM4MPALyGWsdyFvAWgQWFjHRJUdqs1eDgB43V6VxeWF5YXFtY&#10;XL20sFSvVzqdJrXDBFvb5sdKJZl6AIu5Ga6pS5cv+b0lsyN7QQXXgDHzhKoy1lF1fX/o2DzjBpGC&#10;uVpW05osrzHivqAdjqZh94GAQFjBPTXd+T05xO7C54jParqga9eMKncPn3Q+OQgMM8EKkwcROZry&#10;GDfaxDAsUeq+Fg7Mr0xuGrxMxXQtn4r1aOwBdAr5HzYQb5hIUMQnx58pqejOOsJkmsXbBpQ3/6KD&#10;4rzA+4Vh1rH41pY+t02ma0nVwXrBSAfQ80KtHPJGnREuOQ4O/Ot/92v+n9f/ba/I137XN7zhx1/H&#10;OADaphDynAiQxwOlTdlnNzcsJYBuoYyasmMMRfuAXzsCPlLff/lPf8Ev+43fG1zf+meQ8sHblw94&#10;gWAR2hroKTFOmdW5DCYi0cA//+f/1a/wr37+76+urPOLBf8XU5yUvhjpTMKTU5sbG+TNpbs8/uSZ&#10;DayBaEmztnDp7JOnnlxeXsE96Jrmqqxpi2vasV7wgnuef+ToYQpkEwX65lnmR6pJcyPggwtzcgqK&#10;N+TyQCXfS0IZOJ35sFlvbK6ugv3TyrOHD5Ek4PLyyrA/cNjZc0+BOHMnnpV8jty8C4wE6h/udgjd&#10;QUEPH55/4BcGMVt9gla18TR03u5cXx4VQ5ftttrM72JbOOuMzD57RtiBy/PZPxC7XRtX9pn67XWA&#10;4t8US38GBxzgtuNDxhYYW2BsgbEFxhZ47lvgs8iAfskXv/Qrv/qVN945Zl8bgWwAh8HKnJ6evvvu&#10;u8kN9bRNiQzH/dfoafBhxBQyvu2xe/dhQIPHvvfeQEHD2Mc3Ov6Vb0dH+lX6Qf9tkdcGEhxIRkvf&#10;2TU4riUw33/vY+I1RyUeHUpMS/rZDpZ4tH0Y5j3kqN16INcUb8couu/e69zYZNe9y41PQ8tjmIRw&#10;eOToh1IScbNE3xMJzbJz5NMu59Nu+PEJT8MCM8cP3XrX7UqBlElcWbwaZW1VLm41G1v1Ri8KLTS2&#10;3SDdDgwnkBMlVfMlCKtWrVSBCxRDHnMlTWKIHXEWZdVW4L5uBJrjPQwuFnbiMxma4Asqvrc0UCby&#10;qZjKkP7sTGkjuw0XTEY1E3PPia6BO8pBFklHq1yUgMUuCFmwXgK5y6a1Z9A3YOGtUlqpdvOs/Wj/&#10;OIARr10chHcaoc9YHjdBj8RSD7+2azkIO4oSBY1ixVTywyEQ7nW93j4KI12vXamRp/YauujIIoj8&#10;rnRFjaS750Sj0IH4CQylGCbdC5TUBLzg42yhnELQVdnjir4LBDFnw+QUSdeIwhfaUzTAjsZ48qmz&#10;H/vonzz26EPb21ued2v66KGTdz/v9ttvP3r0KAv+02fOfPBDH3zksccefvSRTzzyyMWrV8kxRdui&#10;9Xz86HEuAsYNGEchhzmmkJx10U+UpAFxQDYFihBond4hGA4NOgTR4MOmRJNNDtfJAYYUTMc7/1gL&#10;BXBVADWphwvHAUXxbuytqG7d7gstToJ49ipIRfhy3OQBhoY1le8deGun9wgXc86y7uOQqBdvZ/Fv&#10;QLY5eARXqZeb1HUf0iAIm+lUKCTeFGE4HbUDDx3gOkllIrR8gLvb2PEpicn0BUBzc/VuS4vnPc+l&#10;tx2oYvgZfoqswlASV8HSqMfmsxlewKYHRjGl7yoERzRmdHfjxzEEAEpy2RyAKtcC8MogiZ0tZgDJ&#10;MgiUZAq5rFnDoDqzGHYCaJWqcDhdWMYzocYOcVBylAbokIK0G9wr6BgSn97pzDD3e4DOrvSj2jny&#10;57rbbm9HKu1jNw+VRun19ltPXrp4BVOubqx96M/+5P1//EdLy0vkvYSqjwUq6IfgqjHteCpFODwo&#10;OlegH6Iu0Wy1SJ3HuYCq3JUhNDc7k83kFpcXGT6UdnnF0CWIqeh4o/OdRIJjk+OBzbxcEDYZeeYo&#10;QDFWWcW4MpZBT0YjUAg+G5+JF20d0mcXnwoDmYigdwZd+DoTg09o+l9AjNp5qGscmExf+od7LuHf&#10;+xb4PigmwRCQToslID2I3WDQzH9+TLXWuHh5CfTZZhE5M3C1kAqSLg2UDwaNHRxRxGOxvLIMxDY1&#10;NeXnkjJSO5IxGcn9W5U9QsYdM3BhoXCiE2PcScjLocuEwQHEryxtGkAO5Yc/aIe4WPAsUO8O+Y9B&#10;tUarjIHRNOCGGNt7jgalz3TGpw6wW1NbHvpQgyuEokDeh4dKykOmp1/w2k0sWxuS7qLQc6TbY9TI&#10;OcEzi9SEdBXTIPbN8Va8NeYxkiyygiCsb2AEGPKYzCd2RiVdvVwulMvM3jHI6RCvbeSFRR6ZrEYn&#10;LgnBGNV6hxTPGfZw4l5Y+29+9zewU4CrKxsLyxvMB3KSWRQHO4Xnavx05z3RH/h73GlE0ckKSm30&#10;ere/9hf+5X/2Mn3b9752pIAGAVuQFM8mpfyzzW1Lo1RrddLDckylUh01LAg1qS0xIbkHyV87OTE5&#10;f+jILbfcDgCNMbECBp2enEC+hIsj/041T5168tz5cyRO1CRpTnF71rn2upqOPAGTE+XDhw+5Vw+S&#10;N66pmqU0zJEWIJ1BAh5YeXZm5sf/yb/xwjzwd7/m8JEjLFtmD83TOTeWVzZWVplQGNLMaN/97T/p&#10;h/3gv3jD8sqS9NMz2Ycefuj06dOeo3VN+RM3qLjrX4SbI8P796VRI+z72lNaWriJPY/sIHMlGolg&#10;iDUPVZ/9KsGEw2nDe+9Gnw9OCrppEccHjC0wtsDYAmMLjC0wtsBfDAsEINFzrbK/8zu/Qwbt173u&#10;dU+H9fxcq8Se8oD4vuWe0x/erUj9HC/zuHifhxbYXF0c1uqn/+kPH5qbr65snrjjlo3l1Y14N1ss&#10;VdZW1uuNaCYHAFSp1jqofxaKZJMDgyEgVIuifgcpYJITZrK5LnqMHaV6ZwHaSCV9CZeNSRDWsJUg&#10;hw9re+EJSlSI5LAlQwIgA8eR9GwIf7AOMtAkgKZsscVqyRforHT8OD4UJGD0MPSXuawtmCGDaelo&#10;/B6uY8iI4RfBWtpSrfkFxKg09iUUMYuHHG5DoMcx5BCGcdj42m2UQiSM1o4IbmKvhlUbkvgspt2v&#10;ZMGwB1pPJiOAqnuPRHNa+akUYN4bIJFq8BZqkl1AINSBybBWKoPsiMzb15qTFHPCvpWxSR4B4rWx&#10;TUA6NvCaYxKWCgvYSCYUuVwbVOo8SSrhsnX6UO9SiFyk4tsbm6K3ZtKARYurK5C8OP3WI7cSliy0&#10;Lpneikfgi8FnLIOJRKNb8EV5323BToYuNlEuQ7SFhgdNDgo9SBx16bUa5UKBapAxK5tSMjfwlxbA&#10;HMob7Q5xynFQKtvUgLZhRei5wFvgdVnQBQcorRdRIwi/6L0GjQqnTBiNKPQRws0N6pXrAn1l4BuY&#10;g3HC+kUbRwACijSEOFhtuWQORJIuDc9tEwB6UxTXLrq1ARIKmCouIbgh+rWjrRks8Wlh8UjDriPF&#10;CxUHk0i/ZiRg33sbXQN2rYQqEZQgJ2F0YDixHADoqFjnjWAQwCmgVZp+dmIWcLzbRDMbdXZJlxj7&#10;VlnsBJeA95Ej0dKCNbst5fUKu3EyoXyGAClKt8U4RX86nuIINJgn46mFKwtorWTixXScpHzkmasj&#10;E0zxhAG1m5kE1D9aB6q4aICFXIFJAxGFqwuXsGRcKtwpJYrs9gqFIh0M4HppdYNzt9FtCFjmMgJK&#10;r0ZaJ19fHDa1mpti0cFA1Sm+FHTE4c7hPwJ+tP6vOQS1FNuAVbEA0fDQ1GkN83tpasCbxtnE4Ds0&#10;LSRRYiKxLHT+fLJcwCSJ++65+8477vy93/y9hatX8+Ui7XHi5PETJ45kJlLgXUuLK/lktlODt5sG&#10;Sd1eJzSkdv7seRSKJiYngI+P33oLucKmp2c2JFpUX96oALphz5N3z9x91+1Hj8xfvHCZdpIgcCz2&#10;8aeWHzp7aXVzm8ICV9H9ycaJKIto8VmAV5wOoq9iZal+RyPFYp4SSpDb+hhdQRnZOi0R2OGV25w4&#10;7OTmo1M4PUCfTazW00aB6ZFpY+gU9F5gFFqLfrC3OKPUaTV26N4SBgZ+StOv7ZK0ESkaGZuUbTKe&#10;rG1t4LaanjucLZbPnj/3+BNPbjbbPBJEgm3XUylNcsU88QdyK6LUc/TwIUTowVbpMA8/+tSlC1ey&#10;dKF4vDKI5EslzBIHq08zG2tMkiCVy6h4wMKm0KEhIzzYFJ+MHazMiBiljZvNcu4ZsOZQGp2ILq2f&#10;juZ38U0iHMKRGaWadqWi2+2unT7r3xaPHMqUS/462msJ/g/UAoLTTf/AttDIUiZBSl25QwGDcRJo&#10;sqLn4Uiws83zRCc0I2MUP7uKIviGuSJi0WN3P09PQ/SXLf8gcjFUaYo8pqWiBktFUw1XBOlPDnDz&#10;MK+K7+zEeXDM7RrKz/QxhizpE/BLNTBEOpIo5/MIcR+ZRFkmd+jQfLVe21jbfOrcBZGjM4mG5KM1&#10;7UuRV4EaGoDyQvFcQFdek6HMa/ojPL4NiGculYSPO30RwjYAs00GBZ9ZjSPr811CIh6gw/PTE0fn&#10;5+yZosyBzAA2e3TqVVWKT//bO34rbJngXwDojgmRQ2qXBv0AjNjcfO7rQuarJbo9cC0DJ91uveDu&#10;OwjZunj+8q/+yu/7Jb77O/4a5Tx66PBkeWJ5bdM7G5piJ289vr1dPX/h0qNnL+D2+PKXveyOuXw5&#10;nyoX8pcvXzx36slSsfSSl750MhXvtBpUh7TK6Nabjw2B/jyZcD/y8U8RUfSxJy8xD2A9XGMA0KVC&#10;cXZmjqkJzaLV5ZV8Jv1PfuYXvST/7Ce/j2fR/KFDiXzszOkzENsp9t0nb5+dnzt3/vy3v+Gn/bA3&#10;/Is3feThcy958YuBmx9+8ik0nuGUU2z8rPIxaIZnFgwew/RYeSCguvtjOcjmGFhP0s+jYLV/TMSJ&#10;4lw0glMRHJE8HmlChpPcPEp7icS2/2aSZI27OqJJt7dUYEzHRQ0bhUgf/LDSLwM7kAMk/2Ltrgln&#10;DxQda1Ub1fWrXpDDx+70HxU7QHdQcP+Hc3ccLbu+2ftmJ3ZNF7z+Zj8J90iyqaZujT+HDVGgz/Rd&#10;1GSf6WuOrze2wNgCYwuMLfCcssDoL/jPVMFGWSWfqWs+23J+FhnQz6aKLC2I2v48Qp+fjTHG544t&#10;8NmygIiQiNVOlFgzs6YHbWnVa6xjWcsAGLLAgwwITGZil1pQK5let8mCRaH12RwfspZ1RhgLFGlY&#10;DoU4HE4LmL4BRizFB5a5dkoQWDtaM8MNR5FenzJ9vaNvnDtsQe4+OTig5owt23Zzhowe5uHVB9ic&#10;/+wavCM3vsG87WcM99G77HvWgYpxgJLuPkQYh4H0DiIbxclDqQXLG+gsqEY5+4CQRSKzZHNC8U1b&#10;15D8kKjrKf7sUqZjwN8SCeSkBgy0p6tz0WazC8WV+xANzZqcGOfDqIg/7y4gJNSmwUbq4OCkeSLw&#10;PknovXwUpWwWTYd0Pk+3yZXLABJAz6TzKwDbBJy+TiEv9HljY917DvAKBLeWoc+sXMGeBUsa9EwZ&#10;HHjaZYkh1uaB+7bYJQFTivyIsQQEvHw6SdJAdmNKGnQ3gtWBIstgupc+peT5bE53jEYBCDY3N4c9&#10;k5RlTTjmvhtrdacYYR9m8avdpTUEjQb7aIHB0JS9zXaq2QQ3agjWQSrF6I3EgDvwKkdHwIVUv9L/&#10;BuOnaBXjTzunzcdC8NdJ8XwCrIz91fi6rP6nmvzLrga2DVUIBTqg6BmLKsh9a1sERI6gx7QQ4qb3&#10;tLA6mIi6FNoa6VQuk82mYTervwGe1mrVQrHkfHbwcXVJIvpNGAEzThWLsxOTtx49hjS2q2MbvRSY&#10;GN0JdJIbbSnGmIQ3fomEu1UGEsW1HgzShuAvg57vnJxoOeHUI80ZpdvQUvRlYELOqlNco1hjPJsn&#10;3G+mdJ81FIyr9Y9/+pE//P0PSM14s7q1UVm4svT4o6fOn7+yurw9OTEFef/wkaOTUzOSuI3G7nr+&#10;Xffed++tt91anizDBaemTIzcfW1zfXlldWV1nUFgwiTJlfVNkfSjESCyqXKhVIC/r5xcdNNSLuOU&#10;SqmamDK44k4kpW3+D9M24TVYpE+BalBrUu/G4XTiDradjdrhm8I75GL8127ufhO916jugQdC8srW&#10;RC5fY51z51ybPlyDFNeHpn5I6IDRxFPohdTPAXO5LPkGL1y6evrMubX1TfA6oHnQQZ4XHvquWUb5&#10;CwEw+6QS4HuwM3Sit7cqYIjWl6yFAHIxSFLZXNl5MEj0Ws4GUf69eMrVqJlHOg9yoAGgmkKCp7yz&#10;HeeTqWpLrdqZy+rcLreulGWBorZja0HCtWGVZW1Xmg5EPwKUX3e3LTS6PEiW2kxCO6OnO9hqQJz/&#10;oy/dvMNn4t7Wsf4gRM3cYiiQpHPyT/iQlMvQ5oHwOoH0jfcTPXlVDWXABaHHjPi06FnCf43ne3hm&#10;tlQs4oGbLE3IVwR4TUMo06GMiQC5vHf0Cj1QLb0iODYqEWD3qPQMaDJTBreHm+VzlLy8hxh4+gaf&#10;Q3QFpRlghu+xM7hoYlJz5gslSMf8SJAkdL1Wazdq5KxkoHM/G7yjpnjDj3/3d/3gN/usy1yKzfgr&#10;HNxuSDM6d54D3Cx8ms1muNKRo/ND9Pn/91PfPVksNOv1uampYj43XSpdvXJp4fLFS5cX6u3WhUsL&#10;K2ubR44eKZVxpTNzZTAJlobXzOi+7c47gPWhkEvpiOm3h2A9jgSiFqqU5NLC8pWV9cX1LXr39Mws&#10;k4aSrCJB3e7Umg0sSuQCZR+iz//oH377nXfc9uKXfMGJE0crzDXtVracJ3ng9KHDyMQP0eef/KWf&#10;ubK4Mjk7SwK/WpsMg7gbMT+hWjGeKTQoYSLW/c1eDJ6AvbzPGL/eR4zipOYG04HWGHGvimgBUtS3&#10;FLVy0dhjInwWWuCWd+2wIwtyDr8O/g0iMcLfSZ+dHzZPo6rjQ8cWGFtgbIGxBcYWGFvgc8cC+wDQ&#10;3/66775p+Q9yzE0vcoMDvu7rvu5rv/Zrn80VxueOLTC2wE0twOqXZeuhk0cI6M0VC7BTAZSTJG63&#10;IHFWP3wLQ02QtHBJ1qAcKCKS8J8EWakUGCtCcxDjr4Uu3xraE0LCIbYhzhpi0QZ8AEJ71O4ubHg/&#10;0NaRZT/QONSGeNnmn+9swZvwKv7W/gRBzsGhOySa0ZNDkMeCvocA9OiLfa05LPMNcOqwGMPy3LRd&#10;rjlgD9Stt8I1ZNsAInGYQ5oMYlZmaMoeSgLNpuhuloeQ45AIdY3RgLDGStPC/JVVyYjPoJzGvhTI&#10;o8NM8qDS7FZasGzVFCkwY7LJWR5JDiDOmg1djhyZmBIgF/10plAqzpoIA8t8cdBUKtjWNAfwYhqK&#10;XL/TbJKaKoO2Rq+3hqBEty/sJJelMNtbW6uKP96QxEEQ9w4oydpfTL0h6Hytb1I4uuMahj4DP8Ed&#10;Zrcj4VgLu9LnCCKz+rZofhNDIH2Sgt4d2oZ1TDk5F00JwquBt4rF4swUMgyTCFifO3MOuJENAJJo&#10;bu3NVgN03IUI3Hnh8GHAHbdm9C46+ol/gDyG+I8obXAN4Gfi5G1rwoREWkLNFEpQW40AWhNxMERe&#10;gOuL6UlIu/Agv8HAW3APKA/0TIJHEoqC83JZ7ZJzFrAMuKWhBNERVh0kTdOhrrfbkHqtS8HFrgO3&#10;uuItrFL+CheyyiLwghgFwDnjGL3x5eWFldXFra3NYqkMAAdEJePU6+ubG8S2i1WXSMxMTM5NTudR&#10;6ACjHEpam2K2A8RDUMrkBeSqcl+IqWzYdBJA8cGB6rNJYc/qqGYCWWEAAC2FYFHdwF12xxgAHC8s&#10;LtG1MDIg+9LS8uz8LHViUJCO7AN/9KHf/+0/+vAHPnLl0lVI0PQLvOCzs7N07CuXr7Cha4O3hH5N&#10;F0e2lSJSu0pl20aQzIhJvRhCPyUDLRqvf7JT5VC83pmkCgRBR8IGqZBW0wFwIw837KFbOIVwuIUo&#10;p+Hao4fveu2dUbuJQIcyLOGs4b3zWvxoqPUhxqTy0oFHKsMdRF36kkk/I9TjbFC2iYkJBqmLcmRz&#10;BWVnM+0FoPZ8PmswZZ8Ozn3wV9HHDaaXEwyZhiz51pIpn75oCjqqKy0YMhaULPCviBPrwTb6kg+l&#10;UwGS5iLNwlFdxCZAKh2GtkvZnD/ytODTXb99hznN+gJ82WTRXda2w/UcCp2Uji+b18S114OTQiq2&#10;z7GGn+/fOpweTGjYxwBXigtbdmtjC8+WPESattueCNGg34HLjIBL65lr3UwJHH1S1hYjggTRm+ky&#10;uVdNh10qRsqbSs9XYSyfXNDHPGlnUDj1IRFkXXZC+uk71vLHrpncplF1VjmneMV8osc6473dY2eo&#10;WpVh8rYYGqsrS2uryxBh0Qs3mS0X0JBd/s4DrxkaxWZQD2fRUw1PGL6yPnE73aBjq+pdDQF/PFFZ&#10;YPqtze03fO/P+EX+yU9+5+LCFXrni++779YTJ5DsOH/hPH4iLMzkzh1z+Swz0ur62tWlpQuXLnIf&#10;XB6Ug0fU/JGjCE3ROZnPOBKdH592qOj61vaHPvbJd//e73/soUcfefI0V6P3Yknx1q0vyRNCaTsd&#10;nIHD6tCC6I1AeV5aXLp48Qp14drFshSrvupvBaJ0D/z0G8+eP88USrYb6nX+3DlO5xTp6ZvYNHOU&#10;dV58BrpwmLxv/450g09pN0tEqGgn/51mqU/lpNkzAnYuMjpn7jfh7PbbPu0ijU8YW2BsgbEFxhYY&#10;W2Bsgb/gFniOMqA/H1vllW8fjPU3Ph8b9nO5TlDIWIwhIVtv1/sJEnm1AS5ZDkrBNZfNF0nVVoin&#10;Eyxi4AeJydprEq6fSINKQF2sw/7pRVmyD9rRQXPQ297c2Cbf0abQQ/HEhkm0hBo4206EKXRpWby6&#10;zqexuQIExcQ1bb1uyx5eWRx9gD4bAB6w2vStsQMDxM+xGAMltGutFXLZAghgqL9hp7K03buFcI5o&#10;PzsUtuAoX4YNwehrW3wIBDttLDgyZA1xTVu9h1+E54fg8X4I0K57oE3aj7TZgddQwvDdtDoDoN/v&#10;ilGBJ8AjgKFhNgkrMDVlvxYLZf1jKB6QjcWnm1C157qScIOAFD4w/NlS4JnWASxb1qzNDgrI3XpT&#10;ChYgowaRImYSpTVRxSVgnM7TAhoByowMGp2WC4+2Om1OhuxMfjqgmng6XZiezpRKFKXR77WIjAcx&#10;SoFcs+om3Zy6QwVa9eYWACfFAcACOxCTWsIbUkQVDBEIi4aNI0RD/w3xJSFTaFzYCj4bIwwabWjo&#10;fQZ9GJaJtEY2B11XmBHwH1Aphe02W7D48I1wAMQ97c06oElpYgIEms67sbaB/Cd3hV4LVdl3kfUE&#10;yFiSvYA0ZkZ2iIsOivm9SzgvNCC4euHJD4mpAHJh1kry2HephVJg1BlMwUbq6n600GqGjjAJID7g&#10;zj4OHewKDCujBHxwXgwdDBwJfRgOuas8Bz1BPGiyhsqLYAR4jAWcG8smU4x92SeVIgOhshmCFIK4&#10;5sMMjXY+6AiJv2okGev3681atVHjOK7D9Rj7i1cW11bWuLTSAHIAG2bs9Tcr2+yo9oAXOrBkiCFn&#10;iiYv3qoNe9NwkAC0RDa81kDhbfENh0xzUHB96qPSoDO/oOLWTWJbuj2MmS4J0CJk9qITcjnLUNgt&#10;FQtglotLy2dPn4WaubK47NjazOz0oUNz6Fx/4qMPf/xPP63cZdnspUuXPvShD/3RH/7Rk0+eWl9b&#10;xw8BFFgolYChV9dXH3/iCXjxpiwfyExz3/nZ6fMX0S9ZXFpdu7q8uriytra9S6Y27LXBv+7sEXTX&#10;79OmrpM76lejzI52BSjzHkgopC6Gbbv3X590DIMWFdfmix1A1BWE97pM3Kz+14W5AUDR/SdTQDbN&#10;rNBo1FJofefy+IVA5LYq2xqZyTTthplpdGOjx2kmtLyxCfdoNqS6y51wLklbQPH/CV7Y1OPhGkKf&#10;3fUCUZepZ0gc1gHDrmBuEn+UsGleMBB6iDW7e9J7l/eOEYvs9ndeazKeC6HprwMaB+XwjqkMru4l&#10;G9HZFxZs4SRhkQNf3bUN475Al1HSs9A8fPTAynaFScDmaeHODBBX4ffkB3xK5fGB0avp0ert5mYx&#10;XzCyB40qoUv1BokHn3jicdSNXWKF6yDNrn/VXdXfXEh+tFTDIutZasR5/x7HCI+f4YPYnp94TZgy&#10;KwS7yB/R6bNzOaZ7JgdOYkJDbYOCZbM5ohvU9KLSK5kqf+XuMmY327d879erHQnmCJ1S7mIQWG1T&#10;ghHcRWyXv9AUsUGKN9a3Fq8uDwuPWZgyZqanUXZ67NST1C+fz996661c89bbjlcqtYsXrnBVd/Bd&#10;WljYqlQoBu5DUizngeyLRRyOkl7HmRGNSQLEHq3Ql5dW1hjISPBQr0KxwKMJAxK/gGqzD0iOo1Q/&#10;+3OB+MZ3fssrxVvvdFAxOvvUWeo0OV3GNFNTpS9/9bd7gd/wU9+HT5MpdG1940Vf8CJcm7VGnegf&#10;xEXqUKot+AYZcM1mgQ/OnicjSk7X9tx9P/EfHZ6MwmJRQm3rG58fDv1dRw1/H/lzbXRUHbA0f86H&#10;DR+4o5kIr3EDf9YKhYFQm/rM7jtOjs9asccXHltgbIGxBcYWGFvgz8MC8Te/+c177vOiF3/hTe98&#10;kGM+9md/+vhjD5976swN9vXVtSPHju17O36WvfOdL1xY+PnHH/+DRx9dKhSOlcvlmxZsfMDYAmML&#10;3NgCLA2HB3zwT/8YClo6ESPX4GYNsdMKazCWZ90IIfmorQ5IJA+4LAY08E4MJVgCV5PFyUIyzYqU&#10;hRrrSADoPurCzX5vaWGBGNhGvWYZyBAAFbhlx4n+ZBHxCidlQSvmZwCrhIsZYc3BItflBkGfA3Kn&#10;w8usYLmg0sEl0BR2oFoItcHOWg0SkywA2vFlx/nYjCMqNQPHlYOPQguA2Q2dcI4aQpu0pZ6vsoa7&#10;Q9vBmthB6jAvj8ATx0S06QsdbHcI8map+DsA+Qg2YWCQDDGKGF7bfE66c9XHoeoEoKOFKYNQYA8W&#10;7dBR26Vsnth4URYlse12AaEYCiwaedxW9B2ZDskCRdtzvgsHK9RdADIIUR9QRxfpdhu9ATrHgoWA&#10;ibuRaruPJHAPsDKRbMcSrVgc+WTyK7X6kUY0Xke8BVSaMPw4Qqt9QOUWADSr/Xisk8STkUBelH7V&#10;gn4XBzkVwCUaoQSxo6jzggJHCYGu1hM9xH+lmGudQRoRaaBq42AKXOwDdIs1yLeKWhfCDFmsL8Fk&#10;E7pMdqNSHGh3EtAGScQ3iKTBPSkSCDn2kR50r7qxurpwcW1ppba9hfKMAJlovIgiLQi+5FwR0E7H&#10;UhnItI1uhz2STSEqIYZ8LBVBhQCrMjD0r2QTMigVk6It4OjFiXUnjhohyA7p5USUo/WEvihEwKQk&#10;LKMesJHgR0FCUXS8wYoE9aDErZ6ODYn3jyHLwNX4r0HTRGO9TEq1hGeMfkM8E0kVshGq12szRJF1&#10;oPuShhH6L1a4ukL4+IXN7dVqbXNuct5QPsdtAc4AoLm4jGUwo9SFhUdjw0j0iccfv3Tp8joCIxQp&#10;1tlsVDbr1RbDCqQvlaj1GpLKTsQbcPvoILEIrOwKCq2JeKEMlxCJHrUp9GzpKfQ5ujHoNlGkxpNR&#10;71LseA5FeSRHB13aEs4rTQpZvpBJY6fUoAvZPZeC9i7YTaz9Lj3IhFogPkZjiK6263Uan8+4UbdZ&#10;Z57ADQYnGx1ROoFmAeGlkhfQaMTatKK6UopO1mi1t2uNQRwJ7CRi213pQjAa0lwPNWzIt3grjhw5&#10;Sg4x8iA/fubcQ4+d2lpbBv1mMFHlDaoejxXK+UcfP7PR7CB7UMOY0WaU/p6O3H7XsalDx9Y31gvZ&#10;dFtaHw2mvs1KcxUPTb1JsRCBVpdFT3myDMUerJXOUcOpIGY+ZHzaXH1cc4JxXgX79noA+dIdMNeP&#10;CxNInZfN3W0YwdwcgU6EzTSY3sArk1A2gQ5F8XNvjAXd1tLGwjrGU4FVQ0osB6n7MMw00dAxQM4Y&#10;QagPo/IRi6HqANpLh15bXr909SpCNOiyrFdxJMXkEYi18UdJtSPdAzJNZZGKx7fAFwo/mCpPTGcn&#10;EoPo8tWFag/3Ff0jHckUBrkM1qeczDCKjnHkz2IwmBVsTjL5eyYIKLE8b1QrbdYfLOxBPZ0yS+zD&#10;pjsB5eby8/lYrE+Gg2e0NcOapAG9hEiCUik7NcGezml6kBsvFpEIgjGqmXpgySKPDgS7fOZibX2r&#10;tr5d26jaXqlvVXITJVMwsAnbHg56Kd0SfxKpBDaxq1YS2aWfZ1OFiWJ+spSeKsrDJGULeh0O25bE&#10;MZS7Mgp4ikQJFufxxyygLhGL4oBh+uWZzBsgd+R0KCVkZyYShpD0/S3QpN+kO0QBYqdLZWjDE+UJ&#10;mMiPX7yMo0edhC81VigffkpNVkwEntqTW2PbTg85HQJUmLAlpS36LFkWlP0vCHISuKxcpV0U/fvR&#10;VI95dBBnXkBZgxnPgpyEquupUasCpzLc6CZRnBMdRDq6iQEMenjdTBiD3/iiu//bF9wu4F19ki6B&#10;n8x0h6RSHJM+iM38jGLD9JnVEkSq0I6btRro92+9+4/9QfmzP/sDxXIZX8jxubl8OoMnj7k1ncmv&#10;r8pjdOzEiY899GSl0VTG5HQpGieLQSzdbXzhXbetrW4cnpms17ZJvazW6vVJnEAIyBUU6+stErA+&#10;8eRTH33oNIMWl5jY5eUZCojee47je90sztRMZqu6hf3++p9+2gvzW/fdSe7BiakSmjNXlhcVIRKJ&#10;Tc/Nzx499oL/9l4/5n9//d9cr/TOXVj6yr/yVWfOXXjyzFP4xlptuTF5NtIhmLHoOPwGM3F3BNmZ&#10;YCMkrkATWlMAD5vwlwiDPPDPh6NfHbDPw2+gMWBd3XQ3eJmx5zxjQ0Ml8JnYiyTdPMLQtF5gj1vv&#10;1CZfFPw64gubkkyNIwSjN5au8mRoVJV8mMSkQaksrwYka55TmTyK5hPs/IwMpGn2B6/9p9cNNrsl&#10;gSAK9PE8iqPHK6WIzYU7u+xgv21Gdw1GuT/3fv5Z+MRdRZ/h/YYmGn85tsDYAmMLjC3weWCBob/3&#10;OV6XZ1vOfQDo//wff+mm+PJBjgF9funL/tLR4ydusJ89c+q22+/c18YQpy5devPdd29+yZc8dd99&#10;f3Dq1C988IOP5HJfyG/K53ibjIs3tsBz2QKjAPSH//QDpXxe5Kle7/S5C3AaKTl00Lrx7vgUbE/p&#10;ilh+GCEWaAv10kKBNFn6hS0qlRHbhJDCGEIn17ZisSD5BYvoFeXKwBPtFmctNdKQDyw0LFzDOyLN&#10;Zot2QcxsgaKmQamuQ81yVHGqvg8pLcEL/hEUY1cJ/jUUAu7YMNW7MOmwgUYB6JFGc6Q6wKt3Shgc&#10;ce2sa1jDsPA7tLudI8Nvg9rp2BH6mcHj198cDx9C4iGYDUIRBIDLXBJnAMVScjnD+oOlngB5cALg&#10;t7Tzz4wIJbVcN6YWcw5qG/hj4hoKzdZKUy0F792FV4FzWSW7YOmgJ+DSV8KCqqTHKzEHQ3tY34qm&#10;J2zGQH/WhcKgWBcbdgRtvmXZ8KTjbIURDqZipMkZ2EL1oQ5Zm9OASLiqUBm7jBIMOkvOuOThIhnY&#10;0zmPgtFINMc9pGgKcNftVivbG6voQGgDpqZIaH1yMJw4mIabG6sofjQaUiYX0TudnJgsc9j05EQ2&#10;J1EOujpYC4HSEkOHTGsyC2JuWoI7az6sqL5sArDKSGZ1DxpXnGtj+xqeJTBVEumWilOjwNL0IQIt&#10;fWYQHsNYqCcnCU6zzVfKptRsJEuhRQIoTRlFNZY/xmL/4bqrHUyxOkj3BJe8vgUpVYMoFpsqT1te&#10;Ji+1hqzQZ+Vuk7Su9CqE4sXEl291l5eWwY4iWDEWo3yUzpV2W224zHDT0eaoU/ZGE71ZYHHBgvCF&#10;KRbGPnHoKDAqx9BnYFkKNSMzofUu7pWZnuRKgqlIgyakNVIuoguegf4HHkb1E4AtQkWjcLE5yrpW&#10;PB3HJSCcVOH3JFRsNGuVqvUy62lEVEDopkrAYI47BnOOdT6zmzqHau7CP0Ba4DoC3DVkQPhEsdSd&#10;JqfK8PZp+ocfefwjH/vk4tUlKj+JqkEeYWs6gxLz5Qs50MCNjS0pCJFBMQnaxRXUA25//q3liamt&#10;rY1UjIyaQNCSStiotUBp4aGrfUzaCEyxRD5EYk3gkXZaYjjjXQNlB3EyTfbh5EUnkfhRMKTVksEk&#10;IyHs68wXIR5Kc9usEnQWjMBYkqvMyKx8AZhngtrqmbZZ53OPhEkDcwNcGlykVa/TuSfyhcsXLkNv&#10;39jaXNlYZ0LYrFZaSo6oLtqPyWMJOpTIImUrvEmDhbS1NinwOGhV8E5WV9dWm7iEuLX5D6KZDP1Z&#10;rUIrBlitJaw1UrlLW8iREHj3lKGWzwEjfSQGIt8qss1hDjeP8JHDGdsyuYWAkE069jzR3KGbWLY2&#10;92miqW0BBDaiDROWU3NzcdW0j4e7elF+emKfNnCVKLOeDzfTWTYwT/CXZPeBAVHToAc6UK5KoeUt&#10;+juuoz5/+VChFUGjRNbXNhgLGTB9SSVJ+RqRc+xFmlRupSka3jE+NtQ2Ov356ckj87OT5WK9VmVc&#10;rKytrm3XhEVqPldqS2xFKApVlsR2KCQiI+vRj0OnaZaXn9cmFtBkV1QHvxZdn9d4TThZCUBJOUvT&#10;g5YKHOcR1ObqupKCb/gNwZ9ulOcOLjp8FL0+tnVXdIEJVgLeINd9wHHNjXLE0ctwFZuzxeFM44Bb&#10;jgNcDkRnycuI0jSw9Lc/ecmN/yd/7X55KOS2wJlFAslYCdnreAIVErZKo/XUxSvqTVCbhcpGKf9c&#10;Lj5VyNx+8hjBF/yE4coaGL3e5lYFUB7g/JOPSHBjdnbqyuo2wu7IfeCM5Cm6vLZGH8C91Ou0EOFh&#10;yoI+/da3vdNL8vce+H+mp6fvvOOO+fnpK1evKueqvHHRyZnp7/y7P+rH/MBPfc9GtfPUhaulUvn5&#10;d935yUceI4EpMwLlozVoTPVTCTerEynVrU1fgfvbh7bHw/iTMFT42fWTRPO5fIqOq2pik38mY3On&#10;PVwEbPumLplAET38+aEjwt8lxpcOJhyTstFJVrDguV8j/kNq4H2mtXSuEI4Ffp1p8GNU3dwV2n2+&#10;uu5vHE1T+wylnY/s7noGBkroew4OHf67Ph75fRV87j9+bnij8ZdjC4wtMLbA2AJjC/xftMCNHpb/&#10;F4t1za2fbTn3eeofRN/5IMdQVgQ0b7zdwJRoL/Z638/vlo98JPKxj0UKhfZXfdW7Pvzhl66trT2X&#10;GmBclrEFPrctANy8XamxwuMvgdJaEEZjdSAeW4gGy2jhzAB6kj7M5Y3qYvCp1oymCDDkG4/awtJe&#10;6XsjNguB1CeGPjulV0TlAEzdBceGiHSwLDIkwDKthciCazrvKDsHJ/CPaxzY1cIy6fR9MInrt5qf&#10;O9yGpbneJ9cecINzn1FnYUkHGMAOyjLU4BhdXwk2Mmocl2c1y7paQIc0PQMcn8/5FKIfJF1H20x6&#10;wXFF4aO2ADdITYtGhTxziqE55Jmk7YFKlRGrCfwo/EEIUXBAoPdgqI4BxAGR0ZeMoeU9dRVMPSQy&#10;AbLFdZOHY8fQw3hwro3wC+gjfQbYnKs4Jd36mRG+whWwLbN1CwMpdEGgXApAiDTaspWtrfXl5TIL&#10;/XKZatZqdZQ9Lp+/dP6p8+urK0DT9XoNMBCR0BJEwamJqakJMKCpCc5AzxoB3zbQzfr6OmLBQSy6&#10;Y5tihcsUKEvUW8SXG4bMroh4REgs158x7k3RBDV1tCyU2otP0bsGlAx0aQcIlUiJOcCnAphaaLNx&#10;YIVbudKAYCy1ixRv2YXOqnVNu0DfCuwZIhFGyQ79Fft3NhsYMeWRE4KhEanxKWCbzmFx6IeOHIIJ&#10;jp1pIOQvxP+l1uDJoWqOjzADFrOI+NKeW+imbG9z2NWlq2sbaz7upZVBxxvNFRn6abgAQj0osbpc&#10;g3dmYOYUOGwIjzheIDF68Dg0GQz9Q63E5bwdC4mB2qWS6LSUp0p5UF0kQ3QVY8fSAAB2ok4ydOxw&#10;YLVUJpXJK2Gb/Qczmv91S4Mm+B9o/MrCIlknPdcllskTe18sFYp0ksk7n3cb7x597FTVpAaAlSkP&#10;e7UiwdlyeXJzYx2ZWKpGzH61Vl/fqmzUmtvklgxKLNl0HyYmlSvvh7eS9d+gwdwxow9NoINXJpCz&#10;O+XmcObc08ojvwnVCgeIOncjD8evXc9w0RCv4SpVJLMXlhYuX0VeZBX0GfX2rc31rU3wSptzpBYD&#10;+myYIaVFkINq2hyCErTEH4RJVipQURvqfcgWJzMA1TuYVCCaZP3dfVrWfFYWwZM+2wjyVDZS9VTd&#10;TMCWC7DwDmANDvww2mO3XSx3pV04cEUyegTFjRhVRHuu4En3zI1BSSz/3v4Dad9Pcc4JiZXnTiPL&#10;I2Pcov7HfaRq3NAPGnQ966EczByrjiHNK50LPz5D6tRcpljIlUsFOi2kZp+UqEsuI8Ft95GCpXqR&#10;yPTI1CWAN56Q8IxUgkzvypF6TCShiSArAH2VI0hVSu47JmeDamOoHplPxeFPKZhLYQPVLSY5qxLj&#10;zgFiv6PPIY64U+cWWhxI2buWheI8JBo9bGum2V99+28ybzBG06mM93PXiODOfkEf+3wEIkz/YR3B&#10;xFRhDq/UqPLoWKD6DEC0NXwunZqaRuCCi03PwAIvLq2qr6oaNotmLD/qhUtXPv3ok1z/7MXLNBN6&#10;JvbQS6D4xIdEJxw7Os/xiAeVyyWyqhaKeYrENXGWIY7RME0hA1VxoKj8vk1MTPL26NFjZ8+d58Qt&#10;yioh7JVRSXfuvkWIWbV24vjRj37sk6fPn8cZanWlhzNL7DzVaVR15X1/Wvn9bji03XrDssmklpwz&#10;CPNSY8hzmYpAfw5aRs7OnTejpz43Xqt8Qfd4bhRoXIqxBcYWGFtgbIGxBcYWeCYW2AeAht180ysd&#10;5JibXuSmB5TLj/DrLmtia6S9+cM/jC0vv4x0Nzc9cXzA2AJjCxzEAiw2t6oNtH0b8JdiiHICKyJa&#10;IGotgZ+IEYKywEdDgAFCFpwpWGtSdhXQJrVfxVdDpFKcrsCdyekZ7TMz5JrT+kgrPmKfRSNjfSnB&#10;h0FMq2Cjugk9tIMCdptCooWLGtdT/3NNI4hp6SSOnU4hslyiBhuktF9ZI11dt6PQ4+AQgrRVIn+r&#10;P8bEchR9/8hP48SN2snxAZeQDl4G62oPfQ9ixH29H4TDu45qCCJ4kcNl5A5I5BCJRX/7FUNQc08z&#10;+cJ7z2blvBFFSJCN8JoAfDHFAkBoQaB8I4KhSYRyV5Ah8FDL4KUVqjPyILwJiZGKBaCwwtxNkhTM&#10;sUtDW1NIyWS4eFXDSZi4Z9qkin416jQdQQU1w/Qk2QIrDQ6t7O9MQsCPYIcv17O+BTWRa/juVDdy&#10;VpmtZBjhAtYhDINWc7LbNx5Drz1oDHEGRbG2Y5ESdpFqENI0SuaT5RKqF1yArqwMUWDxqeTszMz8&#10;3OzcodmZ2akjxw5PTkF1zcN6RtL6wkWyzi3im8EnUyEeQACJmH0A3Juk1FJ2ORPOkFdGBgP6YIAA&#10;zoCvAdeChWA3RZRLm8BCyK3FdRnrOLDw6gSncxlzpRg8J6PbGzOgv7d+6MCrOrFlVpQMie28VJ4x&#10;F9VwdqdZJoQTFMkuVqUlY9zplI7gW3eyMum/LkRWvzsJA1PpQ4cPl8pkx4rgw4Dhy316nSbKDdl0&#10;zlRQxBqW8rEhO8hLUHzQq83tCh3m6sriw08+srC8QCbTvGm7Oi/VMKMBuKw6hoAbdFTT3BHzKf8X&#10;yRJNppmyuTyJFd7iLBy5k24sBPweHHYJ+wh7VA5GCNkU3p0ocgG0zDliQt6CL80kUgm2oWFKstAW&#10;YZImuaySidnVHUvCO4I29M54NNzw1ltPoilUq27XahUUYnP8HLHP650OrPiaEggKWQPquvN5d9BA&#10;21vrw+EfzAJ+D5PtzhM7Eo+TbxMYyz/0SQVCtsit2FmC4oF3Z3Rm2AuBuqPNwSkXHBpu4aHm+NMG&#10;zVX7fnCVI6TWfUwXPiBOWvcIwlR2LsyRlB8meClXcHy8mM070K92VqCMDlZQP2IitnukPGYBv5+f&#10;O4S4hNqFKSilX3WEGHhT7i691EMsziVwbVlHC0qvIaAYfHBJdewQfR7OjTeGisNZ1OYIDSgniZrj&#10;weZCGoEnnCev9MeHOy5GS3iT19jc/TSOO7t5HcJWW9Hrwv4R9gt9ReO7SQVAoyLRsjnG1KuYWAya&#10;FdMZ4HJxicx+qxubG/WGDrKQFJ7LKf7hFC+c+S3Ef+ewxcVFi0Cy8piWS7TXjnTrvFY+SdQl2ige&#10;IdkPiivkm1lJNTalaZvgyNenoAvN+P2eZR/VxMUoZTJyXWZCPRREYNR+ryZ3YlZEElq3bjYoGaLR&#10;IkGbTsh7fvm3efH2f/XL6hvma1GvsFy4bms1jdpfV+Rbpggp5Msp3lDMRauFl3DYDNJljgwgO3M4&#10;6jcWbqLHvXlZYyg4Y8NDczPWNSOUs5glKyOwvqSxKSQXh5V/dfEqkxAeI6Pza+bh8OWVNR4BzITH&#10;Tx5HJ5rxe/TQ/OREOZvJcTvCYkCmf+6fvd1L8pM/+oDidQYDhOMfe/LUU2fPFwuFI0eOzB8+/ENv&#10;+Fk/5h/9izflc1mOmZuZZsicO3+RkuRzuaBzjKDP+3SyITS986Ni/67IXOI+Tpl3SFfee6wOSBv6&#10;7Jv/FLpOT386A2D/Qo0/HVtgbIGxBcYWGFtgbIGxBQIL7CPBcVP9DU49yDFIP19PXmNo/hscs7W1&#10;tbDwhnK5CwYNnMXvwmr13d/xHf/U2UPjbWyBsQWemQVGJTg+8MH3A8JA8duABA27toe0b4bVL2oO&#10;8I5gUwriUFy+EAA4bWTKYXEj2AIY2vCrDtwoC29n/QLxNAVZS1Kmgc6gLcEVn2tiDjuJjKQ/bEDZ&#10;EH22xdKOZLIwRFdd1jrag/ItsBPJg05vfeEqK+Z2o5HO5+HD2YWQCA1TC9paSviMqHMOq+3adiQ4&#10;JOM7XFwNF3aGOhgUaGCTIAX94xwqQ1h0OeN7DT+0wgs7tDWc/xNeWe8cH7SYa6eJ2aIvLJbB17aF&#10;qhi7IWijf/s9tYi3k535K4vwAmDejIRiaXhRi6YFySFf5ACbiQQnlCkBKhSX+oMpOkr0WdezUHlh&#10;HGppRX9LkhVwDd5pD8FhVyrhDLhzYvOCGyOfS9i9qa1G0YzmA7Wp8FAlkBr04ug24M0w9NmxGKCe&#10;FBQmU/yg6MA8kqBFM1bqtNoxcxd6dKXO4pyGy6TSEN8knmqSxmYuwykkVU3xe5QdKWRFKkufEjCU&#10;Z0M8n86S0m5rdWVja53jZiCwZTJlQOhcVpA4YeBxALD+3PTEZBEkWreFXQixrR2RpMD69vby6npH&#10;dkonsukKyE0yVQeIH0SAnuvoJWAGEHzjWkqSXMALN2QlD1VciJVo3aLrgmxgdfjOKptBykhz4tYB&#10;10JueEDUPOxpCSib7WJkbgOpVm1kR0oOJO8kRNsCpMaqb6xvyzZp6Lzi5QVhShiYCGveB/B9IVuY&#10;Kk0hvjFRmIBcF4wE8S6tG3MXfAryC2FFoJkUQqTcJxfPZzJ58JnN9fVWs9HtthnrE5n0RCF/bG56&#10;ZmJifnr20MzMoenpmUxqCvSk01qrNNLFqS1g2np9Zmp6q1IDB56ZmU6Ts45e1Kyr70Z7TAqFLNxX&#10;eoXMRJZB4vl7TazGfGNIIL1CtFcQInQh5K5RDDjaAnS8KBLcSfJRogQL4I+8LBLi0gHoR2AdksIL&#10;sYg2/Mx+Rykq1ZWEv2L0FELE4GOyD/934pFGknP6qIiQF4/ZS0eBZ+ojkOx4K5qMIGEsFdpujytT&#10;0nIh76gWuvbtVm9hYZGo+Sq+lUSO7pyMtLORxux06Yu+6N4eGgb1tVwWHx6yznEi8Bk+y7VOrR9r&#10;0WOS8VIevnUC1X1+05B5jDxymosGXaoFM1oS1wZVqsFpWoBFUEIxiiV0ILjU3RXm8BlGx8uPN/qb&#10;iCO8hQ2hloiFY6wavzY6RyU4dB31SXaubppJNg1p4pUfjjLTFZk6upZ4E6Nhy45lCED/JZpKDhi9&#10;2WgXWRowvV4zUwDgj87kY6VkPxPrIYmTSWUniWhI56DwyktRrSNjbKK0qECnYjxU5B1h/jJ02HBP&#10;1G4FB2sMMCNhAM3AXcYGNeUzIOKUrtDHm8m0b7E0Ui+JDYz4Lm+lwemBO5O3uqwqZWg4I830N/SB&#10;T1/60sYUnSweSSNILLlb0xK3LIxcLTs1VZyZHt0LU5M23e/dQIQN0PYZXzIvHCFVaseg5WOzFkCY&#10;Xp1SA14yNcY3F2/aciS4AopVXK2o2JTIAHloZuaG9C9iaYJZEgiXw9JFU7kf69EsCFQkSD47PVU+&#10;fvxQtphZ3l4/d/lStdmMp4lmoIfrIUGdFcPSRiyaaAzmqijTFX4w7siLmpRiqHLCI2XAsZsdjpJ4&#10;EjtxH/7oVMZJ4c8xqMhMQEgSWcZhJjCTHJfgBnNZj6swhZrnkZlPjlCygv7Wf33f0GS/++IX4XyB&#10;dK3YG3sW23PWHg5EciAOYxM/fPDt6jbeqXgyF49Lyxi/z7c9etav8/6XPR+5YWaZKwtXnjp/YaOy&#10;WSjnjszPEWxz7vzZ1S3SE2QRAkEPA7PSjXEVZiLNv/ySu2+Zn50pF2jmdr21ubZxaXk7kZv4Px/5&#10;1NkrK8n89Pp286kLS8tbFVSh2ahmPhkvlPL9VjXabs0SVpPLTOTzX/bBj3oxPvAVL0Pr+a577llj&#10;5bK6jLWnZuYG2ewL7r3vhe8O1J//3Uu/uBZLb1a6L/6iLz195sKVy0tzt5/MFssXN1fB55NR3Pbi&#10;PRNTIMHuaKS1ud1eXe9Wqt1KLVkumG9Ds3b4SEDDXs9B+4G0gxEzbUj5XjMqYQL0GsVG6QnLNGdu&#10;fhvksvTWwtn69kq9sor5o+m8fsFohLFJ2oU+w7TDHCwldBs89rjf+WlT3w5igxLMarskOGzg2E8d&#10;N87NVm3yOFw7lELegCYjL7Amsf3A8GslONTnbM7fvY+R9P3MPP5sbIGxBcYWGFvguWKB6/uCnysl&#10;9HI823I+dxnQH/7w+1/4QkV36lf7ABWOI69+9WtuZvz3vZ5fPq/f+YHrx59528uj0Ze/7czNzn7m&#10;33Pfz9r1VfrrXPzar55xQW5wlxuaReddY/BrznjGxXrmTTI+8yAWgOHJ2oAQV5ZYcBLTGdFztP5I&#10;ZaSLKpFNyKQS+lMCpVwGZNC+BUgElQoXQnvuZIuOALhViiGBzIYHuZajvrEF+P6kvD0XM/jZpUnD&#10;7DEjRwSrEfIgGjA7umntvg8+sPsgX4/szIK+4B8m/BsCOZ7/7wabATs78gIceZ3Q2ZsWaf+bWEEt&#10;pD3YwusEZOqQyegaFTwXOBbwCBVlVGdhgLIeFbvZCJZipPqlaA/ivBVTHZwma9PsQAvGTNM9jZ7G&#10;C1v7BUC5cHBl1tOu6/i60Bl8Qp8Vg+7KK3YTQ8OCiHaB3mpNjwY2cDrEQ4OaiXAbj0MxA/slE4BB&#10;16BvxnYUiGTUtqAgu3wAisqPIuOQhNWG/5K/fC2CX7cr5Yoo+bVaW1ubCwtXqtUKzD8Q4C10oDdW&#10;l1eXL1y+iPBxrVKj4PRz0AXi/FGfAAXDOBXEpCuV7e06nEPd3HuwravDMGePNQ+Y7Zi0C5QjRJOs&#10;ikA4kGvlHaHUhqW5BLrAFclAEIWehS5sGNXI8to8C9oEIbpog3kgqA5IUGA0k+Y0GRVh1VARaTkz&#10;qztBrB+4TIF/KhwoWMSLBkjzBzoAajtYyN6Y3JMxXob0ZynQjszNnzx+7PhR+HyHoY1PT0zMTU3N&#10;Tk3defvtt912G1qolBBiogBxE6Q+duwYks5gsUFthDuBeUnllXrDCxc10nopDMcccvHSj45nkmlg&#10;WAzutGwTEBAYQuUBgpXVNJOFcogMiVlSqhSlQgnpFHRXcSCQAxK8m6mMkkNy54XURMB0TV/CtZUl&#10;Dm78Wf4C94KPUVkVq9eFJI7rjM8lT02KzSSyHsKdYV4SMM8dYYEi7bK5tbW4vDJZLgsU6TRN3h7v&#10;S2z+8DwEyUa9Yq4rNa67q/hLIkK0S0CvgEe5dTabw62inrDjhxr5GWeniI2Ov85aAmBRfPARv/tQ&#10;hz1su51ZIfhBOPKzzufAm8yEys+JckvA/A0uN4r0oM+ey+JZ7DRbtUqF4sFlhsftQhnygQggHRBa&#10;gC8nl8Wu4nNj4WIuR46Bgo7OctkqogYtVyOJJLO5pBLVmtb5NaiSZY6V7FMwUsTiV1ZK8/mY+Mb1&#10;N4DUYE4JKw5MFzjvrLfb9GQRDAr2MG61XW9IEuedHEDyew2N4ZPfyHZ9JoTR8cP50w5zL+eesBch&#10;dEEJ1Ugi7ptusqYJE7YfVhHlJPqvV6qYzx0/MnfL8cPPe95d8/OH5CNRuIpCf3yimJmZksvO0evB&#10;AH0hAxNH7aU3OMD4FqEM5ihui/dAaQ6DaUL/8LAA+cU+zF02ufHcZ1ikGFmMbjVbyF7n8jCGNS69&#10;Rk76tllJF1JaveDJNUQkvTT/4R2/aqE1yEkHCL2NBEs2y2RuFoCZrWGd4aYKq+Je5YkJnlDD+kBS&#10;vrK4uMBuiu38RX6EDy9cvMikzWFr6xvUlMiJ45bw3B9k9DlrF2IaMpCa19c3z1+8fPHKAuTu00+d&#10;+9CDH/3UQ48hCZ3NFThGThEmjXRye2ONx4oSY6LsXC7/2E//Oy/Gj//D71xaXGQmWl5egQHN3en1&#10;JB9gCHzzN3y/H/NX/t63k9WVAyBTM7ecO3ueB+/q9ubq9gZ9HW/rsEbe0D6JhE+Und8NelrvJLEI&#10;H76jzWuvbe637mpC6upP1g92RRwELvShG31UbcYla5RSMDhltwLQNTccfzC2wNgCYwuMLTC2wNgC&#10;YwscyAL7ANAH0Xc+yDEHuv9+B50/f+7Xf/2bk8nvgyHlCxPwrlTqm21xe9Pt/vsfecturPl9P//G&#10;B2962nP3gDt+8MODD//gHfsVcO9X73v9W+45fZ1jb1LBG9xl15m7oeQzb/v5yDsHb498FvH3527D&#10;fD6UDCyLZSTrJYAV1izwqkwLETahZDaV00yR7wDNhLHzuUXEC4sRDhDyW2yI+vp2uEqyF679PNTY&#10;EMZpm8HQAS55YzxWCIytmoxFNcTRdlse4jOg5zVbQFd+eq3k6LNAwrA+WlDfDH32Y4M6j0DhI5W7&#10;cT1vXsjdnsadFWpoUwOghdi4YY1dbrgAPFlUFJxfqSYjFFpZg6SgKgKhh/xbUjhPJ6nFuQtDO94c&#10;QCmG4gHPKVGda6Q4uGCrZN0PtNcAX95bvknlLXRRW2efQhVmd8FpLipub6AxGjBzBUlbNwLn4sCZ&#10;mRlQRCFv8CW96R38cRq8UcLVlxRa7iR50002RXL0HIjFJqSaSm1ubJJvcGtre3lpCThboqLxOOgz&#10;wCLnZnM5LIB+KCHegMvct1AqoGrcEL1eeb1g2sKkBshAhcEVmaU+YzIPAc/R1/UGpxrlTLu4myIu&#10;qkVANAhaBwUPSitgzSLi+9BLkS9OkZ8NzDRB1kNQHYehw22YfE3jxeLxjcAHXXKor2CDz6yilIK7&#10;1Jb5Zt8hQ8PZk1TwG4RuOHEa8hQf3RIHfXLZ3NEjR/FH0VqHZmYPz80DPSNXQkcqFQrTk5MnjhyZ&#10;KJcPzR+amaaZCEgvo8JKQxTzRTJ2lUtwME9kctLrMAQdF5fiIgARHTrHZrDDDTq3DJKxKNMN8K57&#10;FsQhtSY242TLBWLeAwTKITZHLUGf82g/Z7Lddm8LQeLVzaaJo9DuTGhAouKEGpQVdFRLhwjpWLUe&#10;kF4vgbSAW2yItalB4G8aHZWycCmp0kpmQEdWa7WrS8smmWvyvuj/UNREityVwPOcgRHSqWyr1Ri2&#10;4MZWhVGVlagIdYxRx0KhYO4EsD8SECIeEsc0rl/hUr1W93A+sdGyZ3pwieEAOb3O1GET7I4Eh2a0&#10;/SQ4ds52dWDfHPbCMqGkj38sVR85INXVQSHR8MX4GrW+OXYYhZAuJXo2zAZKXcjlgoeDzQYlE/Md&#10;3jc4nYAVU7s2pWIVlB7ebTfQjEf8yQ/GDlIol3MsAB+Huud865AcZvHiU1k5OM0VYD4yU9MwxN9T&#10;gVo1cSEgM6TdvKN6jNCknEiB4SwzFuFKW/K9HTvd9JUJINCtNdeFM9X+Jzn6PESlTcxdqLhsaUN6&#10;eJoiUcj+iW5Pk77dRC6DRHwYu0h4R7EE5E+PQZkfCRtqRSe/eOHyWSndrwFPM2AQBfId9B8pfP6r&#10;4QloSqYZz5CSAzMkuuhk9NIMQ9oYKZhej/5ps6KlgkAzh55tfqDQr6PSmQKRvEpqIMtkKt2bPQ+7&#10;G/5ut9lQVVbdrxGfoRdQXdT26Wl4ALc2+ZWi7ff/6//0F2/6x99z5eriE6fOgDJPT08ePjR3733P&#10;J2no+YsXz124eP7CRRRLuMXszNyRw0fuu/e+e19w7wvueQFj0H7J+HM0iug/isw44MPfJ54OYQAw&#10;zWNoYnLa/X9UtrYtDxN90H+RDBuosr2JM+7MmTPnz51bXlq56/bnrW2u8+wYxf15BJdKRWTQT9xy&#10;fH0N9TA9cFeYuWpCyWk5Zo0dy8kHsosWrAAy64d0cg+EkM7Vfpt+Ne04Tka6UaABvX9vDBV0+NaT&#10;TWjbefXnH3eqKJnmvj/tbjoGxweMLTC2wNgCYwuMLTC2wHPZAs+KAe1K0J9ZPejNzc1PfvIVX//1&#10;v/pFX7TSCNdxCwvR48dffUA73ntv5F2/N8J2ft973vHAAw8c8OTP6cPO3PmmZ4Y+P/Nav/pN+0Pj&#10;z/yK4zP/PC1QrbUq7fri9lqylG1Eu22EUGNR/qITifyGiM5JUty3k+nBxGQOnCQa67KDgyWkBx0X&#10;CbrTTXT67EguACVCXwTKYmmFakET+cdIv4VMK2s3Ao0Rko2yS4nA5SEUXy4wKskOgCaUBIKkIoJN&#10;p8B0gU1jIVQ5tURVrOsnZqd9Z5UvlUqhLQIVfNd62OKNAQAItw52yRugpAvAI3lrdhBErfd8FRky&#10;RIWGDtCsYA+4dxakrkhqpwkZamDwYYB7BqLVw7sHhTEm405TOo6t3RWVTcE4wFN3xc8aPh/ka1RE&#10;ti0yDfRBmFt1NDkKgXZ+LZFuqZaJFTi/3OVhxeIG1oF9BgaI7DOyKB5NTyx1H+lbFL05nZ2jJMRg&#10;2qASSRFyDIYhJIgPtFvgq5QnRBuzDF0AEoRpW4w8LooEtxn00AKnda01wPfEQuRbVQ0NaMhsJr4h&#10;XEaXM0YZlQHcM0kJwWx+5w6AE3z2RBSsCd6kZI4jPW6QGHT1V4BlXNHrEeoUT8Oy5Gyx8YXSIQaQ&#10;pAO12rWNTXB21tCSNo4OALE2qttb9Wq718oU0hMz5alDRwrT8/nJufzU/MTMfGlqtjAxXZqbjubS&#10;q5tAAhUx6uPRrUYTPeiNjS0h1K2mIXIYwvQKJHQh6exAR9vERFwFRVahPjJPXEomgozVezwNGHAP&#10;ChJcTSB20KHMWUDNfByIqx2g8eZVoAuoSbgIsfOkMaSVgI147WLdziw3MN/UFWTfIHeo66gbCC1t&#10;FAH5HOky3FiMoadRqDFFKzKY8TjxHoQPxny7UWtUt2dKxePzc/MTE/lM6sj8LPvMZKmURyJDvWx1&#10;fZ0SgM6jSFHIkVIsBlA2Oz3daNTB1MnsSKVwfUBIttyAiGHguPLMjCj9UFsh94K+FFguRBfEWSZ0&#10;hnIiWUhnpwplyLPgtp5IkI20geUiOSOnwaS4O/cGKeuBvjXQD1HFTZRYSDVXN2wN7A7cW3H0MNGb&#10;7Va1gVSHy8ugMyO5YW5dIxik3VSb0QADiM+tSq0KGZ9QeyoNsDU3OwNsR3+g6yLvIoySUqXhXWdg&#10;RNKhlxdX0LWmCkBpANl8YjzmQROFBIpNLw/cJ0YUNbMzK7gIO1A5n7oPyf0sBph6jdXF/KVNKjZp&#10;BQ4pU3De4yALKNim8u4n2fD1S/l8Z9iZ+/X8E/egDAE16z+UV74fv4ak4Um2mEinyQdnbHt5WcDs&#10;5BEwLI+78YRwtxZqCfRN6cpYLeS2IU0l1OlwSuw26yS8A1/2W7uz0D1oBkQSQSD5Gu2WWI+LuzC4&#10;JzZks4GxAww7qdlKaoV3c7lBXfUikIzSxO2uIJ0SIp4aOVKCsd3hvXAPInU8CezontBVAkmNsF6G&#10;/QUGCavFMJN2irfEKDbrUhvMlDvVoNn1HuWDXb/M8UxJ1AoUWP4ReYW50ZOnnlxcvMpYk7MkdObR&#10;WfC4lCfKzFhrq+uYnekLx4nhzoKe640aQKq53DQeNOvKn+ZU/r7HBHgnGXYZXGjsDs7yORMQTG35&#10;HCXWZBYMg38oZdBYDFeGPOI3zDHA4jgBwKn384EMAWhu6TL0Q71vNWm3k02jGRVZXV/FnrfdcduL&#10;XvKi33v7r3r7fvcPffvhuUMejkDy2EOH5uYPzfIacvfK6k6ucnIS4jwjfuNLX/rFX/mKL5+dmfrq&#10;l3/xS17wfKymp5pp9eBDIsRiYXHp8tVFJouV1fW5+XncXhcunGfeoLJbGxtry8sMATB7SNO3nTzx&#10;Yz/7//di/PAbvzWXy29vVy5fvIQ1ZudnF5cXcb2QEKOQL4adMYJbDvlqInu42pXLC3RsOspUYcKl&#10;VvzHhW/hmPSRGuxBrzapmrAp/Nr+zQ4aPrxjMMx3HaCkxOF9bIrQs2b4CySYH/yCUu0IZ4yg++6+&#10;Txic5o+r4NDRSwxL8gxfGMz/ubr5w3103+uZ+Vyt2bjcYwuMLTC2wNgCn1MW2POI/ky9fVY2eFYM&#10;aOdBf2bZ0B/4wO//zb95kctOTkaOHo2gMAkL5/bbB1eu/MgBK3rPm37i3jf+fCjDceZtb3nkrW96&#10;zfBcE+mwLRCOEKX39a9Ho8Pfm1zHyPfXHD9SivDYl7/t1M6ney8weueXv+19weV3NDV2jh9KWey5&#10;xCjp+Ppf8c2dd945WrOInfi2oMLXqHhc71I3OIuvXvWOyINv5Day1vtef+e3/d6Zaz7cEQzZT3lj&#10;n/oesGHHh33mLcD6kGRoDdAYmFMSypAkg/QnpZ4nCooEYuODTAZKtCIQQAtcUlRYj6UXE+Rlu2Mk&#10;AoBs7QpLs02eORarAG5CU4RPm2ChLbDAkYF5hCxIO9J2zUVDXQ5BM74b/umYjS/hWe7kiEO23YoQ&#10;LI2HkIGbyU9XDjzfBYSqoIDJDtHtABVDWEZwqjIlGvTtywX7zvGxEP0Zrirsa+dChakF9YIreKlG&#10;2ktVHe7hktLZvI43DbdAsMQSARq8Yd/4OtnkHg3xVti7MkpJfVM0TNe1cOARRDkUkURiWCkiWUdK&#10;vFnh6yb6zDIZph/SAehM9ojtBsSV/ClXMxuHHEF5BcDZhFiDCQFQSG5A2pTsHAZHEIAfFXC4vOzI&#10;tAgvkvoxDQmKB+Ha0kwCRaES2hMg5xw/w5i4Fn4JCXcLpIhF7dROq4cAebNFarlWC7ECAYn9TnrQ&#10;KiR6+SScSklWgE4jHFtIpMuEZkvdEvXkKCq5xUFsEjix2sz3o4fn5grpdCGdiaTilV6z1m8PwKqz&#10;0XQRnc90P1tYa0dOXV05s7i6sFW9vLF1ZWP78sbGSqPeTMWbydh2r7vaqC/XqlUxDUF3EowNkgsi&#10;qwHKGh+04v1mPII4MlAZcTpkCZO+tDScYwihImaKrC0guWn6WpM5/CJ2PeamERhNKUBgoY1Ux3Qn&#10;lKxR2hwG2DuHmpZAgB2pY4lK9zQWYaCT9LPdjAC61mrQE5GRxuI9uW+Sgw4q7jH0cAdIW8d5MeiR&#10;bhLN7tSgn+sP8hHElaPZQSLbjaU6sfQglUMhlAN73Vy/m+20pqA8N6rlbGqqlNtcujgV7T1vduoW&#10;HD2F9Hwxi9JvNtZNxSBhb7e7W7ncIDsxUYPZDSuWRm43kIXNShSWqkIFhuq3iXQJgA1TRiueaJCg&#10;D13pem+j1q22EHUmpB6OKV6ODlUCtOz20UmGLBzLJuO5dLyUSUxlEjOF1Ew+5aMXszIg4KJjyXy+&#10;LEo5ihZgP2gHcWIqlkVtJp6EmYv4tQRxk4g4g6JSgmpnUBkkmzCik5EsO30/lkwViuVCsQQ7m2HB&#10;qQyfVq03gJTch+aZiWaSjUF3s7a1tLYMhscUCSBbnJjux3PdWKaQihaSg0KUnhmbnzvelXsiB3hW&#10;q2ySmg8t6kY7uV0frG62450eYyMJCxy1kSIml2J7s7GNO4TGNLgxJhEFsDyxvsHoNV/142Fq0AS9&#10;wtJQakJQZ0MDHKUSBNsZl116YDhczVuknYmPkZKkX0nxGNcg6rx0R/oYmv70zHSkp70jueM0cS94&#10;dswPFXKN5XaMxtvdFIikCXDTzci42Ih0arEuEtqxUiJWjMYK6Bp0i7kUSt4QVXPZfCKBUEI+AUwa&#10;pUMBQU6sLG3BYAZqq7cZM6mVaq0hyr1mQ0ResqVpvGAa9jgEePLQe2GCMg3hDRkwBjKUjZSNJudA&#10;e6bkfNq9MXzMZyC1aAxkRN92OsGg1xNlE12GJ8+snjmzfv48PY1uxmRiZtOe6DPnyW/HKCRoAWly&#10;elE6iSUwBFXq0UkByAOWKbYZ5ZsycbUGK6fO+97Y3JYDz/yj6IzjBOuAgoLDozcjnfJeU5LZKXqx&#10;QFmCicSwTrT0cMSdJBcfjY2IRTqeKeczOYKN6KCCdYMHlTVgtNmWEDdTO32FQbawvIZzq1pvbmxv&#10;0wDVXrsV6RWn5uudRL0Tr7UTzW5mbbPb7KTaUdxxnRg6N+kYqT9BovVE6clQVJl+zxTPjgYEw6xU&#10;yqUyTDO4B3uItTOFc5hyfdb1M6Er6X6ciSnaq8Nc3UXlHCcfOu5NUrRitkSkk0yg9i6EH0a2TN3r&#10;QqhmtPOk2bzmJ0xl0KJpuTVqLDDcne+vpw3+a0158jBTcDKE3n740PPnJv/tj/yMX+OB7//mmVyh&#10;vr5JPtDjU/PFWHoqN53HCdJLby7X6r1Epjgbz05Gu1ubi0+88La5lz3/SHn1k8+PL/ydl8x+8Re9&#10;sDcx0yxMNLOl5c3uhYXtzVq0kyhudTOpyWON1FR/+thTm91aajpdPrS+TR0ThZljvUSuOUjlJ2cO&#10;nTiRG8mFfuTwIZjVc/MzPGEXlq6urq/gh1rbWCtMFt/w+p/w0n7TD/3AycMna5u1L3nxlxKdc3H5&#10;QqwYT08geZbJD3Kpdrqzstm5erXKvriYwV81iGS6kRzxOIcOa58/lOxGUt1ImlQcdFJGBx7kninn&#10;xMmBYUkQ6OAaOLhJlUOAPhPtZxPdfHqQS0cQF2KS48LpVqW6dfns1uVz7FOHb5k58jz2UmlOMvN4&#10;yogb0a8fnnH200Ka1DQOUwR7RntkZ58+etvMsTvmjt0xMzmbZkIfwCEnsaykrAmCkItKYRTa9UvA&#10;dlNjuXbnSCqze+cXodJbMtGZtLgnDt0fj7YBtHf/bHC2LdXEwXY50/fsDNuDnXu9w64ZPeMPxhYY&#10;W2BsgbEFxhY4iAU+U6DziIv8ILe9/jHPigH97G69/9kvfvGX/vEfF2u1SLMp9PnIEdLQR2ZnIy95&#10;yUc+9alPHeyOr3zNA+94jyPQZ37vXZHXvnpEv+KVb3e46r0PvGOo1PHgI/e8czB4+yuFPt/5rtee&#10;9iN4z7bf8V4K4Nc33vteHfnOyLveEZSMD8MLvDeyRwokAnT7FhQrBoPTb4288dtMJ2TnInz4yKsM&#10;JUYyxK8bliGs9T7FC7/a7zr67sE3PvYar+6DO6C8F/96d7nBWRjjvQ9E7n8rFnLrBBa69sPrNdT1&#10;ynmwhh0f9Zm2AKgHJCn2Wt301gW7Qm3W5kQnwEKyt8F0G97ZWDMKg9+3LGBDLVA0k1Og30nYIZB+&#10;1uG+fjDClNBZYakjFBc+C5YZ4aXteOYoVkGjEO3+kac75dk1PQqfFbFNd4TAprTvAWXIUNRd/EGP&#10;Q99vleMYsQtAHLQRRg/kdQCoj7w44IXcaJ6NcTRXzyjAPXqpIaFuhHEXqC4b2VjtDHotTNSUHYaU&#10;PyN3q2lMXUJUVWMn+1xkGLfa1deBLnlhrSnGoqkCBNLGhsmLkqe7SG5CoDMUVRimLovhcBvyL416&#10;DQZfg9xkFo/M1VLpNEWobG0Rvwy9DvGKarUOow3VUfZhYQLOpJEcwaikXWFQrxFIIyhszh85OjN/&#10;qFgu41OhIpxdLpcg41KUjY3thatXr1y5sowe58pKZXOTsHZTIhUZEL2OqhiDcAQJV28YAdM5p0HT&#10;O0fVnQAYyiVidEDYRZ13ZtTSQMXZ7CRbqNhIqZqOqosUO13XOKRmTMs2FhI3nb1pLFdfz7sgg90+&#10;aERD842QaBnTrGXtj7Hb9uurahK7l6i3hJMDP9mIoIH4e3zuEIbGBKVy+eRtt83OznHPiampTC5j&#10;LWbtZoKzoGRGmyWFYx6qoJff6heVmIYgKO842pwqytl8buUDKyQXHcmrsuh38IIOMeSHUTs0SdBs&#10;RR1bdY3HERfO5kDuwMO00X9gKLfQqO22m/QrsL5IhER3pTKCw3l6LfLE2JYjQedN10G6ulLREIdW&#10;eD9ZyyQPYl3cGavcCOr3cOwrBsA8ZUok6BsKB+qnPUB2OOCwn3GFoIoLjI7FgiB9SKTS46XTBa02&#10;HJfcCStRBK7JKOBqsLwlKOEBADYqOTE43ki4PhvbxHX9TQzyoFVc8kWHhjOPnxkIUxgH2DuSRvHw&#10;kj416e+Orq7dfOfGFI8rVxtNGhHLuX6u2Ligre02jwdUrbEkLYQZy/nCxORMeWJqa2OdMTvshE46&#10;5sR2veYjptOoOec5uJVR800w2XIIalyMKNZeYwaHjzVqAtbyjvE8dsSteO3GiTSdDd6boVTXF984&#10;6HPA2sJVRyQ6bQpI0rYe2VRONY5yt+JOkIvOsvaGjy1vUgkX2RMz2KYmJyYnShOlIqo4TCI+NOif&#10;qMQskDxve5vbITpEgIJ7a6WfArRMXkAkOwK3qU8SMQYaQt2FYkGzksTWpbNhN9LXCdB/VLkknr6T&#10;spcwDoRrpIuiLANxejbzMGE29ArEbTQVy5mN/D0pBk3v3cIaqMNXfeurX/sD3+h1eO33fYP6pxwp&#10;Gl/+6FFnQ5LCbtBEL8e6IeLvq2urFy+KmxJuKuDaxualhUUg9dnpKYZ3sTxRmpw6euzYvffcTfGW&#10;lpehep88ftI8nxoeZJ1FyeTihfOMmuGF9MWgv7ldbXe765vbDKeN7S2eAEurK8yEtBfpAtAroWDl&#10;cjGdSjH5fMf3/iM//Wd/6gfQ01hbX7969So/kzjm9ttun5iaPHrs6OzczPAW87eeQAwEYSIG1tlz&#10;5xYWrnJPgioQ1Cc7J9PItVxfT6+5X+/d8WXv+nbk94a1lPq2+Xr2u8qeMy2XwPXwXTv25le56W3+&#10;Yh2gjKnX7H+xTDCu7dgCYwuMLTC2wNgC+1vgWTGgPxtGPXnyZCbznne/+8iVK5GnnoqcORM5fVp/&#10;NzaCBfZBbvrKN73VhaCFsv7EbpGIgNIMk3e43R9A1KDVDz6w53DRiLWNHm8nnjn1yP1vfZPBsHf8&#10;4E8EEh986ARhO+PBx07vLu39b32nFUYn2Jc6/oHXOJY7/PDOe+5/h0PRu7d9i+eH7HsdfREWEUw+&#10;8sip0Ute7y43Pusg1r/BMdct57O87vj0Z2gB1nagz/U6ZCwttT2EVgmAWJ9rEdjhNQmklHwo1AON&#10;CusTNDCaF2t4eyG64arfwMwAf/Q44yCe28LkTQ5YROtQ/yLIgCRdAFvsGDjNK2CRkWkKxuyNERkv&#10;yhBmNoIw9G6Dc3xBAM0qXE4NIdohUnH91FIui7AvqPcMrX/g0xyvt3s79CnC9XXPHn7jtQvfOnXa&#10;g7UDTFDx00Kid1B4Qwtl/DAs16FMh4NsN21YaHAWJG5qITDyILsLgxafGUawECWpHIuxKVlbB6At&#10;EZ27O9iNrNhE5wFBUuSWJQ2skoI7AucBASyvrW1ub1OKIQwNEt0AG97crG9vb2xswK4FJ6ZEWWjR&#10;hokBYgBjKNq8rlyC0KMpOdnowF0ogBDlVqdWbayvb3E7QtDh6IIvqFydTqvRJAPhcN/mG6HPhn4I&#10;+WFAuGKwJRhjCEDOEl9PwtYwUg2ad2q6NZAJSbhUykiH8ZZQ55YlhesEjD9vXLuRayJrs0vt9Lfg&#10;tXlN1H/lVUHfA1u2CQyXMIdtQ6jF3o10EgdZDRcP+pK91viww4jINzyZvIiphUsCembnDoGwovpq&#10;7WyqxwJxpL3jkilBD1S2K6+9oewGPFMoeRvIbIa2LOIhbaCoNp4GPm1b7L8wHYBjCN9wdZENThso&#10;Zpt4wOkU8raAYlwWqLdQzOTzUnuwkzq4LFwuWBoNSPskmaNwOmRL5SKSw5zOlwacAYdlwIcdTZOI&#10;hDrIUAfCDGTguPXwIcIi6JWLa25CP7fXI/h+c3N9a2uDcjtWDfTKuaDNVBrHxtGjR+hjNASlQHgE&#10;4BzPXaUKUzuQ0TBXjtj8iHVwOpah4bg6b9WbrsnC504IOq1wcKnZ2LZ7yAsxFjyrNhXqbWIIgQEt&#10;75hK6OD7yMYZCYavu028L/guAGqXYrh5EB0yjirrXEouSR8BwsvsxmLzptP5AnxzckBCsdRGJYul&#10;EvViGAJnqng9GYo0lWw+AlL5YqY44b4EUWWZPYw+HExY6t8aAihyS3Z++NjYPeeFSkRhTw/747XQ&#10;8yhYTF1H0xgGA9YfNTeDo0cteb35V09AP274DFLCTGJE4AxLUcQlj3dvO88h4a7MqMOUtsHDzuZl&#10;hQ2hsSyUn7fkCKU3V2t1H3H0KbzIS0vLV0E6l1fY1zc2UK5nFJoeDZk8c8xy1W1l1KQ3Bnk98YpA&#10;zcdvU8hPTU+VSyUFJjAvWbekn+MG0vghPsDEPfzpTM3c+QLarDylSpWpmTArZR25CTUhi5NOBxay&#10;rCwDPX5LxHFOIDNNmb36qEyH2ikag5pcQrPyKwLvtz/4GFkUgcv82n94j5/4Iz/x/Qg0T/N/WTLY&#10;J48dwUu+cvWqAkgs3e7G5ubpp856+lCGxumnTl+4dGFtq3rm0tJ2rY6HEcennAHKidrBEbm4uLS6&#10;sbm0uk5x0SzhAbVdrW5W+FOxaarPQwctarUqKufpQOWct/gyGcgkqMWXSb4BCkyOQV7Qb7/zm9/k&#10;pf3Gv/99CFk//vhjDDugaq5QLBI+MFjEVXB1ZWV1k6aVssrIxuNwByC/prvc6AP1YZvhw4PCF9fr&#10;32E3tQeQeYD8jGsh8adVjvHBYwuMLTC2wNgCYwuMLTC2wP4WeM4xoCnmy1/+iq/7usff/e7vO3Pm&#10;qx9+OLm4GH3ssfhDD732vvvuO2gz3vHq1yIE/T6T3xhSdTkZDvGrIsYuPv3W+w9wsad7vC75QMBe&#10;5iY7NOE99xIQe91N+QBhVX8bv8gDmZADlPRpH/Lnc5enXazxCX+uFiDFPNHBzc5Awc9SV7akb6lY&#10;L0YG0A4BnejsitOURg+QtR3QY8pSNLFQgUGmUMuYBVRKC9iX73wZLmGcQ9frxSE+grfwAlRH4LNk&#10;IAhDJrKeYF7kEyQh0ZX2hQJICR83NMuXQRDHjAQnNQ3DN21JGmpv+vp0/811kE122ZinIcXMpDeE&#10;Qe9iX+9cYwgb7LpsyA7S3OFgm5HRHCl3IeBAotSS61kdnV5nhZfks8QVdu0Hb+kh2CcsxsAK0fv2&#10;w6AJ9+7DVjTREKN++274teOhlEtyG3pr6SBNIBWtFVONVnR8DDWHBAHY0s+1zIQGnAEzwGzjf+1A&#10;FNJipbmk2ImQqFH2dFNBz95SBi6xxifLlSRdKa1UXQAH7QsB0KCRgqSkryymPaKiMPgQi5ieKkxP&#10;t3qdxfXV9co29gP3bFSbjSqZAYGs62DDm2tbG8vrVTCBSr2+Vdki7Pnq4urWZqXTrKBknklX2531&#10;7SqE20Ey3egNtpvtla3aRqO/RbdOZFrtPki0Ca0ApVNfIEt0BvDEtH1HIJU+pnRbKfSzQVok9QvI&#10;CDFXEfRKbgfO4orGJspt+RW1y74mlK2UXMTVO/YooWpZwMS/XaBFCCnQDXoLhiiDzpiNNdoMMrWE&#10;a6k0EHcYXGxMfqF1wnTMYOrKDj8R6K9Yf8TL6W5czxS1jZPuvYy+qEEqLRGkQ+KDDlIDEnyWugNg&#10;arzTnYglZlKZk+XJxspyqtsrJfgDLpJKF8s2RfQRw2KGoEPwMYVH+4OmpzHxVqEMLAKthMYzkBbb&#10;3QG09e16q9pEmbnX7PQa7W612a6CHQPotAmux10Bo1iAdK/Tth7FTGKC4sbTBAcBqa6AqLXbJF4D&#10;dBbu3EK+ubGJ44E+A/Au8RPSxKkrk0sRc6Skx5EDvHbGsowcQdY7m0XugVZudZXHzfIuGnAbiHZz&#10;FJ9aYkF0Dox0LMa06jN0+oBc03uz+VwMAY3ooN5uY1NmxVwmSYAI6hXNemVlaWFlaYXSSSR8QGbX&#10;FvkquRMdgExxRi/N0cTAYVSNQSGfngjQ6jBqIZtLNKIkkSMqK4Vl1/DhfwPcJVmrHYqo0CLRzc0v&#10;sePZC6IXkNIxoSHpTAsOdaFo+xvGMXgXHUoDuRvCgyGsi9oY7lMJ/jJXOugMTAboOHRj8LxA5SYV&#10;jecSqSLpIvESGAwN3La8uMggoU9zPZw9wJUIsnhPtiJE07m8jB26yBB5kOhFF+kL5gr357jms1w1&#10;uuPIb1Whxu6h8QiEET8iF5TFMBgyAowgHBDpNL04PER8XsPWrRfYFuLvu9x11hj7TrHhtH39R489&#10;E6y8AbKPK5cW15hVuZVG0QXNA/g/VOiW9kR4dXc1mr4Ij0hN0ZKspgtYBtIBmkgMRHSHGRuIa9fr&#10;8pbBzF1ZXV1dW9vGdYe+Uq8P6Hzn8553+PAJn6klrF/Iw8+dJKYBuRTSjPJPDhcdRmJCC4zhpSY6&#10;g/Es8XU5pD1dp+rMXIZSdI4co2Q/TOdsohKLH2ua8nMqq2AVcGt2rkwi2SDmRtU3o6Ho8pWv/cqv&#10;+tt/NbCwpXAQAG1BFtSLDkizUABM5V49MGiuN3xibm1tMcZmpibmZ6ZvOX6kSFLBWGySLIRTU+C/&#10;eOTOnTsPKCyxmmTi8uULp558fGlxATV5V2b/xMc/+sf/6/fPnXsKR9iZCxefPHvu//zZR89dvLK2&#10;sU0CACd682xCSBoKuVrTXIPufOTtD//4z3tJ/t73fuPa+hqyzmQ1pAoK7xgMmJzA88leOCzt/C3H&#10;F85dvPW22yQqffHC+vqG8G+y4JKJtNWmhjCveSxawlT8C0mexDdAn4duZfMX6neZaWVYfzKfPb/H&#10;9Nihp5tfVLvaMwC4NaCSeAE06eJtNNB5pDOGwQjeO//CbKNGvf7rGw75vzC2Gld0bIGxBcYWGFtg&#10;bIFna4HPIgN6cnL6D//gfTfeOWbfGvCT7tixl21tfesrXnF1bu7Rl73s0utf/9/9x9/BNujE977x&#10;VW/cLb8RiZx+7MH777mTS4hNfM2VgK3v3xHm0Nc3OP6O590bqlqgMx3wqfkwsvsKu27yYJAd0bjM&#10;Ij7b8aFaCFcJ2dDiQ38YjHwXafna4g0vfv3r3Nhc+9zlYPa9/lEwq0PmN+kf9xz3TMv5bAs1Pv86&#10;Fmgpd1fb8+uxyGX1Z8w24QIsK1lHskCF2iQlxoCdFKxKJBcsDHQIfoQ3CNbURmCzzfL8GKoT8JmM&#10;/qnFruXis80Ej539ZIy0YPHDgjNEn3XbnaDw4RLheg3rWtLCXY3CavvoSRLh3H99peP3WWfs0IEM&#10;1QpQnBBfMDjIV3qOaYTAxvCAEa5haCGr0cG2IfkxiBm/fv1DvNmuHNjdX+uP4zgi57I0V947UxpW&#10;gSxpI2Koou4Os/opFxaLYvCEBOrA4vyCvaZ9j3IFdKVtARu0tGmEs0naQaYwchvkaIWTKxNXQJ82&#10;3qalhTM5DqFFgtaEu5EDkyPRbp6eLE9PkNdwrbq1urkO4gzDE80HwEkhwqJ3xnotcmHCAUZrHOfJ&#10;II5OMh0nm25F+gtrq9uNdiKXj6Rz283OFjgnMtTxVCueacbS7WS2BqSKqwNJVBwsyTT1Es6L0CqX&#10;kY9DFaLngyOgEZHKgj4DiqICkUMXAjEKsBVQF/M4IMUZBSwIMLNAnEZQtOUgFBIg8EaZw8zigr6U&#10;/NLQZ4Erck0og6T0epH/5SyubPEG2jgZ6dg+kryxRKDBjSFE++24frQjcbSfxatL31YqM4wwvhRm&#10;FXawMA0hGTkBotsphFcR/gXmbKcHPWjG09H4fDR+z+Rsvt2d7EeO54t3zMwRVV+PJq5u1Ra3akDJ&#10;K+vb69v1ddiDCDw3GkqM2G0mU9GZmYlyaRLYnwSjqWS+3Us22rFWDxXafq3Vrza7tVav0Y3gBmgP&#10;oMFuA5QBS6JJYOkB22RkJPtpHCLzAIVREO9cpxetVJowEhfX1pfXN66Q0mtt4+raxtLmRqXFxdpA&#10;3HK0gBPT+INuA2Hodm+72W330KNO0UBIp2aVEJCAe9k+P4hnutFsH8FUMHjAZSTJmW2g9OJ40K7E&#10;mRSfOAmFFpjh4D5HoggAqGVSmU2SDzbruMzq6CCDDEuSVybGrtXN1QunH2Wvri8+8cgTa8vbEcmN&#10;A8yl5W8bgFDnyyBUZFK0LmAp32ySE9yutK3ujVDnAHjqI4QsPWxuHexI6fZbXWR8oXJKfh3h9nh7&#10;kEBaGwa2MOmhLINcSNLyB6xuDwCOh+4Hc4H5DCoRfBM62PHAeZVtulRSUpm1Fem0I/ztI/Be7bU6&#10;uI1iyPiCBbt/UZMIfQvbJbabie1GoRM5NDl18tix4zOzeGzWl1c6rW4+U1AC2cEgXyoi37HRRC68&#10;EEkXBzgb6OW0ODx6pWmUwV0BukUn4QOqZekyzU/AiNCYsAyoZiWbcBheDA/B61Z2g87DadH+5YFV&#10;nJmaPXFs7uTx2aNHaTCAe9BfTXZh9kCLabHniuoeyjHh0pBXQxNYsB9slvajghS30oO3CUWivELz&#10;mTDxXqBDga8JQWgQR7uNdjW8J0BUA4I/amdG0qyBbrNx2RFJR7vFXH1xHC+8wgVD+s06uVVxl7Wk&#10;Vq1EC91mFG3xfhsIeHIKDaKZI8duhePMDFir1D3fLxLX9VpbCT+hKgssTgFBo5+OZrDcwqhCR7qZ&#10;6EARB3ps0oZ4X9rJRJeCGyisMRVwn4VLI0Oc9r1Lm+HsAZXmkrmJfJ59EnFwNR8DCeQTN1Z3kMcQ&#10;MPHNGeNKX1SEvKzuBDUPl/LR0pXp74bKoptBgYM0pJijmI5OpGMTqfhMITs1NU2HxAd25NBhRh0+&#10;rhhBPdWt2Xx6Jp++95bjRZ4jV87l4pGNxqATTV/daKzUo+dWa8xsq9V6pDy9FcvU00VUSCx8pItX&#10;KI+WPQIjdGL8czjW0mnkfUqTDOOMRwj5trm1fOsttxSKeXygvJ2ZnqYrIRWYTufe8Pqf8mMe+Ll/&#10;jBzKcm3ztjtva3QaV1euAuHnUdouFnlqJIirYV7AwVMs5Ofm2LMzM/Ju2Wi9+RZk16SNlCIYR2gq&#10;gnMD1xk+AmUS4NGCyfHNWfdWH0vlSsVDJ8qHbps8dLvxBpw0wPhQhgK1Nw8U96HvLLg+v7Ho3ZpX&#10;FpOx7zba9DdvmvERYwuMLTC2wNgCYwuMLXAdC3wWGdAv+eKXfuVXv/LGO8fsWzAirKvVKnIc09PT&#10;d9999+HDh592CyLDcf81ehp8GDGFjG977N59GNDgse+9N1DQMPbxjY5/5dvRkX6VVkTfFnltIMGB&#10;ZLT0nV2D41oC8/33PiZec1Ti0aHEtKSf7WCJR9uHYd5DjtqtB3JN8XaMovvuvc6NTXbdu9z4NLQ8&#10;hkkIh0eOfiglETdL9D2R0Cw7Rz7tcj7thh+f8DQsQCQ4XDFWG3BzaDHWpMmMScNqWRIFg3PRhlEy&#10;DGsU5yiN0o8dg9u1BVikkYakCCneKwcYWOkiosEWku6EJRiXz78z9FknPI3q+KFGIXQyn6/hnP4z&#10;uojitUEpTlQLAe+A+Xfjld8Ifrxzosxlt9pzk6df+H1r6wHYzgVzoOoGm7VMoPe66zDHoAVYaRNy&#10;IBRVQfVClAzsCSKsHZwS7TGBUrESgIH2qHPY2lbwr9F/7WwuFOym0wFcHUslOVJSuwLlAzJ4WOyg&#10;axld2BUtLFGhNAQQJVAZ4EZTDhijE1OSOKWQ8E+vrq0srCyvrW+wQobAd+jI0UPHjk9Mz0xMT09M&#10;TpVK5enpWQBigBh2MAvwRy4NuZoNa8ApRqCThT6dECWOKBWHFEtiTal3CNbiGIAG8ZtheEpvGt6s&#10;Nlci5nP7Sn8hDoKB29nUEjEO96Zos1D3UDtb9E/SPio0XdBAeFwwBFxd21f41qNM61lOGn1gRLZw&#10;969CL8KIKG2oXyzTQo6EZ+7NreNNv3jUazLsCSgakJYQoQr+5pOpiXRmMpM7cejI82+9Y6JYAgzi&#10;skeOH5mZnQZXJlS9JdmULhbBkhXEubc3ofiBG3FxsCu4h/OzM5OTZc7a3tpyxNuMgcsKLmrfVDgg&#10;f3KGsHMxkw11cpUMNpoemjOwLGYE+uFzp7lLLrzThdqJpAqUzg30UhoNms89PaYrK3Vj/BgW6d+T&#10;lDjTWacDBl0ulZFXPTw7e3R+HnUP+plxSINN+KwwL6Ratvnb6kDvRibEJzBpP1ABDSHhYKKZg38K&#10;l1EXpczyn3Ec1UBHY32rurFdJeK+ItGWOhznbDZPskFotj7d4UrIFfLliTK9i7dS2280qSaeFCpA&#10;qxkWCgbrrE+DIuWocxIkSBQotAkyWK8whMhxWRuwcu+JUi9zh2Ivav1AQ1gXGvYBnwrNZ2iEyGDS&#10;CwD3kIvsXotAFj5w4DGZGtdaeQ0lvaIrCT83j5urNlHByZmZTC7PsGEIrq5tMCogsDMA+Rbo8MLF&#10;y4xrjGDNp2HRakmOw+n7YZ/xQTSqWiOxCE02csZoznEFIRXepu59RJz1fAq8jeT3oy4OvosZapPO&#10;sBvs82I4s7o/Vniow9L7bgcBCIMTLbghKdn3gD8eDPKgFVz8RPUaKV54+ZHb+MDSxKARjoegjXaW&#10;xpHfhj4JNMxQUlQJukaaDNtXF64uXl3UA49EoM3W1aWVS1cWOBdYl1nOT9x5prjP0u0lDrJgSIHO&#10;hkVb0/kWDCh/1hid3OM6JDPC2eY+0/OFfk5GUKIQEMNxuXPvqzYWTJHJ1NW5H4URx3nA58TNSLSd&#10;jXlDwQ+SvtF8MmyGk0ePlUvFq8vLaxs8EWRFphdENlZWV5yDjBATStaMxnvuufuLv/Alf/nlL7/9&#10;9tsR7GByePjRx8D2L126/MlPPvT77/+jhx974sriksvoe4Jcaqca0cOtFjx9vA9jDAbWv/wX/9GL&#10;8U1/5xVHj99yz30voA5bm9vHjx2bn5ubnJzM5bIz01PDolLHU6dP8QzhxeXLl6uVKjB2KV+gdgh8&#10;EMGjKdfU6TUccDL4mU+jcwXNpZAbNZrnaLBRHoiG7/3BYAeYU2rnx8zwmMD9/zTYPjcaUePvxhYY&#10;W2BsgbEFxhYYW2Bsgb0WsFDE5972O7/zO0tLS6973euCJfpzr4RPv0Qgvm+55/SHdytSP/3LjM8Y&#10;W+DZWWBzdXF4gVd/49dkyxO58gQ6ngLgUvFUVlTXzVYN7p9BcPA9DdFgxUtydNN2YDE9iCWF48Ce&#10;NpwFmCGYRxzSdbzXBRokvuEB5MKXjQ0KXcoI1ygGg51Z8iwtpPlWWKaH+jpSGQLQWmLCydO9DAG/&#10;0azV64v9GS7jhi+HpwzX+eFd/KIKzRdFCJ0BBQD7zUEE+JBs5iIT2YfCVAOq7047+PItBD6Cz4eF&#10;VyUECO7ZYCftRqytxoEQqjAfjMMGyKngZdjGYnBqme/4neiDIZwLOuQXB0dzUEawzbDGQ11tr6ld&#10;hPoC8EmL1jLpBQ0GDwqGJMeIWamIe3ZYmYZbhWi6ozMxo4sKmZNwhlumD2VNy16o0ULslAlMXFJT&#10;BuZ/kR0NZ+EjOJqOVsjPoVhwrkAeK0K+NeeT68yaGLAy127Sz8Agak1QwhiYAsqfE+kspUG7lP/I&#10;f2VCyM21xjYwHqHhdLY6KsFCExT1bdHTUA579e4ARJoiwfNTU3txA8B20OZV0MQRaT7bpl4MyCf8&#10;ZZAwXA6DDFEaVZ8qmj0NYw4gGncB8D8sVA0YAYw9eL6C22BIIgtAnQm1toR1DhFKssQYq+LDqa/p&#10;zliKDwFw+SJBc1u7SH9j0FPsPCB7XLQ1Q7IVqIDDwJjW8iDRAUQrh/LJpbqQWf1Fd4CYaqxHC6Gh&#10;U2gNconkTDZ/KFuazheJCl9cXZmYmQbQ3VzffGx5fbXRPnJ4fpLkfqn44tUra2srqLOgugq/kRIS&#10;IOECIAtrzQ//6afRUZ0/dAhdFQpBwslau42PwvFFwuvJu0ep8u2a52CkyLS6OqmCKYR3QVrGzIDB&#10;2IQpYnKCfF9xsF15Eag+QRgysuAVIFlHUZUGTYKzECpxBiTy2Uy71WAeIyKe1kURopjLSXF6cxsK&#10;M9HuPdEBfQgMGt0YPg+AQbo716F/6jrxrPBc0LHYoBOPoLFNwxUHcD/j+MIj6fR6vVlvaNJDMhxD&#10;l4v5YzOl2ZK6MN2sFunOzB4qT049cercuSubiJbjFUiWJw8fPSKaJ+kSIyjMVkRwhx7NIALkSiZA&#10;SY1aHIUwrZZ0IAyBEYM+XZuaWVHdSYNiJCOrRIElieCbT8WypwB02MvKhcj15eWRog59LJASgNAa&#10;4IyW89IxZymHGOTMVZiYfYpNw2zX3CC1FrwH/nMxGU2itZHFBwPftdYHfL/1tltLh2ZwkVW3txav&#10;LFy6crVUyOu0RPTwobnV9Y3Li6uteJGxowknIU0S5hP6/LZdU/N/hByYQv3oxtzLZlmDnhmJuL4k&#10;HuNeARkn+NWqCdsmQyH4NjaCzYaUjW0Er9l1IH3eJskgz6ofGZrOdduDs/mQaoqBiyVcWspw4R0Z&#10;A3kHsMfiqaf8lOL8dG6iGN49+Nfo00GR0EMBvme+lZwIDPwmLHZpHOlQL3g4pwQqFeYdNVeLDonC&#10;jEeiBFGROJo8VgtcI21UgwRXWkyE1FoIZspHE1K013M5CusZ2zAkO4OOEgtmMstLS0yVWPXo4UPE&#10;sWBG4x2jhyWkWROjF4mPmCgsKyY+pFAnHnPEe+JQa0M/yxpOD3YY/T6mNFHiRsJBN0xdG42ko22+&#10;piSStxcjXM2tGA5DrLmznEbJ1FR5Co8TwjVo9avj4C6MxhqdZkINDrCeRJzoPf/5d714b/35fwj3&#10;+8d+6hfe+nN/n3kVHLuQzyPpMzczy5srVxfQl2D25sj7X/rira3NE8ePXVm4esvRE1BbPvQnf/bJ&#10;U4+vbW3yLekKNyo8XOjkkthBC8rFQIiYoZDUppDLUl9+A8nzlMS1mvgPv/jfvAzf9Z1fc/jI8aNz&#10;M2ura+DdDFdSGSB+8rzn3fkTP/6v/JgH/vEbV+tw+nvliYn81OQnP/WpjfX1Hgk2LMcGHppkomgC&#10;TjFFAvCDKpicgi5kUjt7tyBXhn1MGJp/bdEBKICoGvKKGh06Ec3EBynr2Xg4d44kzMZcWMYD8CGg&#10;V0FXpywKjGJ+Fa86CHkICuHDim3Es85L00bhyJEspn7loe8mdPzYb6prqrT/B4oMOuChz+6wvQlj&#10;r3e1p1P4/RNI3tD9dfNKSL9ovI0tMLbA2AJjC3w+W2D4oP18riR1i7/5zW/eU8X//B9/6UUv/sIb&#10;1/sgxzwbyz366KPkVX/+85//bC7yHDv3zO/+k/8z+4bv/NIdbsRzrIDj4vzFsECzrsw8vv3qe349&#10;lwc+ybM6JX9XPNdDikFqsoMO9E00XUnxBvzVtOhv1sZCwoypA67oihqKxFdUN2hi98qFi5X1TfZU&#10;nOWj0FKFapsEIYsaKLNkLnJtWwGmwnYNTQY8ACgTNmKgErCg8L5wmeLrc/iJIt6aKiswpBJ4KUh5&#10;8+pydXW9vllBKTZXKsCbYr0MJw9Eys9jmTzEVoe1NlEIYYFi+QorDfPNq35gBcGyx/lmRieCNmrK&#10;z07n3a+fCEseoa3q9QjBaN9ToIhRDeeaAfhImSEotW5gIqiKMfeFuq5nBXPcCqNidKPbioEshMj0&#10;XpOquvMErWrDMu0uc8ikAzLQUYYbmJwxK9OEicNSABMgDaQvgXGDHcDLtUkDgVa7i3kR0MCQcC4k&#10;aANEVX0D7U231niZQBUAqsIrLMBXNGxltDP0h51WUYB3Gp1x1uOSxZSiAIHf6XQvk0XQNJpKtCP9&#10;Wru1Va1s1KqbgBDddhO+XDzWiUU3qpttgBlQMHitsAGFGcf6cWK+FbHeRKOiJy+DYveNOqnigeJb&#10;xVRcKwgB0UoVZyoYFAo4TGIarkarfmsKJiET0N56D3E6Kk0iRBb8TAIN1smskxvoYvLYpgNNL4IK&#10;ioSCrGJotYacvxIYJ1ESTz1n+L48N+YLCTJ2Ul7JrdqAUlIyFZ1auJQH1+UtgBcDVd28DypB/0jg&#10;L+j1kpFYkWGNVEUvku/Giv1YMZ2dype42najvlrZRkS1m0ucW7760ScfefjseUALAMRCPtdr17a3&#10;NomLz+cKh+YPF/JFVG2VOdCJsMncxmZtY30DK8Bcpq9JztXYysibmntDGj7YDXVnEVkpJlia2ObS&#10;9wFypyJyWajTiaVO15iYKCEvDJ0TarOgN4BEUzxVrjpszDQlLQVNQYLZDCcFmq9UtslyyAZsjRVp&#10;UdoTw0njhVJJMNV8KbG4HAfOdPYO6o0YT8mUxpgGkZUzDOAs0gXUgcsJwN8AojJp8267cWh66vm3&#10;HD9+aO7w3MzhI4enpqbSuSzdhhSLS2vby1uCqvE0TM7OMO11ehKyRnAExI6+hbCC598zTjGzrgrg&#10;UJ/aO/RCUVabcdyhZ5OKYfAaoTYJGFpkkKAxF/2lhpzRlm1oO9JkzqKw3zLzmi694Z6mL+x91Kj2&#10;0qDhEjbnDFKDro4T8msce7oQXgV8D3EyE5KKMYr0CWMa7icGor9BC19ZXpa3qd8nYgB9m2Kp/NT5&#10;S+iAR1ME15BGskUPRSeFwkB1RUHH2bPUXrON1da7CjOMsuGJt6xZwtrHZDEwlc+TIWjrI8ipFEM9&#10;Er3xGdA2562z2b3CeVFd0/bAbqEbTsc5doxx/AFiT6QhIGZfIuaNn4rJIp3LiB5u1/KCmEEdw9fc&#10;D0IqJ4xl+tXD050EpoViRfKy+pPAT1EV7UBtnonRnkGyhWZO68Ma72gtuNdSEw7IOAReJlE0nSXL&#10;zh0hH29Xtui9cG/pt7PTU1OTE4xo9QhTnBDcb6VmGEVaLVqZb7A68R7KKKjJPigWjxr1F0HzPcjN&#10;XhUb6OZhk3i3PUXoigxQPdgV09HvNJkNbC4LUN33/PJvffPDZ77l4TP/8yu+hOMFZyNJHCfPhDkt&#10;GSBiZ2ewLFMcikfcgkyDzBR/+GUv+ht/qvQpX/r+B7/sAx/lxbm/8zUFfr7IK4ncBz6sLCxjvF9f&#10;+KIvuOO2W+emp+lBhUKOfLNIaOBhZzJBJLsRGWzXm8w2W5XaVrWJdAYeNXQqUL+hCkQ2UAnce3Ce&#10;8/DWUySQlInoh//5l97lvegH/943Ms3gnm9sVWykRECxUd8+fOjQS7/4pXf92nv8sD/4a1+xurk9&#10;OzeHBVe3KnhfGLS4z5TGFhdgMsVUZ5ZXxJYnSh52iOC3wM5Ph/BL71+2a9bwh1CQecImf38yY1ie&#10;f0HARDAUbDTYo8572w6gzDvjT2uuCX46aHDgqw1Fon0C8n7qv89816UCV7rKqovujJhg9AWzUjiL&#10;eS13b8PrBS/8p8N+R+772dD5dOAzhgf6I/oAm1lgbzl35ocdk0jth8V1KHTkcke+26T8jPdgIB6g&#10;rONDxhYYW2BsgbEFPict8LSefZ+TNfRC7wNA3xR95rSDHPNsrILsxl133fVsrvDcO3cMQD/32uQv&#10;ZIlGAej/BgBdLBI4TrSqscxEk9FKEWAL7nOeRazW0V2kR7XycBBDwAeURBnPhDV86c9Kc3uTGHxt&#10;uWIBwtJw+RACBcJOHHg03ENnCWtDOiDASgIpA62v9zKGwWhY0lqDGQ7jwEJtYxMUgIUuV81PioPG&#10;lfyHv9PPnJrlnw9fDNcbgs9GMACHHwJ8wpdaoTaFr6uEU+y3KNIybLjsGqIbI+uMfTsaWIJVx8sX&#10;EJSGRxrggIio1VmF0tre0A3HK8yOAWZhxbbjWMYPwRSDWmyl6XHkO+tWe23ip1prShvV8ishWwrn&#10;agc3DwOuDauwtY8u4WmhDFzwD+wiVgDBoSpouAjVxYWn6V4mNiB+n6FsrlBs8hfO0NJOVzC6LL4N&#10;Y0xzVaKekfWMx9sAU2AeeETSSROqBTiOgV5twz2r19Ao3qxWO7AWByghd4A8UcIcSKBZyS3llpCL&#10;gb+qnjwMfkNj6wNSqsRauassEoIwCWZPKygIxG1j2cAs85tqY2xN05ahtKa37FCXuTXECBckI5a1&#10;oYkGJyufowyGKm4P0JViCKoO1WyM1SljkWNQVGlL9MfJ4cqVy5vetuHfFIr3FDEDVg4eKE8EKLW8&#10;FOhzJwGo1YyW79DUdPEpJDsYop+NJwuDWKEfzw+S2WhyLpsvZvKEvjfICAhUjYByPv/Y2sWPnnns&#10;kStnISOjgQJWVWvUoh0F9SOKPUUKs4nJdrNdrzVyhTLlJJ3j6kb14sVFhZMD3likAm4FtWMUOWNB&#10;w9BY4bXSOXPyTshfApqPxR3b8vSI2CmXL85MTOA7AKkhxxlVJQMhYhwynucShSnoXEEAUcn2eqyD&#10;o/0AOHA0TZhbCCZy3n3yF2IDyaAkE1hF5SN0QE2pJraEeCDRdr5J92AtE4ZBCaQ7IDQeCnAK3dqm&#10;sMJYlOKBabtoRrO29YLbbrnvruedPHJkojiBtVuNZrGUQ3V6cWllcaux2Yg0W90sCcrKeWbQeocs&#10;jKi/kEsNQfUULhPBdoZdKTGl4EiKbaC0pUvlXTC6YN4bmRZTmRq/+Ups5pJaO/0umBWt/8n/YCIV&#10;GmM2cRjObv4dTb82IcTQ68UEzl4PJkpNyEISYdOq+XDKEOlCPEEEsjyRCjI5zHOGN24BSKHdZlPw&#10;Z6ef68emJydnp6cZu/Xtam27sr21Tb/kIulcLpIurFUatVaX4ZktFrm5kc1Jb5cfxBL4CVD+dj0Q&#10;7BHIlmvCEKk/zH2qwAJNdPIoWb5Pa6sgqayEiXQ8jxH1DpPBCcB3e1jpf/exaeAaZjecn20IGYRn&#10;8L2Iz7ZrlKpXjsyYdDT5P4LdpgBOyRZLWdTGi1llXtRcqmZs62lGkRjlTAOS5rXEkHrkOYJnc8AI&#10;5mVuFfUB2+NCJHUnYxcbv1gD01LKCXs2YXgTYUY3Rp+LOxsRUx8HIKOkM8C3Y5ETSgvLce7kMJ+W&#10;5ts0boNEDEnlbruG1A1C/PiKE/gOwZQpSVuPF7ltcBGQeRWU2Z4htBqu41wmjYcBBXgw5XRmgkpZ&#10;tk9Rqhk0tBtS+iDlSrCAwjyuQ1w4oraLMk/+WbkU4wN+bHzDxx7zx9zXfeTh377/JVyCQioprTSX&#10;OwC/KB3RjzWV9jrmOIhCqEeQKR3r//UPPzz6ML3vt//o3t/9wAvf+38e/MtfXJ6eWV1bfejTn56d&#10;nb3llsOtdn1paWF9Y3Vjc/2RRx+B+4wsNVZ46qmzTy6udpO5RK6IILJ0k1OZYomgmumtbbIKKKYi&#10;l4yU87liJtNt17MJONZNYH6Unb/2E0H28D/+Sy9mLjl2/HC/3i6XJpjHVlaWmXuOHTv2nd/1I17C&#10;f/izP1Tr9stTM0ydqxtrFdTrFQgDJx81krSgYWtr9XfT9h4Blnd+r4w8tN1Vw0QoB4BHaylgQMEh&#10;+Nx5DEjsyfMIML/ZtJqgS/okIPVzG/u6v8sM7fzU0FNlKFPG7zZ1ZFld06P9nLIx6v4Rm3l09XCX&#10;L5csBQaHs2uGshHtDpMQgQ5Ovw6CamTnXSPzaa3A5Zf0h/Iz2MPfTqPd6nqvHe0fnUGu+3rfow54&#10;7nUPO0gZx8eMLTC2wNgCYwt8DlvgaT3+PofruU+IE+zmm1boIMfc9CJ/wQ545dsHY/2Nv2Bt/pyv&#10;Lhq4WulDsIKPwxLTVBq1jGGdmpMqwrUbOJCQGsU9a3P0ec92LUorSqzRbDnSYqYtEhrgQJKwUl91&#10;3MTDrvc3m8N3OtTof2wGSe05eLdg9dNvAEPHnv5pz+SMgN2svEt70ee99nTu80j6I96aS8BRYUM4&#10;ZZgQPLbzWa86VBeg1nsAaDvewRdfKwaxunauPvGr7b6v6FqS0lDTG/ctEEOhD4nNKsKwCYDwHpiE&#10;j+CNhtxDZxELWYAVZyAr95G6q1GPjYMHsgF9TVoFBpx5MXaCdtVDEuAGxcmZqanZKRQWUNylnBRG&#10;Ip5QXUFMRJUNO6AD4MY3FHYX0LklIRx0HnUhr7CwLVXBCYYGgDnR0Nbtzj4OtyETzOxv0J5TzoLd&#10;sGOpKIhrHxTBCzKM9oXshxIxyRCD5JuU2ZA344k7DMnogHVqYyUoogNqtg3LYrj1MNRZze6gN1cz&#10;6RFzWgjOlggsuxStlXkMdet0vlhMZzKtZpMmnSiWp0oTD51+4n9/9E/PXDxPk5w4cnR6cury1YXN&#10;LejRDVS5ycRFTZFc2NzcpIhoy376U5/+0Ac/9PGPfGJ5cUkaOwpXBzEUXJZDYoNOEU8g5Ooyx1I6&#10;NkDQhYOpJuoiVNDnELoMp6O6jUaqdz82fcG3FtHvGeECnq5eO3VXOitGsAw205qQbkmz3dmq1YE+&#10;txs1iNg0EO2LBSgCp0j1WdZ3g8vkiuKA3kn2P4lWS1eaqyo2JJ3BqQGzmyNQMpBYuQ2a6cmJbDo9&#10;PzNTKpbssippBVnXah3pavokCrgc2e6CoVfxK4jE7srnoeSrYUOBh2nXkFdn85D2nah2Kmh+lF37&#10;aMOPXiHEfQxxto4XdKEAAQ0/MUxX4yU8Rr4/y3kHFTxj7FoTlBYAnk9n4MurnyP2khYvFetPQKct&#10;FpA5IRrh/MXzT517iq8cPFYPHkSkA11HamAng5wsixAHdTP+u8a3BXAM+3ZI4XTYPOztw+eCVSEY&#10;0dYxnEvO+RK42B22H0xx15vSh51m15Q/tLHD0CZNMDzSZ1E19q4WC97s/fCZPErcX7vnSsP+Hfip&#10;HM/2qcdcJj4nMNJAOfGySGdd6V0Nw7ZObl5MdDk6ZBRlZ+NzdCpoGlHPjSuv7oC7Rl1edHXaDgVk&#10;Glo3EcXbwGBl/EubR4DhYs/ucMIM56Wgd6nzCTLH48IZ2t77K+971y++e9RwJJhlsLmXjggG1+AS&#10;+E6qUbxHRK60BYrzNOEayeT+v0m44Hf+g5/7mm/8QQbe9MxsZXt7c2NDkmK4LImbMV/L6dOnP/bx&#10;jyKRUS6Xc7k8haeU9Fs0nJB1miqXqTvW0KRlwRaYlIkIIXzujjHx0f/SL/2al/yf/cwPTc9M0fMt&#10;dSI5UBUSwdVOnDx5+53PG9YOV2iTXJ7S5kb/nHllKIIRTOPDPjMye+3XqYLPvC+Fjm57OdJJ/Jp6&#10;iIeHX9v3rHntSRb04qFPZXjbvSc9kw58gzqMvxpbYGyBsQXGFhhbYGyBsQU+iwzoj/3Znz7+2MPn&#10;njpzg319de3IsWP7NsPKyso73/nChYWff/zxP3j00aVC4Rg/HMcNNrbA2ALP0gKjDOh3/e5vkbqN&#10;VRfKA+RjY6XmDOV4LgXNUjcyAVut7V2e1HiCtgbSt1r8hytjlmGVStXRAtQwWK/uKaejCf6hg2Ja&#10;udniVhnthB0YCmnr5GsY0C5UGnLI7BLs9a0Ky2zesW4thCqcDj9ejwGtU8OFm5QTOdYXhsOyheV2&#10;/HNXLa6DjWsd9/RXaqb34QjUPgrRMgKUZMOngjxaMl+A1PCh5b4DoTNGpiiTdsKwwJLrNvkGWLTS&#10;mLimfEYi54CAgayqQhYWYBpg29YOo/6AUCVC8K0hqwY9CNcVamDB1wYUGhIk6Nla3LWY1YlMiMXg&#10;gK40ImAXW3qxkKJonFCBJYJMPDRbBZAgpccBC0uTPgZ5Dt33ICWKhLqvbWSLEwbNEntI8FIfCZbp&#10;DtgEROUeYeYBcVS0SQN1lRfQcPMg5t8Q66FgZSCnYWiXEUmd+hQwxw2oNjTIkGyJZwprVjW9r8li&#10;pnAgoMyANeoOzkkhHGPTGPOLirfmLEiIh9aCIoSahoLpTww7G58pOZh6noRxqCtvUtRCfF343yq+&#10;rmoIUVwYrYqSBM2x/KKFfIEo90a1WqtU0OSttZqnL1348EMfv7B+FTB6olSaLs+ipbOyvnby2LFk&#10;pJeHC53PUfDFhcWL5y+urawurqyAQYNHb6P3bDn8KAs4FQ0otBcpWPNsUQe6A5Rlvher2bqpDC4b&#10;qPTGNrf6WgpEwFzBZ4YsV2t1ADBpsRj/L9TccLeBj3OZ1fUnHJTjj5xkyEEI3dYOpgoOTkC9WKkG&#10;mRna5aLJpl2jVtFAYDRwupQmJDfRBfMq5HImyGFeHFHPU1vbW/VGHTrwX37pF89PTwNqq/n6fT5E&#10;HGZju3J1ZX1prdrsoDmRlq5RCmHrRrcPMVzuE/cKwF1EuNeDA4Zpw0bmJczikqwOFtmcyV1EbQ/i&#10;GfyFxpq38S4sKegjlDkQ6DCjD6PsYXHLCIFGRDCX+sB36WXQZzqhxGvBzrp9iM9w7dm5YLWFJnuH&#10;fJVzs9OlXD5F0IQ5FJfWVp86f5bhPIMOr0mmcEckqJHeBrvnKYOvCRPKUQRhEiA7kVAjh8IYeA2s&#10;o1rcgbkqRe63SYW/wfQaQHA2YTr2GomC7Il2L9kWGZYC+BPBu2OAjVqIxq6ZPDjAbj80XQDLARq6&#10;dY3L6xj06DFqDN81HneubMWTdrIOsK9Cx9UQPraxvrcgoyUjpIIMfOZyCucO5fQbNrLNA34jE0C3&#10;OZzJLCZXbgddf7mrKJP+tUegbgfPmxnVOx4RCvCM1aPlI8EdRY+0VDD0/zj+LmViZYJFB7nV2ibM&#10;odVSTlml4xMVXaAzaulJuM5Zo2hLPN2eRLqF4m9sBtOjQXFU4uNn01k9ZSyv7Gs+8um/+4Zv+e8v&#10;fv43fOxRt8J/ued2m9k1T7bhdNtDRI+Xjgag+f9kCwqJswdi/u//pfu++oOf3qcp7aOX/uGffeVH&#10;H/v122Zvv/2W2blZ8Gjpg6PpkUq2mq1Ll67wSb1WX6xUqQY/Ueq1WiGTQ52D+65sEKOgfIM45NKJ&#10;COjzVKlMXAXjmjkElY9Xf+Jxv+9HXvmXp6bL62sbuOUY/DyQNtdX6X8v+IIXfeM3/YAf8/3/5Ac2&#10;qhUJhyU0Y2xXK6Q40G8NYGiJj5lKOw5XPAa2Xa9GI5+H/cajPqzTxFDcMsenSXDo6W9Ps8BjalI9&#10;wVnhD4PAoRrMGT7BsHk0kF7Q4+0HlDq8dCT8AtYIfqRpSYwW156DQwx9+IPBH5AHqJdd9Bn8ftpl&#10;mv1G98HuHdryIEfvN3oPct74mLEFxhYYW2BsgbEFDmQB/7n5+b/tA0AfRN/5IMeAPr/0ZX/p6PET&#10;N9jPnjl12+137mtmfiheuvTmu+/e/JIveeq++/7g1Klf+OAHH8nlvpA005//zTKu4dgCnzULjALQ&#10;7/6d34pnUykwlgzpB8EHbdGogF9FhNtCEPQn5fq4cQQBibDU0pIMdKA55Kqyg1jAit2XKE1OFtin&#10;JhExMLxMu4kuqDIcZRcU8Cx2IZRAVrPCzgJhDi25USfwoN+9kKzJSSpGOUBgTGBykCWd/PQEe65c&#10;3Fnk2xr4IAC0ZAtMpjfcdVtTUDb2q7SCdzfDnrcGXRpB1xM12W5yrgfZh5fe92nj6GsAQDuyHPJ5&#10;fc2prFwWLm4QgJSZnUuoy6o+itIFZBMWabkeR6iTFsOuLIKmOkADWgIyYS6+iDXFXss3qQyMQExm&#10;/ICp6sUmSxNgXZSwbcXkBmCxoSGCsRwJwhomtm2MaQR4Y2TYA5UW0ZlOBpZHp0AQWhiGQ1/gayGr&#10;XWHmDmfwR7LWJjhgYtzcHQQFpQBOAXHuJRLoRHekeKlAdS2bTZrAl6QqgAe8DwZJUBhkbYEZORgR&#10;TsoiFW6J2gLb0mehC4PHGI0bJFcS3Zzrwb36PWAapgL1TDlE+NbIhtI0JjYdAdN2daai2c2Be2oq&#10;VEp8OtWXLiaEyXR/dZCNIZmOWigxnpK+ORma1HmcEe8jayBckuOpvkNwylhomEOgZS2BDlOD1nBj&#10;EBPRT9Q714sj/KFMja1WtVJDcOfIoaOovp9fuLS2tQU4VO11Hjp75pNPPrFerRRmp8vlSZWw00f/&#10;lPDzF9x911y2CFKDPsjK0uoTjz556cIl8JftzVqvRemiIFpWFBqyC7lapRTPl5q4SHYMOqV1xj56&#10;8wau9+kewN/plLkfTGGGG8LKRH0DSBfjVhvVWrNKgD8Hu2SPieqqR2jIGlrqRjZ/gO4t5Q2JGYSj&#10;0lpNQ0BCKwI4W8BawNJCt0B+zMml4aJ2CpAvx6MtMB5pAiiXEOLRghXiFonBHgVsgiQtYKbf/aJ7&#10;7zl2aA6r0rthekN8Xq7Dtm6tbzc2qujAJDPYrFgEdCWXmoBvJpYkIJR6s2cSNaeMYz2CjYYANErK&#10;aMu2G41wR72jST1wtTisM9zpQ8ZKDXZTUQ68TQZEGUxrfqCATmywppBgZPXdjJoZ3MvFAFL2TdIp&#10;Fqito/jtDt2uCBKfiENK9XCEfDZdLOZnZ6YZLM1KEwyt2W5dWlyil87NzeIUgrNK0zKuetE4ZHBM&#10;hIcDG5PuDS4oIvHJdEZNxvWlXcF/moI00DXp0nfIPxDGFOiOKqe7L90PE8DKmuWta+AtEMTpAQ7I&#10;p8gbZ/XVRKScsT4nXrvZpKrBarOFByCYEoj//DcfwHB2HmLQ/rWOll62d0UjmgfWtLsdGIAO2s/u&#10;o+mYSUYXUKFsIhEmaFWwcACBfS7Fgw9FFrH705Y4byArK1OpP8w08DVlinYPfi23mWYKY+LSXeGn&#10;t+nkUtkWKdY8EtRcltMMg3ZNAyAWv5LIv0zbQsA17WtKknMGH5YFL5kDWpWXFST+bwNKuvpS2FFK&#10;AISkKQ0A7n/6N+/ku6/7s4eG6PM3vO5vaYCjz8GsiEfIqmfPHRvD1gbSj6bnE02QiOezeEbi/+vL&#10;X/yRV/6VL/tfD3p7vuY1X3HuG7/2yz7wZ8PmffUjF57/W/976TtexdlXL1+ubG8ePnyIil+6RI7V&#10;VSSbNlokUyRTYgJTTBUK5XJpdXVlfbMmlRKq0uuWszHpSadT5L7ttBuTpdK//aXf8Ov/wzd8K4eQ&#10;HJWmQhgEOYuZ6RlQ7VSxdOddz3/er/0PP+x3v/JLCBvpx1J1HDBkfkRmJGYuGaHNVEydnwkAS+oJ&#10;OSz67heuv3TNBoRtj0SNB3l5LaUBPV/yJ97r3cfnQvHWWfWTwUFej+gJ4GV9sNOjvNs9xwHoa9ni&#10;/nx+xpvZ4Glsz/hGGhjDH6nP6Cr7OK+e0XXGJ40tMLbA2AJjCzxXLfAXBYDeh9H37a/77pu2ykGO&#10;4SIkErzxdoMboePW630/v60+8pHIxz4WKRTaX/VV7/rwh1+6trZ20+KNDxhbYGyBg1nAfrtL31BI&#10;kLA3kxJwVENxu7YF+Ju9Nr6OL3JF5wlAE1vjO56hY6SBu7MHV+ET4xrv0H1MUUFrIy2wxQgKlD1t&#10;ObvvNrzss2K87Fz6OpfRki30QQ5fXM+gz7goIUZ/85YKGgApXF+lO2JlRgoJpTKs5WOzha3SXQmi&#10;DbbhnfyFsGYJzWqhH3xlpnfkxZBvlspGrTPebLCricIt+Fbii8YxM8fCMMpYeCt3MESJzZQPBEk6&#10;b9g+BxpVwHizAyjKAl0uCe5KELT0IUAbDIDOJFADTcDGz8YzmbiiwrmyUf8U2A25TCAXhFlETvnK&#10;r+5om2NUTsy2bIpUHCgtHY9kdEWgwGAH5bZdsrhSxo0KE3MlU6V+42rmj/DVu8AWsmCS807MUIVd&#10;D6uM7ahESzREfQ9QQx9yGq9jo0BLJkArZA+Ss7hrYlsLSZBDwEiJ6veeFFHAmrIwyrDioQLMipVL&#10;k/BHELYwJhub3lyWPEqjUOi6yi9LAL1KdhW0VM1KIbB1rdHgNulsbnl9Y3lzExALRPDxixcePXd2&#10;dWuLHIPF4gSAcrs/4J712jboULfbLKSzzUptdXHp8YcfvXrlKvqn0xNTpUypUWk0Kw0wFJk0gaiC&#10;ZC7QTRaoLIlS8onFSNAGozIHrxJLysNElyE1oilAGyomSQYxNpWbC3EG60qgQKA2TXqMGcnY6P7X&#10;xNDNSzRUINAcYt4ajAI6I4DSlWidwNrsdrdbzbV6pdZG8wRbijAr5438XGpSvywmsvSU5ghQ35d3&#10;CqNTsemJ6fnZuQKR+62my8wQqO/YpyX0I9sXaGGs0uysbDVAtxKE9ZdK9DNyFtYAj9HJha2eSAPL&#10;UT4pKqsMkhHfF1NAgqayuhbu65VV7c1qbT+/1s7k4eT/OLU3gEq2NQdAiD3jiCKhIg4DMHnLcmmT&#10;seYJOmAcXjwIFk4XBlUMpYNsNFqOx8upRBFMGmcGwyU2yCZjkwUYo/lsLo2yRqPdypXLvXj0wtJV&#10;RB0KVDmJY5IbACnGqKaNaxLWicuMUWlmSoYujwayqZ+HyJHcTFhVuwajaUpIfBYT0Vvl60Roh4GC&#10;18Y7g21wWJHTJXpHk4sqY6MonAbU+IaM3oxeaoUwaBWfD9TYEQUMfxAMaeg+D+uJQMHsDOusemtO&#10;DkGLB9/8yja1qLno//1oSN7edRXMICVpm+4ByDEHnlvJoZOw1wS7vd9yc8md0wsoDnin1IiScfzD&#10;KiDNDshrwSWKLokhRZ6KpyQ6w2QC9zkal3I9Uuad3na1vkXoQbNFM+F6oJGYezp4jT1RAY6cNgB1&#10;C30OJiXmG68GnY0h4Y2odLampgFrHkfO7NTEfzD0eXT7O9/xte1GTdO5fhdo5wwl4pRrSPE9krVR&#10;SEK02+rUqwgpk1aUXAAEwUR//Ef/hV/qJS+/59Lq5keePPsDP/zAj77pm0av/6JXfM9ffs0PHz40&#10;i2us0wRELiC2QaZQIj9wLyKoU6+3pyan+JRptrG93W83+12cSe18JjFbzqXj/U67SrJbzHt4Zmp4&#10;5XxKrqn1lXV63fzsLB6qHqk0e31UpP/G13yrH/bGf/1jNZKXptOoNW816hKWTqb9KSnBH+pqQCQd&#10;Tamd7cEVTDtDz5J3NNd53+lU+syaVcJVNCO+4UDEXd0HmXs+ofVxpKJZ7s4T72QadjpVaZxt0ecf&#10;y7lqD7rrQrjP+MfNwYfB0zjSfo4EMkwjL55lIYfuueCREs6Y1759WsN7n3rtV/hrq3PdT56GpcaH&#10;ji0wtsDYAmMLjC3wHLbAPgD0QfSdD3LMs691ufxIJhPJZvUDvdmM/OEfxpaXXzYxMfHsrzy+wtgC&#10;YwtoCcTykVWJ8X1TmYT4NKT/ESnKMBxJNgsHYFOmwJ3f+dLlCCSJr/lN7oS6gDQbUGd1BUc8AiXn&#10;gOWl9Zahz45eWzjzdVSYh8sw4+LaGsqW3J/57dqL3hSDfmaFGAIjN1tAQSazJpDoqsPEbKxl/YXD&#10;TKbVsLO5RW+wDRtIjWLHgX1wSsgutEfD0KVgNjFkRnCz1tLAEUogGSROC4R0QwFjPgbI4C9rOxGZ&#10;hUFLkgUlXHZpHdjVguIpZaAxYcn5hjYECqRpcCWgFIl40gkJAU/DrnOviK0OJfvLpciO1ketF9VT&#10;5U/T1QJOugGy1ouBLwEg2DNK/ka+qSCp4FDiw8vgRdnpUMbLHG6WJMrRLcl9BvTAFhHbYrdJtRrw&#10;wrhsysmlrYloMLn0CLGG5AakYiYObmIyp6HOLdipKNimXmLjUQQ5s5plkzIsR1C9K24bv9yqxuU4&#10;dacDGOLungNfNzsp3dbrQYi3ALNud3V9/fLiwsce+hRR4Vi8Uq99+oknLixc4RSizmcmp3QrqU9k&#10;SiX4yhJdPX3qzCOPP/LIY4889MinofLNzc0dOXLkBfe84FWvfPUXvvgLyxMT5KVL4sIi0D1D4jJp&#10;xZqMirBCB/BF1Ysns6ms4C7NOUkqKyTYYt6l+mqTCzoqRsmUe4FpIZPMOBLpbWPeBIGPXCqVwEcR&#10;7B70LSCS3gJY6qItxqJ0sIW+Ave2WQcHVrozEwQIdEDMm2Y6Jz5jhROL+TkCgXsOpsqHDx+Zn5+z&#10;/JSGd4cMTUoKEFep1TllZb2ytllVjYBGRfKNtmpVFHd9FGiQuj633VSdSkD4zQZ/MEhu/o9IjhoB&#10;I6B2CHEKi2ISMTBLlg+HvBvWd2cKm1S3Fc6maGssKW9wJUB1mUV0Tu1IE3CtEhTvwQAVliyRNKlk&#10;rVoXi9lk35vtXq3OMQM0drkg9Hs1sZIwpjztGiV1T4BD5eyi/1vSs6H/T34YD77w3Hx6Xsj81oCA&#10;5aDZ6ggSELfsAgzPkbPd3ebe0htt5q8J5n0PnQlO8M/2PBHcz3Ht/GpY4NPYvKDD7frnDn2Agbx7&#10;cGtvSZ+2jbsa+I+tHcPp2r1f3pSmkgHJXbZyr4C8czZLmIuLybkHX70KutzteJfgML0BfjZZ9NBv&#10;Id8zU50RxgPFI6kfBeNdA5VBwg24Ha0/MzlNAb7+W79mWNe/9S2vbBDuYIkl3bwa2OZ4kE8ufNxQ&#10;NuaE9//mH/72f/1dEPEKgtHmzxi1Gok919bWObVUnvgv//mnv+91f3W0Cf76333L6370P91++/Mn&#10;J6duv/12ZJqZ03J5lNzl4CqWChS5urlFZRSAAx7c62eQsU/BfW7VyZyZzpw4duLHfibIi/MPvgfK&#10;tp5f8zD9o9Eqg7vZvHLlMoU8Nn9oeF/3xQYThXVUJiyuLAMzB2M4JUOVZ9FiOoL4HjklkTDyXQ7K&#10;AHr2pKPDLUk742E0G5m3KYyhMHeeOWDdpbF782Huv2SGHc8FOW44Mp5Gfx4fOrbA2AJjC4wtMLbA&#10;2AJjCxzAAvv8+DgIu/kgxxzg7jc6ZGtrK53+YKcTKZVgUsvpn8m86x/8g98J4KpnefXx6WMLjC3g&#10;eB2Z29KAQ0IAjZ1qnMBAYUArSrOTM2Fd/gJmZg/6E7AbazhwBPs+XPL6atiyhTlmZ5IbjlkKStBV&#10;Rpfp4Yla2QozMqRkBAkcAUG1DFNcuKcf84OcTxsgBHuR4+vD08FZLsvr+4G7wwhOQFGCbeRDxwQO&#10;snPSTbIP7ipUcA/H6sLNqYBuAa17bdNrqxF8p7SVBexnzw4o6nRyb42gaQNG7XUtZ8eKGCoVFdtd&#10;TiXYneJu2K19YwInQt8k1SHYxgpo4K+FDUfjoEfgltL9JfAe4JktS6Y38p9JWtfAVmi1eu01Dj4B&#10;GGEHqBTKAWqZS6WAEhypNJAq3OjVUKkJ35aQAjiVoQxOjg7hkgC1HtY5QAgNlHTCmhdbohhgBx3o&#10;v0SnNy1EvdlGoqLTYg/kiQmM1yFgncpBBazj+ew410UksIErUZMFDx51V5TcQNZDY83D+F2PBNkH&#10;HnvuCDDtDrcAcL5L9Drz2UeC/zEmtI1jD8a2Vw6cc4C9i+VzuQuXL33kkx//yKc/cXHx6qeeeGJ5&#10;fS2XASSanJ2eliZsIplJw3+VCCx4a7FU2iLn4ObmRHni7rvu+fK/9OWv+PJXfMWXv+Kuu55/yy23&#10;gEQfmj9UUnoGoZZGbJdECU1oQiUBFskL5aQ0pfkUDZwvpDM5R75oenKUUXcpApsmAECm8R+5ubqN&#10;kgVaukBvV/98uCtjmE1PdKd0EhBcIhXOrg2GiHfvYCYKcUUz0Y7PxgYOsPsQq8QMmTTuOIeyB1vb&#10;27yia3K+o+RDUBLC++rG1sr6NrMIKdtaJobtvcU6o8BSIemyDCNCejMawcJVjUC7M4cE5X0m/4R9&#10;N6A8Dws3hJxG5lSfda6d7zy3KH0Z7rlUklqtZrUKzMwkL1+Pdf5GTURUOjgdW/TYTAYkmkRsWcas&#10;EtNpSsaODGgZod9HJJfb5XI5Tm80Guq9xt1kkHALujdeLLH6PVTC9rArh63nIkEmB2TWDA4cdnj6&#10;gvvM+NZQ0Y4zcoPNHyvXA4b3w3ydU7qzXTsXBnjwXhPe4D4HbdPrYNBDUrb5k3SQP6rtsnqr2UID&#10;RxOpfchXgbNDQTMakoG0dpbswhLJ8XM1oHjpc5p8XOZSZEZXvIZtfNZgktPYJJmejxENcDN5cFGN&#10;L3Pg+GZTtGnw2PT01n/2jp/80Z/l81//5d/xA17zLX8DH50nH1YFbMLVnGgk6jgKYCaqzs34lg7m&#10;h/33//A/fuFf/nceFIhBj9qTWqOWUSRLzImTNcs/+Ibv/Ir/855/OnrMfV/5nV/9LT958uQtMKCP&#10;HTuO6LNmpGQCPaLtjU12t6GStKIZAgCdTJkbrjs/P3/byVuHlwI0xy1HK9x2y0mOv3yFBK2bzAC3&#10;3XbbN3/nD/lhb/7n/2htc1OjTLNA6CRGhN8US8xW8jwxiKigdWpuLecQP2/0d2QfOr7DPL47dXKQ&#10;WTInOs9/uNn87tFrN9hG3R7u2wt+R934tPG3YwuMLTC2wNgCYwuMLTC2wGfGAs9dBvSHP/z+F76w&#10;6bXkV9rHPnbk1a9+zc0q/b7X8xPs9e/bc9iZt708Gn35287c7Oxn/j33/axdX6W/zsWv/eoZF+QG&#10;d7mhWXTeNQa/5oxnXKxn3iTjMw9iATCudI4lHUAgLB2RMVk7dpChFEQhrWcoU4w/mGqpOGKsLAUV&#10;Ch3pdVYuXmBfvXixXWsK4DSFYUJ9kZ1NQ2ImmljUtfag2wKs1lJSSK80Noyp6nieKKPSYTUcVLK9&#10;kLElJGAFZ2ayoGoBp4OWInQNLQ02iSyTcU7B4oT5mpiCBFbjyp4VrK4NkSCil7BmQozhc7nWIYtb&#10;rTR937h4denJc+wbl67Ek23bpZEgfWQpWIyiyMxFjUiPHTHWcI807ZNdH/ZB0hC83b0rztUEARQG&#10;v+dbS+SIpmawg7hxbwKiMXe0jYACO9mZwBF8hamA6H6n1WtJhQE43vBNQUdDORRb+opzKoVjQMyM&#10;iYkG+KXlWdPOIt7X8cZqNkqfkApkfjstYFFKgUQzO2wzC9NX+2L0XiLZS6W7KLbAKk7CP4bPJSTW&#10;aHKcrsbEfDR0Z0Apm2RfMyyD9o13ESBAdzMe6dDcVKcViTZRgEDwNZdAZIMo8wFaue0e4sNEJkvQ&#10;l2tYlSX0AXScFBsagAK2cId4fnR58/F4MRLL9QYokqbb0XSb18nsAKRTxEhiugnSjyXSURJAJdKd&#10;RLqbynTJsgUnOjbIxBFSiKKlwA4xGiiUcrV65MLCXMluP94l6L/TT7T7SXaUIZr9AVZv9WPtGLLT&#10;sVasU+n2q/14K57sJnu1JnnoYp1uQsIXJhjQM4CAXtceDNrSReXGeRRVIQIzrPogZ+l4Ju0URU+Y&#10;p9D5fqTdQ6040pJabzyKagL9Jg4LlUjuBgXEaIlEp5AdFPPRQiKSjXRTvVa22ytHEhOReLEfKabi&#10;7MQzRFGJHSCOTY/rTiaSdx09djhfzCcLvU5iY72+ulq7sLBVa9HTcu14upfO9NPpbdG1e5AklcMy&#10;OehGO9li6sjxud6h/Fq2t5Ron9m6slBdaSdRho9vryysXzzX21iNt9qxdj+DldFwiGDYaC6TLGYS&#10;ELcRJcG35XxzMLJSKjOdK8xoz5ez2SJgbm+AQEc2naCHo5WMQEAPgJLckvl8Op0lHkLCtn2qn/Sw&#10;8lwyyVkZ9CySsUIeSRX6E0xxNG0lq2zgHANYuqAax8xIdGF8bLYzBjo9EO04f+nnXQQI1LnxiEDC&#10;7SVpk249Eevdfvzo8245duuxmdlJEjWSf3FQ2dpSLr1mneh74tWZutC6P3f1ymqzsVpD97na6Da2&#10;m6g2V5MxBm6HSbTbr7fbtUFcedV82GLSNqIUg3Zr0MLIlCbImxiSkAMaMEh6Pls6Mss+cWR+4vC8&#10;/h6Zz02UXAReCKCED6Rk7kxs+hjOGOdCSpdBORsDn9Lm6urG0vLG4nJls9KJJNDul1pE4B/rSL2B&#10;970BvHHSKkL6zKjnxIvJbClTAOtvpaPtbLSe7G/3m/VOi/kV5eB0JJ7px1MS1e5fWlhaXd9KpfPR&#10;dGaAfE6ppKlWaihYt0HV8S4QC0CWyiaiHAkGSrJLlsoECTqJXLChFuQNZTJnQsLlAMEzmqT39fQ0&#10;cRmVQJfW3IUCKqmCKTfEactePxtPFtKprD0JlF9RQuh0GBqaEYX2NqCpEmD67jBxgDI7Em8PL2NY&#10;CwIlZSYJ6noDbMWjLpAl4pFmBPkgBsFiEtxdqp3ZVqRy/zWtCB6Tw4lnIsjcS/RAAi2+7yJTS9Xd&#10;K+enWIQHoi4mZOE0fgdzJZoeloSCSKoZtxXKOpwoXQXJ/zKbeLLGMNWp19V8HcJzhUGns5lUNkPn&#10;aNKYUqJHm4e5Wu4XjuOKTZjOkhFReQz3tzgAYGheMEfpL6Vi6OWpDZ4g4g50d9oQV5Nsbti0ZUYV&#10;8q9fBPv4MhsdplLE+DOdaAJxCmb5ZCT5P//L7//Wf/ptZmJ5K5l38YLYL4Pf/dX3jv6SectPvoNn&#10;+vATnJeJGBbr0pOzhRITeLYwFY3ntlcrFx/896f++BdGz/3a1/3oN7/hpyEfQ91OxtGfT29vISzU&#10;avLgiycRr8im4xNZCWanIp1CJj47kb/j+JFv/J5/5Bf56R//ruPHjs/NzqXSuW2kz7uxrY1qo9/P&#10;T02WZ0Xx9q3aJcsjoTzFTi+mjJTq8FF45Uim0Bl5Ylqkl575JrwSuD9pkvZ2hb1Tqe70T3O9uOde&#10;z0DbIZ3TCjj7lPohgJ1lET3W9amTovX7SW0kOaYID0oGnLq1EjeMcPeZLSxzgZGwrdeaSpT9LKAn&#10;ufPTPMomtDwU6rAfC9Iw8i7EsDBNaucruNdLIjyUer/dJ+adXR00rN1NXojaEASrDF/sDv0KgsAs&#10;YsJ+h958vz5RYbT3PM3XQ6f8yAtlQXjm+83COJ5mAceHjy0wtsDYAmMLjC3wf80Cz0UG9Pnz5379&#10;1785mfw+6M9O1Eil2L/5YNzn++9/5C27seb3/fwbg3Ql/9fM/GxufMcPfnjw4R+8Y79L7P3qfa9/&#10;yz2nr3PsTYpwg7vsOnM3lHzmbT8feefg7ZHPIv7+bEw3PvdmFgD/gdCXSWWcN8Naw2NCb7BxjK1C&#10;r9l83WGboSKKwTWmlS9jfN3jjN9RopfTQrVaDeQ5nLN2zRZEx9vK3KeFkArsB9+g1H4A6Dkg8p59&#10;h7V1M1M9u+99xXaATUnFAs0BwUlOcTJ14r17yAm2yhtOoWPCzW8lRNiw+323wGSuO6kFa7iIdDFh&#10;Q/QIzBaoPNrixray8oi1rB06MmHdWvh6DkD7Gy5juZQcEFqLB7Q7W9Oasqv1CoFVcEGt0WGGwRmW&#10;2IjRRL3gznCkjJZlUDH6gC0ER3NXi/e3XenL8CpoTR7E6DuPHnjIpJTFIhQwJlTDExPyVyKbxnqD&#10;ncsQUN+2HFsSCulA/TNGK3xP2GoCbILgfEcTXa4UVEY0aBGZJUsD5iPqHAHWvrd6vaaQHoEx1kxg&#10;OqZ5bhnXJHMjBEcS1OYaYchQS8N9BAoZ5VP9XSkdEVg16ipYLbm4OI+jACJTwNgYQp6CqGO04D+W&#10;jkqmLRRzE6TQKuUj3W6rUoUontZgJ/tWpF6DxA30DdYD3t0HXUccGkUMgzskxACqhV4CybjyhVxm&#10;Kgcq2U1xWGerXrm8srC0sbJ0+SI5Dbv1OnLRlh3SG17y4AI+JKgtX5ORzrm/WMwAneS4y0CQBB8w&#10;uARzQ6HFkSE/SF8i2nAj4SJCh5cgg6ntcjg7VlCxhL5gZEA/2dpUBwLBFPNqeTuL8evziuYN22UP&#10;6dqTw9D++kvT1tVFyYkKrFwq3nrs2PzMDL6LYi6Tz2AAGJEZhgBEX9i1NDEJx6hUpbJ16txTtW4b&#10;hjDiulTm3MJVlEjwutAiVE/5H6MAYnhdPI+e8nn2YuChZFUTx9TtFcqo+BSmgSg2dzKRKReyE8Xc&#10;ZAnFZe0TpXQOORRHgwwcUk5Xcy0JUdZ4xMz2tUAOm071pr5dQWGgurEFebkrSXBPbBf4lDAkmKL7&#10;5ZimcVjB+4bgnUmkypBK8wXA3SZ85RTOsL60G5D3TiVziUwulk6B/Ta7G1vbtbokGxANBzKk0+BI&#10;I9slgHMPCW98DukkkjVVhHAxCt6rREKWT+DbAIDuSI04SKMmDFOgumY8E7M2KFcxHBIlGCjHHsNQ&#10;kQSSW0knyWGZwsZUicOAntHokXCPoDND0oSr99BIBl20LKBDXCzEZX1ycUP5brnvAFjBvUG/SdI6&#10;nPbM1iadYvOVY4Jh6IRQNuFxgevUYGDMiS8GANpGpKsi7MGfSbtoPsndADSwoms6G5THEDIhLCum&#10;Q9LKV4oRdH+TlVcfckTdebKMGmOJCz8UFG+jT5NSD+eOcgmaw7cvFxe9mtykpkbOnZh2mew13/do&#10;oRhOkpZJszNZmRS3ZlFFGuDKiRnbHUeRzZnc1qdffU1DAO0aHA4rO6NOu2v7stf8VebOFpVIpMhF&#10;CwoLeE6n84PKk1PERvCTxKFLz3mwZ/vRN/5L/+Svf9PfKE2C/uZJkYg/hsSA+GnT+XIyVejU2ole&#10;rJjMnPvTX/7E7/+b0Sv8vTf/m1/8xf+qCrb0BNDQNRycv3gJNaKQH+k0JovZ207MFzL4YIONh0a5&#10;VN7c3F5f2zr95NmNlQ0eU41Bf2p+7lVf/z1+0D/8Zz+83KhDyMaMzKvMVQwHeiCSTKYob7RuA6AN&#10;Mxbf2Vo10kNPu1rzfai4osEcBiqZK0E7znoKz/whz4ABxzaA8Cwpxa4ccurE+oBOJGl135EEwY/n&#10;ALT55+xxbP3e4g7MZ2IppoPNRaSDnw5DANoxaJ8+6HuCd3U1A8ItxCaU+dD1RUXYZ/e81KO7meBA&#10;u6f43XP20GCjL6yaB92v7WXP8hPmG9pnzy6s/pnvYVs8y5KNTx9bYGyBsQXGFhhb4P+6BZ4VA9qV&#10;oD+zetCE+n7yk6/4+q//1S/6ohUL2dS2sBA9fvzVBzTWvfdG3vV7I2zn973nHQ888MABT/6cPuzM&#10;nW96ZujzM6/1q9+0PzT+zK84PvPP0wLK+YZypEXUDu/rP9sPuu13qJg3ws4ECQYKkSY+EK4xRoQn&#10;Ql60vjXNg/3lNcPSaH1jYqEiFbouSACOejCpL2MChHP0k4NW5zNw3PWNdx0geNc9peLoKe49MNfe&#10;7LftaSUz+K5tqDDgFD/t1xTA1/3BQjaUxRCw6w4JQTg9IcVsQ5EOnbC3i1hxhbPs2nyx6rocdpZj&#10;wwIWhQDv0gJwiYugiCbi4XK9walic6mPCpZhOW16Do58W7C3aVIYAi0mqFbgAditUG7TqQ5kNOya&#10;Lg6jrmPist6XXLpEWAAYKMIC2gTQOucUENo0OwMVVC+egrRNyFj/mdwGu8H+LMwtlxpIMfo2CCNn&#10;zNODToFELgSZhgWErEklAOqysH7RXLU1vK7hGuvCeaDdSrcACRElaAQuBy4FDVX4tkfCi1id49pS&#10;4YWWaCOg1WxtgzxuV9kr25XFhcXV1bVCoYBYgjdGBtUElDLyWRjhLJQhP7KD4FB4y6TYgdbelJp1&#10;m1xz3BSRX1LPcQNsS2Uldt0KouONd+mDUciYim5gFV4JTjTk1wE43koQXIdJj6KHdAnQPmIlIIvA&#10;TnCeaQXsjqV1WNhd1b6GrtEa5EZDc9nkHep8kivmqYgLd7CZ5XQjkwnWTUVWNd2eYGoYdlDvTIaX&#10;SyUDlHkwQFOFcH7UjdGHBRFysSDuTqmqlSqXRqyAu2PrGvkZK5XFxcVKpQKvdH1ze3O7SiGkL6H4&#10;A2E/xJSImWySuzudWV6OIB2rRc6HBRqKAYUvrOMZlBwWXeM0hDJ9QFkPCT1yuwffNe9GDWAOCyBa&#10;c3KgRcDBNPfM9AR9yE8UrZaIBXwo5Gvr9zOpVJ7el0geKU8VsnmDgNMaEEpqp8M0XEhL12ryltFA&#10;hkIKhoOTArolpesdtr7fwpNQGl92OF69bxp6Zg8lV0HnGHVt6K7ip/Za9Ro58JCBatZqJg8ifxVf&#10;ch5/vR8GF3Vxb+X5NP7ynhlw93wVGDzE0IaosXUqXdVcV0E/v4mxn+nXLu/u2w5kHQ4E+1d/ulD5&#10;gyCinTldks1Ec2AkJXA1/4+JWrjDlsYiVIWcr5oxEkkaBQ17/oI/C3o23Q2TidAmp1u3TzLSJjrP&#10;Oxra9qCw1nJ1GvNbBEa08e4SOwjIa6bK5zJMSz/0w6978z99o9foGx742z785Sg0pxS3/d1f/d1f&#10;/4+/4Qf8h3/+9l/5f9+ppKaBkPtO7b7mm79qj1Fra4utWsWkqDV1I7dOG6+trCLEQW/Z2q6od8Xj&#10;TH+/8e/e8P5f+anR09/7m7/93v/x2y3zBIHlw0vmhtysiZuo369W63Q32uLV3xHQn7/vW79maWW1&#10;Wq2trK5vkCB0c5MpkEryREAafnhlc6ZqyCAhaILk0q4xZ0HQcj6EdzYflOb8OPhmYG+oRRNAv+6v&#10;CJ56PjVc85S2nj08JOhkjHd/HAWn2MeaHPTv3if6wcv4WTsynLcDJevrvb3+r7DPWsl2X9it/5nd&#10;/5yKPr7N2AJjC4wtMLbA2AL/H3t/AmhZWpb34nufPY9nrHNq7KrqrupumhYBUREco1FoFQgBHGJE&#10;8Ao4QlT+Meo1XsP1ejN4IdEoJCrGGwdwAAfwYtREQxtFERAbeh5qrjrznuf/73nfb629z1DVVd20&#10;IOzVq0/tYa1vfev9hrW/533e531qLfCkGNCuBP2J1YP+7//9/3vxix+j2Pn5xJEjqAdK/fmWW0bn&#10;zv3z67TEHW/84Tvf8G8iGY4H3vKmj775jS+JzzWRDtuCcIQova99LRod/t7kOia+33P8RC2iY5//&#10;lvvGn+4uYPLKz3/Le0PxY02N8fGxlMWuIiZJx1f/im9Onz49eWcJO/Et4Yb3qHhcrahrnMVXd70t&#10;cfcbuIys9d7Xnn7l7z2w58OxYMh+yhv73O91Nuz0sE+8BYAbWI4KXzOGp+jPUU6hcDFblXmYcrwY&#10;YWFWKJV8twBcI55IdGOM8gh6jn996wvDXSaTJoULiFKml362sxb322yB5ostgUu8MWVbAw31K99Z&#10;MeADSpfo0sYGH0VrdnHYdu/KYQXlj/x0WbKieQlX2653JSEQElLZzj1wea9L8dmoSMZBNh5dSB62&#10;DwM6WvkL14350Z7EKdoMfrVcavvfmKAEMGjRDkF1YyzBNA3csC6uulerWjkABwF/VFsYgBvBxZHN&#10;Pbp3AkYUMgJBlMBtJVqyUO9MSKnnVQaDJl0ZQspxtiswCtBQk7YW+TWWYQH8hTYbcE1pEChroTK9&#10;TWwAGY4a++nGjzWpYuvK/inAMpkEkWs29VM3l+ospByNgXan2QSQdESSfFdAFkGSmPIMkdImpdRO&#10;q9vvcWomnUX0lq2EiASIbSFbXCiWFkqVStkyLKIwqmxhVs2oUxkS6cLr0bgTtmyQrQBqvy+r0ozg&#10;18EQHBrFV0d+uTEMBNhRq9euXFk99+jZh2HnfvzBS+cvPXI/Lx548N4Hz545s7Gx4TdSKhUrlQrp&#10;fAulQqFcpCAGf6s7IGucCRTAi1SyLMzFVYQUDzGRpFQ6wMWROwEzrq1eiVpNljUsXM4A4aaSPzAS&#10;t90lADHYlG26e3HmRgmugt0kPktiMZKVZbNFCMfpNEAmnNk2aQM7YN/Wx8xOlhnPuOGmrCqdmWQS&#10;TB8F6lKxBHAsHR6ubwkMRQM37NLhHn+xA5SIZis6BP4Ds22yWChixsurl2v1OjZwKJO/jXoDbwSv&#10;SYNGnbkA4rCe9NN0kPsXVzeKhRzKtoVi3p0WzEFGB9SUpUu50K1PSNFwjKBjn0EFj0oOwfn6AdGP&#10;p68wjuR98W7i6LNBgdcLtgSCoCLuTeHInQI623PTgRxiw2a7vd2mo6DxTzfQhnGYKYuZ3HyxRKfx&#10;qvCh+SHIqNahXxmWKOiNr9R4Xeit+GBmeMHnilRALMHA5niA0ijKdxslzBw3j8jhNJ6ODhnW7IqK&#10;URBPnt6Ip4AkBC2cP8b+1FOKysPZFsnXtnAhTzsg5rt0imI3STTKdqN0JlgRVTA0i2UxDC1kcurX&#10;wgon4b3rbZbJKQubRSYKTROS/XrPsU0kemk4mG8s8tKFBJ2CgJmBNMeGJ6VBuYZHz7iQNw1GWfZT&#10;UYOdYm1WNDNFmx76xqXHIRXLlLubwH4PyMHkNQp9yNzCQM8++GhrIGCOVrZK+oL1CvUZuNPZLD2F&#10;krxr/dGv/b5/9bJXvyy2A54MCqZKv/8rf+Afgj5XKtVJQ6nTEnGQRxGai6ZJg0nMCh+iAk1uQC6h&#10;aBhD8+cXFre3tj70wb/+L//mjX/52ztEOd7zW7/zm7/5HnYfkoVUIusKO8MB0DkVj6+4VWusr288&#10;+PCj3BepC/ElMoHSKQ4sLU0281q9Uc7llPKUqA7Q51gXyG/fVJ7VuyfP8YnoujfXcsHs7mEIuj0x&#10;9jz5EBk/Tig9JIrYcZ1kAJrjXmuPJeM+a4sfRtdduemBUwtMLTC1wNQCUwtMLTC1wONZ4AkyoB+v&#10;2Cf+/bOe9dw//uNKo5Fot4U+Hz6cOHkyceBA4tnP/osPfehD11fuC1/ymre9yxHoB37vHYlXfPWE&#10;fsUL3+prkPe85m2xUsfdH70DzsVbXyj0+fQ7XnG/H8F7tv2O91oAv77hzvfoyF9MvONtoWZ8GBXw&#10;nsQuKZAE0O2bUKwYje5/c+INrzSdkHEhfPjRuwwlRjLEy43qEN31PtWLvtqvHH139xvueYnf7t1j&#10;UN6rf7WrXOMsjPGe1ySe92Ys5NYJFtr74dUa6mr1vL6GnR71ibYAKzTioBEURnVAipwm2WghnLao&#10;F4CiS3rEZQwMs8I8cPDgIvvKQRhPthJ2xCTEiXKK3oi8C8QYGFgxPL1b5GMHfhIhK3vuVAHzCtm3&#10;FPFwFiWHKDhCCytAB/uA2N7eEOFkBIZNkVO3wYLSpZeziUFu1z5/eGn55puWbz4+d+jQcJix3ReD&#10;e+BmqW1mrmffePTSlfvO7NqBOJ1/TGCxSS1YwPz+rTlhxDF8vs+hnsRPeLMogrbA5C6dohvjUxMX&#10;MX4UIcYuGEtsuKtAs0OJDbuFmBvWAzJMFjwh9KapLeXbcXIvxfhPwDRJJKvhQSp2nD4CBZjY5tag&#10;3xgMG/xFUryXQNh3RvqgwgeFUebIPEemujS0WuR8B5wvMUktqokhFlZHkipTtgBwBNZrdJFb7jUS&#10;BEdLIEM4l0tjdPuCL4XdcXcK4k8SaTxIjVBaoRJoOAkoMVq9IEHbROqWEPnEZgBTZjSTR2JY+Tgx&#10;KVByG/y5i14qNzMaNUFKYXkiy9Fv9Qe6NeKqTdclXqcTU44USCJbyWSr2UwZWnIa0C5bzifBYvK5&#10;bibZmRl2pPxg7hKUsE0tQUH1shtFkckQ5Wei0sWeBsQZQXZmp29nZobFVN/ECBADlyxBttxN5DqN&#10;bn2ziXkefujsQw+cOX/m8trlza1tFC1miuX5ArkZR6nZ8uJsaUF43jBVypbbo2SdDHL5Qo9roDQh&#10;dQghx/gYIOzmsrRLKTXKZGfy5JLbTA+axZl2AYVkqQzMYP42+t+QYQtg02up0ZVMojZX7mW5nQ4i&#10;36Q3S2WKiLNDnKR5MDtK2EDRaHanEWNX7rku33QhcA+6DnYJQaOVOwizDjx9IozM7dr65tZGrdEE&#10;xZYuCfLuhHsPRvR0ZLslUT/s8yEKJwTfV3O5BQRZhqMi+h6wbqH0ooVivgbAJGYFFHPRzqBfopgi&#10;JVvbU3Ae0Vmw+0KFFhnn2VLl1KEjucSwduFCc30DPWoXsWdaSMzkuj2aJY+zDhUReNugP3Oz8/R8&#10;2NJrWzV6lcjUucJ2f5idXWiCzPZbYvRPdDTJa9DqaHwjRa1xkupyfcL/UYbR9KWGUCT9KGPyDaZ4&#10;bZ1UOJPTtY0+aZ4Jep2gLHBEyb64robpqCKykI5n6mTiwMrBlcNH2Gfn5l2D36L6e+lBNzMY4nbD&#10;AtnhTCEprRVyBrKDntUGzdXO1na3Bp24lMmUEEQZJTPMre1eY2u7udVA+gGUbWNje7PV2er2N/HL&#10;2PwPKbnZ7LQT2UGmmMyV6Gj1OjR6lJ8hlJoSCb1BiThNwRpygeaulMk+T0yH7gdUX3CmtuZ8lHTR&#10;aGeHk1BKZNgrM9mVanG5nD9QYsCl2MtpbiSBMn2qjwJDz6ZFHhaI10gPhccHAseSqzXTMX9OaG+I&#10;K+zezVi4WI1hErY0IpApyik4Xyx1gYqZSHT4uE9lbi2ilIZjVbF9T6MbsJsSDtZi1kXX1yzjfgul&#10;UJD6tT8ZNKdJ+odOLJUeKo+RpWDCw8qeDYoVkmMuiVwRsuy4rBTgMZCwvrIl8K2rCZkKuty2EnaR&#10;SgBTqfkHtWtWl+aIOVEshZ7ygmIEgfuaXiX04ZdjHjebKp9DKtvrjhrN/k+95f/98Tf9jN/sr/3M&#10;r7QJtJCA9qiGaP6EEWeLhdggEkmhb0/M0qiE8SjaZbFn3HrLF3/OM55z562njh+eK6bokLhN6BqN&#10;XvIDH3/oXK3bzVWUFzUzc/DwwcXFufNnH/6rv/yL3/6Zf/Gj/7/v2FUUGPRvveNd/XYTuWTyGS7O&#10;zeHWevU/D2j1f/rJH67MzVOpjY1NRhyBI3gtNzbXsPzT73zGP/667/bSvufHvw/iM16ZOgE0Q3Su&#10;MZRN7Raqwpg2ASl+q0i6JIjvKNPG4/afHQe4s9kcFXTPIARDe6NhbTLiPo40c/ivABMtkw6M+Qom&#10;PC5qYfm5XWvDv/AfgKGAnSi0FbsjweeN1Xt69NQCUwtMLTC1wNQCUwtMLRD/TNllik8so/lG7Xz8&#10;+PF8/l3vfOfhc+cSDz6YeOCBxP336+/GRkRpuY4SX/jGN7sQtFDWH94pEhEozTB54+15AaIGrb77&#10;NbsOF41Y2+TxduID9330eW9+o8Gwp17/w0Higw+dIGxn3H3P/Tsr+7w3/6JVRifYlzr+NS9xLDf+&#10;8PQdz3ubQ9E7t32r54fsW46+iKoIJp/46H2TRV7tKtc+6zqMf61DrlrPJ1nu9PQnaAExQIXHgeq5&#10;TG6gMF97TRQHlHpg+97NAOnA43PqGLuUZSdZyX6ac3wD79pVUfej6ggWN7mBiQREFmTv1GkPut/p&#10;TgvEIr/6DS7ynqA5H+c02c34Y9dac7pWidXZrGUJxfbg4WGd6OvBq4D22CQmhEpDGOhXMhYRCdFN&#10;4uvNaKmKHYWwWGS9nw5wpMRyBtn4slbwsJImGrjhi+HY8m7zXTdoiqWOiBj/VSxYCUeDbBUFLZJ3&#10;Kg3zUqQ98FBdwoh9QRADsp8SMQn6kSKIwGbj/Eq8QR3XuM3u/QDEFQfZ5DJgUquenknStsCsl0Vd&#10;K8TwcBPAyEoD2iplgd9Grqd83AZQLIlHF01akKJUq6UpodPFb82aDLXx8DIF2LPlovYSYhKgJWLg&#10;oW6AKICieJwGayg4/4g6apIdVi3nvXqCM7+P0C7e2flAHR1syJopm89h+k6zvXZx9aGz585fvrK+&#10;tbVQrB6ozC2V5/LpHLdN6TQh5O3G1tba+TMEqtN+aCQ8+sgjm+vrGCydI1eohgUGZPBzDSkYiFCc&#10;LeRKpOfKpHPE4HexocIGgkqD30M81jYbjVoHDBgYFMAJxVdUJ4wSCZAR7gTYjxaAUi0qeavTgE4u&#10;PjlAEdxVawIRosMYDYMUEyixJbrC6EenLNmlGNQmK2AiKwbFSTcDzQ1mL0wh7FUektBHDYy1TqF+&#10;ZJoCNKhx4OWJ8G+Mnu/IbbVSOXXyxNFDhw4fOsxoACcH1qMGAEiNRrMOEN7BDZGEzV6tzlETchJi&#10;OtKRiZHd72/BuJSGNQrcMD/zuETg5vPH2tO6k18XY9gHmgcIHJEuBBq4QjjNf6L5jFECkKiMqk5t&#10;jEBnfyHLerY6d+x5RIidZ6oz1i1NZTTe8oVCoUjXhF+eVXtrCpZ1gPeUiVRZXHFTZIH/qpVybbve&#10;qNUpham62WuTE5JDaVQplJt+dqPW2NysQfqenZ2l/25vbTOouXO6U47/yeVpBOo+lcpkcVi0O/1m&#10;q43hdUOS6LGWsSqYhjzp5vSF3VFQRAmdP8DRAoE1AwxQ86CaSuCpnKWZXAkN6GSqQN8Y9TPDQTYp&#10;zyTgvbxH9NnhgJ3BLZcWhnblZJ9P48k0Ss3q1lLzqH6qoc0VlvnPiOtOibV/7Y+36wRgvnPe3/cL&#10;9xAGh0LEQN95nlBXDXCP67FaSSBmnPrN/GQm8G3dyA62cab0iTYwvZNIjUQqSp71EKyZmS2DcLxk&#10;atJp5LJp0giqtBgRRSJIJZo5M+htqCirJeA1zp7A+9bl7QTNupa5kLqow0nqgueLZD3a3VqtBf2X&#10;pmfYrG1sv/Q1L3/dD3wrN/OPX/vyL3rFVzDX+bTGxGqS3WHLptKv+NZ/7G/e9V9+x1W24m/pX816&#10;Y6e9Es//rFs/+9RNTztx7PRNh48uzVfLZWY9cF4cJbUOmQ0L3SSeMGTqt5YPHTx56maynN5//70f&#10;/OBfXrx08R+9+AVfc9eX7yrw137j93/ul35zaWHhwIHFRl0KP76hE50rFD20aHV1nVmM2ZvJ9dRt&#10;pyrV2fiwRquFtQCpGd3K2qugjTCtW89y8rN2JQr0u/MPd9KWd9Vq19vwW8B/ODE8LazA9jD5Rj8v&#10;QtexLm3PeE0iEUBt0uSU7F4uVSWkGbRaxYftuPb42GvXcPrt1AJTC0wtMLXA1AJTC0wtcA0LfMox&#10;oKnr85//ZS996cfe+c7veOCBr/ybv8lcvJi8557URz7yis/6rM+63rY89dWvQAj6vSa/EVN1ORkO&#10;8V0JYxff/+bnXUdhN3q8inxNYC9zkTFNeNe1BMRedVM+QFjVr+Q3a5AJuY6a3vAhfzdXueFqTU/4&#10;O7WAI3f8NfKXA7qPh9ZGK3gHsPbFUj1+37QPx1hIhD67Mka0jRdgvhLzddo+RvDVtH/huI7DGftX&#10;d5+K+bp+cr9B5cUn0TLxHQcM+hp4uIuWCqVRvq3APRMrLQJo4he+Eo0s4nYZ21UIjyGstrkuwa4Q&#10;eB3s6LOX6eRK6wEWHh0waHMJxNeRa4GWjYBSP9zJxazT98Nl3AMR0dks8Z4pNVsTAv6mSfRmtGhH&#10;HEwTxsAeRD4AlPdzHvitRXXyToyMKXhuQtguAOAQmWDB0AbjY0WQaEP2VQ2ZybVW3SYC/CSsLCFU&#10;Qz85T7C1YTJgkRKZpW6gyuUiqhU5wr4JNp9bmEPLojoLwpdlL1UKlAP6bO7HqGFioMHryucGRnsd&#10;MnDzLOI+RNN7TSe6rpcSw/tKHdbvpQCgk8kWohAI4BrhHaz27NrlBy+eu7y1gWxCtVJdmF9gv+n0&#10;7YdPni5X5ypzJMpagdm3ubkFlA7WmC2CVEvtl6JAPAGmDO0USmGCPFgCDLtvKrtKxQAODzyFrcBq&#10;LeWh7sAlTayGIlvGN81L6S1EviKaXwiwRJ+FZPlGhwzIaKFI88cdzF8YcTOlNHPkh7SOYfX09Gqh&#10;Y2NqkFAJj9QaaEUUCrliuQCDe1dRjvsLQYs3GyYG5oZWIZHZiWPHjhw+tAV6tL5OfD2FcwqwFyrZ&#10;CGkjaku/Wl9f3dpcr21vcTsHDiyvHFjhckihALlSJJxJgPVSuYTSLh6I2DcXtGM8sEFcVXFU46Fr&#10;06/PiFFtbAq0ylmCMe81IWzfwxjMS2fgovcqLzuUMDlerjLPULybA2vSq9EVrxQLYPwGLErAmqLM&#10;MSlnSdQizCFoPQ/zueyBAweksbu5yZCn5RG+WJxnGKCMXUAYmjtSZyIVYW+AEAFmlBqDJpfIs6iX&#10;IMeMfHeJmQdLMkA+F0UuQ+WnVC5QqY0j4lDbbG+t48igfBqIAcgFe612a7vWaTQk9cCYTSa4HWym&#10;fmZS4K7IYfipuyGvKuHs4KpxfC0Pgdxwngo0eC2k/gIlPpbg2BdnvioqLWPb7sDfPj+8fUzF4gzB&#10;JysQc1ePjt5G839AD6M+5J4v99Z6l6DONsngs4kynZomieZtlyg2xx73bj8DzPVh49nlUdwtpkHr&#10;R5u6js258Q8AStaJaIDTZChX1JstfBkIsRCp0mi217frVKPWaKEnVMxpZCG5kwcTnyA1N2sN2Tbe&#10;jNMdv6NCyOD8wxc/f9IWC7OVSrG4WJ0t5fK1VjOIsRAeksudvuWWgybNjCRJdW6+PDvLJHP7bbd/&#10;wXOfS1FkmmHe4LBXvOxrX/KSr/nqr3nBZLH/+//1U6/54Z/F/zT5IcahAnyCOBAOnQMHlpaXD9x8&#10;882veFkgn7zqB/43gGkeBnRWDpYWvzlr/dnkj2Y3o89mRhs3PDoA0Fdp5b0fu0KXue0944G5gaWZ&#10;FQ0wAdPReZF7efxrgXmDYzmgG8dYTHSpq6HP+9MCrrvS0wOnFphaYGqBqQWmFphaYGqBYIF9fgd/&#10;ohjQ8/OLf/i+915755h9m6JarR49+gVbW9/8ZV92YXn5b7/gC8689rW/tpvheK1GhE585xvuesNO&#10;+Y1E4v577n7eHac5UWziPecDWz9vLMyhr69x/Klb74xULdCZDnxqPkzsLGHHRe4O2RGNyyzisx0f&#10;qYVQSsSGFh/6/WDkO0jLe6sXF371cq7d0/e5ypMdGjCrI+Y36R93lfZE6/lkKzU9/yoWIMQ8woh9&#10;bRw2sQPDul1EVKNVJQF6wGc2NrbqtZphI9AetfphdzaW4SG+MrXIXIPSbFUvriHrQxWrIyPdQmMD&#10;eZIpJ3m6TLPBmICZnnHduGNBtcLosXYJqxV/jSNm2LYt8/yUSYzWD5TmZIw+O6pLLHMAuwPo7YiO&#10;w9x7dvvGscFobadjorfheN5mAMFI7FYqZCZ2LdDHCFMoZYxKA30S+K4dLqdxIgVROmDlMfOGuUcX&#10;oSIxGD+utCtYOyfOd9uEKcBRDRCVrBOgsXGFxrfrhvWmd/qoIXek1POkR0bBs4oRhS2SOziN4dGO&#10;FAW4KuCrupZZzWAF6xsT3XDkKdq84/jXdg2olqHH+SnjVHQ6wDOWCR8BwhLQElb1xi9VVit4dQKd&#10;FSjvwc+GsQpKcX0Hk1EGltIqnL7HQcBKoquCdQ+b7V4TBJcYd+vIMoXEjHvqmlJinjHB8OzsXHV+&#10;cT4P/lnM5YsZ34EsAR8d6HFStq5FL+v1wu5c7p14EtUAPnDPSoATuaxrZ4/Rv9hsO8D4Yrl8GCBk&#10;fo4MhEvVuYNzi2WSfmVz9Ub90pXL991/37lHHqpvrlF2q77tzPcykHmpjBUzuXzU02VJU+8VfO8b&#10;FsGMZgPTufFRDcXY/AQgrUtzCwtzs1iXHGYk+/JutmNg+Oi0AcpXwDEAT9qNigsLnr9IyBNZb6IH&#10;WKjf7sCaJIh+q92uQ203bDIJjm3fuo6w/ATuU+Ev1gaF5NKoM5M0rFjIV/lEEttkfgxK0KJmGp/Y&#10;zos4lcHXIqNjevrQwtw8uRlB56GC0mqzc3OUA96NijdnCS9LZwA8TY1cGC0XpXZrG2tX1q5gbWxU&#10;LZXPXboIMssdQ5qW4LVY5CZfIzvAG3WFcQMZFelhU5mhUz4mffMZUdChx4Vo2gyJB21YBHDaBk1E&#10;opwYVPbyKqizfxPBlH6QOn4fiReNq/Ur61QGlK3VanGnjCDuEWM6XMYVaR10NPDBkLXy0YcfXVtd&#10;owSo/shvw55GQhpLk3yOyvOarxiK2Ar0WSoIwuNiB6INyYj1Gc0A0W3YkPa6anQSg0Ano38A7CF3&#10;0qxBjm+RApKt3pCavMVD0Mo+AwCma64Xnor6gmYKR/2iOdeKvhqkaxRj85bZxObkZ5sErbFc1GW3&#10;uW/k/eScu/95sRfHW9uuO3GkTw7+idNUPf/nhFOX8WEq8wQ0CIRWQ8iTJ7lu+QgDAT1QmXUVn3g1&#10;EWnMucdS6GiKYTsjR1KoRnim+HQfuLz2VdzpcCgwPcqTQVLKDvEOLSU21GwyePG3vpQCO8SV9CUO&#10;zueWgjI+H+Ly2M3pRf7OLwV56K979Ytw6tBjCqXipNW+4sXfjfoN6uwkSqWoc+cucN252Sq3UClX&#10;kJNBDBrvhTwJvW42n5+fnz99+tabT97MLJRD7pzkmcMRevOU+bpv+6evf903Txb+XT/2c/727T/9&#10;prMXL19eWy9LYVxWPXzkMH3y8JEj+MfiUywNbQ/TEd9Ta9SpD94Xd+SqSxmDHgv6PyHzpv8oiB/h&#10;N9KTfCoQT12DV8rSE31r4gG8q0zZGzs7AO3aLtrsRfRu56c7Dpk87IZq+wk7mP6M3/R69t1OzU9Y&#10;Fa6rIIx4PZW89jGxSJq/COlhr+v604OmFphaYGqBqQWmFvgUtsBTyIB+9ud+3pd/5QuvvXPMvsYh&#10;XRK/HZHjWFxcfNrTnnbo0KEbtiEyHM/bo6fBhwlTyHjlPXfuw4AGj33PnUFBw9jH1zr+hW9FR/ou&#10;LaRemXhFYEEgGS19Z9fg2Etgft6d94jXnJR4dCQxLelnO1ji0fZhlPeQo3bqgeyp3tgouu7ucq5t&#10;sqte5dqnoeURJyGMj5z8UEoibpbkuxKRWcZH3nA9b7jhpyfcgAXQKDUZQceMLY2grXsD/CX8E8VZ&#10;QDU0ShNbm9url9fIMg8I7aQ8xEpZqppwpABjB6ADu06lqCATzXSVSiFBhkHDZtRq1+CfKPmf5EFn&#10;/BQwPEWI80ZrbPQfTHw5qCMY9BIAURAHW4Vbrh9pvQIMCSwxcUMnCRrKJMHNZPitj9jAcCY7SGof&#10;8aESA9kSPDC/djCNLZzd6MfSEU2qTp4sjGIV2K2Yer0NkLCQ8+qhAwvHD7PPTuzGATRcXMv93QS4&#10;Xru7/ugF2y+KgailOfcu1NzBWSeNGjqMzsAwnRyRK0kVpxUQULUdZ4BIUNYQ7JLpFIlVuyPFDhZL&#10;KwDzCssNypCTnDyjCsoYSumn7jBAsVdUqdQwp/LhyJlrwQEk8ArAJY4DNMbYCuw2W2IFdEFRhQax&#10;JNw7Q3MPU+wzYIiif7KrXwz6UuZOo7GQRQND6s98LryOspCtYJnMjSC2q2h6SNHc1mCmj2R5vdNS&#10;RjhUPeiW2AcMivsdoeo7SKMGoBtTP6Qm5UwefYdSNlPKZSqZ9FIuu5TPHigW5/OFUiZL9j0pPoPX&#10;cJ+tLrYZwXBEekFCtsSSDxArHY0Qy84DMJcr5WqlCPcZ2Y0QKbBznIGstLo9diWfgvKLenAXTWeF&#10;YrMLlHakWyTrDrAO/DsCtfOJdn7UKaIHPURSpD1AVzrZTqY66Zl+zqyKBiwEbLIkwstEExZed7vX&#10;gWKany8PC6n1Vn+zO2ql8h2It1XtzWy6lcm3ZnKpuaXW7OxWtdJYXNxamH9gLn1fOXVfJbWBmG4h&#10;OVMYprj5ZEo1bnXTvWR1JrdUqMzliv1OKzOT6w8oIgvmiFbxqDUcXKkVGsNj2blblw7NNJpLhXyq&#10;1y1h6Xa7IPnsZLVUpbnrqCG3txP9RibZRZYERizAi7QsuiBWApwER8ZsaaisiD9Uqovz8+Vyke60&#10;hd5Fv9ObSXYTo0av20LsewCOiQXpxORBBCSHgqqocyFlsNIRs+30Z8B9BqNGo43ccBUWLpAZtm+L&#10;uA3uSZeGms7gzwCGogE/M6iClCJD3e7mU9lOs4NiMlz72tb25vrGmYsXlKAtncFX0OnWGp3t4mx+&#10;5cASTEv6KEfQu5ROMZ2ey5dam/Vhq3vuzDmEV4BYs9n86uY2rZgqlBoDOnOpN0x1+gmyFrZQEjdx&#10;dPMQaQJI0V0tFIDuC9ILMA1fWAOM0YIeDf8PEuwF6ZKns+i+oIQhYQnmY9RnaBIlhTUhY+ko22Qw&#10;xvKYhrgpJmd2TVns5kxCO5vRBOxcHKXLyHz3U0ibz2ez5UyWLAAQ5+GTojFOV0VDHG40PHW0xnMM&#10;qf6QwZKn0yD0Pcpcvnz5wvrq4sqS+mEG0Dm1sb6ezOR6M+lL9RZqGe1uYqvRbbYH9UGiPZPrZQv9&#10;FPr7TP16YEjqRt4n8TTRgDHDdJk06D9YjRliNGNcbOmm0DYSo0/D2US1OFMeDtIkrRSFM5nZ2ti8&#10;eOl8upDiBjrDwZkra49dXpVO9bBPlYfkP4THjdeT4AY9CPzBRCUQpUcdhGk2QLh8yhyHNzKk+3NP&#10;pZ5ElmZAY1dzA5LVpNCb0ICiOzO1pSRaoXgVh4Y5EslrKMICrKOLkuISNNx0F8KOd4pPXAjF51Tz&#10;Zkr/RTMf3ZULoVLOPKoP434j8jtf2kSpSvIimxiiPmKtP6P8hMgTY8JsPpnJUigN1uNp2mMWkRJM&#10;LzlCGpvW5dmBayHDYEK0QlO+XDWolwyyM0kJmwjSJChkpsdDlUZDEz6Txx9hUlgaBBSWy0Bk9mAn&#10;5ugUY5Hbq7c69Va71mojNI/9+ZxOipiPpwWGIC/lnFQWqeVSJo3OUTyJHj550n9A+OYqSb5Vygvb&#10;6+1sutwdq2KEr3BDpLOol8/mspXadqMOEbpRpxoff+ChOv4JfnH0R5WZXGtre65YOXjk0OWNzb95&#10;8Ox2B4ny0iCVUXrNmf6BpVk0apg1vu2ffPXLvvoLd/1+evDshQceO8vwRp+IqWn2wIHV1Su8O3L8&#10;8Itf/jo/+Ht+9LsayWQ9lb7U6WxiyXSBjAHM3UzXKMG3e8xHzDg8pPjZID0rPT0tEUT8vMxUq4WV&#10;Q+z5pWVaR44G3HvmBebxz67BLsebohf0C2JEw4tFHeR31NfoDMp4oebSb4FUr1HfvHxm8/Kjm1ce&#10;jt0Ymn+kUUNbp23sSd7fJiUJ0et3nieC3p0OWvOGD2APluNprx5tqWevnxtk3g5/FMS7XjIerme3&#10;GS+Swr/mi0lHzuP+IGacX+f+uEXFB+xbT2uh6995iuzYr//q0yOnFphaYGqBqQWmFvhUtoDoWp+C&#10;9fud3/mdS5cuvfrVr77+Xzafgnexs0ogvm+64/7371Sk/pSv9bSCn3YW2Fy9GN/TN//ga0pLpcJs&#10;mVDzlBaHgW1nIsTGEhZGkFX4/HBw8fw5qGeci1zu0Ztu8kLaMyyrgiomqxHHSVnWCqIVmEl+r8Cs&#10;FJdQWresfgkcFdGVg4W1htoY/ZlNoLLhkFp3W7InJ6yxDjdm6sRGyYH3Y2y1MJWRrcqIbJ59zjVP&#10;xyeJMB1fUsTsnUVOkIeEv8bMxIzdlvAI4Fdjk4IfgHrb2YEkaBw5jyT3YvyG2ACA2YI6gDPXDJX0&#10;b4Fqts5e8tdLp45Andx1n8aJ9GtiLpUFhuYZnMbyy3bHaE/woXHi1IDeHNBBha8LXjCRT7WynAE7&#10;AsE5zyAKfyIYaRwURSYni5eD/sL4FZZu4IqFEhuKpLRWArVZUIOFRbrcYB0ewQ3W5BfiBsh8FW7Z&#10;cHBgDusVUh/mLaB5kB2RkZUpiy0vDmlIACCgn8PQee7hFxkR78zpWaQkzKSkmwOykml9eW9XYolP&#10;gLaqCvCRTJG60NiV+kMeQ8CTHsKl4m9LdQLdUu4LtqWt88UEpy0oKl8Epk4W84GjF6RWdzaSQKYA&#10;Alq3ndycVTnRCV1qA6iAAHdPjUjKRJ0j0QBvalUfOm7wHXh4tW1V8nHNoJ+Rwyw9km7xFTIQ8E/t&#10;in2yyLW7oRHtI6BR2rIL+ggGJVQfRM9pxYNhnZB5YF2YreJ3V6pF9u3uep0UwIlEc1SHvH1wfhHX&#10;w5Fe7tDSCh/OFasAy1jpv73vj/76gYcOLCxUysX1WovklsY2VaWcP5vNlXx0gb1QbQB3oMcSkr5A&#10;dP0ubOgcwtsIQHNfM1AjJdHc6LSaiYBJUTFaiWN03yBkRs0kaV4Bz4jEHAAE0XbIgjdBnM5kcxih&#10;UC7OlkqUv1XbWqttg6bQPZDFgMvsrZHlRHqbUaEhgYun2W4vLy4cPbhCX/rbj94zwGGSSlVyRTDY&#10;THK0dOjgxupqszOszs5z9UcffgDnxMrSQdG3M4lLl68cPrSShBVfLiL/gk1a5SoDaA2h5FYXzM7a&#10;MyF03Fir0oQFGWKCULtINjuisIbeAi6nmZEagJUbF9v0WRTYIAeUVGVDH1KyOSnA0poJbDIeyKYd&#10;YZNh6H+w9yV3rS7JpIwfh1E2nFMGwBFU5/lK6cBsiRGEk6CdGF65fLG+vYXWRqFUpSmhQov0aer7&#10;C7liemvYbnWOHllerW032x2qdmVzG5ldSK84hHLVBSCkWqOBaEm926uDBMKkRosFhQ9YsdbQwfcm&#10;CqacZhhnZgh3VZMYdXOxY3k0uVlaHweZefZ0ItNLp4fPEhkMdKbL5Qr0/363PWqv4hPa3NjqpiQ5&#10;jRYKHP+Lm3Xju6f7abyM2FJYdtaeSL4LajXxHdxDPsXZpGmgG+A1OJuwVCzsn2iyYJgJ47e2c6Fx&#10;3mV5Msq9qmwH8XBnkDEHc0eMKIILVAJCJfINXnWTw1DtZR4K8yzYDAW0HX6fZ+Rti3wXsUiI6iXd&#10;BYanEvYpEgX9C49Zka58u9FuNduwktHPoUg40dYz9MyiiwHlc5g9wJi3/MlK/+AGZZrwiAq+0k42&#10;U8Qjye8BGMx0LZqo2etQsjTzmU8YyDDcyR/QbMkU8jebWL45iiAZS7THpm79b9Io9CRX8nnvrwWa&#10;82u+99Wb29vv+M+/7mZ6xatf/I6ff7e//vbvf1271aZaSJAj/PKe3wqn8NU73/6mVKp4ZXUN+Yt7&#10;Hzm/tr5O8tZhv3vy8OLnPfuZT7/91mHjStG4+XT7Zn/0wQ/fc/dffOhCC59kBX9VLpuaK2UW5hcl&#10;6NTZHPTa585fWpyf+9lf+j2/9I//6OvXtupX1tYrpeL582dO33rrbbfdet9HPoS9n/+lX/Lil4Vk&#10;hq/+gf9ttTcgVy1+QkBnPGuDPj4RXAH4OnAVWAYDCV/YvUcq4tZ1Io0Vz/Frz1YSpspdoGfURPoK&#10;UdJt9hgoasQaFGeBueLokfqpoWgAPUHU7dQ52tsbje0NXTSRWDz6NI+0URcmLbNtOIT5gJ8lwVPv&#10;j0x9a6/Mo+BH2saHWa5kTixtKT8yFvwIx8ZMdve17dgMgN5Le9JzY9eRf4dv9Si5vssxG+3D2bq+&#10;c82CGhlPfOMh+8RPnp45tcDUAlMLTC3w98ACAdb4e1DTJ1fFp5AB/WQqBodseXn50wh9fjLGmJ47&#10;tcBTZYHI/xRWHoHPa/INFvpriyDb9Ha/NYLnZHKKbryFMN+dtQ4SCFo7GY5i6hwBI9bCyY6OVr43&#10;eMNOP4s3T9MUIY07y4pQiAi6NuDVAMmIrxa/dgkM38FYqW7P/lqOvpCqLyRjiiygFHO20ogAC8f0&#10;BehGuqvhQle7w4mrj2sVCWpwNaWGsz32HcY241THKA2qFpBJNeHhguX5wS5fEKD0AMNGN26VdgEA&#10;axw3n+uVqm2kEGq60oRY+8zsNgDcof0DPK42NolaVsYARSz8xcdSrQwSEl7tIgNAz8j7UohkVj1B&#10;m04N3oCgE23UKu9+gQIOfg61GBa0bY5sRg0pQJ/zuSY4IzBlIZ1lB30uoORrO0gYVQB8AXJugaRg&#10;HGXrA4VEq7RH0jsu5JkGqRX3L8Yjp6FtWyT/HJK1EqAAoQQaB6Ddte9Ywu7yakTIdNzmQtwMz3K0&#10;SBisyUq4joGjz9qcua4XrresDRawS4tylsC/fE5mBaEDvgTkRZYConapUCgDFMPxzRGQD4VULerI&#10;VMDfE9gfiQnfgGjLZTLslVQVuzrp3qqFElVptJowCx85f4bMYicOH6PsD/yvD/zSz/3S2cfOLMzO&#10;lkuFtfWN1TUl5mJfXbvSbG7TLzLwJSekw4lPp7FAr6SkgA9AMtO4EQQ9E7Fu3SnZ6gp65itH5AWV&#10;DfrNdtN9Br5xFgRwOSRsRHGJUmW2NDsH+pwrFswLASU4A1t9fo6kZBVKJtweeN2LBRPDiu2uXGLc&#10;JndNcNWJ48dBn9fW1ml6EPBau3mlvtnsQkU3U/hkaMfPzy5Uy9WNrfXLq5dQjH7+cz/32Z/9jPm5&#10;WdBniR3bYXVeQWZWykM6iH3mM5P5i2KF3+iGxrOCfyJRXvQN6HuR4LXjNe7CiM4Kh47fhkkjzIG0&#10;n6u6aPqW2pDLyusTYDjvXrU6lM0kehpMDi3auE77SUsEhZYC4QEZ+OKS7eYSUhKh/0hON0Ungf6N&#10;Daul0haSTC0wN3VFBExaHXwokhriPV2Ft1wLiNLSRxrgFf+o9inAzBXIngB05jlzZRITGyYmYDyl&#10;009A53UL5jxAg4Mr0NNn5yrcKMdDpec6fHV5fcOnCx8g1qMmUg9OWHC36a2NTVUqykYQ1VlzmqHk&#10;u7yVJt6956Fo+OyOH9Y3BFpFQLOF5EzQS+PruPjFRNvHdRCl1vxX/iWvMT42AOoltyjjQplW8VUJ&#10;4zfB5LhDOtRoj+YdfczLMfTcFbHdJP448xbUI8WEtnFk8axhmEvxQ65rDU8aBYeQBrtNzlYluoNN&#10;R5Fb0a944fyZGH3++te8nI70jd/2Uv/qZ/7tzzJBS7iD8KCdxnz5t/yw6bRoIxCBhwIXbbdbDz7y&#10;6D333rddq1GBZqcp/0cygUrP7GzFcFXLSDmAcp86uHII7j96LpxLr+W7ublqbAT0hTa2kbNuoWrt&#10;08Ua2+ra0oEDMfr8vW96A04/83gSBaREun66PzWD8zma1T0IBj46Ln034LhXGfrsjwQf0Hs364p2&#10;JbuKO4bHhVg7+un7NKQXt7Ncoc/j6u53yfFn8gVe+4jpt1MLTC0wtcDUAlMLTC0wtcDjWmAfAPoT&#10;pQH9uNe+xgEvfelLX/SiFz2ZEqbnTi0wtcDjWoCF/0R6OwvshK8jVhM4AgQwkbCghCl4m5jZamV+&#10;aZG9VKmsRhvLTYM2tCQFuhM5lbWokr7BYWPXIs93kA/DJuG6GaQZ8IhA3lEJtsI3gVQBqFolPl4g&#10;pWOpBjYYV9A1mUVypj4+udknEXPQlmrjEM4d9plEpr0YiU0I9dFOFKwZy0KJk5gFUDEkZfIoZNO5&#10;dhyd/32VpyIdgHZqaKDajfFunQBgkUrlqmXftcAOl/QLR8Rkj6LXpstJztNum+tidg9wDpKlxk2e&#10;XGlKg9PyaalKhmvoWzBWUHX0jnVavCq18iRoQtuF6zsMxy701tBnYcmAHSYPwTLel8EGMcO3ZQlO&#10;iDa7sguKQWyb48tmBjUYqAVYblRP5wer+VBzgeYIbMJqX5s0N0Wb070DzQk0VlVBLVHpZeNFDPbQ&#10;Y4Ce+YtGBj0ITmwO6V6YwsZb913aDI1mDTgB0iYQNsHRwueNfGxQey6jeHZOB59FTlg1V7UNb/E9&#10;IolPdp7JvqPXE4t879ihM9g5FM5doTnCX0yqy+kyUisWxI2RgdncbeEIhfdjJ/mPRmC5AHyb9S1D&#10;olUliRUESHpEpYHLTZ86n0Wut1gU7iSGtCLsvQj6AuUhxYx4NDvyF7Oz7KVqtUibkBwM9DByQKji&#10;5UKRa330gY89dP6xy5evUAZZ4E7cfBLg9cFHH0O6fHFhAW3puKoOPUvzwVoKjwW17LQ6EBg5hQqA&#10;B5GAkY2veG0dUnfatMZw70IgclqhDkmTiQ5PQRuYCH2UHvBusA7R8QXUn213U3HNChLRiLYWJXrt&#10;CcHEeNVYmymQp84Q/yXRt8soTwBAq4kBUrM5+gyv0Jylc3DvJSCr6iyV2d6S4APGX15aObR8mDKP&#10;HTkiUjZyu1ayb8wETXRLbANksmETG0YvIniK4apEl5ObgVOKUYgcNsZutED7XUdqfvXEerpMJG5v&#10;l5xUOHb12ciC/bbwOzoe3F5j96OjDWpP07Tb6Clzj4VSiStiA2jjiBtAiwZQdBQXqdxup5fP5/Ah&#10;bNfrMJ236nVuH+SXr4H26JN0OquC/DpuT6Y/GnmMWwkan0CirW6KBpgkevrs5Ab1ISf/DfMJHiDm&#10;FKHMDODVCxeuXLhw6cJl9HI4kHoKRW+1uLqLfdtkCQYuyFKU3vETZ4ctfYrVFoxsx4V0uAa3OVAb&#10;D+EIgjPTajSZI2kHMOdzfnh2SenjRliTE1PJ2Be1m6BpNYw2V4HSHcTosD0Wecs4w/5EG/hA428B&#10;h1VGWUyDZ1Sn+R3Yc3e/qiK0ZE1hWYXtSlyb6cROtYgNuM+o77eVcNIbzqZujXGmNZ/zg41tLo28&#10;bvw+GA+B3/nVP4jviEHUIS+CPbB8W7uyvrW+Cf35937zPTvaT1kBu2sbm+wXL57b2txoNmqFYhkw&#10;/Oz5i3/78fuY5rlci9mn08aeKwcW52bLbqhcPs3rxfkFeraJijdVn2TiJ/7Dr/gl3v6WH6Jf8bQ9&#10;cnB5rlo5duwYE8VDDz28fOjQydNKJRNuSqNJ3lnrRUHlmceErBHc18ZrNrFyPYYjLSYJtfiAdUe3&#10;oc8h2GHXTZqrQLvNYwqNsMtZXoZdm1iyoSeMq7i/az+326VyDYR5ij7vaZLpB1MLTC0wtcDUAlML&#10;TC3whCyQ+tEf/dFdJ7795//TM5/1OU+otOlJ17DA6a/90W997sLURFMLfJIt0G4qJb1v7/yj38oV&#10;S6xJYakZPdW5mgIOfCmp9bkkKhU6CHMJEinwBCugK5evCJ4g8hr6JJidHY+YoMk9h2BmoYpCHCR6&#10;yA4sYEi1oB8JCBooKdFPvRY+6dQu0cdMIFAAtOHaYQsg1aT1YtkNCyFFRpRNrFJPCB8lcQtLeluy&#10;2XJNi2jHR3wX9Cm82hlgQ5cUMQTFYte1m/gDd6f34jJaGLYkOGxBrnqmUBKWWIQQ0wA9C7rUHSsp&#10;lkMsaCNHubcEWCtSWTcN6FMp5cpFdhaX+6DuvoC1irtBVJYBB05aVwsZd2oHrWyI60CKGSx6RSH0&#10;aF03M3oaoLnGq1V0cBTqjkJovBimqn5rUiG1i4qPHGGruBSQMJX0NBH7AhTBhmhKCqJ4mpfXDkKg&#10;yKvLcZjhzXFuQFs/263imbAg2GFqhHAr5bIr1tUqLNpbvMY2PQKh5bQ1XdGhbQ+H57/CDECjobdo&#10;DUsNRJnn0C7t1upDVCl6/US721jb6G41pNHc71M1WhEEXqDAALFFqzf3a0riUCozwsKBGIUgCiC2&#10;rE3m83CUKnRFoBjpoSdH7MhWC4wM3coY5dIWMATNQDC6WC6RzYMTU1suGFAfXVo65VJXpa0oJ5kx&#10;DwqFKYOkLihgQa2swG2orDQaAqdKaGVSnLR0RxaUGW0ccAuJGSAGpF5RCyXtl4unDNNIE3dTUKVz&#10;mTmitVO9Qi65WM6Vc6kSMDVmGrQ2Vi+hM57K0dX7EGDhGCOUcGV99XxjK5Ev3PGMZ975+c85dPMJ&#10;cNxiuUj9Lq+vb9aRZWhwhXymqD41GMK0JOMgQfqSIMaVhYVpEgSDBYCqmyDQS3sSsj7qwmnvSidh&#10;ZgaR2kC0BGShMQ3LTkGChkQ56NO+aIsjUczBqA9LQmCIz6ufL2XnKqQ0TNcRkYYQOewXsO9ogNQs&#10;AfjFdD4zTM6BRefL6VRubn6xXKoM6uv5dKq1tTE7O1sDgG03Gt1Gdq6YKmRgu8POn6vMLiwuKY6+&#10;27IR3ENK9/DS3LGjh26//dTKYunSlfNbW2ubjRqK1XQnOlOjl1zf3qSqaSlC0HWk+wA1nZ4lLfB0&#10;cpDSRMrrfiKPUPHAJh31YZshbT4RK5P8aC7rS7B7N4mssfxfmjZN117YvAuoyt1CkaZgzB5l3fR+&#10;aRnz6CneVzV/ZQa9HD1yNEB8ZHtrY3l+DmVrhGaHeAX6HY0bYuxTmG3UafV7LekG022quXJqMINf&#10;sddqgVBDfF4DnWeoEWogAn4G2XO6L3MM/HDaiLRwW5JBRmIXHnwOKXFi9XWj0ru2mRGrSEBIjxeb&#10;fTW7SL7edIYkTj+ckTTBCPcn8sHmi0DKeabXQqIdadvsTCsphRSSJG71041Edqs9Wq0h/9tJ0XLF&#10;KgEK+OQYGkjuKhLEOLo2bRu72SjRfIhtzt33cH1tgzkh2jcba5ulxcVAeHa+uprGZl/bzJQB4dMY&#10;MR1cVzPy3LEoTNuTVENb8skqwz1419h8KnGY2SnQmirsOax0CP6ECbu/FbJp07J5IaXoY08tpx7r&#10;zgdDxPkRz2ZnHCnOhMEmdX0UYQiL6VJLv54gdNNPwiNGO+sBTAtg4VGP+8qbsr9nOmQmRpfaMFBl&#10;jLCq4jPLSMVaoUGIwaOsQgshCiJ9FfMNu1i1jC7PpXSK9WSW1hJz0ijx7ufe+Ydf9flf+/4Pu3W+&#10;/rUve+dz7pC7sT/8rbf/tn/4FS/6B60uFOMUfeGb73t4lx0/+DVfcfHK6gMPP8ovmaUDy89+9rMO&#10;Li9WMoNyPoOezJHlebwsNmfPnLlwZW1z+68/9kBdej9K9luuLiCsdPHCRYSLut0mHrjZavmFf/Vx&#10;v8RffPGzH330TH1z80u/9MuwdYb0l1ubtbXVm04dW1qeuz0SD3nPVz6PHtCU7bKDIfLySZKVKiUh&#10;iiWSzZEeE7uexSaBpZiEyLnrTejNYCPWlHZsHpj0Pup7Iz6zZZNFG/saKCM0fdisgezHRvj1JkF1&#10;miZbKlYWi7OLheoizyjT6DAGgASX9VwIPzUYF+p07j3Prl14rLW90aptUiH8l6FLmgyXxLTivMtq&#10;fvOtxa6Q8ECcfB8/ukOjqRc/HqtgV/v+Hbx9vOEZVyF2Kz3BSl33ha5S/g3FUjzBOk5Pm1pgaoGp&#10;BaYW+CRaIIIqPolV+Du59D4A9PWgz3/55//rY/f8zcMPPnCNfX117fDRo38ndzG9yNQCUwtcrwUm&#10;Aehf/8N35UGJAgAtcMLWQiyCAlmVd8rPYusjQbB2EdaHte2aX69QKRNnq5N0DMseJ2NFm8hgwjUM&#10;X9CHfMAKF7QyAqDH0c1KyeNkLCP7+MpMhXmB+wHQEwxRq7hXT/84LXBnTXxWd26erddd3zOqr4Eh&#10;8JQDMOvZp8L1dawx3py95ahCHCQu9Nx1Fy1IOZhAPGw/GDTALyLc2PWM2YV8Clo0jdcIqNg/CtrP&#10;VuWjXZS1iJnr7Kog5hAWeCZrwb0QDk3mJFPACDB/WBO6mLNxJINat65gxK1QmoPrXCgkHTR0PuIL&#10;Os1QQCItKajNPAqCSwU1yd8QqXLEAtaONnuTeJX9rijemk2Ii1dOQLn1EIGVFpjsPOjQnDC+gaJG&#10;5FFSDqyAQAM6G/1ZHg45UwxqT6W79UZjfYOUdOCv0J9rW1uUNsimlA4K1WZQKvwNwjP7TpKEFW2V&#10;4vopAtahiboiM+YLKstCPaPfB9ZR/fPwkWNWUb8Lyt3mUhGWZAC0Unxxd54/SqkcFaiufhHx0QLK&#10;b2i9LdiNPB6GBCkoPfOXk7plBCEJgx4YqQ4fkLDR7wCGNVcxmrWahpjvodBfBDky4N95qNJZgMcR&#10;sG8WJY08vNdGg6qTfJE0o8DvKQBaG9psIPmFcrlVr515+NyVK+sPPvLIo489tlAuHz1yhG9hER9Y&#10;OoAEB9eBa1gplarlkunNBnK9a6AHEwjAkuVHnQFERSVsG5GnS7ocAq1QOBFug9qGyLvuj0E4Q605&#10;M4O8iAvL8CEAOoxY64LS8UBhBfSZeWlrG/xTuQq5pxL/F3KZfKEyW4USXaqUK7Nzi0sLMHxBWGj2&#10;lcOHF5aWmu3WufNnqcml1jYqHGprBmR/UJ2d21i/Al4DpZqg+/nZ2ZUDy9B/QYgAW2FNQtfearaa&#10;1FUk++HmYLjdaggYRndbbWo93im9lhoUNDHqKcGwBv7ZIAO37iI+rg2pdKDzGHM0nMgwe5srdDGP&#10;cpDeq/xgsTyLjxG+EvfSCfPumzI5aWWdMzL46sXLB5cOcKE8UhtdVH01/WQKZJ4cdLotJgbxv2HB&#10;i+iqPoqGs1j39QZ2VtRAJk3DzS4t5QrIniQ4UlPNIFktl+FJQ2Nv0XAKlsincoRCaDBa4zqB0x8G&#10;0bQbzWyG15q6gKYd4f2K9YAkLt4oCQhQNRk2m5LKwZPi0wQDdISXweQUUJvJF3GFytXCgDbvKZe0&#10;rG0uBaPUqBZXYNO8JpZRYuvSuh4D8W6zUnlpyR5C9qyy54Wm+hiA9rANH+aWQiDM2MEFyKweSWcE&#10;bQTv99cPQI8nj3AZzjXh/gia9gMmnrP6IBzAeNYbi4hh8HP3nI3j2IYwE1o6o5CUJJ5j9R03dkhB&#10;aOl75edQI5hJUESXXrx1Jz2rJMUeaWW5Y0NPIZxGljFSFzYlaDOXAiDsOUv6WU1/NImcioLThZKT&#10;slWBA7rYqDtofN1fPeDzzH99+kkangFEc3/Dh+/zD3/h1HH/tfC+3/5v/snk9p+PLp2/cGF9c3Nj&#10;s760tPhlX/bFh1cWTy4WnnHbzSeOrJA4liAPBki5XKZHXlnb+PhDj6FNTicdoPlDV+n3AaClYT3q&#10;cvC//0/v8sJ/82f/5cbm9sXVdbj/T3/GMx68/z7yO66vrc3Pzd32tFtf+nXf64d9x//5emyFX367&#10;TfpHchPYvGwBR+qFURSXHAOuE+ZJn+1c+5kVPdKd/ewZK/btLZ5/bwYAOu8iMRr+NLL9aoo2H2BB&#10;SkszvxShLduhxSnFO1NBSPNo8tzWf6iUsjc3N9fcmSG6AXEt4VeT5lrr9uNfTFMAem9vvPYnUwD6&#10;Ri02PX5qgakFphb4DLNA9BPz0/22Y2f1jd3o1tbG533BF15755gbK3R69NQCUwv83VrAwa3x5myq&#10;CMrUasN1Y21dtO8W83WNGmYr0j1Skr4qMtA24Mu8ZPlJiK6QxkgX2MOWfdVvx0bbZA2vbp8YfbZE&#10;TiGr0t7DteQ2MQtDOEyZQggHKhVCIdlQcIW/x651taEgRuQykCf661D1PnUx6MfX3naaUDTLYxXb&#10;T68sMl+rRKQmzGJO+DYsI4aYd73wi8XXNL7zJPDkqLEv1HkNmsamW4sEoDmbRXGM5mN26TObyK0W&#10;y8DuHd2tg9msoZU6ybQxHNo2nQS7qFOSI+TIWt1LsY8c0jDky7dgvoCIea1VSkDMJx61Zl7vb9r8&#10;hZPjY1N78WwwzAisFsBuqgXC/5T8y7h3oScmoXYSXE1seAdo1S1mrgAR7Ho9dG9RvwWsFBJvvDPJ&#10;SlMi+d+chm9N45c2GQ9jSlt77vCyGKwcV9FxNpbyBC2DhENzFgZmathysUj8Vq3gUCPoM4UDpRlm&#10;bmRY38wsgjK1u65rAKhj41BPgscVXd4l4ZW5Dei7+E9odnAQMe4g4ZGVTJA6N1LIpIuZNMrQILLe&#10;l5Rzbaib9c6DirM3DAZDo4RQfYL3BTDBNyWQf7a6cPjwyZtvAW25cPHiY+fO/vlfffCDH/4wJnnW&#10;Zz/jS57/BS/4in/wFV/6JYvz8/S6ze0aIidteIWGY4bJYcdcoypw/0CiYIqdPugrqdKEZzEtjFs8&#10;mBVCenZlZWVpealUsbx4rqtgvgpLOJnE0YDkK6Awl6XPb9fqm1s17oUCkOKoeXs+vwAA//RJREFU&#10;AD1LbqPMuYYLhXLz+UKhSMpBi22QgnNrq1k/t75aa7c4plGv87E3ysL8/OHDh0vlysmbT8OMpvtZ&#10;N9W9ERoCX54SuVsORnac2uKVsYuI8mhZCCkP5BXLgwayYxapiFveUJ8u9p1PQJeMA24uniizpkzn&#10;uUCtP2pmojPYCAg0WB+MGk2e9sp8Qt6zwI6pNwUuLy0yNlHmNrEUM8hoRFiLfDBWGTB9874kSnkk&#10;wTMAeVaAeJE52ymfccRHDKJKqTA5TsXhVrK/4JwJL0Lnjv7xSdqptLbpBmzKdCavfWJJKyUirngR&#10;eom0QLrddrdLG8nH0etRn0K5AgBNBYR+yxOjUBOhzOKuT0w1uypwtbfxpBQENK76BNrdaNaGVCMM&#10;5GvDzteujAHl5n4LeQWup+48Ud0daPWw1oK6L2UJCzwyRSM+xPdkE0+02ZE29CbRzH0u6F4wf4xw&#10;ElMJzglFxlhiQ8PZDZg2l6eeRFaGP2LN5amWpftRzbh0OuRXfOPzv/bVX/GSV95lk7M61W//l9/x&#10;A17wsq/ieJqfcb2vBe69/wE06IVrDwf33//QAw88dO7c+blqeWVp/vDBpdmqhOAZX5KHtnunVqgU&#10;6W++1JS7qkZQFxtfHVxeii9BV0Qwe2npANj0hXPnfIJlArn19K1oRseHEeXDz4Qzly83kHRC0sq+&#10;QGgbw3jKgfGUzhfmfcGG/nPITSD/guu0R1Ja+96mGsi7oY+X0GSTx4YfWYoqm9ClCkcE9Nmq5yi1&#10;ioryDeqN+4X23ywKaLpNLTC1wNQCUwtMLTC1wNQCnwALPEEAmitX9mz84oRlEH+8b+0CNjDxzyfg&#10;JqZFTC0wtcATsgDRyjC2OFVIBFw4BfY7ehaW3CzbLp69ePncxdXzFy9euHzh4ir7+mZt4dDBhZWD&#10;C8sHMxlWbtCsoDTGEcECCYUvsxSm6IEn3BHIwgoq459HmpqxYPBkenHXlGC1KNEOAbbSWzYmWsQK&#10;DDcrbo+rYYhe6FHIYzljDgbwI2rf9gjY1voZBecAgoIXU3M4lUgYEDkrEmJgDhphUTGrYBkm0chB&#10;9omt0gyf1cmBAQcUBIILCGQ4q+VPM9yDeOcZKa9aZHMsuxno2RIN8X0HwBoh3kbk8915R44eB/qt&#10;TpQa9WC8KzLf5DV8V7Av1Rb7NUhZi+EWocniRBLYHtSXBZNx95ZukWO4RfJEpSQHTvlRgDcX18xt&#10;xQvjtLYR2E/AO4LSpv9hstmSYHDhaQp1WN82D0vWLjqu0WNFiwM3tt2lW7hBWcAkR40eG5h2AtFo&#10;KayuvkA7oOogDjrwlKEbArqtl0nBQ4RKPuq04N7lK4CuBIaP2kAxXCaXQfWh3uhsbTdr28DTiD+Y&#10;NwK8tts3VrGqxSoeM4hqasR/wRtGOUbfwSFmV+QcowGRVrXW9W4kuRPUgV30GaYZS3xb8QtmoUT6&#10;FYRA0FZsTYU5xgXRBS84Iy3q8EYvD6CpotoDwi6wBmhGab56PVA5SwEmGxuOBygJwbglqW90Kpwx&#10;Z4qtJjajXix+IqOd2PZ2Z9BtE0jfAMOtW84uU0XhsFKuNFeay+SzBKATKrF88ACc4puOHTlx/KbZ&#10;xfkzly89dunio489eubMo4dXlk8eO3r7qZsXZ2cBLE1ZQmMKGwgXE4ouQxpqa34F2HzZTKGYB8Th&#10;Q2QvlCJtRqnSclBnZxCHhoAJsV35KmEfL8ySHgwGs/ZKtYRl1WW7SjsGorwNAE3VWx2J5IwSwJTC&#10;gwzT4WO8CogFt8lpWK/Xt7dRD1c1zM0AZ/rSlUuSfx0lKtAlswUGBoTa6iyJDOfnF5YOHTzkSseN&#10;em31yqV7P/7RP/0ff/g//+xuqMuYGqZvrlSE8owatHjlcJ+9BzhUJx+XJEEc4N45gemdc3XV380s&#10;DJEAftpQ99HuTjpDs8NM4TiXJgZNlcDQeunq8CaSbsW6DydcU+dyj6B4bNz1oYMruAp0PtOsKPg5&#10;YdAiO+doJzwQEkmwZkLZmcOQXlpYWGQMUIhHpyBbQpegfEntwHFOJPA6bGxJX92v6dJM+z+XfEaz&#10;zZ2OMUJNrZ0/SsuaNwU0XJ2G5uQyxtu3HTubS6ldrzc2N7c31lrNBkVms3nmGXU5z45nmL0mPeH4&#10;O37uWntMeETjiu79URyQv923EqSXr/3kfeIYdGjkfYo3vearXXbCFxbmUPj+EjLBht1ufZs4gVZw&#10;4u0s4moou6Oq6odOvJU99Rf0GTl1AGiiJaQxbWPEcjjwWJbXTY6ZTMbmcU3lUuQ2F6k5BrTRrDQ1&#10;Z6LYXilV6HhgwZRDptK4apC15exJJP7He/9k31v+gz/8q9DTLUqJSeb48ZvoeNwos4GCIUYjIONa&#10;rUYywYtX1g+vHFhYXJxdPFwoVVPZPMOBkAiyaB5YmP+hH/85v8SvvOVfbGzXcMXogWefHD56BAHo&#10;5zz7OaduOfWVL3qtH/at3/uyRqtN/7fRPQM7n7lYtiLUIJ0l8eMOAXTvVxFlfrKX2W8Se3bt9mzu&#10;uGN/7kz8WNC3E/TnHQ3ohOc9FvMnUbTF36PS5I+mXdvODwSaX62X7Ns2+3z4ZM+/3ut8Kh73xOeC&#10;T8W7mdZpaoGpBaYWmFpgaoEnaoEnDkDvveIP/uAP3n777ffcc8/VKiNCxM7Nf6vt2p7ovUzPm1pg&#10;aoEbs4DzchWvHZiqEiiMgF77Cl4kOeAbDSRS0UlkSadVHdmoSpb1y5JWCS4TYhfClo21aiClo8xO&#10;TzW8ARjF2KDCopwoa7mPLG+7I2ImoBHw1hBkbO+cShXjN84AUiH2kcX8GpATIXduBi2YwKClVKzX&#10;YXmnyGldTmcJerallxQSXQ/Zz3NhX32K0CdATMCjRR3Sa8NYXTXRkG2lFHPsWXw1I/Hp9VCoNXi3&#10;bGHs1xi1lPAmdGnTng7CE0HNOYKb3RphD0B0WGkb7DlKsu5NCxi3Xfon0dLSF/mm+ywIQDC937MZ&#10;2aA/Xma6w5kOmSK5ht2hbqkHa1hSzHJCjDIIIiQGyH4mQC/A2uRC8DsR7gwULPQUzQR0QX03ZpWu&#10;ZUoeopWLT+5EctFAQ0eQweRTSCpgvD9K9cGSJVqJCGkqyUWVClMAtMH81h8tlF6iHCY3IXSPe+e+&#10;ELNNcglAPgoMcg04OZIjMg/OdNoo3aJxnMwMSnP5UXrQQv1yNj+cK80Uiol0oTfI9oYZ8jm260iM&#10;ktoPoWFEKtA/SHWG3RaILmHsUqxVL7FGVu5A4FBkVXOZBIgde/DVWO+nwblbRhJ8ZjBTaYhgvlEf&#10;rVj2fGLG93Sinxy1k4NmctDKDjq5YTfdbyOFkB50szp4iP4D+qwaFeqIgb2aU08x7FvQjpEc1YXl&#10;osF1tNXvrfd6W+TKGw1rvW6NtFqdLpLMrVGyi2pwCj1XmjTZSdLanA08nFX79JqgrYVUN9tvHixl&#10;bju6NGo05koLBxcOg6z22sMcgGQy12qA0bdzRa46aHVqpWquOJtBGTi9vNQ7MNeoFJKJXjXR7W1f&#10;menWnn3HnfPFSro/6jX7wr2TWcrpgn0lu/0Zeltn0MMrkABJHM20u8N6p7/d6daRggZSQ3W43WpB&#10;2kbWuppKF7FDu5/tjw5kcwcyuaVUdjmTv3lh6ZaDKwcqZblMhjRSe63WOLu2fWkLRYxUJ5FtjzKt&#10;LooludZgZqM53GwO251ErdZrtob19c0iyhrbG+31yzgykCNgDrt8+SIgF6g3/TOdyKWGmaXSATSI&#10;G/0mig5LB2aXisU7T51OIL2xudHoth567MErm1cqR493svmPX167PEpcnpk5Mxw+2OtvwdDNpFqp&#10;RAPhaDoW3j3jPI5yqX5+hk6QRp/eduBZ8/PRqmlB1BD5A+eXQd/PZcmjiDR6L5noFhKDLKLSgz5K&#10;B4gi50eKwAefQz5ACrNyQVEU+BGOwGpiZrafKHeGud4I1elMN7CtGcUJQhxIyanu3E+cvOXmQWbm&#10;gfNnW1Qyn+hmUHFuc/u5ZHZUh1rcQC56ALMz1bv9ppOXr1xA3oD0jO1+u4hI7uJcYdAs9GsztUv5&#10;UQdfT7M7zOfL/Vx+td/bxIlRyiFxkyik+xl01YdZ5hW4q7CqNXWav6ObTPGOUW8JcDXHMg3QLtlB&#10;N4UCCJUKgRoSik7l6US9wUwmmWO6GSVy6EC3h6n2iKy22TYDP1/ACTBMpjuDRLuf6I5Q45jP5qrJ&#10;VEHzd5+HBLxfuTyz6QS64QQbMGwkJDJKHnnazWG/45Yj0Z5IthNJDOxhNPhnQSH7JmOgHKyo2sR5&#10;FOkugPFt7o/rmsQCG+M3ga55t4WuTIIOTx+geeR2VeY43zWJzKBlHXaIstKsd3A3TkwnDwbz5Izi&#10;ZbRhOt1BHllmcWV75PdMSF7cmn5Iy9JT7O8QcXuStBYHKSyTJ9cet9zuDep6hiNOzNmZDhoUXbkC&#10;JUecwnhSZNBjiE7Y6yXb7Ux/WEIlfiZDV+1yd5ZWGBV9jCz/Q1oE/g43Pkz2mPcxcJq24Omk5wWy&#10;5Bzc5anENJzIDUfZRAoxlhKUYzwDjVYLkRaAWhSpORG9me2t3vZWf2O9Rf9g8gW2LhTGGU1RpS+k&#10;R+9/393xL5vXfvc37/qVszaodLOL6O/cdOgArtFCJi+IPFVIlxY7PM56ibW12sH55U52bu7wMRR2&#10;NmoXt+rnLq093O5vdxtb25cvzmXTBw8ei4td7SdamcK5reYjjz3Y79dXzz+cHXVrtSvFykyjsxYf&#10;tjnIt/qJy1vNdm+mRSCN/QhxRJhfANgar6wU+jXS84lBDhn4RE9JhvWkHKEYnWDCSjNKezzIJ+8p&#10;fuzzo6LHbufnM4lSJllB8Z49PcrnmKx0Lf73h7W7mZWJQ82S7PJsDL8hBI8PszN6YHG0qcVbZATt&#10;REdyWXr5m7QvHzm1cvRW9rnZ5Xw/nR/k2VMDhJ/skRTCe6iRBPm12886vRAbQAlOox9l/mtgx86N&#10;h193O1/satCn7K14Crt2BYAZ+r9zl2L6nn3/9fLeMiVlRorgXbv5UfZuA5IB7NmfMgtMC55aYGqB&#10;qQWmFpha4JNvgU8YAE0O6be//e1Xrlw5ceLE9d/W+Y3R3v2qrJnrL3d65NQCUwtctwWMbGcIb/TK&#10;ebKPvzkQbCBsvMUMXJfjGG8Bhh3POQr8D6oW4eIhpZ4nh7/G5aNFjqvlCuud1AjZscSJiLVeXCg0&#10;EN8CT9BlnYXLhghl3hphdB9K0GSl9pJ5XEkjrPrE3DNiowLFQ0S5cWNNJ1k6m8F0To4WKvv4FBkn&#10;Ntlldh0co/OhWnaQKR27ALTXXHcJOdq0JAQpT2xh4o2tFxXozgkYxhDkxVw2yYudjWPn7ApH5ywl&#10;Y2oDQwJ1Om9XzgeQWct46RkRr9rI0Rp83K9MkAIICHViYwTb/3Y/ai/Tf9ZaX1gTMNgAeibXN3kN&#10;W287sM+xIIBc39DsQMi1elhH3cUrtNs00wWepuii1uVjK0WdytVCyOFGhYyFmshl0wgri1Lqw4A8&#10;jLk0adIAsLlzKbFIgBTwUdRwVxvXhex/J8v78ArUTYlHA9CYtnWUw9OlM+JNNG5JiECK1t7udbB8&#10;B/ECrME1jIYowQdj1Qt9cmmR0ahULtBHtrZqPkJQTuZeRACUYgNZ6kQPB+jv8pGg0j7kPo4v5nIL&#10;5SoeDqjJcH/RCNZd53PHjh4plUpURdfCwwMVFoawMsQV1OozIFt58yVYw83M5Ap5qTUXSznEK1DI&#10;lki2cCh4ykUU6p1ZibkkutL2qamBqLexKSmPe5KOiknoiHtoYB86EuSl265tE2N/8crFbWjPkD8b&#10;9YtnL2ysbfDy+PHjR44c4RT8ah0Yv1CmuyQPTC3MLmCClpXPTdOtN1ZXP/KXH7h88QK25XLzC4sH&#10;DhysVspnzl1YnJ+j7hHXeL++7L6sPds1Bjq3gNVoOBcp0h0JoDTBXOW4G3WcAu+hH7DIM4T8K/fb&#10;WMvC5gbhUuYS8uB7l/PutlrAkTT/2cfOXrpw0ejXGgSIuRglPOkpAeChVqslaObu+cMUnV4Hkqua&#10;oNXKZHOV2XliXxANRwpjlsaWGPRou9msgzWb0jTVZaBL7Fvs46uO8nGfv/oh5rI0hMvnzQBxPU6Z&#10;+trQ//03Eza5vm1X7Q0MfNxbuqEmf9x67NDLCJPEPiftvCdNl3LdBR+ZdFpMg0nST8p4Gj0njIC+&#10;QziL3qVIiYkr+M+BiWdoDoVvRuaeiikoRYEi8kAy+6Or4/5HTbD+5KI7kUEUx5b61YjpRR0Vmeo8&#10;jhV9Wyhk5mbL8bWpy9zi/OTNMqi/+1+8YfKTD/3Jn3DJW245RZf7yEc+gqxPZX6Z+ae5vUEO0tl8&#10;jknkwlYNnvXywtLBA8tMwC7owSCisx9eOYi8zP/+prd4mW//z/8ONztaHg8/+BBzyonjJ7/4+V/8&#10;2JnHkH555JFH/uFLX++HfesPv262XG6iVoSDizgAHj3mtJadbPzaAzb8jhq3jHfgx3/Qh/szTanJ&#10;s23O3NElb2h0hSicieZUy5ir/nF74fSAG7GAsxom96tOOfLm7Nlv5FrTY6cWmFpgaoGpBaYW+Htl&#10;Af3o+M7v/M679tte+9oQaHbtO1IUZLv9y7/8y1tbW6961atYMV7j+AcvdCZ3ln5796uc/t7XJp//&#10;lpCq5O+VjT/xlZ2a4hNv08/YEi0XnNZDylcTBeZHTNugf7rbOHuWPFrCWgi3Q2MsmTwQ2IMbXD/A&#10;/zrq5NCzY2EeSW3yw2MxRI55HAzcgQgranf1YnBQeLaoutD/xsxqVUu3C1vHMSarRgiFpyJujbD8&#10;jhD2a3UPx5F9jy1jsI7Jd6oCrmyqq8rKZivPhmWbcaj9Xh5vZerXcEVgnRDVK7LGrnq6wQ3slcqB&#10;g3eCBkxrZE+zWpn8cQM6BGyXMF0KzgrqGZbZzKtrILspd6AfoL+WNyw0sWmaeCuHO6ULmJytwvYN&#10;8b0qBh0D0JF5JaAMAA27LzuTSytDHuIMSpIWxKmFfDiowWVdmhZk068RqREIAfEmNkwUbqr6j6F5&#10;wVWyyybKixewZ+F/Es4G0XPjxJtDCvAzQVrJ8yWh1dCmGguCBs0ehvXS3YBHc2n0JcJ4MEMG+J7X&#10;gdxvTMkxBq23onGKR2ni1D7W4tHkhTmy7PLfoD9AP4Aj+tuBASkBFIkaRPrmLoWMCjsoEigqBWxt&#10;Nag8tUHzt2wKv66S3qAUAuGR3222COCHdEyHqhSqC5Xq0uwcWfxAGQulMmR7bpbOfhlH9OqanQz8&#10;REUImejIAyG4J8/OdVGrEEzpGeSyuUKxnAXEhNmuZI+ei04NbzrZFr6gDGfZYr7ApyILW6/QLTCM&#10;XU07Le+RjwPXraHOqFoDQiMMDRiNEEGpWjp6/OjRm44cYT906MTxE5tbW+hZIw6gKmGFHELZwnxB&#10;osmpePHKFVDp+aWlg0eOnH7aHUduOj4r4FV6A3gNCPGnFi4qs3soTY5NBkss7b2j08Tz1MSnQm8F&#10;VAQ3g3JUhlY2Ci3JCWFAp4DViiCAYRQZghi7vqKJQRi0fxggL5ksA50Rpvzmps0D8N2beCWQ1zXd&#10;ZG0MA+VzzGUrVQRvi4S9+MiwrJcD86dkO23w+SYlkM6S3kVVUY7ebqCp3mSaAJJWwwVI0wU6pNEh&#10;6n+UPS2+YQ8Kmdw0afpsbFtwhRpGGhiXsZINJ8YEy8lCHE2LAbWJudE5qibHcY3Ny43/ujSBQg/G&#10;E+/1g+A++G2WZAhI5shSCvAJ+T8tKkS91WuzwxLjuX3y4/CkDkeLPb4fIK9JX0lUJWOjSUkOSPkA&#10;9cyVT8VDYXwzkwQFGLtNm2dtDAbAPz7UK2J/Gb2hgST1wyAfa5jTTxT2EhKlhluzmRCtFzwTO+DU&#10;P3jH7yPDTifxqrQ6PRJgTj7TD990+Nd/6T1xFb78a7+gVt964P57d7VfPpN6+JGHmG8kiGHjsbp4&#10;MJtHlzxxdnP7/NZ2OZfbrtfOXbrIjsC9xjvDHZVzc4v6Q8S3j3/s43f/6Z899sgZAPbP/9znftkX&#10;fimdEJWep9/59NOnT8eH1RvNSqWkqBd7khqx3W7ChrXh75CXdfuRSobmqh2++mD/qz70NazFTQ8Y&#10;dPR4nrz1sZ7zLoOM31rnDY+MiS5mlfVUBRPbzsF41TKnX0wtMLXA1AJTC0wtMLXA1AJP1AL6EfKG&#10;N7yBn2KOAfnGa37Gffd3f/fjFvv+978fyvNP/uRP/vRP/zQHf/u3f/u1T9muNX0/dTg/ucef8+Jx&#10;L/rJO2CK/H7ybD+98lNgAXhlBFZ2yYSFWmtyhr2bSKKiSnQtuwLoM/ljJ28+duLEsZtuOnTs6MGj&#10;R9iXlpcDNDmB/SJAe+XRR9ceO7N+5izKC77SkdADKAU70gqTQHG8IpIMbt/EhlmOCzlyLBiKreHR&#10;hmjbHiC9CE8J5Rt1yzQ9EC2QtobkeyPwtNfqrj58fvWhc6sPnR8gNjEGDX1tDSaLPjVZ2tokaksq&#10;1lXrZp1O2iJEHkyb13ajku3ZxxiHBDVYZppoh2Mfvp7V0t4w6AmgXJBQwG2BxS0c1g51oNxOnUhX&#10;v/O1wUmAZXA/PV2hEDC4oQ65xGw/R7bCJgA6rfhcBXQLsNNUL5qaBIiRHhYeQAVNo8NIlcSimgir&#10;JzVTELGEsF0Swxi0IZ2UCRkrj11IXKkvUMPgphDXQEBArGSQDwdJEPkAbKQ9TfNa7Fcnw9ruUGwE&#10;4kf34uQhR9YcConAdEAVaNRKtkQPHUDoVtQxKg8E1g9brX6z1SMVHZTOATAiEd8NxXxLiZcGTcGz&#10;Q8lABGSJn9iNuW4Lyh/ElyMSQTNo1W8JCJ1FaLR14z7vXp9LcNgsOyKgHhDX9lQBjHImDeLbJhff&#10;xmZ3uwYSPKJC3WG/qdSAPGsdUOYuABwFxht46mRn8tnJYv7X5GdE5QS0tz2yazCb+xWEcUL8Vea3&#10;DLfZZ1APoTCjBTBsdnsoFUhgRSgTSgfIRps8t3AT8YWzQsNFMYXLVy0UUn10HmZm0/l+s9OsNbvN&#10;Tr/d52+70WYQjbr9Yjo/mylUwT97/bl09miVjF9KAVecnQNIbsMTPHNms7YJjVmQrlR7gZTV5FzI&#10;xHok4I29waALuQJ3p6rnhQR5TyQXJjsj03wQEnQmVB0tA5jYtXZnq9HcarZMTpaerJbjf7BnYHSB&#10;6RjITOnuDeYSvOPgbu2u/tI/Fg4sHj5+9NDRw8DTq5cvF8lBmC/4D55CLofxQVcBSmeL5WIuT47K&#10;y1dWQaIx45kzZyBJC0WdyVTnl9Zr9bn5OXq5Kixtc4aWRAx8V81dDl19LEyFplQUDrDezOjtIqFh&#10;J2qPh6xPNaKrOvCJSDeSJkTVS/ZmlJf2S5IdBxojFZFt7Vw/aPFIkYfGpn3NQHKyGSdVJPusBBmy&#10;wp0RsyjkQZIxEURVJepsNXudlmTBU8lKKT9bLuBLwSDz5Wq1WLEQimSzCQeeXtBHhqmF+nYqgzAu&#10;vXKz2dxuNeXmgreey3GbUqIx7RyQUPUvqYprWpINQmo63a7ms8gr6bOge/G8Mzj6LIgwxPj7HGG8&#10;bp/tYnA59sntTZdrsw8HSu+e8uJHylWfp0Kco6AUn8cdHo28aHoDbLcTubtqaeELH6c+/bqf0cXB&#10;9dCL7twec5H/LyjiewSGH2KC/WFq9+MMW5xE23c8ZUfml4FrrHaAR299Ls6KOa6xfSgfaWDra7Z1&#10;95ZHW4TpMGDybn7zmdEb6PxdRmP8FDPnMpXzsAxmGa+n7jpys3njMjzf92u/x4vf/cXfLZfKkuni&#10;YUbv6iLX3vneH3id1+/t//EdcUW/4mufxy0oy2ive9fL7po0+R+9532nb76ZDnv7bafpzeQsbGyv&#10;020IQ+EWKsUcaU4vr268/y8/+Ni5CxSCingum6dqhXzu4PLyyvKBuLR7Pvq3T3v6077oS75o5eDK&#10;yvLK5dUrf/5Xf3H06LG5+YUvf0lYE/2z//uNc7PVWAScZxgzVcdGYqs37Ir6rVney7R4oclfP3GX&#10;UGd17mvQWQnf2AiwFLjj0CX1XDkGIi+Ad/3YAxPFRYXRFbmedLSOTOupolyRvkU/p2LYPXKGTbjz&#10;P5Ow6MmflfH0M9m/pq+nFphaYGqBqQWmFpha4BNmAf3+wKv/1re+lYVEXCq8gH//7//9nXfe+faf&#10;/0/XvtQtt9xy9uzZH/qhH/rwhz/8ghe84NSpU/seH68xnn3bgu9/+je1yZ1PNjbrvn/Cbm5a0NQC&#10;Uws8jgUMxtx391UyyI420j5FyYZQELBobt9i1QiWlz0xHaEwdSYoXQFnjAEFw0K0FvUFqvJvGd/J&#10;6Hdgtca5tQp5rSIC6h7oz67uPFDxy5TPLlByY/yX1X2n1vRdKhAGlAL0GrIp3Utjk4oGDXLqNXH8&#10;WfiY1miOnQp5MfBz9zYGoFVrxyy0XjcBaYAqAywDBTGYK8CFLs0hbFovosW5QN6gKx1BK2FhFGPS&#10;Kg/QFVCLm6bOrt0YpBmpawxQWLuI4ipulxnVl7MyuoEFDoU5AC2syJuCpINyBCghX8Rgk/61JccT&#10;eOSaKUZXDwCDJT6zxIvi13keNKFPxhcGJkZ7AWRUWQExtpSNLevjJPpsCeosJWKU1o8qmcakdqEr&#10;jq/7bstiibMauidTW2w+RVisN9ixQBxM0xoMtwBfCfFWGkmjHRJ4ns6NZhA4VQku5yoVF4krB/RZ&#10;mtgysliDolebYgr/4oXw3GsCcUOHcIYyoqcgqqjnJrKIng4RvR2Bt6HFQUYqqKHJRivV7mYHI2Q0&#10;syPoeQikQkKVbrVwWKO3YWE6pElpqs/5jUshN9pjLJMWM2uZLIFQcm2GHyFYmUtozw6SuX4i20PH&#10;15wouJGQ26UufeS8h2lUOcCM4CaLDGn8POLxsySh6kmTtIRQRrM/s9laHKST293uZjvZGuZJVdgT&#10;BlxK5xdzlblEpjQYlQfDpdHMyXzpeL5czJcvrG1d2aifuXBlq7ZV69aShWQ6nyoUc+VydnmxegTd&#10;ilK5mEkVk9hlBNWZXxuVTIG9iCx26Exo/w477EwkIDnCdlPUtovUbCrXGM1cbrYubddXa83NVrsp&#10;bD3TG6TZZ4bJLGYfDrFsdmaQTg1TMwPY2Ll0DnQW75dGQmLU6XfSyKiK6F3b2Nxav3SptrGRm0mD&#10;NaNQ22/16RwlDu4gxj3K9JLlRG4xX21v1D/6sY996J57Pv7Qww88evbc6la6tNBJ5NoI5M5WWrnc&#10;1miE0LZSPSZnOjPDXkp7Nz3qZhLdnPYgSy8yJLIawz4izGhg4O2QxrN8fuQJxaEEWOhsfRubQqSG&#10;YOYiyIIc5eg25DgDACZBW3bQr3S75Waz2Ggk6rVGv9sadnEOZAf13KCW67M38t1mrt3MdJA9b3X7&#10;9f6gjlr7CAnw5jCfq2bLlRYZKhmN2WwXJB7SKcq/M91cnj7bSAxalZlhNZGYS80U0jPVXL6EQjZa&#10;xP3RxSvbG1vtUX6pkao209VubnZUKPCLbZvJfyZVnZ0tVatd7ohunsnwt5tE4RadW4TYGWkg4/10&#10;osv0pTmJkaPZRn3SEth6DltUo2kjjXmfu6KNMWkatAFww+UkLDlQkjU/uBvJpmt3QMqPGBGENbFr&#10;dsD7goHFspfP52o8aNGyXVTb1Cv8EeBjn5EgXfgbxebEfTVOsksQxaIKjFzB0HK4kGsRZ6Tr3uMI&#10;s7/y7UVK+BZlElK9auLJ435IDQfs9CY9j/1REcUNMekRjJBFfpzap5BUKRI1kkOrGY1qwjAICdL8&#10;YTvdz+b1gLAb0ds0OFzBmaksh3QQcxpTYoz4E1AhER8qr5gKeyAIX+7MJHroQEuFX3Omkg14Tlp3&#10;cqC4wWyF4AZ1RW7nG77jn1Dx137/txXJQ4j+Tj4P756VCBb6yZ/42b2/XHI4idKF1DDd3Fqfz485&#10;y35kNbFVTmw3L9zz4T97H/2DVKZ0nntWz/cq6UEl85eP3P+n/+verTU8NwcyicqwnWOIpkiumafG&#10;ndd837/0Qr71n/6jkydOfs5nf87NN91y7PCxdDHfGPZL8wsX1zdnKotxleqd3vzygW38MfygScw0&#10;O4Nmr9sUextnX4dHT4/cDxJ21uRsT09NtfQh4gWUQsI1tWnnKIeDuc2jHwl4Gd3dSCSG6Oh6IGhk&#10;cOJIPRPlb0JxmBbiJBHS2NEzQbs9zGlCS2qry0ojnvaOwpm8r9CrOT281I8KzUna5TOznzD7/+Ta&#10;2yp/zz8x98zuzWMBp9vUAlMLTC0wtcDUAlMLPBUWCE/ZAwcOvOlNbwJj4kc/f3/sx37MpZy/5dXf&#10;du2rHjx48Iu+6Iv8mO/4ju+42sEeUve+v7j8//257X/BWhLpRSU0s39afPLln38TKdTZr/s+J/nI&#10;E68feMvzbVn+/Le8JVbt4Ouwvfa9Vr6Of+1rOdDeR6eEt3veR6fc9bbE3W84fbWjrA7vDVen3LjU&#10;SDpkxwFjPZHx1b02u6u3p/ITFrquml+3RacHfsZZYB9izm4bXN9v8d1Kpza1OO7sQ89xT6ffOpNW&#10;xEGbGhwY1iZY1uSfJ1ZLXp+Y1xy+cokGQa4eV61V15gcFkOW0c2w1utB6XZQPYIm4IdBQrXCpRPh&#10;dY1vX5V3+DgKkd6/d+i6ETFN3EuS84ChAEAbqGg7YKaRaI0XJmVIQW7+1gFdw22vrns9QdBxUpoZ&#10;lhLGsf9+iOxnJrSCLabemJahFQTS6M1YVtJwZTtWWBfKuVC3ABQUKm7qyTJOxN6KvQhqQBN6AIAI&#10;lbdbCAE0URiNX9TA0qC+4gotfO634OirEF47JgZ2JpldulH/Jm7TyNNgkL8SFxooq9qB5VgbmXXI&#10;bEZetWIxXwHnzKOB64IPUqZQjLYhfi5Fbeq6Lh7DW1wtoOZkqIPH7DrVQaTbGd9CDsVq1YdapQud&#10;RrfAOPK6qzgWndJKJLkr5iECUyT/U88c7ht6A5xWoWFOSw54tsGPpmTjcJePCH9ER+RBfeAbpou4&#10;43woRvAEhCG2L4Mrag/M0op2eMQ0LYRZTvGivVdDhuV+JecLMpTJLMzOQc52MWtYlGi2zlVQsCiU&#10;cnmowcYJT62sHFxYWOTK99730J+8/wN//Kd/zv6BD3+wVq8vLy4V8xLjgg9bzOdKyLBSRDpdJnmp&#10;dByyFV5gYPiZGZlYCJVUYbCJkZuH0LS70JbhEtrdjxB2qNUbG1uba5trSDlzrz5SGUyYgqIKEvSQ&#10;uLkNK40mB+p90yDrD65cWWNnfCgFog3qQrG4fGDpwOI8taN9FqrzB+aXZsuzMKMxr2ji/X6jhUdN&#10;gfbrGxuoiczNkeMut1SpGBFbVPLI+SKKsavYhy302F1YjvW1aFJ1z43GApnyjA6v+2U0SrrGtAzI&#10;ZOXsUbkr5InSjAEHuVbrt9vykkWpOX2QKEDCZjJOD1IGRj93pQtBYIM+mLN02GeSJJhlxOtXH7Bf&#10;QZTeLIxRt2wyUQaaV1tl0X1uNuFIo2+goWy66haOMJOqt1rsXCkPrEgyQFN8BkvUjEc5VDsgqr0g&#10;ax7NrxbcQK2UkNbiYSKj2ePC5wu7UQ3X8FzwgeA91qYNG4G2j7nQ0cu4QP8yPFks7av3nKs8+hy1&#10;jrcIbjawO+JZ3ygGLc+dGoTpUkoYhvZOXGPfl36jfpjqH553PhtPamjw1j2lZpZ9UPXoKSxVbp+J&#10;+UOsAAx3z5Wqj2yUxVexrhJNOvZ5mJGiatPru0DPofe7R9kAfkH8mpuC/1V5gQ2D5gFrbalHUqC3&#10;j1pST0689d/+JwxjvV5bRaLq+1jkrld8pT9M6Kvo6EjUZef2z7/9n/7Qd73y2Xfcyv186KMfu3Dp&#10;ClIbLG08PUClUjl+8ib6KM+3el1S8iRD5AcA+vX6BRFtzWbD3O25GnlLe/1Wu/3Iw4984C8+8IVf&#10;9IX/+GVhgfM9P/Z6aff3+xsbWzSn9SUFGNhj1/F2CxSyYeuzmUk9GYM9jEldb+KydvmoFv6si956&#10;9w0rNXvsjIfKvh0HK/F8CV+F3zMWzRP6kf8bHbAHaOW7qwmnP16XnX4/tcDUAlMLTC0wtcDUAlML&#10;PL4Fxr8+nv70p4NBk5nnR37kRz77sz/78U+NjnjJS17iL9GRvsZZ/O76ys9b3q7Vti0x0PaW/eXf&#10;7domn2zX3vnfHnjZVz79STOg3/va02+48z36mfeLiXe8LarQC99qv21H73nN294UCUnf/dE7fnE0&#10;eusLAaNPv+MV9/v3CX393n8TirCvJ8p4z2sSz3szR+rTPWfpuLvf8KYEheo6dyVfaS95ffcb/k0A&#10;luMD7n9z4g2vtJqMKzy6/80fvSvGpePqJfarvFfqOmt+/Y05PfIzzQKPs5i5fnPsX5DRYKNoXqLN&#10;WaYZedYBMi3SAuCsC/mCN6Zi7bp2vCCP4WlbsMXwaDg8XrHvrJArXcJv5TBfgWkRpixfRpC05bWW&#10;XgF9ia99HfbZsVq2gl0wJM42aCgsfwJ52GBBl1FmeohgWxM+Fas5AeQ2ufPJrvW44QU7KmbIU2SA&#10;CDnwKU/vLLpZ63BHwKMkZjrB6qu1sTUKLFEiqmkaXzPreyGqwqYnWiOQn4MfwVbadhd9w7wjIBp4&#10;2iHwCE5wunoQVLGmM5TJ8AqTuYxvydfHvu+73Ma0sOhEyJOl4zZLdjrturZmoyUbq+uZrewIQcMm&#10;WqAa+s25jIXTTg1/TsHzB3+AugsSx+5KtkKsHIAxzr47Jhz+NqqgyqBwE2qB0SnUjALB7rh3DqSn&#10;A/lhDeAPwN0SiDTpu1ACcRacITK6dhT0Hrp13Oqh57uCgAqc3KI2QlLWWtlr7J4ewUOhf5EL0ndJ&#10;rcfbzo5VKCKZmiwXS3yMBjQ5Br0maKXOl0vzlTLJCYHlEbDOpfWX+l++fOmjf/vRj993P7Tii5dW&#10;z56/+PEH7l9aWCDfl4sXYwoSkYHeUinAdxKXzVeri/Pzsm865SCNQaVi3Vu9zF0D+c/Ig4LrZ6TV&#10;DvpMDsFmu0UqMMAfqiUEFVeAercwL5qSEvOFIioTiEqHmI0cLzNUl0PpxUBOj505/8ADj1y+vFat&#10;ElK/CFTKoWQUPLC4MD87C+Q6V5njE5Q5qAM9iV8mlO9AEhWrVmeB6VEMABmut1uk3UOPwt0xOyai&#10;2LDqdxNx7moj5+36FkaH8/8nh7Cg2axIwTRgt9nsdxRWMiQhZLczQJh5Y6Ndq3FdnBmz2WIxk8sj&#10;Xe2lWv+Iho1eoPRShQGbgaOfaFPn7W0B+3Iz2bjt9dNYoYTd5G+gIaTNbQBWIVfU9/JKAbwrzWOp&#10;mMPOrU7LGmWwWdvabjQAoC1cAEUWKQFjcqyN8DA7bWkxCnKXTI5uv3lFAMSjdwJ9c5+B28c0HEyL&#10;w701/sI3v81ws1ejM9uRobAQqHJtaqdqFZnPzzN+cYwAhovfCEgXkEd3wbom/o6suVFv2P3v44LU&#10;Eyd4sEjYfKaKehc4s0xpSReYo5BWKdJIhj4ziKTMLKVxzYWxspYDpmwhmV7sU3S/r2kchyP8haYb&#10;7bGz0tjo5oHQnOn1CYW6qwxXJ33+G7/9G3jNDMHf7XZzs9n4j//uF37pZ351r0kQwEGoJ1cuZQt5&#10;eho5Q//1j79x8rBT/+A7GUM333Tka7/8C++49dQjZ86+/wN/dfbc+a3NLXowXJlTp25eObi8tr6x&#10;vrltT50ZPG3zC3M/+CM/5eW88fXf+rSn3VGpVu7+s/e//+7/efHi+Q//9YfR3imXy4uLE/TneqO2&#10;Xb9w/orOcc/QRD2i4CBHnsNdy1lr6LMD0/s0uHuTrcVpykjc270h/FVYTriMe0GuTguI0Gc9oOQF&#10;t9M8E6VdmNNDXsodnpaoTjfSsa/Wcaefu5337vtZZvKXbfx6asKpBaYWmFpgaoGpBT59LbDD/Q3u&#10;jBbH537u597Q/b761a9+97vf/YEPfGAvJWFXOfz8evlX3LK5SQqcbZL/bG7VNklRb5s+2dz+T7/+&#10;19/2is+/oavvPviB+z76vDe/0VDjU6//4dfEXwcWMRTmeHveK77aBEM4xXnNbHe97e577k+cvuN5&#10;bxsjwfvXZ+9ZOu55b/7F16vQF74EqDqUr9cfvS+kT4wOUOV0Kbv6a17iMHf8oRUVTuflPpW3459Y&#10;zZ+Ufacnf3pZQLjQpBqvAANC2AmQlm6B7URe94dE8WckVRBv0U9rFjjwfVkwpQq5g7edYj98+6ky&#10;QFWSTGtAEVlHw9BLyIwyOcWSp1HtZR0GPTiHCnM/KUlcmNCBTcs3sHRNN1nUOUvhR6Q2hfhaLKxq&#10;FbncHQCVkj6rB7VKMhGK7EbcwZI6GWjKOnvl1pu0n7opmyvNJPPIJCCPK9VkE04GIYE/C1Qi5HdE&#10;vrwu6euFnijamOvxMQcSqQ6jmbuXgIS9MDVFXjti5rWS8KqqBHcRiqCUXU3AmtUg6sCi6lE1gr+N&#10;sIvNjbiN4XKjETCl7RIVzXmiq7BLtsJgVq4SkGLKTiESQYRvaArTiIUXRYz+UPxEkwzFZgb1m150&#10;UtILKAPAb0bnWhHBiowW4iABCdOUFlIg0rSJ0brohAE6Ihire4CGGRZmJDcnaxN4rDuSyLM2TCYx&#10;Y0P6HI8QlkV5CDTbrheK8yX8GLFaE6WNIbug7CEhCzNXBuBqROdAQsJEdpGQGIDX0g8C/EFAOHTi&#10;wFA3Ywn5gN02GtUa8GS3CZEG0qNGzcFMrZeodRFJwAoultvTwYZ5k3MuS1S3VGXUB6SjgBBDFuUQ&#10;MdaF1ZqeqZs/FsRQgxsVTVIhgKTaB4KSDZ2hr9BCCIJkER+ot5UEr1YnyN4D6OkJhVGSVHoVBsgA&#10;Pd8ZqXP0+1SdG0wPEfbViBTR1XqCIREK4lbRPhrg9hKJrdE4Qxo6zIWV1QFld9NONytbjVO86Y8Q&#10;Jx1CqPVdtqaXi1w7bJCfsD9q99FyHbQHI3B3RUHhHJIicAu0h9amJxQy+TJALdnpZjJzhdJsoVTJ&#10;F1AIqW1sP/Lgo+fPnM+mMwdXDgDjQp+er87BfeYapaJEhEEvpcw96NHo+WxqDty3ChwqGrihUqqM&#10;sXaBd5XgET60+ShmyFVYKVUQieauwD9b7B3ug+5Lf5SN6WrWOogjg0ehET2DiHOpWKpUITUuFosl&#10;EH15EXJIWChOgs5IG9RAshvgt5tnz51ZX1/b2tyAhkn/rZbLlNNuN8Gcu+0W1a41G5qTlDiO/pss&#10;lsuziwvlhdkN0jAmh+skZhyMGkxDJovggQ4D9VkaMCUBmjEIPAG9RrCRx2vQqM6vp5Vz7scwRSFr&#10;e+5SU4Vo0JCgzXuFdgJNhcZ5a6smP1G7S4fJ9geF/qicSJVSM5lBL93rZfr9/GhYzaSXKuXDlcqh&#10;XHaJ/I0zSZRL1jZWkV9g0t7e2Gw3G9D8mZyQPoD/zAW6HVqqz1DOpiG5ZxDkhftMakEhplQsy+SZ&#10;pJ/IYzKTbnR660icMxmQ4C6RpDtxMwCbOFeEgFuHDaRh1wzyGcwnt3GCTW7VJB+YN1zsyOBh91rJ&#10;V2KuHTtIH9tQVEEO1EwER0xigDZi/VidKVdGt9nqNtvsUsS2DyeTH1pppgQflexAq8eAWDP5tGxs&#10;7Rj0HqNF/lFA/8cHhIk7AK+hLAN35YJttX1nlMUlub/M9oBrmgcs0uy1G7M62Ozq92eyv5SKFkfs&#10;rNRkEck9u8HMy2WeLttdD8S9Hu6EU4CIKZt4sXa62toykRqp152SbhdrNaukJxXQSHYlpsj6TvsV&#10;HktljbLNBypVJPSZxPt+9Xfwcv3yz/wKx/+/b/119t97++/WLLnl3u2L73ru4vxsuVqxXxPD1dUr&#10;m5sbu9JX8g3z1vlLq4zoLZRp+oMPfvij733fH9z9Z3/+2NkL6xvA0B1CW3Au8uTAkYbriSKZLOLL&#10;QYdB9HlhYQEheCJnYEOTThX15y/8oi968T8O6W3+5Y+/gTOrc5WzZy+YRSRSrzAeBq4Z0L0GsrYN&#10;dhetsqaXndzjJLRZvWp8oz4owubQvvU7L0kK3uwBdbYrxKEA8UmmG+aTh/d6d76qZfe1afjQ+pl1&#10;kajbWT+2t96vVBPvjaGPR0PgWsXu/53FZnwSt/g2Jl88+frsLtbic/iZt3vf/0oSFNuzP/lKTUuY&#10;WmBqgakFphaYWuBT1QLX/GVyfZWenZ190Yte9JznPOd6Dudn1be9/NlGgoY8w1aDOWV/Ayf63/3c&#10;/7iecm7sGHQq7koYK/r+Nz9v31NfY9/aBrv51OvfLwL1K/n9FmliXMdZN1gngOfr2h6n8k+s5td1&#10;5elBn/YWANl6Ipv/3jZE2JdS4qUZx9aTytnKJ2ThsiWMaGucIdTV/gtLHF07YgNNht0a+BBVzFZA&#10;EyfEFY6WaVol7VpPxIvAtPiPmXQBnCUsl8NS304gjDZABFC9QLHIpmQ0TIAnA0siPRAtz/w8MGJn&#10;D0UAyLhiuk0zg682bdUWLewDqOCQqS9NVcX9OTKT9+JITaSRK5twDfAKMDeDr4zxavxPS5xoK04d&#10;JG1RM6EgH3DlSHrb00OZxYyuKwzajGVIoNi1ClcWxi6UgoraQjhWP46AZU5w5MOuqkxjtrmERdRA&#10;Kswx6AAxCgYxBvFQjGBwSdisUCsDF97K9jW0hEIM7BAWO5oBhgbYA5XOoWbKnkoBHwTVDt0aeSSR&#10;mOhbysw8eLhwdEmuigHWm8m2EunWKNWxBGDu23BcDM4o+fGyaDeIJ5sF+cZdAvYmqVRLKmW40BgX&#10;CCt7CXGKi8nGraKyCvqcBlUfDDttYNYEl4ep2q03W5vbrUazUa8LHuXWgHDUwQCeWpBFZ7pdEuQN&#10;mq1BrZls9/Jc0nSiuV8JQRtoIPRZKfukl2s6MMF6RgUF0xMATc/moiYYbdoMZIHEmYLJdbKMBxje&#10;E2QdqUOYEgCs5M6gX0Nfoj/Y7gw2Gh2Q6HypDOCL7MJ8sYi27PzsHMMB8mAxW0wBknfRn0ZYuI3D&#10;GE8D1mzw1F7fzqPPkUEDI3dgcXEWbnCxRNw6o0leC3lG6Fo95GiTIJt6K+Fq0ohxjNboGhFINg+5&#10;B/i+YMV5uRbw/ySlg5JB2JmskiRAbBmogvsH/0gKpxPOHQsjQFIVlWclmQN9rpbKnAWuhkQG/wDx&#10;ma4u7OE2pgN7oqMiiLJyYAkBEHottVhbuwKy3Wx1Ll1ee+yxC/XtjT7Qex0kaotONb+wML+4mCsX&#10;0sVi+cBSfnEeTeVBKbeZHK51urXBCIHjLo4NIH/MLYXxTB8QeAbBVvca+RbBN5KMoGU1e0jv3sYV&#10;uiHFdLI4k4B+TJ/Ow5HHMWV+BIF1VB86cgnPXaYPakYDVSvpShnp7GwOlj7w/Ey21s5tt0qN3nI6&#10;Mz8cruSyK5n0cnIG3Pl4ufz5h488Y37xeC7fvHLl0trFXDmdKSaJExgMlFmy3+ugCizMX1TnQTaV&#10;LBXEHZ9J0A7Fra0mYCHWrsE6T6UGmVwvnU0UCt1h6sp2cx3V21S+OUp209lmijEKBTsLbXtk2ukO&#10;qSBzPZNmuCnBrRwpZJu1+UYi+SJGu39qKA0b9F4G6uzO3w9zuzxcWboyzY1rQg4Ki3pg8tJgoCBX&#10;gt8Fa/n0bBVQgkqGMPIpj11YP3uJv2TaFGKovjd+9MXeRXoYJqffIMnsuwkzKzIGlxTIumZMSSvJ&#10;+YYnNaQg1URI48qZYDO2xTIYUdWBaecRB80kzxDZ72+euex7u4aKuGwhxJ58vSYt4slZNcNjKdxi&#10;cmLyTNW0hMQ9x8oPJduxMyjQ3cf9KUULx4YxAE8xUq/SzGI44wiVP0ahATgPenru0ePwLmvOoEw8&#10;CJCSaSqlI8ZfKDdnCiF2vcBxJQavUGZ/sOqZYJWRLrWh3v40URCLshOIba2Mq8rJp4gTLg+tXs+x&#10;RIdxyZz1B7/2Hsr5L//+F8dtYK8qzAJ7tm969VcXUoNsss9km+h1kJxfmat86ec/q9ep/68/+PnJ&#10;w0982XcePHCg0xu1kN/vjYhXWF4+1u4mVtcbzdbwoQfu/9i9f1trruEJ67ZQ5ErMVqrf889+wkv4&#10;5m94YbVaZe5RfEYmSQJW8nCuLB6447Y7jh89Hl9lc5jIlaqNdjdTTLf6ZGUlOWqSCRchfWYAKalb&#10;77X8ByQOgNxt6SfUzdFAV/Zb2oZnkacOiDcaWQCzTxr2lNTjUE8fmo54mSw9IJfkGvazhHI9gUS0&#10;SVd6lBmOSEOAQ2qGOd/iauTKzSVmcvYrx3yStA41QF2fZ8YEETv8GrBfBOb+lONHvjQ6uLK9Rl52&#10;A7mj4K5JVHpvq5nTQ716ct8Buu93zlP92d4q8cmTvOg+t6l5ghbeve9/ob2o+JOt0ZO8oenpUwtM&#10;LTC1wNQCUws8tRZ4gg+6+fnFP3zfe6+9c8y+defH2fd965ewf/+rv+T72Hn96i/5fvvEdye/XMcG&#10;UdlIxGzvfVegNp+69c5I8OKBt7wpfHj/PXc/747THPbA773j7j0Fc0piLMwRfw0KDVwdU5d3n3aV&#10;sx6v2ne/4/eMC62aGPHZynmXK3SoxhEbOi7oGpV/YjV/vCpOv//MssAT46T46trwUNFhI4jYgNDJ&#10;VUYUgSuRZWG7hi/48iksZs3aDhhEm1ivKjuCoY376UCpH+0MoRvclB3QiauG6jrTjv9ZG4OZCKOV&#10;5qv+AxIFedtTvIPuvhsTe2L6dED6qvOpn+R8JIOgLcbcw27jPYAq0U0GANxMFTatSkGKID8KHHV4&#10;VMmtDKwIabU8tZzbx8UyxC6XILDkmhUmb7IMAR83HNcMoWhrl5IQY8uKjVQ7TNHSIeGJzemrlCau&#10;etSaWvVKDNYAD92oIEZfqeoepPPhN6HQ/k5bdwIULauLS2orb6uMK8OyESTObmgmHLAUkKtovyK2&#10;oikshqsEnM36Arb4Fuat5CM4VmoYgrTt6m5509lQgcZ8F2gu+jNcfWDUgoigVvmIaua90ELXPXTa&#10;G0/WcaDfhoA8F6DJIC69Hizd7e06efg24JpeWgV/BoAQtbbbdn1qgdGO3RtLFAQeLJaSQV35BOCa&#10;QiaY4YFL7kHrkfnHI5ZTqK/I4LHEr6uM2q0ajdFOmmg3w/aN2i1G+7DZ6zX73S2w2J46PJUqFPKz&#10;s1XQ31lofmUohzJaLl+4dPHCIw89tL66ioxWs9lELRrrzVYrs1UOxmgAxpIcgZ7rqh8dU43g2jgb&#10;uC3avImEBiA9CLndjHcqhl2gZpojA6HufFo4LC/GfU1NrJM4hRrSL9Eol0k1VPsmJZ3GsBjaUFtu&#10;DLXiNFRoqgTtkTPxWFBkqVCYnRWJEoPj+CAAi6YplgoQJ5FzlQxyoUAl+JYbpEXAqUHVF1cOLS6v&#10;lKuz1G4T+YtOFxVqem7H06+JWx3PS1GVueQY3pnwpambBhEJQYC4UlBC8BADwXd4WQgCkCACDWqC&#10;2ANdptOTpgw0eU/XmUppBhj0oXuTuE3OgGSy1ay3my2Q93KlUiiVOA5rbFxZZQRwB5xSr9V8pFAI&#10;J9LKpWIZQBKC+lajvlWvU0gRie5yCbVcpEgwHQNzfatWa7TZMRf3Vmu1r2zXVtG4oZ9qONBhNK+Z&#10;JDkYspJv2vAJU6EbRqCtT7nOfXZN7EChDVNmmK/sQRLCJ6JzPX5E6KVND6EDG4nYDvGp1/foA101&#10;0IjpD7vknvXJhJLHuM0ErHrL7d5tUNlum88Jwd/qHFPtlnh29xaxkn0ajCaNyaMsUEZJ51yrKqIo&#10;0w+CnM6eMvcvR1PKfhsyU0yZwsQE/UtqHOH1CTqrs10Ff07oIxlN2+JYXDPCTR/vPuVjrDCrWvfV&#10;I8P8K0aa1kOeM3GgcF09f8SDprfS33fIPLzuB77Va/1N3/mK9/y/f7D3Dui9x4+foDrLy0unT99s&#10;0kbD+fk5aCuPPnZu1/E8R6jBwvz8yZMnn37H03kUMF/d+/F7/vRP//tf/81HiLyMfzjMzZUnz2Uq&#10;5oHw6KOP4h5jWuA1VZ5bmFs5uMJUFh/J/Ew6RT1AretJTF9CJaY+FQ6S81ZfWp+JW9ydEdEPj33a&#10;Sca0OBsv2XrKuEXlKtZH5iMO30w2tyt1hCooqEJuufDRjsd2iErwq4QSovE64TXbv89NP30KLBDL&#10;jcUvnuC6/Cmo27TIqQWmFphaYGqBqQWeAgs8wQfdsz/38778K1947Z1jrlbhGE/Z98XVbzMSylCC&#10;QWBcKVYgtaztXYlIbeOFbzX9ZbZXJl4RPnzhG1FclsbGK++5cx8G9AvfKkVm1+AwznOU9Q816R82&#10;RY1oQ00jTkK456zrap7n3XmPiNVJCVW7vrTK+ajfhaSoJ0SnvcBrVf76a35dlZse9JlmAV/fTKzd&#10;w2sDCXdvEchoRppkbUSKBKx5tOwR0MDEYqKULGtD+HCYaqTfqus5ZBiDzhJ13Wl8g2UlxAF7NBKK&#10;NnDA1//X21LRGs0lSJ3s4rGmLAVRApDmr7LOgZ0YfzcD4Us6FeIQQw2jAr4rZbxJ4oabn7h+vO6c&#10;XC/uqp+v8OxvQBnEFuOugXXiXcrPXEyip7ZJ1AOeVo+/Bq5ZJG+MgnCAKxibYoFlGfLWFGYwNqYn&#10;DBQDTwnN+E+YLxKwBjYIzHLYwhubS/DWYC4rTgtoqVT7VQPk4LC5XchRbQHQJvTp4q0isIqYC2VQ&#10;QJphz6GTqS5SBO4ZYm7VVucJZwHGAadBcEYDI3wtORRpldqBumSQkLBAb4mliA2dgr4MpmxqtR2p&#10;u1h4uRQLxHU0U5oDwNniOgvQVhTqAJxBVSNFoKDnmL6tljJSud0zICMYvgMMnA5BFNYtGA5NKDCr&#10;PwBhVeuA0NUaxHpDoK1v1wEyuFlOos8rn15XKrowvk3COFEtQGdVpjv7kNNHFFJrNs1DIKI6dfU2&#10;ceDe5afVJxzEVL3UWFQaCF0Su44/jFGQyIERZ/gcd98wKii71m1vdVRRymv1+pug4aMRQCR4MiIY&#10;3CwX5y+wJvVHKou/SknXaHBpZJNvuunI8soS44d2ja9tbYesCMm+GkheqN2AdBuQnpHR4CIQTB2C&#10;tk5uPUeosYlrK58jGJkNEv9KaI7opuqQ1A30iuaCOd+GlmsQNh3KUCFt3goUDTI7t7CUL5SoJ3bm&#10;RO55DmA9k3ns7Pn7H3rkwqVLl6+sIshBscePHz196823P+2WpeUlYWcSbBWSTuI9kNqllUPzS8tg&#10;tYBojU4XMmUdtwGdTT4Tu1w8GcYuMzd1aAsXjrH33oI275m8jQSagRn567u5a8KxSscIAVV+IG3g&#10;gKvrW+hguxqCQf6ov2iIInsN7ote9eb6+gP3fvyxhx7qtjvzS4vLhw7SEphxdW0NNFlAPeCjfDMp&#10;GtdDVSiHj919YjOFzQAaCElusY7LgC96UD3767X6BpcHjYM43SepIC4cae9o2pT2jsVhuCfIpztr&#10;NJOAHrMmxRI29XaDlX1GVpZXc005+mwOMNs0S5tHU0e6cyqIDdvRYxemFJVsH3dxB6BVn6A/HL6a&#10;RFHHx/txerqY5tLO3dSJovlRU4Hl2hvBPA7AuzjLJmsUHjDjcmOIPOoMMQy949rBRwYGrT4BTMvs&#10;JOJzEO7feezEO4G9bnFt5tTcZ/OZ3b5VRIsaJc0LD5AxF0LYNV17dM74fpWmASazkmKaqL+we4fv&#10;9Vjw7q+mV53pS9YBZC9/bmNUurQ9kYJ4PQfQV1/+mpd//499H6+//ttf7or5bHiJ9tb+Zd/wD6jk&#10;TceOPedznnPs2OFDB1dO3XIS98mZM+cefezMpStru04hgKHdaqHzjILQ4UOHIDUfPwEWfcuxYzcR&#10;ngG73/qEdoDsn/jX/9FPf/U//XKmkQcefHBudrbRaND/6V6ofMzPz9PHv/blYSXxPf/qe3hsNJR1&#10;M3RRDjN1JdSNAkHcHskTDTHhdYjdMHtvk+KwAqNutwTzDqeCxSfJ4h5StX9zM9x4PIWGmHSE7bpq&#10;CMOyTyOcfBLS3rcvTT+cWmBqgakFphaYWmBqgakFnqQFLML603VDvOL0PT88mUfwk3ynANtvuuP+&#10;9+/AtD/JVZpe/jPOApurF+N7/vof+e7CQiVXLaKEq0UvUeu2vLx87jEC03eZZvnwIZRgbf1j8LJv&#10;ETVZEfJaPe9cfUVHCVPr9ZhulIdQ4AFLLS3hbEmrKch0IXeTbMeJq0RETUdo4hhlg9m7B7lOXHrk&#10;AigrZWaL+dkjy14FYS0TaICv+CkTcIcpEFCl2W5ABuRI0CFQaUHSpuEXVnoGlMDtMzjSEKUAAqrw&#10;br2zeT6shBdvXkllCmYlMb2cheQJmbRxr6C1hp4YYXPP9EuULaCwHyvAyhIACsaEqS2uc0SoUwC7&#10;mM+CpwjPDe2RHHITotGqcMdrgfAwraHNqnwSbQTR1QqZgvRmWT/D21WWsSZwVwYKJrcJqAQ6H5wT&#10;o24kV6myACqt9ghWOHJtUC0IjCwJEuodwBBFY9QJxY5AOrt9w6yHGaLGIXtyswFHhsvMqlnypjIY&#10;StwOMSvCXvaDPgyOYZHlKqQXhEO8aR28GnbbYGf2RixC2bCn6HLnKgclDcFP6CJLQMKaCGUPcCTV&#10;MknmQiE+3Ac4iPQEjDBoiqXUmQsCx3pOPIWeC0bRJdBdFWm510NAAgQPwyMxLL8BvaKFujIV0IWA&#10;ZhbmF+CXUvv55HChWkbQdKO2vd5qba5tUv7ikcPbrfbaVg3cNz1XFYgzGhkTX9bnr5Vj1vHac4sg&#10;72mEC4Qv1cglp6yDYuOGbI7KuSm1bXUjwxT9nrOpns436BMwTf1qZuZIJj+XyZZyQOvJcjJdLJU2&#10;NzZamczDF8+tb66fuOl4aTZ7+fJlIYNrWwhEnDp56tChQ8hxcLO1ev3eM+fXtxvCYtpNumQOaAf+&#10;bKcNIkq7LC0soaAChxZueiGf5rtCvsj4Yq4BK2q2UXEgJtzdUsOOyOYGuaNZIokA959w+wEbgb2L&#10;MVHtmul3SRVojahsk+ZJkpoK+RG9aegFWxvrVCmXzq1urFWK5cOHluuN+vmLF8VGH/ao5/GjR0/f&#10;ditkYHSQ6bcf+tv7zzzyKD0PdwFyLidOHJ+fmx0WK9SNEXJxa7M26Iv82+83hSMbE9G6v7cySh/W&#10;1QL/N+Cw6kc2SiT04B2YLojvxKiuxnqWPhBNM0qKp2oDVVawlkVbX0Az/olWq7FVIyEkZty+slEt&#10;V0rFIk2uU1LpTqtRu3JOoQX9LoDysSOH5g8siZQ+7CPI/5cf/OA9Z86OlpcLRcRS0qUo4SdQKooM&#10;FKj+LLFpJoeZYrlCf6dT1+q1zVa33kIsJSlTp9GJVst0mXrMqYCfhH5vNbbJMsLdfBir20svYjzF&#10;+WwqX4kTZaV3kXH0WbcLm1Ty5Kicy7Z8TLKA2K9mw1VmdEeHvkzMZKWJNAk95+2w0ATSSbaN5q6v&#10;r/rr4sI83ibrbTa1WMtJ9cd9ouCmgYMazdj2tfSsfQrVgXpmcVoumfMLUAPPamr+KD1EtIVuYJxo&#10;+tvOmZ4y6lfWfQpFVqVQLvnwRLHfXICyEQYhcoUPBwNgSdPCN2yREnnDkzqaxFDgsBlXjipUTgQP&#10;S708umIqkYVFL70p2wyRJ2+C3JmmvyFnrI++RJ+oEXs+28nuYuRffJe8NoqzRpZ1fCkfS+ZIhpHf&#10;RFPuQIEOwqY1eUuIRZM82Kwp6ZvuCno7qDCXkaBYOUBO8m0EcGYrJSIM8I4OW/V//6//S7Ce/fND&#10;/+xbPvrwvSjhHAM/Pn5ia3WdFDJU77FHHmVg4kB61mc9/Que9bQvedF3Tp711+/56b995CL8aOIY&#10;FlcWcNRYC4zOX9q65957ccagMEPl77zj1L9989v9xFd94z9sd1TH22+97cSJYx/78F/Ala5WK3fc&#10;+VkLy8svevnr/LDv/Yk3YsCz61sooeOfwizNUa5h2RR53NpT2lreBTTMfPYMtv5jP3R4g7YFB7vv&#10;PYXH2TfTj3b0mRbyRxKeKfQ3LMAgjb5PcOjSxOGhJreMdyE9iEY624zsn/CjA4cAT2R1k/DbSeXK&#10;XeC5bMOlLSzNPvIjbTYzeDr+xTV2zfqPqAB9T/D948LiQk2SJnp37X9t6H16bWiDXecN4cDfeyRt&#10;t/dDy/Uw3aYWmFpgaoGpBT6NLeCP4k//7QkyoP9eGOa9/+YNQXnj70V1p5WcWuDvkQV8ybBn1WBk&#10;TcdIw3e+iLVVu+We08ospgRyw+Mi9pYHehbv+y9Q9p2lI7ruDnTXUQmty6Ld3hqFlwUyMKTgoKjS&#10;Quhg9xkL2ARDhCGG9f4OkRGrgNHyXKchFqPY2ZbxvcVR3MKvIztNvjBUIHwgMFUAHDCk3YsWm56r&#10;zdRQA83J7iBcP8AgEU/axRYML4iA2Khe4iJLmEOIMhQuQbYoRhr6bCCFQAd2h4+1ljaupdVOOamc&#10;MW3+A0vVFRLKeVIsp9TZIpoNjAM/AcILQhIt++AQuiWUYKkx+ErbREREpDSBVWdfKwEmEJep+I4g&#10;bYJQ5wA3gRpNlAO8Gu0BdJyNua5VN+nP4E5zHGBrD8QTCVJAzFBri+D33obIqQf0W08wnrO0ZpVH&#10;UVISWuO5toh7R9hN5Nrj4Z0eLqogVkB6Q4RyFFK7Au+4LzCqErhgpQwnlGu5GIVgRCk8KyQ9DeqJ&#10;ygTAOnh5p81NEg6fJ6kiWfioR3KUFzUbddeEvBNRzLtGAVbsKwud+NhAdSanAkvfRDkRJxmBUuJM&#10;kVvCk2Ja6kLAckRZEaM01EwoiBrXhcGB3zhtJgnmW+91WoDmBha2hkN0Q9a2yc+3XgbvJLVjpwMr&#10;sAyBsFxeXFy4+cTNQDMbmxvnLp1ro6VK/sIeDpwmWTw5vpjLkYaOBF+kJDxy5Ojy8oq8AjRUtkDm&#10;TNGLkdGw1IpBJNeVKAD+pY4qxwfiKIBsBOrnUwn2YhYpjGKlWGBHfcXSbY5K+Rxv56sVdnwXIGDw&#10;0jMFUXIxLZ1Wg4N0oMN+joZlGDRaQ2RGGo219SuIvtAFFhbnjx87CqFybm6Wdkda46FHH4UCScpI&#10;iNoSXJ6dy80vDPKF1hBieH0ThLeLk4rUg+D8kDbT/WSav7T5/tP2JI9Wdh2g5c0AY0dkA6CUPlCY&#10;SSArTAMikyulXEsvqexvLoZu+CjonVK00mBIMGfzG73hNoER6WJjkNxs97davRpK1ptrODNqrW6r&#10;O6guLh85eRw57majtrm5dvkKItfdtfVNdWMyBXZbiJdIgKTboFWVHHKU4p7YBWUnip1Oamur2+gy&#10;dpCzqeTnlxcO31RePjxTnh9l8oNMFkXh5sxMMzXTTCZ7krKh1yg9qKnbyvnBWEIV3feAPttAk/ZR&#10;oEILBVOiUxSP5eNRPleqhuYIDgen/fvQ0+y7w7jmOXG/1w5m6MRBPs/bFSVALFV0FGyTs4cPzh5e&#10;mT20gnKPkdAh6OobrmyqvD6Pmzh03HCT2kgmZauMrZaYV8LTlp00zH4aT0Zv3wdH81Imnjt2GndS&#10;Pbg0f3iFPV8u+vNRPGXNPlLwNSdepB6+bw/zZ58FQqBCLk1fQZD7PBFt7OO3Il+pNDLkdJRfyxnN&#10;5lhl/gxxSw7GqxAFHyEoLxevI8lCUHHpYThTswYNN/eW9W25Cxxp1ai2XVk5pSbDRfAmUj4K45qo&#10;MzMM49/+xd9WgEi3z2Q9IhdAs472+i70Wc/c0eDg/Fx60D/7wANba2vD2na226lfuFirdx587BLe&#10;i4fPX/74I+d3mWeYQsV8WMzOVAqZfr3dr3fYu9u1cqF7dCV34kjx0Er64BL9rxafOFtcLhVmkaNn&#10;pFy+fOXy2gZtfejIkZXlxRh9fsNP/PNUrsjMhJx5L5FOF6rDVB4nmT2qwNwVJeM7ekwe1uQdQiFD&#10;oX+pb0WE9R21prmVQ9J2PQh5vilKR80lPFlZgNMztC97INqHXzN6NOGSNGiSCYOmpBPZzuCJu6i1&#10;ijwofqTJptvPgiAdY540PuMkerYdHD2+95/dpp9OLTC1wNQCUwtMLTC1wNQCT9ACn34ANLRn53kk&#10;73rba94zZRs/wY4xPe0zwgL7L4au59Z3gMwBJnbgQHguhC/tAGS2yHU1SVucR4CCFmWT19E6LfqO&#10;UyF+sYunaNG+UUz29dTs6sfswqA93Ft8LyPbGr8VTeFAjo2L0ZpwYPHQthn6YS8mJs/90fGJmvjt&#10;qiQjELOG51UkTzzGxClYpNS4OBPgJPvbJJRuuZyMYqZqOHtQWILtExZ2rIZMerB3TVhURDXjXAri&#10;nYHFKd/ACPmINlAzTaRAetBn6MZS/BBwygFin47R5ihO3uolqlu0iT0XfA/GcVZ76x51m04tFN4k&#10;uQ8tgjMK+QcrlOqC0GfhJgZlOIjje7CCR7mLXmdrYnMHGJRNriXT8aBEiX5YEkTXreZSRqCMO1Sk&#10;HeIiFmbdyRbjSONK2+f2tQPukTdFZGegTbqHaXsEsVvdLkrHXeBZjKWwfE7LZ7PApGhJo8abK/Av&#10;b2wriGQKI5VPBcgmEsR3b25uoknBLeSLeSQdthswaFFoDfRs729BIcWxczOMLErL2F9FfZtjQJrb&#10;8OWANm0zVD/qpfZCtTVQnf4gPqN1HztSLHvI17VOB5QGei/fmFtiBLhuctZbj50/c+7iZbQYuLXF&#10;+QVuC7S9VqtduHh+FU3o9dWmiMxSehZD3/whXJK3XBXCsgo0kWtJNZOLzNwbcc+xRlPbRaPKdW/l&#10;csDcuWyGnGOlSgmF7iJM3RIXRz0iV53lv7kcr1CnlrUh32sTuAZE1awpDAARarMPTN6VlZXTp06z&#10;nTp1Sv/fcurUiZOf9bQ7jhw8RF+CYnzm7Lm/+MAHCftAzgLDrhw6uLi0SAn1eh2qY7PV3NzarKOz&#10;jN+khxpBUIANCNO+U06ED46l7J18aA3ksuYemDA54aidrQsGgNWaDjIyeiOwxVHDqDda27WGqOLd&#10;HqRyvzK+JAbIwuLc4tL80oG5UqmAT8THPre/XathYvwHmEgjWnIleAw6kMFJvwhLlCzQ6BbQNCje&#10;YmR6aZ6skin+z5fy5On0PuhDXj2dWV0QubI9wsr03uVRB/Ji7dYfMDhYEKZpYtjh7mAyN5VtmhVd&#10;VMP2AI1Fx0d+o+DWGksYXQ2DdgB615zs0tvu+xSC6lI27p4bz2IhXGOfBjVI2714YXBZIsTgfrOJ&#10;y0uLAFiVMZ7MdpYYpiDNUbtcg0IcxW6Wl863fTuXPpyEmt1GV/k5b9474iVM2MiMFpRerGxvFI2/&#10;qECb+EL0jDWPPUrsT5hfgoy3fak5RcRnp7G77nM42v5xpSNpXPEQTSSZC9Fl5kSLMtJsgFuILKM/&#10;9RO/sOtO3/eOn73tttt4hvgBKMxA6F9YXFhaWpSJiDcZDs6du/jgw4++/a3/x+S5n/NV31Ypl4/g&#10;cpitUjsmiXwhR/9CRWdhYfHQocO3nDxxyy0n/+//5zf8rJ/7qf+TaqAXxJTFKRubW1R7aXGRC431&#10;3XEFMdxGw9rmBlMLzkfPFYF0PvVAf0MPSssh4XvMI3cfpn7DRDPwtdrU6hPcLGbzkBJQH/tA2uFg&#10;0IwS06FxbsW/UmJzxIe7REy8+RhxoZxd264jr9r/pl9MLTC1wNQCUwtMLTC1wNQCT8QCn34ANLkD&#10;Y/Rgj57yEzHRJ/CcF751NEXEP4H2nBb1pC0Qr2/FezIGmC1MWOllcnl24BhHedg9/Z3yX/VMx9mp&#10;XUZSZn0FSdf5nsIf4WaKnqndPtB6zUmyRn/2k52SGW4hoAzCqibwV95GJOirLMS9vjt2Q1kda90P&#10;Iw5LL7+uLkt9WchZRjuIqPGKzVfnu5d0UXD5hOUdhvUbuDYSHQG2Hp4bVn+7UtDsAU6ceezX4LX0&#10;lk0b2jFE+xTUWgiovp5As+J50ECGsKy1VGcyi+hsStym1H+h5hBpodEK8Oo6RgmgAKfS2pxVdsA6&#10;vSpaYO8ER9z7QN8wl4NY1b5K17oXXrP+WrC+bbBpC7lCDuAwG3JSGQ/dfRIGZhHSL9KXNDGMmCzs&#10;RKoUPZis/eZ2u7kFaNomfyHd0lFjwWMWse5wiQEynBKkSB16Dgy0yKAGrelIdV4ltgOINj653awJ&#10;Twczc6DnHAvlq4rCk4sFQI3Kysr8/GyZWPJSUQoJlbm5pUMriwdXFpYWYQ2Tr49NIg8pws+LSweW&#10;KqUyppFmBLkUwVRLBfK8rW2SvxCpZJLmybIg7ohjQOkWci/EJ3Qz9zRQWxPfUDN4lYxDDm1fkI+M&#10;aFIkMWZBmc6S7+jMqCM6Ns2twwqG9QxBuFFH6oEbq87BDJ6HIw/szjGgvg5f0hFgEtNPgHhIsQg8&#10;LUMlZ4S6WJZFsx6U8hlujq+YOGZnZ6kbMi+6KWBlBKO5A8mWiIBvKdzCOKWEAHJKNbvbMXK50DDT&#10;ZVZp+TzAMzupD/mP3sMNMDnRj9w+YND8xX/SgMgMKXs0QhAWjHVl+eDtt91+7Ogx8pI9k+2zn3ni&#10;2E2UhH9AVjPVY6B/Mg0uHzl24tbbDx05Vp2dBWni3I2tTXRIJBUSJIOUBTFMORPTwI6X8TzgLyJq&#10;rPuEXLJCSK2/tfHoiHME9JmvJRr3jqojoa2bzUoaB8UQfC4UIPlvEHyqnskgr7GwOIuXhFyPODOA&#10;7xkZ1UqFPIKMH0P9XOADgmhmfg552/lZVLHNnjhK6Io+t9MEHUSeDV8j4yKwnFKyqlk1wwj/5dKg&#10;0m43CVeHSVHznzk5xqYIiG34gJobYBYD0GGyddBZDW3OyoDh+uRmzwlm6CiuQt1FMjiR3fZpAX8a&#10;TE7FKsWZu4Y+j+HviaperSn1uVfYR1PAwRlcHsgTNKgcfY4r7z16XwA6Gsj6fm8yAwU9hIgaI0U/&#10;Xg0f96GjQaeEq/Q22s/nC81skX3iJooflsF7F03vAXceg8/qRFH8Au3l84oCXIKB/XliG/XXpER/&#10;UT9VeM27fv7db/9/fpF7//mf/IVffduvuY45oSR7zb+0tCTV5nwB6LlUrTbrdfonvffg4YMnjh89&#10;cGCx2Wxvbm5//L6H/upDH911OiByqwWrX0926k+/4tJMC1zr4MrBm28+gZB0fAoOmI111Ho2Dx5c&#10;ltpFKsXcNzdXnZ+b++qXf4cf9r0/+FqmLA5q1LY7nRaPyAa4OGL4HWJAeG4oEibwn50Fbc8QDRj/&#10;gWQPXPMb7kuT31F9+mgEK9vBmh8MJvYeOLF5nBEfetbBHd/tsshYlnryqLjNJz7c/8hrDY/pd0/O&#10;Ajyz9u5Prsjp2VMLTC0wtcDUAlMLfApbIPnMf3v3U1S977+1eTC3z8/Kyctd7GT/7X1iQ+zdiGqb&#10;TXYWc8Sk9te7M9ujHCGQT1FVp8VOLfCZY4E/fuV46fWKH/720oGFYqVkYewzLorJJoabA7BR6j3e&#10;nTlLgvgWH0LjXDlyKKCWaE7aKQb9OWAQL/4lWwnR18uEBZVMMCGMgQFOYdWkRToRrPaxswGh7O4j&#10;iydxBhGC+BLhTxeXgAUbr6PHLSghDeOjqSYc7odIlndcQ3vZ6bdHRIEDJ3EIiCvhxqMBvEJKVkIl&#10;QXoZMhWyAkyjG6B1+6QqtZ3u8B9zE3HGgg4go+7uStlEbhRpe0x+x5qVQGsHho3WJ4Zyd9BBYcJy&#10;uPWAgQxlHKEzoVWmYDLlDEtlsjKDAtcNajQ+Mi+EVSqQvTtEbtuoUzCzkFYoOGDA2j2dMqFICY+k&#10;OERsYuFKFnYu45MySgvmTpc1tIqjQqlkpy9E2JwHLgkqBnWWe1Z+MR1htEdBQqlBP/ATYcIaFVkH&#10;29pZZur3JQtqnYoQabAzIC7uBwyWD4VEW6SyUM7ugNBsUDVQNi29AeOkGtBDv9ZwHlvW25IexDbA&#10;rInEeqvBwp8KQJJF3DtwG53gJe4zYdF+ljekUDPZHu0A2XjYadZBOuV64cIAbAZOw9DjWtwgEul5&#10;i49P59LwRhkteCyoFcnwaCPwvwOzZRGiyY3XAyURJMj9N5Wrrt+o1yGXU6sKiGexuAAcJE1kUIv+&#10;ufUrmBSI+qHz5zoArJVqaa5K/3d0mZuHbUsjUhRcSUv/JtVmcQoV3k5PEfRIN0WnwaRb9A+D16RY&#10;KUbUcmAYodHEywvuGqUGyZxpmFAAdcR6o2432egUsnmKhSZ5LJddPnCA+0fd+eLlC7SBtJtnBjQy&#10;dzNqD+dKZdBM7uvjH78fiJYD1mqNrQbCDEng0UQ/OTc/V6lWnBdpaeoyW/X6+tY2KPZ8teq4Kw0o&#10;Iq7ByjBuQW9a3bakXSIfWH8IYG2diDbCEpKgyECDRl+aD6i+ZEygaVNIcthstTEjRGnuDLUQ+MLo&#10;u7jXokmawX7ixIkTN588ObdQyKH+6tNAP8kp0IqH2SzyJRcuXzp38VIiUwJ4x7DtUYKxTUMjFACS&#10;TbNKnydN6D1zpDpOR/owKoeRGfu5gga0jVVj/HrAPYiqMvGhe87E5T4YsHz3dQnR1KBQsSg9a/gI&#10;vbNxIASr353J8gFZQ6XwkkRmQUUWkRUxvRfGTGrYUVDAaIQYdKGgoUTPJVbfNcxXFubB19bX1zmo&#10;PiJzoC4vkWzzK9icwwv8Cn1E3cH75T9AAYYhaYBZk48spsXEbIOnb3t9k86kMVvIVhcrlt9R5Woe&#10;k8tHiLG7+YJou/7RsDPM3WQ4DFdTrlQiXbi2ZUd1ir7moCgXKJO3EF6dLP+KTyWdLQTPJXAvP1a1&#10;ao2JwXySlzxurIFuNQ7PBymEjDFX1c5aydA9/2EZ2NDM4hPJDL3w0aix2bCXMU7HjJ8sLc6Gh6Cm&#10;I5fxmIQX7eAYIPaKeAEOTBuCb5LufGzTmD2vcBDpE5vW+aOACc089CJLOmqIo5Uqt5sTu23+ti3K&#10;/SfflD/B0e9GR9iEsLG0uxFpgl6rIx0fCT4o/y6F0qTtPocZgOpHGe3dqmd9xSsof4OqofvQpGMO&#10;QB0umRIDfHUCDWnulcTcoMMJ73v3H3/Da1+BV+m3fuFdUV0Tr/7eV+Ed+pWf/bX4k/jFx/7kHRTy&#10;0MMPPnRp7cMf/kiuUNisNWfnl/Ga4NJbW187c/byxUtX0BEh4AGH2Z/+6YcmC/nZf/16UpTyKJ8r&#10;l+g59DGhwUk5R48ePVqtzn/Fi7/Hj//p/+dHP/axe888epaZ//iJYzCsN9ZBmdfveNrtJ0+c+JpX&#10;BAD6m/7Zq1Kzs1vb24zEGlIxiRQzA7NDQ4kt3F+p0oJPye5cNy/JcJnCLOdWHWVHyDFJ9Z4t1oDW&#10;ZBE5BTLS2kaJCBtrdjFjp9JDBMHUbyUPHsuJeViQqy2HdqK7+q84Af78dvHWY8BHnW+C6x4ex5ai&#10;IqTIoCAuZGPDHrXeY/1Rbndhf8M4iFZk8bCYaAPD0K9fs3j8s3BvZ9j5yV6XTHTnj3fm3+X3+2pA&#10;77+G3e/W/SfZrm2qAf132YLTa00tMLXA1AKfDAt8Kj7Rngo7pA5+5bc+FeVS5ksPNz7vC77wyLGb&#10;rrFvXXj4fZctb8zEhhra580nn718pJI+dPvB5S9/2oGXP+fQXbfOz3S27ien0TXd/E/RvUyLnVrg&#10;08YC3/LM+fhe3vlHv5ctFZDFlC4D0qox/9eUBx0ODlyuUaJW2/KE9cTGl6uVsBSJ0sFN6B3ExQsI&#10;jgesZAx34spSprRFly/eQpY0XvkKe/cW8ea0qgu/zgUqKgWU1zFaBrGU8pcGDodX8Yf2uQMiltzM&#10;xGgDTGBLLsHJMoShJQA8tmCLlDF8oSkx6wmun+E4aAQLsTakY7xlkL4E1Y1wcsea/eoCcexBEy1X&#10;9RUlixyp9IBBM4FjXVKB/wJ1UnoUBtLbQtEQ2XBFaZ70BLXbclYLboAjSVlrk5WoqPN7SYQUGHZq&#10;IcFVWtamcq47bVcXcQyEUHRyX04bhOQokhakgtV8halvqYSArRDlLR1RMXUtHZ/firqY5dcSVRc1&#10;ZBweYN8ssrU2NnZ8fwCjDGCWkOsWEgHNdq3RXF8nH942+/Y20CIf91j2b2xtURoGBIyA0CmkrNEE&#10;ShGYNegjh9ttyzcgliiLd1N2xUJxIjBYbgb9OErm3YS66Xg2kHHGA9C3lvVqemGF9JKsgF9RPkES&#10;OAc/gMB6qTBbtjM4xL2O60MDCdNFQQ8Xlw6AmICtF4vIRGSKRYlzpIdC+UEAuRLVA96r1RvQbAWw&#10;VsqGoAl9tKB+SIsKbjf64Iw4xgBMpkntyiSeo00grSkAOLTAbXq/8GYX/GweEqpJfjelrrTGxj5y&#10;zlgLqqOIZ0ojkVeuS8m5PPLL6gFz1apA30G3kE5Xc3n5ZdIZ6vHII2dqWw0CI/K5IuVTeV4Bc/Rb&#10;ynKJXwLpBpAsaMiaBKSoLkkNAeCmAw2cClSvEaBUZlmzqBiaDs/CDOcdYRVmfqAX5/sSpoAQqjHz&#10;FWUBPRpMh8I1VK3tZug8lC/4jmx1kgLi2xnwJrpeTXITWwlpV3QAj8jhRvrNTq+L5nW9P2jgNoBP&#10;nS/S3UH8t/vD9Va72R9scyTDFe8Xzg9Gpelqy+wG/AlicQa3NYQFhviAcMkJ+9ygOVd0lklDmkGf&#10;+FTRNDLMSuGnkAin0domuioAYA/nlfOOU/gOSPSqiQxRHno7Q0hur5kBOLScGpl8F0SL96k0et5b&#10;KAZk8u1Rqk4gSjpHC9F305k8Hp9BMoM8OiO7O5ppDvApjLqIMMNiJcgAkD2Vbs2kUfdQWtIEboSB&#10;PAPUFolxk6StXbjca7T67Q63V6pUNHTwZRjaZJRMz6Rnos82NevmNbcZBCZXluFa8qkglwsq2u2I&#10;f28M68D9BxM3DNZEiuSV0o2DvwqVqV9ebW3Vus023ag0C32BK6RVMRM3l+010/isFHIYWnP5o8z3&#10;MOqZB8ZPDZuI7VmwB4AejjbOXuo2W5M7yjulxbKL9lroEM1nQS0mxWOfRE9Q7xTxEy1+NplB3OFi&#10;05EeOzSEdxtDz+1Roier5bATdK851+8CSXFzP048KnU47aarYwMeJKa6rbyq5uawu6YT4xQiOqHf&#10;0QyKH8YQTH/W416Wrrwkx1UrbzaimbgglHebD8MPA1wgeghxKc0wSq7JUJPbgwOs+szmekyPhsvZ&#10;1O/91h9y6Zf91d/+/hd93rs+/5m//yXP/Zq7/+rrX/t1BDn86lvfMX5YRq/e+Qv/aqFImttELpO8&#10;sLqFPPj6Zn293trop2rdwXZngHuWxwHOOG4Ga2VzhbfffPRbHjobF/WcP/jzD3zV8xaqxUw2hUAQ&#10;cwW3juONGJVqqcQkevo3/sAP/tWnnbx0+RKulGM3HcLpNTs/+9CD92KSW07d+nXf8n1+zGv/z3/O&#10;GGnm8pfq9S3Iz6N0F0V+ZUm1uSjIhJEy06YHaWrrR4M5lwXt2lwwgzkMQbZElt4d4qyk6gGWo9T6&#10;gz2cuC/80HkGtmZIHYwXQS1I0Eek8m9azup6usr450/4RaHwIfvdobPMyxX/QIpfSApareZTljc6&#10;pfGBfgL5rwZ/9NslfIwE2Q+7ou/7bT6c9v/uiX+qZ2182fH14x+uT7zkT/CZu+XrvfjIyJHh/EHt&#10;ct079qvYNEL8P8GVnRY3tcDUAlMLTC3wKWKBqz9WP0Uq+AmqxlP7PKvs2URaKZfjj/fexdxM51nV&#10;g4nsMy51D7QThQfXc7/7N4Vf+zNoif2XPOeWH/ni5QOZx2FVf4IsMy1maoHPAAsw0e3Hv7ClZgCg&#10;ha0BBU0oY9gv6asuPG7Iarsubkvhq5XsYgrC07iE2LgCzfarvSMCXkltnnIuqpepMZpgozNifWFg&#10;/wtmhGukHEAS+4X7LHhO33mstClzCkwNp8fn22pSkODONOWgVnuzmTuYG4KvjTDnBDKHmL0ER5QF&#10;RQqQY3lv2Rt1VQvutayJqrZHlNv5gHEmfiLAF96kMgjuDN92uQY4jigf2M4G1Ga8WPMBCNkzvNg3&#10;SxU46OoQbZPNKjBtQlDS5UInDzBiHDIenCw6tu+Gn1qUvdnNmI99ngjFAjm4yBLX2NpqtODBgg2a&#10;wLSLanKUHag6tNrQH+ub24gV99Y2Nq+srV+4eLnZJGdeH5AX/QvkgCnbKxxM5HHyO+lEwqKkRWKq&#10;FUEUBPgRjdAc1GVbdzuiqHtyPqbfnhaLg2EunasWK1kEw2fS1VJ1tjxXyhVdaCY6RngdBaPyvLq6&#10;Ct7J3RSEQefg2VHI5ubWg488+NiZxwghJ+3VhfOXABChP3MBDnBCnTB9seZ2M6EM/xeKaRRJXVa5&#10;HKFpR9Ca0ALKEUHdurUBhN7H1b+9PztxMgwT4I6Mw56I7IDv1xoN6iClg1QaMvHl1dUz/L+5TTsA&#10;XlWrZYqo4yXodrGe1EUKBQQrjhw5srCwsHJwhdMkk4qsB+4CazykscF9yoUiqh1hx5vQhKEozi0o&#10;MHrTLqxsQi5qeje+PF5KoAZ2Ki+Ibtb2VgdXBSkB21wAMdnKbKU6BxlWaD5oubHDXRY8VSojfiIl&#10;bq68vr5x/sLls2cvnD134craFaAk9jXEuGvbkpyGtj9EMbmO2wN3B9LJ1DG43CwewiG8SRjH84MZ&#10;vjTBK4xHgntoJuV1JwdJ1KP8To3OGn+937S251z/QHhhpJ8MsG9xIX0kO2R/siY2GFZbYoW3WmEk&#10;m7h7XJgLy7i2DJv6U5+chF2JXbc1+PkQ8JH9Ktf3j8OgdgA9fBROCOi8C/CE2U/DW8EXBHn4vEAJ&#10;AtpkZkWcTAA0biYbe5PWD4UDVT+JH7E+M8T7jia45u3uvMMxznbtdouRaH+hqdsh94ktykR3dTXq&#10;q1QszFBmK9nPJgkTXFL6QbK1utvKxakiqSnDJa39AllfzS0zTDwUOBhtebSA3AnknkiVZOX56ULN&#10;5QUyED36kOiM2XL5t349QL0c9vb/8F9wMK6urX7NN93FOPu1t73TT3/hP3nh5F1RKL232WkR8cDI&#10;oz5rm5t0F9Odv3jp0qV8NnXs0CL7bIVgjJK0pPdYZa6YPVBBN6zHJEAP81qhzM/fu77hjX74v/z+&#10;bz537ixaH5/3uZ93x9PvvPmWU+bKSiPTUWU2jjaE4AmMuLy2iuOz0Wx2mHX8uShGtRji5oTSKIrt&#10;6k6CuGnJ6BhZef9fXGZDn6KtAa3hYoB18u58no+eCnyDG2NCfSMcah/uu+385WbpYKfb1AJTC0wt&#10;MLXA1AJTC0wt8HdngRv77X72N/9tZ/XMk6ndD/7gD95+++333HPPvoXgz//25x79jq+ae9EzO88+&#10;1luZl2woS7j1bvk3PlS6uNG8aXnuOz7/UMS5fDIVmZ47tcDUArb4FQ9WQb8gdgin+q54X0Uyaw0k&#10;cpNBuNl8rgDGVy4RDxu4MNcGJa661BpbnuuHdVcILN0juhwfa8kAbVluMLAxdSNG286m9FV9xP2x&#10;dw7XCmRzHUZLGucxyr7gdrqccuVZUjQQaLEVnUeqbyO2jwF4TicLrFoxTikO6CfkzwqVQcE4Helx&#10;RJS88JWLfAYetmmI2prT9VE1J8faoMZzVUMYP1hQjbOJrdrmE5jAL1yD2UjHY+4RNCpD7rS57i4k&#10;YWC/MU6EaMNQCiodWF0gxV0vQdROX06DIHoawh1WNv2NYD/B34KzAReIS+ZFX9A2NE3dG5imYGxh&#10;jHyBorSwaKptALg2mKlcAkkKl5l2LBs0kJR37OVysVwp6i+q0dmMOwDUosPh6trG5SurV66sAkxw&#10;d84tFSCBpEWljOoFmqFqE/HUdmPQMcLl3EMTDwgbV4faJuGKnaA6RfU7YJ99sHIqzE22YGNTbUGi&#10;PZQmkCQG+AO7ExINs1XABxHiXcBMMFAuAlQMU5tbQXeXhHoA3tgAzY8TJ44ePH68vDBfKJcViKDb&#10;o496JLwIXx7wbhCeiygIyHOYXoAsxrc+QX0tYBu1hxkwI3jTsqRR6RTWbTca+vtk82MLoX76iu7G&#10;FcGgEQ5mFCwtLqCwXClXJNZhqBMVAFeam6/edOyI4H4jxYM7s0ldZGH+8NHDR44cRlaYWvEtTYGQ&#10;q8SxC3BvoT8bbjMYCIZGndnC2GsNyO7NlimrchagJK8lISJEkmYUNmxtg6APvVfH8K1LB4icDjV4&#10;MNzerK1fXq81m6BEF6+sbWxsYWo0NGrbdSj0bN6YtA5OCwDoy6tXyMInr4ZQcOXdRGgDyY2teoMs&#10;f7xw6Fy8coOuzCdgFNdocxeFIDwLYY8QUp9SXCDBYFPH/J24JyPv6FXxDLqjs+mQnbhkdIVAQDRq&#10;IzXCEK0+DOUhu3w33TZ/bcAKZeZmsbPMRW+2nIT6SshvXDuXyvd0nsaKd68G58g1AM1co15RCy4x&#10;uxO9iqYzEV09x591q+ALCd+aBfiUQcFUhnCNe3QAuJG1xsNFg/qQ9/AJxVaEXb115y9UYwdPtICh&#10;Zzf2I3bHJBbfjkPPezxVOw7e9ebaWPPkwZNPyRiDVgsH9vQO7520qk2uOu4AV3/IeoI7e4jvtIr4&#10;tzYbmk/Uxr27oIRqqok1/1v31IHqleEp7w8X6wb2SNKeRYiKpjFEO5ojPQ5mXDMj6EceGuvn6Cfh&#10;c1peWNhlNoYVvhB6Js+D+Kv3/tf3xq/f8NoX3X///cyo7og6ffKmwysHDlg5vG21iFgYVsqFaqlw&#10;dGX+6KGlgwcPMvkw6//Dr/rcyWv90+/6181un5mFuiNxToIH5iu8ZSZGETYG+G233vZ5n/v5t916&#10;O+lUmZMefvAB7uz4Tcdf9k3f7Qd90w9+l1LHFotcWtX2LBhMVR1iBjzFrj22o7lI4yh0y2Af0GfU&#10;x0MHu3q3kcEdgHb02Sfkq4y5yPQ7AeTwKV6Z60CVEZi6ruOuNQim300tMLXA1AJTC0wtMLXA1AI3&#10;aoEbk+BYff9v1B/4YOXUc2ayu3Uz9l74K1faN99yevJzaDjf/M3fzM+4H/uxH4OzwFf82puU4Hjx&#10;ydTzbz/C765ybnRkbnjHof5sPnFhe2YwTPdG6fsuZw+Vt48tz/brG/dt3eidTo+fWmBqAVlgUoLj&#10;HX/4nlwxS7Q8YCnRuJcunm02auyl0jyitaxOWV91I8wkX8oWq+Xi7Gy+WFKQpi+YolDDJybB4Txr&#10;xZEbjUfvUBIGr9hHAc+pQSYY4RQ5AyoDA2hMQrNWpiRgDoF0Wk0rF5HBtU5YMnalL9zzuhFdfZSa&#10;4WMwaGL2EZmFBgskZxi0AROkwWN5bViwtJ59oWdCBmHxr5W54p0Ddgw6m5VUdUDIAxxgnFQDz4Fs&#10;hdWIqKulPgIFUlngcIl1qBDizlmGgvoQ9KxLCOeSBKjgHOFubm7BDwrDFTZpUejpAZrVYuYKdB52&#10;uX8RZWfA3IkYNmxIUb6SPXYpVuVEsmxnIVmkEikFAROQSMLqM+gRJ7om3CpnREoytVgJXmdY7PKP&#10;g0D8JQudLpOEs8YSmtundTIGpmgT/5rUlArWVkFQNJEn5s4z+aKSVnZHqVyONIgAt6iDwCVu9noN&#10;5IlnssR2D5G6Bc1Hkhs5bvUQBaUjCUwKv3Q2nzQNh1a3pSYFMUFEg3qbDmlaMpqGukpJGGlnZI6l&#10;+Y0KM6w5wFnL/mMtrRh606U1OQhTjElhQbliOEta4TyJwOd7iVan12yB8KLIK0EB6LpISAOh90nZ&#10;h6R1NpUtcI5EejOFZrcLCJLO5tCr5WapIbxf8GLUhMFQa1iEO5wtQ+M1yU/Frlt+QXUdC+wXuEHX&#10;axOFoLYRQw/9DoYAXce7n/QYpHiCRrFgJgLTA2VUJEVuqW+DS50PqQI1uMndcLY4e44sG+Kt9FsI&#10;cw9aKHAPM+nlebIqgpMXKtUyQNI8EHO5IgmX0SCbz3Z67fr2VqO+jQyOdJMprt+3vwgwICXb67db&#10;uUxqrlJZmJ0t0CSMu06rgVqCpGJTgL4AvD5SqY8LOJgaiKFlFt2PFwhlapRKpP9rIC5HmUcBnQzm&#10;J4HmJCpEtPjSeu2R86vrtRaaDhB+UXammXGH4Cpot5uNdmO7Qcj+1uWtteagf/TkLXMrK5lysZ/O&#10;XOp0a3hfkunNdne91ap1uyDfbfJwulNIcL5AO4tS0JAU7xNrSfbDhHFsVhiLCJv8jkNMdhfqQ6Z0&#10;ohYxSDC4OzRtOZs04LNKsMkFfNfBdgVGt7WmT33661IJpkqhmcu0+lUyf5lRpBPsvV1B9FJoUV9i&#10;vKfTjFsb2hISNuBSbjwONGBZ4hYSMzLJHdE6Dd22rtV34qxF+pvAAlIGmXQBGfBKKVcuEjhgfVCT&#10;iMvGUpzNP5LbkQGEx3mtrakVhNEDyAPMU444s6xB+HIoBIefRaI4XO/n8B5/Hp1c1P5MJk+3nC3n&#10;K2WCVCwm312F4z0Cpcdo3764n7BCHysTmwlQhHk9fsG4yOEA27mTpNch3LB7WWpz/yQq2Z9loVvs&#10;BBSDsIY1rwG6KChFF4/OiqBilS0gOQDulozWSg3/O4KuPmN/7aGmKYUZXIJAmn/NCWuMc51tXhI9&#10;c6UfbEg2oC+qyt7+prYiAxQYa9btuToHeWQBWjzyAHtMkGlWUX+TC1JtMCyZQf/ol9/9sr/4EG9f&#10;+T2v/Ed//mG38a8+83Y5Cy385J/8zQM7TJ9IfOPXvaCOL2WUOL4yR2pRvHqpXGlju3F5fe3y2sZM&#10;Jo9Zibc4tTLbbSEJtjZXKa0cOFhQLk6mgu43fPyRyQI/8KKv4scME/7C3KwSwJYqIMmMkdMRKft3&#10;n3XL7U+7Y3a2sr29/uGPfBBn2KWL55cOLP/w//FTXs4PvvlH4TwfOniQQJbLa2sZNKrEyE5pfrYg&#10;FZvBtEXYPIoZ6gAynEZ0kOfgzWB9a9Rsj9pt8/fIzaiCzAHgBdFSJlGlnL0mVeUBFLHms+SgeOPP&#10;M+uzBiBHM0PUjTW1qDT7LvgM1LVMbcamHBVk822ExPMIGHusrYNNeH7C6Jj0vO1qtP3fRp636zr4&#10;+g/aT9pip/Pv+st6Ko+8ugTH7qvuf+S+ddvhfnsqaz8te2qBqQWmFpha4JNjgT2/Sj851XjKr3rD&#10;5JFhr33m13+iffHhG6oav2ihxv3yL/8yi8NXvepVlpB9z2N4NHzBM07EDDj/+taDg2/43O7ty+Rn&#10;Yl2U+f2PLa7XOnc983gsAruzlML3vOoL/vr7tL/59huq4PTgqQU+Ey1gudnC+nWMIO+whK1MAqfH&#10;1qradi96rsd2V6f+RGc7gHC1be+cfLWDI4VoL8mVjo1y7KRj24WM2OItvrit1khiJua3g2FxZnIS&#10;Q4kRGJh6Okx6tiw1dUKgjk5UhiXcGH2evCFDsIwhNd4C7TeyvuEtAqYFCCooXSTQcT2VNhAGsdhh&#10;URGmRGubJa6LqM0OR7jR7a+xmMN7JxHzIfiZwRB6zdeiNRtVDmgIKBmd3C4CnyZHAjYJf5EcfILW&#10;uWJkZL+OXyQLST6XdyYjn4BmSzDTARKxpIVEQzYlcR8QlH8oAiRR+IMBWIOv57k7L01kW8DWiUZy&#10;8qwKabZ6zSbWySGwUCoiYs6uartUiNkDn0EpD8IcltZySQjOD9Zyk9lf8del/6BqisenLITKXyf2&#10;rbVGdCgcUhjNzQ5BAnDfnNPKJpw0IygKM7a63W1Y0bqFJBDbdr22tVUzbLYHEkp7AlrBp7NLCbPJ&#10;E0JeLYL8muSIM5qdnB/DTlZFa3dBxmI0BtKqsxq9R4ssDZAaMoF6jbWhcmuou3G81ZuCOcwxY3ih&#10;w1LOeDRlGMBIkPTVzbXzl65cuHSFK2KPSnUWUB/zohDCJTe3NoulwtLywux8Bay/3WrKIAa2QHVv&#10;N+rdZjMnCmR5tiL2tAl/i2ErkQVESGhZKZ4gRZsGm5ayc0TudvRZtE3TvKVH8b1JNxjQo8OwN+6A&#10;DNXGzk1kJroQ0fv1Vjedy9Hl6D8cBhMdRnplfvbYLSePnz5x9OZj88sLi8sH5g+sVMhjNjffSM5s&#10;051o02RyrdlcbzU34WITyGBwbNgc+zRUyILihQsLGg7CvcKmJzi5BubZCHJo2RwIVFOWDcY3+RTh&#10;6Jo5tIe8fHQe00AIahCGa5mU93iu4I2766wbCwj2gW2eEmGOwLPaUZuV+DsF4rNJKcmjOadUciQh&#10;zWe0uMeCgHiG3UJCnFSL2rPCN5AQUn46N4auyGTBLvS5WmLPFfPuI/EC6YMSjxci7vrhEpOnZzJo&#10;6b1YBZfDZq0Ox7wp/W8531y6QLYV+uxeyJhqHbBdm4zt3gzcZbwX56vFuSpjx9Fnz0DoItBBB3o8&#10;Aq75yi64C4D2n6CTG0XkZ0u79lylGBooBqBdxNU9l4J/rxNZspaRF8miTHzSDm17rcqbaonPTj4H&#10;W6CHo8+mCOPeExfetrwG6nH2PByhvG3zvzqYvg1eSflpo0tqylFuALkozM1iu6RoGH4Iehhk6c9k&#10;J0pzVe7BYXSmEXMaha3eCek5bSrThWnz9/zX3997e8N0uT1I11v9CxcubG6jX3Tl0bMXHj579tFz&#10;53iUcFOI6XC7mxtrg24T/fxqKZtjshiNSDa4MD+/q8BLm6Sl1ZRG7Ayzer5Q4qF219cF/Y0feP3L&#10;qC15BD/2sY/+6Z/8dzpevVFbPnT45Olb43KIqEAqBN7zxYsX0omZUhZpfGYrT1BspGdmMwRA2FNo&#10;KzE3jinJ1ioEAdlDl8ywteaQRAWNppLxgj4zOC27Q+yFsq6vCcKlwGwK8F2wsxvZ3XW2OcIcdeDw&#10;qfvjIwJ2GEDm5TL02X06MUPbyomlm65zzEwPm1pgaoGpBaYWmFpgaoGpBZ6UBW4YgNZvzG77/Hv+&#10;Y+v8bvLC1Sry/ve/nxz0P/mTP/nTP/3THPPt3/7t+x5ZSXTuPT/6bx/ufeSRwZXtMVpVyIz+wdN6&#10;X3V7i0V6o5f6nb8pt7vJ0oh0KXu34sN/9mfP+nd/9qxfPHPiq2/72idlmenJUwt8+lsgRhz2oM/R&#10;CjhaA9lKKI7rnEBodi3fn7jNfLW0F2aeKHH8ZUR3C/IKvgJnSW57AO92VCVmawU4lmsJTp2Eh0Xy&#10;FUpGGVAzJ2KgWaOZELHkK4xzKOBOB8OtstRn0SJSmCkrymxCQpNh+ei12AEljSvm0haxJCsvAynP&#10;T3KCZCRDzAsAUCA2gbn8DUqpuvokqG1IpdCMWNtUMfWmuWrq0eJcc4Zlt1MgtvGqxktUwYRmIzjF&#10;LNfHlM5dLUv5QjECDj6+P0NuBNRKX1fhyvwL4bHZhNCslG++8zHlAWSI8Nshz9kQAFo6Ht04Lpv0&#10;eII+a63WZqNhe22ztrlV157M5zKlEjHVtIadDn6dQiwCsV83Be0A7gkG7aCWr7J9Aa/rGiYbBLsN&#10;EDHNE1jwQYvAoU6/Y2AbWQNsBZ8D1y3kGq3mRdu4KUwKzbbZaZbzOYpH/kB6Dr0+Kg4YAfWJY0eP&#10;Hjt2rFKpcjvS8O6SJUwb5zZQe1jbbtYQNJYWchd6Nd4FIFyT6+YYkasjEM87CUzsQLszgF79ynEO&#10;YdxBbTvuupHkrmPdgaLnJ7F5JwlSHLDdTaLD68ZX3OPZ8xfA0v0TaVQI21Vzwi8GucU3cOSmIydP&#10;31wsl5Bz3t7aNkMaBN3uUDKyy5VqBahmouPYEdYGML4j6Nk6n0B0haqj/xJ6prFpkVsFvhTQa/6A&#10;gEKbTrf1K6VQw4fhbgkIjH4t7hWxIDrDgZWVIyeOHz95/MTNJ07ffvrIsaOHDx1yxdhiNkNjXa43&#10;1pAcEksaBRilbfNNdZyEJo3tGOaHifsxT4xQ/PA3wuOMvhgM7VIhtsvA3gN9vBkbUeH2oUifxvbd&#10;IuDJWZAuFMvhkpYx1FgNyYg0sX6lwVND6EPH7B1O9Xlqsnh5gOh1tmvWCEkhdZSQdGHC18sutEFk&#10;wQ3KvilZGE0AjPiwo7SjnKK1Osoo7bb5nwyxjHILyEEEDTpSKQ/2n7h63CJ7IOOJO/KctNe9xVCv&#10;DGhQ5U7n5eMV5K3lmJ5vlnvQX8Qgsn85/kkbHetTk0HCLk2jSXsX9LyjufZUZ8fBdgFFVkjEw1Wn&#10;vLlFkLcQB8W3RL5GL2vycatomKC8oY5iiU/1wrJ60hnYkL1nTmUOUixIqE30KDYPH9i0xKK53B/9&#10;13f7Af/wG7+apo+rzuhDCkMw657tRS99AVELnM4cgnx8vVZHvOhv77v3Ix/72Nb2tgwlzzGOjQE1&#10;4dYQdGZCkgcjnbpwaZVUrpNFfsd3fQMxl4pcShKy0qE9JEJlTtD43hEIYpZGEgROTHV2Dh2P4ydP&#10;veH1P+YH/MCPfy8KT5gI0Wo6c65UDTOkT2M2fkOnVb8NIRx2qkuEeZTVhCd47z3bJ+Y+suaInGxj&#10;nDlMQ7v6gfvGd/lO5F3AgbtT/jk6cWLUTDT6k1OwucrtTD+eWmBqgakFphaYWmBqgakFrmGBGweg&#10;/efVoL969294ua+f/+i1TXzLLbecPXv2h37ohz784Q+/4AUvOHXq1L7HZwfDP/7o8GMX0n9yb+rX&#10;/iz5C/99+LePRYy9ROL0weErntVaKPY329l3/FUxY9KEe7a13/m4fbbaemTa7FMLTC3wuBYw0Ehr&#10;MuC5dKo6Nz87Nz83Nw+DDWDQGGyxxqQvrZ2X5+iH7cY/Y49FSnVNP8RwjEBLEzNtRyI7XTNeCTln&#10;y2lUu5Za8TET15xYpYOBsiPVypIb5QbtQVszBL8GapgFnQf6VYBbDeHyTXciHpjhP2KBiRoOHdTY&#10;ioJ2TCcbvdIoW1pYLqpAU8QIsgEcm1W2ei/TLki1HYKzMNeJhWWwkqMejhDFzWV6FxFiaIK/ATmC&#10;nknDgISLVQhvTXiNrcoNKhKZVyxhNqPoOgVLvMpdeBpvxU0U4BQowxZCrVWwIGqh9QJk0zMj1Fks&#10;WB/ONcgORfVQUtAufefQVN5EYsAJYXV5ZCksCK+0Hdklw+8lE83OHXOcYTXSHtEd6YyQE5ITAGfZ&#10;QB82NzeQim1HNGqCsmcrc+xCOopF2wsIlErJt4H+hgEllsgMBJBbaHUE1ns1VcOJrrUvAhKjKsLi&#10;TDA3TzQ0a3pqqNRsPdjRWclSl1VgMkmiqrnyHDs0bKh2+WxmvlQ6MFutlEtc9vLqxt9+7GOPPfaY&#10;g7+cAVKCmTc2N1DmpQQQc293cB1j1Auj9D4AGMRFY7iQNvHPjS8qGvd4ZJvpaXB0tq0fR8hX1JsQ&#10;LfDaToKPgiwn0oo6vgtUGhdLrS5eWn2MfH3nL5K4r9Nq4lKgcJrDktiN1tbXgRJR5ziwsoQqNI11&#10;9uw5ttrGJnBupwUaTLPTKHGvHnXV+l1XMPf6sAl2k3wD6iDSqwhfWY+WG0P5vjSinVZPBzOUi5SJ&#10;wM3KBIZC9Pp27cr6FoOoVEAtILWwtLi4tHji1C233vn0g8eOQrUG7GbH2mSYrNXrJDHjmtvtzlqj&#10;udFqo5Gixh0N8zRDkrZOdBgVPmwdHzRlAbjRCkrYAdn5uDZPDKNDVOOQj1AzggsaB+55EhlucUdN&#10;kcLNrMnR5rsdE15srTh8IW6SmLxvlQjzdqCw6m2AtoNLKbz1EArzschyJqcx0cruaqKzCQQ1OQ91&#10;J0VFqAFM2mfSuTXudXteOd4ttxQ7SKemIfmT8BKwI5+7sYWnpcPlTcJhRkK6srvkIBxY9EfGjjnS&#10;b8lDVfY8GkIAwo6ahCn8GvXc8ZWZRbOaTcI0Mfv1nqumn2gbH5Jxb9eLeAROFDkeDeMnnT1gLEbH&#10;AziiR+tuMPrxa+ai0tE+cTwTiMYeqSklgjT+8ez29m38OHQc1OTdebh5LI6Hhoj5a5/QV/wJb0+/&#10;qNsT4UFAhIjS4z6G/rJn8gxXYbpLp0uFfYIgq7PzTBqUWSgUDx48dNNxbYvzC0RRcPWVA0uSxUe/&#10;qNN56KEH19fX6TakQt3c2lbQzCjxG+9836SF5maR/6kwGVPg6vqmP1//0T/5537My1/8HIbCoZUV&#10;0PD1tXWFTcgp2Dh208m4kFWE4xEDOX4CBfkqAkrJmW6r4b4Cz4orvxeXDuLn495g07ApbalvXd2r&#10;FF1Jv6DstQ2CnT8S9nHw8wMj8uqF0zjVI7bkhnfTe1Fjg0QvwzgLX4Rm2nHk43ez6RFTC0wtMLXA&#10;1AJTC0wtMLXAE7fAjWlAb3zwff4LO5nOLH/x12dmD/D6z9vL+14/1oBmuf5Hf/RHjz76KIfBg77t&#10;ttvi4yc1oGf6/aXZmwyzEveml0g/spaBE51LDxf5DZlIFLKJpx0aFNLDK/XMxa1zHQiMV9tuv+n/&#10;Sq5+7737sqSfuLGmZ04t8GlggUkN6F/9o9/LFHNpksqL2JQmtNo3YAIn9blEsaMuGpvsYDPj1TVH&#10;GcJsMeYigvkqzMECX6K6YKk+9e+i4jz9keGWBnUQ8u1aE6aGEHHLxgSgydjkOPtSqIlzfh3xlXay&#10;QokNCzHsqAc9lEWx5/ZxoMZwdFDGaAHG/Zq2MRexW+d4GLiR4OsAmhWnzygtHFxdS35GRQ2t0JVl&#10;F/Bq2ww71m0AzA/RlXYp1MhEQtxkVFM9SCkEnrxh1BLrB+UKScxKqEA4o2AA7QTEc4qRCwXygDIb&#10;HbufyxexIgty1+owIQahz70OIfjyCZj6s9IXZhNDF7MQxxELSUNX2d2oPbdEUQ4DobyhS+i+4JYO&#10;LRkYXGlJiRpjeEZtRGQ+gd3QIyVCK4NmQ/w1bSUxWclzGGAqs6M2jdSv4DHrQtYIWKaQLYhuLFId&#10;qGAWYi8n6wIYnZU0FxQXFuiqjWnaoCbDXqGQQ1gUljKawLzgWPG5uSET8EY9JIJ51cek5yxpWeuI&#10;ETLANTI8upKZHtgmmC3I26ifHor4zO3BG1TUuew9yiS5Z8njUn4uRUK/JJHX5Uyu02xcuXRxY20b&#10;It3RQ4fg2Da6HYyBDRHfSCNHXSj1hsn17YZzPEm4mC/muUWgNukFp2YgCyuV1VDM0616XdHsxcKI&#10;5x23IgcA4A7QudqAjoQch/d06oHhGaQUYnw5F++WrIr4+nRYbkGZwtIUC/UaBwUtY6IYTmvUKFN/&#10;pCCpSJjGjEabZSijy9NtjB0vEY70zGAm1UdrWxD4TENS4jNNeOjNzsXt+kavUwO9BfGnttlCmxJy&#10;hYakMFrIrRLaj340wtvItxaB4UtkjizCrW52BpC7W0Dk3SQa3lnFFHRnSFOJWVDQFiddoifcdmY4&#10;IMY+TZxVf5gtVLLZQq3WorORTjKVQfsl3euQKXOwtraGLBfJx9CArvf66UIOOYhULlOcm7vpttNk&#10;dJwp5muDXgNPebOx2W4AsKLH2kxnmrl8J5e70GptQLGkVSR/gLpDmiZgzHeQwsfrQv9TY7jQBoaL&#10;ZI4RATcVC40KR4GZXqSnLpltdhTYjdOsZhKHVA2ezDJiTIGEG9Rt0pTA0eIjG8rngJPgMWwhV576&#10;H93OkCSZJsyoVBK98TB5mrS3KhA09EMh4a1OEqZvghAukaFqM09JeN69YrwdJG2QIgsv0XYpm3gW&#10;wB5tfeZCe7MW752tGnMIohM+m3EXQiE1zlRdFWXuvbAZIE9noiuunb+yjX9gCw2GTq4E5miqL5oy&#10;HauVLgTmomU1o5rvBGvQzTGvzZHGIg3qGkJI2bcuX6mvbzS3trvNdqFSdjeGOrecACLrmn54KCty&#10;GER53VzywHZ6PUNVdHs6rT3o6GEaG0oDYNZVE9GAps2rmcGncuOEI0yUSCqhopHaVTPhjIpM2Th/&#10;qQXUvl1vbTdaW9rbtWahUnKngUarJfUVdd1ceAECdnzQbWi+3OZ2fevyRpNCag1SLygcRML2evD4&#10;HCsldI3m8JzVXDdkSFvNzE1lvQ+qMpOw/IpcDyPxTFBURX9Ik/tvbTO1u62UitZrBIrMxfyJxgb0&#10;jAIVmfxcZAX/IaaRc09eZXtomFo0mf7Mr9knxeo//ci93h9++/nPevfP/aa/fsm3vIhxJen+9PDF&#10;f7EjFfk3fcuLWt1+Doll4lOSo6Vi5uSJE/Pzc4VimQrfc++D8nSnMjzdeAoVc+W1xmCjObi01d7q&#10;D+aWD1zY3Py6v3H6Sdj+6iueNV9Oo3y0dmUddjMiQpv11rN+93/41790fOW2O55x+KaTF8+TsnS9&#10;0Wpvbm/fdJxYzZO3/8pv+TG//sVfkK/ONfuDyxtbPfsxY+LZM0hx4bNRbEqIVFHzmypgiMFyUXWJ&#10;aPMQxvFjYhnSiTKnKdJAGvjW1v6jhc16mss389jhIcXkwZTv0Q5sHKSfHNb6NF3wTah7+7M1+onm&#10;gijeKZwsEB3L89re2ZDwuvIc8FmCD0w7xfRsgmB7LDPkxpjgKnlffbxtD5L+eCdc1/fRgAmeql3j&#10;57qK+IQfpJk1TLduTvtt6fF8O3eZ9/qO3Htu+N36Ca/9tMCpBaYWmFpgaoFPIQtEkMmnUJWekqrc&#10;OAOan06Z3KEXvLZ47GnXX6OXvOQlfvBdd911tbMGMzNzs/nDi1plOw+HZd52P/8H95Z+5c9mHrmi&#10;n2mZVOKZN/W/5XnNzlV+A93+/GdKA/rW1Wf99tr1V2965NQCn5kWMNbsmKETY7w+vEJ8fowbj20U&#10;g8gapFEUqkV4W+x54FruHqTiVO2377K9La8MZdt9wSfSSGNg5Gpnu6yq35JfUzG9aYX5OzWPO0JA&#10;0sRwc7o7R52jGGR/Lba4xHtF9dKa3BB0R1vAJQT2mny2DrScTRGEpcs533ZcvUBhiioU+JKG8hu1&#10;MqayQg7mLOM+O6ATQCDhl0g5GFPVvooxWLuIay/YRcONjMlboRZx043XrFc3vvcTp32BZQOOC6MA&#10;94/CwJ1Kmc3mMCPCDMXiXEyrNNTbKJCSUECdA2wWqiyh0qhqZCrkGTOgDgREuAtMbLiqAu+sma72&#10;+LrmY213lL0zWAc9YLUM0eWmV+AR8WzEk8vCVMDiyuH8wrwrl4uLC7MaNyItmr7JKEE8ODXkFuqN&#10;OrVD6Bkq7i0nbjmwIDet293/gRwMF5EXRKPTsQArY/OLZ25Ns6vFxiWIjhuYkqEHRpEJDi14USpj&#10;UlVn3DX2tGJ0bc85FkMblDq/uAiVcZtA+FqtDqG514Nz3Fxbb29t0QapchkECv2K89tbrX6/UK0W&#10;ZqtUHH67eVuEhPhWJ7lfgyJqRjPUdzgWOpAxob8q4ZnuFddOC9Z0p0UfoukhauYKhbYi95MgRz6O&#10;Nta3att1XmxurnOufEWCGpO1Gv6A/oHDBw8cOXz42FHGAxoPRmqGa0nKRjlz8GGQmnCr075Sq4FV&#10;rdbrG81mC2FuAC0b4/wvBYkoXiP4LXz0uCnNb+VzhZRdPJ2Xz3URqKCzDCE0h5zOVc+XYQ0j8svo&#10;SrtiQQwn1nxrKgwW9yU8MwCNhsAqo+C4W1OsqiEt6Ug5OUBQdiEfj9YZ7ILehVV/O1xSF5Fsb6jR&#10;uLWUBpPGaO/cOww8sMFiOiOE0FSHNF6Ecprr0e/Prif0XDilsDVwZxqxA1mdvJuuzKNQCIvfEJKp&#10;oABXGI57uHWcyElo80K4C40KbT2SeKJ502ii/B1cdLo1B+dAw60KtlmZNq+HnmhokLe1t4OBxrGq&#10;kmlACVh341s3NoeUS/XakyAGsCNBKoGPYbzahUk52m20uo32xG46NtEkHSRT/PHq7qXJ5YbPvMmE&#10;vG+NlvamJnnj0puCeHS4ZauNSvAi9GyQbL26RyTtohtE6hyEUXrmYZoONg2VMtzRzOVPaGVDtSsp&#10;h6mphf/xr777T9/xu4xZFIaaKPBYB3bXAKfJNWkSM9boPFQmtaQTv/JTvxxPOlnA5TQwbv/n/8M7&#10;J2eir/uGfwjsOldSuAKNoIiQTJaBwPgiD+pspXz88CFmINHn5WnLDGZy7QH65ul+IlXrdM6vrf/m&#10;L79rssB/9cav7+EQ21CUBk5OOiGnv+p1P+bHvPzFX/j0Zzzr2MlTH/zrD9/7wEP5fOHA4tItt5x6&#10;+p2fdfnypbicNg7AxAwuABKBMltpSM3IRaHhGaIi9Nz2ydYeduOdXiZkHx+sC3oBG4O6264shd7K&#10;Pk6Di5GPlH1CttdQtxSiQWuHQ83dY2kHI0B5Yk73ka1v9CrqVjt/+fjh0QMiDKswRcTjxL73MuIu&#10;MmnWT4nX8QiYfPHJrdnEYzP6KTQxH0/W8/qP/BS8zU+ukadXn1pgaoGpBaYW+PSxwA0D0MlU5siL&#10;31A4vL+MxtUM8+pXv/rd7373Bz7wASXUusrWTmVfeNvWS5/d+7Yv7X/D53XvPDoQD8lWsWudwrs/&#10;Uvil/znzPz8+BIl+7wfJJF3Yt5iPv/9D0oC+b+mvv++Z37P06dNO0zuZWuCpsICvqx214o8TeExq&#10;YWJxG8NjO2rgv4+jkPKwOg4YdDgwrIviXH4hWZaVHe9WSFgB+Xl2vcnvn8CdR1BIhGBctYgYffbK&#10;haqw2gdmMaFJzjS2sJIYpVIsIJVCzTGNEGPvSeGMbsaHBmeiGtCVlIWlBWRVbuhBjIL46jMyki8d&#10;Db0d223y9u17sFHRhcFITZlT611Dq3ihXHnClGFlGXYpDMBgLCuQv2rWqIlt8awvDDXV392tynsh&#10;LyGRoG5fk/aOOu96Z2WKzIX8sRAisBPpGIewawwHOFssFKSDwArcVET9QSDwBgjSgHKvLbghMKWp&#10;degvHwq5tvyE3L8B2YYJGRXQUTTfdDP++urPtFjjNSYmTa4SBcwZU9hlUrX6T83kLNVknujzVBr8&#10;hY2aE9o9X53FwmRTy0DH1nMqgTxI3MB0lrmFuSr/zc3NVmfdNwCqjlBybUsprQTFckdZIg8AXETl&#10;NkqtyjEypRolakC/Pwca9bFqaNtkw9GOaFvgdFB6SvtKsFqUkHJ8pFFPd7S42ywyI7CmxEC0zxiB&#10;uULlSaW43ti+vL1xZXuz1W1Tw0y5TNM0MUi/v9VqpfJ5fDaluTlgaKzXQRd7MKi1Re2vtZrbLUHY&#10;AECcoiSVYPNiAyqVpWUf1LX7A6mwULJBqyBZZrJRYm5h/tTpWxYWF1YOHbz51EkcEthttjq3uLB4&#10;cGkJKPLshQtgWvg2wDEPHTmCgJBsaMTZXCZFekszaaLe7lCDGshgr7eNuktDr0BB1bW4XDTf2OQn&#10;VvTYRBMvhURajkHtIROkQZJX73R2cxNpvgzsjhpaiLPhn8o9GbkcbCS4irM3lF9y15AL0Hag+O9A&#10;MK2zhFGwc6YxQqXh0PbX0rDClozucIxo7RzsVguGRmEmnSXfJn+ZcSSAL2Tfbj+awhx/Mzh2Vyfj&#10;E4WPmKvJBnU0eTqjd+fm7hev596+Ov7Eb9P+ukNLGiP7jn+/NbGOTWlcsSTa99+ia7qfLvJXxZYL&#10;PlcDowX2SXpkPKyu+YvaAEWOIHbPw/ciw+2syH43HTkd/U5UdRfr3zGa8UlY5kg49xNTYwA6bU7A&#10;QaiJP5b6cbTepK91t3KWWJRL5OHTrPuXv/2HXj893YYj4jd4TQfIK0OsYZqRxw43Dx8wv7u3ddf2&#10;kld9LV/kM5n/+jO/vusr978yGJudXqWQW5qvrqwc2NxiajEPq4Z85aYjh7JMsnnyK8hHxXBe3apJ&#10;03mUME/Vjo1ZRlFcTNG1OjM28+3mxmZ8BG5QZHrWV1c3N9b5sNEkaGRwy803I6n0bf9bSFH4qv/9&#10;DYh4YC68XvGTlOnOfKM2P7lbDIh5YDs5YPfs1uMiEY4Ye9yv29kvseAm8qnPo7Xc8MaMFvq8T9fg&#10;KL9M2Nxfvd819jzG9zto+tnUAlMLTC0wtcDUAlMLTC3w1FrgxgDozPzK4btel104dKOVmp2dfdGL&#10;XvSc5zznGifi9f+Tex/1306L5cSX3tp/5XObzz3RruYMKUmm1ruFD5wtveuv8x949MLVyW92hY/f&#10;+yP3F26eAtA32k7T4z/DLKCwS4dPbJ3kaawm0Y9gj3jtJNqhLfgDKyzZAFTbWGdv1LaN/izqjkWx&#10;a4wae4zs8b6PFVLHr+Olki2rtZo3+pQHFzsg55sjFwGpjBk6+7aXgWyehI+QYkldjFx/Ys9mCecV&#10;rGpmcDafkCXinUFXLK2QZarndPxh4uqBAjvLW9Q9sSslOKzYdTuNr3oJLcIFuGhd6JxHKI9GfDYl&#10;TUQnWBv7+pUrp2E8IbwwhhS9PQx+mbh9XppMt2BuXguyAn5rizYKUOvKzaLPoqTQH3CIpC1SGYh8&#10;fGLwtMV9Gx2OtwINAm/L7LvLNnF6Q3NOGO8sAkDchMKcnFMZGoibsRRk0J9JpzdOqEVt0algpz6Y&#10;itOoX6/fMfafAlKphRRjEVyQxK5TyTAUd8q9Av7OgEcIf0MwIIHI8kwxB2YrDN5QX/OBGEwVMLoJ&#10;y9m34ca8rsbSUyPlktksWhyANUQ9pxGEMEURB21pJjUbx1FjYKJkDqBYmuhUN1kqlshpl82O1Z+E&#10;C2DoHBgsIHtReRALoKx2gDkJtra31F6DYX27zl6r1Sgd6Fmqz8JfUwJ+BLUbfVJyAGolVwC36kf3&#10;qfrJu2GqGxRoScsi7VwfIipl18axjmfslEmIj3PwyA0o9M6uRouDuCOPTNUAoblrLzWXyZaXV7LV&#10;uV693q3XqQq0aD7vNJsILABAI4g9xzG0tEUPoLyw3WqA9m6TToy9UeNgpaZD2hkOdG/QbPfYUafl&#10;lhlxVJWb585x9bSbzWKpyKhaX9944L4HHrr/wQvnLpw9d/byqiiKS0tLNx09dvrkzc999rM/53Of&#10;c+yWk/SXK5cuybzUp9MBawbManS6q7XGxY3t7Wbb9ia7y6PnGCC0gGk1u5Wj3uz2si1E1QdXihFL&#10;w5E+lk20IjSSIDdPMugFRnEVUYOIwG8THJxJ+rqGq3mobGrQfGXjJhCgHcn1Ohi2tDM5nv9um+wg&#10;+8SL7J7wHNeVko9NTQ5x7+ON2N2F/FoBHQtOFtwuuMI0fZoshWY0P83ntXGx40po6oO8Km4rTZ3O&#10;gEQykuNwmT3z837Q9L5VCy3nOUWvqljt9vRpKtqvUlw05oLP0Izt0H2827PMeO7+hc07sbz3VcvV&#10;TQIjBvfiuLNMnLDfT/KJm3L0Wa02Bq93OJXiKlrfEbasiAn32sWeAc0tkT/L1EeC2IlRcFVJcwAk&#10;8TH82W/8f3Hl3vdLv/nff+V3inibrNXiCAwPFvFHM59X8TWmU9/0Xd/0un/xuvjcf/Ld3+iv920g&#10;VL/4CtY4PiH+r5bwVmZ4Tly8dBns+IGHH2NcXLy82qg1mDbazc6l9U3GL0j3/5+99wCQJDmrhLu6&#10;vGlvxu7MrJXFCe5+OEAYGZB3u6uV9xLIg5AA4YTVgXAHCCOzckjIS0jY4zAH54ETHEYrpN2dNeN6&#10;2pd3Xf9774uIzKqu6elZI+1KmRvbUyYzMuILkxXve/E+lAGD/UM3fjBu8pe99KmoEPbboDAo2DR8&#10;gLMzr/jBXw/nYD/G7bef/MLnP0cXAkD5LqLFFuEiPXvubDgHrlDQptc2Ntqa4jg5Qz6bBgV7nkY2&#10;97P1eSd97n8+2Y8o+jkuNLx2OT/UPu7hzp8RQ89b9i7rNkMHZ23rq/4ZYQ/ucb90Ii71hTtn8k1i&#10;gcQCiQUSCyQWSCyQWOCLYIHU1/7i/7iXbvOGB7aWs6PEhJF7rXQLv3BTIXwISsePfMvC5QcX4qfh&#10;t93ZrcnV+uRaY7KYHXSaZ977r2vYGTem2A9ceMJNa5/mFwu/+rrLbnnPP/za6r1UuSTbxAL3Vwv8&#10;5fMuD0W/7idelZ8r56ew3gPXU4QmHdAoxV+sV7mIsvUM1jWmIYg9vqCweYjm7Kk7IJuAj3PF4uKh&#10;I5KcBb7DBRaj3wn3dHy2sQYjSdMoh1xhGUdV+1Yduyus1Iw8x4LYpm9b2vliGABqh63AHPPIICRu&#10;Ex7Z9s4PKXLsCYpkvypNprBhmbuZsZpuE9eFOBAWmliFmk2Irhij2ZdBmseGJg3Fd8IpRKa5WDXO&#10;H4DMDMrRBwcWIBzxyW6/yw2+VGAFrAmmcCpTILTAmGaY5HztEfOPpuE6XzH+wKGFfu4gVyhkiyWw&#10;SbOAEbkp2DQFADdMFHKIuZbHaQgERz1obcSX20C6krjDBC6SiLAFuPOwhsE0vEJKwWRe5QTfc1sw&#10;ASczMr+UHASsAODSugqUgcFbVhvgJjlTPwBlXKAIuwzQRfIgKbsMEp7AfjS8bziEm0PVcG4RlhCn&#10;FaEJJ/N97LdHLaYqU6Vi2db8ffgz1Mqsi3oamyV4GZAFxZzZnED72MQCyDLceS+kEZfjhfVMVpz/&#10;S2FXwAtlksnSBgqeb3UYzRAeDAgO0FkxUSkVQKazIFTokqlCdmZuhsIikC9Npba2NmkKPZ5QAJQb&#10;uQjmAD2ZARoRmQ+QfK6UR+boNLQpTdfvQoBY6iXoETIvMQh6ElAcAZdEiWR5cf5YctQ6xPrqQMHa&#10;MFSrFN0pE05a2xOr0fGQCEUPTOx1opSaLAGDnQAi30Np1PCQZ2B/AJuv1eii8MDTkSbTOznA7KAt&#10;C/LYqrU2aq0u9wVw0sg1m7P57NxUBdvVIZ/OQnZ72X4PEs6oBoxQra23GzV83h5wE3lju+pGuXAW&#10;KEebaLhQWzAcJxA3Il/MHz60XMjnPnfzrSsrK2A+wo194vLjC4vOsQxdA1QUQRFzpRJMd3b1LMYH&#10;hi2MCVgcm+U7vUEVQgjtTmHQQn8E3tnqY0RjKqDOLHb4uykE+gECUFGk05+73eCbmaW5ysK04xVC&#10;ugBmob4BtjIAHyfmyFJaAQY9DEXPQET52QvhpKJd2JU4/1APgR1XsJI52cC6drMp+irnNgyLJiSm&#10;OVNh3KehRW0YFHSNBXbvyRUwBm7f0U5tF4s/pP+AXKFyrWhy4Quh0ehMyJmFhY66fUVVbhA9Y6xK&#10;Rj1D+dH6ykpjh70QN2pLvxqjoUWo0wHQ5sJUl7VopsgUt/EzMBn2zvWJLu4QfV+/Xqu9feasNc3M&#10;0YOZXD5Cs/Wh4pfqe0yviJGqQ+4ra5DoELue9cWndm+cIsFWk+9HraCNjxlCUxYOzL0TE5s332Lv&#10;ygeWC1Nl6kBT6dhydgK5fAV/jB4HdCQEW4FN3zKDDx1wBdrtq6uboN/z8lRq6fjhiDxv2aN8njpM&#10;BXYbpZMT5XyFKsIwOwUfOISFttONx+mWPhvXdtAyN16u+SnlzkAbUPMBBcUES1efXBqI3Iq/fGzp&#10;2WLwMTwDnOz0CSbvv/7gp6wa173s2VOVyo2/9Nv29lue9khK+asZ+oPJLjq9HDnoB1BZwnMMM20R&#10;RUmnP/zbH3nCcx+PoKC8F6IddOrvf9sfjBjn+d97/frGJrYmTE7kSvSbTh5bmnr4w66am5kB5Xln&#10;ovj/PnfrzbeduunW289vbcPk09MztVpNQDC2a2QgNf+pjzmOtuX8khdfO7+0ODU9DXffUjk9XSng&#10;nBte9JMj933aU759cekAnpbY2vINX//1Bw8v3nC9Q8wf+6rnss+mUhtNgPcuOmu715ajFKOdcj0U&#10;7+EwwPClIeBYVWBetq0nuHN7gSng4MDOKXthXlY7U5Ez2MSZQTE9UWSUBcwtGCvmf2TXE6YMZ965&#10;O9mVUxNzB3wQHbrFmYfcQNqWxRPYFejYxnTF32nqGOjnYlij01gXsx6LcAhWJIYH0AzI5DqrbhbJ&#10;/sQo7dEUMmLRobfeMbPXOV8e31EDf9cxkD9s5Nj/mV8elklqkVggsUBigcQCl2gBW8t9+R/3IgB9&#10;14y3lO18z/93EPqZf/WvqbnKxLH5wXxlAgkYyGZ94jO3rH3kX0+1M2MiaPN2i0c/+bzLjuvG//UP&#10;/+drh0KS3LXiJFclFvhys0AcgL72x19VmB8DQGPtYpQ2A4Nt9e2oNXsA0IePGrwCTNl0gY0ZtNeh&#10;VbAAEwLQFthHaygD2aKtpfsHoAmhhGv3AUBjHad4f1ilC1vZcQgC0Disrk2hOAMkkysqrNQIrpga&#10;py3ySdx2QsZiMvrViE4XWg6GIEKbAYoGoyxHABowI9bbQFIAQAtPwPYPqAFj6Q5iLkAQbezm2tbZ&#10;fdAiimDyv7gIKC2v7OwYAA0QcNIDMJ0WZStwRwgdAGQDt7jRaDBgHUsqB4IAaASYSk3kiVkbAB04&#10;dOZj0NPPaZLgFbZ0O9yWsRgBNSiTNCibXEhDqRNW8QA06yJjIlYgGcdpBHMU3oE1MK1ERATKv0DV&#10;uF1esLQwD2EZ1IaFNsVkKVcA/xl3hp2y5VSjA5HhHgHoQoknMjyiwGbtt8cr43b2Y2GWJhVUCYeg&#10;MAl3ELAyvWQt2rmqt15iQIo25wPEJjYNdB1ipUStc4gtCGXqbrdcKM2Xp9Cm2IUNwi/MdvY8yLWN&#10;OWwXn50GNjpXLuEmtVoV+SHYnqqMqJU7Fj0Mpm52oHANhLnXQ0coMH80WlAMQLg8wBvkgwNF1fZ+&#10;FIrhw1hgGplsapUU0LDBFzg5AE/ISdFCdRgtDgA08QxiERpKpOTvBqCL8BEAgAbkSUgRXQ51Z3uJ&#10;W52z7gRid6Ho0H1JoKYQWY0lkYIGOmSl150r5OaI1sGwhs2C0FhD+xnUApa+Phogqpr7ltjtTnlm&#10;mu0ApdfFBRCS0Y1a57eKRahJz4CsDEgfCtRfOHn73MIcfDNgMkK4GRzIuUoF9VtvNeanpkuFYgvR&#10;Kgc765vrBj3rb6e7k+4Bd8OtO93SJLwaPNqDTB+0zpyEocXZRHMgMiWkUBwAfdNtVrzpA3NTCzNu&#10;XACxBKzMkSwpZsUZtErCSm2o9WL6cjCrZC2EPjsAmni+U7OxtrTW5KSnyYPb6hFxEcTPfr8jMXCI&#10;02C3CK+CHjGClCKeKIE20wAWqsizHOQR/VBlN0ZATWntGPuaAwo3s9ksn97pZ619AwbNqQz5uMJC&#10;CcasBNAKUCKKaG5A2/ivjuTDapmNCAEC2qc2OoYn9FZsGJkv0Mi22jmgOpPmTz8lq0Glde/JCoix&#10;3RvBKRutzdtO2R1mTxzNFmXp+JPAvrPDlZiBWU2pO37EAeiAyFvEMLo9gRujGXcB0Guf/TfLZOrI&#10;oeLMlEn92DyhI3jq4L9hENcIgDb+OxxEYw71/52JrXPrtQ0OAbTl4auPub0uVkHLO8BWeC0oEZ8U&#10;UgU707yceIEeuNNny8rmCsGoBsF+GucEtcmNH+JRgS6bwe4UCvPDLWMAtMoJNBV2sAcV3iL2HR5L&#10;eISjy/71B8XlmJh4wvOuxegr5gvv+/V32iffeu2jMgH6n5hs9vCg5OxTxiyP3SF8lO4U0/QG8e7d&#10;7sLCArYmYPrODtrv+PWPj5jnOS+7FpFZkXDbqXyu0enNFdMPf8iRKy4/hiFXLC3eeurcTTfffuup&#10;s4g7SjEfuFTlceHUlsn81X/+P/EMH/OkR1aK+bnF+aNHj8IgJ+bzvU7rxa/+hXGN4j578lMe/Y3f&#10;+I0nrjh8w3UegH7N8/AdFJaaiN2bYQ+E7QbdDkOpYoRlMmgD27CDkU8ZaPR5zHVO2x2WcHOgAGjX&#10;b7iNxho5AqApGuMB6HJmAq1MgZcCWkZzuIaxntyDwdapW+3ypaNfxX9skof/ZpLREWxk2nDAwx5P&#10;Mb6Hpgof/VkTprcZHIaTUywBoPfoEZf21f5h5f2feWklSM5OLJBYILFAYoEvEwt8pQDQe9JqvhRt&#10;eb6b+9n/tvaev/rs2Xr639Yr/+Xz5Q/+XeGtf575lT/u/dzvf+H9N61fEH1GaVfvfDIEoJUS9PlL&#10;0XrJPe9vFvCro5FyB0Kx2wctEGxfBzMkFGCIJJe6e6fRG4tifNGbOehwfIkMc3Z8uL3hby3G3GTv&#10;wD4SXoUPAywEjE5KNgOaMbSS9t+SrUoeMuhpbqe5rpd2B3GtsAPWeGRO5hWvXWQuLj8p4MHwXZKR&#10;BjkS6DRFCwxNUd0IQMOI7p1x1gR2GNbK2yELf74ZTR8a3dWRxfk9ecDeovzXY0P8yhBuA3c8Um82&#10;jR6AgpiHBFNts7CpXltcrmjXL5F0kIcBuZrEAV5lMhALBYUWwhl4DZwdiSWn0K1VQKgrMcMdoG5S&#10;DkFxpBiLYkBkBJusK6UyEBB+Tp5ydBBqM2XeUGJ97QS3zVPgZKMNehOOBuzCdUtS1wjDKVvvM+BL&#10;pwcCvdR0BsIaMAMa0KRWwKebnqrItmxAkNmr29X19bXNzU27NSpOrRTgEHloXmco0AyVCXUhRqOU&#10;2qeqDzFTsp7xLSM3Mv4egTI6K4w/5Vj55gDgEUA2G2LsEqbgav04tJx7a64dnmvKt7skF1RL2IL0&#10;dkM6CLCYTAF9BaoklFiriOjVqNea9c1ac6Pa1D4FYlfYvW74/Xa9cdu51c1aHfvW3dFG+LT22nYV&#10;+H2pMo3EAFygt0PSA2HF5mYOX3l8ZnFuZmFudnkRVGoDKgFgTU9PI89SqQgAaG1zi14f6Eq32+dX&#10;zgt7kh8GihW93srG+smzp0+vnju/fh6mQ4Hr7Wa9jZ38pCpCggMJcgAaYyQJMspkkbR83MkENChL&#10;HgnixjoWbe2HBtV2WTrTyeUcQNkYIo3yRvkj3i9DQ/gvibg6f5XBvm7QyQPkxqWdq7Bm1ta8F15g&#10;ssHg6HTRPdxNrRhsIO+L4HDyMQxRbmt/VdSOLsc60a5YKYV2DdfZvbPBBMTKo89sGjcpRY+McY8E&#10;3Fg/KikmrruZLgVmOzjYcIxGAbE7WaGsLCNm3GXJoQIH3PZijycrF/LmRE30GxTRaMfPWCNgfnUT&#10;i4PgNSVbq1g3cDEj+ZEa7GIPm5HbhDE79vb2oVnDzhx+MHJWlkPN5jdDwjkVcPL3U6tKyfeYf9CB&#10;/JSLZxhylWyTf6CIwmwTOf4P6PPjX/RsekazOUi0h2JSryJXmJ2amSlPw9NZ0EYHcw1aB7MpHbc1&#10;l8l7fuW9H3/HJxbm5zH0d9eVkQHgeU1NAHquI8zhzk4V4f9k25WVtf/xmX+69Y4zd547Tz8umdbY&#10;qdK/6sSJpz/xCT/zg69/7YtfOJKhNtgM4HbFdIFpFSEwPd2YJ77kJdfuLsBDHvIQKHucPrsSvsIs&#10;hHkb2tAAlTFxI1Ewnq4ge0orhrB5l3UNrb5HI+7nqzBUokfvhS8LyhtCn0cOos/hI5M+8+jzfgqS&#10;nJNYILFAYoHEAokFEgt8SSzAH2xkYzFK+97J/fL8kpTynrhp+uCjX3RP5HNP5oGfseuD9EpzZXXr&#10;1o3t29erd5xrnTuHoCNZTyG6J++W5JVY4CvLAs//2rlQ4ff9xe9nKdVATiBW5G5HMBFLU22gZoGI&#10;vFpXUr7B8AItMrHmBNcJsflK5XyplC+UgS5qN682CptAhQfFgF44nDIgDtELW1vjoM4v5SpSWeA1&#10;bmXs8IlU9fxGu9YEPw7E25zR4pi/SjZIdVvd2uoWTkAC+5cix/qPsiHCHuorG+1qo1NrgpGVyQMa&#10;IYdJihKiiWrprb2xApgJCnGLsdb8BCjBd7IAi0IGUUzCfliFsl4O7LTFKfaUU1LDrGT2Qh5mWGyI&#10;tZqawi+2udOoAIEk/uiAUgc0DK1nUQvCfASzCX6RzUpqlZOhpJgFuZmEpAmv+ECvFHvVDmuoXHpS&#10;uIO3hTEKcCSqJiaxwW3c+0skQmreBiWA/amVtgBnYnaCKiwCl2zmmxqETSLIPAjrMXAjUXVwu5Un&#10;8Q2hsjQG0ENpdOM5SyY4AH48ackszaSx7Rp/BainM/l8p9NAZjNTM0CBLdoXsgbgai0fsG8pN1tT&#10;kw5mYbQEOLMWhoMIcGeRxUoTSM/XwvpT2LtO5WnCdNL35DkQGOl0ShCXyRdkC8o9U3RC6q9b1Vqn&#10;3wMUDYujDtXtbdQC4fAg8AAFEdyXQr9iTANBR2q1QT5km6ECLD740SY3Q5Yrg+WRZCdMGyg8/iXg&#10;Z1A1+6ENLJVUUb9UduCM5kGgKAxLhXdGXDcQUDZBNQS3o/MJUFYHJE9dH9nwNg1fmcM286O/A3cG&#10;ZRVq2dCy6DV6jDeIt83uoNnuASACylsHKCV52ezEgMAzpZwnOu2u1RcdA/KpDWjFwBSDXrsLufJG&#10;C3Lf8O2Yf6fdB7TdarVbrSYw/q319UYV6gSpmsDueqtxx7lzwLUReHCrWgXZHwUDJXwLwceqCIpY&#10;a3Gc0j2A/ocmXN/aqEH2WQE/UWBY0YSCcFIaIBKrjkGCfuVcC3A0af5Q3/ZE89pG1QYiJK2hYUNL&#10;2JB14qpEIDms6SswLFIURzWRDpPx0dl+fuPQ1F3cLBd3sAnwU3ZAA7G5X1fLh2HMR4xfcC45Sok1&#10;smRWHPQaczXp5s7dRjkcKzGZkxxB8iNS850jgIPCWMw+uclAkxAL7Cj0pKR7/51GTcC4wpDTjTh3&#10;cLIzVw09J/rYsnMTvzBcdVpTIeGh12au4UOdFo6F1mbVvijMTUfCUGFGRA+3To5MPLF5l2dFJXGP&#10;HFcFNmMMhoaN6QfgQPLAsSDp5uqau/vMFOYfgxhxrTlmxDG3rQgUVTAfAJcBSJh4I3R+pG66Bejo&#10;CH4pjQ4UbWpxZhQ9NHqqHdbSqiY6uX1mDlC8QPua1JIb99YVsRkFpGPrla5bGds2BU8RHnzmsGCU&#10;gB7VdTSF2IYVTQIoP0FtzDrpF/zL5+yON37VNTN4vufz8JBd93f/aB++96se0BtgowadCoo3yOAE&#10;0PRmvAVp56Mvp0XSN/s88x8/j9ff9Vd/+93/7f+N2OUZz310s7OzurG5sVWF7E6ztzNbhNJP5muv&#10;OgwXVL1e/6fPn77miuMnjhxcWlzYbnZR5K968Fc95bsfdfXlJzAVP+Kxz45n+O8f8c2LU2XWJZud&#10;n58/ePBgfrI3Uy489FN/Zad96mEP/NTDHvyvz3jat/zZX4cLH/HX/+vb//K/fdMf/6V9cv3Lblg8&#10;eqRcKm5ubTd30MU48DAIoVXEZkG1+EOIcYBhfymcyPXAZw6ShbvwzyHNDXZAFYiCGcoj3Jo/udTE&#10;2GyDB4ONfzSMdVntVnJDpV3dtKvK8wf8Z/zxos/YETQd8H9zXmpec+gz3sadO5rq9azwMhH8CcX5&#10;RB9HTqn4giv0y2g6CLUY+yL2cN77xPv9t16LbbgikXpJ9Pn+z7zfGyWpQGKBxAKJBb78LeB/6Luf&#10;mffA206r1djext+LJjyMseS8/9r4PifBcf81ZVLyxAL3CwvEJTi++40vnlmYL02XsdMZC0eLqePW&#10;Rw55GV4S76ohl+9aZAqxxjqNK22AsIazauFOYAvrNFvt2AZhopeetMssAb0R87WvcB2gH+B3kHig&#10;oKyxPs/feidoSHiRr5TmDi9HBVE5m1uN9Tscg2n6qsNYEOv+RLNttbb6byd33OWF6aPzbotrqohz&#10;wNQjdmdsUpQD2o4sm4EcqgBBPOy7zYr6i33xzj8JQiVgRKcHzVrwRAQhNMTQQToCCwGFEX2legW4&#10;gIKbU5AoqPMb29gugVjkQSsFdCYGRgA0AOeaCg4MaNenBnRrgH3RohUqLqIo1YV03sih0LXEhmFj&#10;UE5gs7agRywusfNf4CWqDFxYH2HFvAOxCDQBNhdDKBnwL3ncxmJDbvmCmM4SomUkQaFIMhG1X42q&#10;xopMMuITbiMpEac/bMRqXA1iszUZEZR+n8WDcAKgcXA7PS8P0QqRcx5QI1QUWsAqoTGSnaYydg6U&#10;O6CkkFMgzjNJHqjtd5f3QVXcmch7hecIM0NFszlF9TOAHjuSic+YHK1ERAnC8kAfaPYyxcIA+9VR&#10;5WyOJNudnZl0AdApVJ6JUqs5YIocgvKlJs+urNx6+s5CKQ+xUW3DJhUaFUccPoupBXZwFRoWgNpt&#10;gChsHT4HIK974lbAHFM0oW5m9mF/0NfsDxSdFrNRp1gHEw2Tb83a7JFwQUDQY4CN8JaHw61yWu+C&#10;uAgeK25sdOgBUGVxzNF47U4TPPUiuhEQcwHxuKJoQ3gwoPKIVFEYpRCIFsaUhgqHBIHRXpscWZoQ&#10;HwO5Rx3wXY7S0xKdQPNl0sVCDpU3TRKUeW3tFHoH4n3xjoRFGZOzhF6cTlMqutpAfMZCPosbkwqJ&#10;GilmJhV77Xed8dbZx9Dh3Q8viGs7c/QpQYBR4iYZgTLo1eufP2lWmTmwXJmbs5xi7GAPsho8aVOD&#10;AH5nTPYw7QMADkiMkgP63E3/Zs1UWZ6tLM66MyUi7OwfITbmLQMa1IO0BS4yZXyMMaqfCLiSGLyp&#10;zGMqSENNlgIR0cEuLjFiN4iE+pkfgh3bTqR4i4RrbGodOdBuFN7RzMMWZI/qo72wMUGbAMzvIMDY&#10;zXtDGShLN6kHHQ90SQjCmOCGiVrTPQb0cajwsXwMayNCzsNMYS0bMGt+aG+CAcdpWrBP2vSuw9xn&#10;MArk8c/desdI3SEMMXv5ZeFDIIkcW6EQdr2rH7JoaUKW8DfKIdgeFF0OYmkgwVaYWOltykBGny84&#10;vkTzViu4+7jngvU2e4ywvpyMaGly8P1EL1SYMt2DyZUv3GzXV+ZnyrPTjHmLdi8gVCli5XWDYxcn&#10;5PtZOCcwuaA6SJoSepDSwSGHQA8TEIckRNjZ6wTRUzCCzzk8jABCWxefHKD8Kkl6Ej8C4BOCj+hv&#10;PvlnVozrX/CkB11+ot7sbtXgPZp432++2z5/3AueYZEkcVuII5v6RG978+DiPAyyvrkNxxU++YP3&#10;/uFIW4y8ffL1j85OHQTTGdsdptOdcjmPlp2vFL/9oVd889d/1XSlvLJ1rjI3TYdgP1Xb7Fa3qsuH&#10;lovZ1LmVzXIx95DHvDye4WOe9hg8oObgrsztHD6wXEYww0L+e1/+03bO869/9OnTp7/6a77msssv&#10;+7vP/N373v9fxpbt+u9/2dyRQ7efOrVdrW+1WnRT09MM1zLBfVwCfSc4a9DVMWjR3LYTgkriEQXe&#10;O8itJ8vRQb10HXIV8tcAx1u/yGcr92gUIIHNkAboRxTWcCMxDIUQdSM1WWQu5nqFs10veQNNHhrD&#10;uju/1RfWy6yF9SzQ3gZHonZfsSvGIOZgl/BTJHzCyXD0TI5Eu9fQod8Zuz40uZjhg870XR/eGx84&#10;sZq7fPdEQ+PeaJUkz8QCiQUSC9w/LWC/8O7Jo761Vd1Y30+O5ZmZqbn5/Zx53zzni/PUv2/WPSlV&#10;YoGvdAsA4h1dI4Qlg+ZVsbv8dm9Df4aT2wZOapjht1wIW0wsgWX6SACcuEIkfYYXQiuiJQrZoEA0&#10;Qrwn0QCN4RU/xkz2F5r/VYZdi53Rs8VrC/gzqYaOv+RALyIygoyjC8VoRDw9xSjEX2ah+5AaZWxf&#10;Q6bdIQhevDmTTND/olrG1oGGOQqxdbkhQ4OD/CEg2L2nnoDtapcUr9abjKfGe+OgCkQ4wFoOCI8j&#10;2ZJ0KYVuKUMQp2CsJSr8koxp2BY/nJykAgA1p8k47XT7TfBa8RaCmGS/UunY3AkAo4FIAH1mESxm&#10;muxPg+itDKgK4Hsw5nIFQJ9Qdi5Pl5GK5aIwdGczVKRQLACmLFW44RsSDWwVi3/mX5CIZhIcYgIO&#10;/QywXwXCZUgat9LDtSAAmlrIIoa6jirzsoWabTQnDIGiIk4k4H7aF2g04zyiCMBOmSjDjcCbktrA&#10;WdpsDkgUdEmGJQOpd21zGwnsXeahLfDWErSA2UpEYPUdKo2gPwSmm4HRZn8bfRwjsZ4c9tebSY09&#10;P2aEXGhQGLThUUu7UO4fxsREiVAspSHxdiuKui17cOx2LBl8NhSsoXsEgLXAaamKtLkFvrNdhXIz&#10;9sQ3G80mvAn0XkD/GSzpZgsMx63NrfPn18+dX9vertUa4EBDdmN7q4bYgYzISMlsQGk2KKDZC3Qm&#10;I6Yp4HvqbMA74Hbr20APZQvkPY0Md4Sfiq72IwM9Ns6G7Wm4qXmGgOEDwo8FmovPMKajbVFYQ5Mp&#10;Xp96m9na5U2kldRg0Z0Jcmr6kDsKZGEO7ijBfcNBFUrlEGQ1B/0DOlh9/8IB6Aaju6QpWg2tOxH9&#10;d+D1iDTHUOVH31i1VCFgz5R1DoeFM909445aP36NNckl/oC3ympki43s50v1kbHHBQrlOs1Qu7B7&#10;UX1DoHhMoSSG4wEpJOdXA1k3NDETXjVO0iR+c/9EcOCgFTbY1DsVONzi9ZAezkjFEO8VXacIhJob&#10;Sji7hT6gmc0412JnxzLTAxr9BrMSEzLmA4WCKWTLYjsCrgno87XPf8LUzFy91cX+BtwFjsCoB9pz&#10;0jceAejBoALOcqOBYTs/M4XvAvr8Y29+7Q/91Csu1K0wo05NlRHkENMsNx8UC60mJeYxLlY3ttC2&#10;mOFqG5uYLObnZ09ccRlmXVTvquOLI+jzIx73bbY5AWXY3K7i9dx0BRtTwn0R2vSbvukbkeqNGiz2&#10;+tc9a3eRrn3NS2CdTbjCsKWj1cIAoW6UnuVjyx9+n9hjTol+RtNvufjBCZxPbE0E/hKOCD744yPD&#10;d5x4NxweO/hmpJsPjyy8czEH78KQu3hNkjMSCyQWSCyQWCCxQGKBxAL7soDjIe7r3OSkxAKJBe7/&#10;FthcPRsq8agffNHc0nx5puIY0LYYxmFrJ6IoWKQSs8AB8d4Ak4UcqC0L2MMp83I+wSUOq5UOBql2&#10;AjQtptaI/XJpiD8CdQVqBYTQLZTz6bxhmtj/mkLIPpHsAgO6UCnNjjCgsW8aDOjbdzGgwasBm07L&#10;sNXPewb0VHH6yFxgQBsuqmBBAfgz0NfQKQM3EITQMGcHthoyCNyNkBGhW8FD4oMadGCQoTImStSD&#10;CMbEIE3uK3huIjxBl6BNQrdQPdDf3AZ1Uk1xePzUoBlcTxSfkgPc7A3iFfC9fKYA+irkOYEjGYKM&#10;fBnXXpgUDWrMK7zl5mtuu9bebKJ3/Jz0R0ETO6k8by+eF8EKB6WLk83btwEzCQ+ggIY+gbAxzBVg&#10;5Qg1JtAse3L9rVrsgOaZFe5K4xmMidsCWnSwiEd5gMUSXQQjNss4Wuh11FEGKW9ngqoX3OwMM7CL&#10;GCNeMhhOdsIEkTNojYBn+cV/DzEQpUUiIEOkURhGqiLMpQ8sycFM6Q5tiPIBcQATEKLDaOGDlXng&#10;KVPTU0TiM5PtTmdrswrUDU0LsPW203fmitQsJu6OnjyRQr0AncOJYn0FQaCsBQVhsEysmjijpH4L&#10;y2RrM2wXInCKekxeqrN8Cmb2usOB/MsOZV4dNDojuoGXztuwJUWtdZZPgYzMpg4MaOTOXjhgtE92&#10;ALDQu2RAwxNAuiLlp3k3i5olf5IjX1PwmLvHgVKBbIkYhZwT0BIt8k9xMtqGMiwENMHzRdguzQKo&#10;N5RUURNAyWYB9vleDRA+FWNRmDZBfJsQCvkcZFhhl+4gVSjkAD6jZmgIlgS1Mso4YvEJ3zPPwUCE&#10;RAwEgsMpcKVZWsR2NNkZ2lC8VFTj/OdusbvMH1yemp+zzhNxbu07for/bd8DIfkYbKe7shPDhIrJ&#10;Sgb0bTaOKkuzSC4HUMttDqOrxO29oKCFnEaIGAkiq+lr805ynID6DaCZiufy6HDAWIBNXRIBSppX&#10;I1jSUGWThg/lNyBXQ8AmYRIt/ZRLX5HziDlFGvYf+IfC9egAXgp8NyTsZjW7l/nA+m3EaG0PCEpS&#10;0McQcNZvxEVhl/hnCmqtnQcsORWXXOmjDzlQoz7sXHHDuLLtusAcAeECaxnMHTbiwYBeH8OAzi5d&#10;fszuhPZT9FMxoOMAtH3N7swtGxF8qHPgwdM8LZo36fOT9N1mHKCH2dUBvnEGtGSLXLGsmpqIQiOa&#10;k06fewb0xOS5z3/BPptamDUGNEdBRox1E/rwDbrTTpUps5/GVpJWB7LsJD+jehiGvAUkmy10AcZp&#10;eJRx+wwzolsRuwpYL0ar03CQURptNN9ffOiPrAzXPf+Jh44e21zdPLgwg8uq7e7bfuUd9tVjn3dD&#10;rlTAfM2Yn5064oDiw5Jvz0+869N22qt+7JXNzRV4/tbXVo8dPXxsef4Hfug3fbX57xOe9oiJ4hL0&#10;iTj1d7d7nTYA6KnJ1FMf/rAHXXUcCs533v65I5cfnVlYqG3UctlpljQ9ub1VLeXSD37sK+NZPfYp&#10;j4L0Bno9wg8UJ7vHjxw8duTgy171c3bODU/51iuOX/nVX/PVS8vL//vv/9faxtr/9+/+v7W19UOH&#10;Dz/5aS724HN+6NXNRgNqP2uIPNtq1+r1iWzO4nnClF1s8LJfMpD5UcBkPIjpx5W+PkN3uv4U+jpH&#10;uuu53PkwyoCmFnm/IMckfj1gruSDks+1votlGmapYTd1wdOf8W/BdreYx1+9N8aADqC5frd5Vjab&#10;fdS1kjCg4z3pwq8TBvT+7JSclVggsUBiga8ECwy7ee+JGicM6HvCikkeiQUSC9y3LQANCWNDMqGo&#10;Ql0cK1qrH9H5sNYyMccxlSGiivU4YU1CuFLI9BxerNb7WoV7mMlYPEQeiHPtQOvAcuxzQ2sQSzQI&#10;ACquVJkEHKMAYh6o4Onx1wa4TObKpYUThxeOHVo4doCUJVct4CIdly7MzBO0I8xGB7eAo1aTwIuZ&#10;8AJAoojCjr4teBSouBjNHqgLbG6ro+pseC0Zp2nkBA0SyYhS7BUr8n4Xy88d4GYpgsVEhg3LBqIA&#10;c8aVRyW2QChBetMAZXMZSFMUQDUG8gjbwCKO/oucgTrgNmCJQgiB0Z2gaADWaaFQKOfyZbzhcpec&#10;S7B3M+AqA36SKoTUsLXpHJgpGqYPOQ1oFGPFzaKLZguEUmrNLLokPkBoBQUVOCyKDekJ8H/TWaQc&#10;mozol+5iaq+UwSVMSUluvsBNRRSnkShQStwLSCi/E7lVxaNyNC6BHgqIxHUwZoFZU8SChDF2VYHO&#10;bAb5Jwx/NOq28xqIqg9EMDcxyAM7JXDQm+x3seUcaBckclF3B/IBEm4RtIc98bclaZRisQhUmT4E&#10;ijVwBQ+5iM2t6umzYOuurq0h5OAGzA9lapyJultlEZALLTQArIhGQgZ5wCpoJgDobhQgI2IZ/X4H&#10;gcG0kV8KHcQLcQtjz6I/WJewwyKFBVI8mdrsDMS4Sdb2PHtDJTS8NCZ2jVb3AXE0aDLz5jQj/uE+&#10;fqL6hPits4k1acPM+ZwsRzMyP2ZtHQ4y0UNLor2o0MJeJfeKeqSj+gsqJcub0R8n0Y6QUiEqbWx3&#10;jRJ8QvDVhp/0mnErC8AR8bsFWzsmMcEeX0P0AQ1HQmgUSqH0KaYA8XvZ8bLFgiWqDBncZtCOvbF6&#10;sivwC33pxpP3A4nfaqirjVIwlAsF6FZjgz/aN5oW6VwAX5v60N51RSzbyOO0noBjK7ixd+0TE9x3&#10;Qs0aJcZaNs13kFvbfURVpES4T+Lx6/D/6oUiGlqvUc+KGNnyvLB59YJniAHthSasDiQ1y6Ow61Dn&#10;ih196oPbmbqja4zx6LNdt/cP9ZB7QN2idhnaBRIKgYLao8pM6h87kPvhiGPylFQ6P0T5peqIf0EV&#10;eisSxndIFCeIkVd5DyZoKO+AZcwtFIxECmMwwiqdZZSbcZok+JY6KsNH3OVqns09DwntM5nLznwJ&#10;0n22p5Pv86adovGLzmXS/3TxsmmVwuaJkeK4rUh01VArR3pQDn0GRhmCK+gq1K9eq9k9ofYUz8nc&#10;aexLtInuqCiFGBsBfdZV+bXzK0iYGPAQMm2icLzr3W9+8IMegIcKdoqY45NPg36/PF2B+MZMpYLc&#10;jlx+HJlWNzcRrbRcKWMfCh6QGM2lipQo/PGo7/x6eAdRawo25XIgL2/X6hvb1XACCjw9M720vHTm&#10;zOlyqXzs6DFki/OrNejOuwO6T/MLCxg2m9UaPiqXyyYk4qjlblBRugRzKP0BOjA08IigC9oddL9a&#10;ikZNTFjLZMrsUqM/20PN/WKwecAOmwUs6Xw3Nv1gMV9iNNOPGbjuihj6HDdb8jqxQGKBxAKJBRIL&#10;JBZILPDFtkD6TW960xf7nsn9EgskFvjSWaDV4OLKjg/+5R/kAbQx7BtwXsCNnkrjRSlwDvEgKTwC&#10;CYqth9zCCEtx46QSWfXYSgRWCE3AMjXsMBdERpzIraWkeGuraC2wTKFBkb60G90YpMgBq0ljmUF0&#10;vzBVjtmPhEEs4hD6LQNqLvizBhIRU8bVjJKFDBprNcI/uDyfzU8XDWJS+DR+a4UR/uQwcgB7EpfQ&#10;ItBKYfqpOgz8MqZqAAa8eoQD7lhlC/ImKE4W0FeGdYuiSEqv8AVhUKw76JBShdYtCO1QtlMAIemu&#10;BNW0YiWsT2Te6S94JWRUz98nVAlE1DTtwqvZyuJFEv214IV+s7ZsRm1ngoRqNQUjg18AWI5MCWVK&#10;lIkLZbMLwDsEn4RQRk7gI3MC4VIIAk1K2WthpECwmZ0Wyt4gFpKMN4NlWC1iReARMwCfrckVH5Js&#10;sNSgy/hsvDMaGSUDbkR0VpCswdAEaEmulpaF2ohEct0O0q0gBGaEqwNJMMkOVIX3F9iJ84F0Ak0H&#10;rRx3hU4E4AaIiM5OzxrwXkYdC/l6q4kIl2dXzgGFEuefwiXFUglBCOEJsI5LHjwgfXRfqHKDWUjQ&#10;UpE8JZAuc7PWTVDnWASUUWxj4vWi6oIWLRiGPSpyiNgnrg+iagBlCdSyg5O8Lf4cmIcoA9iIjnps&#10;SBcqyyrG5MyZFcFJ50pggWBoZUGoTaobmR3QSdGPSPelYY3Ub1xO3ojQPan9JBmrBsDCGMXQhM1B&#10;1nRjG28MPWVngEAqKPewdCoHTjwSVcHZnsRezBQ40RSBCPrDN6NtEbwJZwHbns4Jiji16Q7TeEzo&#10;YBkEI5S6OojpDPYp1rFGAoH90vxcaX4GCe4BwTwGQLsZxqNEpN3CBWDon0X3c/H6bNAaLs1SEN+e&#10;mp2tzM9VFuZAgZfKgdEPA0AoF5gBzQoD6rDDAEAbfMf/YUnUCz43w50MRQ9uFdiBQwSfw+xAGvGa&#10;yQnNq33lhkFSMFVxv+HgkWOJXsFoakMv42xN/Iu+AFnVis0wjs4orrOY72w0GZUbbkmitori6ojL&#10;7MXmsVC7cBYycD9KEf7s5nSbCT1kRreNCmKC2ywGJmf0agq2e3jbT/rC0On34mh2zeyaEd1pdn52&#10;ajjlS8Wzt9xWX99EauDvGlOrWofOss8S1jJhXMan9e4z+h8N84Xzid0+DVAbRNUsQGhq3rvSu6kH&#10;LQiXDjFBiStpHhIzVXOX3YhTvPs+hhyqH+i7ycq8+tX8XK4E7xdGG/2C6T70ntCmGOHY0AHTYxDi&#10;mxTo//AAwhb0caYyttuInV+jUoAu+kGak6fsLG+We5TzeaDZkN4jdkF4QhE0YAK09hf9C2MG4vjj&#10;b/0mzq6Tk7V2d7vVvvE/3WifP+4F16VRCPQDDOp+Z7LXwWYEToIMwjd5w9+7AIa/9es/Owv/XD51&#10;zYnj3/i1XwNiMjx33/ZfP+NtPvHXj3lUtlSCe3F741SjttrLlaH630llylPTVx+Yn4MR4DrNZVc3&#10;VuHzq241zp7eht8EoWk/e8fKf3jKa0I+ePHWI0f66Vy7NyghBDGg8G4VF/7Ht7zPznnq47/x6gc8&#10;4JprrgJI/W+f/9x2sz01O9/qdA8ePnrDMxyN+lU//2NrzXZlZubcVrWB7TSQyU5NSs0cxgSyr25v&#10;7lK8odoMZ2bsYYCHWqPJnpdKnAVhHjraMa/jAYSRmMNjAVMli4ONJDk8VxFuAfs9zAfH+Lv6Vz1Q&#10;exEQwHZ7rb56ulVdb9Y2S9MLboMC80enh70zGAO8rUaq9S/2VfbkMMXxI4bU4CfIHve3GSHmCbHJ&#10;0LrIyDHmszFnmlNuzOXjPtJDaddt9n35Pu9yodPu5t3HXc5RfTdLlVyeWCCxQGKBxAL3Qwtc4NF5&#10;N2rSxW7QVnM/GWC3FgCc/Zx53zwneXDeN9slKVVigS+GBaJ1gzZ/ewDZcegcLsx1C1Y7WEx5Tqaj&#10;ZhpsTLzIwTNhXWMvbKGkhbX9tW348YohB+i8krClZZQBkWEx5ZjEuiBAO3HGj74hGiLgxl77wyOe&#10;AfocY1DTx1SyEmYoMyIAgaKPvsz8hFxTwxa0YhQSbAw7i8jnqNBGyfNl3LXW210GkRgVRU3wuq3l&#10;BKqw0paRK4kpO+ckMQ3inUG0Iyu3gDfZnZSBSMEDyBeDD40DkDFSGlQyhgokkY+Z0A1AyBibzS3Z&#10;hn3l4VaMhJmEgTNkUqlULJcLpXK+WALVmjAuybTGE2RENfDaDLuxuiATsLON/GXVwQtiIDKgIf+G&#10;rnM9p1sLsBUqL5KYqXB66VIVyTYeE7llEplXOirsTc7SJldBZjQloLHDm+LEYLpRWhgHiI3iRbah&#10;19xuN2oNRPoCqblSKuMvEspQzBdAv4Y88ebWJjKdnZmdWlwoTk9XFhcrC/PgotudTGTDio2YYGgb&#10;1tb3L2slUoylpEKFZYMk/drVIhWygqarIGDdSdza69DvCaEKXxXIKYDYdRejJQbwcEyHty6hgwZH&#10;h1KUMzHygfMbw9lJgIfLyegTx8+CEBosaZE0pX7hsH5rDhSVfTDw/xmbjePKGtO6NVEtsQCJtEqM&#10;28pDA7JT8y2gPnRXqIQzyCYPdQCi2r4K1rtssFi3J3oTIx9GFfCoSxgdHMra504aqYPrcRInH6sf&#10;NVEANAcyrA0k3tBZT8K5DGcXszJbTZR8Fs15SOJfh63yqrk6rYLYUaFcJvBUXGXK3mFX40zu86cv&#10;yiVeHpsIIwTKXWhliM2ZahLLlLVwSjjuBH8ba5yIbB8ru3tp9RJTOnwpGNgNc3wIz5bA3KGkRwg/&#10;Mpw7ys2/5JxAkRtOqR739yfy0qFZH83jlXnV02w0+IbcXer9fkIg0SPFbmeBTcdycFJnJ4edJ0Ch&#10;TeHf5jq4c2BpOdswlVpRo/lnzK2H9BT2KJqeZ9ry4uaRuJqzl3vCDhTNeWC3dxwHOaCNsIvY3G4P&#10;gTnJPN+WN46pFBtjmndMTTz6eU+1Yr3zP92IGlG+vdV676+/2z589HOfahM7t1JwtiAMj5kEZPBP&#10;3/gHn3jb7+Or1//4K376J74PCu/nV88/5KqrZqenocsMd93BI5fFK3zrv/3r9vqappzB9MwsnMfF&#10;UhlDYhPHFt3k0IDe3N6cLk0fXjps1tja2r755pv/5Z//ZcRwc7OzeoKkNrbr9uiKa+VfceWVD7jm&#10;6uXFA6trq1CYx7Uo+fr6RnyArKwidGJ1fXOL+dAVSiUTbTSwQc1QqH4Pg8TO/a8bOaX8DgkrlnUk&#10;oL1xaNJ+FHGIuydsVqJW/sArJ46kgWJTVeywWdWSO5gdc73wMs4y1QXcyzNitORtYoHEAokFEgsk&#10;FkgscL+0wG5n7v2qGgkAfb9qrqSwiQXuUQs4opRX2LTZjExRv8Hb7zPl6oXghw9eFF5wZePWRX7F&#10;FJZOsTWUwYh2soehdC9tCffrdZ0V1mza4++h2L2rHYCl4TUbLorDNGPyMByTWgQqm3HXhIdGyz+W&#10;ikQxB8m6Qoo5qnhDZjTtytVG+xjMxEzHrCXjBTEw35b0Mr6iOHpMzlCwsLmXmJ9EA2RDoQBCC6MM&#10;5UiIOEa6OyF+0b+BonCHMuMEQiCCogSgk0NGIANQGzgkADWImRDiJtAtCF64ulOMYGg13BcyBrlM&#10;ulAuAbxE83XaLUTkA4qmDePUUHblM9gY6CPJu0SfLRl0JbUASRgLyiGGCYhYe7ntsPZgBUXLVX1B&#10;khXxOER4IxzmIHaLJ2itJlzUwVECsEkpBe4MfLmKSHfbtSbi3wmDBtxMgIGKqYTLcQJuh7CIAJua&#10;zQZ4wsit2WmtbgHWqKEZSkWg7qXi1ExhaqowPQ0E3yxvgJR1XaFRYJ2zKE6uQjAmLAm+YgPa0mQa&#10;ktPNLQMGoDP83w4+xDkOJwziDM4/EmtVG24O0XUgYxhcoSfsAjDcNw6NEmaEZpZ0BoSCga4AwEL0&#10;QMZGdDIbPi9j6BFtFTwbYBAjelpBovs6eNrtQAcyQ1EWjR6SNgWXu7bVa2Kqam2MMSiWQBfGPA3o&#10;POyojKoJWNJ5Idi+hoGSI+wOGhGGt4HIogobjhVJ99O3hgEZCGogkciL/mtVxbwjTAEJVas6fRRB&#10;wNo2YFNL/BegOT4inY2Rr4d+LDrvBC2/0xk47rsrJMErnxzCaiDrrgiHrBBahjxMX2PrHULGXc1C&#10;la0eXgskip3qDBD5OKK6hUraC/MxGAhNe3J3g++P8tjtcjFax+BXejEapM9PVmZ29EfMRILz/ARs&#10;PhZ8GJtX7S7sUz4GqbkRnIB3/Gmwx/QbnAShzdQXOdtKmMJcjFSVgQa9h/OdGSidI6WcbrvXwuYJ&#10;RsIMzzjnXRjqGmF8eCvselINn0EDmxN01+cOxxTyOJmDCAyKx3kSReoaHOn4rMEF4Y1gjlM3YNGD&#10;oe3udCSi0QLBfRdZUTd+2y+//WM3fvij7/ggXl/3smc+/gXXQ3OpmAfrn5YwP4b53j75rk9aUV/6&#10;hheAwVOZqkCbCOD1xtYWzpyuVLhZZliCAzsx1lfPb6yvYh4uV6ampmYxO6PKU+Xy0sIsslqen4Wg&#10;huWPt1DwwPR78xdu/olffX/cLK9/wyuWFufxZFucnTq0OHdoaX5+bvZ33vGHds7rXv0M+BIPHzkC&#10;LPvmW75QrVZhqpWVlaXFxWuf9mI758Xf9yI8DqanKmdWzqvz+00Lfsxa32bH4F4E1yimDa+JYtir&#10;sCvWhSut5h8Xi9ZXwLqhn5hMC8bmqXDodiZ5ZIePGmo68v4Y01XM5cPDvDgq79067ubld+veycWJ&#10;BRILJBZILJBYILHAl4MFEgD6y6EVkzokFrhrFuCudtuBrY2c3DgKNLbfDpGORL7rWgJdNp9BADqA&#10;a+QHWgLxCoLAUILUnnVji3lCoi+TAbigxXLnP3bhc6WexfJ6R1vAo/WTcFVdDFwPZSHI4UjIk5ML&#10;xw4uXX506Ypj0weWo/VeOhcjGRk/iCs4bCfGLtw2UEds7ackbH728sNLVx49eOXR+UNLCHKIPftQ&#10;mRapsGuoWm9yEltuoWzKF5N8YamLfbgoaliSCjTknQDG2n7ZNMSS++0uQroBv+sPcFtEZELOtgrV&#10;4p+6ElQbCHgrRTmAaGFjNQhKcWKS4EtHrlaULiCXjmot/E67gGVBoSRakhrUZAmQKciU+BvQJC1m&#10;Iblt+C8j4GkFTaAZGhoA+bJp6dlmCrk0WgS7epGQIxmLgJtJHQZ+3UPpAVYzqhwlQ4hXUlSBO5MJ&#10;/xHKzALKRgS5yWIJGp1QOsGeYuwWxjZ9M2Gf+ruCv1gSqA1rizKZ64L9RYd27R+o9rC6iSTjQliG&#10;kBlfD7AfPgt9Z+5oTmUhP4E2ZjNLCYKnDkS6pRBsmmWgPHkPosOIEAjUG6LVRIJbvXoT8bMQxq7d&#10;bNARYorF4uKDlgoON3CKRr+z1qg2EGwK1SkVsuXiTgbMuB5wUvktUH4KMmD/dD+NLoRYkwwYST1U&#10;8CJJd2Yiy3Wn1+x2651uDRu/GRmMzUbIXyIzZMPKqEhC1xVuDHYWM5+9QHxZEKJ5Sw+boqOIQ0vH&#10;B67ndm8LtGiXeAp2wEs0MhySDLuQ0yxwHsNA0rHiPktJh7vrSTbXa1NmNpUayZZYj7NRLqTWE/EM&#10;RDHw3+rgudvoV1RsUIBDdC7DDUXNV9bOZWEQj0GY/BrTBd0UPggqmdmGNePGcWDU9303GEwmIniT&#10;hGd7ER2dGrBKIU0OJ1T92BbQnhcAFeMPG0YE25v2h2kO8UJrxyCiTyUTKoOgpq5q/hwZzfZvOwRH&#10;2ix2SFBGrjgZ16pmp7G8In4brOg+5D88S6YQZM5k7W4QPU8wrH6IKh1YwpzQ2NyO8GwhFymmpOup&#10;02Ep8LiN3O2J12xNGUW38oCc90PoQTCc1AK+csaYt7pYZWVNXC53WrQrxcG+oS1i9vH7aRwop3q7&#10;7ueaN6bsDD0cRNmNEsS78bZA75GrF12rGLu4NXQWnJPFbeBQb9T4YJtSvQYzA3Z6tPkgU0thFtS+&#10;Cw0jmcOKM9QvVVt/ELUd+sDaWpfYK1cGZ15aIO5X1MQDQLYILxhxXtKxbTpy5lSvoCg7lbW8j8h6&#10;hvRc8DWHupuIBPDKh2blGkw86plPfPpLbhgp4la1brs0ai0IdVAuh5OPJOM/eeMn7eRffOtPw595&#10;1fEToCS/4jU/dvjIYRQFO0g2q9Vup9NCWD9/PO+534WnRrfbgdXm5ubbzWYxlxm0G7nJwZEDywuz&#10;Uwz5OBhAr3l6ago6SHgAwSlYq1Xn5mdHCnbq3OqZlTUob2RTOwfnyvOVwlVXnAjnXHX11Scuvxxb&#10;cm49ecva+jryqcIPWd2en5sL56AyEAvBziAKAWEoYjsI6gVRaSHsNmz19GasRHNRa0BrtKl/+sFH&#10;81ExHKnTpsSTnRafZzSJakOVjV1T7QjjAV+6zoFGyeA3FwLcZvOuEObHsZ9GsS4TdwGGSkH3I+pl&#10;kQeFt7dCuyzcncOUuqtn3vUP4tO0H+rRXf0wuev5X/KV9sSJJTdbXnJGyQWJBRILJBZILJBYILHA&#10;XbVAAkDfVcsl1yUW+DKwgC3phw+uiDL5iUxhNIk86fCTPetOSucurrT76U+8jIzrsByJcgpZR5xE&#10;h/uS75YvAChN5/OTiAtEOMYoiuNLJIDDtGgZQ5AKvIBahUEgipHDyG21zhU1kWQg2Tgdq3xgmnht&#10;uDASXuATQ6rcsi0CTVR2IRbG0lKWnr0bg0vc6lTIsQPoDRSDRGcQHfCGMBZ2xAR3tNMI1ncQSURF&#10;DQs5CRTgMLCCNVPxTLybupUOzsNXWCFjeQzEFhRTbh0HKzrPPcF8AVEO7mKmKDi1UbW9GmIIJWpT&#10;UBKBSAWpginwFaHhIUq1KfpCHxVINJMjssJmVK9lJEPRtdAcDHLI8ImWxGO0SJPR4lBx9hQzjRxk&#10;4W0ER7UXmqw9CrJCDRSph0RRVHgzFFCTdDyCN6g7rgboDHUDCH+2OojIeHDp4OEDhyuFIkSXJzo9&#10;6OTmAB51uwDVZ2dnioUiOHgLCwsoJLBnQA+NRr0OzARQO5DsQr4NVDafRfQu13KwMkoGZlkm05uA&#10;9wLuikGXQP8A8BT51VQEIQDdhfJHtwP0uU3smbVxLHv5cdA/hXi6hiPIZd4JBuZ0ziEagI0nANrE&#10;RllXcafFocUfSrIaAE1/g/YxqL86WqhQDfZnCUdASwNUY/xFeXudFsAzgbZOccLQVkhyUOTVmNoA&#10;t4VoUhXEw7ACUBRgU14gIn6hz4tbKf8DHSJQVgZw36MwuAaU+LkiwROjtgFkcJ6iYrIpRa+kPg+g&#10;fI0tP9INaOSIFAwn0q3Bs9TuAdQNAVW0DBURbOsAS254qMA3FFNjWhA7E4EY41Dj0skuyPLkZaun&#10;ucO0L3CiADrWijr1DFUqmA+y9EqoA5R1Sfk3RR0TnVe8SKHP1kJ4QY6jSZkjUR4WgwmuHDqtFDWQ&#10;3dzL8VuXFkII119OfHL4PFzHwNV01TF2qGt0FlnVQguaC80hl3TE0EdjLhO8gGsIpuqo33YAolLW&#10;mZ2FpmIV1eamJK127AxchrCSfGd2b+dv0ORJtXOUfXIAX8xQgl+GzjyUSvUylyfyd1sHkBv2UiAW&#10;HdxEGLN0gnbpxrOEtzBK4IbCnkLGaSiPkFunsLpLJtwDsfoMNPrly48uX6GEFyf4Fx5N1IvCzVDU&#10;Nv8LBxO2e0BZGRMGUFMkBFvFBg8CkZiPUDZ80UHETO4TgE+rRUDWJjI2ie4Ln6gjcZsOg5KM5Dqu&#10;ld8K6WjdseKaJgznRcyz2TTkndsTGfj/MNe5OcKCVKaKULsuFRcqlQqcfvJMav5z0z96HPWW4AzM&#10;MSgfdfzlyGJPRz4kOaMDpCVlzMf9YDILA+DJmptI5zESBpOb9Ub8If/oZz8BJm/3+hhT8K11gNFC&#10;SQi9DCLHMcLv2TvPDJrdV7/8R57/4tfh8pMrJ1c3Nm+9486N7VouX3zJ9/xUyHPhwPL80hzQ3Bz0&#10;o/s7SOXqmQfN5xc664XamQI6ULuR2ukwLO0k9o50oeMxv1DJ5yee/8bfGCrYdU+7baORrcxdvZg/&#10;nGvP7NRu/8JNENMP5xw4fBk0NZptuIdb8AYitmGlmPuaBz0wHQ3wCeDizX7q9Hpto9XdaHTQBvCQ&#10;wqkK5yZ7rLpXzKMB5x22uDA6bQYSz4htCzc2VYME4Q/6zXNnmVZWdjowF/y8MBK6tBodfVm+Hu4n&#10;ghbHxGQBIk8TRZsRrWdI5pupBC3wA5czLV8eF7BBC2LTCqYwuGDDNg3GTJb+kEYn/X1yH/rDBUdl&#10;IFONPkDjGu72eDAPp+uOcevendc+1rRFnHYJjy+KZo+ku3ObS7jWwo2YfzdKiTLJJZgwOTWxQGKB&#10;xAKJBRIL3H0LJAD03bdhkkNigS8fC4h5tR+Qea8q+83xQ//iAq6KucmaW1eN0WeUTCVHpWS+jojl&#10;bkFIzq0V4wW7cCH1jUNtFGWN+HWsvLa91siyCscXZDJ5UkBz47DBUG3tzv7+yBygNg7So7DOz2S5&#10;MuVWXU9W4qLSdu4LDCb7jDXCEhnIhemLmk1wGGjl8g/rQ7NJuOke7RNOiyPzw/a07Amx6VYwgFPO&#10;nZwENRChonJgXEFoQzC0WVJqDfg8n8vnuVV6elqoBpWi8Y3gQXUa08wdn9AKbv+3sRdNxZVwvOOT&#10;eRs7AzjylMHsZB/ChuBw05IDAkCOs+sUi31fkceCgqhAjlrtZp3qIL0dgOyQbl5YXJ6enYUU6fTM&#10;9OzczOLSIveJl4pzc3MHDh44fPjwoUOHUTlUqdVq1nEteHBGBDVubfgrZVWnMaG2kINCR7TidyVC&#10;MTu9nRbJ8QSsUWkTGg56HSISilHqoFVPnHR0yKGu52lvwx/G3COGsDr93WGRYgJfWoGzmGTdqrxG&#10;kTX6vKoSDX/z7jhnj/XOwJ1zJGDXhS7M9dxV0CFkcPRbn4+pPTuUWbsPnDw1PUa+JP5iKzuxcC8H&#10;EUQ4Rj7kHDPqQVN2al73wswQGIuhiOav8rdnkUSmG61CnLs6/J0xpy0Zu1YDRyxaIZB0O5iE9K5M&#10;Q/e2FzF4TScHWvbwVxfKZqRcut7K5ezrbOybm2j42DIFe/gcxxkk6jmupsE9tr/y7e4kQ8zN6NbO&#10;Q+g6qjWXQ3iH84j1gtBDNG1oJwDdXlT6ceLx1hXcbBTvvcZejT9Y7lp99rzKm926tOktwOdXyFLK&#10;H68BjoMXDHgchQFV1s0ZCklgfSxYw/HoOayGhBvUndCbqWRtMklkHmPPS6/36Bue8PjnPu27n/sk&#10;JHZVSL2YPgSfm5zyownEVwLqRvDhhSr9ypvf8+M/8Vt42J05d6Zai6If44QyRDmQykWUksr7kNrQ&#10;XF+pTG1sbCKfIkSioAcCefo+nD3YWFNcXFzARD1iL8hHTUOHZHISe1ZmZ/hgWpqffeOP/Kad9ta3&#10;/tQ//b/PnDx58+du+le0KLjUqOb01MziwuJTn/EKO+f5b3wFHhCYkeGkLgDhlkFgQDgZIhsO3RVF&#10;1n4IuRLtuU9+tHvqX2hVZQ4wzFKM0enpz9Z/UHFv2aEJKvzUiB75LKh7F/sdYM2aHIkFEgskFkgs&#10;kFggsUBigfu8BRIA+j7fREkBEwt8sSwQo9aOueX+1ze76c/4hAHPoMoA0FlLNVu+c93nEEtRGYdh&#10;IAt76IsipcUoeYR3nHFMethQKfveCm8UIywwIx6yUGE7B7Cdixe/t8E9tmvyxFyAguYEEJqALFaX&#10;0ibhzZWLIRcuMBlvZkClgUxiTuMqYbgCrA31cPc3NNEz51yGdvcLL3I9junxu1CXgKHIHHAEKLYb&#10;92irnC4wHBoBbQLeqCOl6q6oHXF2u0LBuFhubA3meWw1Ra4Dimq09LGJDY5MTU9ENzSQxyiRMdY2&#10;8SmazJREgsh1hIDJIYHLCeOKWU3wiGoNZCV2G81uC3IXbRY4m8NncA0gViIwfuwBhwZMCbyyxYX5&#10;pYUypEYrFQAWPDOTATEOKDvKhNhZdWI6OwhCCG0N60eO4m5Iu8Nk1cAe5HIK1hSpVuOqRoY+ow6i&#10;WDIbllc+D/UPIT+GBIdm5QuPpIaOO9IHdvVPMl695AVubqebQqiBVoY+8zQX8NI45lLVJiPP3VE4&#10;RhjoGqMBtI3hpMYfi4j2BGJc8MO9h04EoMdnk1jt2LWtzNbD1RlMMVwC4DEo0N/JzrfEwIAMlDiU&#10;wofmQYhh0IawDjsNAsDtN61Ho5jd0pI6rhvJRmd1YcnMgTfWh2dN4DQ8nMq5r6P9G98ZfiE7qngx&#10;IFsD1yPXZp5LOQy6tiFnrxw87rJVn3Hg9B5FchgtrBBo47vOjmO4vi9dSlFj51obxrqQlRBDAMkd&#10;4RZ2X442/8K/Dgitx1LVybRvgUn4o5uQx9JDGdXNxkisKLtA+btYx+HLwkDmFJqaBDSL7zEu6rU6&#10;xCtQbMzN+MSGvBVHLcooevacisyFL1Q1CyFoAQzNdTY0FOSs4kzrn8KuV8uwNh+qjEMVnp9f+Mkf&#10;fctIlVvt1plzZz/7uZvin6+eWzl7x52baxv2iAfbHKXBswVCz/Aanrztjg0EBdyq4e783cAgpJTV&#10;f8gjXxrP5Du/++HbLehspRqd7tpWDdD8wtz08sJ8OAdTfL1WPb9yrl7DUV9YmJuaqiwtLnmXtkbT&#10;Dp4RmWa7vVGtIlgixDogk4RpMgbhj1QoDDL9jPHblWzw7RqCvkfa/gnvSbYgpsoXDcrfRfZ616M9&#10;9ryPepm/qbV0fC6Nv75Hel6SSWKBxAKJBRILJBZILJBY4B61QAJA36PmTDJLLHB/s0CgqwI2xH5f&#10;cI16Keyk3+86xnax24bxUSrrsCkIayq4EyV20xDiBdGKvC0FfcLKWZvnqafgIQxum+9jk3Bmopen&#10;UEEbq9R0CpLNkNsldDsa+Sd+O0lbcAsz70l2EWPwaOP4zkR7J9WhMHEa+GYe+CREketb9TP/dvtZ&#10;JcaT8tG+wgsXcFBkasLrWPun+kZidTCoUCcSewfa4o6/A8ooO16TYTsjRtWOf+g9IAicQAwuQp3K&#10;hxjiWe63Bz6aM73VCFuy14H5GX/hsTzCpKiY0hBhMOCGVOSAEDO2U+MjKdKmJqERQVVkbQ/Gmhi4&#10;OBABBHfCAXAWS2aEGnRgWyaLroJPbKs+EpWj90i0FG6EMFlM0nOGbjg1uJkG2GgPMVClAWOySbqA&#10;MF+608/2drK9QQGb2wdQOsjmdtLlyWwxlS4MJqEs3qs1+vXmTrM12e2nQXbGRvKdidzOZDGdnS6W&#10;EFcKbcbt/W1sH29BXwHNgzCDlUoZZoHXIJ0vAoxHW61vbWxWNztoWOx9h9J5BlrY6J+AMzOoJtQW&#10;oPmKHoO/AaJkNLYdsKQRQRDJgvfJt0B8FjTKPoQ4GOWQTS/REEnTmJmcyC7lBdicETLB/doS2ZBS&#10;Q9ToEUrLrHS5AcdMTkyY8SvHQCD4jFi+EH9pXhCpxV9KDlgATDqDmA+V2VPY/E1xBtH1DA/2Q5uS&#10;F0yBLiv8RaLLHl5kT0dvjRV8aBrwWTlhY3O8iP4n9Qcxy0G1JEgvdrDsRCBMStcREZUlUs1dIETJ&#10;2hLKcVriJnUz8qFQHl8dK5Y5g4b0EDjWVEFTeaAIjB9/0UZ1s4DAWVyM7orEfqGbSvXnAocHc91Q&#10;YQWdQLVruBGcNv6WuhM6Gpu1+jpTq9E2/BuNJf+VBtkIJmUlkW/BkoHNTGwq/EPFFnODOOFvg10t&#10;qKqB5rLVaHJuNKmLOPSSpXDQ/NA/senLDBr+XuoT08+i0WSj6lNwxjim7nCtbX1GjelEzW0uNdeX&#10;d3hw9nYbdohCK3mOu8RbVD+qoxvFXT4GSyOHzY9BBmQ3Hr3fR2uUb7gCvQuPNIXqhPADIiB2m7Um&#10;ojAwIIH8L7rGq74TOe5JSV6Dmf0V5G5RvBlDkdr6TpCghxww4+BhTHcPk0xj0kwYk/iC2ejZEfUh&#10;LycNn9p1L3maFfenf/wX7cUPv+lloQLn19dxs3obT3B3POvZj241W9sbWyhRAbzjXHa6UsaT99ix&#10;Yw99yEMe9nVfg0kA8jsbm5uYt1FgUyXfAT17+KBsCuX9O0j5fHZufm4ym3vdT77TznrBi5585uyZ&#10;mbkF6DufWzm/vV2fm5k5duTIgQNLT33GK+2cl/3sD3Cfy2S61e1Cnx8bcxAnFiA0nhaMSxsbfpHX&#10;g+1OJyufrOpI8r4ytgF1khCZM48wE/l0Ls/eIcExDT88iLDhifRn2/4V+pB3pzj0Wd04mlmdM5tz&#10;IVtZYRN8QELrGUOTzWSn1ehg+06zDpWUEXMlbxMLJBZILJBYILFAYoHEAl9yCyQA9Je8CZICJBb4&#10;klrAAxa2FBc2tW/4OV7w2EqbHOddCcKv0JxFkuaF1FlNysCpOfstqBZmBwdWbhZ5SSAgo9wBUrZd&#10;6yatucdK3mFnAQBmfgyd6BbRoawukB/XiS5inHC93UeMhxR9aSf6Yvi4WELCPNnJ1pqRIgfprZ4g&#10;SeCJm7ixedpkGYZuq8wFqgjMC1/i9R7Tdky1wy2YDTyLsYwDeU1rZ8jsConQWhuYKRiyjL8HyVFQ&#10;wqHvnM+VCiVEKkQEQoZRNKlfAREOlZPcsIAvAFs+eNnuF6yMYHjhWoZaUxdSqpcOCXMQkUHPDvxC&#10;voBbgbBSEhmAaRe4S6/TbLXrjSbYfwgk2OkCKC9iwQ9N52y+kC/iL8WNO118AmcBgnQViqWZ2Tnt&#10;+S4jbNcU/qtMFXDgu1IF29kRZhHirtQZmEyjqoi3CPQdsIc0cA1TFCVbYLNDe2U1hgoUXdLteYfR&#10;VXpu5Qf6rC+IAHHLNauPGvhW5nlSxvRIb2AuW2xL6xABYrDm5CcWttD3UkddBfRBXwIRaOOyGp3V&#10;EqFSUa0tUpnbz6/QmsiQ1EKxOLUvHM4QuCIUw5KAOduWFnCFM6TaU4w1FqnhYnHlHISKGkKReiwE&#10;G+cmOxYfhyW1oV3yXHPtKzD2tgHCIdSdG3Si0pMc6WOCqalYOL8FQaDP0Ieu6H4ECelhKE3KiaOr&#10;SP+CEtd8x1Yz4VR0UNNu1oBUX6VktnjHbNThA66K8QC0YYSsDhsIZ1FEmm/pJlLtPAPZefU8kunw&#10;TOFcauH+1un16plVpOZ2XXEpxcS1ajnvlAo1UjaPmcYJ1E46WpLM+hyDTEqpsgGHtvOqjBva6thU&#10;UubomKTzA0rFEJe1ksZS1Hxj5tZL/0j15WD1VHdaHDshTM7JC5IH5I43oLyz4j1yp4D5v1DWqNdZ&#10;CFQOrxE6MycffN6dSCHRy2bzPHv90N6NeC0YPc99Gcjx+69lGOn+Erl8eGBCA/OZTpmdnVa13dpu&#10;MRYiJX/Rs3N4wKonQVQZQDKqhp7dY/vAVQpXmjUoQqMO6PmUOjofpsQyNX3jyay4mHSnoWsDKc1A&#10;3gJSTBC4QOAEMKxNOwgDDyi40Gj8xTVQbALQ/fxXPCtexTPbmy//0RfYJx//8H9v9nu/9daPhxOy&#10;panpheWjl1++uHwA4huQ24bq0Xp1+8rLTzz0QQ94xLd9yxVXHIOeBvYUIahvv92EqxJexCu/9fnx&#10;W7z65dejOUsZPEraucne/HQ5VSzTweiPRrt/+swKBvThoyfSmQKCGSIMwGWHL2N7+qOK/lAsteF4&#10;S2eKpXIW/sjJbGun39zpNxg02SB7dhuGHMCTC/1bIumC9PkVyNIMTQmYXPt10P+ys3NMc3OMV8Fh&#10;qGc2XWV40GPPkcSjGSbXfJtorLjYlhyEPNl/yFmLPj0UEYL7KCfcwJoy3aPXDXN2GxQru7V6bmvt&#10;LFKrUd1/p0vOTCyQWCCxQGKBxAKJBb7EFthNa/gSF+jeun0CQN9blk3yTSxwv7OAgyw9dcy99fyc&#10;/VfHeI0jRyCLGVPY/5VcgxZUEaGMAdcUisrQOi76L11qc1zphZkSVMMLLu80/43i2KPvY/V2GE/s&#10;kxgxOUKW/fems8CdyhYeyO12R42x9PT4uQBorDZDNMIgA6390VLkMHDe4Y/K/UIz9y7wQgtgnwSv&#10;MOwfkWQCwsCaGeatKx0Gnek4vEQpsXwG8gw8Ng8JDjgAjOsqoMw1iz0oHfuOi2RZN0pDwX5McNhS&#10;KGaEjcfAsjjVMhS1jXiAHeprYMkPchzg3Xw+DwwZW7apRw17Yj3eAyMawfOIETCUIqoAbt3s3IHD&#10;R+YWFoA2g9ANqQ0wAGv1Kkhz1Rr2XNer9erG1kYuV8pmC8KNodTRVRS7bIgYKaabDpOukHKFo1Fa&#10;yc3I4qiaGki3Dyq3uKO7e5Rovda98aV28jsAkaCpYDSCleFCs/tI4xrMLFg7BjVKpkK3tdbwRFeD&#10;VoVxsv94QVlkSsTWj3nrulajSDfGsGmm0KXV6BZT07RbXad3/xpndtcR7bcQD9B6Tqgl7+B3EljW&#10;Ia5a1PlpIM0ZgtDYPQJS41nREQRpwLnniTs2d7xUxtIlkdL46wFm5Xhw1vW4sMOaraEd0CtjxsaX&#10;jYxxTS6GqsegcUWMI+uKELJCKbTJYijJkWAgYvBhDHW8QOMea/mxRXJ4urHp3ewU822wavThKI3P&#10;lVWXffzMcYGbB6vEO/ol/fz0M4Xr2+r7rhEUzNBtUqFT0zwQ1mVdawyTsoWwm9i2a02e6CDZ8NyK&#10;j1vzKjqVcb8hYFwPt/idTFbQu3P4y5ETfIIAQ13vQjRITF7tNqST2RlMiprzMtwa2pTjG8X8T3qM&#10;EEYlhA2h/1z2bz74B3/9wU8j/dUHPmUFlBl4IiMSKKgspJYsOEIe/jhsFAHvGt4eodYc76FqkkLC&#10;x+9+6/tf+IpnWG7Xv+gJ1e0qdJxD7YvFctwSyAu6HNDEKJfLR49cdujAQXXAwVa1euzoETxz8Dke&#10;PHOzs/AoAu+2XwsjtkRgQ45DzrcMqdpqQI2k9fLv/yU77bWveWar0zu/ch5z9ezsLO6ISLPlcglV&#10;esq1Tv35h//jG1ptRpiEN7PRbOGh0mi0zAtLFWyEncTDoIfYk4hLiUelS1RpsQeNnKk2fwQjai9Y&#10;ONwjwd57vQ5YC7pPVh1IPMX6qj4yH5rLwj/0jTFt8s/xHwKxycaeJMmRWCCxQGKBxAKJBRILJBa4&#10;T1vgklYA9+maJIVLLJBY4O5bwFbt4O3kojTITTDtJjWOByW4S9d20g/zoEXqtMQ9vZJpjgos8Mmt&#10;7A0JsqWVSW0MpBwt8WihC4KSRpnaYb3ucw3Z2z5ZLBSprsFMh0AinoZPL7Cl2q8dL2hbj0ETGdu1&#10;SDbUiQUfxtCBOYcM3YZu/97wQ2oOmPKAZBXGHC7SXAg5F1t+jiBgKCEgEQfms7aUCpGKqINVsdRu&#10;93qtri3yDZODQSj4zNhQ4myTJ0dwhWIOwu4NfQ7au7Sf36jugby4lonJBzhyrqm1QuujG9IIqib0&#10;BgmQMe6CpT+iCjaxN7oPLKBTLpUPHjy4ML9w5MiRxaUFoMzY0N1rt7rNRqdRa2xtAJ5BDwOjbWpm&#10;DtR5Asa9HmoHyKZWr62sraxvbgB3Rp6wL+jdpUKR+PUOuGXAWLDxPI8XBtl4bEaQroBKAyANNWRn&#10;GurHrCDRZyAUONOIwzJ0dBivX59ajw9nhXYLbFmeFRslu7qBRorkpeXoYGkcBCUAmiAmWLyk1Dos&#10;yuVgvd2/Gfo3Kupwv1NZA2TsdQgIRw2hw2P7qs/JRxyN0FhD9kIBAv9UOFeMjurnhjB2HR7DC4IJ&#10;DYnziHP4PHw4YkoBr3LzEG9iWwffiQDXCOH3UL9vN2tRQ+12V3g8AG0znNU15nehu0LoItpJX2jQ&#10;+IYb8ua4oRmfdl0/cmWwMTR2usBFNugilWQ713l7IuR9KAODnp0TY1zTem+H04S54P1jHpSAQY/t&#10;KkPWGSYZC80T8dwpnocMrDNItyXucnBdi48u52iwKcgj/qENCWYbkMrDxPGp1h55ZoIbI3LGXKD4&#10;JhNhbXlPHQBDdzChoPcAvETpMY9Z47kNQeat4pCxXUzRw0XuAe5/sGbF+Vl5H8Pxp7/7CRZXiDyx&#10;5zywYmgXVRCODyebfrTBzowaaz5bHHh+eTAUe2M+/I6P4rOlpSX8ff7Ln8675LLv+qUP2rlPvOFb&#10;oMUc7vhdT3n4+fOrK+dWT506A5ENRLZdWlwul0qw/x2nTon9ywADmLIxM8P1yTpNTFzx7U40w/L5&#10;7be87uTZc6Ac19r9ZteZujEc5xBVrlarGN6AwiEkhWcELtyuRrzgVhsIc7/d6cAP2WwBi+5gMFrs&#10;WRgZDw08awA+Y8sNEl5bglYHnkI7PSTsnPHBKmHo4Z8VLGXkhOBOJh6aAIQk274Svhv2J9O5Zp9H&#10;YDOfs/Z7h5+FeIXD6LPI8cmRWCCxQGKBxAKJBRIL3D8tgLV5sVy5SKpUipUK9DHvn1V0pWb4pvt1&#10;BZLCJxZILHBJFthcPYvz/+7//sN/+KZvfNz3v6C4NFWcKWeL4BllhLE5UMVhGYZF6shAHVovKBXa&#10;l+wsZg8vOBkHKdrcmJvCcpVatk6UdAKyiAFdsmWbFGs1//j77lURd29/ir3FllOik6QFTkJQWEeU&#10;bSy7s5+7EyQwfJCfqVSOLNo3LuRgWI+r7sB8dxdj5fN3cIvtxERppjJ3SJdDuTidF/wHvVwsJ/MS&#10;swa63tkNARmEHDRDTFO13m5ltJtZ60/HXRp7d7tWNHHs2k8bLRouAS04c4aomElBVqNENYBU7pem&#10;5AjeABc2LidxBMSBxO5/btXGMnsAoBTLbCMU4y6oBdjEaDfoaYLuhg9Q8kwE7OMW2I3M9zhPdF8i&#10;Qj1oOdjRHhSxw1jUUezlxzKbahtaRxttk/1FLMJBtwWg1zJGodSI3RyVL3mY/iVfkfrX3t7eRl6V&#10;cjkzCQ3N1BTg52IJ8qSzMzM4tdqobqytr6+tA8TT1bxxmcjzPBQ2AEGjOig3CNTdnW6j1RYWHW8i&#10;t/W+B93jyQGYf7g/yuM0NHaAQzkaNHaxu7FBmIvtJa4zkSCcA21yXAUzwpoG+tBQRnPzfdyMRDVt&#10;WkT3IbaCc5yHJMID1UNgKuJYQRXGn2v58J3antTdcIgr6FBO43i6s/1rGDYAa+4EjCL1D9VvAn0H&#10;L9R3+J5S0TvV8xuWTXlhNpPPOdFkUi/ZVAY+OooiJN7VF6OhHYPgoeFO15NanCovpF97pqosBTkH&#10;Vg3K6JAnN6dRr7+9umZ3L81NZ0sYdJTLqK1sCG5PlWamc0VQ143Z7UyjkQiojh+6yHiGNvImVk2a&#10;TtRxAXMSDw5wsqkqBz6hadxT0l1KLIb7KJKkAP8A+zAT5mZtj/xRQshTYJib7o6QUAGT+t+0FOgV&#10;0wHdcXsRBy8DEd6UPUyKobG2pZaZyBQLOaiZ069m7WdUdQoxBB8dIVkaB0oSgKhYX+kn8LASGdju&#10;dGkprsDZxDeaEDPWyXdmu9JdTwMInZZjxkB7IfnuiDMcvJWCv82H4rQqmweATaJp3UZEuFHkLjEt&#10;FA5ytQjOQzvsQHJfwCV3P1jZmQOmOGCvet3hC0YSqDegMSRrpSpzC5yTqTfhZK5pE8NY5V1ipam/&#10;g4aXLoJzUur7nUFjY9PKly+V0vmsAc6MMhAqb+IJOJmToh1U/HbEbXvQOHxfu2Q4oProiuwvGFDW&#10;NweDTL8NujOKX8wVCpkcHBZUcO6wtzIz04JQ7hh3mLfVIJDaZxhFzEYImoBZ1PSR/vz9v+9LEv37&#10;uOc+De2HmSsDCaMiqMcFCHX0d9rg/sJQgIBpWKDeUD+SFWX+Dsye3Ul96h2fDBn91M+//sd/kBEI&#10;X/LaGyAXMjUz/Ss//vbdt3vE474VcwA6/szMFJ4CUE+Clc+vnJ3Jpa46cfzZ118H5ZAs3KGAhtut&#10;/GRHchcTVzxiCID+5Z995af/8r/1J7Kd3DymyUohO5tqHDt6+Bf/0wfsjq96+XWnVzYQkPbBD3og&#10;vJiwSDYz+aCrr7r+eT9gJ7z6Ta9Zb3bPw7e5M6jW67VepoXNM32Eje3pEUlhDQSc4IDSIEBcB+uF&#10;2ocQuqYbs4aS2+EmZElEUw6eP3PwogA5E8D49M1PZqllApUTZMNRiUzYjJYFPsdfdjcy2s1dDsFp&#10;0sA1n9CBYP5DZOVR7+DEnKhtnreJDs/6LJ6YyrNcmZOrjyr/YXxGpHKeH/yobtCi9aGMMtJ8cAzk&#10;C0Nkdp5AKD2qvr9EztHhQ0/43WeOnHVPvY09Fi1Lm5tG7k9V7l1numdF7KegBmOskaNCgh1xT5U4&#10;ySexQGKBxAKJBe4/Frjnn2i213Y/FnD8g/2cep88J74+uE8WMClUYoHEAveCBYA+a+Uw/GPcvwuT&#10;3/APc+Pccr0k/VYSzvSz3iM7vpxERoSCUcjQH36lZAsWLqYY137sYVP6SApsIV3PI45c7dtEKBYq&#10;gOTmvru8GkKMQC7pAUtGeKmizDGEk1FOwyb6IMWLYjoZCkT5Y/VFu5MZicgztzF1D8i1LXttJ6+Z&#10;QctU1kFccaO/SadXQqX4mLw2sbBJWdMSjMC/FCQYjQqL752dDHZYg/BWyE9VioU8ND+zeQhuiwGY&#10;S4s1CV0NovNsTUAG+NZWy8aHhePCEtDn3CRhZe33Jg4JuQyWgeBSChrFoAV3sHG8jZCDA6AoDCoF&#10;V0YKKqJp7PpGcUuFfLmQL+QyO51uq1Zv1etAW0rQcC4UcNpUsbg0O7M8P7e0MD83O40rAJ5321gk&#10;D4BJG04wNTMLzY2p6RkkoM/AtcVsA4WtX2sCxuk1OyiHpwNz/U9MiLCQ8EUUG3G7uuS2gZIK0WdW&#10;3/BHW70SuoTh2FjEmC3hc0TQgnIHLieIQRhNeKGD4xxq44eKg/xcW4mxazK+NpqshwjCjASfPRjl&#10;jS7muSiPZH7GV/VRj2aePguDLNhgsWFDJDrAw1Yq5SRI3PUvKiH3mxtVS4DX+YXTy6EuqcXAU1lU&#10;FGmbQqydDFKLLggJGanIiPKn6IoScKfaNP0REnKGOKpdrxNIpUc0SHqVAMMNOhvblsD8tDzh2Wit&#10;bzbXNxqr6ztguwtXYUmoOULZXbwFzo/OqP7omfj41sakmM4cAWj5SWidE2XEfUMAOQMthV0Kd/DT&#10;Cz5BZ2CXkLKBgcm++xNFMsMZNq3+jx5OCnpQseZ4EbSdmYCbDhi8a3mcb0FBGReUGtouISgs4l8q&#10;YaS488sLM5WlmenlmdJUCZKyDG0merrjSDosC+AUNvhDFxhcfuo7BzpxoG0yxiLQPirsMvzsDoNt&#10;Qk8YhncmYqRKhidlhFKDxeNJowf3RUV6VBwWpD70SLG+ZD3OHiqavKTfbWEmXTwA+JbMgYc/DPsp&#10;0jrR1cA99xMj95SgyZSF+T8EzMmzZePHJI3p+OQvefPNwV9Kc6TSrc1qdWWtdn69sbFNeEld3sG4&#10;qoCrOdXZYXFYH3FL0RiSWYaTyUfgBOC+tbJuCSRZ1sb6r7UtpRUiUC7Qy6PH1NBzB2fqiUTvRBfm&#10;lxPM6S/hWvQ3SS5jMp9ALFXs9MAMBbryTiYzQFIkWKpWMZorD3sgyU3DUIWpQb7fzw0GxYA+P+UF&#10;NzzxOU948vOehIQi/eF7P/bH7/8EbcXnAqF2WJOwmpRuQpPz0aG+jzClVFsnATuqxqu/57pGbcsq&#10;+PZf/eDcXKVckgLy7gNQcLaYyRY6XW6CWW80tlrtNiZguAdazb/9h3+47fTZLdCLM4VuOj/oo1Nm&#10;RtDnm/7H+w4fWjg4V8mnd6aL2RxCGE9MAEEO6POPvv6F2DID4H6mXFiamV2cmtnpducXFyNJHwy3&#10;bLrO0Ziuof1wa466SVgf0wGDFAzQv4AXAynGTMbENkoBK89DiJtjyiXfRamDjmZgsl1B6vU2AKj5&#10;DHXmwQDe4gISdpRNTuQ5DUCcewIea3gL0D9dfAV1Q82rzrsvI2taRBcwvSbfc/XgZX+LlnKVueXK&#10;PBOeDdsbiK3LpLzRHE7MxGRmYr3R+bfDFIJ7AH6Ga3ckQefEeWH888TQeU2WI4muoZH0xUSfFV9h&#10;OPHJFbbh+Rfj0GeaV96wKFFFfl+gwPg+n3yaWCCxQGKBxAKJBS5mAao/2qLoYin+e+Ziud4Xv08A&#10;6PtiqyRlSixwb1sAqwskt3YPNxvGm+NEPL/kEdap7c4GH3D1sYs+klX4MIFQ0eFWV0SPBD/bn7GH&#10;YRYjyZZyAZ+9S+hz/G4OtAu4dsh/b9MbwGuHUdik4ehwDnkuAU5RWaI30e24FGAOT/nmdYB4sRua&#10;SL0ELhmHUFSi3YlQmu5JkBrwGVfNQLGMOSX6NYMpRszPE2IAAP/0SURBVJM5myZu23FmpigoNnWL&#10;1g2lDZCFGZEP4C+4zcCXY8tLVlTVtTtQO4XUXGG4apAAfwJHdotRWQdXGQZjISdBLkbK5aHqkSuW&#10;cK8ClviwFzBiULCBmzSbYFx1kJogKgORGOxA5RkVgYInDmg9058hQ1Vrta3t6vnVtdvvOLW1uQ1x&#10;Tnw4PTN9+PiJ2YXFheUDi8sHweXDTaHtCZXnWq0GGjVw6HYHjG9COh5ftIrF1u9ExiHfrGCH/R1Y&#10;2ejC8YNWA9qMhLMIYtKWDOdIRW0yykUxG0Oqcr3GWTMsxg3Hc4dh+vZ+aL3rEWqBGULL/WiIl41V&#10;MfgjENqGyu7re4GRx6/3/lEQ8EQNZDOd68ASybEB74l7w2NWfOewi998IQwHp4Nv+Y+FTIyZL16e&#10;ccUmoGkB1Yxw6s8xYVYnzxo6sRk/blkHoY+ayVcu1NJl7MzuQSA38OVuiYzL4ScNEfUD4IC2qX9X&#10;p9irn1iBAqHWMHFDuCNvBBFxdeahTuDViqNeZeTNcLX/gsiry845pdQQu7vMpX0SJjHLPzxIDO31&#10;HGkqE0NOV6LlRou2adD16yDi7IZNmIZsBrYHiMjCwMfFJEd/IiF9iKA6TMm+pKqFzmaOmz0G1KVZ&#10;JzbU8TL+QDFF9dhsEDKmzTj7wzvmNvrAE+ikQpy3kf0fs6ws7AYUR7PHweNDBx66T73v0598z++j&#10;tZ/0vKfaXf78w3+EgABAGJG67Taxuhz41kVDKp0vzUtVwQeZz+Q+/bZP2LVveuPLMPU1G41QYKjz&#10;X+j5bsFD8aRBcf3QAJyewT4WTKF//dd/c8stt2D+r9WqfLQx9O2YKWl5Yf6rHnQNMcJ+34Y/ghmG&#10;uyOkIZyOsM9lRy5bWlyan5tHH9PcE2XVVOQDSE8Rpucw068at2fF0FTOR6Zaw+/plZEz6ZJ6kffS&#10;jI5QvvdzesyZHmsme7lryhsZnWFCdifuMbPftW6aXJVYILFAYoHEAokFEgskFrgnLZAA0PekNZO8&#10;EgvcXywACQ7spZSiZuwIixctN20LtDaRiiPGfdYkzSowPHm04kyBlxN2Jjt4mAw1Razj4tEf3Iu+&#10;B96i/cSWoqVZgJvDWmyfMPGuZkAcpQyItXnsSeVy1thGDmuLL9kCOO723bqMoE8Cji4SLndMUnxj&#10;jBiPIBiFmWzZYFNffsYHs1BmSiRH+3NgSiAOQO6QdRawcrzK4bXJd3iK6liQwhRQURwTy47j0QCZ&#10;ndQyQNUO41Zhue6gZyDChbzhwsUSIQNrS2N6WgIJOg9Kop4V6BUAGoAOOPBdYFWIfkbcVkKlViP8&#10;RXXl6cBeaugtI5ITIA7uH8df/ktxTTCUQXRu4EDB6vXmdrW+vr6FW4CSPT01NTMzA/QZwaOAIJ8+&#10;d/7s+bXbTp3+7L99Aenfbr515fwqLkQsQqDPl11x5eLy8tziArjPgDNwy1p1u64DMLRFW3TgGimW&#10;RuId4tGzR6NzY3c7mNuGxKlv7MYAVFFYEmNhACi6ycw5KCwsGHive6F41vQOKo2hDFYYgyUMudcm&#10;ZnangFSoyNZ7mUGAxmJFNIooRbrHTkYGWOx9XHiUqX94Vp/HoM3hET/opTAXyHB/JlSkz4XYE+Ch&#10;/jE7A6OswTfgAGjU2ko4tg7BGnaKc2YpTJn/Kswk9AgFmDWAoX6O4SRg3w57DGyKGOvwitvGwGXO&#10;hIYve5avgaOigFvOTm06NgEGCPwiaK/B8Rp6jhcfXkgqXxJAYwBo70EaamjD2mPoewwgtkiMpr9x&#10;sf6x5/dmIEsh/zDzs2E0z2twxTHK2JSlsyOpdGdE1x8YCIDjFwZmXDzraWiFdqvXaZOkG4Jn2nUh&#10;RlwE3e+7fr4Lj916PzYXU8m/CFXS9Wqvox/r52P9stYirAjmJuwMEO7uKOQ2ZYeBYCpAclLi8z96&#10;24cRQtAQ7bip3/XLThnjU+/7VCTrrEwkvNDoddsB6caHetzLO+TnHJSmI/WhcMzOzP6nX/pde/sD&#10;P/ZC4L+muTxyPPP5183OTsMJCV8n9ax3wDROdzsdC89w5ZVXofwr51cwdUM3o1QqIwDukMSQsltd&#10;31hamDuwtCCWd187QVIf/8gf2b2eccPjUNvjx44/8AEPPHjg4J2nT915+s7Lj51YmJl+6rNea+c8&#10;7ydeg2i2BKCpAg03SKzTy9g8iZuTUllt1+BIdo+M8dPq7pryE+v2HAuaD/RMVApHzGPmHS/6LnbK&#10;HjccncxHnBeXUtTxFUg+TSyQWCCxQGKBxAKJBRIL3MMWuOhK9B6+X5JdYoHEAvcFC5gEBxZvY5ma&#10;Ap+x/10qpdx/jQQQUyqQTKCIAoAjXGG0NWk+gBjrIgUOuOV+QPlBj1o60IGIZrQ6j4N0xBtCPJ+9&#10;DXSX4JGZE4cWrzi8eOWRmeU5LceVDJCyDA0rwbZX069wegIujuLyVUcPPuD4wauOTy/PE2XGuncY&#10;BdNylSkKs4aMQpxAW4RKMRvJOH6MjIelL16kBtlMn2lyB7LUhV0J32OnrekY4CbcGIpt+q70wBpQ&#10;aOhQY/cw9vt3maD4STiPTYSCEdkWXiFYB6oVHchWUBg3n54opFPA5XMFIMYkbgOj1VWsC7FPwLGQ&#10;uh5we7BkCvL9Qa6/kx8MCoNscWey2E/l8X1rItOayLYmGA2KqVfsTyyk04VOM9dslgY7JUhkTAzK&#10;EztTqV4Zwqy1zZM333rL52+98/ZT6yur7a0tpEyvNwWdjV6/tVVtblXb9Va70e40O6WJbGlnMt9P&#10;dWud5sZGbXOzurmFYIKZfn+mWASmAHZbpVSZmZrJYr/vTqfVqFXrm2c3zq5snj+/vYa91b10GmkH&#10;ngOoFWDzdy4D8rntlsZO67DS7wFQwd3Rt9FAqUmoaRcy2CXtwR3PLKZZJnNIQE7ofEFLwNbY567O&#10;A6VOtg51OfAhFDkme4P0SKLoBAByoGdwFQgpzgJDMyETak5QPtsoobarm5K27C7QnaAedxwVNaUO&#10;dmGNQml8T5q+CA+Ny9EkMQUkSlNYz2dPNi0Oy9sLBnAjOG+fzuTmTxxBWrz8SKmYZ3jSlE8KVSqp&#10;anRkqNJ2oDqLvexI6uujdP6AgjkarPxaznED3w1QKLlnUK/a2sbGnWc27jizffb83LFDc8cPzZ04&#10;BKEV222O6vJDpVyp6CYMDj+FKQWzUvIXwRPAgQ5VCyilWFJUTkxFJuAaQmuG8Sp7q3sI7EcTWA35&#10;iUwVePEO34TqOufDCLU2V07UvYRqGddbo1LeuEANHp7x2DJyxJnrgQLJStayRNQliSM/VtCbcOol&#10;3KlPbfE4b5+UYfYTU8aBFZwMECdg/5IlEIuYs/rdeULx5j4NIdDeGBJBZqPj3hgFwZ3mfRJyAdEX&#10;QZEfx+UXqM0nDKFGH2dSfGlzfjCKKrR7MYDhYKPWj7RMvL+Boki0Jic0KIZPLS0yLcyPraYytL5L&#10;vQ1pkEhsRXmEIo29FidYX7JIrcGOYSjErzIPr2HtriuIDG6PQnwmeRbqaaCdbOCwAXECzJDJuhuh&#10;fCb3IIRaXYxutuzEZJ6z9sSnf+tDf/iuG9OpzmCn+W3XPW53sWG38CEAfU470B9i6gz6TJazUfgF&#10;d/NhgBnvD972SbvwZ970mnypvHz4cMjnF3/6xp9/49v7rf5LXnPtq7//2fGbdtv1g0uzKSiNTPT1&#10;YOmX4Kjud0rpVA4yyZOT3/nN/wGPxlqzocr0J3OFE494WTyHm/7LbysMZS8zGDByBboQRgEfiO5o&#10;1LeKlfKho0em5mY219d77SZElQ4eWJzIRBTpaquLBPcFelmfs649ky0qLN9ISgheYWo2u4CLblju&#10;b3SEHxXUQKKUCQSgsduJGUqJSM8V9HA2nsas/wHBWcM9ACIneCqjCVuqEf7Hi7SU4l77EfR5CNq+&#10;OyM6uTaxQGKBxAKJBRILJBZILHAPWiABoO9BYyZZJRa431jAJDiImVy0yHvqCQTyo+2eJsRH5UTh&#10;Alo5c+XKOFvCNf0C2y2bAnFvpBABmgmMRYOJww5yw2YuXvShuhl8EKHPtkALU6C93pszNDJfhu26&#10;xPqE/wFZlFyGQVSmluDY1sN2Zk6ODq2oZkYhjcsyjpYdJ4lZHpXYVsKGzRizykv6Uok3UuEg4qlA&#10;UmiDFmUoqHcBSjgumQTBjF8J3iKhLaq/tSz+tgH+AnEHaskSTGLndTEDrjTRDdPSxb9QcC5ks4Uc&#10;xaPx2nIpFxE2ML2xvbW+uYm0sQXZjCoS+sIVx45effnxB1x5xVc/+IHXXHPNV3/1V1955ZVAyVGw&#10;VrMJHCSXy4NAd+7cORCiq+RHU+gZTGdQ5ypTU4ePHDp05ODc/MzBQwemp6ahHoI8G83W2sYWz22C&#10;VA1mG+LdyQjcxw2ogXpaUo4lyEKpWR2E5MlbB2xPVF/sRQI5HkDkOWKCCx1lN+aQ0V9qW1tHBGAm&#10;gJHQEf86uMaongbfwOamw0CiNFEcqVFYh1S/izs0HMjg+risaciXsGITyYUOO3FrEwdgZCvf5kai&#10;R0HQrBkEtApJUqYSX96lJ8DBFQpgmJhhY8JF0OilQrFSKJQLlH6NAcvEbKzmHkQLiAgvNVQnDkN7&#10;NqWROt3mAbfFwgAeBwJBwrVdayB1Gq38VCk/XcJfeFJYIOoApPIVfpKfKaWyDGjmh4tGAUJ22eRj&#10;zWGFE1IfVJ4VYFGYk8eB8W0oqYZkrPBmUruHECPYPMyLuA8xPzYug9lZnEC+j7xbLLAzq74SAK0c&#10;LzCJObDLD0jHenZawNbTNH+wdk7n2+FWDttySKa414BQpXTupbD9VhN1zfhUypiufg/K8Hx1Se8i&#10;4fEoe9VT9RYA7ejcmvXYUkSf6ckJ+urafmMuPVOM1m4aRkbVcDDiPKTd+YKi3jyb7j9qJhCnpQOI&#10;w5qOCA5pxTTEAyhbKpbnZpgQwnTcoXlYxXKNZDC0O9VG3J5PHnzZJS/dCYSry1gjxZ8+tEGgm4cR&#10;Z33DjXfn/xEQyyIpDKVCLdLXa04UJEDSdgFsmMtyrw7SR3/zfR/+7feH+v2X938MMyv8a4957pOe&#10;9ernxes9NxsB8UYnZ9U5e+AmJqHuJjR7RNn2B7qu/VGamj509LLXvu5nR8xZyVfa9XadAsTRcWh5&#10;EZxs+HQm+oguCJ33XnbQywKP7rWhNn3q5Mnl2VnM8uVKBc+lre3N02ubu1optzBVWT13fu38WgFP&#10;inQOdvmzT/yBnXbtk/7D0tz0oSOHNnDtytm1lZViLnv06MHidKEGzWl/tOFCp7cCLGhM5kLVBd/L&#10;twPdb5M54lyH7oPmZIvyZwxTaKOLDwo1LH3xkLky9FlC4sjXgn+abrtN8Da7S+OEc66S3YFlUfhe&#10;84sbo1rn2ege8wvNfnTs/Wvm4sVPzkgskFggsUBigcQCiQUSC9zjFkgA6HvcpEmGiQXuBxYwCQ7F&#10;c9+ztDGUZXSjt65zatBaGmnl7lUUxdsjtCcum/bvCmIQDO3kO/ZCXzwuEgCS+IuARF+KpaMVs8P3&#10;PPocX6bF+aXhtHBCHCRU7YVRGCxEfVsypizYmgcUw6WWcXxfP6maOBynUYt8bh6P8bJDlQ1qIvLo&#10;YNM4tuVsQCRS8zl3Civ5I6JCS7M7CzGSfG4SaiRIWeOAOlyeq1vDZLkt2QlWWI0EBjlhjcjqoLBB&#10;fBPQczZbhLJzNocXuAkQEGiAQj1jbmbuqmPHrzlx4sFXXvmwhz70gQ94wAOuueYB1zxgUfRDFAzq&#10;GFDb2NJRr9WbjWapDPChPKWjUpnCTWv1BvrX0uLiwaNH5xYWZhcWpmeR90xlqiJ8eQIKG9J6btYa&#10;zXqTMQc9sBdrWr2M+qS6JXnK3H7NgyHPnLeApjReruOZupiFfG/GNIzL+i8wGzDMh9b6wV/iLGXl&#10;MfzToX6GcI3ifcMN5662S3WwUa0bSCrXbmoN5JK1n4OkHOblOrKh1XJSuNLaP/EZIE7vw7cehKWs&#10;h5Q9iIR6ARlcR7ayJ1wHVRlXVrtr3MEDQreMDuEVofCUUjDZ8OgwgCv+0fCgCwrX4S7m4NIEY1iM&#10;3+Nu9fL4jDkDLn7gdoqBZzdyZo9JgTvox4Hlznqky/IT0yrgFCd9Eefes7lxiKAYIUd7lmikwDYh&#10;2BF/HeWBgoL8GptYnO6PPEh7H/FZ7uJmuktnjJSZfck/HATgy2RRnRViU45NauXDk+LUJDBoO9jG&#10;QbEIuKuaHSoCDSzwAFvbP2XYDg7udwaj+8GcEiPHMFLHbus7UegAcW3mPfuRsZ+FP8cba38Gs36i&#10;rmIXa/AL+TWFGfNkYPax26i7u/FijHDY6uNvfY/d7drnXTtyW8y251ZX4x++/zduxNtnvfJFT33R&#10;M82Rw5tJdtn5UeQbMNRVk5a5LaJjdm4GzxS8f+2PvjT++U/92G+89x2ffue7nDKGffVr/+m9v/iL&#10;70SAQsQawFvEbYU+PyqHwAAHlg+cO39+c3MT+UM76dS5lf/zT//yDY/53nien/+L90CaA47Gtc2t&#10;ja2qN1F0Coxw6PBBPDnuPHP69Nmz2NOD7yrTlXa786IXvM7Oe9YPv8IUlta2m6Y6gw+dYrv/oaKO&#10;xAFs8YTdC23u2M8sMmR2tSkbJ0jjm3cj9owePl8yX+4wLzYjl/qp1ObxMEkO911eZb8ykiOxQGKB&#10;xAKJBRILJBZILHBftEDyM+W+2CpJmRIL3NsWMAkOt86Nr6gc6kTEhHu5je5FzImykjxEPzRSGlmc&#10;Whjj4LqMnC6CQSYn6qAYW8cNBvXt7drmVm1rq1mvCyticrjc8JLOdqqLbGS4kmiMtgq2XcsjeIHe&#10;BuqlquWW8Y4h6ld6EQASoLfdEE+csBmnRNqZggAcnGRwoWXlgDMqMbh91LZS9bQxofNRuUViEmJA&#10;CFsEQOEvABVYR4lsMFQeVBhITRUvSvAwkTFhXRGgxluYuGT8sLqSaeUaBcGaQGXN5/LgKefIAnY2&#10;cDxKZE85TjYjwGepNaspd/JpgDuDjHiKYBeCOtbdwape+csa+UymBE1PwtDkQReh3Qn0uTI9W5k5&#10;fPDw4uzc/PTMVLmCggAwquLY3qbKh3of1D+BOODALQ3XQK9SJMQcAGhoQE9Nlacq5dnpyvLy4uz8&#10;PBKozNYQwIJrwKxbTaDluBSRC9kOYHVnEZ6RHMlmvQGgyiAu9hBZwjSHTWxEGiURShS0lXEmt6CD&#10;JMemIAZhqJXwMXEqaSV5HdSstCZotxae0Qw/RG51baEvnB8kuqvrV3oWj8CU5uKgqnYEGavVHH5h&#10;nxuaMdT2gonJVIxpwthr11tj6KoNHh67IUp/M+P84t3uHRMGzUQU5KGCxIaGfW5QlsezTFV16Ahv&#10;45/HXvOlvfUwS2yyCZIW/gLVyJG5DYnez+HtOVo2XRv/kDT4AfEh+yFFDRElc7a5CcAHN/MDztnh&#10;QhCya47dRQ2TV7w3jZzG2VsKFZoxSedkoFS9vihuZrW+t38SxgrMkSRRePN1jcCasIOFrLQQczbp&#10;yjdmesTQW6fKkJM8Vrtw1iRmyKzC4yM0uB+UFxG5tq4z0vRulMU6z6i7xX0VBjgNvt/+FsuW42y0&#10;23E3Bp+0AoXl2+hDTd8Gq54jKrJmItpScWXtIGYde42dJZj3sD9k9yDAvpFqrQpjqu586HOub/V7&#10;Tfrn7HxDwdkKw5TbF77wB571rFfhBD7V93e8820fBo7MZmIT9hcXl49fftWjH/Gd3/ltDz969Eip&#10;XPr7f/ns3/z9Zz5368mR/DD5ozx4OrgRrgfQn37y03bac5/xSMPq19Y3YAnEsJ1bnFs8gP/nHv+U&#10;l9s5L37987abzXKB8HeLwv2sjVXNzyzaE6OHH+pKDWgvqR93Su2vonr+m/WcXyG8HPKzDc1wdgX/&#10;iIdtzavT+c2Qi25k9nQN5cs29tt9Fjw5LbFAYoHEAokFEgskFkgscK9YwH5KJkdigcQCXykW2Fw9&#10;G6r6+B9+MaQwSzPlbCmPCHv43GAAKRwbVEYoWUoLUiDWIh6LYcTj4yZ0t8jmHEJsTpAcL4TErI44&#10;6nrqC7dY4LviVGXu0AG3jgJmqBlI2LK7yl64t8RWiUIMLYNDhDULlwfBT4pEUK1SecXXXVjRkyva&#10;lpalYVZO7RbvTf3SsYo9aGhU2JGDeOmuMwnuuHqGoG/QYcb1HsXgZmkaAdKdFIRmrCyosOJbvMEK&#10;1wMEA6hXAGYhHRch7bj0xcIYX+YNfwG0ItFZKGVIWFh26vWkUok91+lJAK6GjXZRI0P1eCYEkLlm&#10;BcRD4mpfF2RzgDIgRbFT8NgEoRSAz9T7Lg0o0wEJ1h3KNEhyEhuHB4y4h+bGjVAC3CWXzQWoopTJ&#10;zRRLgDZAXm53O/i21+qizRBkChADyjlVnIKYBnCGVqfVg9JFZ6fTofI4FDFRM2BJGVI2CXzfcusp&#10;nI8QVUAZCsWiAc1TpWxAZLBxmbvqYfVcaGTsuafoKYrcsQ5rICQ3N6sRMpHjBN8LFiIOa1IMqKS6&#10;tWEBxK8nJvKSqADoGwMIuMcf3Zv9m9Ku1uxU7ow6rTU5AhOiEfmlkJqdSdhN7plBqkf9YI4nqHWX&#10;SiVwBi1ioe2VnvS7/KnsgdN0x3akbOrpciZICrBbeVl1+Y/6LNGJXZgDaxXh3q7Dmvixu54WCwCl&#10;59FbFT0Vk6qoOqSIG8HQxtU0dJ7E/8mJnqf/+40B/o4GuEImWr0N1kVO1KuBuDw0YYQ24j+aV92b&#10;agwm04E2BFXfXEmgTFN3Ww4bCDLr7k5s12qA9z7yn6l8YFJaueUUTvRWooGCkfCiMD+bm6rYh1Bg&#10;NztyMIj1bAeHj4iQVk273sjg8cPdAl3KxR+UgaX37fLxKDAz0Nku0qe8ZyE308yg2oQVVFMcu71d&#10;ZXvwTYtHysi+1NYJJqUW7fjezlfD+kfwYKiXK4VV2hvFRJztHSpisgWCQKmQwxr5gtLDYf4WfREw&#10;2fCjUp5Duz6SsVD/dnVxX7LXciqnyoRo0ZwzyXmWYAwBQlYTaCEDhNKBRAga90X4VDMILzPK8aBP&#10;wWVtxIH71KjoqDr6b/BOhPB9mCXsztvrG2BTW6Hmjx2y8lueOODCqp877wvNf+370gy7DSwNoDOL&#10;OK06vd2Glg/+5QRC7SPtDeLpNp34BmVZXYu6p6RBi5gnwPbGa07ykntA+RmGjwpAxGoByUOHBLfq&#10;UTsJcg4USgYYzwkKM3ObbfHxdzjxjeuefx0u+9j7Pm6F/87rH4NzIJOFAsMH+bF3fsg+f/wznwKL&#10;0vY7rXKp9NF3f/LaFz51u9aA4Ds1g7RJAcakM5SyP5Sun+zW/uCdTvXCMnnl9z7zN37rA3Erjbx+&#10;85tfc+fp82/99aFzbrju4VO59Dd/87ceP358eapQzOexIebm2277i//7/9Y2a+9519AtfveXX7c4&#10;v3DismPZYvGzN99yZuX8X/zPv+tMVj724U/ZvZ59/XfMzkwvLC7OLS3cdsftaIajS8sPe8iDsVfm&#10;33+nk6J+/g9/zwaGdzp7fqMBALqHOQei+6mJDmj1kBGX4xy/NuQHmOxWN3cQ2VL9Pzc1s0ftMKX5&#10;Qc2u485kV8TDFg5KTAFFvKAENCZT7zO07qBoEdh24bpHBFnzo5yNTHMzODq00+0YbK+6bpkvTeXL&#10;0754wNbJtR702gjLaR+W8a3DtXe5qt1lo0+OBhzF62sjVS7Br7ywvIcd7jNf8eG8qzDoxfv2sPHy&#10;kfl96OEYy3zXQ/c+Y4WkIIkFEgskFkgscK9ZIPyqu9fu8OWb8b4fxl++JkhqlljgK9ACJsHBtW5s&#10;YeyoiYr+RNxH+Iagjkj8AbayhbmT8Rzm+16CJbVId2vy4R/wRnazfevjM/TrO3zrtt3HzzOKkLhh&#10;jg+ora822Y3mGH+/9zpi7zOtOggT56EGYyyJAWWlwSEwOlYG8cVJ4utCmLlDal9gTQ6VRTiyMFDF&#10;7jJ3ABazsb3SzgCGYzEKnmiCJlpJ0mBXkauwGOaCmBB8TD0B6DMB6MEAirsARZEVcPPsJBM6APAz&#10;QB24NIcIflDhxYq93y9mitP56ancVDFXBETeRsjAeqPb6vTa2BnfazVa1a3tRr0OMea1tbV6rbax&#10;sQFdZvQb5FYsZKYr+WKeyLK0K1hXYO8QaZ6bm8nlskuLC3MLoE1PF4oFbLEHO4+MZci9AntX3zQX&#10;g2kyAx5CApQbIUxU4HZS3AzR6EA+AmQGLUUUwQt1L3ZxEUgN/BPEZudeSFmT5HE7QWK1RqkDDjl0&#10;B6fXufuuHqWz7mnNbf1nV8fWqaS28h+f7CwDAUOyTMM5u1+4vC/8C8rhI57VLSDGFTAqsRBnQ59x&#10;GFJsgw3neiDUvXACGoL9wiA2rrCrqpfKhT8sU8wipQvgIDoqtwGd3CEgF4ld5SaJ8FtGHrTgWZdH&#10;pNNttXtI7U6/1UbqtV3qttvGZDdDuSM2vYw0FZHBGJAoquhoKygvR4C2SSC41sw2atZgJuKcQ3fX&#10;LYOdzc8XHWZ/GzOG9budKkFjmBMzAUvvnDBG8G7quuVpWTG34f7BNpEhTarYDmco/9aHjXX8at9t&#10;44W1udz3MN3CciaqbGNEEK36jLFXiW9icsNfu9amRGt3TgAqDdFB43oriYluNmVnFc7kVKHig8jm&#10;Xman27Eb6iN0AxMcRwrouXoxE+7YqtbjqV2td5vN/FQZqTBdhuiy6xasuo8dqPnIA/Aj/ch3XQ85&#10;EjGkV4ntYJoQcplACEi1MTEIOWkYa1J7IrgRBhgbfWC+jeDM47wdzTmlIoSRosh7Gi80KVw+mFaR&#10;4ROf+9QnPOtJ2hXShY7QH3/4PwN9xucfvfHj//nDfwKGOoTDtTPH9VF1K2Yxgj7jw93o83ve/Utv&#10;+IHnvPGNL3A9LZ1utps/+MaX/tTPfF8wxwc/8tdvf/9fXn38suOHDhTyedOomJmdyWby23UHnoaT&#10;/8ff/f3f/uM/nrzzFIK7Xnb0+Nc89Kv/3dd93WJMyxukePj28NiDoFOjUasUi3iUVEqlgD5/78+9&#10;od7F5JnebvXaCKibh4sXXlL5NZ3kFPsEep57UuC53Gj2Gs1+s7mrCYc/iAnZu6EUvmdXy2qwoNub&#10;OlaY7dSqE3gUisGunyyxQWluVCabSOkc5zOFvyiQVbtZt4RfELGRbJMitLZyhVLFUiQKNjTow+gf&#10;ftC4Bhv34UWs8OXztcX/HEo2545JXz61TmqSWCCxQGKBxAKJBb4IFkgA6C+CkZNbJBa4z1nAJDhM&#10;VpKHADfDQwldxhVD7Ud42KBqZD0XRMptqbct55dWSSIK+jEfR2SVhZNM1dLLlW4kc8NK/DF6Z1sj&#10;8BwPfPibROhhwM8CLB0hMePqYeUcWYDET/TwDU7Uvllh9/6KiMroPxGWJ7iBghck9Un4wph9uo+n&#10;6thJRokVz9nxTy2inGFBpjKBliOsrMQt6MhOGK0yA6aTAxcTvGMkYKRqdLZlaqePXABAZxB8SQxn&#10;QD+kJ4v+TNYzJCbwSRowdKZUKE1XppHIwtMBYBjazUbmNdFVRooTyIYPKdLaaNqmb+I4IKJT2MK2&#10;PbMIlLb2Mi6XnzgK5BkUtnwhh8w6OJU7ynkgK9QGF6HgYD0atI5eB0AK7GxGIQtdwhwPZO15yzmT&#10;0DBA10W/dniRQOsAR1u7iebqcHyxXt3oiLFdg0NhuMszxqH3Cpi2ilWNMbe8tYc6rjr7mAEwdiD5&#10;mxrh18ptr/GXYbL6TKBfO3Ub1HQwMWaz/Ujm0RAZe1cnGA2QJnR/mzOc0LmfG8Je/xFVDcNPw028&#10;eDUbB1RufAW43IVVY0dzDG6PurjREgRAcEEYIIbtDc0EATCJt8tuGpwaNBxochCfkQDUAfGyBHui&#10;C3ho2k13bC1Jkbi/Dv8dY7eAKUu8xUZndJhTyGlECNcdQYcdkhsKKQEe58by3cAwXOSPFh9Jodgo&#10;me3xuAePePQ5ZGudkD1Q91IMzwsc1mv91xSESaeyiJqHmKUOahbAIwzVho8mDV7AkS7VXjUB5yWp&#10;PzkkX/dzP2WFYGvzgbk1/GHzN5O6GW8ksFqv7qJ5bLfB0ACyrHiDXU+1/d1Ec89QyW2aNZ8s55II&#10;vtRtQhA7eWJRtzBAcMP3/NZ7f++dH7Q7P+45T4ZNOjtdTMDQUIKA9hOf+xT8QxGUfh/bVX7//Z8Y&#10;KSP45s1WZ8QBYu6Ex7/w8bsrdN1zHxv/cG31PJ4I0HyyD3/oDb9849s+Aefc+sb6q151Q/zMb37c&#10;S6542ONNeBpdwjYGfeLDfxY/50lP+7at6vbJO27/h3/+p//+f/72M//0z/980+eg7Pw7b3+fnXbD&#10;td8BuBn5z8/PtdpNPDUQsfbA/MJWrRbyQXxa9CPkb9GX6SjUDKXnL/uXzfLWCgxhuf9fNVEPC12N&#10;M5s95c2x4rpLrFYgPmcn4GCLeUlivxp81yTZHx9jgqJdorCFyfJtf4MqOSuxQGKBxAKJBRILJBa4&#10;L1kg+QVzX2qNpCyJBb5YFsCOYyQwxYhAGjJg0sOSM5D+MGQjyNicJEBpIINp5HINRDSFAI3Cspkm&#10;J1CCPTHcytzs1MIcUiaXra6tM61vGKPKFmZaYov5rGWbVtu2f5kkOIcmaHnGt+J9caOzIZkEI4Q5&#10;plL1tWrt/HZtdRt0NmxDNYQEYJeDBAIygFVmxJr0mNQFZkRcPIR2OVAtVDhiQsY+ooQFttHb8pKf&#10;66+x6ijNAXEL20IvrFkCDyL3it5nIDrz5R5rxW4kF40aCMwW1xsfCtoT0kIN0R5ZTsV6M2AaeaZJ&#10;XM4Re5aeqkiFINf10YpI2LGfJgOaZURkqFIeOs4kxoNJhwTwtAB9DYI2IlZCNgQY0SQuEmlspwd0&#10;ubpdV6pVN6sIAohSUhtEm7WN/mh1Z8P1iaQ4buNkCtvAy8VCCZKfxRLIepB7LpeLAEQ2NwE1bIP5&#10;XK/XgE9lslmjbyNLQ4tQWHZVQs/EXRSkTPrLgbHkepVTcDagU0xmt6g3vMz1vKFBx3OdeC7HgQ5Q&#10;r/c5MNFyJG/6gwxvDhnhRCo4zK4amIaJSjPMkg5wWBQr0PtpfBkMMicsMYLA6u0IA/oiBR/Cz8aD&#10;ccSag3yNiufg5ojNyw8NknZVEr4MhQ1gSln4DPQaL+AXYJKcjDUldS3Y4Zkc69ZKbHXTxBOcLgZB&#10;0tESw5D5mRktPnitwVyT72WD+IAN9uSdY5rRhky58ev7s3G9Ac0bfu1gNmsaC1zmEmdIQn4+SUlC&#10;yfmInNsoKuU4SNSB8r5aprvt/U1DL+JwNmeIi/SAS/jaKM/hAmQeUOW46S6Yo6Y/2I39wVTFbZ7H&#10;jIA5BY6xPBxbHMvmyFErU4NCIVE544jILYq0rnK9zZnLjSMP5rngclYY68DmgLSbDl97CUYIpxrk&#10;6HIP4yhEBfDnxS120dvIJaYHnIc+OV1TjJgS83bwKeFbQX1Q0yu9IiwOett1L3r2M1/2nHCvZ7z8&#10;WU9+IaMRWrY9bBdRwAGq/NNN2QP3uVIqhPMff/0j7PUf/t4fozWEw3KaDSfEMe54jT7yXhdv8C2/&#10;/uO/+dafRIuVK1Pb21uvemUUC/Hnfvq31jfW6tub3/faZ7/6lU+PX375Nzz18n/3NFRnu1ozQf/4&#10;kckAgIULs/35kzf/78/8w//8v5/5X//3M1+49dZwDkDkEycuO3Lk0GVHjwD1LpfKBG2zmUd59eeX&#10;/NT3I2QApKHwwMQuCBgYGyGk58JnpQn9h1py/4soyxdtsuiE+FRiMyEP9my+5v6n4ameP1mCmpiy&#10;cT3Zj//obcqhz6M3u4TSJacmFkgskFggsUBigcQCiQXuCxZINKDvC62QlCGxwBfPAqYBDQkOkKAf&#10;/4YX5WYr+elSppgnq8x0G7AygwqlJ9oAqfTr4TwR6T42ewpEJV0WgtBBR3lgiCMyB7Zi9TFI2V4T&#10;KtTRrNY2zpyz1weuOMEVtWFpYf2GL7QU5DI5Jgyt3Izd5rIydA90RRGaHL/uzL+eFO13ojRbmTuy&#10;6LKN32L/tCbfLIElK2zYAjMOrRbDOhVbbe0iEocF4KLU3YmO4S0GCtO4k5Ntko9N5BMQf4/L00yG&#10;wL8yMNYTMDvcsd0jOkwuMjhugIwl/ZyiZgavpiqyKdwOyIEFmgBD9vtdkIPxIRVDwUlWIC8SsYQ+&#10;A7dK7YAdy6u09dstgwvpPNA9WzTnoFyp/fClLJEyiGtAVnoS+LOOdK4EpBjL982NrW6b9GcIZQAf&#10;wLXgR+OEchHBAyt4q6BYxJ3heEDzUbJaateAxMnmYgQ/kKl3gCy0dkDHw/0BKEtgBAUGyJ71wryC&#10;KQ0Q2IYl1NoUekyT0caOZ52OHck26sO4kNQmSu/lMXxz6iz1CIq0WKdN93G9a7vQmh0peitb7RGw&#10;A2AqrghAXOi3dqr1NDs8kkDch2El2V65NLbF58TCoz417m4uHHcyfB19oJpoO8jdqjN4jNq2Xlsp&#10;A5JhFUkL67Ta+3yiyg6h3FY8YzH73QyUePZFhWy1XYl+aWq53gCMGIZwlLtlpiOcRtTzeMVdmfz4&#10;cbAaKIeoCO4oQ0FwmyRAFcAwaNwTuuUGN7NkRKxVwhiF1iqKwiCf0BRB3Vh7CYTlAQtG0Egd9XPr&#10;na36SNPMHlwqz03T6eBVwHGC2+UesyWzUBlGhKGpFu6bmyNLuLANYeOqul5DEeIg5BJDtTiRjuLN&#10;EZjpbWIty8uC28Gq4QnRrlLhH+s2/mCG2D3gbztShZHbG1ZrB2BiAwI5ZcHnpRZx1HOn0eG+Dug/&#10;TmPP8WgvWp7jkqaJzrQIttTQMG19B9Wl4GTCLYDUy9+GAcwnEm8HH4XmeOSxeepMv+3l/n05pw4d&#10;yGQNQo1pv6bQqLoGkHcqjVJp4pUsv6QeQreBD88UspFvoeg0K5yux8REo9fbuOW2UQunUojlakau&#10;LM4XyiU7QT4x0wPCSMHGEerg82bWga26Zg2nJc+OYtgkEmYJ95ijOxdgMX2PeKAyvqkE0+mMoSD4&#10;AMJInPeYTQ+bSiQUNCiBywtFdTrnen/wno9ZkZ74nGuRC/ejAG1WYfAA6e80C4VCq92Cc29+euqj&#10;N7qTX/Dyp7c7nQ+84xN27aOe+cidCW6dwUxAt5+JpkBGqbkBb+X73zak0WyXvPQ1z8TjoziZnZ+b&#10;O7tyrtEGztupVKZ++zduDDa8/oaH45x8obBYgTzEzk/82idHzTv8/obnXgc3RLO2Ri9ppbRT2wJ8&#10;DkN9+NP/2058zGMffvWRha//moccP3bZmbNnT50+DYssLCweufyqxz7pxXbOdT/5AygJbLay1ai3&#10;wPvegdcShtmBbDfMAflt/3yByJSeHxOdtXWQwHEtqj+1fNDy4UgcHbLx0RYVnX43NhPug81KEBjh&#10;bhjOoHZ9OlegP3f4l4/LSZO+U9sg99kNycmJjRVGSsCB6pdnD9nlaTqLndA8pNHxkULORvvSgkKU&#10;DeW9rW3fNmrV7bXVkTO/cjSgxboYPQajLoT9GDI5J7FAYoHEAokFviwtEH7VfVnW7t6t1L5+iNy7&#10;RUhyTyyQWOCLbgGT4DC0josZrmccNUxsV0f/M9yBuGFMWdLhRk6owxbOglslequtprvWZ7jHWKxk&#10;94nx9djwt4LvImqY2SxCdfhu1z3iUGDgPt9Na1sJoTOsZFj9EL6g/MVN095y95qV8Rg6J16nfaol&#10;PZvClDR8gY0Uau8khQHDunIHnjirL90Lai+oxYw3yLCEIg5jDzK1NwAfOK1VNnbgk1p2hLYltIAE&#10;hJHwgq7FPwKgJ6E7jQLkgB8LyDaBY8DNEHdexf9ra+dXzq+srICuDLGNeqN+duUMNllDu1myzplc&#10;MQekJpungLShz+pfrCr+h/jqdm17fXOjWq/W6512u481OnZhZ/LFbK44mSHIgkNNz7iKXVFHHXQk&#10;szumJKEx9g3pQgMDArxAIMZ1ElNU8KINxucXoseM2RZhTY6PPOWWJrUxYihvOMb17gh0RqlMzEOd&#10;JCSj99Ml4V0ywf7qx/5GDmWMdVZhD/GebWBEQLRs8FpAvzhPdnc3Z8FjI8L6GBmpIitbGjM4SK8c&#10;+qkQSNYj2hHRtQ4uHZOZUdF5WElUceMeGms4DvW78yy3kKdhLlbloHTjb+UaWm1vU5vmJKW45eMz&#10;A04brrd1D2tze4FkQfbiuhxRLV2wPz/xCcTV/gVfbBOnMHw9Xp34612IxxAlPNjSSi6EajzuFTdv&#10;zNJjGsN/O1KisWeG0aRR4/tRMCOnKXq7OMUNd07jfzoGsnqtmoN4uNu6oX/c7AgPmd+L45VK6EqC&#10;ngwdLbAi1Hi8hHd4wQI5/I36z646KuYA9+FNpZcvEWV2g2Hxbog4Y44a5HNpYMr7PACUt9pdBF5t&#10;wjPHrmFJXGTniGXvFuq9zyytt5mmt7WxPS+Me2+bBmym5mNb4RWJXlMriYlTN2SSsvQrYWp9zHOf&#10;/F3PftIjn/54oK6MQ8sdSrja6OUZ3mEyBRHkSqVk6POPv+X1L33Ns+fm5o8cPhIK7J1ALJlq52oD&#10;3+BY9Pmpz/5uhJxdWTlfq9dRwE6H8WsRGndzu/6C733eq974Csv5+LHjV1x+4rlPv/4bv+EbvvqB&#10;1/zB2954+3977x5W6rZTCKfXT2X6qfQAjxTQmyvlA4cPhUvm5hcq5dK5c2ehJXLnnafQTxZm5y4/&#10;fiKgz9/zw9+zk5osVsqZfKGNeIMIHkD2cw9FxGOP4RXNt0RyOX189ja0HCovze2YdP1wcYdGkI1y&#10;jhFzTmkakHveDn6WhvdCN4h7JqIbWiwJHnH0Gd93O82eUrfdzOYL2UIRCQ/rS+hjyamJBRILJBZI&#10;LJBYILFAYoEvnQUSAPpLZ/vkzokFvnQWMAkOYItEBgxI9VK8wMg8/dlW7WCjAsIk0OrKaxCRQ0cc&#10;zOah6guHDvSQWgAyxtQ+LPh2uRUN8RD8HMM8Yniaz214tR9wvHvcT2mx10QEV0w1v5IMtYpQCPdR&#10;MKBW8Vzpojamf2rIqZPMCJkBJVFdIYKRkxaztz+54SMQkEnTklYoiEXcZeAqgI09/dkgEmUY51x6&#10;rruDFgxiBnAMsIGlanWgp4myAaIp5ApG3YU6822337a6trq+vl6tVfHtVGVqcXHp0PLBQwcOHTxw&#10;6MDS8sLCAoQ1KhVEQCoQejZ+FiMp7oCW3AHLrt1pN9u1am1ze7PZagKByuXBDTautgiKwjuCuAjg&#10;bO2JFioYgF2aiMxcxnI07FkvcROzVRBEpoa2MGj8NbFaE2dRZu52fKOPYCUX3JJExWH0Od5r4yDm&#10;hU7zDhXhRGIUi4AatrFHwyqOcYe7eGQzAKRGzjW3T/TahwF0XXFcbzex45FHvu3dF68/UloeGZhx&#10;5xOsB28HjGN600BjHUxv1wSwFpsSTKFY50ehESNhitGh6zQleuBwUvDc+w6Urbehe63WN8DdYe6x&#10;ErMIcb2Akcrsbr4LzAzGNLf2dy8MItdfe8HehcIwjJn++jng0n5XhZ5jt9njCOR6a3izzEUruOcp&#10;d+XL+ATspz6bePikIFXXtVgwSATvq8Do856fju0f8ClhwFIRooctEIjFCo142xkifxxHdeSY27O8&#10;7jbmu4tJqHDG42YUp4RzAaMNPVfuil2iay4Fch6608jD0fKxEWpbHOwvZlM9fsMTQ5M/n9uTcDpm&#10;qVYEFJ57RnCShdfDXGreP1knBfozvvzzD/zhpxR1kHnCJQDV+FazWCy+8odfZh/++e/9ecDCtSsF&#10;uXDG+th7IoHml73oid/z4ifi5Kc//3GI+IeOgPn/xLHjhXxhdmZ2u7qNr1CmWq125513Xv/i6/D2&#10;Lb/wvp/52XejXb/uq77qqx/8IGg34+Tb/+73/uaTv7jb8E+59roOfqoMJvL53Mz87OzszJHjJ45d&#10;ccWv/44r+XOefy18lmfhBG00T95++xduvnl9fW12dm52bj7khj6GBw7quLax0YTnQDZhi7vIf3IN&#10;ajiFbhA0he5eX3DeTRMTc1mBF28uz/EzhaYSHUF83+HUI0WJZXk3C5lcnlggsUBigcQCiQUSCyQW&#10;+OJY4NIWSl+cMiV3SSyQWODetgAkOHL5AoDGHPimE9j5jC2iRrgiRsb1K0qAqHSewCVd6C7ZoQ77&#10;A60MasTaLU/UhKrR2PTaRTi9PmLUk3QGaIbBDJ1cM5bK2BEK3YhUplicPnjAkmGvBiub0IdYXTr4&#10;L9WfKTEx6FfPr2+fW9teWd06GyWAFThJ6DkSJYJR6Onl2ZkD80jF6TKJtpKp9uCrEZWoRQEiGMQf&#10;gEoImLDFJpOIiyiWgZK2WrcNrVK5VZkMdbGCkhu1M5GBjMAglYViBCAA7M42uceAzgiMNuUOyW7T&#10;PpmdVG6Qzg0gqEwdbkpq4AVj/5FDaFvzHVtPUDfxS6HVrBH2ZscgVN4RrUYAyCJ4kTEtoQ7w4bT/&#10;V4w5Q2eBYaBl0PYFEOYGk3nu3R1gg3ouNZnPZMr5QhngBPDmyUFm0E9TyoN7yUNtscUb2HEP/Kt6&#10;td1qIOtSIX9waenEZZcdO3IU6fJjxw8fPIRogrMzUyw4zUCDUqUZMIoAYhDj2u0ugl8BgE+DqF0s&#10;Vqamc0Ug0Fn0MIADwAuo2QIFDyCY6HkA+0BsJEaa2SHARdAOVqN8CaErxNUykVii+EwSkqGh5SuB&#10;sRxffyi8putlBEUHO22ESmwAfmmBtWckcacZo2ZGPwISj9RlVK5I7dxBoyPYlSGJjhTnRL3VLEyh&#10;z0tilL0h2tFtJFlcaf4FSX1YPs5zMAxxjng92Mw+BdDWHAtxlDW89ZLa7OUSuVC9rK/KR7J7FrLR&#10;aVxgQ5vjpF4NB/XvAfa2e5DagFpA1QiT6IHpSDIHfRHyCjK4YdDOteJwL+OUOuhG84OEiAVP+teR&#10;9ek5cG0n3VqnFO9DpmrkDyWr48XwwnADJ4/j87sgATyYGC/25ia6CenCTo7QBq47xdrkQsUOOPW9&#10;/RRBkXzHGtklE4o2WkaZEqPVxhT/as4nRRfDvIeBrgcGxjCmOInbXwIujJsFDHrYgxHv/xeyyiXc&#10;6MKGjfZS3CXj7wrnS/vZ9gNUKDhmhEdHAguGPjtNbA1g+o39Zgs98Cz6omsN+k2gklF0siFW0u3t&#10;GmjFW9vbwK/nZ+dC8amW4rnjps39J7/1ofDtm3/hdUsHFheXF1/7yusPH1jGNhacAMfn7PTsgaUD&#10;rVZraXEJ8kogZk9Pz8AfOTU1Fa7FJF/I49mx+KCrrkQcgLNnV2699baffPWTRiz3iY9+pDIDancK&#10;3SaTSS8szxeKBeDs4bSve9jXzc3NIbejR4+cvO32xYUFeCtR5m/49uvtnFe8/kU2cwB9xp4buFfx&#10;FtWiXYI803BP5dSqT8KwgxIHFFourio/phsxoyh7SEKPKDmMHcgKIBFtcvDnXGyuioy3/zPvUldN&#10;LkoskFggsUBigcQC9yMLxH+a31Ov7/Hqhx8d9+yL+1w5Ew3oe7xJkgwTC9ynLWAa0ECf8fcJb3zZ&#10;9Mx0aao8WQCuFxWb8pvSSACjDatPvIAuJ8P02OHmbWNOZiZ6XibUKyPuAI41fBYa0Z6pC6hxt12g&#10;8ckPDTHx35tApzFPLVoXTlm9+RSA6JEcFq+6Mmeax8LoCEECfjSpBX0S1KINUQ+rQICzqBrg9ECs&#10;jkJF6VoitsBsGaCRB/bTh1tHyAbpy4KzVE0Ti8gY2AYCGpBiTwfXUpboGkMbGcSHVXoni3vgvq1O&#10;sw0bCvjLlooqutNGJZSQmuyhFVACAn5A9QDMEE/fyWUVFBAix8COtb88FpjLmsgQSUhb4hqD7Qij&#10;U0p6YlqaKhaByiijxVIeDZ7PF0TJ7rcaNZhTWhzQZs0yXloXopnoD5OtVntje+P06VO4HNIc06Xp&#10;q6+8JpfN7UxSVxontltdkqVz2U63C9NAcRN2LhRyAJTqzRbK3AW1K4UN4BCaVoxGIiOpPil8Rj8m&#10;MiuN1EFDW/UdIurbIDWBHfkKMGh6u4YKAOmzVjJkVH/GLsI78eb0eZ793Elspce74nRl7vABfmzZ&#10;EoqYaNXq66c4cHAcvvpyeG5GuqLFFtTdPVrMbjTOxWsdyIQKqL5sB8AND+sy5KWAOFISCePaQbq9&#10;cX7Dvb0yhsCoqIu6AHpCLwy8DcWFN2E3QtJLcfSTWI2GwN5wA8Gp8C6FcNZJNHOIlZsnhT2RcuC0&#10;dMhO4dEoxaPygegehRj1Baacqj9s2KpeJKz6xnMGRwfIaocB6+Lj6G2eOQcF+VgefDl9aDk/VeEr&#10;Gco4y5unVlpb1XArezF7aKk0E+Ff9qH0XRyv2T4xmM6Z08x3qZ56K8TwYXcZOZh3rOq6vRXC3TTc&#10;eegsdVRXVmrxR8ZTlaICUw5WJ9KM8JPZ6zDT+riRo8UaU0p4CUK/83WT7w363WFHBcVt5PKBU4sP&#10;BwobYALixN0NV4cuj/FLmXoeQZZa5GXaHpes3XYHZC7wbbZYmDl21IRtzF+JT3ut9vZtp+3y2aNH&#10;cA5e9Dqd9dvvMHPMHjmc8xgrHy8KfsjGtZGH5mAgusjk9hrSwmb8MNCI/Aa95phlMr5bWPxT+0Zh&#10;FDRtIBariuFkbXDTIKtg1Yvo7g6SRBZ4EIinbNF37cDZLiKfvGiuD3V7dBrlqNBg2znMjhShhiQ0&#10;ZnZJy2PaH7TbZDdr5O60uh1MFVBC+i8f+P1QlVe+/kWYyXFOt13b2N48euDIoYVDb/jBn7MTHvn8&#10;x+Ur0/1upwCN6Z3JD7zjo+HCJz/jUUcOHZopEciuTJfrjf7K+VXAu1C62G418DzCLpmiZrNCoYyi&#10;F/MluC/f9lvvsxxufNtPfd0DLr98qbyyug4Aeq07+KM//ZsfetPvxGw89PJlL3zM8sHDAI7PnV95&#10;8EMf8qpXuhL+9m//4m0nb62du/WhD7kGklDwamZm5q86fvy6Z36fXf/an/mBs+fOFi87cW5j49z6&#10;OgPYMuwuvWXNTs4iMWCmoe9S1oX16bnu73RWV3eaTctEzH7ZeHoW8tXgJuOR2jzvHgoge0Nmyo/D&#10;PLsPgzoU0pN5+gLQVrgDt5HhlDR81fyXvczJiLNL+gHCnw3wZMOnzEzcAA4/fVJd9TudbMobeNdh&#10;FOAtbyyTHZ8oVWYqs7PqpNbp/Q12PRQh91zb2Bgxu9EBRj68/2hAX6gT7ffzRAN6v5ZKzksskFgg&#10;scD9wAL+aXpfL+rIkuAeKe69Ufe7W85LXVfdI4ZIMkkskFjgS2wBk+CI7Ww2rUm3OA+rX0/FHC6t&#10;4c5ejZKIleK8hyPoHphiwh4aBu6SuwDxxG8nFDkC4GL4S3TWLuhH/DF+ahzZcKat/w0j5ofE2MY3&#10;lgnXcl6XegnBYsbNQ7Sv9ARWhlrzax0LzFnLP4lpu/wFXAf1ZwU9AsHXi58wUhZJbE6xVPcn/ddu&#10;pJWk7VtnU8QhSau7dBUCMIQ1P3Hq1GQhmy2YSmsqRWh4MIGNz8C2QXnL5cGcBrLcqkPKGTuZm63N&#10;9c2Vs+e3NrYoxwHEp9Vp4JtaA1kBqlheWi6XSZXGTmdobuAFRJxRHmRSrzdxfbUGSWjAHV28xcut&#10;rdr6Bjh2ddCIgZBgrY4ENNvkPqS7IcRZBG0lob+EWxyJ2XjKlqIvrGVsRW1PQzW0/Yt2IyK2K13g&#10;03GtfPd65vh+Y/x2TzOOuXN86wPzpS63Y79ZNwygQYQeeD7j7rs4Mr+jn18ifErQwY8WQ6LNxtrC&#10;b2EJpSOCF1KhQXekiI/QmTigyTqqIrEU/xFEvnMY/3ZyrKQhst94G17g012j/OJXh5iBONXEiMxt&#10;42BcM7cVdGzu1s9G0v7LYRaJt+5d+KFoVE7bojGMLl2Qo31xw1zyGYa6a0YK16o02PsA6DeGgNnX&#10;cY5yZDB9am+1fcYI79H3Ns0qbt947442zMA1N6zDMlSqaJZwJdndtn7u543Zw22rTJQ0FFwKzGI/&#10;UoZMh0ltP6a0dhvGna3Wu/DCPbPz7i8+JeypBPehAG0btpz8IXQU8njJ970A5oXyCeZ2qCFdeeTy&#10;g3NkLocTMEGDi44Ehf5Ow6Gx9i2Ens+cPrO+toG0tbGNVgLf+fChw3iIYIpb39zE867dpMeo1axi&#10;x0y9Vq9tRw4kPEq2qrXPfv6W8+sbt915mpEU9+yvv3PjH//0z70T/WZhcTGgz6/7vhd//nM3nTl9&#10;amq6gjqiz1S3txH/EJLQoQr1WhVRIter29jiUikW8bwzLwOegdw148ID0AtGv7t87/IADg3jsLsm&#10;O2CYPykgoX+6LTfOaYcshDIrzqXc024HSkCSJ8C+hs9LW0XU0+0198K4zVXW9zkNhMkh1gUQjYGK&#10;aNzg5NBn4s0MRmxbxVzidiDO5GE22bMXcZxpp1gs7Uaf99ONk3MSCyQWSCyQWCCxQGKBxAJ7WyAB&#10;oJMekljgK9cCXKNrkUW8U/oTtmCxhZMxiC0Ngy/ask9cSReQiWV4mTuC2K6BM/h7wSW4LYv2tcQe&#10;B+qIAwsdDqiG2uFy241BD1+tU936TxK10dcEiYU00AyhAhfuI06qwxBrLBkB11JAmZZxMKgtZy10&#10;lA/qqB3rhJnJLfXiGEIfrAqC+wQbGBqGQwA0rzdzGRXOAFzDcHl3q7g1i0ejCkCXWSQudSmvCv57&#10;erIE1YtKeXYG26LLoCpjt/v2dh3bkwEll8RoAz0ZySwDEec8NksrMbZhlrlB4nlhfmEGx/QMFDtw&#10;GjBxVKdUKk5PVZhnv19FUMJ6s9MGVg4iHmI+9VHrcrHIzCEnrbBl0d7w4LhgfzMJVzAs3RsCBU7O&#10;RRTwIKvAs3wXEg5o/gRDn4Pcc/zF/uFBh4juq3/uexphQxrWHLl8XOtyHKnz8IXzLBht09DeEXhx&#10;9y2FfURE6bG+mLFXDX1I4/omEB7tUT9OE+hpzplifYydzRSkDeRyVfE18u/1hZG4HSZjRbUubd6s&#10;AKlfQgvt2+wXONFuFUILuvE2gguzc1/Am3EB79QlFCsOM90F9Nnu5M1sAHo4OPdy1DvVlEso1T5O&#10;jTjFnngeMOjIOQI/GFLYgIKyBY/QBUxnk+7FtQ72UUI7hbOy/dSND+R7p49xhOouI4+VfRc23nTB&#10;FQRy976jI/oMDPs0LQ58ZpMni5aa+KP3fdzOevEPvMheYJ6H9NDxg8fWttdvP3dHrVkP5Uhnc7y2&#10;39vtgDl0+HChUASwDMh2c2MLfyGFgb+ISru6dh7qz6Bg54vl2YVDMwuHSlOzAnUju3/u5ts++4Vb&#10;/+mzX/iXm27+55tu/rfPn9zdJtc//Tuuv+Fb4tZ708+842d+5p3hk+MnLt/c3MDT5OChQxtr66j0&#10;8oHluZnpxzzJyVi/7s0/jA8PHzke/UKQ86PTAQANwBawtxOE2a/U+IV+sNArz+cguvveze0e6Pvp&#10;E3s8evRDAN3inn067adQyTmJBRILJBZILJBYILFAYoG7bIEEgL7LpksuTCzwZWAB7r3Hjuwuor1R&#10;cjCfSuUnJ3OSa3aLwYCZenBTsonadIwEEo6nPioomMSMDXi1dJFj5LxLxF+y2N5McIN6DJB9BJBL&#10;2o4BGB4aJzIzmOR2ZNtPym8Zu0mh6gIN2sR4HSvJsZa4O97BvaRxSpwZCeypDDbXgljmGZtxKipi&#10;/lHXmkwi3oaAoBBW7bHVCyseigkx5xTkMSB43JnES2Fg0CRBWbGQpUvAJ3wOI2Nbb1YxoGh77edG&#10;gvgG0GQXuS/GPEQ1KR8ibRAoU4Ojjm2/mZ1BfmdyOluYK5QqUxUEbkKAwe2t7WoV5OZWvdYEQIyl&#10;OTZoAxUGy+zIZZdVpqHjPADpamqqODNTRioUwPDaQWMvLSwfOXR0aWERAGK7A2bcDnRduKm51d3c&#10;rq9t1TerrXZ/oon/KVAqIQ/IPJcqmUIlnckD10hnciigVJ6pE+JC1eFFarI/me5PZpAcQ0z0Z4k7&#10;i4wnr4MTmhjXw6xbwfhgYje2qvHU3K6NUNssg+JUBeIbSNjLL1JarPeS1pYuTFcg9UC1B/pmoh6+&#10;r34eL6SDnoU+Rzl5GNKhs1RkZx+WEwSdPBCmxw+ooFFi+gESr0A7BTDaX++dS95fYv8a9CsgQ24K&#10;I52HKsoZgG/RL3gehVzUlXUXYcrcZs8vWSfIyeMEiC/QiWKJ+uVKkOdQIkiK4mEoiW7scXKDUsQE&#10;9P8O2QjUv0w+N5LIv951ULQGFHumnH9BHug462nCMuqurGeRRc07YJ9HjT1Cpw+OjpHPLz7xuYI4&#10;8CiOQV9kxhxbA7absdEdfdufhaYzF929QYW2Wjp3o/cyCvXk57QhVFRwIF4ke3DskRDsFpXTxwqI&#10;k50tmmpMvHg/tlEMVqYImjM2q5Fa6fFTpIFhfuvunFm70YlgP/ePzlFATS8ysr9LzRunwpnHw6B4&#10;mtOFubxoPlR+gFuSm0tss4JdYXtxsBcmPvt12xT0R5Ie/WC9urFZ3exAiSMGQAPD3oFUijY6fPQD&#10;fxi/P4oKlyTCzOLDzfUtyl/0+7ffcTtKj4cKfJBwSbYQKqBR7bTqEHGC2X/vA5+0HB79uG8Go/pf&#10;P3fLP3/2C6trGyjeX/zl//rRn3pbPP/nPuOGdruFAj/xyf/u9a9/9u6qX3/tw1H8I0eOtlutc2fP&#10;go6NMjz0oQ+Zn54OJ99x+82V6Vk8j7fBywZru9lEqMvwLSMNxA4XxVZMYIYRuAsHHfP0tdGH7X8Z&#10;iI6OxzWNaBN7JO7sbuFm3/i76Oa7MWZ9AiJ2ciQWSCyQWCCxQGKBxAKJBe5fFkg0oO9f7ZWUNrHA&#10;3bWAaUDb8eSfePXcwkx+upzOFyZBaxV0hfURttpSPlKkKaFOnChISTNMTJBPHCv2q2SJekIwWqsj&#10;LeAV2kz3GhudCfHmovr4VZbDfwVSxDSg7+Su6uHjyAOuxEKPm04pvRnTRd0FELZ3WqDx4mRhSW5h&#10;iSWigRQOetbHeaDwCn4Y4kHhRTbtRJn9/bWYBLwg6AxSzk7zMZ0uZlLQmKBQszbAOmFmrTkJiahg&#10;RjDFvbn3GUvnehPRt7DOzxQKAMsBy5IXTBVVB6FguZyDWmSGWBLIxH3IeCq4Is/CSjeDcJAeWZMU&#10;Cq7LAW4Gb1XFxdkgG0PrmYqSXaC7ZKIOcoN2s4HIe1B2hh611QthA4uFQj6XhUUQpBEXNhrVQn4i&#10;n0eYwxRwX9QV6/JGs5HPYYVvzQzR526jXkMIv3Z/EuxohJxCrD4UCQgIQkX1u+0MIkhxyzC+RZhB&#10;6D4brMwDihsdRrDke4cFDO+sb020CQULtbfTdE/XDgRbQ5fAKwEL7I3+hNM3n6QEyvBx8KoT7AkX&#10;OIxbbUckVwvQ3Z+v6FUXPkIp2RLjziTH2Y+QXSKbAilYRdUE4RgpgGxgujZ9x/huhknbYULCIxWN&#10;a7NE/XeXFALv5vmmYF4zJ9na8qaqjCxumx5cceyrkY0RBtaiCwp020EvGq1+Vy1EhjodJOJoorEo&#10;8y3dlQF8YdooYBic8cEhAd/zgFF80vEt4DczsDN55874LRcYxEGrN9Z+3PuOro4JKos5xG8gMAAe&#10;N4agvUWkjGuTRJcPdcG9+oV9N4JpBWTJPndvrasZjBuqGb82TJtGHtcR5J5jksC6xvcKc1nR4D7T&#10;sEniIuVmHcdpQMcuC746SQlQ11ul550w1jBbQY2HTY8vMebVRfAdo9iqv6+cvLMLrWKArNg/cdlh&#10;h/jTh4YL3CgM5cdpUIjoNdtbJ++0IgQN6HhF7CEAJyWEoVdPQhh66EC808UTl+2uODSgUSSQttfv&#10;PNuqErJMZzMHrz7OoJp+Cshrbh578AFItBc1RRVpetQPMyhru6cGdBCxwuMs5Gw7YDwSLYUI6+Si&#10;tCNLz4t23SqbRhcWvM6YDYjeatNlutnGLpQuZKm73SYeV//1g//ZbvG8176gWatl+pT3LuaLrebW&#10;zOxst9vd2qx9yGPNj/+eZ0y0G8yoP/jD934qlO05L3nS/PxSIVfoNVqzc/ONRr1QmUIBNzY3APKu&#10;bGzMTk9Ji6mHjTLYW1MuZAsTrXe87aOPfMw3wSmEJ8KVx4+urZ9fmhqsnDt36NDh7W7/t9/2R3Gr&#10;Pvmp3zVbKc7OVJrN9uEjS3BHVrerv/CW3w3nPP3J3/hN3/xICIacP3u2V9s4ftnhBzzoAYcvO/J1&#10;D3+GnfN9b/6Bz95xxwOvuPKOlZWz1WYpm6kBX5/IQkG700HoWvVFNZJmIHNiaxLAASOvrwcN6HDT&#10;/Nx8pqBQDTxcY/mWYl9F98EDFzGB03Dnp8RRpl9Bkhl4g0cjbppGFAR0Td2aP5LUztarUgT0kRH8&#10;cz6shm0hsNnVDQc33jmGM7XN9drmmi+Se5qXp2en5hb8DBJ73u3quw2olqyHy+MtMPo60YDeyzrJ&#10;d4kFEgskFkgscB+1wLj1w32xqPbT9Z497o26391y7rmQvmern+SWWCCxwH3MAg4mMNzZb97nC3Gn&#10;4mCX1kWawgQHjExmhBJ0hpZVbku9SXqEdJGq39WpTOBYFGzQSjEKDwjCjAlejyuLn/BNgRhJBE7y&#10;mKC5GFuyWV39BxGg7AQiXNbEBsOhEsXoqEaxBK6BkyknQZ6fBKN7XULpPfDRHIXbVqdAQ+Ika2mf&#10;pEy7woSCTYOX0tMplHXS4GbQlgG5I1Vy+blCYRoo8uRkp9OpbW2tnj5z/tSZ9XPncTcgDktLS9g6&#10;jWN2agrWBM10amoKfGUUb3p63ph03KgMZALC04Tq6JBAIbe3QXTbhsImpD3r1WobatNdeB9gNaHr&#10;OwhE18kX8wWg2iUIgRQc+iyauqRdqFjpxDbYcOpy9qW8H077JRh5OFjcfgYTW9W6Vjzt58p78Rzx&#10;i8fDmaG4ur1AYJNGtnSRwyDqcDaHavhoz0vRHSHSghYnbVUUVq+q4crhUPU9fxWN4BoAGifhoRlK&#10;JuXBXskeKpa/gdA+Yzsh0DYvVuF74HtPso2pm6gwZm2aU7IhYPEakdcGmlOLNjrj7g4mj8lIMqbw&#10;SCLxVP6SkO7OD89oEg33tjpcCC69+/bzN+I8xiEMxxWFhvESs425asi8pT/TSR3hPIPd7DALjP7g&#10;jj8OYoDspZYXTfYlPowaf4mHza7DGzWi0b8XmV3RaCk/bCRoJagmwadYyObwIpcGKT3Kyj2iAHnm&#10;IJJcnpmbw0CH13BxeSkUGY7HCSRMCMNOu5mZuXa7eerO2+q1GppzcXkZT5BbT95q/qqpcgljGz7F&#10;hfn5SrkyNzv3u2/7XaDPHFnwbapopWLhwQ+45poHPAjPoFOn7xxBn5927WPwJKpUIBVVOnhwoVjM&#10;jwyNd/7aj3zLN37z9ubW/OLS1MzM4SOHkOmx48fQ2ULh8WRanJuDJPTqxkaz163jEQaUmYpd/pTh&#10;nzl4JLkvDBe+hANdzZBfPoJj1zmVouGe6LcJXPguu4asoc/u8MobRqxOjsQCiQUSCyQWSCyQWCCx&#10;wP3GApf2C+t+U62koIkFEgvswwJGtuQSTCCmY615Eia+GpIicIHCIoB3HCiGjKAJ4aSLid14DOzi&#10;xQmKl5cGlxCtHJN5yGQIlRk5MYYj2zfgXJNv6RiXTqCA60ms+CwZD09VJ6isq2xnt1ADUKiMAOgE&#10;cUknJRXZdscbgOWsHalmOx4g+GlAeQ16AGrDnFVA01oNzFyJJqSALAODBowHTQNwq4BmMwF9TqUL&#10;kxmgP1DSyGUAQ4OUnQGiByyAwQVrtdrWdg0aGVvb3XYHKPP07Gy5XMJO6tnZGWQLWBBoBdBm8JiB&#10;G4HXjA3a2CuNv1y8a18ybl8F3IwzQJnb3Nje2sCZpUoFdeWZ4quiayFzKH0UATMUC06i2qIydjqK&#10;eSTWuhNGcWYUzxkfg/nb74HCtwN9jqHGHVLGuHiXuk+e4dBnDa89DvZqUogDBn3pLmyDN/ZxneHO&#10;XmXcvxbU6lwfATSPldiKH8aXA/sxjHVTC6o1DMPaMJHMulBmA9rA6iSxkyRAi7ppStHjbbNPdwJO&#10;M52HeBqXYxjjUVC72KxntnNKI4Y+66+J3pvZdoPNAFvBrRxJJhoTBWjVayfQDHatzr87chlEeJUP&#10;Zw6rdRxluzd+68WNLNsScRbsiAkQs5NzLqCFob7g647T4lxmTrojgzw0U5jYx2wUuPjQNtmPu3bs&#10;xw0QB8ndXTSRR8dd0rG2rUKi3QfH6iiObjs86LpQO4eDvkJM9pnJD/3KO+kKQBsAg4+7T6UL8e03&#10;fJdd8u5fuXG6XIGaf7EI6X5K///mr/3uW3/1fW/91Xfj9Su+/6U3POvJg25HnPbMH77rE3FjastR&#10;CjA0LkXrLiwsbmxsIHPs5ul2OthHgycGvI6U5ULzxcpw1YljD7z6igddfcVDH3TVgx941dLSso3B&#10;kZaCy9PUqxFFAJPE1iYfWM7PoVOvvvJq6G5trK9/7p//+eypU8CVcT5O+IbveJZl9eaffy0C4i7O&#10;za+srcLFiuCD2JwEEZJOl9znYXw/3DxWjH1MnLEy22Dg752egnHyB0CotleEsd8N9NO7R7tlEKM/&#10;u/e7ZaQd0IxCBe0vNMqI0ZK3iQUSCyQWSCyQWCCxQGKB+7gF7o1FyX28yknxEgskFnAWwI76jnYW&#10;O2w049Rm/arIsCvGcktP9rHWwcoHyXaBGq+OjCGlQR9SCm2lDqWJJ/JpaL0CpAn8O1vODSfqwpqs&#10;sYkrk1sbgcJYgWNdir26SEvHjy5fcQxp8fLjcycsHe4OJjsSpBhqUWCkxqAFTxdB/qBOkB6AdAlU&#10;C/AwSurYyViepzJIFnXQXuNGQtq47V+h7MJBuQEsLAEZcQ856w/ALmtAT6vaWLv93PmTZ87fcqoB&#10;qBa8XnKanQQnqc2w0A4gYCBukBtQrCKgDESIUKgsdSuAE2dQddwap7EIFOWG2Sd2MqkdoMlOwrOP&#10;bdQ9qHanJ3ewhzkPCQ6qf5ASnaVyR7acSZeA7eFOwKL6uBD0txyw5CoQ5+3qoNUqABgCtttuQDcD&#10;e67L2UK/1e41myls0O71ClmI5qbrtfrm5nq9sd3pNrerG0QJe31hiSlg0Kgflv3Q9qxCLbTTAuDe&#10;7g1a3Z3tWqPW7NbxZSqdr1SmFmbLczOF6fJEvtCdzPTSmR5o1Lj1Tq+X2mnu9NuDHSRGLTReM7Qm&#10;BkDfATrzQwdPh3iC4gITTzWh3hBnL9adgPP3J5lguyB+PL0wN728EKWl+eml+WEt4FEcKVyN+wH/&#10;ZicYwUa8nuwFZGSjMnnHhCppOCXtaCQ7nWYyGkyxoYE3vAVRpngX9AUNp8Z7fXD0BHA0cKEN4Ijz&#10;mmNs/KASjX4UAGXv98DwQ6KkCRI1GAZDyceTi/Si2aWN/UuBc57t1G0MjSZxXooZ4dBLyltEdeUt&#10;1dQstpNn9saJIZ5+4vFI6zBkaALoLnlAVlz72L257x0JjH6Yhy9cQ1vwUfsyaMNzKvK4c6zdnI/O&#10;MOt4Csi8/9Bg1pGkuUpMf5XVB30dspEvcdTcUSYxW2Le6HJ6iwFrsa59ITAtZHXxXQIj/U5Xuvb1&#10;k7aFBtC+DMy8nM6IpAJ9Vnw3S9GUKsTcDoY2heMLgt1wo/lz4K3SyEM+g3670wOiib9Q8AWC2IFz&#10;KpJXxqRCWJHIYkzeF7OUTh7EPgx3vxA2HT4HdJvJZZFCkSIDqE075jPgSHXRTvEiGsd+Awzu6Ft+&#10;5IeH62CYXVFIbB7BX+uBoVVjF8AoZgzdYkzpHYiLYfPBt/w2Tvzgr7wbCQ+hMPlw6sEcC/QVzzd/&#10;vP1Xb3z7b77vN371HW/+2V8F9BwvIpyJpZlptiiA9V36V9ubG6duv/X0nbevnDu7vrbaaDTuuPOO&#10;YrFYr9cXFuanyuWpSmmqXITC1NbmOh5gz3+ZE3H+zd/4vWIuUypkH3LVieOHD7Aqg4nf/fj/jd/6&#10;qU/77qlKGT8H4DSVCNBOE0IbrfYv/vIH7LS/+vSN8IDefMvNjXq1WCpcdvlx3O/ECSilRITzrXqz&#10;VKogSu5Nt9yyvrWlAYIeZbajbldkaQ0b2GesUNhIs13greu1aIYsfK+Ktwohq/jDw90YSiKKBMEL&#10;hqZ9a1nbaGZHGC2gocM5zQcvfOBo4uFpRLx33FNJP5eY+OsrOkYfc/ur1FfyWeN+sI63x+55ffhp&#10;9JVsxaTuiQUSCyQWSCyQWGCXBRIAOukUiQUSC8QsMLwjlWsgrYbjbE2D0OwntolU+Os91sL3JAHx&#10;3wst9P01AX9zi7FQFn+hoT2GBfgEWBUpx2INl00Fjq8HtIwT5MyiWKH9LU1qdkgtw6/sh6jfjo8W&#10;+OBBH8PkcSF83W/Xm0hQc4aihAHgMQkOcNEIV4sY7SKcoZS4yt2caskCv3PYvAvxSEIwKCsW7WkL&#10;78aLaWRIgUBUspCeREJAQgL3JFbjBTF0wtG9frvRQTjBJkrS6bYABmxtVTe3oK/aabbajUanWQcu&#10;WMhnseEa0pwL0/P5VBoyzd12a3NjbW19dWtrExcBDYElDMivb9ebdUhFMywT9J2rtfrG5jYq3WjW&#10;6o16G5g06oxMJtKV2Vmk8vR0cXoKG6fBqsZauTORAqwCiet+GiEXIZHaBwDdhRrpYIAkbJAyHEjA&#10;sgFVEX2WT0NKHA604gv1JVOGoHV8AqJgCeAPoGcks5elqcW5maX5KC0vzCwvwMgGrar/hB4ejYIA&#10;CxN4NeQn3o0D0BifOSIkL3QwUP9oQfOGCGMVDEsWHERkLc5dSAGDVn8XVuoipfmcDakXPKtk/dkl&#10;Q2whgAMZDZ8imMorOCNoKKMTWuhAE4LR2wjxCCOdFUaLw+xQtYWuClwfaLsuxGXx1iUq+eIrGN9Y&#10;3UyAeZRIcfesVyO/Kiwm2zAOkfI1/DXEfjUQDfPliXC+mJhuDKYJMLvcN47mG155vN62dMSkSNxr&#10;+pB2XEIZcagL9OCGm5zowXnhBExwbeheKJpPwUrwRAF8BFrYgdONYj2jCXdXiEUmAEZQa+WmidiH&#10;4VvVA7LDuDsTXuAtAtDR8rJhz6e4my2iUWPYAFRTikjGcJYF74N5DxSM1E3TsR99qHxkRpvWLdmn&#10;4eB56LfIVolTqsbtDgKHUtJWXjDC8zvwImLfRbY0SBdaO+lBmxLv8kMgCOrAkndK0MRw5lHBf9Cf&#10;P3Jg+cRlSHNHwIeVGA8J5tlJTIEIy9rsbp68Y+3kHSsn7zh36+1Im7feXj19LhRw++y59dtuR9o6&#10;c8ZwPXTt7TMrq7fcjrR25xm3ASXsRInrUMRHsVoKnQJz88zS0oErjh248tjSiSNGKjfiNpJR9uHS&#10;tMN5aEz7XNsGgKLn0wTVjY/cmehg6hMJPHYzSHEr1c6vn/3Crae+cOvpW25jr4eFtceGQQgipxBj&#10;EtK/g645OcjA8Ugti/QO2fgQsoH4BPT1C9lBN4sBGjve/0s3tjpgEKOTI9Qr9P5pHujxf8vTHvm4&#10;5z15uOqj76qT/dO1rUp7UGmnPn3jx0a+nivMzBbn8pk89t0sHzty0+f/JZ/LnTlzBrgwIyBOpuC9&#10;3Fxd26mtHCztlPtbC7moYNODzW9+8PJSub2Yb0/Rtz36KwFeUsQdqJSyxXJ/6XApk++ks0BgoyLk&#10;Jgenbr8t1d2Zm853G+tbK3dCpuPYZQcf5unP3//LP7aWnW4O8v988+0TudxOFqGVofwDTy9aBoOh&#10;OwmmMkIqDNpdpFS7vQN+NR0KLEsYGJz8R34gjAP/NSTkyU7l6RfOQsiErcj5Fn/dyFPz6QeKeZoc&#10;wR/3Y7dilN4Uwi9ksyl6nTmwOGbx0wAdLb1++vb107chDc02bqQOClMzC4dPWFq67Lil8uycVPuV&#10;/GQZi2uwd+N/pX/LYbYrjTUKHle701e6+ZL6JxZILJBYILFAYoELWyABoJPekVjgK9oCXOmPTANx&#10;1s6F4WNbdY8etnJzlGSDNO6942I0k4ixtqsMqpdhOoR6qAbB11jL57BaVcK6sz2BwFhM2hyvyFIO&#10;QjANX9guR7xvlwaIUdgCgUmyFaacQTBaUQDTBlJnEBtREhlkTmUAsEM5A1H6TAhXcgSEYfgelwBo&#10;xqt8Ol3IYKkbVBOom0GeNQDiJmSaaXOcD63LVrMJfQzoPuMT1BERnKDAUSgUjl12bHlxuZDnQZQk&#10;hcLsNDut7do264QjkwajDRLPOMh6brcb9QY2QTcaLeSPkm9uVVstcPbIYM7l85WpaQhxzszNzMzO&#10;YEc2iirzGr0VktaWqB9tAiOxltM5Wo476woCJSwpXqxFVNtPusf7mXehqEdfrK9d/O4GiV5wQIUb&#10;qPJxGtzFs2bzutB/cVeR0I7hpLxGHTTjS2WtZM0TFWEkP2usGI4ZAZr+Gp6iOjEbnuzCew71guhk&#10;Oz0MNF+fcfXYl2E4GC544pCvardZ9nuDu34eBrsjLgYGI4f4OOniULw4iHmhO4cWC71umGs55rqL&#10;nmDNbL5H5Y8xK2Yz8FAgoGAK52wiEluTDGX2HQCfDOwGLHpiJA0Bpb5AKIWBxRZe0YmfXMyLGarD&#10;6vpNEne5VdBfFGT2Iof4qkPnuGa76JW4yM4ZPtMPJpfnblWKoZvpgWKBAOi80fPmXT//9nf9wttx&#10;2nc9/dGPfabT2fjE2z7IWynSAM7HuQg1gLfbdYZY3OP40K+970/e+/uFQs7FJIid+h9/9g2lMo/Z&#10;2dnpmZnN9fXVcyt3njqFt4uLiysrEL1YL5VLkJOenpqClfCkAIU5ZPCt3/zv4HC12s9OT//KjX8W&#10;L8Yzn/l4vAUfHA4YUKpRcDyn4PtEKMJw2qnTZ07edjvA7s3NTfS6A8tLlVIJFOFwAjomH0+KJ5DD&#10;Y9obNe5KtwZ0jRDbQ+J2eOmH0Ijz8ULmQleVC81adUiIxS6JT8yxTNjf6UqQP3A0c+0n2LuNkm8T&#10;CyQWSCyQWCCxQGKBxAL3LwskP27uX+2VlDaxwD1pAYPViK2OxddMCUA3HDlBvEgm+9YwRAdE8SP7&#10;0hOW9hEFa8z990Lr7oYRYgtKoqECUChDCx6ezOGpoVzVhy31km/l4tYx54hWq8hk5GLxOCTFaBly&#10;0e5rRW1o03Q2KQTumOXyG+AzEGcsxQ3JAGUO3OR8LlPIgewdKXgw5KCiFFrZDbl24eK04kXJGbwQ&#10;wZV2dpDDVAUM6VSz2Wg26sCSc9kcFurAkYFVADKYn5tHjMHFhSWcvLVNvjNKS/Qok4VaMxbzyA1Z&#10;4XxcZTmzbNrViyU99kFXa42NdcAXTRQRGU7NzCHOIAqPc3AWQA6Kvu50obZBFiy405ak7ExLxiRT&#10;hDWS/swoZR5icwCkopYFQPOiL+5Gnxh/aQCgY66Eu3qTi6DP6ncOCVHXckzvS72d+lgEdeBVwAtj&#10;POEAZXJgD0MjsXFongIHE8fB2V0tYWjxSLK5xZrSZhgNCIk+kydtWwUiJ42KTckVv/nAbmmkz11A&#10;+tj5am9r7UKS7OZfHAz6QuW12WA0jQU/zRh+4tmrrnH02Wot6dmLBLIMp43DRt3tQhnC/EeJJIGg&#10;lJ3n1MHRjImoi00OkNOB5A4o53IvXeTwWKyXIgcv36BkvriUH6oWzGA/IPCFSuS7XXi8jT8R0zF1&#10;nfRIGL1d7H1gMQ/ZwJpDT5T4YXOje0ZgZ8uF6+FclKQaMyMY/gNv+U3L6qkvfBr+YsYPOTPyJxpI&#10;Pc3yLObzuOYxz37iU1943bNf9iyk65537dh61uuY8unCjB9b29tAfjsd8IjTc/MLjXo9V8hDeQPF&#10;gFLG/Pz89PQUblqplGcqFVS83mz+5tt/33K49W/fv7w4j0cYJFVQFjwzRjKHfjSeb32IOU2msI0G&#10;xcXzCG9/63c+Ymf+2cfeisfTmTNns7ksAhgszM0dOnjw4PLSwx75Ajvh+3/pxyAJpcc7cOyWnphi&#10;iusnjQSZhchTpnysnslYS1zsQ3ZX1sW2VbEZY6OVDPYxGRjsDWDdfTkGhmZZv+TBNC9W9+T7xAKJ&#10;BRILJBZILJBYILHA/ixwKb/r95djclZigcQC9xcLMFgUtvxiBznVVgk1Gt5USOeLELnA5k+/8KHU&#10;g6+V4z5rv719JiqWvrfltNfEdMxVZHlJCygPZTFbAppxlY99mNbJL0it2uMepA8jgV7M0FS26sto&#10;IzXxUMgPo+6GtLrd6+E+Ar9yfZdYD9Ma6PdCKK3K3Oyhq48vX3kUCVAxt1GDfwzOMUFVlgA60xC4&#10;JjxDIBaLaaym+5kMxGc7CNpEUQru/mddAWWnsQV3sk8g3NhPFBsFGawN/QAJQFPIQzZnPQhYQG0X&#10;cE+rnep0s71uYTBIQ+Sz1aRSKuIBggiGwEuoYWpQmqnMHTwwtbAwkc9VirlyPtuqb0OzIzfRL0wO&#10;pnPZuXIJKh7t+jbEO3LpiVI+M1XKYzdxp5dqNHvVaqdW659fqa6uVLOFSq40lSvP7mQLO9nMgAEQ&#10;c910t5PuNiZazQFEpruQeMb+e8GYEqJAUSTJPcA9oDVgSfLhgKig5M0t4kpcq1OaVzH4gizAyIsR&#10;vPOuUe3joJt/GHaa7Y0z55G2z5wH4MdGGEHxgggGP3fixmP7ZSSw7HwwbL3YPvLYRZSuFsEUfYQ4&#10;LDAMoiMxNRFP7bzQCGBHE8oRkFuKS6ivmsgyc2V/sPBm0hGwb2P4MXf2u0R9BCfaS18JeK4QJCe0&#10;suuwCWG0fVLwQ0D1G8INbHW83hlAXEDqEYo9ydGHv1RkoISFHfxEJTP3Du3rgWwjxVuC6kt9fcsS&#10;BsfuIhl5lgMFiNhm1dIO8DJ/I4KMwsQp674rCZUO7qfYC5vu/CQRWcr3Atcd9jFL2Slj4e8LYeJO&#10;z2XYGRhJ/Xidby9nbb6uGELq23ao/4b2dvb2gPVIO4dO5fuL9RRt0iC0B0cXTcqJDb2GrUYhFuvI&#10;F7ZG0JNh9hLV4YiMKby7D/cNJ7MwcYH4izVE1N3DKBegzMnAFG5MO2fc4b7SdoUwSezeuyDXrDly&#10;mBc1eAwDtslHfsd8qchULNjgxffglLsYjkOyHbFyMAtNguxzQzR/J90TY8pjX43Y6vQFsPemJuut&#10;JorV7FLQH9pRhJg9zP/SN7zIbvPEl12PhMx//9NDDGV8VdvertdqRw4fuvrqawBAt1vtVqMJWSc8&#10;qwt57LEpApve3tym75NqF7n3vOePLM/P/vf3oAjn10Bbztx2x9l6o/O13/U9ceu+6MXXMfag5N/B&#10;qsdX8HquI7xhzAuB3nby9tthodm5GeQzMzt78MCBuJsCvxgQjAG1bfQ6eLI04QpR0GDuJ+LjUyOA&#10;ASe8049NrA/dBLhnv7HrXYfxg4n5OU63fitRF2XX5gu2Ex3FiJ2gpLDGYkzLA+3QZxUG76Bs3m03&#10;sf+o125m80Wl8sV6dPJ9YoHEAokFEgskFkgskFjgPm2BBIC+TzdPUrjEAveqBYAXGMlR8W24nXr3&#10;WnskeBROINbngS2ADAAQHVPSr8mCjui9Wvg9M1eUeStPOOy1+8S+M3BrV05az0stwH1lK1UuXyHR&#10;DBibao/EshwUBVFmbFQGdTnn1SyFOTgeNKR5udF+0jaok1/c7zXaDSdBDO41xaBdMSS04ZQ3ogL2&#10;u2gh2JxYvAlzYFkujV1pfbARSC3t94r5XLNe31hd20bMJUlm1uvVarWGkpcqpfLUVL5YSgPvKBSx&#10;rMWdS4XizFQZKDPSTKWICIRkoaJX7CCY30QPJwFMTqVAdl5ZWV85t7q+tgUwcWn5wNzygVmIeJSn&#10;sCqWDHgGf/uTO+0dLJdbkJTugkKtrfiRfWNgDxWfGXWQXYfJM8wDiEno2ZJZZncaJdzepb5mwM0w&#10;FRHAfW19G6m5vk3ASB2GROJw8r4BaFdjR3B31/tAZcMFJtpFgFFkYb6wcFS7AbIL1NPDtHEM2mLA&#10;GdGXqGUAow2S9hg07+cPr2Cukoig7NAQdAw5BC7UHKFY4YSgGUwRUrhKCEPbWUH124RszNPg8Xdh&#10;0CyGiS8DswaEzRMYlBPd3rwU/Z2ts6uWuq1ReiZuQekGmB05D3aqZ9eYzqxBwtzQSTs4lcnbYfs1&#10;4skLwsQ1yIemCYn0GkBOeeWRNGZKuVCzoQD9KGEcayiP6fBuPnERC/28RNhLXFg6ABFVlfOM9kqQ&#10;Qp+ZzEBICFNhWiWMTYQxiWsTZY4Xb2TaVMeJM+V7cg4hAcg09SAa0zxN1K1GheBCQ7BVNAIvlurD&#10;+AMqq/DwMClD5hnaRjxS+3AvDHs0Ywm7+7SfSSFih2s3Cw0nDRDkElwUY/MJT0abGTxsLXn3ETkF&#10;p0xPTVm0BRIaxRklNVGZnVk8ehhp4cghxbiFOSTt7PrqWKkSjBecihm0s5PqQiUbLs9QSHgeTbQ6&#10;HJK7oGsPHQOqzQg2i0dVOgex4jQD2mbSH333Rz7yrg/b+W/7hXfaC7hG2/3Ohz706ZHq/9gPvYT9&#10;n37TnXq1dn51bWZh8bIrrgLMO1OeWZpb2l7f3l7bhsx/Y7t5ZzO9mZ8POdx827lmq78wv7y4cOCO&#10;s5uf+dfbRjKnVBNUXOCbJXEe+2gQIrdVb3Xe+hufsjNf9D3PabQ6Z9dXcuXsRnWzXCmXpqbg71yr&#10;b4es8OxrD/qNfnez29vodus7qTZC/3nZZQYiRpsZJ1luOB7W26DkHPXC8d2HYhmII+y2SrntC3gu&#10;M2ADOzrmrQzE0BGMdxe5Gl9n27Vq9fxppNrqGZyNhs4isgP+pR8O4DwIAWh97CvIIYTDxsrpzXN3&#10;bp4/NXvgstkDJ2YPXLmfLp2ck1ggsUBigcQCiQUSCyQWuM9aIAGg77NNkxQsscC9bgGhBWTkYJlH&#10;5hqlE/h3943tI89jFoNSnEqnYhGAay29jeNpwMXdOi6EW1wkU67uhw7Lx812hgPqI9RHCXaA0DF2&#10;9RJy231TqwbACYowC2qVjrPdwtjUgAqhYhFX7XSgvAyHfeiG6ti+aSdtgCh8wGnB05JSBeCAbIEC&#10;0AS1sQINB+3o+L3gVEPQGcoYlNTo9SVywWU1zjV2Fw60JlQ10JqAnwrZAnQzisUCVunTs9PFEvQ0&#10;U23Ayp3O2voa2q9SLkNkE9kiSCE0nW8/dTviECK0YIOpwfiC/f650+catQbKPDc/d/DQwaXlJRP3&#10;xLK/UC7ni0VYA3BzvVlrNVtdlA/Us26nj4p1mvwbxBmMeqt6BcBTL4b7SWifAL7erT50ty62vhBk&#10;LFi0sd1jD/614z6zVYf9IWMKJncCx5UHn+9C4WFgM7kOG4TO6P4j3kEAlY1itIaLihU1i2YDcZGD&#10;XgoBa3hBxgli2I28E2VXoYcYxMiAohw+GYoH2B3R/JCM5qx+IqUOwuDCzg0KjyOzF7MNu8/I/npH&#10;fbzYlV/E7026OyRA6UiXwOaPnCJOMZngKZ1YnKJsOrJm8XoqnLJtt0d0qP33mqzjjWuaGBGIb14K&#10;OMgg+oxRT8Fn607hKbIfQYyoiWN9ibf1giz7bBM6FeDN8oLje1w1ilP7Z8IIm3if93Xws00Q48LU&#10;2cAOY9GdsmuK0/CiryEiSF+gBICUnWtAvio8OcKJaGIo++cQyMAfcHmCdovTIPqUzeNJlYYKU6lY&#10;KhTyf3jjx0ql0shNHn79o771GY9CTf70HZ/EVz/35h8LJ/z0j7283qgVSsVjx09A8R9o6srZcxtr&#10;6/hLyeZCEbIYs+Akz86iAAghAHI1N+JMTDzjlc9/3vMe/bf//K+nz6/igXfnufP/eNMXnv6yN8Vv&#10;ff2zn2APVmqGoJjZNCSqpipl7A0Kp61vnDu7chZ1nK5M4ZkHtvX0zDSUOh79xFfbOT/8Ey9pdntT&#10;BcTr5dMQURFAx9azjHE6NQBcMkPv/Stl94+hMT+PeNvodwXHh4541UyZfMTO9uNh9CCjfrecOPds&#10;jfOW77eHJuclFkgskFggsUBigcQCiQXuCxZIAOj7QiskZUgs8KWxANZhbhc4V+ySSVAsO8EHBip7&#10;zUi/6jK8QQsprqYddCWAyG0G1wp8t86ALrEFtzssSwdbXQrWPJTL7uWb+0QLQp16gbyHZz+WZoDV&#10;6igGbZiBGGlhk6+JY4wsHXGffDrPZecwXoMzoYUKYAY7gglDTqYBAhRzRULPOzvdVtcY0GItWklj&#10;5TWMIS3CFXOGtmp3e7u6tbUFmltHtHUKlejg0p37u0nHxjvQkNEo06XpA0cOVqYr+BqLeQAEKOf6&#10;1jpW5gILcghMeO7c2pkzq9vbNVyLTdPYQ419zc1mc21t9fz5FelmDgA6A8UuFAuzc7NIwJ2BcqGs&#10;CA0FNne728K9gGtjpW8EXmNhAq83hilFWUBc9dgQ1Un0v+GPAfxh7cNudlvRf0kPawkHe9p4GFue&#10;C2ASwxXb1bjjsjLAzfXZiJzpmdoXMkgAUdSNHQYdR4SjwRaHg3UGRzs1uJmcFI3kaCIirhVUbqcR&#10;4vkeb4dqpxt5DC4QS534h6k6xJIphVuRTEDYcO8IT7+QwWM3dTz1+CcX9QBcemeTrMlouruOt0sq&#10;hgcxDd/y+gI2GbO7mPVgRe5y0THs/rEIoJz29iJu27cakoFFzn5G+aIdTG7aCSPyOsFuB3c7aqm1&#10;3e6uEmvEoIISTZ7m4rTC76O5nc28wMx+TGiOpaEjjNFLeR65HDhxefR5+HI+WnWYnd2X4x5jcX38&#10;kcflaEmVi9kHnPffe/Pb7IRnfO+z5+cgSbH8xx/6E/fJq5+NWRqdAWrLAIWh+EGhDGgrgw2dL+Cc&#10;3/uNd+PvS3/kVfj78h94yfUvffp0pfI3v/dnf/Q7H7Uc3vjDPx2/++bW5sLi4tFjxzDfb25swHmJ&#10;cYrYs51uZ2Nz4+TJkwg+gBshcuDHPvJHf/l7H/nYr/02LocM9B1nz91068mbbjkJUPhP/uv/2tiq&#10;jlQKQDMiCeBDlBFPm3IZgXJz8I7/5q85+vPDH/U1cJXm4f4sls6vr8GBCvQZ90KvDlmhkmc2q6jk&#10;Fhyi6FiSkBYADfctPKR6xKvhiUXrspGm8I5p11LjR8b4HqKnF3vBSJYQh+ZviHh9cYZTvx7JamwM&#10;UpHmL4aWj5gzeZtYILFAYoHEAokFEgskFrjPWYD7we9zhUoKlFggscC9ZoHN1bMh78e+8eUzS5V8&#10;uTyRxUIPBFxS50iS7UM40bip/TT2wZtcxSCHF9AjtgB4hicZFOvlKExnMdWkFihJRjgLy0kKTO9g&#10;+YVoQrbSArgEyII8NQgNc6UW0DF8OTmRF+HRhUa0xR9P9nrTCtuFE1FIkIahj2gLSPCKrV79ses3&#10;YJ8GGJtAo9JOios6IqHgXnraYT6r1WMapbDsqGNs8G4gJhuUYG+NbYc8hOXhLrFy+q3jpVxJa9IU&#10;tTh4RzJJu60eMOJmu0VRj1yWpkml5spl6XVOEJVWWD6snTNFGRFIbqeztbmFZT9eF6CqAfZxOl0u&#10;lYBoszWwyAevGbIFwBdKpVy+gMBTRKEyqUa9iUtAi8PSvdVsb25v4xLSyuAq6CE4IehmWbCe25QI&#10;3oFkBwQ90XzIAWUrTc1aMChEM4T1qPaaycD44F9TPRsbseGzoBGwIdzI2EL+PRhma328o83o4bC+&#10;5JfiVN30gExKgNUwTtsJdNC9ATJrLK9DLilPHlEgSNec/Gf9zIrRxiMAajAxf2R5UqUCTtdpsVPh&#10;ztAqASWd/d8imxm+FArP0npG8Djao9QjfLfzLzCofKQpWMNUKJBPho0ODA+qyDIBdWBlJBdkzDl7&#10;BhnIiesEw4ONudo4vwq0NlZFXje9OIfmc7ih/663Y6rKqr5rGdPp8PbwvwgonmKYJlUWUAvWFBsl&#10;7DcD8RUfzIvDgXvXYSH8dddTdFxmMzcVmbmQ0aDeAzMAVMkvgjPLGqvfb2xs6KVHVbnxYLK8uGAf&#10;IJ6dqsue1NysMsdUqlgumFYsblNftctlPqOIUi162z4rVqBsz0kMXa68OBdZYBeW1N2u95vsA+Hg&#10;nGC9mm2eqszP2gQFoXMMmviZeA3yMfZKuIJ4S7cho96E6uvQkSkWMiWCgCoy90agD6ArxJxbAbQy&#10;w0bDQyOM2/6tuxj+qVPwoejPeMtRqqFHHBdOhTGIq5BqyuhQvMPajyip4rXxtSUqFFC5QzReHDbU&#10;iX6y4VFfvqYjQ64mm+5Esffs9d3wtkPIhwwCYYd2ta4KURXdissnkYXUUwWDQ0KtrhN8xXhX6o5w&#10;tDY2NiGng2/ZhWam7DategMwPE/IZudOXIYXkTy7+hiLrbncMPmRIwwdliWaw/zgp/I4dNId0dac&#10;bBaeF32HKg3c4YI/vBHGuZueNCqsdvBU8hTa0yIQoih4wqCMAlido8C8kg6ah6BHAQD0L7zDivqS&#10;17/k7W95eyj2C1/3oq1GTQB0CltsoJXEEuF2GTxNun/89o+NVPBxz3kSxviffuAPdlWdH7z/nb98&#10;x+k7b/rcTQ998EOPHL3s9ttOnltbRXQCdDA8mKDogWO7WsUDDgzr997o8OtvfdoTp6YqE936RPU0&#10;mNnf9PVf9x3/4Rt/5z0fuvFdQ+Ie11//XcCL8VAzXZtcNn3gwCLK22w1f/nnP2jlefRjv7VYKD3n&#10;Cd+xtnrun/71n08cOzG3fAj7ch731JfbCW940/c2+zv/stVdmqnctrLeYjhccv5tCpdfja1hzjW4&#10;bzv6XQGBGqlzu4lAkyb/71VrOz4AY+gN+amptEI4akqymQoqW1lsjdKcjR0CRQ4JHOjB9j2kVyjr&#10;wo879Ro0ndnaqcmZuSN2T+cqVxUg6GV1aTXrnabGQio1tXDUXEC9hp/iJlKliiYxnhE9ysLeLH0a&#10;Zg8btfrhY89Z95b/dLB3qV7zH+71L34SlCrT+znzK+ecVNgkFKszxIW+ciyQ1DSxQGKBxAL3eQu4&#10;h/V9vpz7WeteaiXujbrf3XImAPSltmJyfmKB+7cF4gD043/0VdMLpVy5BAAa1Kg8BT3Jwu0CV7QA&#10;esSJCDXgU4gp2IKcqqNQs9RrMN8M4RIA4oK/dwFai3lErE7alAAQKE/qKL5YACOKGFdwWKs5ADqs&#10;9ccC0MSj7x4ADejKVgQegCZ4kcmTgwu8AItUnKAjT7B3FIDG5zH5ZQN7JcrBKhpWrpCM+HgfADSF&#10;T6BP0QQtCzxmQCQpbIuGPgZ3zbcnAEFngBsaYRBr4G630W2C1AxKMnWed7jNGYWZymVRjFarlUkD&#10;S4auZ54ysG3oRtb5qElncoUivsrli1vbG1DaKJUKWGG3W11Qnre2awACAIRUpipYk9dqtc2tLaDb&#10;fcLjpMCjNvl8MVcowFzA7ICPU2QWkQaF1/O+3GtPuFTMd/IerUHNwhHGL/vYQTu7XoG1uEPYcHEA&#10;oKG+6U6N/QNmtb8+ymr3aZa/McqQY1CdVRi00ePcrXeEkoTvDl512aRwP6KWVmAkdToTseXWcIcm&#10;7HttycHku53HAuSxYe6AgiH4KqvBdrQ8YkUSawMIKFMaKuFiUdp5dPm4XxIcnNCLJVozsX7ryb7c&#10;EvFj6cRlGNb2CWpklwHQj/ikezJ1exzjREeiwF24HOEwnWaqA+scKKg5QCgzTMYqmrC5AXo9SYrj&#10;RWYyz25AwKpPAM34rTQy4Rro4KzectJXwcxNoHDh6itdp4K8sNGn0azIEd4ttAqFQZgF9GjW/i1c&#10;PraPuA9TmfTiNSecXVTKkaN2+nzLw9bRV/4nHAxy6OrLDYDuYbjsAqAd+Ducae3cWmNtc+RG5aX5&#10;8pJDkQBRwSJQsgAOSVePHYj9qH9877fP2VHRY4iRaXKmYnuohRE47SKg4yZzw5E2Wk06DGBJYuvw&#10;RmUkQM8y4BB8HMGwBFmgYKCZnCNdOem+miw59/tRo/axY28m+NhfxJ1Gc+uO0yMFzZUKSyccVIev&#10;6PNT1lncVyO069V9uq32+q13jlyeyeeWrzhht1u780y73qAFc9mly4/Zma6r4ZWJHLhHjUDK4SPs&#10;DGIO0TTgMgDNFX5LdGk8TLo2WVOnfwezHc5A3gD6qR+shx62teCvAcxufOKkdssGKvxMBlmyvr5A&#10;UkpX4fAn7eyQGwxw0/e/5cbR1p2YuOHVz+bmht4EiL8oCZX6gc5zBoFnuPepX/vAyCVPet5TEY3w&#10;Tz84Bn1+3+/8PKbVVq9/5x13rq2tP+iBV2A/zdlV6DU1kDUoxpubm4Xy9PrGeqUy9Z63fySe87c8&#10;9hGVUqnXgUrT2fn5+a/9mq/9hm/59j/59B/91i8Plfn1r3jG+bWt1fWNTD5bWCigzJcfO4HNQ7/2&#10;8++z3G64/lroQUPz+ZHfdPV0KfuP//j3Vz/woUeueSi66yO+69l2zut+6UfOnD2/pmCrK2sbLU3c&#10;nELZksT56SPGS/Vhhh/ot70wihs/HDQ7GgWYlOGTZJPL5L43M6Iw88B7qUFL8htmhQK7lKAzE/18&#10;NACtWOxK9PAorizHjX0cdFTSE/ChOVdImp3IRtfuJk2v3X6z/zR1+LJr3FQzRsiD9Y2cJPGcok4t&#10;VjXPotz+7pslnyQWSCyQWCCxQGKBLwsL3Bsg7L1hmPBr/x7M/N6o+90t574X0vegHZKsEgskFrhv&#10;WABsMSuIhxIIPmrVTJDR7dTWwiQsT4zaJooWA/EBScSyiqtlLfOEVYnohQ8AZ5NO7aoq4El0MGIh&#10;uqN41O4YXuwbpPJFmJ684iTYwS7tAqOipjL51ADA8QsBr9IIsMBufZCXjDsdz8fzbYdaHSELS4Vy&#10;PocrBgB/QUJqN1qAnpEZtgtjkzJVqbEKlyoIqKxzC3MQwVhaXJqfJ7N1fX19bZUaGasr57c2tiTa&#10;3IDFp6agjTk9PT1brkyjIZAxCowogiBBb25VN7e2UYNyqTg7O4Pcqts1CHoAfd5Y39jY3BRTcgcE&#10;56mZ6en5+em52WlIeRaAB4BrnhGTnWeYWDa28gOyxl+szA1EddUOi2H7xOCVMWDOrjFgp42kL+ZI&#10;ETc+PKitBR36bJ/u0TnGlzN04ehKSrmo8xOd5kgAJhVMpiGEwaVxRIiEewlENRdQgLEmHnkkkqPr&#10;Y8MsVox4eD1rn/00QsgAWCR6Ag6OEYIsLK7tAwiSLwR0gK8ZqsKdEWF3gfTI9aFZzfY0CKQmzgmB&#10;ch/FS5rFmC44cew54kVVhA3UJCqPG3eehP5FhlAEqWMORF1GUjTrXWLvJX9XU6fCnCGZPa3zDHVM&#10;TNxx0GmIfx/soNZxKOg4T4wzoPkBzEXkA7XZDUOL8BRBq/EuZB/aEXw29yKQNdy+Y7ccjLU3roOX&#10;z5TRv0h9JOxi0BgQ71S3NiMO+xPcEBmeW8wNsEf3iSwv/Zxnvf6Fz379i+Ln3/Aaos/WrD5SpRtl&#10;mEcQGOApr33OU77vOXbJ0773mfj7++/5+Fj0GV9tVbcw6mu1Op4XV155BVQvzpxfWVlbbeC5hegB&#10;nXaxUEDwADxc4ujzE57+yEc8+buy2m5jN2q3WjfffPPKysoI+vzxd/zM0x77nf/+6x68MDeLYtfr&#10;eDBtr6yeP30m8kZAq/rKK05ceeWJbrddrVUvv/yqQ4ePxtHnl/74q6vbVdgTkXWh74EwCWZGzaJk&#10;P/MRbU4vzUg+/KANL8WgxE8WTDE2m3lJrF2twInZeSo8dV2OmF1H+Cia2IaeInAPul9gNt7CYT0m&#10;ORILJBZILJBYILFAYoHEAl92Fkh+43zZNWlSocQC+7aA6M5cIDO6HkhCAiAsGqFQLgKnIE75EHrC&#10;ngmNcZFmhyEvZM6BXoUXWNqSH80g7tIkJtnKdAvAMSb+rIxRQBeRx4CxgFS617az1YMFF0T9LgVM&#10;GOurUwaqE3D0aAP7MNDIFSPW3iFml+iEvBC0Swubps3nAX91S0lnQKH4vJaLXVdgMaC7HShwkP4M&#10;ZmGfShxgOLdaXC7vDNqtPvQwcOAdtiQvHwDsvFDGUamAjKx7T4Dp3Go1sdN5cXkRwaDKUOIol1AX&#10;YM84wJgGdbrZaGyunzfI+NTp8yvnsSqvQ2ICp2F5v7W5DQzh5K0nAQcgW1xVqVTwd3l5eXpmBpRq&#10;18S5DOSq/3/23gNQlqrKGu6cw833RV4gqKDO/IYx5wBiBEUUUEHBgAlzRHQQA6LiGFCioOiIOX0q&#10;OjPffKZxxjBmJLwc7n03d879r7X3qerq7rr39UtIqOJwX3eFU+fsk/qsvffaSNUKqClYTKDiwJ1t&#10;+Elrxa7Ug4ppP7SbeL/N5bzT2TEG7s+HeiNHg5i1WT1AEVFBih0w4AG/pmNhqbnBdlKSWKhpUmtf&#10;Qauov9EkWC17iDryS/9RvmYnPqVgV/9B40pJ+qRSFQ9+mBFOagV0b4A3DfDCULWkB9BphDRjnLAw&#10;tVCiiFLGDklkodBqiOFz12sNOqfzAh0JLETbYVPaW057ZuB0YhGyc3pSBpzDDy7abd7/AWUz9VxO&#10;9MtIub+d+lErsZHEZKS9Qg9tSXuGoQ2tjVupFqOTswpKn6CluPaUFdFMwfHF78EoHZU6grMWY9Pq&#10;7KU0O9Y8Z5VMZz4bKVWA7/AfWiNrDudoOWBV0OEvVH+OBl426lU2pBnQcqs0iFLuCC4sJ7vwSP2u&#10;TW7HBXXVHFjPEwoV2pZ6C0bOwlLi8734ghe98LVnoMXgxwQQVlVE0PFQzSNLNNa7QrHEgWkF9/v6&#10;Fb3W0HbtPnLJG9//nvNBxAx+Z/SJzcdsHpsYLxSLuUIBrwDnhtYDSk/k+62bbrYfPPPcZ2P8h4Oh&#10;TCKZloCHWK2wEu3Yuf2XP/1Zj/TWTE6sXzv50H88/qmPe9hwNo3+CowbZFNOdS9A82w2jfVr184d&#10;27beMTIylslknfkkUslqBUEJKoWSw3PG1tipjthy1rGWcXti19lYtC6Wfn0ZTZKtIxXFs93j7U7p&#10;7JzWZ+XkMIFBHYXWZbNrgvTQ5ztjsHrv8CTgScCTgCcBTwKeBP4+EvAoOP4+cvfe6kng7yUBJwXH&#10;s97z2tTwUCyVCEZp6UiWT4UqBIxW1gvLjJGbZzWII3DEcHqy7yQ4JyCsfDWbamGxkBxIsyibNEJo&#10;1iO07bMsh2T7ZyMmsh0HJTLuFMgDsJcxrnPjgK5GgpEVOKCZmYWGIHifEbgAY0TI+Nqous8TTrLB&#10;FQUdgQGZVxP5AL2FwsHYQGoQJ95j4XkQkw3tRUOgjuVbc/P5+X0L+tJ1x23AI+FQIAa0rgma01qr&#10;UVtcrMC2GHkB0q3XSA4LhLlcKmezWZQHMZxgyUxejkAgM0TiAtigzS8uBfzhVDJerdVDtQruAQwI&#10;4JkAH+g1qtUoSEVaLaADZRB3gP9UpJygkXXnwOvgMb13515WJxiMJBIhcEmHQrF4vB0ii6d64tv+&#10;86Cqxp1EnWFCZu2xoSAg7UZTaHit3TPBUstBHNwQxFjBDEASWnYNNV7VcqAnmQ/+dsNqJJfIlfKY&#10;OZwqBDfNKWCYfgoOaUpH5ZGJH7y4hnPVKZYQ/Pl5p7SkNL3cK4fAjaKoIGYsnK72BfPJYnhxZml/&#10;NtmoXT8lJn73Cgp3aifvJZ5BHQ7vYVBAmukRDCTGyMfRT4V/nKS7NIiW0vkR9avLMF8yDUKFIMOT&#10;ZAqg98AnG8gz0nctrXUyHKGtMTEWNfLne8Wa02Dlbtak+gIdT2oUywxA6yK6pzbJynVot1qAqNXe&#10;NhSMGJ7rVrOcX7SATgPLAD6q5Q0/aXx8JJyISy2a5G3t4ElsIIhr7vZtK1bJarYBKDiqfRQcseF0&#10;NBlHFugFsXSKpSB1vKM7ON7tMA42Z0HBUZ5b7IFn0xOjybGRjqDkEydY0i3LxKrov/r702GFjiGY&#10;tqQNyLbMCxhXnLtxr7QT7lZk3x+ApkuViXg43Bs2FflDuygjlhS1YeUGIDFMi1M98iDnNm6QUd9h&#10;O3eKWE3cLQRch7o94EwPWKZJerFXuc2VggOxU8c2rDWaTLlNbVc5i3RTcABzLS0V+nsmu66aIRtt&#10;EtUeqaGMFq2jIFqWgsOarxxQfj8FB+afkMUoBNBX9UQoEgVKTJkUP1xPxYQfIwmAMIc5F0rO1HhH&#10;q1Wx1bFGy9sh4cENmAek5krBIYiqv9EK8R+ejgRC0GxaOl8yb0B3AHYI06siEbDWANmmGJpNhH3A&#10;+cJi7tvdjBl2c11++dsQ5S8Vie+bmU3EEsVSpeULTUxOwOQ5l5/LE4BuQg+aLxawfEADOreQu+bK&#10;b+Dxt77rlTMLi2DzgOqiUodHEJaVUK0GbihEIuTq8x/f/aWzU3z/+g9uPmp9LJ2AVCqV6g//76/+&#10;+09/gT11Njt0w/WGD+TU0590n033wcIE1WljcWcmFX/cE56Sygw95qSzNatz3/SySDJVq1YLleqe&#10;Whum2Vh6qqAE0t805DoCaVWnf+qqhNC5+q/PH+FKpjxaLdu7oM5FTm7tUHDYvyuoKIJ0MRVj8GB5&#10;N8g1fi+Y2jmWnnCT3iPW/GnAaMywphSg39HPBMANb5LOBE5BodU9Co5ugXjfPAl4EvAk4EnAk8B+&#10;JeD6k3O/T935Nzj3uofr7Uei7odaTs8C+nC1rpePJ4G7nwSMSTI2ymL/Zvtf69bXcqs37qjqjN/j&#10;Jq/oGKL4NUDJQFYGBL2qw25OsCqHW2p3SBbjBqtWfZocBm6yCxN2USchwmGSrnM/p5EHZWJW6yd5&#10;R68Jn5lkUaMabIBrNVgWyx7esl4znviGibVTI0eBaYUmnBWw3gIiIbwLCD8WiSHQEmzEiEPwgMEy&#10;wF8Ylw4NDyFloRtIgIgZ6DP1AYw3GE8kEYMphtOx7MgEaJ6Bh8OpOb+U3ze1b2FuYevuXTun9i7m&#10;c5VqNRIGNs07uftuNoVsA5t3Hnv37o3CnzmdHp6YGBofTwHzHh2Np1OJVAKRBtEValUaOyMxq1od&#10;qdog7QZLgk26Gr0J8GTi1NmVVc4Ax2HxI3TE5USEnXic3RecHw612Xv27/IVZrsgtu5JstVHEuhB&#10;ECnFbm30WRg8yTmjgJtiA3bqrp7ziimBgZ7lm4DB3SiZYmDsgxoFTkohjDY0iFV3AoFuxUPckI/b&#10;ngpBBJyMQ5HQlQCLSGsBqRXG9u4htn/BqiGezgUEsfkdFrEw228wNfBBTbPtpOPHHs+KnkpHEXZU&#10;8AtbkCqBOeL43bTfgUA0k4xnk4lsMpZNRzNM4Xi8mstrajegUxGoX/UehqlHA/Dtv0KHeEcIbgXZ&#10;dGI4nRhKmTcKPu+aBn6X3ZckrKsmFRuT6Q6WXbnUVMeXVtlOQDN5Do2EGRmNQy8WkTzdO2DoKqHt&#10;Oh3X+iwMLtbkrEgd1UOaJGCkgcAc5Bvd3V4mb6voR+JHrkqSGLxxjJHaiy7HPuyPmD0ToyNMIyOJ&#10;YfkwOhJNp0qzc8XZufzsXDAWi48OI8Us9HmglnKaea/4ALyF0EHB90u/InR5EsxAHwtNHFFnQsb2&#10;CsPGhfBhk0y2HRKud2snEBWP+gHQxC93iN6XfQJE4S2mKpYDXxA4cR3FAFVxKBoIC+mzuChQH8ge&#10;iwW7HsTiV64hjWeH+rP/yAdf+8/veyWIoaDVw7KPQb5nerrRbiPcH6ag6X3TCF2bzaRiUQQS8KXT&#10;8UwmUa+VozItvehFJ23dsmVudgHqM0Ss84VjpaZvqVIvNtrFOqjfY+GEwf3t9z79Je/IphKYTMg3&#10;5fOtnhiPtKPNUquy2AnauXbV6g0bx9KZQCRaT6RTq9dtjCST1UZHhQcd+szOPSkEzoUw6XXhjwg1&#10;mCoOMZSoD6A2xhw6b9kzvPoLWDOY6nKM00mvfKgc0vlQlQmGVEl6pfREy0IabWp7KmAuttWe1B3S&#10;YwxM7+gb9GeQ7mGomTozipuKb6Du6t3kScCTgCcBTwKeBDwJeBK4q0rAA6Dvqi3jlcuTwJGXgCDO&#10;6tOP2FcMgCYAhFhpCd+rflAwWo9+L1K1zdRDjPYQwbCbKJk5dqYaMeoUHkbLurnzsHzqhZION7Rk&#10;52eZPzvpplEsBDBychXQvlks2VQ8ncOAQQqFGVIFi/VAbRatA2IBVmerC0Ebi2fSCeDPQJuDoL8g&#10;aTPciYeGjlq/fmhoCB8BduFNYICmT3GlVK6U0QTpVDKdTMAbWgsRCgEsbgIWZ4ApaaMCeKDLZbxW&#10;KBKCIOcsIKhXfmlq3xSCRO2dAvK8d2lpCTcDcc6MjoSjlq2WtLviosAngF/Drm0xtwSWD5pnA/hj&#10;I1rRBa16aRXx1yYIMO1ntbYirZ1DMNYehJpXnTbk3U/c6d+0kvJHzeDULs2oUxw6lQMpGfA+215S&#10;gUGYRdKkzk2FLMbGwrouLyV4KJzQ+l8Y/8nAZFNZnDk9aHZv0ZyIvg66QVTXqhZi5VUA+tFAl2y0&#10;NsLSIRglYWgi0YYnRLt+d48Qlh/jNyC6JRICWCG5yBXA2YdU11py5SbpN9jtRLpkKcSknmPPRmN7&#10;etuBtNAA9xrzSZGDTIvm7wCPLnsLZFhrUrXTdUdP69jIcQ/67HjGNpQUyNhqLUGPbVWiSyEoPWGa&#10;dhhaWjC0dTvLdrin4IMSmRGSlmUFqLujAemahA/gnXaPsp+hEXof/4h91Z7WRHugiKdZPFWNJOJV&#10;bwZhOjHNzUqoolWp5+2qOQfs8uU2/cLuFWxuw6UF8hT4D6HxsUbI4uRnlDuzClMhWUDQgHL5Xz/1&#10;hasvu8r5hms/c+EVl79V49xC2wpqqJ27pxcXc3unZ6GQxPICUmbEJ0Ch4SuDyiaSSaxcqBuiCHzm&#10;Cpo/f+ELP4QvDuoJuqZquZxJJUG+EUNMW0D/QKwjoZu/8qP+Oq156KlihuyPRsMIUZAEn1Q8ftO3&#10;f6J3nnLaUybGx0ZGRpEztCuIc7huwwacf/IzztUb3vrmc5o1BskEcQdooCFyLKAoJO3egRVLhFz9&#10;oaOU6J0kxNBiFG7xaUgTQYEjTGSuU4pqDjj/kAQe+kEyDrkwRmMBEZ8FPYzKUvV5RqunPVmXS/1w&#10;lxhqBzBWvFs9CXgS8CTgScCTgCcBTwIHJAEPgD4gcXk3exK4R0lAiT5hzVirk+aXGKlltqz7Z+Uc&#10;EIzH2PXQQdtCpIiOKVutUD8rJiQnxRRIIE1Faujr7bTYw75Q7Nm40da4QGLtJ/i1/bJBQDJ7bycf&#10;WHwHYa/BVAU4sE3+ZFcqHu4okZLIEjITiyccTeGwNuZIuE9fgGiA3NJDWg3AvzD/YohAy0gK4C+r&#10;qUlRCiTEJkPsPk26uxQAwlwFAgcajRrk3qRrbjwOI7L0xMQ4WJij0RiIMvEe7P8R4w/lQsMgxKCk&#10;Moif8QgKWisXa5Ui9tbhcARW0sl0KpVNr51YNT4yit00Mi4UK7h/bmEJoZzgzgwwAMWIRqMgkh6f&#10;mBD75qqBPfw+eC5j310slAp5gAxwnq7xLVKRKirfaKBNgZYrcQkERupdYaKg8aOcA2YvxN2dw4R4&#10;sk/0WE4e9pFkv32/e3jTMXpK0Lca2tCA3Mju3W3IP3gN7BKhh4DWoK5e3XYHV0RYblKRslPCRFFg&#10;EnuUaZg+xRPNzZY9nztO4iyfdmQbm1vGtq+7/SzeaKCkwJoZb1K6AToCmF1pwSdc8LBiNkERSVxr&#10;mT931C8C1JrDaLFIb63RCEF8Egb+oxC2mBxaSJwrwkjOC8rFGvaKBMmEtAIi2ddO++0gg7SsmdkG&#10;uXX5ezjjCDzWfUsHsxL0kHa0xBCX6eGW4aVgpJxyRWmhoKYcy0Nppl8LBm1u1mlKzURJdUKFXJc6&#10;4dBqfDBP964EthwssbnChKbDa7e3D8s61akg7CqTa1/iZCd923WkOWY26oRwpzAJc7Si1az3W2hm&#10;pzSCuPIGRZ8dWoCBVESWTkiKL2XAfGFGVTAkq6oUmKuZWZw1yAMSrnznmq/1NMYXr3p/Lr80uzBb&#10;rTIaAa7GItFCobSUK2CVf9dFH3/ZK94CP5q5uVmNUIqVEHWUWgTAH+XIjURV9WqtmM/PLixg5cJq&#10;gggHtobb+d7/d9Pl+vWYh5123D+dhqVv9arxdWvXwQnIvg2W0cCj8S6wf2CtxNtT6bQzE6xNwKYn&#10;V01Az0qDcmkGLHaq9MII0y5tB3IwzOZtMEQxCU+Y9nYORrmdf937lTaVkSqbmrh/V2N0yRUYNEyd&#10;DcG0pcPTFjODThcaD30+mLnBe8aTgCcBTwKeBDwJeBK4m0nA44C+mzWYV1xPAocoAScH9Ilvfnl6&#10;bCgQjYCcMhyNRAGWRuG6KjyTZBrgphvgEN6okLIeui8zO2e17eI5E2AQn6PBqO6HDbwiFBCODX9n&#10;q+08a8MEibDxUwZUZ04S8TSok40DVpvkgK41QHlJ6gI/vc5bwUgMsQ5NOW0GAMVPxBsWHJ1IpiYB&#10;CyaTasqmtZkMI5SfmJdSDDSVQjawWMYZ2IkDhwMLglJmyFt9CMQGYeFfwZgBjhkOaHiwN21Is4E7&#10;iNTDeDUkGC6KEyxW8QRIocHEAXMtXIbIqiUYjZWxl0bVwIgBQ1HUt9KAJzJlThgKBouyAR5Pj2uT&#10;gC0DRBnYt+NzmboEWivDDxyKBUDYOBAmisbUlSqCD0ISsXiCRM/xeDgKSl40N3DEAPgUsD8v4w+h&#10;T8iC4jBiCvuiIbhah8RCTH3IfdU+zIwiVT5ZsaAn3SXNw9x7a92idqabuYqD0GJvExu8uz8Ph3V5&#10;10WxWZbt/Eq61aYv3I8soNM5cC1eBzTh80cBtUqntxBi21Cxu1SuUEVdWkgZPfEBDYOCg7/Eplgw&#10;FaYJniL5giJBJoJ2RXwRM+oUodBcRFYUNsN60mvButArJrW8BNyE19UsLCWidO3MUGEzOdCrGMFM&#10;CmCzbjsYAQQu74x6fcg+iTqRTIM2gw3QkRPJkbISVKHxJSphs5pahXTIE8oUwTx1ShGuXmhE2iHC&#10;eAKgNUs16XoY3XSqN0AdgS+8AbEQa2CT1jZCJ9cXALe3+68lIqu6wrsTjkcN4uPWcn4MItiod6ON&#10;baLlEbF4xLvravadn8+VCyXmCK+Co1b3toHjO0YmhqSWc3HHXr0SHxsCBzTCt6LWmOT0JPRZloYB&#10;MlALfAEo1WsE1PVWVahHwwjGLIHnMYalSJy4rJKrODD8Yf4KU1i34nUPUXwTiFatqMVrQ7V32mGW&#10;PZxZ2xJdFhfWaiqTig4Na0RjqWhVyoYHXG4jqU8wGE3EbUVDpxAEGqW50es4e6MXNwoz81JnX3J0&#10;KIiQrTSAbdRKlATujQLHFFCSs5PwXHeGgXSogGWG32F6x92Uu6xnzEO4X/C/dkC5YIsG/Bu0DmZw&#10;TqoAqtQkYvHj2gQNJrqxgNLGpUh9GiRfxkuQWgvpRNNXyRWqxZI2w9DkpI5UoViRCuM1wv9OeJmU&#10;H2bsNqS3IEfDisNRpSFAiZFi5qmXylgRMFK/fw2tle3j/R98C7IYiQXhbQMVayQax5wQi0Sg3dy6&#10;becHPtRlJY2nPnH52+G4A1tjZJVKJBaXlt590Wc1t9Oe/4RSrdkKhOr1Kuyvq754Rbp9JBSIhv03&#10;f/WHzvfi8w0ff/Pxx256yDNebZ//489u+sOfps585ev0zAvOfCaU4/c9ZsPGo4b/+7e/WbNqVTaZ&#10;Pf744098xiv1hgvefj5WvT2FciyVzhXyGEVFsGVjCggEwfuBt7egyeXgMxbNGCE6/cgSRYt1fFLK&#10;ee3jeoPOKfgHKjJdo7SvYK0nw4eyI2FNRiRm/j4SjiX2CbSncFTxJnRwSh9FCjMIAs5zTqYDFH9k&#10;aK+xf1nx9wR6QmFhTs9HE+lI3Anr42SwXsxrrfFYKj2sn8zRO0AF9e4+8POiUix2PeD3RfGbINkF&#10;6Pc85X31JOBJwJOAJwFPAndnCTi2PHfpali/5w5nIY9E3Q+1nJ4F9OFsYS8vTwJ3OwkQd6RhkNrm&#10;WodOLNgvy8YZdr+8Q6yIYAUJLNg+iDvL/hlPYg8GJAUQkdnTy4ynRNLGPuhApLMyeGHnJPgpaTRx&#10;RuyenOwZjvetAJ4ogalg6BBCo16BUTjBPbgwC9ikVlT0q0YcQeDNiGsEluQ6ASViSthsA6tSO0G+&#10;3Sq4yrB7ilY8R+9Ql10ItF6pF3KFpYXc0gIoL3jUQKuBQE+Lubl9c7P7Zufn5+bw//z8vn1ze/bM&#10;7ptZnJ1d2r5rz7adu+7YvuOObbt27943O7s4O7e4BMaNah0JBsxEnRDfLRwBhTOgaNhJJ9PpdHYI&#10;FtaI3ZRIJ4AgoABo2xruhz12FVQAtKFTQ1Q2KIxcQ+EIq2xTWSp2aSFiyzSos+2cYuiTx4F0COe9&#10;pM3sS3bgqM6O3D1/4HcIy9iTHB3EFB8RxRCY0Bxd1okHVmznyi/4BA9LxiYrJ56vJsMrWVuLuRxp&#10;RMUOUcgt1BOhO4nHPQEuQTQ1mbHZs/K7105ZSFS/AtAsJCgN+gzQZCY/kj8qSbAYKxNRzShgbSX5&#10;12ZfVTKbDnN0h8vC0XGICimw40OQTCZAkLDB15yZjOsEkDvAl0yAAaMxTeBrRuQ6l5SQk7GoKdoy&#10;v8owzDFMgMs4E4QtegIZAFoETBfwYkDIT6RSh6/WtX9wKCbjSOFk3Il7dgRnP8YuIvOvBv7Tb8IR&#10;jGRAU1EQalcRhw2xQ6clZ2cG4iSjU81K82/3ADWrABmJiWTzHXanGajbu017yzyoikgr6YNQ0MVB&#10;LpxJgbgZCWy/4KYn+ixC4ATlSEaLIYpA4vYS7LKayzHlc5jDldgX8olmM0ixbAYKP8sFxhrZztJB&#10;5GRxluScxRTIg06DrjyG18Egz/SnsZ/CcBPMUfx4kEgFTVTSROmVugq2CVNldmC6FjBbqZ1REsl7&#10;oUoBd1J5MV9eQqw/m7ZYvW5kDUFBEN2Qriiy/gqcKlQ9Ni+xxNsF8XogxJUMszkGaaP1vau+2oM+&#10;43WpaGjVSHZ2dr6QL4MSBprJaCSG8LbQt+7au6e//V5/wYfOP/9i6Ckx/wA7t9Hnr9542dGbNgxl&#10;09CEIA84+fhatZC/EfTVE1Bi9uGhTz/lySVQdVRK23/+efstD3j080Ez3RkN7UCt0ozFA9t3bKlU&#10;ClD4rjtqLZY2+4aKL1gAkQ0C9BXL+FymTxPJ8rE642eL0YahOUipzWT8nbDQieWzaC7kf/E+kfFi&#10;nKQkyqjhLGIrq6+F+khJPACIVBoaHcMfIAG7unbpqGMvaDO6oMyihlQoGEA0B8xrxuFLbpbea1tB&#10;l4v5ClOuUTfqNKumuCeYSGU1xVOZjt1096hfYaDCcwv5WylXLkJ/lgPP10Bj27vJk4AnAU8CngQ8&#10;CXgS8CRwyBLwAOhDFqGXgSeBu60EiLjS9d0Ajrq/0r2TdRhGUIWY8b+QvdqgNX3nbfJW7OA08pKd&#10;g9By8BuNwY7MYRg/hPxDaBuXMY5d7v0WNKYRh4DmgPECG1MBbUz8IsHPUQMYPQGKBQgtVmvYaYrr&#10;PCSjRNkGFOuppuBIIjrBzGSzqwesitWIiqasMJQTFFg5LmV7y1fAx5kmzLBEAySGaFCEwv2gxwBG&#10;zUv1+lIuDyoN3Ilbksk4zmjCQcNP7H3DMB6MxdPp1EiWbJ3Z4bHJVelMVnDLAMNREXoGQk1aEYW7&#10;ZB8OyBKWlTT5RMC+LvxKQBQgs7D7UgPG/sO5HcYeuj91Hhl453wA3WcFZcMAuaixqfNGxQYO16Hs&#10;JRq3zYwUx9sgaqD+GnWwUwyrFxm0wgCDHQDaUFs4/gEwRHQSh7Ax2AA0oTrbmNpZpVDEF+yzU3aq&#10;klb6bHVpjBEVn3Be66AnnQh1WIyMp1QbPQmCcPJimx5hIGZrOBOM7qIqlldinMIWXwC5nnSIrdWN&#10;yvaguoeY9wCPK0+EAq4WoCz4Fx0gMAfQklJUAzS+JPMCRUytmfBmEIyErJiopJB0AOwxNhSmGKqm&#10;QxtT7lUWyNUo5KxZ0e7peMQOaIqTsM/vSUbTKKXlH1V7dB2WBaibfkVf1Jl+tADLuVZwfRGc20Ki&#10;qf/olwkVNYaNAfAm6oZSiSm0KRpfZ7eqLK0DdAa5pf9Gk5GE1TP8UapnYikZ3FAXMJnM1J1FP9vH&#10;JZe92/58wRs/OD0zu3vP1L59symYNCcSMH7GEjM7v3DD9d+3b3vbu1/hLPA73vHJcrn02jd9RE9+&#10;8ysfR5QCLCygkI5EY2CHRkLZ8N4kdDnhyA9u+j899b3vfY7LF8sySwX/9l83fvdLl+gNb3yP+XD6&#10;6U9fWCgkEtFkMporFEAwlQFNVSL55JPO0ztfcN6ZiK0Lrg8l2rbN9A2oSzWqIsaq7pA1uEvXru0h&#10;KjGbVMrZM/taSKB+06COxcKWrLDZqI7WetbRMyV2obOjiSbJTJq8f4WlRoe9d3gS8CTgScCTgCcB&#10;TwKeBO7GEvB+zdyNG88ruieBQ5SAeOiKbZ0YMWKnbMxKDdcDjKfgoQp7HbBWwApSbO9o70VLMCFP&#10;AAarXt+CSYsPNEyMLLu7TunURAtJATFB17gdNsZ1likf3dsP0NTUCpMoLq3cXrZgjmTDGnYJYIlE&#10;V2XaFFpIFR3a1TCT/6M26uDMCIF0k2ZJtZjIJAxbYF87CEtS7mfhShxKxiLJGP7ClT8E2hIAbzQT&#10;5V8lnxDbPrJDK7M1faItQYk9HJkuYP/GBLmGImTWwIvwBAzHkGCvRlgZ7ByJGKzxaG1tGKFZFaSl&#10;fDFfoK96s+1vtP2FSq0CamELJaRNngCQ3HvDihmO5yFklYSrLe4BWgWgu1Kp4y/gbGTOrbdA4YJB&#10;i1GWyJM2tgK9O4ATXqe/sXQIZaZdAZ4ivzgc0buTdCF502EHtg5HhoLqdTJakXvgIIfgysiTmtd1&#10;iZXKn57YfubVCt/0HGLyaOL+iR2kYRJWah23BpMW78KgFePsScvKVyFOXCYfjeonbA4WkvCIn4Vy&#10;sXYnheLJT6D81wYXxOwCclZJRkPm+uqBIbyDbCiXx0jLc0SPjqGvkHKIQIxFuLSjkJtYAK3qFgTa&#10;NBQRMvA16SymE9kBFFl7SE86gOcHutVGY3tgWK29zEE8dI1w1whoZxb4jjNWTxVVDgocux0K83cO&#10;G+t3uVlGB7F/+c0MZxfbhaE7b7WN5T20r22RM52ETY6XdDQlA3fdLqTcykqHdCQCpyOMb9VacR3X&#10;0QfCDZm68WZytEj7A2P9+me/rM8DfU6nulgXcnngvPF169YMDWUZyxYuOPnihRd+wi76GS8+GZ8v&#10;/OfXvOGtL7VPXnjR5+zPmVT6t3/48+1bt+cLpVAwXKkUlVUpCj4SYSXvketr3v76B//jP4yPZNPJ&#10;OEo/Mzu3b3rfB995Zs9tgJ7XrR3DSUQyPGrdurWrVqPG9j2VcglqW3iCIORipdWoKr+1dAnqRwUt&#10;5sQmCleRh1PsogwkPxiVWFCVkaBfEtVmy7SPoPrqocIepj3DWi+kR1oKG7zMqjPbwYwo7bFaAasD&#10;W9VhP15moEI76O3X3Iaxd86TgCcBTwKeBDwJeBK4W0nA44C+WzWXV1hPAocsAScH9JNf/7LUaNYf&#10;Y1yxRBKOzvFQCMwE2LrBuTeoPvNwwpXtnD/sN/iR5RbOougOU3d5ii8Llm3tD2mcJ+bSDToBy/bY&#10;XJKYY8IpjIMmbPRg1VwCgbr6WRsoiq9ZlgMamdO+jOyfQFIrgXAYW9kez1U8HrZADtkTyhYPBcHG&#10;U7AweG4HxVOboF0kjgphs6p2UoLRt5NwZJboTUCRheCY+/lwgICvWpxJKDHiBM12QFx74WLtr4tj&#10;NHF57GXlxfDYjYgrNEAkWBwDksNbFK0TrmlfA3tMxkTkjhZMk7oXrTYiQkKqkbB4P15ZrwrjiHjd&#10;K1stvsaF75PNRfjJH43AADpImlwYxMGcWXBk8FhDaBXavrNdKECBSQBXgE6AX9XSEo8KshlrVwh+&#10;ogmUFVVhKW1GKbMybLPyFokz3s/dvuCP22/Z2m+WPnn/TUQFbCtEyarDAc1rUhHhy+4/+l25nfeo&#10;PkHNy10fp690/6HQhDBSd3o4ASwDCKyM4LmCFcoBDcYPPWDCCVlhbPVAG+ghHQNVW7bS7V3Kr5iF&#10;AnI2ftYBMlh76QKiM+DAEN2HVT7FeXHgjWSaprqFxBbIktzhbAiMCv04KOShPDzaNcB8bhXLwDAo&#10;QbMRVMcJmu72HbldU8pfoQVTcQ+tWR1JJCgDDDuH/WLnaSiM5MhPTdcKNqupuZ5ZPRlNG/pUMQq2&#10;skbuNk2OYrgqye5DNFW9J2laLEomolhgmpcBtDg9V1okKytmvbH7bHKpXt8pjNPZv27R07GxofT4&#10;qM6KNgc0+S/w3aCcMZlXZUjLgTKQNZssu9RSIJAjrmEmKVUqbfAQCNjWz/0q1BV9uLkCaD2HkN8f&#10;6GGPKDdxrpQZXy/eI3ogn7BwT9tzAznYJXRnz0FIz24ksQKXaardqsEonhmCQwUmwdZYtkYxuRlM&#10;RxPeGDOTMXN9hSNPfNN5Dssh/yGxhoYLEFWfX0a2sXUFyzZPgTlZvGKgrRSNpnAF58UfBTFnYaLO&#10;t8i0ECSduATsFWTWTOK+itY8v2+uOL/I4gQC45s3yAdDgqNyALatHzCkQPJPGnF0kVbgug9+GifP&#10;e9drdHaHQ00N7ipYv+r1b37kan3k/Z+4+N2vv7BHnh++9G2IPhCNRuBas2XbthKootvtm77wA/u2&#10;573gyQ95yP+3evWav/z5j+1GtZAvfOaKb9tX//W6i/dOzcKE+pZbb/eF481QCsEJKBB/NRpLBEPh&#10;b365Y0mtT531qnMe//AHP/jo8VqlnM2kt03Nb922PZ1J79g59c4LP27n/M53v6bdqk5OTs7suv2E&#10;E44fHh562rNfp1dPft6To6NrsUqFovGZaiNXqVGn6W+HIpzB8BOj1CBJCQSBqQ6EFuKKIT9ocFDO&#10;cBHCneJa4RgIDCos+gztzDGb1kt6Q9gfoXINnOqY20k4JugzO0OQ/BsBfwQc0AZ71sWSh6xoJJoO&#10;C5ORnjJsLoFAubBYLRWkY/jjmQm9CqEhscPgzlaMfQbzgBXiArcoORgPrVLvsma0yLYk8aGYW8ov&#10;zDvP4HMync2OjPec9L56EvAk4EnAk4AngXuKBDrL8V27Rgf6I3qQ2hyJuh9qOf0LMyYYziA18O7x&#10;JOBJ4J4kgRPfcF5yZCiIqH+hYAxervEE8FfZyTSITHEbL76pQsgQaCFWGLZsnUhx2PGCf0MFogC0&#10;2gvDNEthSm7FiU5xK4y4THIHb0aGxJXsrRRsrGldRmtaQeIqwmw5EAANx36CMgJAE+gKR/BlQAAa&#10;PM9ihdwC2MytISBaYLVBA5IJL4DBRRKKcQtoTthCLKniYMGVugjRqLkTgY54E+C8tp9B5wT0QfVF&#10;RrRIBgyMzWvEr4g2rULFUBQmogR5yUyshnlN8UAXcdUbVpF8QNsBx/FkrQ5OS0H9UHqxXQbvc9QY&#10;ofJJmInB8iyJwE/huBJ8q6E6tuAg/EBAN7amhKgTs21CXDAlE+yY5JbATtRmLdKqKjiuzv1ml6sl&#10;EtM8NtZdCoAmH6dth+gyXpcFoNmc4qNtQ5JHAIDWYI42Bm2jtxw46BUYNRrkjP2mg43KQ+xLHCsW&#10;qOGoW5XmkD3niUGzhdoN9ErrXqIf0m99fg1ZhkNP4RYzmElojhkg4oZjusC13QC0XSgzfKSbUZ2D&#10;URDokGp3yr6wfXdV42I5MN/h9WvhdS9+FW0E66TSBV3PSfliAdC53Xur+UJPM2fXrQaPsJ48CACa&#10;Xhx9ADROqFklDuieNFbnEQSgtfRNokxixQtQjJSzNPFsVelCAH8LctID0UIE1maxVqO1OAvXAaJs&#10;o16SR/fDyuSt6FPG6GA+wONgAGjtIN3vJ6xsvRqVUYGzC7kB0BaUrGH3DGwNg18FoEG+qw8RmLa7&#10;vwOAxkgjUYwuStrcCvbhkAGoBs8cF1ZnkGmPikgJEyqxdgUDtNlC/EEsQES9/a0GCqKKvQLi37Va&#10;jP5XV2YOLnVt6iFFT2eoarQM/QC0f3TTeuVYJ5ptVQTKLRbT7wMwGbeMe6+72EQCxKVXvPNVUHFW&#10;681SGKtOqFmtffuya5Zr1U995p/n5+cZqBKBcKuVvdNTMwtz3/3Kv9n3P++Mp4HNeXw08+CHPnxh&#10;fu63v/nVxNj4rt27vv61/3rdy0/evGnT6OjIbbfvqFSrf73ltmYgUgumpHZYU0vwwMEi+82v3Nzz&#10;9med9bz1EyMvfvYTQQ2F1erXv//r9m3bNx1zzOkv6AQk1Efe/NaXgI59OBU+9thjYct88rNeo+ef&#10;+YKnh0ZWgUYqGIkuNEJlBFRAR/GDmbqiC2LTF6LelLEhEN0hKE4Y8ptG25uM7uo2ZFnaQ+uD9bnF&#10;QYeOoaRU/QA0lLpC7RGM0j9MJ2QBoKVNYi0JcCrwsj2LyNRF0hwDQPMhsnjzh5bfX1icLuWJC2OY&#10;j68/vmuO57yDThdTxbMd6Ze9zgOgl+vQ3nlPAp4EPAl4EvAk0JHAkQBhj4R8DxXYdSvTkaj7oZbT&#10;c+k6Er3Hy9OTwN1DAiCKFXZE9dQ25JWAKMUKUvfs3Jup8bIT3hKomTt3Rh2URC9/wzar/uAmETiT&#10;/Z5mInZFxiaoR0YW+nxgokPOigTp5o22xQMexCyIPhvjTbI7R/A4i6uUtWIprJlJlEY14gaUBnSO&#10;IK5SCQiGTNtwdcsFTiAQsxV70Wk3K2y1RCDswxKKFF62lyp1gPEwQbblRLtn4TuBeV/TV2nAJpqV&#10;FXto6gdUpGwhNiXRf5QeNNF1tXYG9lGvkaIDuLPoE9BYqleQ24WHGvUTlNyYWQrCbqzXxb6apcZy&#10;oXttLZhujB0nBhS8+219eN9B59bxgj+ILGyE/SCeHewRUpcoPCExyATxVkm3ENIS7QUrSeMAbsnE&#10;Rp+bHSis72XKVoFhy7/oLZap88CC7WB/xEQGHkfL1lpFSTt4dYwAi7ndu5wfXOcDGcq8qzt7AGRQ&#10;0fx9Dh2hCnSKUwMb7ogUxZ5sqQyiak7pNFTvJR1FgqSCrh6Im3hRSDEsSFKVRZLEZ4PpAOiGj0iV&#10;lsmU0LL7JVW+6Ewj7Ea9qdcjwUIRRQ9qlhmL9cD9FVZTWvbXitbboLX1drFPtnKghavCvaoS4Xmd&#10;F/UwLjWifZXlg+4HwEypPQCLP43WhbzI3TdjmXIKbEoVjkYq0CRF4uiSYRIKhpzoMy597gNXXHvp&#10;lXBj0Z7hvuhaL8QiNjs/q50EsQc3bj5m9ep1dmmefPIjKxVqdQuFwr7pvaj7+NhYLBp58hMe/7Uv&#10;ffj+Jxx/3LFHgx/jCY97xHHHbFq3djXubGCBrNXKpUIgiBACgWbd+Fd08jz1ZFRrz9TUT3/2i9//&#10;4Y/IHwD91O7dt//tb/Y9z33eM/XzZZdef/HFn0OHR4wEG31+9QVnj42OwqEoGGZMUbj5oLJkixKt&#10;sHJj24LiEmYrMezW4gf12LAkxLFjqdh1RXY57LP6lGVobJ922VdpX7F0hLYOUdDn3jf0aBjlukGf&#10;3TuId9aTgCcBTwKeBDwJ3Csl4AAcnOBD72enhcudLid1WDaHezQcExynEyfqTi/knfxCD4C+kwXu&#10;vc6TwF1JAgRUYOtHm1xs8HUfLZtQWn352jXQSGDzSB9WeuXLBcVC1SYWey/grgBm8Re2ufAKlgQ2&#10;RuOHb0ifweYg5s98GJgb4RPd6AMgoAcxrdVgMgbsrM4kuzoaC1kEtHwvzcoQOr5DiRDyhxj/UPAV&#10;4qwEkuGKDidYPsiETWlLEp5UTlRBag0FLR9swlgOeHGEBJG0tJNw9gDf4WBf97cbgXYj2G74W/VQ&#10;q6Ep4mtG/M1Y0I+UjEai8jceCUUjIIaG728NrEYEBFDyVjOMBPNqktiKWMHlTPwApBwiH5A3A5aH&#10;CFtwMFcgGfwdECP8xrkHhRhRGalPQHg6YPAIu2YAMTCCxsPNNqQGMz967MNkyxemq7WY3sHYC3EN&#10;W/Vqs15uNCogYAYTs/gho8J0S8dLhJqBwfCMgSGt1M1WmhkyTwaQazeK+SJSpVRs1GuC6yitqrwV&#10;hdStvuAjshUX3YSlZEBNQewSTcK6visZ2zCJjGXD2DZw5Kai0H2+welrCMLYl4xRG7fr6GlM0uB9&#10;+KsNa/UMRAcOIE9TZ+IK2ygc3/Wbx0aK9ZJlQd2PJOAlRmtso4UKQAteKKNPrCstEz1nGZUExZG9&#10;8yJFI2NER48cCo/iCQNo8h4lMed4t3RKFoxmHhJBY0AKKTm7QXda9vedXRgMXE0GPCRKpmb1wqzS&#10;n7Rd7c6jXchJ49NxjncD05cB2AfG3Qeej1eG8AbOZpAbdZR1dAAmAJ6iz5juak0AzxJyFRopw5Jk&#10;8lXiDhI6MJGjX9KRwsoHqY2uJ8pg7kzLo/c9RtjsosKR4Ewd/ZwDYCWVghTJxvBt2+S+kspy5uwm&#10;+rkbE+cQ1jPWndoNOMdbw9sJPHbceiQrRrSVAQCYVLW4HaNzGepdpVqmh/H9goo6C6tBPkU5ATVw&#10;MAKuBut4wyVvtj+DkcqaDNonn3Oaff70Fz7rjBedYn+dmp6Kx+PZoZGhoRGEqMXKeOXl19tXh0eG&#10;s0OZ8YmJVDo9PT21a/cOYOm79+4BG8batWsecMLxE+PjYGcuFktg8YrFYAvsj0RiIHYIRaDTZdCI&#10;73zjP3rkj8i6eUQPXMr96r9/893v/eB/fv2bRCoFDPpdF/2L3vnCFz8/HI28+6LX2Q++6R2flsw7&#10;BwB9SDGcTOOvkGuQFkcvE/HHVXFjYnBOYSEynCf688Ic2l9kUcMsRPWtubbieO+72H937xmd8e1k&#10;LWeds9bE7XzQ+qww9Z04BfU0l/fVk4AnAU8CngQ8CdwZEgBfWWFxqbCwOEjKLy4OkirFklOD37GS&#10;Wwm0HgTbHkgg0McXFlGdBabFlVKlhHJ2/VZw/m44hM8DlfPOvMmj4Lgzpe29y5PAXUsCT3vjK5JD&#10;WdA0BKPhWBxOrhEYxMIYKghiRONOaiz+AH2Bm0N9j3EDNpWKKAVJfSkH4SXaH+Hfsq9G31alLFTI&#10;zRhuERwR2mIz5dPjV2da7P7snb9mKV8ViAM0qgZU3Mw7No8IpNdW1gBFeOWIAevWw8oQt5htuNpj&#10;W3wEMCDE/hw8FSg08VPJQb10xcOd4ZuUKjcFbJbEyPB4JzEF0TG/H/IqlUuxGEhaFQIOFXKLC/kW&#10;z4AiAx7xguCWYYccAAc1M2dwQ1JAE4+IwJhZKW6J/aoFty8SjtqbTJqNy4ZVcGurTvAsrpOd0z7j&#10;/AAom6CHQMnY4eMtJEKluTTfS0JJaAqEzBogtb6dEiY8JPvzEJtVrVMt8+fmzB27RTi+9OjQ0MQ4&#10;uKFZpCC7AbNq2DHiUD2hXiFUTgWAIXJ1I1xuATfnrU5vexBgu9ZJd97AWgQJFWRzessd/bzSqzZv&#10;QBMIygktiIUdg46FII28yOqHStfac7CfWlwiNssMtBeEtKQP2ywWCFGljaXmuaqLUWfoDtuwoOnQ&#10;Fhj7NkHUtM2qEJ3cR5Sxzd4FPQpZa2g2SFIYqnMEsSVBgAwCll2obBRGFGd8W3TME22L7GBATTpp&#10;QY6V0MZFoE2yN8h5ZC58OzhAx4J7lWOFHLliSe12kGO177yoS5w0B2opLxTS0CcRADXPTP3tjv5c&#10;M+vXhBNx8UanSCEIo76yGEjsx9GvOaXIxGIxuYINA9KXgjeac7duM/kL2MdKhoKjx23kJ2YqLNwW&#10;x456FeSn5ipLvRTS6YnRWCbtQKMgmZrS52gBaI4qng8wO+8E0uzIu0f1oOKm8asWzx6/xZm58txC&#10;j0ySo6OJ0REb31TjXzRItYYGBqLZjmsHJl8E6X0l/qpShnCCK88vFWfozi/fzREfyqZW9dK8Ykgx&#10;J0dH0XnbfpBhTfuO+S3b1FsimkqkJ8d1JMxv2YF5BycjqWR6zSp9aGHrdtj0y8lEcpUw23YfFgcM&#10;haNXwOOf3zmlBRhfv4YIJkRfrszt5kkcoxtWh2PSbzmcjcR1kdGjv9NDYlRUyt0gWxI3EXmX3M1g&#10;umrZLjpCsvrqIW2oudnEu87Mm4GGjHIo9NjZRAnXCofArmSJUCc5TgRSXigM0H7VOnmcMEVBgSgs&#10;+8IDYmP0VCvgP9gPc5aW00E/Fh0uRlQMySqLh6LlPGZ45H/9pdf2SLX/66lveGmlXK6XKxg2GpCw&#10;WSysWb3muk9erzdf9O7zJ8bGKo1aJpMulyuve/3FPZk886xnTWYRHqFMaaDa5eLaNWvue9/7IspA&#10;Np2dnp5GbugRP/y//zm/sHTLtl2tWFYM8ZvDDHXo/9pXvuXM8BnPfCykjREEyulYJFQoFFPJRCyT&#10;mJ2b+d63/kvvfMO7Xje/MH/ChpF9O7df9qlv95TnrDe9LBmLzizlKqFgPJ5YWFyo+0JQxojtMwZ5&#10;VAmu+HNFdTZ0aGIEYrYzSaus3ySWB5QjfyiCoXenDxOoNjj9y25QGVC4vrSiUAhjxmXgY7Y/VlWM&#10;Tza7rlXoYZIbgxbbHQYhJngr5hBkxa5lepY8IYoKndH8/kjUkNeTjYlrlU4mvJ9eT9aYke+OUrv0&#10;e5dZSI3De4TJSlmU4vvtS94NngQ8CXgS8CTgSeDISaBcKOTm5g+v3148lcqMjEgIl8N4mKV5vzlK&#10;jeYEAd/PIeUcNcxs+7v573pd0fmDP7oAaCAmt9y+dXp638Hnd2c9ueGo9alEfHJirEOCdme92nvP&#10;XVYC94AOvGdqetfuvUu5/GEXMoL8wDd2zapJZ85Pee25yZFsOBULA0yNxUIROgljv+YKQAdld1fD&#10;Vr4B62BSk9qmrgSOQHUJEgtJZV9VSZzV3dhgJQKj0bhYAGidhukijRvsjZJCTopFCErNzaSQQVvg&#10;ocBPguBgmw4jX4Nk88E+AFpywBVs46NWnkpqrUII+QABYHMPQ2IplCxMRFTlwDaUV4VpJCNGvcFw&#10;KBoFQOwHlwVcjLFFLVfKmXQGe0dg97F4orC0uHPvUjqdBtZbqRkm6ny12sIe1eg0ISgwTXN3G64R&#10;S1JaDOKGxAXAZsJrKInYqBoi45awt4o9KkEOwpQ0a3W0pFSI5pCNCp8VY28g6zwi4YYQO3PzjMiK&#10;gFvQgk3weRPFFrtlWGQbAAdQCqAN5QXRi9i9T9+2Uwufhnnc5ISAuQJAA+cWMNtY2uIOC4BGo5Pp&#10;WDGiZQFo2yVZ2xb0Em693iCt2LzbsKlvesvt/QD0mqM3k7QBQlOjbrVsI/qu1m0dALrZBd6al2r2&#10;7JnoMxY4wDCTqkfp9C/DgmGTQ6jmgoH8+gBobupVtEqiLXfWghJ+k2HKiDxRyG280Pjs44JSVLMJ&#10;yAitOINpDmVb7kGfKXjhSAYxzAAAdM0aKcjZspoE0N45hNqFALTbTyW33xs1wi8OANoAJgcPQEtv&#10;6FBgO/iyTau6A9D1xtxt2009DhGAnhyPpVPCOW1PRgaA5vzD+I4OAFp7WtexHwDavre4b9YGi+2T&#10;ybFRpC4AGgBpE7TvrVqL8GUHgEarEwmzNSokECjPLRb2GQDazjM+PJSa6IWAhR7FIkE2o7WrGq4A&#10;9NxtW1oySSLMY2b1hGCwwbnbtpqT+PUMLBICCPjmbt/aEu6FMFDptQaV7rzA8dNdFTCYkevFcm7b&#10;Hr1nYuN62MDiQ7VUntmx25zctA6rlX6Gqob/KM4rH3Qq6TkEBNa5TucFzun4RA1h18HrMTP4HasS&#10;lgm3bQMAaCEKpsaLI1p0NmEo+TrWtVbuiiJiVNVbTXCmNLh6kprD0Gc4AGgGt9SwoVwlDW8FguiK&#10;+gI5cH6jJjGQrpdRq1A4fNUHPofXvO71Z/3LJ77YV3Vz4tTXn1Mul9AWmKVoJ+zzjdFWOX7N5Qa8&#10;fu35Z4BHIxANLC7BKDn/gQ9c2Z/VWec9e0SC+01NTU+mYk950pMRkHDLHXdkkhksi8PDI1t37Jtf&#10;XPrT327dMTMfHZmcn51PJBPlxfIP/08v+/PTT37k+Nj4wsL82NgYlLj8XVGtwRPqG1/9T33va99+&#10;/vj4xNLS0lHDgW1//TMa7GOf7YRDxA0veONLU4nY9umZ+FAGi/G+uTlED9Y9G2bQRjtOKQs7jVGU&#10;8rPpG8b9ylaD60KlKyr7CrpBTXUUIcD1ql+ighFc2lhhQoFWBMA0rgOcls5PAJr+WRaoLAoIPB6m&#10;u5FOmED8JS5wxA9CEkstoa/T61gNrIXSxOHgSWgT1Q3MOjj79Hcv84reJmPJe+cmdleDfTtv16Hh&#10;HZ4EPAl4EvAk4Eng7ywBD4C+1wHQf/jzLdFY/KEPfejh7Xpf//rXTz311MOb55YtW/72t79l0qkH&#10;nnBfZ863b9mSz+fnZucO7+u83O7KEhgdG82mM5s3b7q7d+At23bkCqUHPvCBIyMjh13gCDH0hz/8&#10;IZNKbN54lJ35k1/90tTYUCgVi8YBoMYAVuq+yxWAhhEv9q6kcmiQKENhSphvYYNHhAzYaTiCLLAz&#10;a4bATQpaCbGEtaEYY6qMXThhMt39EQBzAtC6FZSdNg7F7JCPIsb4YzEkmxiGHQUpPbu7AWgH+owL&#10;MYLWaiDYAaARzB6Hmj8TSOUe1NoeckcJ+yWAfbBaCibEnxdLQjQawzayWqvmizmg0LhnODvcaNTC&#10;IX8ima5USrv35pKpFMSoRs3IuVSr1bEPNBAGUPswcdJQICYcrUCTAQizGHLAk1rsoyzLO90U2zbd&#10;0nJSA7Fd1ENAF4GCYYzJ2FSwl4O9FexoAWfDZLtZ460AoBUIhfUiPlRaFQU3CUCrh3+7HeYtKnly&#10;duvnvX/brtBNenRYAGiiXcDE+b4eAJrh0lh0hZatTa0LPsfAi4byxQJoCUC7IZ4aFZMysbbyPgDQ&#10;t/YD0OuOPYYSpJGY3GsAaOgVLPSZsmNmwI36d9tsbzlLcl8LgGaEKqchvwpHu41VLbWABgBt6iuZ&#10;UF8hGgMjT9A6K30GQCWMGDFzBPwEShUWCkAD2kvNp23lDO4M1AHMqau96h5MdvIPGqjDq6AmwKLJ&#10;YL813vluRtCWWbG8yYLg7MoY5gfF9XC1r0V03HYf6F/mPmTeGc4HCEAjC8FDaTtvG0GztToBG/XV&#10;fIOrBfQgADQBQ3G0R15suVZ+zz4XC2gA0NmMgwSDsoLOiBOeWr4fPgC6ZFkr20JNDAhA6wPKa0Kg&#10;HEOY3P2wgC7sW+hpI1cAWvu28lpQg2CMgE2gRXvi7cnKAUAnBIAmE8RhAKBFhdMDQAdg5IvJqlhe&#10;2GUB0BsFgJZpoxeAFj1lvxqLJsjQkRi6fy5IjAHoa1dtWFlnDDli/CCd2F65gA72x0CEuAhAUzml&#10;GL6Sb9A5xhUhFAwaCgQCzMIIwZttANoC0H01FwA6SNxZmlosoKHqRejJkZDvyos/0zsUfb63vulF&#10;l370Czj/zve/8QPv/hg+nPn288s8OgA0mObD9cq6tWuvufw6zeGid54fi8dGRrNbd+z80Ieu7s/W&#10;PvP61z4d08ymsdEnPeGJc/NzucXcn//0Z8QGhNp1Yal+27YdE2Ojv7vljp0LJbwSS8T40Og3vvYd&#10;Z4YvOPNpG9euB1K/d2ovg2qqswV0sYHGDdd8T+985yVvv8+x99mybctouLz1lj99/HM/dOZw7jte&#10;kStX8WNm1+w8VqXp2dlCqRgIGwAaP0Ua7YTEcaC2xgag7RwQTNlY9tuTrSyNXANlJQTvltCtY9rF&#10;0suuw184/jD10Swx1Nn0hMBabrvXkApL1lMZSvjAfusEoGEhHfVFzc8Le4X3AOgVupp3yZOAJwFP&#10;Ap4E7n0S8ADoex0A/eP/+OlhR4oxcL7xjW+ccsopR2IEffOb33zKEx5j5wz0GSDLxs3HHol3eXne&#10;lSWw9Y7bACVs2b7rbt2B//Pnv3rqU5+qBA5H4qhUKjfffPPjHvUwO/OnvP7c+Eg6kopHEwSgGUtQ&#10;gt0E/W4UHMKfUQWhBG1fjW1WNBSVPV6DZreglcC2MhLGVkwBaFoN2cZ5ilERwJKoWfLXgHhilCb2&#10;QxZsLFCdosqE3SQpbC2kjniaQbjUbRR7eeGHNhCCesyKQRM5ltXnhUbBAnoLC7NxwjEWUTRfEnNq&#10;cczlM3CDBd4shnIR2HT7A+kE/gVbAoFZQAwAoHP5HIyXUd3Jicl6vVop5cFhgqcXS024MDMqVDhC&#10;9Bx7YJ+vjB2/wBO6X1WGhVQwpHEO+V7LLTyqeKvl0K2fSbCghxpP6WGZ8Uol/WoWHQSdthzQCQCN&#10;pjE7K2Ju1XBkin3UfUaFQMnRs1iyNEwkFDRBLTFxz00vKGVALBWPZ4DKsbUIoBK0Z3YGvJHdt+23&#10;ToM/wv0i+b5DWk4xaAWgJRPx6+89Qi7DwRWAXn/ssVSfMD9bRsYmTQF0SElhpoq+3AmkEnQQgJg3&#10;WjAnXbBF/t0W0GpuLAf7oqoDxK/d5KDoMw/t87Tih8qEDuAEyKCbAAANQ2YoCEC1LEenxAKFmHKC&#10;P4R2dDB/dJEhpWshaLCf49vkq/xlFcI+0Bd0MjYvUrSH/zsAaEvoEkcTvCH6OhcAmsTCvS0EoJyi&#10;7XCUsP7y/j4KjtmtO3ueRi3SqydDIIoRAEiripLBcF0HOge+DZrLuwX/NW/DiQ4Fx34BaIJMwgev&#10;YmF7CAC92Otxkl4FAHpI9Ah6oL1I5EPGBDmFGqseqE7P+X7FiQ1edqpLf3yLMsI+W5ydL8/2gsXu&#10;AHSLFtDsOW1fBJb5dsMqAG1/P0AAGiURegerkk2NGslJtddT35pg5+6AsbOh4MisGjUA9B3bzckk&#10;LKAZhg6Dm3cOaAGtuqtuAHpsw/pAOALR18vlpd0WAL1hXdgiAu63gHbp02xF6BGVph5DBopEvgn0&#10;Nw3Q0ehhSGRIwBQzIxJDX2nQednVAtpHxxRMEcoGbR06q/UckJbGJYCCAI3IALccSMq0Q18iW1VU&#10;dQGgMambFUssoAlAh4KZdu3aDxuk+J0XvvIDF3/2nz9wQbNcAd5aKZd8kZgvHLvs/Z8+79VnLUQi&#10;AIPhHwY7bRQBwWkREyDerB61fr0NQH/q4xdGwuH5/OLb30HMer/H7//zukgkgjGwd8/eP/7+jw94&#10;wAMw7WTTk7ds2QKRwQL617ftxC+BfL7wg290YcfI+YVnnfyIhzzsllv+ip8RGIEjo8MAr0ul8gc+&#10;cIW+98xznvngf3psJBLdsXvHurQvN7fv3e+/wVmks99ybjgaxbO7ZhdADJUr5NE3F0sVTKxs2GC4&#10;5U8qAE0aDtEEUzsrIx6SxLwmymFJtkZNv0o3DDOuBadCmcSorEKlQu0I0H88BwtotoICzeDzkZNw&#10;VsE/pr/4LAt9tYCWjh32Q4stlcBfBaAdc7NnAb3fLufd4EnAk4AnAU8C9wYJHCEAOj0y3BfY/BDF&#10;6dyTr5SVR8HRL50uCg4A0M95znMOsTX6H//Wt751JLLFi5CzE4D+3e9//4QnnXjYy+9leLeQwH/8&#10;249m53NHoqfdaR0YA/C5z33uoUgbMeLr9Tp4F+AS65oP3BGcQ+bEN54XH8nE0slIIgq2TWxssRPm&#10;rhj4pO6ihRuTpATggG6A17jKCFh12HERcyHMChZoIofgTAyEYL4bgRU0nEz9QJ/xCCygOywEWiDu&#10;99TQDuwZFtKnALSxmm2oDRvRZ7nXoM8Sl00JnAlc03qxSXRbAGjcw3LoYaFy3EPSKlDgIbHwxWfC&#10;QLA9lT1gDUQUtFvCGQbs0rBszXo7CiQd7MnBUIymZtxUprJRsJOUK9VypSYQbqtULALOAAvnmjVr&#10;GvXq0sJ8JBpJp4dmi+WlhRzkE4nGYNuMwH3ArABAA3nAm7gfDYGdgnweKbCdCIhro88sJvaxgt/Z&#10;3AsiM9aN1RDrS7VNphGnnFG2XzWPJVmHYmvE5WhUi7PgGKGVN+rbQO8QzQFjTwrTMM+LBBSABvAE&#10;SYhtqLxI/H0VXuM6qzGaaO4OGIVysFiJzaZa77TRGGk7dwCa+3Jkbbmma2u7UnB0AGjdyrOa01tu&#10;67eAXnvMZpK7CtWmjZ0pWwKFQ8GYHb8FO5n+0vWPSloETBkLGMscnTf5GWVLTqDYFARVKSTr7MJm&#10;xQDa/IcualMF00hVFCtEli3mTdKa2CCiRdZRalQJfAhjS+f9FmwhaJqBPhsu4QfRy1xgUH0RuWXx&#10;rMU2Y2eOfoB+Lq2NwrsA0K4c0DT3o4TBBq4IsZJuS0G7OaDdJE7xqqODIjjmgG04phHhNDcaCunW&#10;RsYWrMOXAJKVirZcAehwaPTYDaatyAENlQiARWks9HVyQM+6WECvGk0MZ4gUieQ55VA7xfFCKhsp&#10;Ism7gXEZu9qemrlIvjQ9X5nPuUqg52RidBQ00L0UHNRmtXwYv7S3V82NGHAeCgCtWJgDCOugcs4y&#10;tX1UuO3Zq+dGj90MBFSCHErsTDa3rWaUKZszsuTrON1fcecvdx05ZDLHfCSdGl0C3hzsUGJWb3EZ&#10;dLLBFBIVQF/InY3SA59rfdQayDMkfZOdlCy6kglD69qGsIYJGKczYUsFiLVQlIWgnJrZsrW3gUPB&#10;iePWCicDiI1UAyOdczkA2prtDAsHAgC0KzpSqNWweBWCdczbGmqB+lKj5iV8yew1YC+0vBinN374&#10;sz1FuuBtLxsbyeLZi95xOS6ddcFLhZSpDvgc6DP8dSAlGF/jc7VWSwYCN3/tx5rDG9909vj4OH42&#10;3L5r22c//qVBuijumfrDjeC+mJsvLi1UqHeORP739p1/uvV2Ov3UW7vz9fliPRkJ/NvXv+vM8J3v&#10;fCXe3q6Xdu/ZPT42Nj+/dN/7HD88nCnki+94zyf0zre//bzRyXX5JXgz5pP+yvsvu96Zw/s/9pY/&#10;7J5OppKzC0tA0sPxzNziEpqp0iKRsmwvIVBjAQ0lMRXk4vRTk98JHC7SSjInWwC09D8yhinVCdUK&#10;6IviTCMHRJdoJ1Qlyxi+ShQO9NlalNRxiWOyFVrcc6s+lRxeHU0O40PMFzPosz3csPK2WrO7Tb9K&#10;ZycSqRF9yqPgGLAHerd5EvAk4EnAk8A9TwIeAH1vsIDu2lajE+te3fXAVfyKK9fa+UorV24WKrCF&#10;lJ33/o6Vs93f0ytd7xl1HvPGPW8aGrxG2vqH0p1W6PlHIltFDHuOQ3wR4MVsNou/QKKXG8XON2L/&#10;HBaqYDI1AFgR+t/lwtFg31qpVupAnyWmD/Ev4LCVUrlaqtWBsAoxMREn2hqpqZHZk9mwkezkDOCh&#10;AKoT+zDfhZRAsSYLfeYZAZ8tN2oxg7Si1asLudshJrh6KFxiEDLrzcZWlDGkgDSAvRp2zhmYgyMk&#10;YziUjITT0UgqEsGHfKFUqRC3VJu1ZDIJ8kqsENh1o1Cw5ALin0ymQdCBGxKpBDbkAtCS2xeXJeqV&#10;mBNrhQXVgk0W8R8AGHTENpTPgKyB6ioAoa8jAkJDS3hvN2vAQpotCJiWXcIlqgGFFMLuqHYFKpOM&#10;mbW80JBsyA6cIRD1fhwAp/UikjqaE2e2+Cx5hjv63pYSq1/HoTXTO+3D2e69zePMVJ90dVy3+4Jg&#10;bQp4LRMfzyxGasRsHQLkmJ6j8R6RDHJn2C4kZ6JYggzjFVavsAFllE+kbHUl96EltDCOJESuwOgl&#10;Vh2zFVNeKXynhFpS67sKxdmfBTvvSkbIvUu3VspxUEPTK3S7EsvJmnAfS8sDf4nRdCfXPOU16DQS&#10;clGBmwM/2MX6RnGIOixRHPSXuN/seJCXEumzXqMdvW8OQjZUZFjosw4rEUiXTTCnN5kxB3ntAd2z&#10;Uo4d1NY53mSqtebDA3iXDcDpMzpgewTr1os4nboe0Gx02A1spoOBSmS7ebATOmJ+WqPOKh4LSX0h&#10;g1sCQ6bfhJi4MtalDjTnnbb+0oQTYMFRSODRzXYNutQmghrQI0G9OZiPdegCR/tZVwlIn6eZrE7s&#10;OnSXG1dOAXTB/RqV18ympO9Y5lDnAHoUYep2Q59Z8lZr98yMos84IIh4AgzJWagdgT5TalYde15S&#10;KBbncMzP96PPZ5zzjJOff5JroVY98Mz1D3pJNIIAk6mFpQV4BYHdC6/6y99u37F7CmKNBHvRZ+Tz&#10;gQ989rhNm/bt27dm1aqjNx714H98AGrkRJ9Pe+6jdu/acdvfbtuzZ4/+nut5+97ZxRrJr3zQB8MS&#10;fKkATTCnSEMALZO9sD+Ljlw0fLYLkbLw668FC2uWCUB+QnTF4RN+HpEirdYpPOVaoruSUhz1znKS&#10;KxX/nfVBih4D84bWwYE+W73ant2Xa3nvvCcBTwKeBDwJeBK4l0ngCPy0vpdJ8K5e3UEBaPxAWyzU&#10;//MP+y776h/ffe2v33Pdb993w2+/9O9bt0/Dtm8/oBl/CrsdZ1/683MGSLjN9XHdLXiHJwGnBA4R&#10;wF0OtF2uBx7i+f62O8Tya4YrYNC9bxSaYASyRwJXAwEVUgm4AyDVGmyMmoJBE/9UqE0LTACXFNCk&#10;kMZmr4Nj2jnRNdZ6ufnQgVLkgvnaTxrAizSqI7jgxBYNSiS41XL4s3mlsc1UPNoFOKWdqaDPBoCO&#10;wO6ZRM1IwAZAk4FtdjQKE2dUUAAH7mkZkDAej4P7AjZliWRqaHgMHNC1aj2VQRyuFHastAqPxvFW&#10;hpsTcEEsjs2hcsZ7sYuWiI6UPNQAjEUot2HHC3rourCdEA0EoAkkmvA/DY8l4JzKxjB40IxOTYoF&#10;PFPgjm8UJIXbcuEeRUYKo2tbC4pmQE97s293ATctCYttd1SrMo6e1dOw7jOUZb/dafrlUEuFxIgY&#10;CTrsiHnYnbP2DS2YfUVhCCMBsdcWqbklA/Ma3Yf2E75bDOXMF8G2ECesgUiQSICuBF5W6WrmNuKt&#10;raRn0HpSeLHBt0hjTSGlfnacPT1JsFoqYVn9m5yVu8M82CWwbkBQXmRVU30JTIIt6Qr4psKsTRju&#10;Q80h460nCWTbm8RAUEpj6DsG6gH9/cI58diFNJS6Crc655N+qNS9pznOqqGuQY4UtDVBwnoeVXC5&#10;Z2rR7rXflxyRG+yKU/YOmFLcETqm7oYPerkWdoNmnec40fQOKpfq2Fo9q4eK5qZnZrXycnVr6MvU&#10;iT7TW8Ti/eeNOqfpwdEplwna8h/p6FTz2Guxy+AW2hUijJCWWiJLnuTACUDzCkwXaljSR+EDeBuo&#10;NmKsV4u9Yb8/NbW/rzCutPwiIlo8w/NBnXdMj+rpVKqq7Bxq/ow84KOEWTuKOIduhyzE/jdf+HK9&#10;+KXLr7vmQ1cUSxKDQJiCuKBI4FgQTDlfAXV1Lp+3o+8680aeEMtzzz7F9Y04eb/HnhtPgFyC9cfN&#10;+vOh2mgtleFR5P7QK1594Re//O/r161Zv3bturVrhoazzvvWrluv9trr1vGOSz56g/PqRZe+sVKt&#10;xaNRRDs0wrMuGxUsHRtE8SeFEb2YYNBc8OjQQz2rPYPaDSeTWocy36ysNJI3fVubV/TB0g8BeNst&#10;aCk8hPfZeYR8QbF9lpW4M12v0FGWE7N33pOAJwFPAp4EPAl4ErjbSsBb+bubblAAerFY/9Yvdvzg&#10;v3eOpKPPesSGs5589GMeuGrnTPG6H9365+3wN9+P6bQrrIa2uPHdT0D63Jsefcm5D3nD8x/w4qce&#10;+7SHr3/o/SY2rclMjiSQ1owlcdtyqNzdtht6BT9SEjhEAHc5APpIZNtv2sN9zaEdtliBQSsw2pNf&#10;j9zBZCFoIrfwgJ8TwWA84I9gewYGDzqZwhE1AgwVRmCwcnZaVOIWsiDCmR2RdSRhu9eoAZoj18H0&#10;7u1TO7fu3bl19/Zte5B2bNuze5upr8E7hOXBWH6iCNhRw6db9nWkk0YRQowAT4tROP0jhl9TUHLQ&#10;YgTDIDvwN5B8/obwRwjWSsDWIG5iCQxaZ4LHpAUg+twKNPCCYCQQDrfa4WYVJI8ROOLXW6DDAIkj&#10;IHMQPSej8ZHsSKgNFC0I8g1cQgHgKIuQdf5mkwQajSaMPLHvBOdzrVz2VxvBBnh2Q3EYSQfjZKVA&#10;uZoMMpeMhpPxKCrQqFV0/qKPNnHUdqDeDtSagVoD+DRSg6XwI8GmCx72iAfY9AeRWozlCL7gFhJN&#10;Ugm9CghNEJk4BoqJuEYtsD+DHBbniK3AiJsYiu548UoQjsA8EKneAu8nCBdAhhqkYCh6iIyJn9gH&#10;pEHsDbl8IAhOjgn8DYD7Glt53EsEGxt8gJPA7sB8iS290nJwiy0qDG0QRcbcVlzLEty5+sj7IHgm&#10;9ZFWr3oHQkB6TjHzREsNZdMjI9nRMUcapS88oXtB1a2nwVCg1pQUoQ1Aq3VbT1J8SO2nmRT7NSbX&#10;ECLEpyk/N5ebnUXKz83n5xbz80hLhKsEbxaEn8mg/ZbaRHFxpQGgAkDwC7G8JFaihMd62B/VLF5V&#10;CDyvRrgOt6Pu4ezADg3egZ5f87VhvmclNqYB2g0UK5KqlkqVfAEJvbqDzfehzxAj+cLBYMMEzBAo&#10;WgTJUgBJY0v2gvtr6gLXTJ+zO5980B7INnfcayuVOpecMJ9RA0n2Vn/Cv5EExqKkeCycYAK7tJEp&#10;OjM8NcqVeqlsUrmMr+g1CGoXQopx5rOFjw/sTOiNwgyv+JplGy5VRL6mlN3DZhkkEs4meIVrCsci&#10;4DVGUTVBXYWCqKrADIJOS8sPIjN45WzvELOUAb1rLIYyfDi6Uhs+FTVJVfQTo3MhKxAtg5msHkkp&#10;ByMRSZgvrVc6kVkMM2HZlUbvVoc4WOJVUvZh6Q4pTePv0mqTJ0gOQVTN3MIHyeCNkaJM/dTo0OpZ&#10;1EOqizMf7FZ0fKCOzWm0Kv0HsyXRZz/+gfeLOTjpyaopoK1+wLQUdCRyMCsZuPi1UIdhF9/9lw3b&#10;04D7VoWk07MPWcO2RzSOyVgbWZIfK+C1l3zSfstbLnqT/flTl30exbH9YM5526te/OaXgy8LvwRU&#10;6vRokMknFA7/6Ks364NvfderwSIF/fGlFqO0neHzzjopVywjB7g5Pfclz3nmc5/gWrvjn3DWyS+5&#10;MJlI3LFtx8Z1a1GAeDiYjQcBQ7tLQ86+8W2feN5Zb925e8/CwpJNvvG2t5798Ic/5h/+8cFHH7N5&#10;fHK838oE5SlX61AGV6qNWDQKMLp7gmHbUaaWBoOKXyDPwvsN9BlYtDF87vbVYRNLqQiay+SvCl8j&#10;dfGTYE5UsMvy6gKuW6RD9J+w9NcyyTumdmu4dk2KKwip75Lbenogz3v3ehLwJOBJwJOAJwFPAp4E&#10;/s4S6AWgXeEv/Gr97e3zf9yy8Mj7T77kqcee+NC1Dz9+8jmP2njWk4+JR0L//rs9M0v091/BTnk5&#10;XE9rT2MTuEPWm+VaE3FE8qX6UrG2WKgi5crcAnkA9N+5m9x9Xj8gfvvLX/wcacCbV+iBzp756le9&#10;wk4DAtb9ch3wwUFGhGLQPXe6taS6mtJlVWE3iVGn2J9iHcCZrVBpfj/MfmEMHI5E1eMVUdSQAK0A&#10;/NN3Yb/FIIWgh8DrwRhhpa6NYhcwqZaNHfSKxMXm7RaOSMMqBRbJyyjQKDh3ldi31/iMQfkUt5Fn&#10;BEUizwjgLWDECMxHYJYgbpPhnGBOCFNlwOf0wA2Awpr2xMKLLFEV/fFYMBEPDY8MI4dCvlDIL2E/&#10;jskukx5KxOKIGAnTuVFwWKYS2PWKjR29dYGSwqwZFtMESlSMissRpmkJciuB6fhN/+KwrXNRPobX&#10;ErZqwrlCZY0ikZKSzt5EJFFMZMM6oiaE2OkbzK2vSkkfIOgt2DXBULwdWaFKIUFMHL6/xFxo2Nvd&#10;OyxbWZKyEj8nLSbeiIKyXyEDRn60bKdF3krmoYktYNzTtUSdQ17TQ32g9RNyXnnKAUArjinwJCAo&#10;vtSXGhnKjI4MjY8Oj49ZaRxAInHd7pwVfRbSbcfenXLpS1p7hbz5TmXMIAJNoAsGz02IkSk3PbO0&#10;dxppce++hanZxem5pek5GAxDSs4kYdwcZ0QfgJYFiE1JgTkWnQMW7sJSimop9G1KIQUBJ46qEwRi&#10;ZWPjq5ooG3+ArhZzAtCEihlaDdWEaoLJACG0qTc8JOiFMC+mwPMzs4t79iIV5uZJbIpImEhuTBoY&#10;1TDJZ0J0OdjjE9u2io1CEl2HyqfebtTawL7BxttNWyHBQnuTtL3QBTt6INVdFoAIw0JoqAR/1CkA&#10;3VhoZFBC1ZqIvgXDeWjDWqaNko5iyq5dJQOQnQgR/xa3717cttNKu/AViPDQhlXDR63KrptQwTJJ&#10;jE3jYsDcgT2F8bpWO1hr+GuootxgWTYq/4IzuQBFiZHM8KZVvWnDqtGNa8aPXj9+9LrhTRuGNx01&#10;vGl9fDgV8NUxMWEyigDsJ2+94vkyajgEOQp1ylA2/E7HIeblBlOxz0NcXamSK8xv3TZ/B1O7rvww&#10;sIZdnL9jqyYJMcoJJpqOj2zeKGkTZlO1Im4HwlBN6fTV9OF5JqqrjO5BOCNU+AyKSnJnqLDAM68p&#10;6G9Bg4HYrmSeZ5fx1Wu+Uq48t2WrJl+1hvtFR0jgVHJBjxJnAunSiBUXbAaR0Bod/g3ebHg2FAnH&#10;+9FXsRbiSU6rJJTm387Kobwc6iQQZfi+VgDaCC5wTSiwQu2JzWtN2nTUxOZNE5s3j23YADxTqZ+1&#10;q1D3hIogPqQeota1iH2kEA1UJIywvQC+sRIJT7p0XfYvDDjkZ4aBzgS4gJ4P+oYkvJr8wXQgnPIH&#10;rv3Ap52DPkI1qTne+K5XfubS6y9932df9Y5Xnv3mV1Sb/ny1nqvWYXHtC4TRW2E4PJRKcVVyZkEh&#10;+j/zqS93zSXyZQRcUs36cCw0FAsFa5VKPv/kxxx/8Tte0n8nzvzjiS97+QWXbLlj18ZV68aHR8A7&#10;/cvvft/1TufJN7/jEwvyI1+PRzzisXumpqZnZmbmprduue1tb3pfTw57C/6lZmwh50/GxpqtWAVx&#10;KSTQLldMkmtAQQ11eET3I5hu2aDQaLehKg9F/OEofgjwl4oviMkEbPBI+IyhKzGTwcuNVGm2K81q&#10;tQGIu4zZDqrgYMMfaoU43ABK1/E/+g5/fYj2i+tVRGNNqLrCHxhbe7ymYGIY3cosYLriqB6Cj4M/&#10;Gv0aLczUxqpMgJvJrjLWXJm88QOlaYJYqibDTqbL4gkX/yGuFzQT6Eom2sN+G8a7wZOAJwFPAp4E&#10;PAl4ErjTJXDQGuo7vaSH9MKBLKCrjfYv/jy9djz5qBMm49Gg8I7i957v6DXpJz1ozcxSZcvegjF7&#10;cgPGUEBXpK/zM0vM0wDEwDsQzHGIK1KpEYxGwk53ucf7jSMOSRLew/cICQwC4P7v//7uCzdcj4QP&#10;g9y/Qg90dmyn/AaHtnuk3v/gI7qPlXN25ra0tAR7nZ77e16HTY/gc8JLKxZsZuJjmDSBNuTAfhUB&#10;BgG2xuJxpGgsHokyYYcDnkdNpJGWQ8GyZQ/7IkFGe68lZXB4dpsQc3pzB1LhfKVwVdc7emZrNbsU&#10;RBTWbZoAWil3MnaRNIkKBgEzATkXKoUm7L9iUaDJcRBZxiKEpfEiPBaJqNWTn7TalSpB9TpxH3A9&#10;I9BjKpsF7UgsngCHNogsUXGYVwL3B4qNZxLxeDadSqeSRMwsr3/BoVk05Ctcz8q3qw7nlhA6NMRS&#10;fZpTGV9xKbnhSKEcNE6gWMmqZJyHvJcQme3PbuO6TvstsfgzeHRPq/EVBLV5OJtVrT/vrEMYW3uT&#10;sVLjdt7NUNc+aTgTDr7Aih50sVgcoYrbtBvasss5sB/A23WIadxIPSgvJTgQdEyZOpzIN+Vq94Zl&#10;WllnBeedpvdy4Nkt0mP4ZwpgEyA4P+g1FwilU1dIA2zQ6IXGtpCaBkhJiDK0mE5cRj8PeCibvKpO&#10;rMN+WqtjZz9gloPfZngDCEJSdWVgZtE0oPFo4asR6VSzd7iPFWfq7pdxmuhL7hauLuVk87l1aa2a&#10;Q+rdz1rfuri39W52aqVJcRz97b5ipzJdzqwyMoG6kjBruEq7shaPk9B+yC9X7b9oNHVr6KIosTqn&#10;/qs62v5C68LQcwg0jUJiFdIRfHVf4MFLLvyY/dDHLjFhCeH5hNxAmVUqFcuVMhcPcG4EA7AXzpcr&#10;P/zCd2++8Xv61Ps/8lYsKQio29+zznvFKbRljsdBdrFvdh7+M5Pjo6lUYmZm/hc/uGK5nvjp6762&#10;a+8Uroaopeg63vfuV7o+9ZEPfsY+v3PXThy7du/eOzWdL/SW6s2XvgsyQqMXq4VqvUKAXthIbJES&#10;ShYlsHY21zFDpg0qR83PCGh47flW5c1QhNYvB7koqj/T2eQWWVX1sJrItWbsDdY0rvmolsqFJb/3&#10;J81y8vXOexLwJOBJwJOAJwFPAgcqgYPfBh7om7z7B5LAQAA0zLim5kqrR+LwVyyUG8VKvVyF3RZN&#10;lDZMpiaG47CAhlnAClaZrpcGKqDcNIi95+C5eXfegyWwX0AZ25sbv3CDSgAf8HW/j6zQA53POqW6&#10;3zzdNqIuXf1Rj3rUr7sPnOk/7NfZZVD0GUdPSZZvemM1a27oY70EskwAWo4I4NdoDJkDfRWcl6gQ&#10;t1eWqeb+O5iaydqBBG2mA4HCua1XL1pu9iSymTkUIRAy5RXeYVF8Ap8yfBTAL6tiZiVmzhJ5jweM&#10;QevgHGg2IqFIMpEEhk5wWR2zid2L0WujWSjU8ku5YqEAo8tEMgmLb+xGq9VSOjuEr8gKERjhqQyk&#10;KBoNAXPGSezbM+nUUDaDJNCtAYi5czVbUe6PDehg1kWx0rXt5vSkCAq2nmTWAMMG3i3kzRS4BE0S&#10;E2QiH3y0WyZ2cxj3dsG4jF2y40696gLxyP3Cm2nYoomU92Mr+2/sI3KHWgwLsQYLj+WoP2Ke2PIr&#10;KKou8gdx2OacikRb5tgHkdOKj/TIX3GQFXv5yiXQziNsDFb3c/BhWAqPDnZr5yZULCbIm9srVLuj&#10;ULPhMJGIcBK/EXojtoJ2J8UrBznswbwiXMiuSE0IYT7+Kx+VdoUvsRtHi9dzrCRMl1CEFtmG6TYy&#10;HR1sD1pRAqqdEoN4rTxfZRPFU30oFtnK07IfWep1S/02iOD3l6OUhzdJWx/aoS3gnLe7Vk/WTkzm&#10;HdMYf2P2F9HG/qCWo65QrE/xn3YAxaAV6dsvvm7ftuL9zFI6AuMRahg7UZfavggaC0HnGVUVLDdP&#10;qsLRjE1RRKpQ2eqqi7SFrIWX6zSOXT6w5+lnP6unZa756LXXX3ZlqVIuVcsY/S0wcTUaP7rumz/5&#10;0vd/bEHPeOTST7x7Ymx0dGT48m6eZVw65QVPBXM0Fq9HPvKh69esgob1hPsc/fhHPuRFpz/r8Y/5&#10;p0Q8dut/XrXr119y7RHf+/Evb/jit75/03d7rkJJ+5l/edtF737Zcv3o8k9chMEAryncUC5XcPTc&#10;uZAvYVFOJaNYEGXmp7TwF2plKpYtCN+wOdtcz7rgUlmhfiYdtymcIi+H0j4pOwcTfzaAY4V+XYTR&#10;8ajwdosPFlXZjjbCZXdC7q6iS+Ppjxfn4RY1dGWNyaENQe9pTwKeBDwJeBLwJOBJwJPA318Cvb92&#10;XO0r8asYu0r8LCuW6+DHyBWRavlivVhp4NdtPAKbaCsOk9vzqKUHQP/9m/reUYKVDYSLxeInP/Hx&#10;crmswsAHfMXJ/ZoVLwco3/jFL7z+ta/W5BSwfRI3rABG97fJygbLuP9Vb/1kf3r0ox9t3D8lR6DP&#10;aq/aX6/eN9LdHm6eYfGNJqdyDS6f2CZhR00/fURZq/oaFXIug4jZOmBeFIbfNKmE/aCxaAYCNWzK&#10;wsBHSWoMh96V+1p+cX7nHX/bueW2nVtuJ1uG2vGaAHMCW0l4Q2ZCmglyUYvPMOmIJcF9m1s5sX0S&#10;t2yUXsL3qbEzfJzVzRnbdkJiMj01y42wLxJFAKdGwF9oRsrtRD0Yb7eivnYi6M/EQmHk0oDbRamM&#10;HTB5MytwtK0FghV/oBZsVXzNpUp+obhQKOdhOwp7cJg/N0LBejBY9fvrPjjphlvBaDKTYaijdrtY&#10;KFYqsJcOthr+RDgitaRJlhMlDvjIGO331cmlITCKWGKqQATzMDEX/fWQv47yhRE2i5GzTKIfcLCF&#10;3TMjKylGLH778Gy3wBc1nSQuooQTlhAB8yh5hkLSHXsu+axu6gptAxmLBv1RhOsiYwQYJVgD7uVZ&#10;QitZ7S0UE5IEqGHie62Tjg+HOhu1oB4A4gxCaoM7q6j6k3hXKwHAweDH4DYREvGulBgdSo6NONJw&#10;cmwYLAn9NQW3C0nEHYlsL26VFy9+Cs2ORricI4GyUvckzRJ+3aQXsMIMilkvaXOl/Y35u0GljRWe&#10;ng7EhzLJ0WGkaDrZ4comWmNId+0PHJ7astLGVpBFZSBQLbRB62wwEAXrgI/LNJIMdqUkt/qknRE/&#10;aLXESlmZXiRaqnwlr4xtkciXOziyjZ5PsdPloB3DGdOLVmpzMNKnVNZVQ3Oo3ViVdsItxAJqa1ia&#10;PMUxBX0WAh13BFiKbUvVBmEPoWRwZgknE5qs3PUlvc4G0q9sFp4OHY/ry+3LdncQPh/lWEcbK/QM&#10;1oFWGPzd8TgS9YPQ7IGzuwrqarsVbZof06XZ5/orrlOZE8/uLpYZhtZ0x6/LA9ZqAS0jSb0H+LcT&#10;91AaCmfxPoYJNT3Q0fFFl6pAuQ6RThBCLZU4H0ksRVw15bA6g8DT7fYNlxoD5x7xfuXz3znjvFP7&#10;ZY6u9NMvfvenN37v5hu+/YOrv9p/Q61WnV9YxO+f/kvpZHxybLhcLMxMTY+NZFHZ6X0zqOTRm9bf&#10;7z5Hw1kI46JSrd76/67+80/cS9WT5/mvOr1SqxWKjIh48Xtf4d5DEJ/A19q9dzf6OrYb11/z9Z7b&#10;iuVqqQJqPih72+V6rVjFEsvhCX6VarNVacCBUich6Su96g7nOOlkbKYIK5iE6aWy9KkqRDoGW4Qj&#10;VfivTNYy7cikYiYtezUlyZBo/lT3bFZjw54BQg1E56jiR0ajXg2BkYUpBsTbMUUNoBg6hAHuPepJ&#10;wJOAJwFPAp4EPAl4Evg7SmAgC2gt39RCeVGomefz1dlcFcwbSLtnS3O5KmJzizmf+8HfcG7H4NVe&#10;IefBM/HuvDdIYAW0t1QqfepfLrfRZ5UGvuIkLq0MEy939YVnnPmABzxwOcHiEm44FAAaz179lV84&#10;07NOenh/wm02AA30WUfcyrw3WmY1vLI+WtCRgL9ktJSDTuAgIURMPCF2RuJe29oiYYsFs1y1zCWU&#10;MmAns9ElY9gl5bWeVWZaNU3SsPXWIfOV07RNIwuJBZPeLBbGsjPUwkg5UQeQZkgm3FXWqsA0qghm&#10;hJxA4xyJROrVWm4xl1tcwp0IUAaiDbX+JbFIJBaKRGH+LUiULwrCjVA4kUzBngvbaZyBb3K+WJyb&#10;Xcgt4d9ybim3tJhbXMD/i/ncUiGXKxcKyLDVqgvFqjkgQ4mmxRYwBVPgXjh5xdyuA3oZ9kgYX4UY&#10;902TIsVCQ0ADaIVPiA930D7bfFFqbiEyxojXQmeE+VsEKJtrPA5QXCTFuEvgspaggNqfFDxRGfei&#10;zyJsu12tT10nO5jigN1k2duIMQC9EntEeQUZOF2TmG4qS+6B2IaaNys3bE+KZdPx4YwjZePDWYSq&#10;VLjZmRR67jnjXikWXzUvZuC6A9VsYgScJCuoM6H+7As+lIJJsRNhlCXdLXuaepELt7nxAZdwjgqP&#10;JEdH0pMTSInhIUe0xi5Ka+WzJgAthNKUKs8YlmzpHcZeVfEYVaDoyQ746ApAO07yTh3iCvMp9EvK&#10;VEnsZNqM2kWFjVX85Y3KTZ/pnvxMcZc1iTW2q33tIvVtBWQgiqbLnvUOtft2nldEUr9Dx4NfUkp3&#10;L5TYhLBUh0MSdveXim2yapakSQ7dSB/OIEPr1w0dxcQwszL/SjvDIrkriWaAOjFnkqK7HA6QHDoh&#10;Se0AKJNbzQDJtE2f9YWikaH1ayWtL83NLe7cObt959IUWB2AUOMQzly/prAMfGEGp4bFwhytcW5p&#10;wiQoKLjyuxNZ5FRYMuNZ719GyiJmM1WbT9I1qAIjp790WmZIym5kjZfxhHr5qHKRCcxWtVatDpvd&#10;DlW09GSGMmTgXASpbciw4pwsVMXQDAP9riA2r+M48eTHOr9Gk6CJ7hwvfdurznjDef/nSncLZb3v&#10;9W95MRaqqak9F73z8p46X/CGs+HuGGuWos1iMz8XaNdH0xFfs7Jvdt+O6WnwVfkikZ2zc6F0OjYy&#10;khqf+Ok3O0ERlxsZkUgC1Mm5haUkKKtiiUv++dy3vulM582ve/sF7TAYvmuFcgHdLJPS9bpzvOWS&#10;1xaqZfBxV8DDH0xUW+GFQh3R0RtsSNJmULJl6I5JTq+hV9kwcogqDe1XCyDwgz2BiJBBxo38lI+I&#10;g9yaxPRBoZ3HPAlSaeFXYYgCKrY551jRcmW6QghnLJQmtaA0h3W+hD40jOxU6iM73lnKLc1P71qY&#10;2rG0b/fw6g3DqzcPrz42lhzidCYJjOac7Lppr5YTrHfek4AnAU8CngQ8CdyzJDAolnDPqvW9qzYD&#10;AdCIlnT/TUOzi5U9s0WAzvsWylPzpd1zRSDRu2fxt3LUZBJbkBVg4kGwsBUEv5yB6r2rrbzaDiCB&#10;FdDeL9/4xd27d/fngZO4tDJMvIKJ9AvOOGPt2rX92eIkLu3XtrrnwX4L6BOf+GCkk+QvEmgc7VSV&#10;z/jLndJgh6sICTKLr7eADDD3pCWWbNs0OB7hF14G+7GkJkyN1OUVZsghgLR0TxUeDgYuC4otz7JH&#10;j12S3id7PxuLVX9Y4xXbG1JLdvpqAs23WzzIglPjEZwhcapYZnaVgYH7WqViLp/PgVUDb4xFUVqC&#10;EKggogsuLCzU6gyoJmVhNdQWE9ZKmg+2tolUJjM8ksoOge66WMiDNLqQzyPlc3mA19N7p/bu2ruw&#10;sAj0eWF+YWbf9PzcDDfEFB1ibDHIn+KAgubKVldRdwKzwmOAw9iDy0mF99i6HexLCS5hZm0fRlB9&#10;6zX1BHLY/sUGyhdBK3RriL7FjtHO01YuKJyP++DjXIM99yA8ACu1/eG7ppidAtpiOrgsAC3miOL3&#10;boCHA/pdox2tJx22avRgilJGS3PEUg8OeCoaImbrapcHfMTggAZ6Vqtho5XpAzONFXAXD7JrNW3D&#10;+eXMRdUqVcvRPQBXZHnWm3UWWOHoKDjkJtU0iRExiGIUgz7gg3IWOuzew4ZMdQRicnA3Qj7gNzoe&#10;kM5poh0q07q0EeBm2FCyUqKREp7rlSVjxCcg9HK6iwEL2gW2dwNyA+bgJkrbWUHwQLEjNpIX4auF&#10;eaeO9mrQl5doWlQNqTQYqoCS/qBqOJdD0eOeZC86qhh0zLK9OdjGyJ23iBZORizm8obM6BLy1zKV&#10;N42gNbLrZX2wogLINblV1LpSIsfKxZHs94Hh7msfu8ZZJkT+PenZj33VG8/Wk9dd/gXnVWhYkXrq&#10;8LzXnIPghPbJ8clxBDa4/NLre2579WvPKlTKmVR69eo1Rx21ARr6RCJ+v/veZ3xstFwqgaM5l8vh&#10;kT//+S9/+uOfduzYgQVwKZf77nUXf+p97nbNuPmss56NXykR/FAIBoZGRgHg4gcHanr+K59rvz23&#10;MF+tVObm5sBelc0OXX9dL4PH9NQ0sGIEiYGAEQk5FiUbGN2wYP7caFRVcacrKw6oydUxkycMk7oJ&#10;SNszrK0S0PvEWmzt4SbjUWyT/WErvG5PJ9Pu2HWQ8dzZD3Um5rRozcmd2wlJ9/U2mb+9w5OAJwFP&#10;Ap4EPAl4EvAkcE+UwGAAdLvxxP9vTb5c/9UtM3vmSvOF6lKxBjx610zxR/+z67h12XWjcWMdt4yl&#10;s2cBfU/sPHfFOi2HI3/5Szf+8Y9/WK7EuIQbVtCgrABPYyv0qle/BrsmZ+b4ipO4tMKDrjBBz/3I&#10;s1iqIBXkb0/Sk/iL21Z+kX21VwJmwyZ7N0YnEys//uX+SXda4v2NvTFsvYw1NABcbLMVZmJMedBf&#10;wP5ZvOIVfUZMPwSmRzIfaB7d2WURYjHx3tWkkdtvJ95gW0ArLapu5cTKqftQQ11lcHUgt41mXfgM&#10;mK0+orQYlXKxgqBMpRKAVLUurAjTJMidF+YXF+cX4RqbzmZCkTB8z0PxOOpTxQP5pVJ+iSVstvAV&#10;21pxrAWITKtSZEVIeymHuE/YAsO4i7bPuZyQEwDvBky9xM8g92iCsIiEr8hKOF1NbDFL8mrs2TD1&#10;UVNyDQfHdjHYnKJ7Wi8yQwuVtQrB/bCgKIf/u5G1GjQakg91/+8Vr3oY87T0HwbXsmyOl3ndkTjd&#10;H/pM4SI7Vp4CtVSiuCQF+BTjOQj4EL22P7kL2xXiWq7w/YLSJqT/vvYN/nUXp9uLZBCwDR26GyE8&#10;1VGg5s/CNiwGs+hRQi6in6n5kEeNQfRKrUhFhaTlnB30at9Y1S47QP9YAQW0G90gmIrWiXG3EnM4&#10;1TIDvMrcIuo1S5nhfMzGJ2F8ehB9Z6ASaBvZ2jJVEnQAVSXk6dBDr5Cn3cEHwqqXmy865w1Op5JZ&#10;vvq6SPQkOxd7qMgIRGK8U53oTDJkLjKi7cds1NYNdLfyNN2bGViqGluN0Vc9V/RZ+5p9ieNvGbkw&#10;IqStVrEQSFotc57HIlAH+szH8Vl0n9KCBhXv6lIOhNoZ9FLvcShNHRXvk8FZ5zx3bGLsh9/+f1d8&#10;7PP64DNOf5L9ljNf99IvXn7N1z5DZPnkl57xtHNe8PTzXnjK+S9eu2bVFR8kXcaHLr/wlBc8fn52&#10;HstWf3VL1Wo4GEzGomjTycnJ+933ficcf9/jjt2MVQzOVbfccsvU9BQEftSGo37zm9/+7W+3AYOe&#10;GB8bGsrmcvl3vPZ0V/lhgIJpGiwTwyNjAhA3yiU4DjU/81lDsnHiyY+BFxU0t3h8eHi4P5OLPvJ6&#10;iBUAdAWqUAZmqNeo2UUY4RB+noAPBIeJ58mVoU1NOX+3CPQMhbkc2iZqXd5/KP1RlyZcfnX0NVPP&#10;9G/Q5Y7qQ9FnSfylYCPJHUzZmYMySHfPeh76vMww9E57EvAk4EnAk8DdVAL0MK5WapXyfhP2QZFo&#10;NIKIU/tP8UhsoBSKgAxzua3yEZcofqvEEvD+Su43hSPRv2M5j7ggHC8Ivv2tb7a/btm2Y+PGja5I&#10;VioeTsYid+zJb5sq4IccONhu25P71V/2VWqtTDJyn3XZZBQuwe6BCLdu3bpp06b+Wv3g19PPfSzP&#10;w76jUEFsw0ax3MAHiXPYgKUDLgHeQq5Pe8ikq1CQ89GbNnTKv3Xr8fd/wJ0pPu9ddx0J/OXPf4R3&#10;+XId+IT73/+pJ56k6cc3/8gu9kc++nE9iRuWw3CX68B2JoBZ73Pf+/7+f3/XgPmwzwf0+ZXnv3p4&#10;eGS/wuntwH0D8Prrr3/y058P6yFwBlaw5arV8beKVOVn/MWVSrXxvW/e+OIXv3gQDLrnjV+6+TuR&#10;eCQQiQhEjB02XU7FsozYJuPeEdShWz95BOBEKlys2L/BxRTb1FiM5Mzibi+chwH1Zm6mGXtvOJsd&#10;zgwNp60ksC13ZZFoPDM0mhlm8rfgLMsdoRoNEdjidswfaqM4hP7ghUzkqt1OsXTca8KsScN2IYVA&#10;lQFoOwy/bFg+B0DGHKj6wi1/DBVCrtUWz7QCDcwt+TwNkeECXa0lk4lYZrgM0eXydYRULZXwzrWr&#10;JzPJRCoaRTzVZCIaj4Sb9Rr4OTLpTCE3j/BH6fQwKonN7PDQSDgSAUhYKRSmdk/n5vPc2cKVHDEL&#10;QbQBhgSERQIwEQi2Q3F/KN4KRuglDIdcFMoPT2AGQYIYg3A5xg4a4hXUkVzFTCiiugOT3Ba712gw&#10;ROgaMhd+DNphwuyLll8gyhTzz2AI77LcviOQWKMdbLQC2K6THxthnahb4O6aM7RhhYZ0pDnUdVzM&#10;rtsosDBXCg0pz7JhWBIwWoJ7QQAVCxtTa03F4u1E4EXW9zJMwvfNlEE/wpQvLTHh+QhwDbVeJGME&#10;DvvXgOzAiYqqGaDjVwLf2AdxKTDOvioP4q90D0MVbHEGI6+QcFDYJswKgQ7+G0QGQ39ysmd3qm9z&#10;0678AQbssNQnb4Ba8EpnNoI0DvtCIcreQJhXEjuO4WP2d6rTMc2m2ayyfGuiPERvxDaUF4nEAdMY&#10;MJo9SoysbeyDn5UWRkcqH3R8NSWBRMh3YKSoJ01raFEdXAgdTmerEorKGDoYe36kka/yzygBuiEz&#10;EOtmYWPVUIry21EKZyHZ7CkcG3QqkK4jxeJtTn2KEI+wlOjLVC8l4ppC5BqORRIx6HKYMxFAXzgR&#10;Q4omY5gSpUI43UO+ISJlYTgHKQza10H7u6z2pN5DcSqrW2rJpaKUswwv4Y7HCK6Dc7dQrFcqSJh5&#10;zQtMTbWceuiQDYRiUWcCpTLYLSyabWsMyEiX22KRdFLeK7CpUd5ZsmQn4UjrLz07KJtfCbwFzuVf&#10;7QTWX+W+10aSEqrSUb5o1a2vlIT2Jv5tgakCVEfCgBSJR02O9hZCHEQUIDf90R7eOmYcGVsqPIOD&#10;6/thM69S0+e0vTttZHduPWm3sXZPqZxYQOsXzMkh8orod6FeEGYkvlFEosUkmQpXOSk7Aw/yPiy+&#10;iGJApSaWENH0CV+DTjPt9jc+dq1T8qf+719P+e1fnGe+/dB/OO1/b9Ezz/3V7/TDs889ExlEgsHJ&#10;bGLt+NjH3vVhPf+rkx+XX1wEf9Tnr/q2MxN8PvOlz0bfR7EziSg0yGtWrT5q3VGrJ0cRA6C4tDg6&#10;ki2Vy7A7XrN2XTISnZ6a2bt76q9/u33rzj1Ygwrlyns/emNPhvh68smPymSSQ9k0qp1F4IRGE8ra&#10;arMBzqrn/O5vev+N9900sXp1JEIEv1gqXX/ld3ry+fo/nZCvNnONEBg3EAS5UKkuFQp1Av/U2UKE&#10;+KEiPxO0TajIM91YWlrtY+xeZjcmZNuslKEfZmJ34HgWXSw+a9DTSDAQ0cCn4hIlMxJHv6qGHOwq&#10;na7Lq7qGWdRYHBu1UgWc5ojejsb1gwJcqJ9jiaxMC3782GhUGdudCf+RIRo1E7YP6zAycbxTzugU&#10;4pwBrBvNCOxvk94z9tyx/1u9OzwJeBLwJOBJwJPAgUugVq0UlxZqldJ+AWisXXA4jsT3jyxH4/EB&#10;UzgaPUgjlZVq2vWbcYUbsc/DT1nWaH+J5TRGJwcu4rvVEwNZQNPQwNd4xH2Hz3jipkeeMJGM05hx&#10;42T68f+4JpMI/3XH4n/+YbqC0F7yA7r/0N9//cfggnJ93HYwHzwf7857vAQGAWGdQhjw/uV6oH1+&#10;1arVzz/9hZozPuDrfh9x7cA9TyG3fK4kCF5RP+RzgFKZlnLFXAGMEqV8gUGEBnld/xsVcLC33DTP&#10;EttLZMg/BonoNrB1sevqSBSbNtIT2ziY5mAwMStD53YHrMZK82yBXihNSELqdTIVO1zuNhETEayb&#10;3AeKtTXuieJxMN8iWBiMOrGFDPjA2BynPbYaFuJWWEshK4XBh/F3bBT60hqsoQs5VL7eBLcE6wtK&#10;aHxYyudLpUo+XwbkjD3g4vzsnp3blhYXkRekjveOjIwCei6B/bnVLuRLKAawEdjegr6DRll1cXxm&#10;6D7uZi2ggq70QhFA5JXoAn2Dxb7VkjBvFbGICWwbjB3co8uBjJ09VsFi/IXaQ/41ZLEE4bDLBWMI&#10;dvjY5YNjmtgVd858iY35WD2+DyEzGB+yDJG80tg+mzLaNplSFHxzRdxsE9cWil2paqqVK5pQHxGO&#10;jfH0bHtVFr17Yfe9sbILq9Eaffv5WVErZ+LbALk6TjoQQPt1K33oj8JHi9sOGOVAn40ZrhrjrpTY&#10;YIrIkWVB+IsNiCAEzVYSVltbzhJFkiEgW0Gyi0Iz25Ws8WMsrhXUEOhZc1CYlB7qgp2o/oaKJgv7&#10;E+8HsYY2tROQzEDv5Oi12s2B5Lj3AUucBn0W5E2KIAi53e2clgjKRk3jaov9XUe4WPhLT1TFGBRc&#10;QHYcPzNMjwFoB7CGdDIWIYe7rXUsnUyMDdspOT6CBDBXYp1Sn5WcGNZErFaGY59RrGEFhxYMaKNS&#10;mlDtgW5mJztmYvcHR9/rDGij56GXBGlkVAGjKJj2IgRmQ3hLFKNaLOSmp3PT+3L75kRXoLTFytNt&#10;eDzER8EXSsSTk6M9CZo0mWMtpFg+AH9PrxpPr5pA4uzEuRr54nVU3AkIbOyvBd/vDX0pCgzYMqty&#10;Sm/BGEfphTla8WgOPxmlunCwewidt6pLeKeDZYlM6lAlQonJoZ0cHs5MjCMlhoZEBQMOXUYDFFJn&#10;CKwlxEYgQ7cGuXY07bj27Co1DjVbVmqGmpqEkdewSpNbWicKM0fZuh05wRKJ8s8Yw1ttSV5gX7jh&#10;i1RbwUrLXwETMfSdUP5xOZLwnyI1Vpu23yAgboLWGb0Nox7lBGcHDS2kr+PAEK37EC6ghgRVJoWL&#10;l7aaZ7/69Ne8/WVvufg1r3vHec61AJ9f/YYz8HckMaTnT73oVfYNCIAbajVH4rGrLrv60nd/RM/f&#10;9KXL0+HQ/Y877oZrejkucLXcqCyV82h6LH6M+JIrgV4rVi9ESovHjCWzEf/adevQkAv5fCo58g8P&#10;fGgyMZwrVH/1p7/8+//85h0f/HxP2fD1zNOeOJyF2rFdLC3E4iEoyyGZcq0eiMauu8agzI8+8UG1&#10;djUcaobD1BpD3dCTz8evvniu2iyQqBuRKHypZLYSCNZCSAEEAW61mSoNCIrjX+jF2QkwQmhkj/XU&#10;oqLSwUxo2AqdiVatLc5rCjZqEdGCCw9OJIhfEr5EyB8P+aMRBOLFPC3qzBD0vlTAU3MsNEfW8qKz&#10;nHxFmwqbh06fuAcP+ZdmpnJMewPBSHZ8fXb8qMzYOk7poj+rFou52TlNi/v2SZqulfkDw7bsNmLp&#10;mnZtdZ2r7b4Zljo4V0j9y25/U3pnPAl4EvAk4EnAk8BBSwCOYrXq/s2fAU/jZ11oMAtowLUDJqj5&#10;D7rkh/4g9+z4iTNAEv7Pe8UxEABNN0P6sVU3joef9pCJ0x697rTHrHveo9c+55FrH3X/SSAcv/zL&#10;vt/cvoCNxHIA9HLnB5TxcijhgI97t917JDAgoGwLZMD7B7ntfscff9rzX4CED4PcT5OcvqPnQVzP&#10;Fcp5pgo+AG7O4UO+rCf5QRJuO7g36qZJ+X91T83dPYBYbvMJ6hLX1S20wqNAem2LyT5ARXkeeNgm&#10;kVpBG4N2ARhlz0YYworUhO0ajA8FORXEVg4xKeK/gkxZ8JQSpGIX2eTukxtQ3mWxUhC/QYDBTCYb&#10;i8WzQ2lN4ZAfpBu52X3lQq4OfmfJV8ASY2o7OpJJJKKZTGJ4OJtMZ7EYpNJp3ALAN5PKppKpRDKh&#10;YEG+QNNpLCgh7IQBGgA+gImTOIKgVlIL1EvkoVCamIoryo8DeDpeCaRYq0g2hDYCKIFsWtB/gB0N&#10;+g6rWT0aSOzh1DKdYuZSFgxHgoyJJNLjm1Aj2FAJ4Ewib0GKDbTtgu5K2Wi8pxa41qF2zfZXBZbs&#10;r4f6QTFSIjlSafMXzdAVZWs/b3EFjQ+1ZHf55xXfIObVnzromVUNd+jeggGJ4N2VKiyl7Z0Sda7B&#10;X4P7cew4+IOtz91aiw5Y7qgfsjncQQRRWFV7mcNlcjtAARumCzsjsa/tvOAAcxv0dn3dQQ1wzhNK&#10;P25FttS5qCMRatw6zWOGra4lhkmnr5gCf/cm+EZgskfsN2G9kKP3QcmcE58j+uXBTCMHPbdYPcHW&#10;8bFHd0qgQrZv4gXnrKtPcerXFcEOBkAKKUjVV6/W/+WDV2l+577mzNPOfPIrXvv8T3+ckQav+Mzn&#10;9fw33neFfnjqOafi73h2+Jp/udouwk03fqJSq4bD4SE3movnvvTZNVjdSuCH+aWlmfn5qdlZMGWA&#10;qSOZSk6umswOZYdHRrCk/vF3v7vt1ttSqdSDHvz/HX3MMSOjo4VC3lXU46tXj09OxuLxTBaragI+&#10;SLB+xqIGzy37/onxibVr1oLuY4SZR6/8xNd6sprL5fGzZKlUhuxoKo4+YBjDxYlDksSkMLEE+5SY&#10;++kF5rKtqJRfJNJ2JnYrW0pdLfRWVfp2XuP80SP3MqCoxFSw1mVb6arPW19ddVKDlda7y5OAJwFP&#10;Ap4EPAncnSTgLXl3p9Y60mWbkeFvAAD/9ElEQVTtBaBXsKPEL/5qtdqoVUI+WArA9KQSaNUec//x&#10;EzYOgzHjB/+9q+kPL2fp7AHQR7ohvfxVAoMYAn/wwx+x0yD3cysy2PGgBz8YabB7ZbfZd/SUB/cU&#10;imVJJUnlfLGUN2f0PJONae63Oj0vBARKuAbsC9gvYXdvMF/4EZNPF/gnWXXFPxWwKsQA6ycFsHAj&#10;cNCeKqhhkfLDOkBRsQ/EUwoMYIsNK12QQIEKqlpRU1FxVrZgT2tO0q0lt3k2oTMiAcH6U6FSMegJ&#10;wN6sCfYL2NjhQ5O2ZyRcBmUFDKlC6Qw2zvCxDzPeoNwPLDYchp0Ts8X7UL86CSKJZejCmE4lbRFV&#10;qzCSXkJueBQQwOrJNUPZIbszzM3MAVMGpxMAYlhPk3YS2t06fIIpH9wPXNjCF0BuQToTxdM18CCm&#10;U+zty6BSAWBM11yEdbTMotXuMAh0OYwcAG/DHEs5moVwW7m2aTaLSx2DYkGz8e4a+DElIdtqA/xG&#10;dVa3H31TOevGWhl0iWzykG7Q9UOhq6Fp0bXifKMI4AoHJdSDOB9udFDe7g7Brli0u/rFZQWrF2zN&#10;eb/pblfN0Nlc55+/U/Ut+9neKdHGAlEu4pLkdO1j+taKaACxjl1/T0260b/DUk0C0FbcuBV1bAO/&#10;TWJpdu4Wm2JRWCk6P3A+B3CjUy5OCQ6chfEHsO4384Zlbanl1mZV9JUflfhFh6ic6sw2OlW5HMK8&#10;QsWboo0aAtchKytzdYqwghquVA1XoHm5k5b1rJbXlF2K362s06lNrMWl3Sz1gT4mtba8UUSfaCl+&#10;rZ8ufFR4V7AAiKgoDfzwrparl7//c/reM156ytWfuvGrN/7kc5+8ya7gW9/5GmdlQ4HAaCa7emTM&#10;Pvn1L30K3BdYFkBq8tJz39UjmVPPeRZWQqyVWLewMIFPY3p+fmZhAUg0OiCC/gFuBo4cTyTwFSvj&#10;L3/+yz/96U9YhzZv3vyAE+7/jW/9ql/U73jbedDdZjJpHHgql1vcN7W3XC7i89z8gn3/A054ACI2&#10;g3ljz549c/NzPflcc8OHUJgiaGeCsIiKxRPJOpyDhHFbhalaGtJn6/AxtEIrtbz7Na6vDnDYWsN0&#10;KdT1UTS1PeESemZkLn5wIEJyvMXBGtQ5u99l8sCr4D3hScCTgCcBTwKeBDwJeBK4y0vAvzCz1y7k&#10;j//jp495zGMGLzPBkXBk20z9pv/cVijX3/uS/69ZyfU//tOf/vTRj350//k3XXPLINoQ/Ar/6Mvu&#10;61qqn/3sZ095QqfAP/m3f3/e6XRI9I57oQS+9pUvtQPhA+rAA0ppuQ484OMr3NbTgTEA+0fKSSed&#10;tN8X/fCHP9zvPXpDzxuf/MaXjU4Mx7OJKEhRwXzvC2InB0gUe0zcLOaG6jgvR5DsHNjxAf1kdMEg&#10;PR5spBKgJYyTYPjDfRV2gmIuLf7qgiTDE9XgG8HcwtzS3Izk6N989HHYb+M2ErRKVDycjeI/MRMW&#10;3JtngNnKdpz7TfJwtJuw+8WrM+2YnmzXyL2sxSy3y6l4LAHOU18g7A+WyyB5LsFe2CgGJNxioVAC&#10;TQWA96IQmMDJFibPoHvOZjO+oHrf++q1CnhPlAEjPj6SiCfisTiAgWqlWsgVwMKRSqeQDzb1MM6q&#10;EPv1AYHGXl34NsBiDRYMhpNj/lGWk9UDNwaMwBo1G/4j/yeKaYEatJnGvAqOabJFY4IVnucwEWFm&#10;Cnhf979I3SgwqCPFfo6Nwih2YrmuFQG4rR86ls6y2RZIx0Q8Ew7NDraizcq9vUXJojl0DjeSg6k7&#10;tivYlBjKpIazxtLLwgrIGrO4pDlMbj5a4HgbMBUA2jIGd77H1QLUlb6mPyweOjGIY/uPHnjd7RZz&#10;rtkx51zhLrk0yGImNwbJ9s3+sL8DRoI2yibMAno4KQvsLHhR8BcNWUkbO3BSWMbvjjeJoC3tlyum&#10;SQWSEGoZ8FNRM6t6JLqxKmsVyeU1PXXrbxsictbr9SpyZt8W80CO+pCAjOzO4qVOAdfqAB+7s/b7&#10;qgtLGFLC1t25FGM0UTOQVWcmx35weVMxOkR04Ypu6K8zT3RdR6nc+T/cW1sgry46EiXYwR9WnxS3&#10;hre9MLNYmF2UDuAbOXaTPiSMJH05u0Fb4uWCWx1+BgKUku1W+i51kZKVUI1jwg1LT2Pb+xpVCz3t&#10;epdMIEqgpK0m8wwtnpEBJ0SdVRRDD4DAQL9weRCWp3oDIXT1ZCKbokZTT+Y5JzsPOJMkhzLUt2F6&#10;B4jaaEERyV5jWfEz+oAUHhXi0qUTpHItSw3sFlKPEO0SRpfZ/S4NQ9B7KAO2qOsAQzLKnO2+YQev&#10;EwZzaDXF7wTky+EIdZC8E4z9ImuhfBb9odAlVQH1Yk2lL0s4wo5O+l9xoMGUj5cxnGETC+14E6hx&#10;5LNWyEGX4vl8F7ztNYVi8epPXadXX/i6s48dnRjPDr32gnde9cn3IZNMZqhcK9db9XPOfWd/Dqe+&#10;6JmYVMeSMRQYXjwVKF/LRcQW3LBm9YM2Dx+34Si09K6p2XLdv296GsW9/Y5d6J6ZTGaxVLnkY190&#10;LdIbX3tGdjgLvTmAayydC4sLC4tLY5Or8YpLLmY4RBxnnvvcTZuPRvjBfbMzsWAdYRg+dflXnbl9&#10;5rpL/vvWbTv2zQF7rgUy0VgMPNS7l3L4GSCxQ9HPQvKroIl/ZNoT42QGldB+0DNfSHNYIw469sJe&#10;swOKjU4EEUpadNOBNnifqUaPBONcncUlqFlYUhVyOJZFPCGrkPoeWctkFKBv4AHtLTyJQgk5YXHR&#10;YOvRRDYcSyjaLcRKLE1xYb6SM4ujXf30yGhSdN5dh6UndpW586RkfCCT0X5z9G7wJOBJwJOAJwFP&#10;AgclgXIhn5vfpzZYKx/xZCY9Onm4qZAd5gP7K8DA1+/NiuRDlWcvAO2KFK/QEopBB8Jx3BPyNYrF&#10;Qv/NwLwe9ahHDdycB3Djz3/+cw+APgB53aNvVQD6QDvwICK50zowAOhHPvKRgxTpoO/5xS9+4Rwy&#10;T33jucMT2RgCiSaikUgMADJGNLa9tSYRUqIf3OJZCEcQjJswB24DCMAWVAFouyRiEy0ANDY9Qgqq&#10;xmyIuSM5tMGOyT1ZIJBbXHQC0IoGyixuqB7ArCGcqDANJjGqXkWIObkPG3zs2hsAoHFkQ3FBSdv+&#10;Wot4r1CyLjUW4e6bTaVgsgTTYSDIai5XLsLsuhqNIPZYlDe2fYiDhPPIACbfIBjF+VQqnUgPiyF5&#10;s1zKN+pEM/Ci9Pg4DLbTyTTynJ+bX5xfRCwmmJItLuZzuWK53kRAQIUnyCciRxPosx/YmRJ8KhAD&#10;629ChDC7pujER5f7XQnzR0niJMlIAghyCJgf0gyGufuVHbMaX2m0OpG65QdMw2lpo3qthWBQ/GJx&#10;wqrJIYxGtZn4OLfV8rQUSblERK68ZgO72ii0NgXE4/prwW1ju+fWLYoqpkZB3jpiymlZNBbmF3Iz&#10;81qS1ccBgAbXJxvWso1EZ3MBcV0BaJu3xDkQGK2y+7j7A9C26IGkWWC9KwDBi0qXgyCWBkdlzNC+&#10;g+NRT7r+eBBCFiE8JWiC1hRrUweLAiHLgwCg+yBcNJZdOQ4CSSyvjbOHJKgx3y7IJNGaej8ADZKi&#10;XVO1ouCYjiOzZlU0abwZRCJaZY1N5n6wL1rka1BNdRB/l9uRieKc1qEArf4WdenFy72zY3OJatvt&#10;hXkLMwat1EEHD5JlOQhAzyzyE5joj914UAB0t32xaHxQUVVpCSWyZC9k1j0A9LIyMyTRWme1/QXm&#10;J4Vvt8OMbAsknfNpSMPXyh3aBmi1pd1TmvPYxrWID4nmqZYqOeuk/VJwVY9vWEMKP6hGEZ6t2UYH&#10;tWmj1LZYDYvxb50AOMsDDBevlLei09tzIIcKu7QWuO+wHUEcVzTYqQgHzi0WAI2H8Ro0DwLYmd6r&#10;k5lQVsUIQCuZPnW3yu5dJ7JP/xVMvGS1QxThRi0cZBBgs14CksS6AfIo8AhXsXK1oBlejUiCwVCl&#10;XIaIPnXZNf1lfukF52FhAPX/DZ+8Vq++6u3nX/Ghz+jnL3zuUiyCAIED4cDpL76g//Gzzz0djjKg&#10;/s8igEMbAHQDIXFni7R9ZoDlNdFTn/D4ZCJRKtTrhca2HdtQ+Ftnc8DK83lEpqh97joXOukL33I2&#10;/IEmJsfv2LZ9cmwCttPbdm5fyOfWbjwamt1PXHa9FuNpzztxzdo15Uq5WCyOxtvXXvU9Z/FuvPLi&#10;mYDvD9v2zCzkEqnU3nIAa/T8Um6hVGGDSgRK9AUFoP2iA+bMZcO/Fh7dU2Wry0Mf7ASgVwWJC7Mp&#10;A8SvaYUeCyLOMn9r4F0Lu7fp2E6PrUfwQCtPnFEtEldzvD2Mj6CrNmu72lTLoSrezoHlj2eUXKsw&#10;P1v2AOj+rumd8STgScCTgCeBe4QEPAD6HtGMdiUOFYDu3aAaI8GB/8G+An70lcICEmjgXJ/jL7oj&#10;c/S05ejY6D2rdb3aHIAEtPWPREc7Qtk60dvOgD4SFXDk2SNQgJyKDojdFYg4GP5P3HCx5UUKE1Qm&#10;Ki2x0SzxKmmDQqvODIkDOCg4sT2kATDhUTEEVj4NywFZH7RwC+7fZefIJLCTulkbXkfg0LTq7UCl&#10;fDv3hcRwFUbg/8A7YpFYEthwNIrHYfucy+WQB7bv2OnjjJQ5mEjGU8kEIxwkwA4dAzclqDpwBrfB&#10;WrqQX5rbtze/tKB1RLapTBqvViQFNmq05hPXaZSoAPfgCqwvWTwCLmEGUDJUG2LEjW+KPmttiTz4&#10;ET8uFIHiLhqPRGP8G0+EE0xBK+pCOB4Pgm0E3NLCuaEE0qY8NrylmJcuAUANAFYAYGP0QXO4IIw2&#10;OiaZMFeLAFqQ6QNBzlYcmo4QhmKp3bP15ntQaIlXZshB9LN3dEvA8GUPKBbHYDyEHwb2MIRGSUgC&#10;NA7goR3attpj9ehpbasb97xGZgtzq4liN2BBxCTx4A+3zqgRVt2UJNZItMfjAb7YKRjno0Z11F+Y&#10;wzRS7Rn7AMtr3c75xAbdrQ9UJ1DraOdJxFnsf7tIkN1eyeVjGc5roVrgikDAT6pv+oX0HELPVkRS&#10;jaVJaNJtTlHl3Ir1VTN5Z+o0gJP5Q8+aOdXuwKoE0nVPqSG6u7uuxjjH1atnZHGRpL7WfgsWANh6&#10;y/qyEkX+tZdfdfXHr3RWykafP/Gx92I1xPIEsBg0F/0VP/2sZ+ZKeYz6ZCyJcAZg4YhHIvFoBLEN&#10;sOKgKPsW5m/bsQNr1uhQFnzNxx193OjI6PDQEMyfUVRX9Pm977kAZU6lklh2k6DtSKRg4zwzs4+I&#10;djhko8+POfFRmGCAPlcqFXoOdf+c+Pyn3wM5lKtki0Z5IBjA6OUqwvWVOx4wskKrdtbuzAz3aDGx&#10;DLqqWD8h2KCMLMkoFND/MkKs6n07xM1OEVros5xT7Lup8V/3M0INMK18Zd7hScCTgCcBTwKeBDwJ&#10;dCTg/LHlyeWeKIGujeW6NavBwrZfGtkDvUG2Cof/mJqaWr1q0tko2XTmN//jQkV3T2w4r05dEvj1&#10;//wqm8ne3Tsw4EeQPR7+oWLliMzxCqfgsMVUo1pugjSajxhqhYnskipZNuuMKg8UiuaDesbhQSM4&#10;tOFFJPIguEBn+8dswZ7hDwnXtF6DeW8ylUmlMolUWu2EbDs1Y7FLXmbhm9bshAjC3uqHfYG4LxT3&#10;h2JAxhstpECDBYZJdiQUSsXjUXz0+avV2tJSbmlxYX5udm5mX24xR0fvRDyViqO8uVxhz55p2ERj&#10;84v4gZQJbIHheuvHg+UayJObdVgy0wAZ2cZi2MADnq5VqvOzc/VaLR6LYb9bKpZl+6vW3rINhiGb&#10;eHiroaUNYVOCNmpPAhPs9MOgCED0XmQObkug/kwAsOOxcCwWxv4fJ3En70I5SHiiqHfHzFLMDRWt&#10;AOxMyuc6IxYSqbcbCPtctVd1bokt9NnuCbZFWM+0slLsQRr+9aX+acm5u75rI8ywaO1Pd6d5VtU3&#10;h+MQtQR7jIl8eTjyNOizK9Rqw+WOHmKT/BJ927/HXl8RdVo52AOW0JhEepIJLNaTp42t6/kD7OQK&#10;WS/3HMe2fcfB1mWl55SWfwWzcPth9gVMvT0JLEdKwaEJExRVlTJtq+7AiEOqYdIKElquJNqvNfYg&#10;5ldF+pzhH20AWqqiYXPFPrav8nZdlw/CqWqfntTJqCfTzsxq1A/yWitugUO0di9fqUFUG2wXHNbS&#10;MSDBQVJjReCkFI2c/8Zz7Off/T7D+/zyN73yZW94ORyG+rN+/Rvfe9rZrz/v9e95+QUXvfSVveQb&#10;z37eU0C1gcUOTkVwe8LSgXeJdXYL9stY9LGcDqczt2zfBlcf7alAnyPhyIaNGzZu3HjZFd9wrczc&#10;wlytWgOfVb5QBHUVukOukAd1CqyY4TzVWXcCAdRJv06MTVz1ue84c8NyiuWsVKYzViJmuJRwRgoo&#10;Y5vdgj8+lKBZfomYoUQecOi/HZ4bK4+CnqvIOOSH+j0ivM+uE6vd7KYkeD1sn8F6xCjN+5l5cBla&#10;WZbVhtxdJ+6OIuJIjH0vT08CngQ8CXgS8CTgScCTwN9DAl0UHHv2Tt++dfuDHvSgw/u757/+678e&#10;9rCHHd7aTU9Pb9++/f7H32fVxLgz5zu2bM3lc0CcDu/rvNzuyhKA7TPQ582bNt7dO/DW7Ttn5xcR&#10;1UcNaQ/vAeuhLVu2jI0Mbdqw3s75mW8+Lzk2FMskQtgIIuYdTZ7p/+1r+hlSD//RpJY8EkSmhesB&#10;+DNuDMcAodJCilmppaHYCOFRpEbNmKTp/h97R1wqk9BDdsgw7mX0JR9wXycVLgkv8R8dlVvYxcGv&#10;GdSZAfF9BqqaiCTUhDnSaEebYEkmN0V1qYDCRMgeEopwNxuF6LZNbVWwt16tINwhHsemN50eCcPH&#10;WKijEaEPkRvr9QbgZo2qhFqHIyGpHNzGgb6D8IPxzmCljMxR9eHhEUQjhBEXwiFFQ2B5DhRKlRJ8&#10;P5CqJYQgDIajwIkteyzyNTMIIR3Q1Q3Y2pKKIZ9saX1+bHDBZBIC1y0iBwpRNgTCnalGckQ5KGHu&#10;thltEah8A/QeSGZ+bsANGQ8262K/btrUNYKX2mmJjbnh+pAveoio+l1hHGZ4ThTHeopcIpIt2HIV&#10;F8ddu267XaGT9PhwenxEX+lkne10acvfv6uTu0FT7ovRfmwYO7l2EyWY81HIVQSlRnMrHPZVEuRK&#10;3TEyWeO+AxhR/0nExVzmTuSFnDpXZ3btJPDULY7xtWssUggHQOHOAWrhlA54TPnTew7qdvSUKyAm&#10;uIoZ18KIovIX1ZP1iGK7+NvhgFYwqKf4jrf3vEvvtZ9wPmp9Xty7AH0PlTlGl8MnkmOjIQuKEqNa&#10;5rK0a29NqYQdR2b9qigCisotNgXNyhQczMuqhZAJsXV0LOoHAT2p3KGrQUu0Vjj6rZ5t+eh1YQZg&#10;DgJl9RzGdd+cNZfZ6OihoIuvN2qtGt6MyRZ8DfUKrUGRUyht2EWoMbPEbPmj0BS03Ud9i3FqFRcM&#10;AywS+kEdc6xwJeOak+6cN6v9O2h56FZRxxdM2s5mNNLRsUDRKHO3gM8UEp1GxGAZ5WnXK9X6Ql47&#10;iT3gUGBM4/o1kkzgZbSABsZcNqNWeJ2xGvhQfegrTVg/IXSSTqxqErGAFl4PVgtvw9gW9Qn4l6iA&#10;k1sAN3P+ZM81gw7NCBPX3ubgSmdaFipXSzfq6Ks6m4vERPFKqm71OsHbMWfDPYYzPN4bhDqSRr24&#10;J0QZkBhE6czNEfJXKrDoBStUDKsYF79aww96EZChBAMRkE3hUjg8MTIcrlWR00cvuUJLe8Hbzr38&#10;w1e/+k3nwNPno5eQTPn8t76qUCqBguNfP3tjbw9b8fvTT3ki1iqs/litsJAGG82RTBp1K1QrM7kF&#10;VGrV6snRUB562sc/+MEP3HxMsO6Dx+PC4uLOph9cKC8577392T/rtJNiocC6iZGJiTH8JBseHkYM&#10;hj179yzlC5Or119z5Vf0kUef+ChIZ3gYcDZb4djNmy+56CPO3K799HvR5W8vV/fmClgm9xaKtUhm&#10;aalQgW5ZtdP2jERNB0B0LoM6W7GNpWNBI0xUunvcmbGAk2AbKxQ0n1A8EwhF0eGRQu1IiHgy0Gda&#10;qSOhS9cKS1K8diQxFApjAGqmjAPMMA10dWKYB54yXUwU6zZ7fqezKQDNsBeV3LxWWUD13tkhEouH&#10;o6Q37DrctIyI6lwp98yBfrp3xVMH1B+8mz0JeBLwJOBJwJPAkZDAgVFwjEzYnHiHqTADGQEc4Lv6&#10;fl4c4PN359sPVZ5dADR++f/5llun983e9SUC2+fx0eHJbvT5rl9sr4RHVAL3gA68ZduOnbv3Ilr9&#10;YRcUgNT1a1dv3niUM+envfHc1HBaOKBjMK/CNo+bLVo7c3dE0LPdqAIFwX/VGqxxudFrtUPRUCRG&#10;WkqTlQ1AC1iD3RfAGZKtqnmdbLYAtpWVtJHwXQg4N551BaCx/25a2A5ILwB/CKTRjofjxG/gw1tv&#10;JciOjLe2F6ZmRoZHEOEIN2aTSewD4WW8WMbOGe66sGMuoxrg10hlsronBE7BStVgVwVGzRoyzAxn&#10;yeQB++NoBNZV2HIjXlQyGUdfwn42ngD1ZQLYPaRXKZX27d4NuDeTyuCR2YUl4A4FkFfWKjWQUBMA&#10;V7oCUuiieMSDFKdDsbH5pDiIMBLuFe9moP0WiE/ebQGgIRvjystIVfxCogxY4wkADZJYWJMjFiQp&#10;pJsNwEdtBmQU13QKGq9bEYCWcEjWLtf+93AB0O32rtvv6AWgUQHXIt1ZALTrOKJi4MABaGWohjal&#10;5QpAu6G9rjEMLagapn8dAHpq21aYr/eUdnLjhs4os6+5AtAWxa0zB1cbz0EAaJNJy45vJ78zbLjH&#10;9GoHAO1qee0UiKsJs117Nx3AzI6parHcI5Ch9auBVOpJ28zfHYBeJwC0HGSS12NFDmjnuwgAs7lJ&#10;Uy74GA8xulWAC+POaixXC2UVkb6dDME8qPvq00dI5LJe4An3MQii6MDKjTLeB3UfMuhXMxHOtJjT&#10;TRxRKR555XsOx29F2NNSgGLyjxpqNNNmhwBBEXQemMUw7UAhCBmgvzrrSqnQLNqa/alrsUk2JH96&#10;ZhjJ14rlwu7eH5aRZHxozaQWVKYwEbKD2QkrCYoCUA9rQBQkycqrQMJ7c29nBNkl89dNkTDBghLf&#10;4hXCc7DwZSsYymu+STkfBCKXVjWfTcsCD8dqZsTjd2HA4FSNCVkAd6wdqslr+8MoCyUougUuAgFL&#10;zwo0n/cbpU4wHqyUytVyFfzIIKCoVitYcsIVCRvAILbQwdbjidjYcLa+lP/kR652tufzX/KMiVWT&#10;8IxBP2wh5kLLj9C4WBSu/9QNetuVV3yk0aif/1qXeIM9/eJ5Zz2jLv0SC00UNNDJJEIj5krFfLkI&#10;N50161b7lrZDd/vwB5zw+H98YLtYveOObXt27/1jofzhj93U28d8vue84Jm1WjkaCmzesA4VQWNF&#10;wqF9OGb2Iejv6NjaL91gYgye9NyTEDMmHo2PDw1hwb3yM6bkmufnP3sxBLVUKN5aqu8rFlG2mXI1&#10;NDS+a9cU8GfTXKbRZWFlZAWL7gTjRacrwMoaGlCa1hz9sw3OsMNGArgdWgP0C6rRAUAj+K8hyUBd&#10;8OvHZBKIYFawMmUfwn1CU2+9he/C/2FTCH2x/XuJd5IAGv1mftdWvZgdGU31xxuU4A/9Qu4/U1ha&#10;LCwu9JxPZYYzwx4t4SDy8+7xJOBJwJOAJ4EjKwEPgD6y8r2zcz+sAPSdXXjvfZ4EPAn8XSXw7Le+&#10;Ij6cUgAaZA/Yd+k+XKKQ8Wj6W8CggeUi8BMNhgS5IIFxVCLzmJ2V/CNshgpAw+hVQQIBnHkRe/WK&#10;EEbQMA1B9mQnB/ij3wK6IcaFmk8DQI8YEOJdiAUEgzKSSAKADnL716jUcvML6VR6eHgIvM8IXFiD&#10;bXOjUfFVUE4AzIBoI6FgMp2OxZMA0gUoQBzFZpnWQrBapklaOpuB7TPx9FAQjByMndVopVMJhhGE&#10;abXYHxFc8PnyCwvFQgEQ1nBmCPnvm1vEyxDWEFbWDYYdAlTI4on1OhAEcRNW5SgdesN+MpNSeobZ&#10;A9Z/CMtFik+JH0cLOhE4AAoC1mKHFbBszAFA48W0+WSkJXppN9AkivLwQqcTuWF5aqrMVx8iAO3Y&#10;C9uhCTsW0E4AenQ43ReEsKunewC0YBC2TO42ALSt78cH2wL60AHovn5LALp0OABowpcHAUATARZ1&#10;A81dlWreBmBhS9sxzHcdcTIf6nEQALSxPoYfRrNZaVRkohK5W9ojW6fTDUDjbcLUf2QAaPRXzDhK&#10;rKwMApzgFGdlPfEX1zVRPDJT7QeAzq4hi5rqGFVc/QC0zHJcXIhoU4PYAZsNAG0ARNwIaBJ4rLp7&#10;AEBmBANtCmChvQC0TIjCscDy23zNYvjMY/8ANKMmAHr0M8ShUUig+GFTZw1jJ4B3nAoJAN2AxIWq&#10;mJN9O5wMU0laAi8WGJcipVK5Ua8Hi1D0hrG8AryEphHIbDad8pUrH32/iSioZTvjpc9ODWeu/OgX&#10;9Osr3vJymMDa6PMXr/t0sVSYm5ulU1MwOD0z++FLjfW03r/cccZLT4tHo4VSOV8qoiuNjI6MT04U&#10;d/8lFg4+47GPfPBxxxRml3bu2P3zn//qtkb76ut/3J/Pyac+BWh8KhFbPT4Kh6RoLFYs5Kemp+fn&#10;5zOZ4a/ddLM+8vLXvxLK3Vtv/UupWDj6qKOgGn/fRZc5c/vXaz8E5575XB4AdK5en83lG4FgPZ5d&#10;WMhh+TbBibsBaAljYaJQhCz9N7RH5neKK5CLxuA8pqkDQLOpfBEEFERYZjYgLe0dej8/AGidumkK&#10;j0CTaE7oNDsWzOx14uAihGamXh4AvXLn8656EvAk4EnAk8A9VwIeAH3PattDBaD7DHLuWeLxaqMS&#10;+PVv/xfhzg70gye9e7wEAKyQbJguuNhTAdwErgnyxhqsnisweoblM8yWWthihREsD/8AEwXBMrBW&#10;yxZoWQnR+xS7MtmHEZEVYzpSNdIO0HLhV6BCk4Ar6psa9IPlE/7R3NTB7xvm0qB1BhEG0KBwux3x&#10;B+CYCi5SRI1HqYDR8F2wkJqbBS88nHaxf4fBciKZzGaHk6lsNJrALhHsFQ3s/8FuSdAkGAGLcyIe&#10;ioXJfVmvoxhg5KBrb6OFWmPrCxQAHqwoFkyqZ+cXiotLsAHHQ4hWiN0mHMqB/JZxo/iCKw0ljZoF&#10;dGYFjTOwkQ8gjjbNysXESnilIXL6t8NlWzapMLQC3wYAZ4FiBClXC3QQf9DGjYCFhkCETRmAdWDi&#10;dfxDK20LjjFgt8It3ekA+rHZi/c/sRzOhjvNKkSYHVoMJpxsVCBQMAjY1uwHUAjv1rucBGzcWUs2&#10;kFneXaASrubJB1Au9l4a3josuLvQZxWFazqAt7jcqkFHxZFCiX0GORQfPlIHhrnyIuM1lj0wMWYL&#10;YlMYWCcwMVVeYcpwlFECD+6nzDa3r8uNXeizwOOq6hObaiUCdi0Jn7Pi/amdtE65g4tPaDdIyCKg&#10;uViEyxKm2CTBUJGNIJACYIo5reaP06TyoPcNm1rYreGcgOmeXjiY6LEE6Ej76Ls+pujzs097ql22&#10;4WzWRp9xUpcF+yoCCVbL5V07d99x2x3Te6dBFeWs1GkvfMZydfzStV+95oovfuX6r0Mdi6JhTQQm&#10;vnZi7KH3v9+mtatRmEw2c8yxmx/0oAe6os/PPesUFB2VQP6oiFSO9UV8ciyQUOna7yXVVSiUTKRW&#10;TUxuPGrt8FDaWaQbrrlYHmxjASlWq9DR5sol/HRA5AYIvKP57q6GKooYLtCSMgWv3aOjGTHS7zov&#10;MDTHmzWvIScBl5WERmIzCyONaIZs7wZ+CMvPGepa7N7OriQMG97hScCTgCcBTwKeBDwJWBKwF1lP&#10;JJ4EvB9J94o+8MhHPFzreUAf7hWiuXdXEttW7M3E/JYEz8BWJH4T6SixpS0Bia7Wm9Um8AbA0Nh5&#10;MdIfAWhgy/0+3g5RymaMbJy6KyORKtg9SKmoMYNoG6TepURbxXKJbKHc9hG8BKjcasHCl2yYrRZI&#10;FiMIOQgAutWKtVrJQCjhj0QQ7adWQbS+0aFsPBqGM2++WAR2DAAapUeGsPwSvDsM80cUHnTOcDQG&#10;TWap1qyiLgjzl0iGwbgcbIPoAiUBqAsxwGQsnUlH43EYRWNLCUi6VKkWytUGHKUj0QyMqWPxSq2x&#10;mCcTZaXVqJKXmXVinEBh3iDmAB5RRiZUKVAQwL39SPQJx0YcYQ0BkoexSwXVNlg/64FmLdBCqkMF&#10;QJyaPBlsBbibS6oiIhRMt1FG0oQiWlSrRrSh5qO/eQNVkP2yBesfAgBtB5hF7oIeMOmeHiIU8luD&#10;N0NsmthcuMTUnti4fmLjURObjoJA923dse8OJo1d2Ze0o3Wnu/Ng3H3btp233NGT+midV6ihK1xn&#10;oropemXSnSYl6jZgcy9AGBta7Dn52bZzVe2Ja7C3ZUqpvVQxHKtX0KIfJqTdybhOHGxlxSiVeUIH&#10;Mn/7Dk0ggjjA/FBE+vsLmwQJJaAB6iIlXwZjJf4JCFESJyFJbsQt7sWBSS0SdXJy8GmbOKL3CUyy&#10;JMoPYgDKEFXr2gOs5v5vFzCXMBtJjuUDvoJchG2oDMg+UiDgfywXNbBH6MhWi1Ro/KLx9JrJnhQf&#10;GeJMjcmSNsQmEWH0mcS6WUmnUrEkduCAHQUDVAU2AqvVN/DjcrJgbmSaEsha5jbyibgTrHeKZ5eT&#10;NcZD6A7NNhx6oE6MQLuIZcfCJ//tk9f85F+u+dHHryFlPJiTSL/RDIZoAy0E2RBWCwVA5FmqP0Fz&#10;IrEW4lH4IoFuJNiqNcCU4gwZDO3v697yMm2qT3+8i7Di6o9fY7iu5ers7NxibqkdxMJR2Tu/d65a&#10;tBv4eS9+LqIAn3Lms5986lOefvrTlmv47375+9/70v/5ypU3ffLiT6fagY2jY8OpDONB+NrxVPop&#10;r+6yVrYzKRVzaXB5+/wIyRBoNqKBdjTQKpZb5Wa4GUzmQWZuHbundpcK85VaBWH+soHmBa+/yFkS&#10;BKCoN31Q8mKpneOyXoNrEmhAivRcqsAly7XYZt2Tl8Bdi5zkIK8Sq3ksl3BTQoIfV7MFMheur9Za&#10;pioDcHXAWhoYOSk4QI6FsMbKAE2dOX8g0KJZjNp1JDO2L13G0G3aJO8wThJ8u+XawolO4XBJVNpT&#10;0TywPmn/o9K7w5OAJwFPAp4EPAl4EvAkcLeTgAdA3+2a7GAKDJ4AJDx5QB8O5k3eM3crCWAfXG1W&#10;aw3ySNCESsIoASpWwyXsymGPBRgHe2McYpGnNlvikrpCTW3PDKU/hvMpd3Md6yR9tmv2ESNoO0uS&#10;nyIGIuIEipuznkcGYMsAsgy7LJQ8lcxwtxcJw1Arn8sDAR4aHQvHojDiBmszCgystlKvM9og7cNA&#10;LQ1eaIyACoyKkQn8njOpJBych7OAlaOoE7JKppLpZAroMAy4iiCKroJYkwSssO0FSTRkg/cy9xqi&#10;/pQJc8MiHNzYcNUl1k10Hki0WLXJPtN27xUbbZJ0AH1GsEIRrwYdsqzwRCQSn1APfrMOwF54pRrH&#10;GZs7ikNsrdXHW0G9I3MotzV1B67561ln6x1++OvIVOwun+vfH6pQmGZFZdPyUlzRbndAo95lc99P&#10;J+uAsEAIa3VNllXpATW8waAtzYvjvTbOaV2z1TOWTo3WrzpMBzViNhOd5NixqRRbzOVnXDWx1Xbi&#10;Y05OnuXrekDDtDOjWwbfVqWN04ZOAVRHKPW/FkXmK0LMQX84HutJQcZ31YndqYnsGJSLBpPJWQl+&#10;VT59QY1FSkAkO6wkxkZVBKaLznJ9TeY0IveiASU+aIco7BGbPRXbH6gewH8SgpBxEcT9BYsAvHZg&#10;5/yTT15j5wCNoyjyqEbAC4Bxci3E803moAVAFlwRggH49ACjFDeXBpSYmNTf9s+v16y++eUf/stH&#10;Otk6S/jSt7zsi5/8op752Ifek8/nS+USlKKIQoc3kjzLPoKBcr2BhIWj1mo9+XknPvm5Jz7leSee&#10;eNpJy/WUN73/i4857Z1j//D8iYecWa1VC8Ul1ztPP/u0Zr0Wi0aGhjKocSwUHM4mh9IJQMnRWBrp&#10;+1/7vj74iKedCNNqX6uRjEXGhlKxvpULlBYAjovl6kKuADkVGKcRMYcZCMH0JzcVi3Y8PdRSmcus&#10;MLeoPb7YKYveQW/CP4Ywhsun+CBJU7EdsE5jOQe7RligZzKlK58KfsrIcgv0mWu82L/zlIw//O9A&#10;n21EXMY/9etiSe2ZgC3X07zzngQ8CXgS8CTgScCTwL1BAv6bbnIJJHJvqLlXR08C904JPOUJj7Er&#10;/uy3nhcbToeSgAaigFG5T5L4ebB3BWqrtnRCSiwb5gis+RSHJOmhYYlWszTZfXU4oMHubG8EDREm&#10;GJ0rapsnVmz8AKPCkOXcrgZC6j2NXSZ8b2F7jT1fIhojhwY275ViPIJdbaiNkH9iAAxWGVg8k+65&#10;gqiNFTA/gFUDRa3W8kCMYWQMc7xaA+aB/lg43AaRBwJqAZiuN1HFVDIhYQIb+JuIx2r1FozGKpXK&#10;2PgY8gLKwCBjbUT9Yt0gltFYpAyOzgbR+oUlGFsXiUTEo2RqRiSoADigSW7NStvmWbarLnaeceLR&#10;9OaFZRWMr8HCwY1xmawasKGG2R3jDcIWHW9lJgREVEbyP/AIkHDLedpq4QMhi6CwWwDcV3BLt9Ou&#10;HuS4tBIHNH3AtblszlYlANCTEJcyUBO/60OtYKvJVlVqWKvK+bn5/NyC9orVR292AVJdne7dbES7&#10;DE7tjusW8c++uN8PRyII4dStW/rtnVcdt7k/jrMVhLCbA3qr2+ObXB53r92RCELINrfa1KJ7Vh7z&#10;noNdpR9hdaqU7IecYJN1kgBeX8ea37mvWuqiDsBLHUEIiW1qMVyDEKbWTGi4Qoycudu2652ZdeOR&#10;tIlhuHInQczQ7gqpb4bDzNYeCDY068iRuL2FAgPWWuFdrkEIYZfLISORSxGZTiKkyfi28nRwQBvt&#10;AFVdHUpu5Q/oPhzl1CCEyATW3QMGIQQM3ImBaGWsc5r5xnnbIrvQd+ElcNEQiI7sCHb4UzdxCLMz&#10;D5156C7DQKEmczFmZS+pi4k3sFsJ6IqrMBHGB3mL9TxYeQUKBIW2hDIwgF8vBzRNy6FQJKhJ3aoh&#10;xMBDzI2HgwMa018vlRAyDmOJoPm2H4zN8AvS2RGNBsPw717ujhSf8b7zMZljuQHLExZc0lxANaK2&#10;//UG1JzpWoj8Ss16qFmP+KFkTawaH/3Auz+2Qhd63dtesVgr32DZRH/i0veiVDv27tg7twcszCje&#10;VKnygy/9SHM4+/yX5EulpXwegw5KRazyGNAwLkbPqtWaw8M0x86XGv/5zX9beYD0XH326SfjwVg4&#10;UKlWjtm0CWEjkmF/NptC9/jvv+7dPTObjMd+9M0f6FOPeNpJvlb5mPWr4Ug0FIt84fpvOHP70mff&#10;DbeBmi86NTe/e9/sfDy6Fytvq4XVf1uuqs3cZj+wGF8gdQlCCI8pG1k2rhrotOKeoSRW0uJUAwdg&#10;Q814xKpdQ9+kTiDqiyPOhHaDkB8rO3QK8EUKMyCzcJ4HfXVR9voaoog3oDNzsMcD+cPkl5B10sHE&#10;FULmMqcIjI7bvCCEB9TFvJs9CXgS8CTgSeBuLAFwQOfnZ+xt5go1iSXTmZHJ/t3ToVXe7cf6oeVo&#10;2WMcai53z+cPVZ40vrh71twrtScBTwIHLIGvfe1rXQD0m85NDKUjSbAhR4HZwvBHzMBASGHADtIN&#10;N2vYX2Oz2ojTjFfJjrlvU3AA/tUSbI+UGrTxUagzrDGdcAbMxgJpw6+attQ0GSMkQcM4Rs8Dg7OA&#10;V7xbTsONGbNaDVQaDXrdwiIMFNU4E6u2sJ1G1g0AxM0mfHwjkVi1XisgPFGTmDJ5lltNrlj+ZjqV&#10;Ag003iZsHLBTprUSTI+5/WvAXT0QxcOg8fDViXYE/AvzS7lcPplKgX+jWFwqgXOj2YQ1M8Bl0Bqj&#10;xjF/fGFuAYGeYCieLyEIEkIiBUMxWEGRUQMe4ySilqOqZnmcWMlWqYbPARpY07gckQclWqHadAvJ&#10;CCMLCgxF+LdVJ3kHD7GwM5+EB5qgE2iW8Vrd3bZAvoHDDgUpawHy6+8TCCmlSA6MuGHJbSwMrZ0z&#10;duUaRgxlwj7fMtsSA0L5gpJLxs16pQq1QE/+MEoPRkIGDmB5+Egply/n8nKnf2TN6n5wEswmgrF3&#10;wWThOEM+9hwUQv/ZPhjUiQP0327OyNv4R8AtHJSZlbvrQmhfBXqmABoAOzSHsdx0lH9u527hA+86&#10;xjetdwGgAYoYW7mOjmLfju3Wz7KOTMBnAv1Gb3VcHdAHBqDhGmBJ1M2oVptfD76IxASiC7HOdnsq&#10;mDvV1LDnuEcB0Kgbxh3a145nKLVVmLXvEMNx0xkOCYBuSghCwVpp9dsHQGMcYHAatNlWElAp+PcD&#10;oA1GqJKp6Nyi3AXLDkyJwmpd5QoUhqUwJtXlAGgo7djhFRl0oM98E96jxBV+RKKjaatIAjNtTxBC&#10;TD6I8op5HpM5GksUr5yZobXUkuwXgA4hAkALCs4AFJxYqvgWmcthafsdBwD9jAtf/b2LP615nvm+&#10;V2OOBdSLphQ4lAA0ma8YxbCJ2AXZerRcLeHORND35U/fgA/vuPgN+6am0aGu+fSXXQUIAHqhWvrC&#10;5SYg4Sc+8j7ktWXHHSDfiMfiqN5Mtf6Tm/5dn33Oi06dzy3Bx6mGBQ48GRLEFlM4xFavtaLxAJa7&#10;YoUOAxAgwv5ODmdvuvZrKzScXnrmaSdBeOl4ZH5h4XGPfMTC3IyvVlay5u1z9Vt37fqfn/xM74T5&#10;M0DqoL/xoPsdvZgrRH2tL9zwLWf+X/rchdVaK1fzLxWLU7PzS8nYX2YXyBLmC+RqJIZi05BfoxeA&#10;rgFLl77HHyGWRswPjTbZYdgobHFZfP0Ic8z1WdUWWFQBQAexxIeFAIw+Sljw1aK9FfaBssPM11BU&#10;yKJIDzBZu5zzPclbzNLc6ekOADoMjhbRhtAbi0PVA6D32628GzwJeBLwJOBJ4B4igQMEoCcONwB9&#10;hMS4konJEXrlXSZbl9354GXzAOjBZeXd6Ungbi+BHgD6OW86L5FNRRCOD56/sID2w9xZtnC+IHgm&#10;8IFsw606GSqCgWZSvEe5u8N+1diVKZhGhEoAaO6r8Fgo1sCOutUMtrGBU6PqEM1kQSKB/TctaYUE&#10;k7zPCFXEN9J6rklzXmwGAXaSEQTPhsLc2wdgn9VO1AGRh4Rbo4YNIrBhkmq0/aXcIgscChMrr9dQ&#10;kXgsChoN0GLgBm0wIIZECCxeEXjXxsioEanUyygNTJuhl8W+dNWa1XgqtzCzmCsCmGAURHiOR2gJ&#10;VSpGSvkSuTdgcC1BC8HXERbyaOxETawpgYfytCYTEmtUH2zPOKJgBxUAnD7YHTNhuzMhD0VCyXXC&#10;fSkPv1ppCf9shXCAtAvBbAvqdlv10Fg9fRRZ7b19u57MjI+kRob5CTtlZGkQIXwhNA90H5bralVo&#10;DrP1lvBczebivtnczFxP/umxkfSo5KnAKLUQ1i3GLNpp9SqX2u09d2zrJQrw+yaP3tRvSGt6ZG+t&#10;emE/lBx40wqH8cjWO6Ax6Dtqrra9bvDiNImtey+MbT5KQsbB0NNwBqgCpv+AeGGjKQdgRUtY7uSz&#10;bs+7Yc2O0FidR8Cuo1izs033btmhkSEjqUQWgcUExzEEpt1vM/iMVdLeouxP+W2YDQRzof6JWOAy&#10;cK1yIOidhI74CU4OCifhW1SxX2CN1p3Owizs2FsrELMLRMKjR2+U9oVXATReYqFqGQ7b3hdyvTl/&#10;2w7NJL12LJrpNYs22pfeOhucHYNh7radejE1MRLLJN3ayZw7WABafCAC7GiEnoVwwj5IlmQOp8Zg&#10;pd/BYsJsniHntnys5AqVuaVOTvjU9kUzmdToOE+ib9LBAQMbSWnm+dzc9p1q7B9NpjITE3KV7M8d&#10;q2+rcCyygPbQXZVme6cOp9Ds+oBDKT0+omtKfmoWdsG4LRSNZibGcA+cZlgeFgnfFIA2eHEnNw4l&#10;CSJHK1adcWHAbPcx3KiCwjqErFRth0kbEmJ5IyGZbGkGa7QunOMt/YpOaXpAngJv+pJtfyyAhYJR&#10;eos1tdL1Q4H5w49d5ayjfj797a8S430MY3gAQXXXBq9FtdlAmSLhSDBfxCzyzc98+eVvetmVH+2Y&#10;Ub/jwtd98OJ/0RxecM4phUo5NTz0r5/51578P3rZu+HBA6Xs1MJ8rlQk+0Sz+a0vG9Nj3Hzi85+p&#10;gW2b/gjWo2K9guUtGgzAMygZibeboWg4smd679hwIhFlROKRoaFku753z56jjlq3Yd1Rb3nPFf01&#10;ss+84OznTo6PYuWuFAvD6TgGX7lc3jPf2De79PMf/1hve8jj/imdSvprpWM3bxwZHZmd2nvVtd9y&#10;5nnNZy+EG9BiI7B7dm7n9Ew9M7J7KZdNpXbtmwFUrDoYVYsJMRige+0M1N9Cfy0qCDhrmbZD1AWc&#10;URw4KOTRRI7xY4XqbvE04NpM/6SQP4FgywyzDAAa8SbA2s2F2egY2YsYNpJ9Bzg1ucLt0aYdgooO&#10;XS+lv+iBqZWhlKlvX9i3R/qFL5EegnmXuQ4qEjlA8gXusz7ZutB1zO2VfLoPCkJiPzqPVGY4Mzza&#10;f7N3xpOAJwFPAp4EPAncyRI4QAB6/HAD0M5fy3dy1b3XuUjAZR/uycmTgCeBe4kErD0Pd2ig3BD2&#10;ZEnCcVwG00SxxECFwBqiQtDBTb2FPetWS5ACZSFWcFUPjRkv0KoCqgI7y0FoVsmMYbksBBK4AkBD&#10;d/m0K6JxrJAmC80iEjZneJBGYrSYhhlxAKWqAJdtwHiNe2xACaSvkI0oODuQA1k5KjBZrhRwFAu4&#10;TNdmoVEmKTRw5GptYX5xfnZuZnofXjs0PAyCZjywmC8iwxjAAEDYjUapUFqcXVycXywVSxAMHodR&#10;NEzVcBnFU7mBl6MMMLuCv3gD30OLcDF+7jHyZWnJqN2dRCBA1gWbl121RPUifHAgAd4OvdMqyNQ5&#10;BJ28lxzAhfvT4HUX0zpaxtlEn+jOyBCwfk+609TlOprMmFJz7/76DPKTzLXEd1Y1OgjQsm801RLU&#10;2IH+SGX5kAGFuuztdVZyNa/fb6NTkjJWZU5bUe+x37xWukGnQamFGHUar//eR+xGHvRlnRKTAwhK&#10;QUmwxKUxLlSH5M4wSZQpkojoqXzNnSDoN3fivS7os4rf8DgDJ8Ssu0yim42VMJEbeBizH6ZSGAhj&#10;1hWczpjUC1uG5TXiVmWFG/tYXcRq1QKTxYKWmDwNtFVFwsmPZzCr41UyEZNwHxg8w84JIYPeRFGQ&#10;EoTBYmXt0+oT+oSzCN9ucWD3le6ci94AranIG68S23BRYSID/MVLs+k40GecHx3KOJ+20WecLNYq&#10;uUpxvgh+5N4DEQzQpNDEQmccjTGObiZrsE7c+owznskls9ksV8p4IeMetvm3XK9i3qJpMIDQYGxk&#10;aDwejbWaVUDwQX8ba1q97ZvLFf50y+3vf+erPvSe1954zUdcu9q/fv7rn/jIlZ/66FVXf/bLdURx&#10;qIBGqzkzm7PR5wc/5kFQ/gC+XbtqYtXkRCqR6EGfb7zyvRUMKxChABPHIg4+EMQBrsIhSXm62QmV&#10;GUxWSMpdxqE4VjnWKoGcNVG08stF+zCfYNtrTFdyaZDcGQpy+a0iP2HQiGgLosZ8myZDbE5ablLd&#10;6FxqzzudWYZy6QwviU1o3lyvVZiqFfzusUcs/Ls0yS8x54S97Lxch3dYX+pHnwedC7z7PAl4EvAk&#10;4EnAk4AnAU8Cd64E+HPZOzwJeBK4l0igZ3rRza+wOhP2JXoq+DPQZwTrq9Iwyzjsk8VCQg/KHt6y&#10;IVOMQTb1auBoY0SktrDAICVwsLEe7hTN9t7YF5E9U3dtJr4Uz8NgGA6zyARXsElGYVAiNavEBh5h&#10;NSsIL1itYOslLwU2AOvnRDQOcmeECgQojKh9hKxJsSF7e0F1Qe4M/s063JBnwLuxsAgwGjBxIhFP&#10;pBL1ag1nsG3mdleKg8fLhTIw6HIRL2NgQw3CCGs3vAU8noxziOywrbdMYvESofUASg4PZrVvNVJh&#10;hC5izb34M54F1gHwBxkKRE6MWjlJnIGV7oSlwSaENe/S3bd1HBxaN3ixjxySxzIcYTBd2VYM6Qpc&#10;BDpGk4ML4DDfacPf6IWwENfUJWTtmHdJNXQk6IuFmMDGUGmY1MdxcrASs6lVDjaDI/ucA9bmTEig&#10;TCKgKQft3/lwGlrCIBh9ypV4/nCWUjFnxhjgMqPiMMRBB/8aLlqSDxSPQCHhoYK4cxrwlnpCgMRk&#10;6+X0TVgyJEmo/C0fD1wztAsyqATbVW4HnelbT33zy096+yudJaT6Ezcxhq6uDGAYZruS2opMR74v&#10;XPZ5vX98ZOgDH3rbG9768v4KpmKJVDTudBZ52WteqLe98hXveNe7Lrv0sqs//YkbvnjV17554/cQ&#10;vNbOIVfIM35vqxUJk8yq1mwgpC+KjQ+gsUbVisUCFLIwyKb/E1Fa3649u+93wv2Ovc+x83PzMzMz&#10;O3fu/Otfb/n9//7+Pe889y1vOuv00zrxJHrKefnHPv/pT33pys9+9Wc/vtm+BEGSHQv620gYue3Z&#10;s7vnKXgk4b2MkODzFbAS1+qlSplkWaK9ll8OxJu5OlJHcLDaUY1RyJ8xVJSLprtnEhS9VQ8ILOi0&#10;OZzD0Nxmn+pkZaufSXHiHZ4EPAl4EvAk4Eng3iqBLhuQe6sQvHrbEvAA6HsJ8OhV05OAi7lfQBAd&#10;rApkQaTDNycEbPZz1Sq2gjXszaKRYDTSCgVr2PyDYbnVCLVaIIkAMUJYEzbhykMqPs+CE9CTFIgv&#10;bmP+DBnFAFWKnwhBAV+BLRkQZtypsZtgBk3OTbFnQoieYDAaCsIuKBJph/w1hCxqlBE3qdZADmDs&#10;LBZrxRLiFDZgdQxyR1gkw2A5lYim08lkLBoJRQEqIIWDiPcXTcQS2XQGnyPBSCKagKM0aloHmF0p&#10;JRPRsdHs8FAKRlDFxcW5fTP1ajWTSIfawdJSpZhrILRhrYqQXdFG2NeOhsASGQiDOZR2YbDkqoAu&#10;lEzWgJwRnpFOvIEIYHNQc5BqGa9XVF54r1kxwZlJVKnk1DTqkoQa07SbqLOxF5f9tVhvCQZtAZuE&#10;9PdzGBM/yxS0zyB0f8+7XVdG2zYopKOJbEbTweSz8jOGuOLwZ8zeKLlSogdqUa5Wc93JtYgKPQuQ&#10;xFbS7mAgjB7LtiNYxZ6sO+bAdhF6X25bt+6vVLYBrItb+DLPWjanXfqq/bynTwvBsWNZ6fbStuyv&#10;zINc7zc7xBkOP2t4Oj5YVs/0z2dIUaO7G+Q1B3qPA1tTDFotoJWh5O93OCkotBQDqo0GvG3ZmtGO&#10;VLsgx3OXYu9gpcFVSBKNTzVvUiuolsNhQ00fIBBmYO7gDE0eB1DYgPgDf21wF6pDaG5L1RI5lVUm&#10;Mn/jiRPf8vJnXXDe6W9/zQve/ppiGSuGgxhYiq6qK2pJLb3I2z705qVcYTGXx6Lwnvde4Kzg2a98&#10;YalaQd+7+fPf1fMve8NLrvmUOz00rn752m/Yj4tS1tBQVBDAt9lQYii8Ft0KqPPYyFgsHk8kkkCI&#10;E4nE+rXr73/8/YuFUiIeH58YT6WSU1NT8wvzt/6N/23fsR25PeeURz/9lCc+/ZQnPfu0k/bbEFD0&#10;HrNx4/2Pu89R64960IMf9Ok+ChFIDXwgkUCgVKnkiqVMKgHZJONkyKFzCQiO1IVIk7gK7fel7jeo&#10;1lqjaMpnbQX7ZqLNzrHGOb03p16EWrLpn+z60O2DLLL3mCcBTwKeBDwJeBLwJOBJ4B4gAb8yvXqH&#10;JwFPAvcGCXzzm990BiF8zuvPjQ0nkpl0OB4BvFyvEh3FDmquAPdeP7DcONih42EE7OPuzF/Hjg3I&#10;Gt2WJRIhQQHsZ+29mTEsko09vWTBcilMrrIfJw20hICHWTLsoWnxRZJOmBsL/wZi/QhHKS41feF4&#10;OAybrAS2nLALlgN8oLBSjsbicPyGeTa2vjRCbtejcRg943ZCfzA7ZpA9VIQ2Zmq8BrboEOgysGEF&#10;GI19NdyTwXcJbhEUBEGTUulUqVRaWszVqg3cnEzEAFMvISbhIjb/gJnBNE2Wjxo4PkOMUASIXLy3&#10;YZTdBk2t8fT2t8QgjxVqEvdmuEHCFW042woKR8s5bnPVo12NcblVFRkK+7OREzAmuc0QkhhDbEJi&#10;srt1Gta6AVEQd083Bqix99YtejIzPpoaGeKnZTigl8O21IZdKUJYPOR5xxYtUodX+lA5oP2TIPDt&#10;g9gPCwe0FYjMyKbDo+0UlhsHdK/JsNw/e5sLB/Ta+x3rICyDlJQQxg13w5XDzwHtFuFN2aKFdt2Q&#10;/vp8M1t3wAITp8EBPbRutYIvgxgEs09bdnywDt2/ObzdE21Dwn70UuSpGhoOLnIcGA5o0cXwKuiD&#10;ZywS8+ENaxAxtaeHL+zYUyuUcRKE6yPHbORVGKJaHND8ZreCxc8NM9Q5iwN6eN1EPwf00u5ZAGA9&#10;L7K/IpbZ2HEb9KsSMvTcKaQAVmeDc//yh9jx9t4AvR05BBTLCsf0aXX+oAsFZkweNOAlxDmYWbiT&#10;AxpjWfME31BpZr6ndLHsUHpiFU+iT/FGckCXlwpLU7N658QxoDsPEGcVLZqejFj8IJghEFPPlFno&#10;d8kBXSoVpmeWE4NTfFhy0qsn9c4ouRDMQ+gbZGpC0kFFRBiLBufmvmyVG5qAPXmjLA7ontswFUNz&#10;ypOi/5SohjxgoYy/RnfC+Z7kUFhD5Ea+HuufGjnXA+2I8AdHyNzvq0uTh7H2CbEUYtdx3pc8g01w&#10;lCvkyai8Uim/L2aR7QtVM9L3P25In09/84s3jK5BqL2F3BIaPVDIF5cWv3Dj9/DYc858GpBuVOt7&#10;N/1EC3zua8+9+pNXLydb5/knPueJeG8RLj4gkorGS7VqMhqvtWrVZm1ybGxhaen4oH/D2sltO/ZA&#10;eQoXhPXr1jz7pKfsWKwuLOWv+fyXAtFwYigDda/USHiTQ+EqnKakc+KzjtlyDSfa//FdQ/q8XMHe&#10;9e5XXPL+z/VcvfZz7+X6GI7ePrdw666pcCi0o9aKxBJLxcJSoegPRhC/EWs7WgWv0N8qASv+r59d&#10;gvlBvpEVLY6VFgNrJSIZt1oJiTaIR+L4qhrEQBt1RN+TdVdHMuPWxtQGX9TKpjWl/PoDyIp7yI7C&#10;3zZQVi/N7yvnc7wjEJiYxOpm5gu71lY4YpbaXU3XN3lMbd86SFvjHo8DekBBebd5EvAk4EnAk8CR&#10;lkClmM/NzVjh1ld6G8IkZEY8Dugj3SB/5/w9C2jPMNaTwL1IAj3zDbie1TzXcV6hUn80Eo5Hw+An&#10;BGyr4ftoeCb7cjXyNFTQsqeSi0rN6dgwOc1vsT8HxXRLLIblkH0bIsJzy4rsGcBJ9u2AOeEXjJ2n&#10;0hlghwYqCxzwbwYpdbVSFiZnUjnjeSDjsNiCnTPNxwQbZWRCQZ+xA8RTOKM2X7BJVtiRNCP1OrJl&#10;dMNgoFyugNy5WCxXajUA7sBYEZMQqQr33xrpSKRmfqDPoSAiILVKcAquNyuNZgmuzZSTkFWj9ETn&#10;WHfsO4Us1PBlq2AVORKrSh/wbGA3EofRIgtV4RmbLINK614Xptm0ylIIbyUg68AXEleTxO5dMPb3&#10;XYGNBsEpD7wgd8IThpT1iL7JMNTqO3RUuIHCR7QMvZlrl1q2GBx3AXJc7LdnOdFnZAnfBdu7fNAK&#10;DcKWvAxiP+grDud9h2qxe0hlsduDqioAZTS/VWisL9v9Nt0hFWS5h219xhHJ3c5UYWA5uoawaxzO&#10;gyuKtrNjBVQOJSw7SKosJCs/Qt21GtBcQncKRmqJ+daqt5qVVqMEdaakGi5hgodWFPnRelZ0kAjP&#10;6GtgcSM1M3KA5kb1l4zqqrFqZf2jfXvwGW94mVbiK5fdcOk7PvShd33wcx/+DO4o5XOp4eGXnXva&#10;C1/ybAD0yXQ2nnb3Qbn0k+979VvPe/7LTn3ui5/x2JMe+uDHHO+Uiizc/lQ8lk3GjT5UwXy5ac3E&#10;xH2OWXfCfTfc99j19z1m4/HHHXPCsccg+t/DHvLgZDx+n2OPQeWK+XJuqRBJxHKl/FIhVygVQEiM&#10;SnCVDoI5I4CgwUiQ2onPfOrTTzn5cU957HLN0o8+X/3pd8oKA9GImbYsiYViCRLLFQqk3hJ1B8eE&#10;eBDxA+Wnn1WNoK25n66AdrHvwL0QC1m+1X9FYiaL2lis45X5nHoELtEy6zE5XoDPSt/cOXCDSEMd&#10;utRcGypqUHcxHvMBz5wH17G9pzwJeBLwJOBJwJOAJwFPAndJCRxGAHr7Ja/84mOv3W6BeYs3vv+L&#10;j33lz352eMC9w5vb4SmTl4sngbudBHpmIcE3ZIMECywLXsQGC+izGtuaDReAyLoNRZoNVB/yYZ1w&#10;Gh/Zm7UWKTIhLjBQMHYVkVjZJlp2jrqxk9MM34cdOxJvEPBXra5QSAnxZztt+GOxGG7GU7SRRqgi&#10;mHCD+kPA5Vg8Fo1FYfsMAB3oMaBsAMAIrJjLLc3um0EC7oxt4cLcPD4gcyDUuGF+MT+9e18hxziE&#10;3ItKVvFYHFlogCkAEELSTBydZmv4S7ARlpvE6Gi/SUYRm0CDVlS4oM7CirvbSArqarazSqKtmL4k&#10;K3SRATJFDnfKAqJM3tZB00fd0YvbuGmyI1aQ/eEGB/Nihz/9wTyuKHJPcs+o1RAYSyuhALRaxg2a&#10;gVu2SsLdk1zf73anBlhb5rB1SKbvSYmdyX5SdE6mW9jgC8kK7hGHPSRNF78TOvqActMmVWxU6WOc&#10;BzGxldp3wJccxG02+tw3YFEm2Gtzrj7oA3NgPGRSreUrN5hAAq4aO864isgTlD9k7mmFM9Wmmi9g&#10;trDkFYtY0/3xGWdkoTd2+rpQwmKZRtAAS0nKwXULn83ol5VLLGVxm5kTkCG0lPhbadVrApgKeCqL&#10;AlpWSL4JW/cdV1/2uRu+8J0rPvWFa67+6pev//ZNV3/jpmu+8dVrSKxxzrlnn3f+uf2PlErlvCC2&#10;v/npX5xXqU0Oh1Px+HAqlUmkxrMjelWrum7NqvsetxHrWCadvP/9jnnAfY/LZtI3/9//B7gdythb&#10;br0Ni+nQ2FBmKL00tzQ2ND4+PBGNYImNYXEkSl4tQXMMjg/QYcWjUdX+4pFHP+lRT3raEx//1Me9&#10;4IzTVu4VKnPIG9En8iDXkkOITCQuMd2nOvb+GtMBigET0NhunQF6HpvGD8UbfRPCwM71vfJbx7Bw&#10;sClpXi2LsckRijojKR2IpoMYZxbna1VXTbotJxZ+D5kvB5Cvd4snAU8CngQ8CXgS8CTgSWB5CbgD&#10;0K/72I8f96obXRMuLQO6ifmfYDRq4KhuhqS1OwzH4c3tMBTIy8KTwN1RAj1TQbBSjDD+ejAGvBdb&#10;uWqpVSnCEzXgr/v9dezMgERjf11tVpOhYCsYqvuDNTFbtokRWrDzAtVziyiwbOAbdFJu1sLNdrQZ&#10;jLZD0UA0CJJNhBQDOTLiPbWCEZgHwYO71US2jWodr06C8bkZhC912BdOx1NjMKKqNkPVZqTRDtdb&#10;1aVcvB3IDmWTyXilUgAJdMzvz0Sjo5kU/gv5g9VStVFpYAcPr9oQGZP98FKHmbO/1UxFI+l4FI/4&#10;2tVms7Q4P720MNOol2C7Vinn8F+r3m7UwP4Bm87w3Hxufm4R7NDYcgMOCCJUE6DnSBQIRK3ewAa7&#10;UgftswQL9DX8wVYt2KoD1oabdzgAmuxGIAAWjybkSGM3EB8Aewi2/EHQAcAlFwbbTXWs95NCGkTS&#10;3FGLQTRAXmN0B+xD7K5A84Htr51MqwnSreSz5J+1D4VRlrEexbY6u3pMUzQdNxAjN9x2rmD0BmG3&#10;7KrxSvMvDfeIP7frc9PT89PTi/tmcjNzOchobj4/v5AZHc2MMcEiz2Rkg5d2wWw4u7eE/vRwNj0y&#10;lAL9tp2GsodiGobdPYTmkizSZ2PDJizlDnk5Sia2bj1JFSHAjcjpjJZBQ7Z9yaFUcjidHM5YCZ9T&#10;tH83EKYwxpJthZZwgsdpAlQhiYHOFI0g7uUEM/pWalUB9CTX9dz1TpSBtRWXBibY84UTsSjo0lMJ&#10;MHoLHzsTiuUsqH4GwXqtpKlcBed6sYSIYEaJorwF6guhtv7W0SmcLUz7VI94++uBGxzd2CA8cGWI&#10;xzSx2zv7kvlsbiRZdLnCVIFjBwRr0Qbb7gPSw7QnhICbSWr4AtWmrycxMF00vFwCx/tKQ856hb5r&#10;JXtMKX+/XwGnBvOwWEArczktZXuMoHsRYPuhlX/0dlQLyA+U+JIQ8lUThGSTbsuHJhLanZdgv2kC&#10;q7JEPE3jYCRDykuWe3daXiriepM1iTn7hXNwdsrpnOwoDYuUmeeXU7F0epK7ZkuhZx1/tuqo3SQr&#10;Ah1xeOACvnaogS1UmjRRVqZY8zSkIMg3ADEbzyAldJYiQOEKgifIRSb8NromTKdxs5pRC65tVc/v&#10;e+4bz1y57ZxXtYbgSn7SqU/X82997UWgmRoeyi7lcj/90a97shrPZiJhwq0QWTqeyMKWOpGYGB7J&#10;pFLoCOtXrbrfcRv/4f7HPvWJDz/+vkefcL/7pFNJlO7Tn7sulUyed85ZG9avQzxeMmKD96RWzZeW&#10;qjWE4K2i8Vm1ZqNSry/CTalSxQIPqqtypQzl8VAqG5OYh3jvm99y/nXXffxtb3tNfx2/dv3FsKIG&#10;20YgBFQ7CjNt+55MOmV/xtsZDFh4Z0jBQSkrq7Z7I8ODCew8bGdct+ZIXUSRJ3ok/wZgmgyxyFSp&#10;bzKrhcRWtk7oNV7BQ72drmvk6S9D9Qiz8hq8Vbvv7J/uDjYn7zlPAp4EPAl4EvAk4EnAk8BdQQL+&#10;SsUYGjhLs3Vv/rwPfB/7jp4iYnty1Tufvml12q3ouz90/n/+8GGP+78vWStXc//6we99duemD37m&#10;EY84DBU9vLkdhgJ5WXgSuDtK4Dvf+Y6TA/qM158dHRsBMox9NsyjxKCIpM6LjQqD/yRSqVS8BjDa&#10;508Gw9WQ2XQTS7OwRQYXlAO4KjbdsCTmR18VULKagOEAhoEEnJabRbBoEqIQMtNmM+xrAubF9o/M&#10;0I0GLY5DoYl0tlwok6iUcZ3KS7mldCq9uLAwlM2CHgOFyGazyVQSVBrARIAXk4Ay0E6QqBpGyMB3&#10;I+DPAG4QF94N8GgAbE5mErgTJVhYAKFlDpVNZzKNImzOYGEdrDSbxRLCElaLxVI8xvkNplAhQHRh&#10;cEQy+FSuWcV2t4b/QOtMQFKQoAjeCOhG+TeATPK/BlBwwotEi/lXPrZBSiuZytbXWDqDytK2cBbv&#10;X2CduLvKnbJgLJ1NLs8TbOBrxJsb34AK9ffAJuhJ+w8XuzprCy2RJ5HU1l235agGEHaY+Knp2d6/&#10;bunJEveuPmazOdlBypYZEG2319vVU8xR3tp0MwAckAOa3czt/foeY+1rA+KuppMqbgcYxDwDIYMm&#10;QPjgfpWIkVFiI7jbtn0TumfShmoOYkoJtU6ISJZVLIcFqzKk+8AvrQcDebrL7hBtPNVCFi4H0lfU&#10;oBbAmB3BzSAujJMp+pDuY2brrkatN0TE6KYNoajFXWvdD1pb0uOKpTxG+jL9wDptNbftB2/7Q5ge&#10;aDeTaGjqSliz/LG0cy9ikvZcz65bDZJrbQ+FzHCQ5Acj0ViwmhqDcaGfRZkuCK6jpq8Y3axD3Zdt&#10;zmt0lp4WVlzJqhZ6CqwxO7wWDtxaIpmih4CigX8wK9bRKIT/ZYJphwRac3RodjSEc3VByPorRONb&#10;y7AanZV5Bn2l+Xxu71xPRePZVGJiDPMSDghRrwKDLEzP99wJsacmR/UkBh+lDCUH6iYfnQf0Gfmp&#10;XmJoKEiGLA5o4u3acFI0DD3Amg1Mm+ZA/1ZNgNJA2wO4p7fgPHosuqW2gQyKTovIwMQqxtKR8r3i&#10;Mxo1rmTyAIRUa9eBpWLuxRLAwYSH/P5qMCpQOMPtRoW9IcwwtHw7X0APGhbJwi2Zj2ptJFNpNCkL&#10;cX9ZunC60cTSyUMHLE798COGGLpHev90wYtUoMEGFrn2L668vucG16/Pe8aTMsMZmCcv5BayQ8ML&#10;83NhaB8CvpGhoXWrVp/8iKOBUKeTCSyVmfQ45vmvf+c73/7139ZMrIZR8/RSbq5Sb2NslCvDCWLK&#10;6D9AokvlklE/hWITY6NTM3MMuxAJAwRH+xUX547evHF2bv4pT3xsNBRYu3bVn//8t2i8tX3Xris+&#10;8x27kNdf/d4Cog1jcc/EFwqVv+6ZhxH0bC7vGxvJV6qLC3nMA9AX436G7NU+gLWYIZFJAs3R4I+o&#10;1xSWZ7Y1Y4SiWclQLb1HhxuZ0xFvQmBkruPhYDoYhBY+EpVAwp1+xE9h0ESDT0Sb0Z4lxFHJot2w&#10;/b10mWGhWvM7d2i9MiMTiVRWPzvonl1bxmUiyS8ugPt7kGZ1vcfjgD5o0XkPehLwJOBJwJPA4ZWA&#10;xwF9eOV5d8/NjwBc/XXAr+FP3PSbb/7fv/VcetZjj3vjCx6yTODp3Ze+5qc/fNhj/v1FBoD+yof/&#10;z+d2bvrApx72cN/Slz//y6t+zR9Sxzzk0VeevY7ZTu/68g/+ZE6ufcBLXnrCo0zgGcc7p//88ov/&#10;eDufeuDR03/4kclNnr32T1ft1gwfcOHZJ6zvr8P0nz907R9v3s0Ljpd2TvrWHnXeSx/5Qr5014de&#10;87Ob1x711NW5m1nIoae+/KS3P1BydGTiuN+tOnf3juCV/94hge9973tOAPrcd74a281ANEJDLxgB&#10;kfGQx0KdeikE9APsAKNisFvCQKhpOd0DWgZiopvnbgAauzJu8gEri/kPd4Pii0oLPphYE3gGREvP&#10;WQNGhAGWgGQDADSoLeoEoLE3TtCKmJv8JIw0G83F3GI6mf7dH357zKZjkCE2vfF4HMEDwacBPg6i&#10;C5EIyoONNPg2xMeZsAp2kwnUq9nC9hh3grgD7sDAoOuNGqwbsT+ulGHX2U7GY4C8EeBoMZeH3bQQ&#10;XiMOIcyywyQDwQYb4Hm7XfQDgIZRMwMV0k0X8CLLDaZqMZDD6wWrIETCqikoK6cUgIY8lSCbRoCE&#10;IPCtQRspg08wGwLbeMQFgA6FzG4f+eE2Q385OADt2rctRMxPAFqBcQVmiK6Ig7mQibTae/82AABt&#10;tvdub3KPB6XAsHW/4HGA9vufHxyAdq1lB0+2GoS3uVrL2cCoZiRlqyPOm6CfVA/IKdgsoreaqFM8&#10;ozgiuutdE4CmCS17rtI5oCLW0FPURi3i6cHQJ759W3c1BwOgTag1HexWgDv3CdV+jQN+XQ6A5i1H&#10;HoB2RZDZH+3O6V4Tc/bgAWjthxgHQrkDGXZwcB2FcrgD0HrtsAPQ8r7Swl0GgBa1mJED5LMSAO2c&#10;SvoBaMyf9knp+FQeWTohAtCYDRk6jwM8EFd2ftwCA2+9D74rmOc5IZDnWXQtAX/VBwCa9um4gKh3&#10;mNgBQIM/RA8rrKx+s6lrxIpdzymML/OSxN7kZALrc4U2bQBa3SV0sqSmiypcjOjmHIkvaJkOp6Rg&#10;RcMi+n5xw7+a1y/zz4tOf0a9Wktl0wgqCXnCv2d0KFst5+OxGADoF538EFBULS7l9uydT8SHjt68&#10;ae/U9FXf/2m5iuANrZo/WMEsCDkEA8ePjedyi4sghC7mUYaRkZFkMrV6cgKv3TM9C4chRFXAuov1&#10;cTgV3bJ168P+6SGPe/TDd+3YjpUGeaYzwXe86wq7jNd97kIsvhVfGGqKdDo+s1C8fWaxUKkqAJ0r&#10;V5YWC5jC8jUuEM06QjDIoxA+aw3nKQk66QpAN+GyJcEmzQolqLQC0FiLEb3BnwyFYsCgRQ0o8UTN&#10;wkS3EDpUWXoIBwBN5NoU3gOgV+5w3lVPAp4EPAl4EvAkgKjXXhBCrxs4JOBOwQH05yUn3z8V7zJ0&#10;wteXnPwAhmNxP0yu1sXO1x0/Ivp80mvO+cqpI7f/+mcf/D1u2fnBi3921a+HL73knF9e8sSnBP54&#10;4cW/+Hlvtrjnj7evf9BXrjnn+ofmtuyUH5w85NnAJn32mF//8SUf/PMOt2dvXvdEPPuV12zGS1/+&#10;IwQTZ4Z68pfXPPGk3Tuuuk4flJ+Qu3cEHvr4X15zyvnrF2++8odfntIXudzvVp27IxmDV+Z7owR6&#10;Zr+9u3bNLeZhIwzeRhgC4yrA3Gis4/16ILOlQZ/1EQUxlQNRd9y0QpVdtoYWVGwB9JFAn8WutBNl&#10;Cw1D22WQUWbSIHLGzn/nnp2q98LX8fFxwMRw3SgXYQ3dBg006J4BBYsFkkEsEvFIOhUHPMwaIUZh&#10;JIqAgvlcYWlhEUjA8MgIqgn7LBBi1hvNOWyjc/l6vQGEWiIFRYVUgCUE+lyGATVsDps1Me0krwLv&#10;QcglhiUUyzWti3IR0AJLsfkeLLVjAKu2j2IMZ1nHifXxCqK2cWHcIzGX8P8h859akKSAzNICwtDN&#10;JPSaUsplsNqesq6APi9XK617TzqQ3jbgvfYbeL+WUyWvTeRMeqt9Rr6S1lu0DGhsEIkjxSKKCPU8&#10;vIwJ84ClPHK3iQU4e2Z3p3Siz4fr5ftHn+03OdDnFd6uiM9gOPDhqsRhzcdVz6Fv0FqJIoohzwRq&#10;V9XAyvUVVpEOM8BhLa5kZrNSHP6sDzjHusWfc8BPLvuArECKEbMTKpe02lCb1qKHigwP42jCIAlU&#10;c0KrqaQcosaR50FTZIg1oHfkhAxfA3ECQJwADTEoULFoZayD0RbEhNox+4nmUm7nIqd28zob4YN+&#10;1Q+Ct0o5aTHNycnRW7gAnXLe8/ur/slL3/0vH36Xnv/CV75XLBTxYXLVmihdOdqz87PgXNYQfNP7&#10;ZuBmhBpOzez779/95n9++7t8IY/ghBDFUiGPyLxtRPSFE1KrtXt6z56pPcgHcyMWU+iqJycm1kyO&#10;r54YHxnKMNIvdMN+X61e27qNgWFQ7GKpPL1vdmZmttFoLuXzznIyNJ/tcSBKX6DP9g35HKI1yK81&#10;RoFALAkQQ6ndupIddaTUcdo0zlaWD4K9kFGsdEwBiG7GX5DuBZ04zEaguEqFIkMBoycs250c077q&#10;97zDk4AnAU8CngQ8CXgS8CTgSWBFCSwbhDAdD5110gOcz+LrUNL4I7tCd3Jz54o+K/guf9P98Fvf&#10;vGb8sQB/L/rHdvv3u37s8x136gMfmi0Ws5MveNZmn2/H9TcDI3Yces9D1owXi+X7/8OTxciZl835&#10;tfrsi08d8e3e9XPixb3PnvSgSTw7fr9H/xIQ9snZdvuoi4BHP6j2kyv+7UXv+fcfIrtd+Z3yELNe&#10;/6AX3z9WLEZPZ2EWd+zDaff7Xapzb0QyvTrfLSXQOxuAK3lxAfZO+b1ToUoNdBVReBPDWhlb6FIp&#10;SGuvBgw/Y+1AxB+M+FqawHtMWyxs7hpA6ECg3IqAyELso5VMlrs7wTWxpTYYNLeXoG4mHzSslCNt&#10;3BYAJbTSMvrBwwrW5RYtoIKNZpThAqsgxWiWaqDMbBQa5bnyRDa7dtX40ZvXjY0AlSY8nc4kozFY&#10;IbeCfux1dRjzbzAciCSS/lC02vLlKuVCtRSIRbMjmVgyOr5qPJ3NLC4uLC0tJhKJRitaLDYL+Uqt&#10;3g5FYDCdDoeSTVCOhLGbrJZbpRzsp1vlShtWyWITSbgIXNigrICBnNiLy4sBMSCuFMk9fe2ozy8J&#10;G1dYTwmVBsFiRd81E34jL4ViDBBWkE6+5BAWIASsBz07Xvh9w/JOUq1OB2SBiNX9228l+do/26Ob&#10;zu/e25v2TNlobGkxN7d77+yuPUjK5ErkRSFC4u3+4TWrHGlyeM3k0OqJDnYse3sD7dofHGCv+wLU&#10;D7MdGaARdnOa2DPsRAfqvkSMVq3bhfWVQBQUJPDRJkcuqV0kSpi0nzrs47BRBxfb7b/7bw86Ami9&#10;hTGmG1q3AWkF3Q/pEJcDy/Z5Zb2FXpX+bU+gru+2OV3pMkDQVQmdj8jh7BorF/9wvl6Gv8Yd1ZkL&#10;HPFKQuKujlLgkfovtYhd6RC675607EC0sc47r+4rFr4zTJWM6DAI3VYuObF7UZKacHN4h9FVkdda&#10;ggPqfEH7dDFR0LmRgeXksGyz5R4po4y1dr1VpzcPowDQPlcHnTJlC8Qs/8KUu64xaTuJeQYCgF0x&#10;OLAEMDCA9VdZjLE0YKmEQqkFtwx0Ayy1mKvgfQOWiEgEilbMVrNLuee84gU9Aqsi3IJDYZkaxlIY&#10;X7dh48Mf9dh/fPA/gYoKJMurJybWrV61dfuOxcUl5Ajj5Vu2bP31n/74y//9X+hf2QjSTRntodnA&#10;6pdNpSEwAM8b1v//7H0HgCRHdfbkPLM7my7ogrJAEtlgkIgmCiEkcjJJwAkEMiInkWTxEwRYAiOQ&#10;RBJgDDK2ySIbEwQYbIwB5Uu6tHl3cp75v++96p6esLuze3sKqIvmNNtTXV31qrp66ntffW/bXz3w&#10;gQ+8//23bd2KxlSqlcmpmYXFRUDFcP1iJj3m6G3w3iFI8M6du9DcGEIgDqfg0+usJLaViGARSFKV&#10;GrzFOjtYPl1vBkB4vgD0WV65zueDl6ih0DM8QBBnOAqdmfW97byVTN8izkzfsYikiLK6CqNo16LH&#10;SL7hGemhJebH9mlrK5M8c4xdjN8ndFGLQ9pNrgVcC7gWcC3gWsC1wIo/XV0T3YMs4MPvwr6pUqk8&#10;8zHHb980pMbAB/yJk0vlr2KLHn+uNa0MqhbIvzc+4b5PAny8f/EHV379Oe/8wWf2VndNZfHdsWMB&#10;RDmqgsgIoIg/KxvOwk2e8TCyVEtF0ZVkaXr+ln//9mNec+3jXvPPz/+3eQgG7D3UUS/N02IQJRSf&#10;peprAR93vfudn3vOJ/+096jtF+/4mydJu6BgZ2ruqZcku1Zm16G5pfL3Nmdpm7jfuBa4a1mga247&#10;8bjtmzZuwgIbIhWLmUw4HMaiDAwpLMiwfi4Ui9VKFXtjjZNmiYkRWB0Un/GlJYvIfKomLFHr+/OH&#10;7AUfYQAKV5iwTkD/MkjY3ptZxISDQobTw+NjYxMTiJY0jPqArQxOajwWAf0LFGZSt7kYVwjAgyYA&#10;PMjlQLHCXuK5hfmZQiFXKZWwpo3H48hdKBZQLPBbtDGzMJ9dnAcuEI9iU/JwNBKnKGQwCF1LCa8E&#10;ejRiBLawSvUB1caBJWWAis9cukobYRkrAhc5bGgu+VU4uMJ14DnU6ODSVDngCjwZHq38CRxbFsBc&#10;N/dSqcAjwwFaGcAL3E9wRVmhO/ALc6JfH5Xzxa4DAeXs2tXR1HyhlM+XC3nFBIWNyX/0iCbjjiMR&#10;BbccUaEUrhGjsx42uttdpyUGTS+qtB44U+/NFH2mjLAgF0r0g4QMtLt7DqUUomuJQJPcLrAzHAk4&#10;GOBOxEfRCwbRMKHhejGOJZp8h58WsjwfQJqWYRTZIiHdOtFnJXQfVlL2pilieRTTIssr796qXp++&#10;tx0GfFDYGSKTfgQwaOPIUXeOdRyWOQa7WKR4zI4NJbaKhyrQFDmB/mWInQLqPsFnCB21BZHbV2C0&#10;SmTYjsN46DrLFecD5yocdtvVZXgHpP43InhoEmZFPIAygvtWyZqAdBpaIYnHjyNdAxhKaEedxdh6&#10;AI6gA/OoN8vAUaHwDMFnv7cW8DcQMdfbqtPTJ3g0+owiFJBSB3mWwjzajfA+QtUfuHKTeh1+X8Lv&#10;Q1jVIa8n5fXAg4sjipcDoelKEzEJcWA6h7yTEKSFOY2WNuCCNUCqfKBilUzCJWjRtDxVb7Dqi1b9&#10;0Wognmp4hjz+EX8oHo76YzFvKOwJhn1Do3M1z2PPf/FZbz3ftscb3/r+N73tA8/acY6e+ed/uW7v&#10;3OR//vqnucJ8aiiaGkkGYoGRDemjtm85fut2BCfcPDb+sEc8Yttf//WfCqX/uH3/noWpKkZlDDBy&#10;K9asJyOR0UA4xuC8kZHU0NaJiWFEWigXENB48tDBPTtvC9YKUQ90qcGMJgKbXZgbHU76vE28aiNh&#10;qEMzXMIl77ums7toF4nP60ewS+w4wssXG7PQXYlIIhiOeiC3jcMHtXkwrqNGAUPfplbPC9+8gQCP&#10;MBQkhWg/xDIAWG75etF1UBIjtAwcHeGBEb8Y/kWvH3GWKQWmFeIMQ8ErQ4F2vAepk0PieZD9b+IL&#10;8tcBTqMY/uBpQjM67PNEN24+jsdRx0XjqZWGpfu9awHXAq4FXAu4FnAt4FrgnmWBJRnQ+DVcqZTP&#10;f8aD1B6vevqD8OeynE/JdzCrnGJ7vYBP9eLE29750q++72/Of+iI5+CBz/3o4PZNw8i78+BiZ14H&#10;fbrV6sxjegX59fyJT38aeM328Y77dVRN8zjp2Pz6jwd/fNDzpNc89R2P3ziawhoDrOehLe2qKoBj&#10;Kn7cpuGl8vc2Z1mzuF+6FrgLWaBrekvEY0dt3Lxx40YsFwG65rI5gK7IAxgXGADOcG287NIeUCrI&#10;V7jEbOp33EAxJiVBA9eTJ1LAVSnRLpYLRiJ7BmXAUn4oNTSaHh0dGQUUDrB4cR4TBZ/OmemZbDYL&#10;LLZYLMmT6sVylrf2+aD+jDrLnmImtGJ+ZmphbgaBCoE+Ly7MzM3NAmTH5cViQW994MCBSrkYCkfD&#10;EbCyYkE/5DgYcg0LUNS5VC0jAiIqEwAJFgxYLHm5dNbt8rpWJVfRoitaPCubvGjn0goJtZHK2bxC&#10;sWg5BpNCsIWPHEBvP8hlRRDG2f19gUJbl8Ox8O4aM+0/UYIAZ0vvUF7yUtMQxdotstrSuQ/rG9V+&#10;kfiPdhJ+c+fB8SQiLgJzGpadvXleAmda+74HrU6bVDfoFUcuH60A/VYRslZapmP8HbnbrkvJZKHS&#10;abAS77f/ze5KvWDVUKj28GXBC2KwZj4HAkOuYDEzdfROt2uydNc0taYy7jYXddmMj7h6C4V7a20Q&#10;kDlCXFHUXxBhYPUe6gND2WAGAOhqNTDiP3zqy/j3l5/88i+v+Kef/eOXvvePX/r2Ff/0zY9/8Vsf&#10;/+KPrvwSjmAQ+CudW+pHgXdTlCrgV8R/apZGBxSelzzgUeJ3zkHCMLiQB8LriwfEqTBT4ZUH+PYh&#10;r3qes5L/ctXX7T+/9dUfXfdvP3vHWz/0qvPe9pFLr7n8Y197xasvuXX3zngipv5m/DBgxer1SCic&#10;L5VhKXB6yeMWJys8cfsOHMKd4/EYnLWHDh3auWsn/p0+eCCfyfClGfDX8PqsVmEuhFuQFIwl4pFo&#10;OJ/JveUdlzkr9pUvvNce97Y+NjIw9EKlIqokJqFi+LP9m113ASFZDw11pMxmAuM91V8cve4JqmgR&#10;jpYNB6Lfbb3ZiT5jLPRzyvU5jR82Qfjf3eRawLWAawHXAq4FXAu4FnAtMJgFwARYLt3/uPTp99t6&#10;+n23PuD49PI5m83Nj3woaM5/uvaPjG3SnDzwH1BtfujWhzWbt//o+4/a8a/fy4w844nbTwR2vHW4&#10;evIWEJBv/fZNv5pkzmuv2wM+9MseH3fewuT5/aHbcfaPN1xNDWhyY/T8Lb+5+Ts3zM7O7v7URZ97&#10;2Mt+8MNyR+00z/evu1mu/d2Zb/rGBT/KYOM8ivjer27IFsq7vvfn7+OPfQt7VO2Un//4ZdY8o5V5&#10;xMnVpfL3Nmcly7jfuxa4q1iga1qYmV9IJZLbN2/ZsmkTlpe5xcVCNoMlbqVcxpIMjCIwgRnQDzwi&#10;2aXQcbms+kLCfRboDv9ioy6IYQbapK6i4ai1ObIGYRHekr0RHwtaPNr2xtpUIoWFejQSNbcTlAQc&#10;yxkoSE7PIG4qJDMKxXI0EoaCiK4/gURDHhoJGDRsncsulkpF3CsIUDoaYz1DoZmZGWDQwUCwUCjs&#10;27cfq2tAz/FEMjWUBjqcK+ZsFidKKFcQt5BYPLYG4wBXiurPGn7QSsKT5WEoUSRkybq1B/ICrZYQ&#10;mqUlQCpeBxqyHEYmK2qVaLbW2QZAdKyrl6ed9n0ZaGHOxbldiHKg5aCqJritvQeuVW+CVfjqRKkd&#10;93IyxQd7ba0iF6Fnc6ATrKRh3zqPDsepoBhicWN5flRc+u66q1pBdQFx2/xa/XRXhGidfWww8yWq&#10;2Z9IexduE6qmEe009KfWtB2BcMXRbfxfS7aQ3Oieo7+XiFW56/f/ihYZIIM9ZzrzmqmhA4AGmmu2&#10;SSjK7NiQguwy29OLiAlB3njcwGPPzL//1JeXqcp1n/jsTz55DV5AgIpVSkXVVHR6F51o/KsiEkZK&#10;gjteHGdk74uJN8jbc5LinwxMEAriAOgbioQRxgGgNt7gj3v9uWe86RUDWIdZzn3Ve2+//SBkmrPZ&#10;XC6Xx8tq4/jY5olxfABXG8gvCcP+IBzGpdxCPBZFtQuFIpqTTEK6KjA3P4e7Fwt5vIfTI2PxGH/P&#10;Q95j2/Zt27dv27xp84YNG8LYZJRK4F6XvPs8u1a0pLW1AQC6fb6CUIbgiEs4YpPEUmLtHlBZXNSa&#10;TfZVDNRowNDsxDb6jLuz19vv+I5iukFpweVt9PnwHqS78Hw1kCndTK4FXAu4FnAtcM+zAH681KuV&#10;WqW84gFC2Mp71dSAK1Ix7nl2/strsXd6enr5VmVK/GU0FF35B104FfzDF/7zzb+GJgbTCQ/9m0te&#10;lI5mK/6Y/ztf/tkVv16Qkw987/O3JoqBVGPh2m/9zxW/XsTJ47c+cMcr73U/f7YddoQFhFON3Tve&#10;8T+3AA9+4P1OnPnD9/Ztf88H7vNAnl/4wKd+8j1C0mAxH/uhVz6077Uf+NT/aJ4TH/o373l+MtGI&#10;3/TV75nqHXXM+VszV/y6+bI3PPzs8dlPvPXX39967I7x2av+B9odI+e/70lnozLhVN/8T9/e25zV&#10;YS9/ecPIbdHdxQI//elPH/+YR9i1feaOZx01NgYNx2gsetOtt95y284hBKGPxeYjIazzauUypJHH&#10;hsfBXAIjuEUgl8kpxxqAzKNqKJINK0o5+C83wFKWkZlFAAEpgo/YRNwwyhMaHihQ0dBKUJZsxKJh&#10;LMjBnIphiyxUOao1LG6x4C8VS4VcIRQJRaNREKnqKDhAQBniGz4f9RCw8sQ6MhmLQrwym88dmJur&#10;F2ukNgE49nirwJJLQKuHsS6HvOQiVtf5Eta1IGRFh4fBQUQFfNjN3mqWKlWC18WyIkPQo/aaxpHm&#10;7QFmpLvVbdCorRtpAjCC4lyVYFFsOEm3sqw0AiFqurbYZCBgJlWV+1QcqC8FslLBVnR+Te5cezVu&#10;EaiJRFhASb+9+/Uq5EOZVOZD7xSAbKgk7gNncC2eBltNO6swnylmJE4UYIhtR5nLHP9hhSWnXR0M&#10;mPl9DEuF0mPpVGwoiY9LyNlqRK3uJPLK3cliiHacXwJg6HM5ylSeG5iHAvdxsEFvvPdG2L6tDGj8&#10;S5WTeh3/wiLaIwLHq6HJghS7UYlbLCRcSvoeVO9boGqCVQJsGQqe8wXqxW59msCgKJ3MTHG3IAWo&#10;Mt4PNsQT1edHHEYgHzh19SCJC4EfCabQAhbDk4LmWqwNRaO9ajp1OxgdmOJCrks/By2MDY8AObMu&#10;twZwC7veWQTuwfFj2uVoss0vtIU6RDa6qxcIkBMTZNWUbq5JFd5RvqoB2eiSgEee8mIG0ujOojAD&#10;xYaH0HfapmbLfMsBwKBz1i4M+bY//O4YSo5q9PMtKRtWnwW7xeqQ0/pbSg+1MoQXTE0oPssn2heK&#10;BABiqdYNkoxRkRVgL8sZee75X849Ui7UGDA2oQ5EPBLG0offSqKBi6HclVrQua/UrCfMfO0LBQIR&#10;qPqLlawLSou5/NRc1+XR4WRsfFSF1fzW01vDWyGTd6jnyrfwBArIiNRQ4zJcX71uh5Wz6lYvV8uL&#10;VEtzpmA0ktw4btpuOXtoAujgwFEJrrCoQssDjHGB0d1+1chVdIJ2FgmjIYSBuSuk1uBq5cVAHyMI&#10;S2D2OrSHAQTeJRCrj7Ibxi4iSsQ+A+EVt8WECc5yyeunk7XZ/POn/7nb3Ev/feaFr0A0P7yqMNSJ&#10;XiO4basOWJvC0PWmH0oa8hbgSNf9GHwTmcojBgveeXgTUWYYwQ7ptYXcRLDB6Ydi6b5aCSzoErcO&#10;lemNBVnb04qU85FE/Ksf/MzglfzXz138q517D0xOw0UNmRf0HgoPe6GCEUS84kI+y9nNH4C+81Gb&#10;NgIp3nv7XkTyrdYqmBy2Hn2MLxDK5IvYWIQXyoc/9I9633/6wodf8KI36uf3v/dVb3v3J/XzNZ9+&#10;F6Bm7rjyhgPhMBq/9+D0LTMZhEYslCu+iY3zudLcQgZGkN8OtAXY1XwF8FmG/fnYcGpu8iHRXyPc&#10;aiQTiZEc4tdwGuimJX+D0yEkRIDZRwKtKKcdzo8hlWgRYjwTHy0OJX0vYwzrw4shwB8qmO84sHxh&#10;nXHlETZzd0j7i0+qwOXyF7zXy9lfHPhdGXKLC4XMYtfJkO2Y7/zC9t/bp6MgtCdSy93U/c61gGsB&#10;1wKuBVwLHIYFIHRbzC3KumG5JO5ycMagt7kynBjBq2t0wlprHEblOi7t85Jdr6LdctZgAe/k5OQa&#10;LlvikmAEm+cjhj1QL2eymbL8ZAvGh1IJOV8v57OZAk8GI6BImJP1fAG05I4lpNwhGB8dSXBhXc7X&#10;A8hbzkxlynJt+z6O23TUqn1PXG5qEhkaNdUzJXry83OF2twVb//ND7be97Nvvd+9Wcm6nGRhS+Tv&#10;15z1M6JbkmuBI2eBn/3sZ04A+qwXP3Xbho2JVPy+p54aj8b37tv3+//7IwhNhaEEFrSMOd/0JBPD&#10;qWgMCsStmHltdAHQukoGtCMh6QWtk4Wb4GFmFYe/sSpzAtD4ErkDhHwpIQuUMMw99t56tR5EoPta&#10;DZoaWKXXKjWEH0I5KdQiGoFAc5OBkMCt9uJNloiHgAOWKqVYKDicSEKvA/LROYbrI8SAf0tFbI5o&#10;QM95aHgD7lOslBDOD9dH41EuVePE1AnjQJizUskXihJOjStBrjAJQKvaJFbeIjfZDUBzCQqgUAIM&#10;mtVj2UJnRPVBlrQ2FCUrZYvsJdi8xh4kqC1AExQ/G4rbM9lb8us1oAsaFU+/kH8VhtFTywLQ7eGk&#10;71+DUPYZZQ0LmM1OzeVnF9lyn3fixGP1DvzTugjW6Ur4VXHoll16MrVhJDGW1vzoq95UXfkXiLkI&#10;qEBv6u/x64dVE+aRrhHwWclzrbqDxm4XbrbCKKBM7rfshFdRF1WTsZBIxJeSMUu+oiG1A+aGugUc&#10;MNp9gGiVXOkkUTqaXPbwPWZCN3Y1z+pTKNuIH6cn9TOIYJQskwPBAkPx8CIvAS3FMDU+aBN+3p5i&#10;fcR9tJ2AdQQdl/93Yib0wvRjzMLpgocfN8EN6OtAjxPT1MiPAhJzhMtYtQaDsj672uYEoPmVRn4Q&#10;25ucErtTHm4maiRwxHYj8sgPx1WtofbD/ztd23qx2kAB6P4mNXehDrzezmgndNW6bU5IFJicxAKt&#10;bNYDnZ+eLy+KU8eRhjekQyPJjvHcZNQ7oIldOWWSNeIPAPw5+LoU9u0WdUHSUlBxPlOYWbDKNP0a&#10;Iaw80nWytJjNT8123b0vAC0xSiF/a09+lnC85SKw7OGp5ov5QzM9hutzggD0JgNAs3cVStcBjAGD&#10;FwMdSLLvRoMsdib+bfuxjNQRL7fgP292/0Fg0MjlD4eGtm0VjQ3n/M1hD8MilqBsyjFjBLck4ArR&#10;FPQrXnM0fmOBgDjcAC1EBbzx09dqRR6z48WAaNPx2BgkHhCYFjThYmEolc7mC1de1oaAn/XGc1sN&#10;H/D0r3/8mifueF44HAIIi509dIjS+9Iq4R4ESzGBiVyxTCYAoBlogfhpgAB5Fci1D69JesyaLcb6&#10;UyS21YJPw09Nab6Ki5gHUJJE86TZ5KnwNUtsDbBasRLOfc+BUL/rw28v5PMzs/RDeMtZXIMbteq1&#10;6alDI0PD85mFSKkWDoXufe97lZr+yTzesBW8amE07Bc6+uityJkI+S758OeW6vFPfPhNr37jpfrt&#10;1Z94J8RIsDKtIpoD+OcB/67JuT9PzgOPR1MrieRcDjERK9T/8LBN9UqlhlmK+LPMMObnhw/6/Ohn&#10;cRm3py0OTrmLzC26NuEcEvDj5wVkrSOQ+JZ3MiItR+hEpPtRvIaa0bjLca/63IG9WuHk+MZUPIVJ&#10;EnYMeg0DukOhHtvANGHEwstgBqljMl12wrGN1heA3rz9+KWs6p53LeBawLWAawHXAnekBcqFXHZu&#10;Rn6XrVtyAeh1M+VduCDvwYPCWbtHp0h6UzpSz83M5NvYzz3aIG7j/2It8Itf/MIJQL/owheNxJP1&#10;ZvUB97v/hokN4BT/x89/sWvP3sDmDdFkEiu2RguB/mLAfbmI6seA9oFbRrREAGiSOtsAtDL/CCAJ&#10;gSjYMgA0VmxK20MKtvxQisTaPoJ1J+KGAl7AOnIxh2CDkWgEHLXMfAZU6HgiHk/GkZ9L6KAnEA5g&#10;ry6WfOkkNwKXK2XgakCbsGYGA7oZCjer1IqslMrFQokooc+bSo0DpwZtzR+M+ANgEZH7hlBTskgE&#10;/FwuFPJAFIvlCgjgXJGDnibIuoDRuKlFfya51QwPFX8UIiMyG53QIlF4JiLGIGbrUtMC0JwANGAM&#10;4ioE5ghWclc+ol81BCzjAltYd6weltrA541mMb9V2+E+Tu6sonD9GNDt0exc9/b7tdCQNTJumJ2c&#10;K84vsnU+75gA0F0JwbK6khOATkyMJseGDf+7340Efx0oGVXvzry9BE9+3w+ADtGRwHBUZPkSEhX7&#10;Cc2wKyn0r/4BWhGZ6w1PyAKgHYxduCWU/myocxqFjJRdGf/ESRwANCHhbsj38ADopZh06v5BXDML&#10;YBbLG9Ig/yPDBY3qTWYjuZIKSRheGoDuczVAZ33YVwCgCY6Zy5cEoG2oGhl7AGg8BOhGNBDQE507&#10;QjQnC9UqV/pB8DWvr4pdDSsC0OzyFcbhCgC0/SBwq4cFQDvcTHbp+an58kI3AD20IR1eBQAtsxBa&#10;uwwALQO8zR63bn8EAWiidnJXoQuLWLqxwxEAoEGV5YPK4cz3Sp/5ru3h6wCg1c/g6w9AK2NdBoNw&#10;j1tdADT2QqhiBr1Z4qQBAJ3D+xHTADygIpy883P/hgLOePXLIqHQxuGhdMBTyMwXS0UoM8OX+cmP&#10;Xu0cZwCga+XG1//xmq7B98iXPwv1B+pcDQQqUpUmIhMEo2A8A4yGjwtuYbonfAjWR0o43754WoUW&#10;DvwWARP5QgKsDB8MmeBsVbHW1E0bGo6Ur0ZPK9ACC1tOCrUeQC3++s77l2RJX3Xl36eikT/+6Q9T&#10;szMoJdHw4G07OjrqjSamcs1ioYjCy7USqqMAdDoeevf7O5pst/QbX/7w2c83VOgPvudVQ+lhaYgf&#10;r2NECUa22w7O3HhoDs92IBiabXry0AHDW74M9ruR4ECoR1geVUc/aEgFOqRhGfLaewFo+d5wkLWb&#10;oaplAdCwkwLQngh0spiTM7alCd6UzQc44QLQK0yT7teuBVwLuBZwLXCPswAB6PkZax/t+jTfBaDX&#10;x4537VKWhyvu2nVft9qVFxA/xUWf182ebkF3Gwscs3nT1qO3T2zYODM3u3vvnkw+f8opJwOcBXCL&#10;JV4oTlVlQXuA4RqmoK7jTVJEiRQfiytmvm7vfCXoJTxoZtMPuhoUEIHCCAxR6AkFqZSAPPVKFft2&#10;8aGYL2YXs4CMEbkoHA1VCB+DONsECCB0YRK+AD1DKjqZSIKdVi6XC6UCF49VkKTq9WIV63fg1JF4&#10;ZGh4qFLH7mAfFKIhNhKNx4AvQ5cDNcGiFuEG61jRShNiRL2xulewgaQzQ0UkqUraqA0VOieEFHBA&#10;EgSgCFiZQFtswIV5rCuWGg2EzyxTcs81GaECVCueRg4uSN4MTtWtaGn3gYKbegyYxE3QVwFDCyD3&#10;1+C0A5bYJxsx38MuZO23d1wJvmS5Xq8ywhchfUIz8CXYRnN8sIKAkd4oOKw4BvrBx5QBsCS5OwJR&#10;Et5RmvxKoOa6tK27EGVzcsAalKWbwSx937dq2mQNtLjyyO2+cY8zol/zBspkXbhEZtsNQ/1ueXw6&#10;piPCUJbuzYoWXt8ukge2nZwPplK/D/+nluxgtGU+DPXe2Z1raNHhDVQaX8RSdN7gw+QQSFmxB9aS&#10;QefktVxpT3zdY4tmsx9z6Uf8T2LTOV50/EP+pIdJ33mEpKkDhQC4eGMFw/c9/4X4/rpPfObf/+GT&#10;8/nC/3vHBy7/0FVXf/xLV3z0s13oM7IxlG6h2NuOn336X/7z6murCMoLmF1lpgGWBrB9CHAzfLPc&#10;HMTzDBoskQupn8TZSODlFrxo6htjHdWBCjcokGn6iAVn1bmJ7rQW7oIDO4IAX1fhbmt6nv7Ocx/7&#10;1uc/4W0vePZbXtxVtx3nvfO5L3rT+z70peecefZzzzz7qU896173vlc+n1ftak4aQf/E+PiGjRMb&#10;N0xs3rRh25a2cNPXv/D/vve1jyLP1655/7e++g/OkhPDQ+C8QwxDjV3B/lxPCz5paEpCnQRv31K5&#10;Ksb2hkJmbyWiQHI3AFokuiMaRRDXagtNB/YfIWaHlv2l7Hcys3ZbwkJ9zIf/wK5llLrXuBZwLeBa&#10;wLWAawHXAq4F/sIt4N2/f/9feBPd5rkWcC1gWeD66693MqA/deX7h48/Np9ZOLh/X7VSH9+4edPG&#10;jb/6za9vmz6QnBgb2rgh4AmCTSwr7ZDh21pMMV2haRQ+bkyGHDPVFohJQ6lSMFEsobGb1WAzXuf+&#10;AgvLjdYbwIqDfn8ylgTWWilXMrNzkFfUncuIGYjCwX4GJhwI1ZNDyVQ6hRsCAcRSMxaDJgiX3KRB&#10;QZYTG5LrjUIJNKxgMbOIvdogbwciYW4SDwSKFSo7e8BZBtnTUKbAmvZBnQNs6zIQSmyWFdlebJmV&#10;nGgeN8MbMBE7bVFnQT6AB6iQc020ZXX1K/uwqTPa0D25yk22sA5i2ZIoCSmADb7UeEswDzWgbaxD&#10;WZ+EgYllYtsxKHbYl00woSf8XQfeTYVoUOEc/GsbnNKVuwWyCEuxOXnb3l70ycZmYqPpKESc5e82&#10;4GN/bZlCG2XXHcKo+ndpIVPO5rsAMSecM3a0whMrYGbo3/m9B51CFKyz1zt+9JY+l/aVi6bQKmWN&#10;YVKOIvSRz1uDEnlPAg7DYSwQskA3tHmVYs0m2cTiVh0uE5FjIAmXQ0Q6koARPxjxDVGIULPT8vof&#10;g5euPwO6LVSMW9IVwobY/eWARxcmZ/DEdHV9anwMpjGVVSVUDG+A8D0SHOSR95rO0mg2DGjFeZCx&#10;fV8dSUr4lyTKGuaz40mhVW1efx8GtKJn7evoiXJAv+wLC0DsZUBrn9qxRnvHQN8zyzOgRWjEVMFm&#10;/srQMGOb2yAk5Q8dHgNaROVViR4MaOpviMtKmttZcaXhd6b+DOh0Kk6pHHtO5zXQgM4NJsEBkYRa&#10;iTs20GPBVBLPjQ5zCTHLZFdiHSQ41IeJ55h0Y40Pirm6ByZUlLUrQVUBAsJsp6+cKahAE3DMaDqt&#10;PgxnKYi3q8LPNK/owuMz1dwF6JQBxr0OeLM1AmGhIeM1oHEAfb/upDlrLc558Vkeb/Trn6dGx/nv&#10;eR12mczNLXztss/rty96044vXHpV78B75Euf3gTSytv6m6GQ/NcfaDT8JDC3fvSJL+glj73gpS1s&#10;8mA16DOrYbYjBZjB9URzCG9g0a22+4NtY8sq1ZLOpVSW4Rucz3AsUEdz8Hob9ge/8v8+1Vsr+8zv&#10;fvHVG266GbF8p+Yyh2azsXh8w1FHHXf0NiDIIyNpBHAYCvnOfuarNf/nr36PgMiM3IDQC+jApz/n&#10;9frVp696L6IRAFXHdqUy6g603ee9ed/BWw/N+gHrD4/eNDmHSMIQyEIBVTj+EBnYC7UNDjSR4MA7&#10;UgRIODZUC5qPnrqN+UH+qyPC+gfGApk8Eg5EgGEHvVE6EX0QIYr4MN+pT8t6dmUGlDmn2cwvUJAE&#10;KZIcioejrgTHMsPD/cq1gGsB1wKuBe4JFnAZ0PeEXj4SbfTu27fvSJTrlulawLXAXdACv/rVr5wA&#10;9FVXfyh1zPbpg/sP7rsd4Y8A1Z50r3vt3Lnzv2+7ITE6Ek8PY8EISBUANEQqDXrm5DATbaN2hMCj&#10;guAq19mGiJy746sWAq0onKz0YtWGErPC4RhkNbILmZmDh6rCTVaZXfCVCfh6PcOjUawmQ1g2AoCu&#10;NyAGnR5Ng3sGFftcNhsOBRBTEOeh41zMtCCpgYW0PwqpDlCrCJmVAPGSpFevMfhUkJxrv6+MrdaI&#10;S2gB0NjhLPHVRD+B9eOK1gKghQHO7b5ssSzb/dVGRaRtbVyRnxoQhSbQZiGPMgiWAqCV1Ag4RAAP&#10;8lMbApQQLUXJJCOTuCvCloJBK8ZqASyi8KkymEaRwAagbXkOlArKryYlUJJg3WxO3bJ7mfEJDY1o&#10;ethk6CvtZehonWUo7uT1FGbminOLS5WPZmw4fvtAT0fLM3nbnm58zevdfNIxfVjG/QBoH9RjZCwJ&#10;8k80Bn86rNSuhYAXgjXI/aCvgsyVZtmOz2ehx3SsCPdO9m5T2Zy954NysnKfbQBae8rg/vofjgX8&#10;/wgA0HYn6YgFPOKAIHFz6/uDO/caP4GjA8aP2eYXQ9FhRJEb1hLxQXsBaPh6egFoarJLWzsAaPsR&#10;0FGuKWSNRUeVDP5n19emH/bRgO43apx4o1W5vhIcePLRy+ivVWHQywPQkNltO0jsZpqhJP0tyD7S&#10;4QLQ4towMvR1H1uBXROMfCYD1gk4DwxAR9OpxNhIl02LizlIwHed7KsBXckVC9MLmjN19FHAMflJ&#10;fQ+aSJDmfwWAXiHetV6xpAa0vneousApEZrBuEmgLwBtO+qs7uAc6aWPT+wHV6Lt4rCHjlaY8Dl3&#10;31i1p6qDTBkBwLs6PxhEko1E+MgmOtfrqXjrdW8zGCJ4+pP3d+O2z3r180tVviYxC8VjYdSkWCh/&#10;+yoTt3DH619WyGaTsdinPnZNl82ffO5zyAhG3RNhvAzxhIabre98csmAh4++4AV1xEiQd5hXBaxl&#10;ykNoP+0LBVeVpJ4r13wI8SsUae5NEtH7MRhHYlv6gXgD3RfFkWAplx4e+sxF/9BVPf3zje85b/LA&#10;ZDga3XL08aNjo/PZHHSxoQn9/jd/SDN86PK3osegdp2IxzaMpsORMKbfZz/zQv32yqvfgxc6MmAD&#10;U6WB93sE/bvrwMHdGIHBcDA9fut0Jjk0tHfffr4EAz7uPoGmFt/OigvDF4DxQH+MH25omazRpiDi&#10;MogfURxm6jfgphxNPvSVH0rdwSBiO7QkGgSCEgKAtjTvxU2m4hvWDwCxoLmeAS04w8KMrgZ031Hh&#10;nnQt4FrAtYBrgXuCBVwA+p7Qy0eijVBUdJNrAdcC9xQLdE0iiDeGlVuxUEDEPy7nAI2Vy1gigpSE&#10;PxEaqApaUg+Zrl2IhEtyADA9c5QB9Rx4jK7jdClHenSLi2DBiPVsIZdDrCeu//z+eCwG9BnErwik&#10;M5JR8KcQqkj3PvNaCF9Uq0CfsRE4ly8Aeq6CRC2CzlxPRiPhcBgfuCeZe4QNrGCoyS1PCaEKq9zw&#10;qzdW1IKQhcIThBGhCSmh5DRCoOJiUnMlOwegnClynI5Dcg6wRRx3BZcL9SIoLGRxhQiF1ki01I4w&#10;BijNxk8NOU9ohpqoh7vEtvcOVErxvh6u5JF4qQiMsz4FH3591Z7sYkkyFsh07jxIbkRvOrmTIodi&#10;QXvaHGsQkURNUIP/CpGXvhLTZg74HlZmhzHWM1LHElZWKJi0VI3WpglDjBEC78jkhIb1vir/otYy&#10;kiFO/43kWb/x07etsn1/gEf0jjTUQPeyngbdQmHwRLlyxUE3UPnrkanrwV/DPNA7Zpz1Ih7ojPA4&#10;aJ11MuQjTaF27jlxzKFCqud5EaJxJO7vIZsWLklV39ah2W6VKL8D42WMU+CqgEcf+4rnaAEvesPL&#10;nvt3f/vUHc8kVi3vLNR9YTE7P5cB1mrfZMPE2PjYGMm8nekFF7wUWtIoHB5SCDGVi6X8QmYZ9BlX&#10;//Tj//SLj37++ks/g0OQ1xZ+3+NoQCAKB971fNsYXxEUM0h9DlLIwvhb8UqFDAfeYAE2C28hKFPV&#10;qtSPxq+CF77r1Ts+8PpXfPjCrnrGE8kvXf2Nz3zsK+99/SV/96LXvec177rkwott9BmZ3/zaD8Bi&#10;8PLScxvw40eFjT5/+tMX42GsVLB1CXFhyTKX+bltila9Pjaa3jgxjvjD9n35cpSWmA0nMg/roXnY&#10;Q+KVtc9wm0C/oSiRZfu+ZGwn2KADzM3nWsC1gGsB1wKuBVwLuBZwLTCIBQhtuMm1gGuBe4gFuiYF&#10;ny84PzuD6HyBCGQw/GCJUTfZH4qEotDBoAAENCIlMCDWrWQ2ETGVNZ7FcVNI1gINzKoe+4G59BW2&#10;GGiiPAwAqPxho1oAZBfa0rrW5ZqS2GANGaLRKCAi8JNkMzHiB6bGxycECkDEo2g8EYMWB1Q1sKbN&#10;ZPKBQDgSiQGXXswW5xayxSK5z5C99Icj+Jflc/MyEG0ReQ5GgjgPjYhGI1vFBnJKYGIBCnjBZu8J&#10;oiDbyJUaZuMNgi3KMtYsZ2VLthyKZxKpsElUbUuLfTohePkSALRi0AxbiHJhSuGukaSmNjHYOJfT&#10;sI0N9XMDuiy/dVHdp2gLJlHMxaJYt7ET3FAxWKtbFJ612+Mocim8FBhO73EHgKuDvNYceTBokYwp&#10;pacEBgl0HpATJ/qspGZztRrXRpw68AvZiy9JS8aDIn/RfdHRH+2rTFfoRatsxBqyKwZtImiZqnag&#10;bmsocz0ucdpTR1nv8D1iALTu0Ocj06vSsB6NW0MZy8OtPQUu7ZFZZUFaMgYliJzmaHqAUOLoEvZZ&#10;XaOW6ru++N/qitaeW2Pf6SPHfyWEoIi8ix66GZAiWqKHlRTTVE8VtByE/ozcRkGf7wdsB6g3wEWX&#10;rSl0O+Ftgqngb17x7DNf9QLIOEMbOhwKlSsV6EFxn02pBLBV2L5tADoRQ9Tb6FWf+KLe9oWvfcnT&#10;z30GPsDvGg6GwIwOBYKVQgEUYj9ovVZ62iufd/YFL3rum1+5lAmBRP/8o5//2T9cg38bDdwUnma8&#10;vhGuAKgyDzjcCMqTSM/XkJLFm4zup2MMgkUICegLhRE4IRwIBqHLXCiXpnKZx731+Tjs+07OzK7Y&#10;jYDQcTkAeky+6g7UBG8xplzb1cq7qrQK7BkMA7MHBB6PRlLJBGS47Jcgfhvg9wh/iZiYx0pS70j2&#10;c2LL/HQD/HJ3Og77Pzh3RwfViv3gZnAt4FrAtYBrAdcCrgVcC9z5FvBeey2V6dzkWsC1wD3EAk4J&#10;jssvv+RAcbZcLcdikbA/Fg7ET7rXSTf++cabD9zug9ZFPNIKBJotXzQcTcTixUYRy2ywo71BHzbd&#10;C6XLEyZZWDQrKMGBVZ5gzo0qWaKijsz1nWwJrzWxLRiylmA6+Snc3GqGoPKIZTp2GTebAJQBuy7O&#10;L2YWM4gTyGUqFHgr1VQyNToySpJxDMzmMmMIhiPctItNz15fJgtxSCzP84jNVK+VKbDh9Yf8SS9u&#10;EgjUIAxNTEFAh1CIgC00NxBwiaGbAD7XomSJUb4ZNwMQbajc2L1LIBLINcFrXdtSBARKmmwQYVfy&#10;sr0BbAbWMaMwt4k6aO/zVZKiJESqEt6W2TWvW+aX4GSZYQjxUVMSQY+yGNNQa7nvnlKfVlAmxy5h&#10;2Favty/HCjzQL+agAwdoD/xGX2aoU7xb8gIBn7rp1q7nBWNjw72ONycde9z9naRCGQ6tqVv3MufS&#10;OGAbB+6OwCjXWbvsE2PDyfE0zsDbcfAmlEnsJDqSTo4PB4SMrqMPuibYto12CLzhiViyvBoI01gM&#10;Ghrd0LC3RudAZyLt2UDVpE1akikReRTavhhzETjH3XAzTmEc4HvIZOdnFzSjEVfRP8wOc+/E1o2+&#10;kHY62uckVveiJs67WN9iyBBQU+EV3hLH5M59vRIcG4/dGrBifCGPYsIwfLXzPtCkEYXm7pSZmtYy&#10;8Z0MWl6W3DQKyQvcEmFFs5MGpRrZvtlcjCxakn0LaGgrAGWftNokwdhE7bgfdA+Vb7ODApmsDKKz&#10;Yec2T5IaWR0L/fdt2Dil40b2TTvY7bafou1ZIJ3SdKD4crRp9iRQmJwvLeT1zNCmEQJqGKvRsDcU&#10;7EDHaGTm0QEsf9k2IzYn1ddpFWihxpuTZNfZKcFh8nuK84uFmXmrJDNLhNOpqKUBnZ+aN96Uaq0h&#10;IkjOFB0eSoyPM/gmtR1MH8E5WRcNaPwdSiXYYLakj054swq1aCmTD6ADpbbrbLUS0szheNTcmlFA&#10;bUO3xyWmUopjYA7k7ZzG88NAACdF+VeedkmNhreUXdQpxR6+8ENFhkeBwuIaeFctKJrIr2hMU9VZ&#10;8qv2ERpNyFM8f5h+OGlQBAUjD++pAMIJ0NWK4R4qFpE5GggDOwaaWyyXi+WSpxmCGwzWClMnovH9&#10;L35LK/bBy94BSBqXXvQW0ISZnvmK55aKJThf46kk7oNvy9XKfHbhV1/7oWZ46RvPg0s4k81iVxD+&#10;hAhVsVYplIt4H/zwM//W0Wc9fzzm7/5WRyjCElb9lNigGBP60xekyDQMXOcbjw32+2r+pviNPZE6&#10;FCuCNbif/c2qTzZR1JubPFHsOlJf6Tcvu6b3vk/8uxclIuF//dDV+tVFl7xu0wSo3mk8I897htGG&#10;/synL4H5gctzmgLPutFC72MQTi9mbzw4G4xE8NMi44tE4on9Bw7OLy5A54QMdvRNXcRDZESg++RB&#10;aMETwDe5OArQdUamXwaQc+rAnwFvNIiJlfFo0fC4H+5qvz/YEg1oSX4IcqiD12zhkrPWSwd3hFiX&#10;vhjocJbpUh24xg5t6SJ1YWtN7Wm5Ty9VyqVa2X7oTE64LKqIXdGZNm+3XrLLd7b7rWsB1wKuBVwL&#10;uBY4whY4QhIcyZFxMIXWte6Ot/C6lusWtjYLMNjXGq783W9+ncmYlfNSlw8Npf/qrx+6hsLdS1wL&#10;uBY4chZYnJ20C3/9W87PtYr+AFhOweHU2Lajjh2fGPvlz68/mJnHujuQiAC3xTI0GAjGo7FiA2GL&#10;gJaEAuEAdukuA0AHQLCSDbBy6HZZAAYBLMIFWCEshf+RdlwsEgAGK6zRRARC/KsaIJiX8CfWk5s2&#10;bh4aSmHxVvZmAF4PDY8E/QGELML1WEVnF6qL2cVMdrFSwSK/5sOKMpLw10U6w+tFRCbgsCb5QJsC&#10;Sga0m7KpSPgzJBCVYlEUFlU2qwVRNKnm7AV5mjussUofBIBmcdYNOwFokdUQAFoxAGAe/aZeWz3V&#10;CUB7mxU0SZe4smcYTYA4aT8AGuIk/JqACOnocguYoXc49QegmwMxv1YGoG14kQBB993bAPRhj/Lk&#10;xIgC0GjqwRt3a4NjY+nUxIgNQMu3Rmubhm95wu1fNfhkA9B9BCoQXqy3jhxeAkYIl9K0LoIoVr1s&#10;OglT2ZUq4JgKpl9azGYmZ/TbvqIQRx23zRe2AeiBuqbzXugGhVulpsJ1ndm5vxeAHjtui5NfqYWo&#10;oHPHIG10AuXWzeb27K9Xu62XPmZzwE8ln2qxPL/ngObdePJx5iLHCDFmEwDaxnAdDSHZVPpQkdlu&#10;e6qquTlr/RceprX8tln+15DWQJP9QW8uF9qDgailFZzSri4A6LIC0HDVnLRFHlMD2bddTZpbygwL&#10;/AeTdzfY8TcZrG0E2vqiA4A2wwaa7FBmt3KYk5F0Cg+Lnpy9dZ/id31TdGgoOT4BmI9bMSwAWr2L&#10;lkEElzY+hO5yOHMRTZZnxukPs50E1paCjiWCakPoTbRIVNwWX+Cszf87MGjO6PVmJdhhM/hDvZmD&#10;HIHOsYO4ukNHbcXDLwFzrUYhD8SagXAi0qhMJtRZ4iYeVJ4hBIh7Y2sMPR6tqkraMPQfo90F4CTF&#10;xp1yCX6ORDAKDyig4VKlGg4G8b7SfRihZrFZLfzwqz9Wo138gQvhZI0GYu94x4f1zBnPfxosDHQ1&#10;EA7hvQzMGkFyf/TP39ZvX/32Vy9k8nhdAg2OB4Lw46Im2XKh3ECuCmDr5FAal8Tisa/2KEp3detj&#10;L3h+KxKldAgUn+XlUms2I4FQuVFniIOQv4Rwh60WGhWoiUgHxjMcJV7MiDBxI1wJouHgD8Nw2H6E&#10;tyq7AgRqemip2gGNfPjOfvbhT9j3/fyXPxmKckJ4/tNepie/8PkPFcrVernGCQqv16AfdahAVqtS&#10;+/Ou/ZF0GrfYn6tUWx6A1PlSHpg4roIKtB/ay9Ij6IWAuJhxY7zm8IIVhrUhr+P5CcNBSHjaCEDr&#10;z5KgLxZA7YB2e/0Rb9QfDAODDjZsABpDIOygw1ujRsS1kYII+8i3hjUiiYJ3Wdf6u2ey6spn/5lb&#10;mC9kM0t96zzvAtCDWMnN41rAtYBrAdcCd4AFyoV8dn4aP0vW8V6RWMIFoNfRnnfNopZXq1yyzkCf&#10;H/Kwhy9/rIhQo/T/fFdaj7umddxauRb4y7bAvoOHIJ8MRhXWbYR3h1LlUjmXzaHVjCoIbUbqT1aL&#10;pWKhVCiUC8VKsYpTCMu1rONK5XFpOsNS4kdcAswaC15hFhkGoihXgChJ3hNZSKFgMpUEsowVLM4k&#10;EkkGCvIH4ol4amg4lRpOJFKAp3E1dwTnCwSU69j2zEUmmVsUVwhJ5EABXxUbERFngz5LfoJTDM1H&#10;iQ+RZOBqGbdBECloMZD+rFwnq412UKsVBoPZnN0nF1trxcHj17J07Sti0efiJgPiaTVhWMD3qB9g&#10;kf6VUfxGoCvi5qJffSckC5I70remGOjyoKFVAwKeYg2JCQewGPxB1RUFxUyPfkm1QDsPRZ9lhEhX&#10;6kFz92Tuc8omhx9p22j95F8BFjuFbzvubjfC+eHI1s+GFAe4jYLO7EGGTOs+BgZ5BrmTY7joo9R1&#10;6PfOW+rnVVZCB4GOF8VAnYXAfcbAoQOU6bRG/+b1IuYDmKE3i86m0gWWsm7vM27bak236HPRkni4&#10;nbf3aVpuOhhkqkBDyQCW15JGrbRu1m4w3iYAlM0MDuzU643g5cUpGn7NZggeVqLxrXAojFB3RWhw&#10;VKpKj8Xr1Eaf3/au86DFIWI+7XoVcnkwoEskToO0ncWfYFDbrc0XS6T3er2JRAxvxmgkCtctXs7i&#10;w60vzM9kFjLEWxuNF77l5ee+85V69O2NH3/8yz+59DM/+eDVP77003idA/lFS+crhUqzisrjLQjc&#10;HFEX8FokxsxQA9g61PRUap4igHd6IRR95pfyqsSHqqdZ9tQBUdNRIWce9UZDdkYdXvL8VwF6ttHn&#10;dq3ILqeTTAPFKsse32JrFADlCjjA5TKgdpyR0U6Ctr6kRaFbxiMqLF/xvPzGMPFgrUcIJxjNAZdQ&#10;J4v+A4dN1O3lcGLZ3znpzx1GtEedvAjulDfsej1ibjmuBVwLuBZwLeBawLWAa4E71gJr/+mUXCkt&#10;3xDFnR/+7v/Vw8Wg79h+d+/mWoAWKNSqCNUXCgai4fAQ1CiD3mox5wfHSyAQrHQpVFGp1SrVQqEI&#10;0NcLslO97sNW2YYHzCMc7SSbn7GjGXiKLY5sRwHiErVWB+Eo6A8hD7QxoMcBXQsFmrEgxFb0VDIW&#10;jYYQARG3QIZoKJhKxrGszxfzIJyF48lQLNH0+YEfQ1Qzs5hbXMjls3lsPwbFNhCI+IIxrx/UaS/W&#10;+uBM4aDMh66PoW0K1JmwOTEf1orgMuorX4JWjBtgCYvFKRlfQdKefWw+Wif7ybvnSUXPdP+1ZutN&#10;2PproHYEvaKKtgQ8IhIt62xFdHqPfkUZjVHBd1Csak4vOYIttI7ZlZPYex8R2lwaYFvx6WgRre86&#10;iJk5Ur8V/Yrl9mZQZe320Rk+EPkhayq8t2XBJRiNND9zDITtaVX6GYkOCqf91b79zWkH2nN+WIMZ&#10;DuMSicBpR/7rK2MxANR5GBVY6tLBvBSKOy8t1nIEKrZ8kV3GUiBZh8rASS9SkFk/OB1KCqgNUh5y&#10;gukv4NrS9x6koJVqLigd5wx6X2z8rfeZ06dgvdIKXgq9mRODViWN5dKKGDReFJiogVQG8SYgAC0P&#10;u+4hEJekqLsI01Yjx+L1QOjTG4FvELitn3EGIMEBBWdM8kCfM7lsuVJmcD1L11/rh3drKV8EYIog&#10;BnaNVaUeL0QA3FBOhvv3F9/4kX573ltepWXgM0qjrjIzAAxuwHOKCL3hSIxBd+v1uem5Q3sPHNi1&#10;F8fBXXvPvPAFz37ry3AsZZeffPgqHD+69Mpf/8Pn2LskNUOxGZtsZFgLq1zQ57qn0vCAsFyqUi5c&#10;IGb4cpU9jgPQM+jPIs5MQBfnke2c8//2by98ad9bv+glb37VKy+64LXvQcRh2BYK2WggdjjhN0kg&#10;FsMzzz1DEjZW905JtF94BkhIp4cA72mekFmdzkXuyuLmFA3pQOVuPpn0DOIxYTZaVnavdPst2uI/&#10;7Z5YcShLIYM5itbrgXDLcS3gWsC1gGsB1wKuBVwL3N0tsEYJjh//4LrHPuEMNP6lL33pzp07nVY4&#10;7rjjPve5z+GMnafLRoo1A3TuOv+L997/URcv3N0N6tbftcBd3AJOCY6nnfuM0eF4JBZOJGMnHn3s&#10;9s1bdu3a+6cbbpnBEg2asE0qJkMpEmAINB9iMUofI6pSKAJqFCSiuZbjwk41oLHx1suYQjjdDuVE&#10;chP1Z0nLqrUQABAZsC9ZBQEiwUiLcZkqDDwIbWk/sOYSVtjVAmIENrCPOJVOVyFXUK9v2jDeHIph&#10;RY6rmpVafnExl8sTESkB1sZJ7A721ziZIXSSPwcYXBbEUKHA7VlJQO1Vw9qm7LPEGDSgoSyx2wgz&#10;+VRhNJYrfYLGBFy42EWFHRIcHgpzLKFOpTCslm+jHQpRCZ4iEALxZ+4k7kk2ituW4MCdKUstCKeY&#10;kxal/LDZ8eSE50Da0yINuC74M4hkvTdC/KfDG6h9KcOA0ZzW7H8HNH52566B7u71jp90bJ+caliv&#10;pzA7X7RklO1sHRIcAIlsaNje0Q+BEpOwqZxawQIs9cH0ddN3V4qQOq3yu4SilO8fDPfjpPfIZ6Oo&#10;iqeC/f34sEYJDm9flE3vbvepwP+gDfI+1HzBWNY0vWsfIot2tWj82C29amtANtddgmPiXseYWxMV&#10;sgyukKX8JQIzpnP5H6l2P10ORwscmKI6tIRHSXXawZI+qP26atnrlSfLSYLPtagMWYItFADqgZDz&#10;h+Yri0aCY/NJW6xmCkzG+ZBOAlVsAXhmd6QRXGYVddrqTJYsD00kvWrs1268WKEFDehMrwb04BIc&#10;jAQ3PqabKijNIKx6Gs7WDGoL4Ko0ghMKhki+XKkT4LISHA1EJJg3es2x8TFOaGYulfHhlOAgNirS&#10;zHhFiA4JlDcgrwSH1FISHCggnh7yB4OcEgAWR2M6W1mbZXiHmgcCw3iLCfdZb00DSh9jyiXaKm5E&#10;PL/SZADVeHMhdwQbdzyeRJ0ofSoaA4Y9n8vNzM8jrkEUDtJwGDP/L681YhqvecvL6uVCFEF1Y9Fq&#10;pfHh912h/fqIp50hHlkfNECoc+31/sYCoF990YXZ+UVsQ9Kc3lAA24Cg4LFYzOJlDaga6tXYKgRL&#10;8EVJz2sTe5WAUCeG40Rgfb54PAFSNl7gyPOFj1yz/NPxlIvOUy5xzkRMRKADlg04mPaCxgj1oBjK&#10;D+92fCAeLRMLLMVHgxFdifwGZabE4/Dzj3x2mTt+8IqLa8pRxqxeqd94YCYQwJwaunn/JOBuYO3s&#10;bT8NT7PQX2M93jrihXNN1zbHgwf61cZKVDviJCK6+hJjFnWD3DMc5VQDC0ZAXkdYC38g3IwFeJIv&#10;6OLivF4eTaQDYUuR3KiB4+cO4W4joMMXrfaHE7B2JTiWH1zut64FXAu4FnAt8JdgAVeC4y+hF++M&#10;NqydAa21ve222/62M+HMUg1xsp478mA5Xs8+7C3fcXnQd8YYcO95D7ZAy1vG2o7xkSDfyKVUqVTm&#10;8hpbbLn+JbgCXleI4DBUEoMK5gJ6ELVFszTvXL/3GJNLPtKTILOIhShuhQN3AJiNrNzIDHSsXscm&#10;5UqV5/EnyVxhYOIJKHJAEyMRj+EkFr/lYrGQzWYzi4sLixCFrFTKuldXiVoMDgcoAvIgZsnJmpCW&#10;1Wjg0JK5KDYCHQ58RGARg5iwxVxBcymMRLmLpZGsZThSveCXIDLCfJZbWfHKBhl8BuASdMmgz0tc&#10;hh7TQzAi6cmldV0HufXq86g175A0IMKo2ZQQ1yNKYtDnpepressaHhasJj2onUnUhKS6/jmVedx1&#10;HAnjKHSplrcQVRlrfAQGNNSRqFdnmfaegI7TWl+BjFTovJ2WY/b2q676dqSkPuIpSyqiIPPqop0I&#10;mqWy7EKEpINIaZX2sbw1cQncSupZEh+eMyCmBTfbQdCWYhXz7pyruOekw1QqTGA7rDrx4LX1s0R6&#10;5JinZQ3ntH9J7e6TGrDyA49AgLy1fLGa40FIXybNJStMk/NbIxGB/TkrKfKEopFIIh5OxEOxqIQ4&#10;tKWaOm7COtv9KeMSHY4dPngPlStQeeYeoRa2ymDTEGNIwg+KFxvE1QHHEpLk684XwDsqnyvh6Q8B&#10;i0VchA41fB8i/2FnTDafm55bsO9NJ0ST+tPYlENxawfzHyg77pFbyMxNz87PzOaLxemZuYXFTLkq&#10;m5TqdbyusgWIZZUB01NMKoB4DdgYFGzmc55S0Y84kNlsYW7OUymFPc0L3vWad/7DRRf/48Xv/9hF&#10;fc377Uuu/MbFn/z6xVf8+INXyKDmRqVgKxDyQZ2aAVcF7+WQgEuCWuWeBkSfcUC1Poy4oCLRgSMX&#10;CuTCoYw/8OA3nfe4N7zyEa87r+/tZiqlTLWSqZRqPl8GhHFC8BLoADoocPYyvAPwfWpRAzXmo9Y+&#10;9LSwnuF/EnEO52YXOpzlMCLl7FqqfHeNK/Pc0uXQLBcA9PMg2m49SvrIGwUPnV3MyLbeCmt7rtyr&#10;XAu4FnAt4FrAtYBrAdcC9yQLEE569atf/eR+6bzz+v9SdNoHqxFAV85kLf+6rWgLbnR98YaPPKFZ&#10;W2xWZluV6Ye85mNLY9DXnedYlp533fr2Ego//fIlkfPee602/3rU9rbLT19VJVeb33NnNGo9DOOW&#10;sWYLIEQSOFRYOxdKiLfeDiMG5cVmDbtpiWdhIRsMhIBBQxASCUAHt2ML0tUJbi4FExh0BoQmoNbl&#10;ImQ/SHmOhCIoGaGTMGOgEplMFqvpUplsKyAq8WQcVC2EWgISPZoe0qBPgJvLBShjZgrQoy6XkBPR&#10;EXGYb/m9VEuXkrI+JEkVc1SjSelkQXnaEcuci1gFeIidgjvJLdj4C7t7qb2Mg8w2OzmaifJ6XXj2&#10;9/0waGUGkjs7OCRDWp9cJlxL/bwUzILzisXAPUDZ6ybQjFWFhjCqJA5t4yXO9Mdbtc3ruiBfAgI2&#10;/TEwsGUI5ATs+lC/ezjBVnf3a70RDRUGtNCfJfW1U/+zg1d6VU+2MqM1Jpsgd/J/w19cVUnrm3lg&#10;KnKf2+qDPHBagSu9XDmrw6DpyjLgoDjYzKQzWEXZKJFpN7C14JsAozsxaLssPNFVod72TTIA6QMB&#10;UHfkkqJwSOLc4gflNHcn+9FvQ+Z6alWz0Kra0b6Tzn7rlqyxJw5ZOkqBWpYq5Uwuj506RXhqBR3H&#10;MMBEoB5ZvDGQORIgPxevVKDDeMHis2DT9V/8i/nZ+o73vZ4G9PlLpQLmdEDidp2N21BfQKLFcdqz&#10;nqzfXvmBj2G3EF7DIDXjtSjxCavoeLwBcXc4kgvlEk4SQcWAqdcQrQGfk7EkcOhYJA5+dDabm56a&#10;wtsTLOjh4eFIJIo35oFDB97x7nOv/vTFV3/m4td86DV9rffjD1yB4wcfvOK6D38SPwtwIJu8ZgEN&#10;G7kYyshAuEsODEUewiCncw7QL/zH9UYGXm1P67QLd5zxhlec+YaXP/qCF9m3u/HA/kPTU9Mz0wcn&#10;D0KxBO/3hczi1OyUgPDkU8tOJBoEuiiAmPm8qE8R0LMc/F7DRdJ2/Z5Is3sIXYUdKB1eUopcCaa+&#10;THI88pJrKafQuo0/tyDXAq4FXAu4FnAt4FrAtcBfoAX4W+3CCy+MRCLccW4lfEZEsgsuuGCQFnMb&#10;oCMtdQnkNSCy4fwW0DOOlz7z9W/6+PObtelmbe6//vHvlr3jaZfdKqyzWy/705PXG4IepKkD5Tli&#10;MO7xr/1l65evPX6gSjDTavMPXLCb8S/GAuApVVq+Qr1VbvomFwvZSrPiCxSbnhh0LJveRrHigzRy&#10;IAiiViASrXlxxOq+mMcXBgGuUcdqMIh1HMSSgQEHQU0CW1oUJIX0RsRC0T7QoZAnguUfgi7lcq1K&#10;NRWOJSPReqnk9REfbjYrWDgGIqFoLAIxEKDPkMXEkhXXA14GJgw+tqdYbpbKiDyIpT/Wn2GIRkci&#10;Fb+v4vMCzwYXutLAwtjHDdC4JYWosXIFhYpMpyY2D6tqBcMjOUSRBbqRA8tXhpwi55mULjCmGrjI&#10;J0IVlI+kuCQycZ3LPAL3GFlfWWkrmk1CmE2mdiKngh1LMCc0h6LSzRasZ4tItz+0KaI2cYuV4ZXc&#10;fizb3rtAFoG0rQPZVOFD6Lnm6L3TkqtnR2TEVg3ICY++4RIb4L3ZB+hucvB+QnnsQo3bD4wZHMFI&#10;BCG0gpGw8+j/WPXjEINkaLwM6AwS8kL+kHWEQ+gh5U0acqPNBpXBabtIFT8iNiZYhAMm1bIlWQ0h&#10;wgR+oxwN3e1tJ1WT6A+UKxbsPHDG7NYme1ZGkiibtj+I6iyPdi85kZFBg1eyfm2f0h0+Zw0mYnxE&#10;qoXHPOBrQUx+kGM5OfWla6fos/rE14JF6VUG1pXBpgUKBt3rIeEjvxQALeiz1kFjEh6RJMVyEgMU&#10;LmCyc3i2HxaF9brrsIQ08xrBYudldri5dWu02aZiN0FMi5/GgH3hOgX4vJDNHpiegghUsVAA98K+&#10;MSTxEbgPzzHeXjAUstGfKtOKaEZ3tBbT9Pz8VLFUQOelhpJ2IdbvcE73WgXjVZXPCMB77LHHAX3G&#10;HiGA0eTkQkI6FEpEqOWBkYxwwqKOTFmRCkI31Kp4HcTCiFXYKJaLmFRGRkeqldrU5BSKSiWTcD9n&#10;M5np2elcPoc8BzPzZ7z5Wa/58AX/8KVLlzLojz98FY6ffvAK6inLeCPKrKrl8mfIT11yFYbCUa8S&#10;u+cuKtgG2tYC/RYqlTwiOTQaT3rdSx732ued9qqnLxQKM3OzAKD3Hdh3aPIQEH7siULbldhPYrk8&#10;bsCXEZLXbDsw725zJ06nGmBQn8ju55J+Q3HhimYIAhHD0yxSYPogt8dw/5brk24eWhd9XrfnzS3I&#10;tYBrAdcCrgXuthYADSyWHI6n0ssdQ+n4AEdiaESPcDzBWA4d73Lne31tn2Hivuu0wzx5t+25O7vi&#10;RgN6ZmZmx44dxaJRlwMeffnllx999NGf/+zVLzn3Fb2VtPWdTz/99LPPPtuZ4Rvf+MYvf/lLnOmr&#10;Aa08aODOyPDqv724WJwrl2bK5YVPvusTr3pwYlkNaAC7l5x8qyKwzs/rYsLVFrhM/tUWtS71X5dC&#10;7r41X5fm31MKcWpAn/WSpwWikXAkBBnLqD9y33ufAprzb377P5ilAWqAhuSNx/3JFGZt0KA9URK1&#10;SEEixttC6MJELOL1VgjIYs+rLuEUCcF8Lv8qLMtFW8sTqzdzhRyiJkGGcsPEBizJ9+7dE46SMoac&#10;Qayqw+FYGKt4QNsqIAEFRmCUIWwwrpQrWC1mspl8IV8D6xQbjCmW7M3XwD6j/KchPysJEOrVcncQ&#10;naDIgYU/TpPB1oV3IC/z6/LVj4iIiv7UCLm2tWhJf6aAptmhTzC4h/cHPBRbpgkNIzBVP2lllIxV&#10;N9FA5clK8iOS4yoTtFRNzEPg/v1IhX3Jpojc2Oc+fW9u06U7bNVP0VJ7mUlFcPVjvxvhSxUoJq3P&#10;5MSA6aoSenzq1l3d9YQG9PHH9lYeYId1b+vmOuR0+ImRDVwQEJq8H9vkKR4qIH4z6A0SRKZSsIAj&#10;clQaRHMkBhjhGwqXilNWb1RYWMzNzOnnDScfS8Kc/GgB0kJdGuqK9m17PysDuBdeMvVqDcokI7En&#10;gWkY1pPmQcKnUH9FAiMMzTENOdYa1IhbHlyrdrLFhfG5n6i1Z2b3flA0+9RgsFOjR2/BBgmT1xoM&#10;osprJevz5E27bezGhvjsfJBHGNm+uaO99A+0i1H9dPxN3NHi33KTgxlXxKcQLw0uAjzHdChZj61Y&#10;W2aVnqTkR8q+s8f79JeKBaGjoSvd5fsR1iTE51X61trlrw+4wYRNH2BwFKfmi6oBTeFgmaM83sTo&#10;UDQVlyfE4I2oOZrQwXeW5nHzfw+6jNtryDUOf4gP6aDVmhAvbmV2H9QBE07CuRfXycfWqha3hzWz&#10;ASgUcBDWw9aRLjtBCQGCSCKAzMlWoTiZpK1ZwBrJHRfyS86LdIvBRyl5LWQV1WjRM6jWsjcSABoU&#10;rX+kYDjURv3Q3TJ/5KendazC8xSfGJPHEE8rg/xxb0mDdRPo04vSteP4D/Y40A58kYnLgc+4t1HT&#10;8gW4NBUXrxD2/RjHBEYFdwgVa7lctlQqNVsBGV3wjAbCY/GhcATjMFYojoUjeF2mh4cS8UgyFjs0&#10;O7t3cjGTL4P4jEml1Sj+8fv8VYz0lve+kVsGq7VCdj4OJ1ww9NEPXaVfPe7ZT5wtEqsOY7sQiMQY&#10;V9UyzHz9t3+uGd74njeGA+E//flPs7OzwcgQXqZ4e+PdjVdiGYB0udJABL9IGATiaqU0HGFQRGkO&#10;hwVehXjLJYeGodSMP086asO9TrxXOp0+ePuum/70fyPDw/D+btyU3rN3L7zFD37ww3It/+79B/73&#10;xlv2Vhv//cVvdY2Hrj9Pf+OrYJRRrxfMZcZjjIRrjbKi895oPAs0HKJbcEI3EB+4Vao3EzImpHea&#10;fkDUIo4Ed692AqWcZZ8KhmfTF4TBJaHi0AoDpg+HMgcteC98zq1HNig/QqBGwmnZSGnJMyCjTkas&#10;viTwAKC/0cMh/JKIBVJwXSI2MmJS+GBKTOR4pBGmQlLADyMiGAYvC3llMuYzb2HcVsGS1+lxs+e2&#10;PmYrIihlsdD1BQJIhtpi08sZOxyxNamX7xP3W9cCrgVcC7gWcC1wxC2wlPKBfePl3ojO2rU1x7od&#10;yOvRBlmzrXM6EvVc5yreZYszq97x8fFLLrkEm/vwAw7/XnzxxUCfUem+6LOzMbp93pmWH4jfnrjf&#10;C55y/Oteevn5L3h3qTBVKU3+/upL/+/zV+/46Kfx1aBmuu7rV+24SLnAbWEOQ4mm8ISmpU6072Ll&#10;Pf3yW3pP2gUsn7+zAvjryVd5rr/wBOvqdnWs+nh6amhuINTp60z1LUEQnjzvPDQJrbG51fLhciNJ&#10;4pAO6Sq5M393yb2mG9T8br6/GAtUZS2KNSrVLSqVYqm0aeOGjRPjGnieghtQVa5WkAEYMMEG6FAC&#10;3QKuC2Cu5QHDSk3R/dRzdS8QsBzKy0NwKTyV8VgsEYsjqNBiZhFLZiwogfpFsPYNh7GAJHVLcWys&#10;BSOUgsY6H2cKuUI+n8eqHfdVeiiW6WWu7lETYi4CSsmecCCbtnO048XWycszbw1dSZqlo74jCWIB&#10;ugIGIAeFXnE7W2KBGAeQzM5DMTB5tfVVYgBesmqweZlBRkhnNWPwMIWI7cud3Ft9lXe90BXK7TpW&#10;U9PuvOoT6D3sfPbbv/NnAMcCJby5P90BDCiHvP0TRAU0tN9tJwpBasGpgWotWfd1/xlzOFZa+lq7&#10;f/o+E+t1zw6yc5tv7ijePilcfj3EykLYt8/09Z+sspbUBCChvCMIoNkR0K8oOiyko5f6iaweKkFa&#10;Md3Bc9A+sKdD9gfQzOZyNbSNPssd8ZeivPZgA4TawOQL1Xt6OBQXa3cRmgAaafsQKvfSChsy+dGO&#10;bQ0B0+/QEeZdeHCEE2fTI6AH9wpYCQzVAObgdp6Oz3g8FBOXf2V3geC5jnHlnBGszxo3UXfCSH5n&#10;Y3G2dxbB5M4NDXIY1Y/O28Bo9UoVB2FoY236I/jyoMySSDEQeoVLEXM30FTuT0EQQOywQQPxl9xU&#10;Gcb8Q8Dq9sggnC94tKLUgIFRYiKeSCAoQSKJkqltQYC3EuXc4sH/IWYRx0XVWoCvxQZ0mLO5bL4A&#10;eQ3dGwFd4rZ/KRKOhYKRWCy+ZXxiNDUcCRofE2qQLWL3kXkGlFtP34blA0MG+GgPHjowPz9XKpcK&#10;pSrAdqEaA1THqzIKJ2i91qhW8VBRMRnGRc+H/K25xQW0NBaNI08Z3twagiK0brnhhptv+PPv//u3&#10;M5NT6WRyw9jIxrHRx9z3vs96zGP+6oTjRuORk7cdderRW0/ZtmUiEXvoC5/613971v1e/PR7v/KF&#10;fR/HX374k9d/+JPfuvSKH378c/FQxN9shlqtoUgER6HZAKYbFr8FYGh0yWgYWDT6hUejhU1LImWF&#10;D75QTY4m4v2KWD+ejWq91PLW0JmBELY8ReOJVDwxBOCejQkFEPgxiikeNqCuBhJDEZNWY1Sr+GSY&#10;bQrs47YwB7uXuunY3STPq9m6w58QGEqhaEIPumesB9tsWHI8ZdbDbbY/OR/hZSYtxoWEh6DzQF2A&#10;LA9yrHI6dLO7FnAt4FrAtYBrgSNoAfOWXfo/diiFFT4cwTq6Rd/lLND+WXzKKacAg96+ffu73vWu&#10;+91vUCz4+OOP/05nwpm+rXzTPz4ax4UvvuYj1972m0ufUylM/vcV7/j9pz966gWfPfWCT+KSMx77&#10;UmRY1kIC7CI92fPdK8/QnGdcqUvL7+646hKKOF936YWnfldPSZbrzjvh2mercMd3PZLDTvjK5L3G&#10;c62hoKw6f1cFUJ3v7vCIVAhv376FyIYIVtxdQ2eLr7/wEs81qOqtl3kufLFV2ev/dDLOWQ022a+/&#10;8IZztN3XX3ipKAsCfbab2p3bA0y8p+Ru093lBqdboSNuAYC3WJCCB4qF+/BQCuoWWMZv27Y1FosC&#10;HVb6p2wBJh4HBhL+w63IlSrWsRCdJOnMmZwolyz3NMKWINEtLMhlv3AY4HI+X1hcwKrYA6kfLCSx&#10;sMQHPNmKb+M8gUefD+hyRZb6kLbEbbGhWNAC3hLZsIKD7KaiWAYPJNLRxhIU9TJEya66tXNxUaoR&#10;xHQ25D5e0X3WQ9efwvsz+qdCjLUOSn+KaLQl+KASvM4DZ9YTgEZT1xPMXusYs5VG1lrAul3nxO6s&#10;bhVNXIBFANmAqAWJSEivKbJss2ipW2r1OzieHKrcns3u7RDZ6Kqr9jHRJeHhAuXqo4a7bu1bc0E2&#10;UIrKAuXSYymYdc13uQteiN0RwLkGrJjKRuNfdHrfS5QmP1DSezrRZ8Hmwa5csjZL1LNrUA/YmBV4&#10;KDYQPlBj+mQCNXt1IssqyCvTql1cP67/WiukoKJuQwhQfoHySEYw2IjagLoNeScjv8AXhdaETjwa&#10;WXQbnLdXXW7tFmQiHglIHEFxJQGIhvoTqPohiETBF9FsREA6ZhwCFjySHh5OJqASBfgZb09eDhS1&#10;0fzDdw2F+e3vv0j3WLCWfj9kJuBEte+O+UnQcALn2LCBEL3Ex6kobVKhkD9w4IBuVdR3UKlahRo1&#10;pjTZQRRWqYpINAKPbglgNEj7jJSAlyx3LyHSbxlhHypVvoILBTCpb7zxxsmpaZzPZvOYAPHe37Rh&#10;4v73vc/GiYlYNHrctq2nnnR8JBxCFF+8iykK1PKc8JJnnfSK5x//imcs1Wf/eukV/3rplf/+kc8D&#10;D4bm1nAgMBIIjAYDSdn2gqAEJaDO2FSkzeRBjN5ThxIX/YPynsX7lP/IwYiM0D9iSEIajfobMBG2&#10;aQ6lhlLJVDwWTaFbYlGEg0DCFi54UtTIKqLddvtYNcZYMaNg4FlirQPUvc61gGsB1wKuBVwLuBZw&#10;LeBaoMMCHb+8gTtfeeWVD37wgwc30he+8IVfdSacWepyoM/4NYyfkg96y8//+1Pvvu+FX7vPBdcg&#10;Oou9aloJg7Y1oE++xA7HZxjI4B1LOuHk065SoFfSbbf8SfnIhK2vuv6GW9t1w1enXfYmwbGPf+1F&#10;O9aWH1d1VcDZeN59xzkKlfMecv+uGnYY67TLrhFit52Z35727DN7MX2r6mecs8Pzp1vQ3Nu+c+31&#10;Fi28Twf0K3mZmg8+Atycd2cLgOMbAVrTgiyGNxhsHZjcs3vvTuzlTgOMLpfwbEKr2Isd4dUq9wNX&#10;q1hQ4t9GrdKolsCJRqAjjY6lG6gJBVASGnQ/oAHYZR4KgkGETbbAles1bFqOxhKBYJi05VoNlGdo&#10;UMaxfIwg3CBVlYmsQvMxEKx5/HVfsIGj1cK+ZkZ8qlaxb7eBsn3BWtMLuecyAuzhZpq4yCRxTT4r&#10;3K3USqICZqevxWdjLTV4IFUURPBZpZux5EdVOSNSPboNIVM6EqthNpOR/RhtimLSlG8ARKCHBKEi&#10;j7PZyhyaWZycdR7Zqbl2acZMFuo52OCxJaIFNsE15PDZGtHOD73lIV9hfqE4v9g+FhaLCxllMXYf&#10;9vUKDUhqM1RtqioqoaxVJwmS3MJly3RUbtCMYNnnC86jmi9WC0X1ogNrEQjJMM9ItLdJplJ3ABBA&#10;lbEzG+BFtVQu5wqVXAGAjYEaBexRrVLBIwgncxc/nQqyM8BBc/YD2ohFeEQjahd5qcgWd+NmGawv&#10;78BcTp+LVplDvR+WeYfxudkZwk92Hk6n0Tqax9boEEKk9Gk/hrXiXEuhzxz/4pMYtGJmLBl74682&#10;wXXQIlaTT8cuxW2lFSIs00FI7y3MSG6s5i6iO6+6LqtMAi92JgWN1ydZ9ZH5gPik4LpMAuNytBmC&#10;M2ccWslirGPfD8MA6nB04uNEn828R7cEvsK/0N8Abosyo/F4PJlKQMlifKLabMTBPea9OB2kh4bG&#10;RkYwcRyamc0VCtyYQwljlfQxaXZuDjEA0UdQ88gWSh/6wBWXfpD0C6S/PusR3GJEHxkryqm1AcZ9&#10;65ff+k/NcN6bdhQgBVLjD+bRkVG8NHEAH4djFlA0UVmfF69SfEuFj3qDKG3QD/fyyPAILsf2JjQE&#10;2HQwhCB+ZAmXEXkY73TZ0DSSHtq+9ag9e2/fuWfPwsIiwFxYAVGH73Xs0fc+esvxWzbiT3CM8SpX&#10;pWUA8Ke+5m/vff7z7nPecx507jP79iYw6G9d/sVSq/XN910xxws9qWAgjl0pCFQIFS0q30vMQPYE&#10;XEYcl2w0sGiJoEtndLPq98FjDbAam7SA1SNgMjD7Mgc5IxNif1QAbGigzyNDyeFkfAg/J0IQbiEU&#10;bdDn3ve+TPWQ4LhnOOPW5zlzS3Et4FrAtYBrAdcCrgVcC6yXBdZtIbBihS59zU8vu+bFJFA28Auy&#10;dL/X/Tv21tUbFQA5eu11P/4cDmRbsSjP8Wc++zQBc8H6BRuaTOBbLztNrmPkvdY1nhe3JTg8Owwj&#10;2iJFr1T+avL3VmCl0vvVsPcaQtdHJlklr6HmR6ZCbql3ogWAn4HUFQ5S8RIL0Sq0D8ulDeMTmzdu&#10;ALlIMc4WdotXqlgaEnrG/l7uMpaVvAoVKDxpB4Ujs4k0ZZLSyHDyQrWjDqi6XAEWDU0NKPyIYAYk&#10;pLlQBGkLxCvcuVotS2EEBaBZjP220ByFEiYAFSyPQY7CB0qdev0gRFXqFH+kjqps1KXsBvY4Cz9L&#10;FIklyV5mRvwjSNHeUE302eLNabhBA0DLRm8eUHqlYDAOCosKv5riqviEc9JgKq/Ktl2qVgKbRg0B&#10;j4uGbKsws1CYnu84ZhcPE4DGTmseuCPrpyA0bsVIhl1H71hC/XOTM9nJ6fZxaDo3PWN3YucHW1Wj&#10;DaShfb2H0LBlvzgNqKRB2KSfAEk/xNOhu2BB2X2xrVYru3/SeWT2H8rsn9R+JwihHSsaL+gPOj/g&#10;dtD+lY5tNhGGC7KhjRI0X24/sLjvIA6OJvL6iUNw5IjEh/GDSuRMujYaQJ6sBrU8kVRidNtRo9u3&#10;jB+9TbbsU/SZww7D/K5Ko+OI0cM8AmhpAMBbR/xICSR5JJJNQnR+2HDS0RtOOqbrAJA2YAUMdVRs&#10;bm9CYF8YYNvLR1YOwo3iSMCh+wIBm+FhqTX8XQe9Sr34ssg02AnIHXQLlCs9ULKeHoM+Y0xBVaAH&#10;il2qKMymDQ/0BzoOcaf1JLrKoAaPA02j+q3OV31ychMHJzUcFO23Js0+RXLgc2DjtUDPIMQ3qBxO&#10;VQqguTjwLc7IScCUIfyLz8hHNWpRLNJssqFAXhZKNJa4rYhqSyVtLzqlAWUj2xPBDTYW63UgCyOT&#10;mQjbPSVsV90hoodlB7YdbGI9g6MOn5TX26x5/VWIhlPGQuomYDQmu2rTU6kjPK8HEtEQ7od2cgsv&#10;KVwTgAe06o82ArFWJFDZUq1ONKrezEKzXBgfTmydGE2Gw6AS50twz7YqjVqpWqy3an/83o+0RS9/&#10;/csX56EMPQXQuN4sfeTST9ktfcjZTyjWfHnsWUAgXYzSOuP1QmUE1bBTvenfOzWb8/iq4UgR4sRJ&#10;bzje8oahlNUIt4rherZayGBHk5+IdKFezQ7HW2PpYLG0WK8UauVcNODZPJLaMppMwjlcqYwMp6Ng&#10;DQcCmcVF9E1iaHhsw6ZgxFtvFlr+eqGYLSxMZ2f2A+F+0kMf9vB7nXjqhrHhSmGkMDdSXBjOzGwo&#10;FRKLmaFsPl0ojNXLT3zRU5704rMe97wnPf55T+rqvh+//0qc+dUHr/7JB6783gevSNYakWIZURpB&#10;yQ41WhhGwIIBSgf9YQx7WzlDx4KMZBmx0O4wkQ4xeMP4Aj9U4JiGVxH7oCqI24CQyIGIPwRFE/yi&#10;wC8N/L4gIRq/JLzeMCjsHl+IGDdfHHAzM1xxEJ3JvUluci3gWsC1gGsB1wKuBVwLuBa44yywxqVn&#10;Oj2KGIPLH8jT1Q6Ay5d/8dxavVStF4FBYw89OA7IY0PPA6HPuIBs39NOPsHjufUG/a+cad8NKDQA&#10;aRKDjz/xVI9qc/QkfNVWr7jEEKhXm3+JCpibSWlfF4EMYOWXXGWxoQUnNzXsqNf1135Hqip0ZkOd&#10;HnAwEJRfoqUsoafk5Ws+4E3dbHd/CzAWD0FhSiiiNVPTUxRlDoc3b9wImKJQAoGp1QTHCkwpEJK4&#10;KZireshDAzvGhTSAhKJSFI5bh2XVT2waziZQpCvYpoz/VlCmKk0D6YZ8B4oFG4tAUp3wM2BqAY2J&#10;G2LPLz4hJxbhpWK5WGLENsIGDZCOcQgWTVoU4A8BEAkjWhCzA6VR1MkQ0Jx0UPuzRcZTBNNOFg+L&#10;jC9FcyyBDcUeBWAnWiE7fI0e6hK4T78RoiLJq0uKthj0eXWXrim3EAaXSxY6a/Xamu6yxous/dUk&#10;IMOSqhGtXhBlNGtnAMGAVAsY/EIrbN9LkUTJiOu0AKAchCt1DOt4MHxPGS1ykkHtKC4s5EqFNXX8&#10;O8HKNTbpSF+mg3ap1BeyPNJVWr/yB61+XyfHMtVYZX6MBsgl2KIuFvosBM8jncShsgpp+GVrRCl+&#10;i0eNRqkQETFlwrRUVwe8hwMQH1BnyA2TRyxf6TS8ZDLiJKs0a2dxHRfro2cfDsy5+yLVoRaImaxb&#10;8U9h80+Aai26ocJ67OWJJmQtTse6ODPQTrx1SCv2tILQmg7AmdFMRUN4JyL038jQ0LZNm/G6PDQ9&#10;OZfJ6YwYREgVvlTa9S0U89DAgMwF7qWy45pOfdwjC2Vg1nWohcgJOk3VkfDfP2j/rv3MRz75gy//&#10;O15/1Uq9VK7mSnxlxqL+ZBzdAHmNCqY5aHrgAMUD7190x+aJ8S2bJlAJiFSAHIxXcrlUjoSDGyfS&#10;qC3QWWhXAKVVB8He2w/EE0mILKPm+dwiTBCKxmuVYjIWfcApJz/g3idtmRjzo9hWw9+ENFbN12hC&#10;2ygGfRMGGIRjAZ6F+g//+XvaqK98+3N9h8E3L7v6B1dcc91ln1THL72G5CrzTSrCJMJi5xnDXmc0&#10;CqqYwwcNrSuSw2XfCVy/Is+BXxb1AhYUWFbAMBDnlmCiDXLgEceR9HR0lryqOaZlmxTncPK70eEY&#10;ukf6uXTLdy3gWsC1gGsB1wKuBVwLuBZwWmCNAPQDH/yQxz7hjOUP5Om1NSDmT1/7RnCfa9hD36iu&#10;Enq2xDSodfxLalWc8SaIJVNg48U3nKoMaCsmIOSdJUzhGVdST1k1OLrCCp5xJYSjn8zTL/Y820hw&#10;rDZ/bwU8EMWwgxDy7n+SW3hZZ6NKrXWxaug00mmn3kDuNr+zVa4HHbDAtL97qtVSE4CxfW1PyX1q&#10;Puid3Hx/MRbAIo3rXdlmjoXy6OgYRt/ByYNYvm3ZvAkSGQz0pFBerYodsQrjkVjE7bNcM/aawiC5&#10;YA3XKDkJzBoAM9DBWDhS4KZfELuq0HRGQcl4DMtsQZ+5cxxFIZRSKAT9yki+UJxbyMwvZpFXpajx&#10;PaInIfoUFubEAbHspTiEkHAVLCFGoliiSYoqqKomTynE7PzXzmkJThhBBilYEABFn8HCAtFZAVnF&#10;I4FlaDTEtUyhndUcbDSp5nIbzhiYjDlY8d25bEhvSRh6nUWgVwVKKTgmocJUg0DHsOkenpZYkdgO&#10;D8o+DrhOqMhij4s2mVRdEBw0IhDNPLZTw+5tGUPCvtVOJxvUOCKYR30Dd/WkjwCfTueudP18xyWn&#10;78f5+TBqABUgJ1G0b0noWaVFdwKWA7gOVjMunZEG27rPQLuOdFI0czVVNbNlv4qpR892yBFThhoD&#10;sFrBlwWG5pCRkLEGJZSNAAahXkEOfX1Hmw5fh++w2wikYItxiDxi0mZWKm+A3w01YUuKSTJ02oKC&#10;S4ZBD48pSBOYTQRt94cQpA4fRF8YYg9DSQQVpBQGRte+yYPzubz0hZG6+eN3fqzlvug1L6zVuZEI&#10;Mhrve8dHPvGhz+DkI8564imPOK1ar5VrVUhS8A0mL1a7Ko982uO7uuh/v/eft/zit//znZ/QMSyq&#10;UMhPIY1mKxYORuXAB9QIFx61aeLYbVu24VWeiKMBYGdPTc8vLub1J2g8BvmK6DHbjk6nh5F5+7at&#10;YBWj2Mzi/PzsZAMB/by+SiGLrwBe3/+Uk+9zr5PuddwxKErGWisVCW5IRkGiHkrGt22a+M4Xv/PD&#10;rxquNzJksrxwmQS/IOrA9kr/YYIW3QwOJfQOXvH4AEQewSjxL8VJ4M9GTyAaBAjPgK0FqgZHHxod&#10;svsFvgJ6i7GbCqVJyZKIZMsb21SFjzz+Cq67BIdzEC7fcvdb1wKuBVwLuBZwLeBawLXAPdgC3GF/&#10;xzffDjY4KOX5jq/inXBHYOeXnKzA+jqnI1fyOlfULe4OsMDi7KR9l6e85JkjI+lKIzc0PBoPRzLZ&#10;BcgpnnrSSYno8M237gSCNzU7v5jLC9rnSaZi+K8fvKKhuCcUgNDk2NhYg5upCUlEw1j2hrHyAwUp&#10;4vNB6bIIHcxqJRoKRaMxrNaD4UA+V8CuWcheIETS0FCK22Sj4QIYzlXuhADxCpws4HuYlAA9g/4M&#10;RBCBBwFPY9FYa4FtVgOCxjUplARk43wTW2tluUkaK1bcAihRpFmTENkAgGPBGQghDpV8K9iyoMlY&#10;t+rlCmfyW/7D/5NeJVv4zfSI3GRlSVZ8T41OJi6MgbQjP0AbhTixK7itaSu3x5+R4bQCHEqzUw1q&#10;xTuVSMwk/8G29N4xgB3uVotwZ6X59QexCYNIKmdyEDuWj4ipKMQ6fmNgbFQjhir1JgbBcmAxvFsj&#10;N7fQlREwZnIkaQG/SiDULFoxhYSsNws2Oiu4Q8BRT4rWiTlj4GMYMj8/b0oRTr3VZHMFGbwK93u9&#10;yYkxzQCNDQM8kyDPHf7Sg1AwEAwIY4meDuasUDy6oGUlN49TtEEAZakouhrRwACxKZIG9WeKsQLP&#10;IK4kfETKlTIkJbmgIFUjn0DS/JbYSbOFAi0L6B2lgX3erhh6jMUlHEe77uIq6Ul1T9OwaNs4MTRe&#10;+4wQPHbmpi2MgBq9JfhPoawV4Kjj4GWcz2DYyfU3tzx02z6AO70V6D0DuQwBsTtSfCQNNKjrJHP2&#10;NKqt2+7Ivbh3ql6RGSASGto8wW9sVLEH3DcWFVlnLaNK6mcLzzeSnGQWaHbTUyAJnQj0WYNP9vze&#10;WeL3j0wPJvWFlqzrOJStzwTTTN3bD4AAYDydm54tLebkMwcpL2p5kuPDsaGEI04hblyTNgwEaEFJ&#10;gmq2KKwB8qc83xy+bYfI4q4DeqvocCLOZ1brYjoL1hLdIyags/hXlO7NrhK7BjjJIWTZwxOwglla&#10;kxfM6/PWZAaVCHJKx5bSHEY0BbTnZ/tLucrxl1VNupLUYKK0LrfL7D+ANwHOBSKR1NaN7au0+c49&#10;IlpkA6FrgZ2HdEuHviisp9W6WnLKhCJTlBRV8VfA6aW1EJPAkmpAJUp1AqBRn3eztwmkd2QInOEI&#10;xB3+6/9+j2i5i40AKMaZfNEfDGPLxP9922Cyz3vlcwA010rFDWNjV1/+Jb0x0Ge+PwJGBieMqAkB&#10;7gpiY+tFT72yYcPG6770772WcZ559DmPBfc3GgFi660FQ1DMypUqwUZpJBF41MMeDC/vXjxf9cbc&#10;wuJitpDNlSGlnEzEx2LhYiGPxwRI+lg6+cAH3O8B979foDKbz2cq5VK+kE8Nb0DAhlAs6RnacNue&#10;20849phSpbRr/77/vfHmTK5wcHr2O5/uX7HvfPfTlUbr6We9Qiv5gc/8w+T09MzMTDgS++z/+5hd&#10;80e/agdiRGDewONLrB/MZWyowkRGZL3uE7cBhpK6+qR30BmcwTDia/kcX1McxhiXoF/DO1CFa4C6&#10;HeJ6lAeKYxtbt/DU4wRjG3KmpxJLoBUMeTk7hXzhoCcOjDrkCzV8+NkSBvDdYW2UhOECOSaPN6xy&#10;7vozo+32sOa9gZ5XFpCdnyvmutH5VHoskRpevqPdb10LuBZwLeBawLXAPcACXC6udzPNYnBdiz0S&#10;9VzXCt6FC7tzAOi7sEHuxKodOZj4yJV8J5rLvfUaLeAEoJ/4wrMTCSgnepPJIQDQuXwmEYtv2bTx&#10;gac84De/+z3oyJDRwHL60NT87gOHIiFfcjTNFXo06Alj920rFosFsPQmxIN4RxFERRLsteWtVPL5&#10;fLlcgiZvPBxOJBJcNNarQJ+xUoxHQqlkHMHqcTI9ls4XSggziOUl2Fg4g0XjgYOTJKxigy3DfxEC&#10;AGm6XAOwizUnVohBoNCy0sR+YN2zbOkoEP9oA9AKNkk8uWY4Em4D0MAYNEwht8tL0peIwiYUAKZe&#10;KlE8C2lmFkmALoQXTbqsBBjjLbkOFhSTt1M1ak2ykVvKBEAh/3UEyjN4jYiVat2orgrd154EqUyz&#10;4kWdWoxM5fFAQtMGIi3+Nm9gLs4cmCrNZ1htv3/DvY8z5fMSLR8V67cJH01Btew1OFfrzalbuyWM&#10;AJBsOHFbbz0F/dFVOnZK9yBKQh02pkYtxOYKbOlyHvvb1WbmZ4IWgH8lJ1VryWHkObgleu9OILAP&#10;imUyUvTV/pabsg2dWYBgUh3Rq7r/WzAoKsgIrAb1Ua2RbFMXwBpcPAA3KgOiocawTTyMwS97Bdgv&#10;xK2IkPSTWoGeDMERuSOQboa9ZNv7EZH7AtAQoeltu98XNJIpxBQFu/F4ACszUGZn2nDCdhALu05O&#10;3rq3N2ef/vV4xo7ZChdU11eze/Y1xIfkTKNHb4EUa9dJRfTaPyy1Rwxo3PeGHSeFx271ovXf+T0H&#10;LV9LO/PI9s2heLSrREZsa6goPHvAundf5H1Z1BkXW4aVUGomM8enJB1dEvawGZDucBRH9JagmHxL&#10;OWZboMNUBF0I5LaPm6HXQKJGr8OsWq638FTgssrcYmluUe08fvwx6g+TnN2PhxOAht6Qlm8eSWH4&#10;yuMsdZenVLVsMMNJr/GREdmbjsSTMukRfZanwSRr0KnQzVKpVixlD83qt8PbNlHoX+rUDuXnQLWN&#10;H0v1d8wOCBEKsZBx8xSyNt03xFQUtp8DYJOWbQTsxI6XGqIWQHlfb+6HEDSEuRt1IKASc9CTLxa2&#10;++qJGGIoJILN4OxC5sD01KH5eT81ln2Iz4t4eXiZ/uEbBoB+1kvOLpUK/mjiG5//ulblAU95TBXR&#10;fKt8P8GtCjdhIBBORXylSoVqP/RzlY/afNQ3P/8vy5jL/upxT35gangkkBrdefs+NAZizlFP46zH&#10;PfzRD33Q3v0Lc3Nz3/ned5PDI7lqfXFxEVeNDo/LzNUgyzgQ2rRh7NGPeMjGUcCyLJI6+BKeF2h1&#10;1ButouXoaj+R2yYjCtenFybPec4b+1bsm/96OWx11jP+Tr+98BN/v190vUbTozMzczft2Ymow4Vm&#10;kDGC4Tim7IgPauNIbdVuOhtN2ZZHicIvqIF+AWEv+vzw6PAvs0EKUyojOKBJcDo2jOeu6S1pUQzM&#10;SN0vxEKEggjceJjoQyF/LOL1hfwhG4AmdVpciTADfbxwLPbOzHQ32z7Xji1Xg/SUC0APYiU3j2sB&#10;1wKuBVwL3FMtcCSAXReAvmuNpjap5a5VL7c2rgVcCxx5C4B2FCJhKxoJxkErHkomsaibXVgAE3nj&#10;hvGNGya2bd543Lajjtm6EXtsubarN8LQzYCEZbMZiQADba/aBY7Aqo6baEF/BvqMHbXDwygyScok&#10;Z34ieSgBIBLQBIDXsVi8DPJzvY6VN5agivBincjdzro8BdhXrwPLhho0PiOgEMAvJTaKSKRgLzZ+&#10;qeZy4CECoVD80SkDLTGyKDVJrpO+jxQlURSMDRIBDi1MIUlRezZKlXLrNhtXEQ7BJmVLOphrDQ/I&#10;tPgXYDESwD4c1ovPfgHad253siKWgyZHpbXJzvd113tWSzakLf3PKu7Up0a8lxV40Plh+cr31sqq&#10;tWmBAtA2i9HuFPlACVDGeiRfzvSXZnAetlm7Pih8rH0p/STgmuxiF16kaITypEa+MlKjgCqAEVMD&#10;l6PFZk1yJJjLLWCaATDllgYv0c5Y0sgKauOJUWfCOiSbFi1AGprUjQevwz3Wo4je1h6J34RL15Qd&#10;0wGZ6oPRm1QcvOvol7OzRToz0IehFGdETF2iL5TaCb+IubcpB/8BoDYQG309+qNPGagz1dAlQQG5&#10;jjCy2A8gW0I6COQm7mh3CUTubAlp+yHoi+evoQFre1r4DHcfcOoBygZWqQep33IYKFrZtWZmhVcR&#10;vtSW0IV92RJ3lowm4I0djUdjeFfqjGH3OESjkAFf2ejz0/72yfPzM+hwG31+5LOfWifTvSNR3rlW&#10;wy3wSgZJeXhouAt9fsTTHveIc/R4bNe1P/ru//zbl3907ae+uv2ozfI6kveRbCc66aSTIK511plP&#10;2bx5s2zd4LgDIIsOhU4ykV8ZqPj/vj374CTmNAhpLHiMLdEtfclhTwFVL/gSDvSiz9d++QNf+dL7&#10;gT6jWBt9/sAH33xoegqGTKWG9uy//ZbbdyOqxHxmsVKq1BAIAsojcCxXa7lieTFXgIw13v7mHYDu&#10;Ahs8ElG1ca0kZ9dGxVMv40wkEkZTuBEK79saNxrpW16FpM0GoQC3Gam4vwoySTxj7j7Bjiw4s9cw&#10;AN1LXAu4FnAt4FrAtYBrAdcCrgUOxwKHB0Mczp3da7stcMaVrSOhv4HbHLmS3V68e1sA6zosRslc&#10;9rQSsdj4yCioSFhKL2azWzdvxpoNoYuQYcvGiaO3bkyNjRIClO3PiptBJQN/gv6p6hNEBpm4wk0m&#10;kuNj41hCx+PY4io8Mqyro+E4OGOpBL6VW3ugv1EocVMw1vZYNOfyuUw2g/NYLUIGmjHugWSXSuUK&#10;dS2gWC1B7aU0ESE1EIGNbnTDHIY3xxWphUgKP49HN13WhjZIpuOhgLhBLSVOkpJeiTHxX7ZYDtEF&#10;FolgVkno0bLj18KgFfGS8m24u+tzd0MGGlaAOSzuqBPw7EX0bITaoNROrLrnTgNCRaqp2nEM8DZx&#10;Fm4ZBM0ApxctUbVZI8PdldMmKhNIWAKeszH5XlRaeZ2qMKqeBGFo0xliDVnlsRJ9k43cOo55SkaB&#10;UX+WsadyE/SmMB4mc/IMWJOoGA6DBS9nZA4vi1i9nnCjjFtUCPZcG1I30Lg7nExtN4/1MNyxFYVS&#10;Bw5LKkNb0rcGnGB6jn7Pho46KylNXjwZouNjOQa6SN6KU4sny6qCKQT/6cNwPxyTr/ZaPgLylOHA&#10;5K4H5CMw9xsAWv1zgmP2Fs4HTfWg7WnHuL4Gqkh/TTgd0zgGQea7bL0Evx43gnp4reegSgNbx2CL&#10;psbSXm27dBz7bsvoaCQUgWUKpcJsZnFqbn5qYQEZQH/Wq5ymyeey0KH61ld+qF+d+sTHqpsLys3d&#10;DPL+7e8YYBhdeCc+5umPftJzn/Docx7ZZdZ/u/prv/vu9T//zn+d8/hHnvbA+9y2Z9/Nt9x8zDFH&#10;D6WGHnH66ac97K+HhobkzcaJjW9hVb2g3gXlpM00SM8pQ00iG/D0mrD1+ZrX6U4EpjV96JKXf+Jj&#10;b/jnL/0/FAuzQHjrnGe9Tr/6+MfeOTWbGRsZGx0ZOzR5cHJ6MiciSChCQgJSqR/RIOCE1gPxHnBQ&#10;vKtYkD9qaCYNjv0dsuOEW4uAGvuDgjuzU7glyY+QyDzkM7uMOa3ZV3WzTNRZvszRInwNzW5s42h3&#10;kT3nd2uzDDRm3UyuBVwLuBZwLeBawLWAawHXAoNaYADIYNCiuvP97je//vEPrlv+QJ61Fu9e51rA&#10;tcDhWgArxmKuXMiU8e9ippwtNkPRdLMV3rvnz+FIMxZtFYtzmcxkyFfZOpG493HHQU+jspjFrlU/&#10;1qrYnh0OlykCzb9qTQDT5E21KlVsvE+AuuRt+rHALGMxCU3JXLWQS4SCWzaMb9901NjQKFQQysVS&#10;JBBIx6NJqHeI3CfoV5lMttJoYBtypUzJDqyH42BKxxOecKoZiEB+tAmZy4C/EQwiaBGhbS4wvRTm&#10;EHwaTC1wCvUwC0zhOKLMSqNZaYLspvLOCFlUm75ttx6lrGqz2knwdApJaKxFC3qmigNEBHi+2QJ/&#10;CprU1Gfm7VQ6QjYVc50shDIe2NhOpht1omEeXKlUPFSKjMImNAmaUI+2j9X0aCfSLKvphb0HFm4/&#10;iANqosNbNw9v2TisorrGGjZQjV3q/Y7Bb6/wU9fR9/I2RVrgG1hHZQPM8p/W5YZvAjtBQA2MLKWs&#10;dcINDu62wvjCNexhPqvPYLnaK9xt+lKcGJC/EHlnI/mhjbGLkKpyXIEvL4Itqhsu1bSgapsTKmdM&#10;d2AQiIDv0qib4OOUBJHbAVJbB7ayQM9URRDpA7SpVwFl8L5dn5yiuNyV2GK7m9rGth4W+6npvVLO&#10;OCumGNqqqqo1wj8Bzlimj7r63SqwrzejXQF76Dt9SijcQHi8C0UhtH7ocBXHEABTBwi/EgTa2oEB&#10;vXuEaC0VqqXqgHIoq2r7KjPrROHoIdHZ1R7gQJfJzhrkdub2VeLvse7ZUdIqK9LuDx0cK6Vu95v8&#10;3U017leIVXc0VHxIVqXpUhLdFhGswIehaHQ4xnAIRMUbDcClZAoTDCXtGGYRKm7HyNx81NYTTjrZ&#10;vivGydxCvsaHVWKbglgNyXLCwQHwjrHfBpOgZO5uLtDi9BB2FaUwP2JCmpmbBUz7N2c99KxnPLy3&#10;Sa/6u4886JEve+YL3nnLzTfdfNNNuWzmxptujEVij3/MYxJxbHgiQ5r3kE0bKG3/wamhkXQ0FkNH&#10;A/xlbYIhiEcDfaYgPpjDCABYrkFvGmEA7dtlFzOAnhE7uJDPh0IhuoqttPvgbDwehdkOHDp44y03&#10;ZfiSVbPwXyUs23/jA3Y74Q6ilVEr5AqLCJc4v8ioEaUyXND09gkHnwNPLuN7n/GQRbJc1P+l2DZ1&#10;He1SvzD+BZE6EIj6fPg3AmidaDXjENrJ9qUIwm7VcnXzy0pj0/3etYBrAdcCrgVcC7gWcC3gWmCN&#10;APTnP3v1irbLZBYe8rCHL38gz4rluBlcC7gWOEIWwHIRB+hHWPmBeTQ3Oz8zNZ1HBKJ8/vf/+3vc&#10;NBIKTYyMYMmZhDb01i0TE+Pt3eVAVYola6nMCpaq5Vy5iHUhaM6gTmM5CtYcN9pK2HpNWGHmCghG&#10;mAOkB/XMRDSOhSTKzxZy2XxOZJQF/AX7DioWchW2CQOCloD2XNibJSXpz1DIgG6CRpMzUGgXJKXU&#10;J4k/hm3WgAlq5E7JgcKxx1gPoovOBBVISn0aqBHfCGXW4C2WLihOS/0s9FlJuhTcQN3wL1bCZMnW&#10;ISdqQCaCpxSFtpa1BEckiJkcimOvIrVlNWx+dyVbqGTzFcSN9PkjiVgkEYdkihK6O9QhCOZYOL3z&#10;Q8/dl6yQXab9oV8YMZanrGYN2mdRiYPYxi0HEF49gDsr4ZQ4jFcwaKOWQd1vHkCC7feVA6k0QP/K&#10;pjMVZZU4HBmtT+A/1YcxLddOV4iZfUsUGi4H0qJxEDm3FV2kIMXECCQqQU9gTToaiNAtgXs5KZnd&#10;eNkqur8jq5CvbfQZTbOiUa61wMO+ri+G3I3MK8pn4FprlCqP29qpoDxis2vB9hbQESA8x9UkcV7I&#10;7odWM8j5g52lGj12j1vlgQYL0LjraHeosjGNFqzViShEEW6yaJt1ejh0ktDRZQYJ+kZ9WJCjVWST&#10;X2Jemtm9d2b3QRylrEbLvPOS1wf543bsU9YPVYbkORBWHxxqCHMpQCDmOBiyffg8QYmxuu6JZpID&#10;ew5oSmujRO+NKN8vMuhidN2MIhHtTNINF11kagfZHV7TpreOOAZtunWz5S2VQ7VGuFZPNBubwpFR&#10;bMTBSyvk9UQjhYZnNlcq1XyJ+HgsNpqj6nCoHoj+4Zs/1ju++T2vP/Xkk//h4o/pnw99xhmIeZer&#10;VpveYMMTbPqIPgd9nqi/GfJUvM1KyI/KVaA14aNPtyONx8Obhoe2T4xvSsYT8VQ4lJgYncA0iW1D&#10;Lz3vnFe99rkveOGTey3yxos+9cwXvuWFO94bApZcakztmzlx6wk64BFEkZEAfbVCKQtV6wPTuVor&#10;7gulfeF0oerPlmEFOH2h04wDszIUlEuVZrHcaqPMm4/aBE2MZCTgbVQm5+de+vKLtQI7Ln7bZCs4&#10;G4j93427bt45HQiOx+IbPP6hciXi8aX4YFUaPgTohXRG3ROUA7EAPf5wwxvAwFM5FPR3Jl+azxYy&#10;hRIiKBZypXKhVs5X8ATzfe+T16YnXK/5KkW85EFqDnu94YA/gsgUQR+iHNAJxB0zHAstLzZZhfzo&#10;X7+3HvQi9GMdQQ8lmgIORCMUTS5M9ryMY6yF8Ia2FvW6j2i3QNcCrgVcC7gWcC3gWsC1wD3SAmsE&#10;oF9yrolwvbzRIP/alYAiISKZfbLrcmy4+973vve1ZRMyINs9srPcRrsWWGcLVKoV2XDd5H5X7HgF&#10;2ahYxr/79u+bnZ0BLBMOhePRaAK0qEgEKzz8F8qMC7PzQIeBPhv4DWtFwXWioUgqGgNUHY0x/Beo&#10;TBTRAPoszNN4LE5B51x+dm5mMbOoYrv5Uh4Uq2wxB/GNPBDofI6k4Voda+KQLI6RcC2oUSpnqYCy&#10;KmBA0xFrYkhwUtOZqKVsv5V/NanOBolrBCBIN1O5DM1sVDR6LWohiQppm5BXmCmFWWUwRkGT7MSK&#10;aWJQLtkVjIPlmKBJkhMVEFhSlUbXIaFCjglcdSccdWrzBRWFsQUi+GEQTuDSVWRTtEzH4UR5nJcq&#10;yChC2ZqEe9c+bFS6DTISX2I3AZhWKjS9DrZRl3pr2XRp5werJuoeoIC0weKtsSCsakoOWKosiiKL&#10;RrOClXZvcbxrP6NUNISguIwDonE6bKBgw53lGthwOSNb1GtraKzDeLizxYO7mtAXHVbwXS2qH9YE&#10;wWtvdnGiV2VCzCBA/YgJGzWMdlgx62FdVmHcIswapqyMGI0raPPi+ZS0n0fF2aXl6kixdw/IXLUu&#10;PPgeC6wSoTfXq7aGU2HDNIV+OHG4sfeUTN552N1JqNhu/BIiGKvqL0fmPmHhOue9rudONJGcNe0Y&#10;ec5RaMaiztSWx67NZsbbMBlPpofSsE+5UgI7GK8q9HmlCpTT7lW+JLyBdqDO8XT6Ta95p9bw9Gc8&#10;aS5bLJZrsTB0JKQelj9S8XXbEYIy0sNDvSaKxKKYChMpyGgQGUZv4AW4beu2E48/4fjjjh8ZGXnV&#10;q5+L49yXPKn32le/7fJXXvDud/39x+cXFovFIrzPuBY/x4eHh7HjaNfu3TfffPOuXTvBdOY7l6LJ&#10;jUQ0ofMw9qZo3eBkQSBeu/BkKsW4Dp5WJBp95XmX6Pnz3oIFQgsyzTft2rNvehHXhYL+OjYDtVrh&#10;CKM4yAYB80pGoXiTYdcUlZqRSV+jkmQiZhJydL1SqxYrqHcxuziXmZ8tFfLVcpHPnDqt9UqdFxCO&#10;Qt41MtvzpwI6S6dlmTTgSTQKMeZGdntEd0W23vDf1e6xWOuQdq9zLeBawLWAawHXAq4FXAvcUyyw&#10;RgB6EAZ0XxO+/e1vv9e97nXDDTf0/fZDH/rQU5/61Gctm5AB2e4p/eO207XAkbQA9rpyxysi/wi2&#10;hiUwZJonNoxhy/DY2AR4x5ForFiuYqkMpebs4iLUHLHo5SoRAscCUoAKhwOrPuUHJyKxZCQWgX5H&#10;o1nGlRVcCxogNydjxQs0WfxPKfyDxSHg5sVCdmphBjg4KoDNttxi62lhhy+Wi1hmY7ENlQ8wqQFF&#10;UzVSEqFJDUlktkkTCbSN1Iu4yGoWp4EIkGOrchqArZ1QdYeNtTSFhyTJVun2/VRhkqegnY0/6hWG&#10;xwPgSMwRus+yg1vRZ3CqTKiuwwN8+4wBtbccNoe3A9e2/gAZk3RvqRUJ2DjkTB+CpwSAGjApnG1A&#10;bSl/KbzVJmqL6qiyTesABOSoNSAibg490+Bub4Pw4goNpaXItQC8jq39XVXVje9dh+YRnIygMJRM&#10;yU4VRqSouZLgLAl9J7CFSLyq7Ab3njP8GiES1sEnQIalhCsYtA4Sghq2a0JuBEIrjr62bGuFrAl7&#10;Xap/lNZ5N0j6KDgx6DVVWtFnwzheUwmiBSveLFH1VU0Ak3phSZxRuW49bM6sPerkSh1IRqvCGns9&#10;tbMRXr2Y6PMqdz+sqcGDX2TgWvXb0RdDAqkMd2mjaEQLAI03Qc/BWAA8tIudLofBKzBIzqXQdc51&#10;jqlQGdBgE9sHtqToIfIa3YfpR7oudaLAs82ouJgcfL5UHG8uHzu52VqYz05NzWcyebpja9gAJMhz&#10;CDoPHdHtdDbTlMsXsSsIH7D1Qz1qRkFCLIt/EH5QcV4IT02MjXSZAe/FUqFQryGYXgPqE5snRhOx&#10;6NHbtt/31PtEo9FIODw2OqYPxVAycc3lf/eTay/Z99sv9Nry6s/+67e+8UtrqJu9Ctlsdvee3Tfd&#10;fPPt+27HjeAjRI2ICfPtxtlMZ1Yk54OCHwljY2PArLFrSgt81RtekMnncQa6GYu5HPZIQfYCvwWy&#10;hRJKC4ZDsBJexjgAOqsglT5MvBdRb/6cwPjR3UI6y2qjdDQiV62GnwylXGa+mM/lFuar5TJOLmYX&#10;cgXcpFAsFxHIGHam5XU2Fka8wanVLc0dUe2EHwPcUaGRHXhPndt7LeeecS3gWsC1gGsB1wKuBVZt&#10;AbyJ6wi0XCmveOBHzuHwS1ZdM/eCO8MCJlb7kbg11J8f+4QznCVjj/9RRx2FH/H79++PiYheV55n&#10;P/vZ11133Zvf/ObXve51AKq6apXL5S677DKgz2eccca11157JOrslula4C/eAouzk3YbH3bmYybG&#10;JnzQY6beI1CYZjwZ37h54/T01JZNmzZv3HTSlu2BlgfYcSQaqfpqYE5NTs/83+79lWA4mkpQUCEQ&#10;DkFwwutJ+DzjyQRoznhtgKUUjcexwKtBQ3p6Go/86OgoWM+RaDwYCsWHU/5woFTMz0wfCkeTwJoL&#10;hTICEVYa9RL0Omq1cDiCgoE7t4IBCadG4lLYH5LFsI0GEod2SHWyTVhzgpHWwt7xnkQaNBFF8xWa&#10;6/UHsdxlRkFXiOUqrN0B41oFKd6LZC1KcakJx9h5DfjYynHmelkzk9RdtZAGS/iSAE4//59NPST5&#10;y8A3Bt2X1bfoBxOY9TRsvFiX8Ez1ShmBnfDBr1GbcEWtOXdgihVngaZCzOqExJXa5vONbNnqbKPu&#10;XK6W7A3XGiyQKRQNG4werWBDiDMBFyGmJ5Ce1J6910TgJ6AtoovKxsm9ID1g4H0VVxb2H6stHHNV&#10;SLa5z0S70K2E9YVBLooYffoJo7AXM9DedHQvPqOuEF5V/jJ/EgmNESYU74T4H6jPQcIcISWhbqNG&#10;qKMqD4SJNeOAzdvVwHAUNQly7Ag90+1BIREDC1sZIcjSakgMQ8VONcGX4WTUm7MeaFS3+fxm4KGO&#10;1teO/4KSSPRZHAx2qdO79vWqCW88fhua3lXEodv2UfGmM8XSKUL+BikWoibUdYaHHUoo5oLK4iIt&#10;47zcFmo1DTSVTowM8YR9f4U3LeEdfoUhqnhTB4hoTpVzeXgAxGKmQPRRYS6Lx77rsY2NDkMGXW1r&#10;p3AiirGof2o/mwzGZyAOJE0rknatq2vFchN370yhWBiyCvr48v9SB8blE+eXCKFbTUR7GfWOkNvs&#10;gVl5QDzBCGa7NoXWUbbMKRB+SPDnk5iBGy7EoPVKvUWlecTWy+UreYp4oLTU5g3GXeaQBVewm7Y3&#10;/+cfDIgnSYii0pnczyHm4rSDRzgkcV/hdCR4p1FkMeN2NF1k8LVzjFS7PSxQR1Oq+UYGVPdsi5h0&#10;xfmMlhnfMKoBP9kWK6NEg5VBYuwrPjjlOLPKjXqxxGdThZjF60bSbgRopzZPabVCN6ZOjT0lmhuE&#10;OeSBOLf8eJMwuw8O10Yhl0wkNqRHh6OxagWu1RKGSqlSm5/PlEsVbMSpVEG29SRjnkU/Oq6FS/78&#10;9e/qDd/30Xe/4/Xv1c8PPPNRdY+/Uq2Xq3X4aaU2Lb54ZTIATTgWQUNbmDfGh4aO377tfRd9xGne&#10;M57xN+PjmzDBzM5MJ5Lxk47Ztv2ojcPDQ+mhoQMHD26YmNi1+/bbbru1UqkWswunHLvx0Q/7qw0T&#10;40FfaDGT/fFPf/6a93y+o7OsPy549TPwikcrEbMBk+0Jx59wysknT4xPwPcHha4wfh5wnwD1LETM&#10;gm+R0x77Mr36X7/y/8LB0FOe8Ub989VvPRcYcGJo9Na5wsGZGUh4zZZqITC1pbsUzkdCGAm7Jmp3&#10;5EBQB31B0QtZ5duNuWhPJudAAahdg9NaQWnrkWUMCpQcjmBwAPLW1x9UbmQrFDU7oMEhoUEbfsQ8&#10;boV8HrQMvR0J4WGT2AP4ScDXNEWULKdU33kA46INTzumkR7jCqG7e14tZDNlCcboTKn0aCKV7ts7&#10;7knXAq4FXAu4FnAtcHe3AHDnYi6D32h9G+KkDYTCkVgqjWXauja537LxcG/Qb9V5uGXeU65fIwAN&#10;BvSKKhxOcBmLfES1/uIXv7hjx47Xv/71H/mI+VXdC0BjDyCwaeR/3/ve95jHPEapjvhN/B//8R/v&#10;eMc78JsSP5RPOumk5QHo687zPtnz3daVHfD3enbpbZeffsK1z771l689fj1LdctyLXAHWMAJQD/i&#10;7CeMpkdCYS6BgyFG8oF6Bpaz2Uxm88YNsWjslKOPG0sNl8tlAtBeBKqv3bpr9+9u2lkLR2PpIQWg&#10;sZM97PckfZ50PA7YpVwuNcuVcDSqEfYqkG0sFvBQg0wNVDSRHArGwi1/CwA02EsIxFSGSjT4U4gy&#10;1GpWgC4hFF0YEB9pzsAuQbvCUh9f2QA0itVvubzUOEqSSHjiXt3+ADTwE1l7drz5GqIS2ZE6IhhZ&#10;3xBLFKRCwQpUSRaVjDzVmfA9cA4gOURU7a8Iz3auQi1Upft6XU4rZRhJERYFSRS+UQCaACgAaAv6&#10;MSil1gZZBZi2XrUA1aZv3d9nXPVwskEC23D8tn4jUDEgjZ/maAgW4agJMGfZrw7zojdxe6AnlE1m&#10;jcHr9PiCjK8lSJlBpjBscJFKQ6M1ZI0LXxJ/ojsBa2EHOEAjQ01FZnRtTfZlK2GU6G6P6fENAeie&#10;pNYTlE77EDWDgZRYjSSDotGoQXpUcH6VsEWERsUv2mQ/QFwEWVFV4EbktpPnaGAvMQ8AbL0BkWq5&#10;DzLib4Hv8ZcYHKiJF4X3pPY4dn7Vr0ECavck3F2wNkqnW7bpC0BPHL/V3kxglzJ1Wx+oeuyErVCn&#10;bdOqdVj2o/IDxYFJO7qk4Zm57faGI1iZ3uuoU47rrbutWSGIoa3sbGM/Ovp5g7k9t9fa7hBTEh54&#10;K9pfv8HrOJc+egMw6K5MGJg2mZrseE0Dsy/yB2YqmW44KbF5LJxMdIGryrOmqgxwNSe8TLcBNxNU&#10;ZVcJxn9uaj4/n+2qp8Cr/AflbL73dvMXwmQSI+ZAMQoEsgujPcTssQbPnXXWL5xcTiWoiE4sDU/V&#10;mqMA1UEAWqoExXyzAOBU3x6jmOR0NkQZDgDaRoTVNSP3sEeFVNGMH5yUy1oBThQdScrofro5Aqxz&#10;cGb1+mA4hKSYeqmS2Xeoq0w/xJI3bFQmsg8oL+DLhqdUbwVDPCM7KzB+ZWZreQJN6gPBzzHaaISJ&#10;y9ehS5UIh+CPDSHobqFcLBTwoilWKvPV2GImg04JBuCDoK8Hb7YQ5ja/H/zc33zjp13VuP/ZjwZT&#10;WmP+8SuJMoDyI9A+Ftnz4aF4xFPEW3Z8ZOTazxn82i7kcc84s1wvp8eG8ZKdnDy0MdD66wfe/2F/&#10;9cCQtxHyNhGoD/uEbpucPnjw0OShyVI+hy7cum3rox7zqA0x+ErrP/zRL26fKjWD6YPTc//0z//a&#10;VTf9833vPO/Gm28JBoIPO+3Bx59wTCqVAmsEQlgkQPMZ48hA3U9//As1/xUff/X4+MZnPfed+ud5&#10;737zQj4/PjKarzd/s2snmE54cQfgb+szW5v7W882/wRMraOhAX2TqTnNkdg4AT0TKaA966t6iZwz&#10;nst2c2TC57QtLwvEKESAY0hYo9oVbk/iNpdQI+prAaGOEPD3ROUJwoMQCXujEmnWetFz1GHY21Ro&#10;a+LtNy23K+D4lJ2fK+a6H+S+OV0Auq9Z3JOuBVwLuBZwLfCXYYEytizNz2IL04rNCUcTKcS3cEiZ&#10;rXjJABlcAHoAI92BWfqshAe5+4ros7OQX/7yl0cfffRHP/rRT3ziEzj/qle9aplbAFyGyjN0Nl72&#10;spddcMEFByS95jWvwZ84ia+QYYUa3nb5JX/aseNPl1x+2yBNWVOe41/7y5aLPq/JdO5FdyULAIbD&#10;egxCkKAbYw8vAhsx4l88huVmLl84NDUFqhc4ZdbuVcQDDEDYUVdoNnMMdDhZx1P0uYLNNSAGe72F&#10;XG5+ehpAdrFUxDIb0DMhDGA9gozaao+lUhWQcalYLVdrZeE2RhlyEIrTEeh12JviofKsZtObmn3u&#10;QKLlT/utQqDS4jj3mplAQyCkh5JxDbBrZ5UFJomKio0qHEx+tHXI4lR3VC8j8Etg1l60ahUVxyQV&#10;WtHWPhxt0zzbrB3IjRbSXhibMm3ZB9MEGBCZ0EFgWfYaYJAzChF1HY6IXcr89QlTzNIi0U4AOCGQ&#10;sd0n+JGhO629QGcq1UalCuqkCHFyBzsNqMZAQ61obhbCbxBrYtBaaRXGMJ29VDv61t3uO6tValeR&#10;C6VmiiKNDHhoYiXybkJwExGVzkR8kL2gvOClYZVBLL2+eYykameh/SqIkadiHc5jFXVRZKfrWMX1&#10;K2W1fDwd+fqeXKmkAb+3oWZbeXbAC1fIpghtT1IdgG7lZMmGoWVrAKxYB84lwne3x6HuO2DqS5Jf&#10;qsSlRrHNZNYLnXMg8T91Dzgudpaj3wj6rD4bSz7BVAL1xLywxl+fq3/u+DxTYkGk5I2iA01t9Fv4&#10;H1slvwb4uFYqCdGeAhSIYoCXYyIRh1JVIZevVatsVLNhT00SLlNmdGH9w8UAUSsbfX7ci55hGx4k&#10;DNwcVFuG9AvCC9BMJVKUq2o1E/Ho8HASOYFHb9m4oRd91i7A5dgNAu1mvKxxogwQfGFROx2vS/h4&#10;8fLFn5CtgiCH3nfPrj0HDk5BxWpiYhTvx/1Ts3OL2Sc9+QlnPfNvekfEO/7+yi9d+x+f+/IPwKHG&#10;txDloBtYXLucsgWrN/OwXDw0lALCa5eTyec2jk0gkMQte3chIjFqG0K0xoFfRbYvokNAxRpkA822&#10;XYNQHEny1qWukyXi0dFuoM8+0p9DQa+p6uAVXvEhdTO4FnAt4FrAtYBrAdcCrgVcC3RZYI1LANWA&#10;dv67jGWPO+44aG6Av/yHP/zhSU960vHHr0AbHhoaglT0t7/97d27d59++ukPf/jD9+zZgz9xEl+t&#10;2IW3fedaz7Pf9KZne679zpFDoFeshZvBtcDdwAJYPWLJigW0H+xRWciCDQ2qE3arZrM5iUIEMhz2&#10;I/MTlt3VcqVQKOpKmMs5blJWBWKuTVWeGcGIYrEoGNNYEuMbIHuQs0wPp6koHYnijrhwcQHo9GQu&#10;h926FUDP1vZpD/SeeZWdBOaTpT4rZ3i0Uk9RWiVnTzl4BiNfbpFKmRE4VHGAQYZ/fVDhCGKzrscL&#10;MQl80H+DniAURUBmVfhRJ0gHkKRbvYFOLIMhi2qDbB/WivOwwhfajNqlgfI+48YJPVsBmggEi4Sx&#10;A2/S9uN+Iqq5xtm99/6WWVX6Q1Fv1S7t6CqAO5TasBAeXGX4bVj7g2RMrjGAAMiLYsiJsraJHiWF&#10;UHmjU3ZBWyJx3QRGUFa5zYvtW00bJuv6YF0nsBgTyiOzHhXCCCdqxFGmHSedRamBLgRRd10LuCfe&#10;CSdMcuc/6wpr9uMn3/l1W2UNeqHbJcDcVZa7XHZn6LP1KRYPh3M7hY4647hQMQORUDfxUeW51Xlj&#10;RdeRjD48PkJ1JxzqAIJFwHxgyM9guX2nTX3Yncm+lVGTh5a6EEZtINp+6HReVlBXHnO669STZyWd&#10;pO6gxAdavWNU8qD4hux1EKkcIw1sPz7cYQOOdCiICatUAa04MDI8AkU4vG6AIDOsQQ3/YlsD1Xtw&#10;FeYQ6j6Z7sPVUE9u7xv90RcM1/gB5zwG7cc0Az0KHJFQEBuMQkG8b8N4LdGRACZ1MPCjf7v+i1d+&#10;o8ssT3jmWWc85xzMguRuV6v4gBcl8gAdhu6zjBxGNcCrHDF/QdPGGzg9MoJfy3DlYp8RmlgqAbOO&#10;IDxwGVohXm8iFsFb8IlnPfw5Lzrz71773N5euOANl/7NE1+OA+9xxvBVDFrdh+3gkp7hoeTTnvV2&#10;vfwl5z97w+h4LBotlEoIJ6yy/RTWX6XDgB6LngFpz9urHTB4e4gWtKjy8weNSh91vEX4rra2Ech7&#10;e8UncLW1cPO7FnAt4FrAtYBrAdcCrgVcCxgLrBGiUAa0899lLLpx48ZHPOIRmuH8888fxPb45Xqf&#10;+9znu9/97gc+8IH3v//9+IA/LVxj+QIEfz7z+OPPdCLQ0OQ4/fLLz1MA63RDjZaTBqO2P/fNiTtC&#10;dMOw8s67Dn86rm1/45WvejMP0mI3j2uBO8ECsnVdsQGJuNZsVSo14MGpaCoWjFVL1YWFRURdAwZN&#10;rjS+K5WEdEeRSqhdtGq1oK8ZxL5crIGxWcYfwNoXa/VQyJdMxcY3jY2Nj42PjifjKazJo6FAMhYZ&#10;TsQq5VIml1/IFmYXssVGC0eJmqNgoEKSMdQIEqEWrUZChFwqQp6XsAoZbKqbYAiY4FxT8JhZNJwd&#10;VspLQdAAQDXAEbach3zNSACCplAOCcoRAAZgfQ4itCCX82BLY3862gQ83NaGtlA+VJckvlb3Ab1s&#10;7FmHvgR1KSzUjGgElEUAa+CeAOBRA8TuqldmbtrZdczeusegxjaZV1BsP2QrmzwIThEb7Zq3gcCD&#10;sCbbmgxoblEMFQQfLMHch27Z5zwmb90/tfMgrwZu46Myswlj2GqEvRQbQVdxSzbvIdGkmAfMwaqI&#10;dQCq5g5+cAn93iYUNyHLyVEk7E9qXyglWfEpC85tef1Nb0CiRAncDIyOUQAF9bC7dpX4AKEuweSU&#10;/ItSjc4zx5jsyicvkoK2DuzPhjxV7pmYu4GmFbsiCi94G9rBkbuUlQfi7Q3WP3YuKDX0HCYaJIOB&#10;UmtBjiOR/OihnqPvjRJj6dTGMRxJx9G/Sqq9Iloruek5HlNzuZn53PQCjuJC1sTP7Cv/sZpGwjpw&#10;N/Qc4opwRow87E7TCKTsAQcGLUNKkTSJ2GmC4+meEI4qkX2hEwRc1thIquNIp+LpZGIkhSOeTmHT&#10;CejPSDb2i89QR1CPF57JVVjFKkLcjnKgCD6Z8twoakvgFsJDZhMBY3lCBpoHvUrqFjJTtriKiOkK&#10;8ZkoOT1I1N/vWyXN2XWsovI9WcF0DqcS5kgmwslkOBkPxUR3RcTq+Q6gTwsq9A3INkO9JQDktwX6&#10;K+b9IA7guPFQEJEEG7UKkOLhZGo0nUbovGKxnM0VipVytlTMlSrZYqFSwfagulemJ6hHhLDJx+sD&#10;SA3XZle9HvyMx2FvEP2zCBEgrjsYGfrIRKu9eOmFgI8iqOAPv/ztvm0PQ0Qf9cSsAztj2wj0gmB7&#10;NDUQRJxeL+ICB4ORSAz7jDZt3DQ2Orp58+YHPeB+D3rAqafc67jjtm/Be3H/5GyhUoOYBqBnHKCD&#10;R0K+zRtHMW9hAv/o+197zVUXf+/rn+y9+1899NmPfPxLvJCuqldb9VoTWh6O0Adnnm3Q5x2vfyHk&#10;eqLx2M5DBw7Mz6I+qBN+KcAaK+LPttsC8in1YrlWKGO/jD0o1GUDR4G4XbpY9+1HwIx4ecb43LWz&#10;4iVExRX8rIHAtewawFhFIFn6Q0iC10PHJ0MF6FQvx2pcOYczaN1rXQu4FnAt4FrAtYBrAdcC9xwL&#10;DAxOdJpEuc+Dp3POOUczP/nJTx78Kvz+e66kwaBnKdjgzx5PJwLt8Vx/4Q3ncGX03R3XX3ipAYr7&#10;V6U3p5F81qVVp7L0deedcOGp35Uvbr3sT08WRPu6S61TR1CGenAzujldCyxlAVBRuXrF0lmwN64t&#10;VZHAi2Ub96xC/hIqkLJ3lUv3fKnEDavBoPLsIKzBrwQargIBFhVRyGekR0fSI8PIhgwhqGlAUiMW&#10;BzANQhZCic7OziAgIYovlUpAt7GkxVUBbNaNUnMDUcKg94twdvgOehp6a+KVlv6poy2ANwTKsUls&#10;A3H/gLGwsUQhlUQMsAixDtqR5bAMhYQFFumC9wKGJoqEnAb5VdrxUomwjcBIQGSNAoVwty3RYbQR&#10;sbyCq5jTeu+kq2UT6U545yheDp63sVNCxKuDIbnb2nGQ2geyN8E0tY9VGkAnYk9tkJOcQSPKIX1g&#10;U8xkKQ84AmOM4sX2/ndxadiaAaaJBqIjpi0OCABXjBuJj+2wY8tga9rwrsPS9xBGHqE0bsW3pHi5&#10;n9zADe1AiAJeWOLObHHboOaTASYETFQ8emXa6vpNQpTN7TmUlCqJsIocRyIpQ7Dr6Hur6FAyNjKE&#10;I+44+ldJ5cDBl0Swt/nFwpwemcI8D9ApuxUc1towuEuARvUcIi9up9WAt0tPAjAR9cyZwbF9QQwl&#10;fhXpL8Vqxf3CacNyH3nDiVh8LN1xjKdTG0aGNvJIjKcVfWZfw7HFRkml6W2iR2gVD716gdSvhjlf&#10;DnolDX5nPS70eMlJU3d5OfD9oE3Q0KDyp0zH6tKU0IooGL4xHH3CzkjTDXBtf1gtYbarCxBPLrFx&#10;zDomoCCc2DAeTac4o0h02Cak85s1b6sW9NQjCCjabEVarUTLl2r5k54gjiFPK1WvhUulmN87MQIi&#10;cRKBXOG7BPYMHSFgmJWGN1tpFautagUhMSveVh1C6XBqBunmCkKoHqpTXbXCOw7TDF+IkJ32+aBR&#10;RW8h5k+EaIUnz+9PxqIJ1bbqTOee97wnPOXhAS8deQiMEEIbStVWqeqvtSoe/8GF3P65BV84UqrV&#10;5vMIPVkeHxmLhmPRcGQ0FT9x68QJW8c3DEUQMHH3wdk9h+bziLHAKAjNUCjQqpc3jA0ft33zxEga&#10;zOXjjjkaG5X+8LOv/PzbfX7bP+rJOx595isf+eRXNGvVBgLqdqZXv2NHMxhMpYdvn5vZPTM1C9Gt&#10;YAg+VkT2C1ga4t0Ns90ejrmsgoiOM/O1ufl6NmuNMLq7cRCwxwd1rXUw6dsF6yzSnozV19PyN5qB&#10;Wt2Hnzo+vMrkX3Ed4kGpozAwpHlgfOIe1o4lSD/ra2KgHxRrnY7c61wLuBZwLeBawLXAPcQC7vv0&#10;HtLRAzZzjQD0qjSgUZVzzz33G9/4xm9/+1sNHXbkko0/KwLtgJpPu+xNEpPwjHN2eP50y3LiHD05&#10;Uej1Oy7qG3Dwtlv+5NlxjgY7PP61F+24/oZbPZ4TTj7tKoWi3eRa4C5tASgzYwWmIJwzlaslMJ0Q&#10;3V6ixws2DR601xsNheKxaHIoJZzYVigaqdUbuJzoog/xlIBegqXrHR5BoCQmhEUC9BgKhcH+nZub&#10;y+fz0zPTs7Oz1IlGfKFEgjIe3MgM/rQ/ANEOQOEC1+JbYM+gZOs2Z2KRkgzUYtcVy2mVEza4ea9s&#10;b0e7pBwqL/CDQiVKHbUPw4hSgM8hyar0RBMYz0g6L9W1TkxSUSWYwmliYPigi/W/3O6IvoRfrZ4m&#10;Q6JkB2k8PVuW1IF59QE1VjkiwU4N9qFdA8sBmFEDlaxFXjpwdYYz09QeTPgEyRPsNMeBbDA90PJg&#10;OGrgeGDmjpGHXeSWhHQHbQ6ZNb+R9FgKWqXduw8bFZcgagKTiwysGg0R4cjlV6S7PY5UIUH+NfCZ&#10;Yi4A9PXAbRTeWAoMWaWNDzs7Hic9UC27lodd6h1bwJFBzFfXhvVAn+07Kg/aHrQG1LXCplniyPYQ&#10;svV6lqsyZjsbfZaJUSBgeVyoMSGTwOC/8rl3xDpsh5lEd7WeI9v54vxgVVAQZIWiuwnODkNyBwj+&#10;xI06rOuUFVpdJ60yt2Ui+sV4KQ0W9PkxH0WghgFFZgTg9SOWI6YFOqjwLuN+HJ83HosDk4VNc/k8&#10;dINwJaLlIl6u3L5VKNPlavxTeorcarYSjtUHPOUxj/3bs3Hyr89+/IPPeiw1o72+MKLrBsFmxj0B&#10;drYqUhTRVZ/v+//8ra9/7mtdDXvz2y5A/F6oWRltIzCe5aWqYUgp6Hxo6tD0LFSqEWvh9j279+ze&#10;iZ6DwxcF5vMFvOlQXTQ5ky3cfOvtu/cemp5ZwIwNlzNkskZHRxFj8KQTT5zYMBFPxACR77x119T0&#10;zCOewt2NSD/9xmXfv/aDXVV65FnnPfbs7iAugOexsQeE8N2HDmJeTcXjMDm3HGGP1PI6RQM+bs5s&#10;S12yxHl5z6MuVfxLzr6IfYs7OEz1ZwSu7UKZdVjeYYNzlWPZze5awLWAawHXAq4FXAu4Fri7W2CN&#10;APRqGdBQo0MIwb/6q786wvYC9/j66y88QfGFEy683nPV15clOx+Z6jBEYesaz4tRB0uU48jcyC3V&#10;tcDhWQBbewH3Youu0Ji58KZUYqVSB02s1YoEQ/gXi26segHaYmGWjMewvIxGw+CRYbENMUxyuGSv&#10;OaiydUS9r1eBE2LnNha3eOpHx0dHJ8biyRg2IC/ksgdnsASG7kZJ9sJCWppAHnBJYJQABrGIVR6c&#10;hHgTEqey7oBE415YzwoGbda0ClfxawEOBVsgjdABYxnER77DilMhFNwBoDkABVW1NgKlBn1EaTgJ&#10;Uew6QRUAkLo/nncSaNOQoI0aQ6/teXO5QNewlreNZCoFPiyoCNUB89wcREGtg2Uug8SxcAsotRjQ&#10;Wg0AUAx+zQAA//RJREFUKGRA97kWiiJmG31bZdaWmx1IdLbPIIMLQX0DrC9ujM6DcjZKs0WurYtI&#10;/QsB4THGoGWgvi34b1e54Msr1iwRAU1LjOyKKnMujdExd1txu82DVt62SBsYUpv9AbVWjpvQN41Y&#10;KXvcjBt7XBlvhAPbtgcfe3XFPeaH94z2XK0Cu52Hck5VZdcG4fvft9/lR6QJ+gB0HUvZQh/OI45B&#10;q2J819GDXVnP/Jo7zqbEGxK0Dl0dLHIY4QqhDquvy8K9lrunos8dcJwhUZur9JfP4GbEjW1biIYO&#10;D/NY9nZHzxmG33Mg4GY20Ja0ZwLsAwlARUnVb9rpDsL46JuU/QDsE332gf/iDQXeMQBoBCUgHkwV&#10;YNNuvBhCwUA6Ho9HooVicW5hLotYBXlDamacW1BmW54qBJEJHrM4vqcgwwFwt1rGVxLGoJXJ5NFY&#10;nCsWSnh/oV+IHnOiVDcY/483Wiwc/MlXv9PV6x/80FsuvuRNZch9ZDOJZIoyRDJ8FMWGM08fFLzF&#10;9h2c3HfgIGbObC6zZ/euQiGfjEMCKzQ/v1ilYlYZlVzM5CEAXSiWC4WSOPzg7uXWpampqV27dgEu&#10;R4XnZuemJ6dnZmftmmBKLJYr//H1f/jv7y+33/EtF+2IhcMo7fbpaXEQt6ABjddnNIaIiGx1/wFt&#10;D+JVYdCrRJ9p/zpcBqCAQ6yLwivqeES3++F0gOyWL4wP9D3ou9qu7BGfiNY8tbgXuhZwLeBawLWA&#10;awHXAq4F7t4WkEhiRyb9z2//a2Fhbvmy0+nRBz74IXaev5ek7MilEn4rX3TRRe9617v6ZIAy8yUn&#10;3/pLm6tM6YwbLoIOhvML+7P9rUg6P/lPl/HKJXNe+2xHwbxA78QrPd8VqQ1HeVo3nHix55p2dY6M&#10;nd1SXQusygKLs5N2/sc94ymJZCKWioLsFQh4yuUyFsZDyXitUkEeANDRgHfj2PiJx58oa2cQqgBM&#10;e26emfvz/oMggMWjMW/Aj7hDjD3oaaQioVQC+pnBMShAxxMApCPROIBJPgu7du+bnJrPZIrlctML&#10;yU0/dRWw7Mc2XVDCQiHAAIAKAGoKSmtIfpA61ZU3E/ABGwkk0iznoOQpXzpRQOgvayI3Wr7GqlOi&#10;NgkAwsBfBvFpkS3alXBBVb9WgquW7gHXjTIUclflTTtFY3tKsU/YotRKeGRoQFnssjXWKpd0OJVM&#10;xWVLbRGxiZKojLkQ8ppaQfD5BOGFTCt1UIS7LcCrRDpkiwyKbhfigIJE2llLhDJFgLy1eoPxGoW1&#10;zRBbVU7I5Ixh43aDISsDoXAZmEq1DmQ5Go1SUxUSpUF/uVxUURRBeKQbQDYLRlAarqpVyk3Zvh2M&#10;RGMJkOhJfheWHIjRpLoHgxogEL2GfdP6oYmK6AcQrg28isrCg2GSaEIomAWUS4jSSCwZ7GxswJaW&#10;EYOmvqdlcSmTxRokEHRCkCKND8PRmUSN2jeyv7CwceuE7A9vYWu3AI0sxkYVwUAXOJM9ReiHX4CI&#10;57iHfrSp385vfCJUaveVjuuuyHCav24pjjtBwkO37IVlu241dsw2QGZdJyvFEnegOxI0aHzxCFtk&#10;aycIsB3yBDXoqKONEk+yi98quqrMpQ4AK/ajtJ9Za5VqfmZeb5jcPAZnDLuj3qhmDdIHDehGlfeG&#10;IPLo9s1qxXK+0Nsi4HIwfbdF+/2wqVWKYEF25PR6IulUINwp2is92N1HpgO771PPl7We7QRhh3gM&#10;WhB6pgnhXssdpeHv4EQrTM/qzBQdSkTiEUE/2QQ6vZqtcjZfLSLMnSMJkkcbdFYrnIhC4Jiommh+&#10;WPq3LUgYwcWG0igfJHz9VtMH/E1L9Gv0PEsXQwcYdIhNhaU31aJm+jV/m543ky2nLBHn7fLH8UJR&#10;hrcv73Td2E8PtxjY87vIN6kFemXr+Rxa475Dt0eFZoj/WnbRfS36JPILmavZeoDgiAHoD4qXFW+l&#10;EBQtGjWcofy3yDLQXIFgq1aMRcLQc4aTFX5ToMDcK+MPA07F+xESDtAQrzcbpWo9wFAIDE8AhyUe&#10;avHyQQ6lTtcanaYUmwYOi0IwQuMQSI7G8AUJuciv0hJe7y++9oOOjvZ4Lr/8veVyaSGTX8zm9x86&#10;AAZ0uQrvryTEIZS4DXDDFmoFRCCMRsL3OXrjwx5wyuShg4cO7o/GhyEDXSyX4oHWhpE45me4i3fN&#10;FPftP/jf//tnjKmGB3EPEfgQilfQ7ajOzkxDtWPb5qMmRicmRiaeee6btDK/+/Hn8LAgHgTe5mF/&#10;CB8qtSpEWv7mnL/rqu3r3vnqvM+/69DkQr5QC0VRu0yhAOWtcDhSyBXwcod6eJ9nkf5svuoY37Bc&#10;0jIbuQKsYw0D846OTWzAW0l7WQjnjp8BOmCsnjdPiF5vzQeyh0pCRHKEo6RIIBAO+RKMAQFNlADs&#10;hKcPTw69An34OPyRYnt0bIdylw34JyJbAOvu+qJcLOCt1yd3z6lUejSRSg+S083jWsC1gGsB1wKu&#10;Be52FqgUC9n5GbjqV6x5OJpIjU74e8JprHjhshlkFbHOybnkWuei/+KLWyMADQb0alU4BjEluBj/&#10;+Z//iX36y2TGtv1HPepRQD1683Tjz21M2ONAph25iB5fxXJ27Nhx1Z8sQNnGsLvAaM3q2UG42fEV&#10;cWdwrZFOEwhb4WxH3kFa7uZxLXBHWcAJQD/maWfggUqkEonhBABM7NsF+Dg2klLkEmBes1KKh0P3&#10;O/V+42NjqWQoVygAeCz6Qn/Ye/uB6enN4xOZcglLN4CVGxA0K04opFgqjcchBA0hSoh1pCtVcJcb&#10;t+7cddv+/flyGVGJguEYlv9cEyo31g+sBqH/vCQec7EI/UUuPon69gLQ+gZROjLAKWDZAj4ACTHq&#10;HECvLcxR1FFVnteL+9DA5B8CMzEvoToJf91JITfeXV9W+gl34356iSm2LABtwDkbD5HizcIZkI0g&#10;of0BaGmajZ53V6v71ck93FbZxFUUgCZ8L5g3kBBWFKA2K69NkYbbcKaBLIH7E6jS24GbTOAKqiyE&#10;VoBTkeAI9wD0WPAt935DaKXKCFG+SBTAtKzaA3o174wIhNirDjRXwxECMvZ6k4mkab9QtoF/sN/D&#10;YQ1RRWa9INEAzgELq3w2AWi1RgsxKcFQA+gj5Hec1ahuNgCtgtyCNeHmMIIyplmgJBtUABJNGjrV&#10;vaVDaAqw8D22kwMsvj6DIdDrotDuVIRLk6KvGDY2B1t7C02LGPQZKJgqJxN/7KOH2xdX9iPEpgXd&#10;snfsO/dUtNEL2nk8k/0A6PFjtzEMWmcimb3zUUCzgajRIp0AdJgAtN1q9h2ZrdzK0J0MQV48Lvi6&#10;3Wb5VC2U5vdKfEuPZ+yErYGI2JlWNEDk3J6DtbK4KwhAH6UAtGBJ3d2EISNRLztSnwp5PIv7D9QK&#10;ha6KJreMh+I9Pyd6PfP64PSUK89Zb+sdZ8SwSi7W2lerzdlbdmuO1OZxxBW0923QAE1Pbmq+hNCL&#10;A6T4eDqWpi8HCSCtCHDwfzXsY4Fab6MZAQyuADRD7nUD0Nom7RrEOO29ofqBtPjuxstUan/ftkE/&#10;/XHq61q7SYzEhzw2usWEpcOzxb0uADAxP3aPT6o8qfMPtVBPgKYurwD+5F4WaCyLXj8xe8rVE7oN&#10;hjCHQFQqBH9XpQz3WNAXiAM19ngh7Bylzj/zA4CuVgGb+ssVvLYqnIoQCKFcrPihRtWsIuxgDReG&#10;KvDK1esRH993NGAL2CP2CXHyqVc5LWPaAVyLiZCzEcDsVhXTINQz8EKlD4/VbDEia6u1cWL0yx//&#10;stPyH/7QRQB89x06dGBqRvuV7kQYEN0L69RqXuzWQIzEVhVeVehSbx9PPu7hD4lEI3C53Xrjn5Pw&#10;KMdiWzeNRTh/N0eGhouRsd/+7n9+8h8/b3pDxXITO5NA8vCG8OL216oV+I8hPnKfk+7zoPs+6LQz&#10;XqA1+e2PP5vPLGDmB1QNqWTUswhCdbMJWBn7dk57opHp+PtL332wULh5IXNofgGWrNAlIYON3W3F&#10;lm3ZMXy1/yQ1Kp4W5aEalVJl3tCugQI77aBZIxMTCkBreFXT6Q4HqvOSth/MOOtQDb/9umdQYV8k&#10;SPENvFTCIX8s5I/CAyWvNfWX9jzJlmdI7rIcAJ2Zmy3lcx2VWc0fLgC9Gmu5eV0LuBZwLeBa4G5m&#10;gdUB0CMTiGa8ri3sXkWvR+EuAL12K64RgF77Dd0rXQu4FrhTLeAEoB9+1uPSw+kYONCgAQY8C4sZ&#10;yFMMJ+NgB4VEDyHoaQJfPPXkU0849oRaPQe+KpQ0KoEIhCd37d+PlWa10cQaFbhH3O8dS8USEOgI&#10;hwOCVwKDTo9OzMwtQPb51p27Z8uEfqg9EYpiEzARQz+IydDEhCCyv+5tlrGuFjVegAGK3ulq1iRd&#10;fOoZBRwBK/v4fiL7lCxcga2xORpxoATHFAzCqAyDpqYIVjtWG7ef98Gp/HJbQhl6OwPLCACtcKcB&#10;oPsvgpXybJjXwsJG0hYhKYerC0lUBrSgEtbdukYIkRSHHfiZQJZYgQgHiXjgGgf8pAnjOyDIAjoD&#10;3bUAaLWeShvjE1bzThawVbqXoIVG5rN5xHASoI94HoGwwgiF5QNs4aMMCxCZKnnHgg0BgvEBnCQD&#10;mkqbCucCAotF4rwf5DZB1AZcTSo6sOk6RgIAaCR+K1RrQHTcC80+8RPCFjYcAGixZ7MG4EaNSzjT&#10;AstsAJrwgCUVraYWWrVNVCcATUFotBo9qFg8ecNWqDTPKgHorh5iHeWUE5Vm9QWlU9K99L1f1Gx6&#10;Uz9iMwBoy3VghDWW4sdDWru3yCMDQEOlXYcjqwbr4T/e1QPQlUJpwQagj9saiCkAbW9+8PQHoEXw&#10;oaulqwCg9+2vFbsDxN2RADSfcUxQywLQmDGyhwFAc0cAtB08TTj+MCcC8tTuAv25LwCNEYVaYb4G&#10;47d3CC0PQPedrQgU9g5GRks0fjA8z8KZFgBaZiPO6AJAcw7Hg+Dv9vpgMjeqE10ANK7U3//2kJSm&#10;SoM5njhjA9P2gUkTBO+YEhb4lvJB8GwF4vSvUZZhOJIEHs3JqFYtlQqQasbkBsAZ8xUccuVKsRoI&#10;47HFdFcFv9kbwJdQmwp54V4STSeqOjVk9wUBaNwZ0la4K6YrcrdD0HqgGw8AtKdRFgeeB2A1gGKM&#10;Zew3+tLH/qnPhODxPP7sx4YBmaLQCLjalMDyQ4QDoLk8AnCNQf0Zc/P9T9x+v5OOwVs0u5iRad8D&#10;7eptG0YSQS80OuAbLoRG/+t3v/+Pn/686QlWG/70yAgaWqpOxxIQ6wD/PhIJBIeSqbe8+1NajR9/&#10;4x/R1EJ2MZ6IDw0PQ48KVc+XK7lyGVIesOFjzjpfc378U5f+1+49vzswhQxQ1uIuEuE7Y4aFnJa8&#10;KPGH5bXFBTpNcb8PRtwKALTeIroqAFoHEw4d1pyORXpLBpzfEwIADeIz/REuAN13zLknXQu4FnAt&#10;4FrAtcARsIALQB8Bo96Ni+zLE1q5PavVgF65RDeHawHXAne4BQISeAm3BSVK1tYUXgB2C3oXlm/D&#10;qaHtW7adcMxxo+lRQoRQy4gmfIEIwg0Btk6nhkCIlu3GxEHB62SEploNDKl8roQ9z1io53P5udnZ&#10;vXv2ZBYWyAFkuEKA2wFgDxTPDAV8wWjTH6j7wMP1AR8BJRUcVwITtvyF7V9U3MnGGnR5qUlIf4Sc&#10;Zb8sEEyhu1LvEyROlf61pJMF01bAlwwtE0Gr44OFPtdKlXKmUM4XAZYJni2gGzG3Nord1WPMAZxF&#10;1IP1g9ZZlZa1Bd34mbTI4IfCVexzyEqaFD1g4EqfZvOCIHIBdRYRUm4hRi6hANMaIndqCzKrEG+b&#10;LCxYqHWyzSckw1SrigJkNzQ2mQOYAm0Z0kcChUBoQwJLKsAMVJ/EZMnJDcigrOIj9raHArFIMBYN&#10;phIROhWAN0O9pYJIUJQbFyO0MORsIWmWbIl0s61oDtoG97egz8aES4nbEtUzg8HZHSZuYd9nCkYE&#10;Eo04ZATv6R5oB1BcxTOIuwJGcfoh1LOgJG3r3arEZ3Yww42tongrq2LQyrK+yyRxb9i7BA6/WktR&#10;Gq3udwzSw7/ZnVYCh4VxsZg6iCBEh3eJ05jN8F1NTR27GzDQOCFQrcLpu+pXGkYkxuv68kx0MnYe&#10;uLNqQDsZ1ZyrzcREJ5ZUGXHh+j0j9gOg06MWRNzaeiO0m6aTqbK+9SVBbXpuoYAKUAOeSjhrON/A&#10;lVGp1zCXJcJRPJ+VagV77wqFQg2eLsHu5VL4S4FdQyxY94TQ1wc/WiQQiocY60/Un+nwU4hTZjan&#10;KITOw2Y3CTSpGAJXaoVQh/C7ToylEVbhxRc8/5VvOvfCd7+mq39++I0ff/tr3/vmtd+lyofcBXuE&#10;QH8W/xlp3XhZj46kt2/fjpvnMpkb/vR/+27fd/DAwVKR7GbwoyOhkNoT9xoaShF4hSYG3sKhUAwb&#10;U0xi1W30+Zffv3rn7j237dyFiR2boyoV4umcgTlufSBZ2+jzy9/4ynypdGBmNhoOgW1PFRIJCczX&#10;H9/f8hbkAW8IDv2s8X47AlKu57Sm865Ff7afKwa4oMKG/i6AOdGTQf4OaZtgTY/cah5PN69rAdcC&#10;rgVcC7gWcC3gWsC1AH9gr80KR0J/Y201ca9yLeBaYM0WUMFawI6QeMTyFvymkZEh7OEdSiTBi8K6&#10;ORmPb92ydSQ9wgVoMFyo1JLDI8Pp0XgikSuBSygwh0QRxBJXJX2xxh4aGksPj0fCidnp+T07dy/O&#10;zwV8Laz2gliMgyGF5brEbsJiuBUKN4Phug/qvyAJmzhYJlyVhd7K8teCZZ14tL1yVXqT2XYNVWou&#10;+XED3bts2HCW9LPuDCY9S/Dk3sNg3y1PfnZxfv/k/P5DC4emKCnhs3Ivq/6sJVswrkHDFVLnfu+W&#10;JyAyEgRIZLVMbNxHziCPvqtgyaYW0+BVii+HfSDW+cMB2XePxbWgVibOocA0baqoMZpio3JLlUWg&#10;caigTO4wa0rhCugO+wFzNKq+Zg2Sz+C0QZ87QJGVAPoNnDsIJZWwvb/S8EL3gbxKoCHgJpPzXlWW&#10;JXRKvcGGN9AC3ZBkRggkgOYMCVEAQC0gGpBSBTMbeRVVVLY1BgO4tVq1vkmNZqi30BshriQ8N6UY&#10;gxPtw9Z73Aiam0bvASgMJE2aMFcgAI3qFhEHR+nEhQHQgBMHWl9438279t20kwc+yLH/ll2gq3q8&#10;KLbzEII2tsFDOBr/imatgnimjlJTA+uR7YeW49aBsAeE/b4Szks8wFBjAGiDoSf+GfpQcObQrtsP&#10;3ran49gJreflEVznDQ4TauFAhtlxP/5HAcHDS4v7p+Z27Z+7bX/24KzYB5sQ/EMbN4wevWX02C3x&#10;kaG53fvn9uyfu/1AEyx7cas4j75wba8fZ3ADHV5rlrlaHEdwfQS8I9s3pbdtGtq6KZyIKYgpCeNT&#10;vEmrqYEIkKuMu/M6uI7wiOAR05CuS5SogJ0AwVQ9loMiGAMm4KLwG3YemBS0Kh2Ho3ac7uRPzs/y&#10;HPNpBrIruvN4Zu2b85UhRxsp7GqITBftp1rvYpyR4mTi9MZMLBujptECRdlfKwca1VCrlopF4xHE&#10;9POXqqWp2amF7EKlXqnWm4VyrYij2izhb0pE+/EAyxsFHlt4rDDnhsL+CE6JyBOnPiL9gowjvAFu&#10;CnGnuqhFc68P8mNehk8XzGulfIP9Gw6nY9HReGwoGh5NxX34upy/4C3nvvlt3TA0Mv/b5//9W1/5&#10;1re+8m3OAbgn3nAQkvD6RpKJECIzVMro45H08FAqtZDL3bxz1+79B3JoUr1ZxdwHPWafb/tRm049&#10;8YT0cKrarJXrpbq3HksMlasUBgpHk7UmqdyaDkzNHpqZnVvM4k0VjaVo+5avSN+hJxyKmPAIkjOy&#10;YfTXt+/ONWrQsAAFHDM6ZyrsY8GgA8u86ePBzqYKim6+AfrOY4lHUSIQdx99RuKKEw67gtz2OoS5&#10;eD9YnxtQKOhPkW6ocggY7cOr2CQ7PvCAA9/N5lrAtYBrAdcCrgVcC7gWcC2wNgusEYB2GdBrM7d7&#10;lWuBu5QFhL5KvAALMECb8UR0dHQI9CiA0KPptDC8fLFYPJ/LLszP7du1K7u4UMznQYcFTFAoFgn+&#10;CfIF5BJilAuZTAEK0KUyip2dm9u1G6GJDuXzOQhHIg/W79p2C0sVmMNgscKO0m81kxNAWtpkhsrM&#10;bfkK+gJuAM4g0QIN7XQ5MKWXqWfQz76MU7tKy0JZLJPxwIRtZYG9NhajK14GJJSD5w1125INUVzY&#10;eRCpEdKelVTnGLAGCM+AjqksodAzPQBUU5YlN9f5Zqnf5gnik6L8FIy2MCv9untZL5vHQfUL4xsK&#10;KtfJuVMBBLChCUHKnn2l/kFqgxq0gv0DQzJ1AV9OdrsLb5o77+GfAOsZ/8oO9w472nC5xU9nE8ie&#10;FsEKicBFTjeRch1HXYCbCphoVEG5UEcNbgzsSTE9EvBQXn//gaP5NkN+WaRD22jfCMWqCIwmRk2k&#10;YgjzaO+QVNkjH7H00DYPQVcGOk2kLzoOoD/9IcYVoZrl79/3W0PxBOq2XqUD9MNuAxz1Sjs4CUKF&#10;QSgcBzpQv62VyjC5unacx5K1HHQWWYMR1naJgXsxq8ZSsXAyFkrEgEbL5KUD2ubODwoBd+LspkM4&#10;K1JJ34tp2kD1RKOX+LFnPUd00+ABV+HvgRMVFzqPvuNCZzk96KKiuLK02upK2QUiYfwcDijlRxuv&#10;jprE/le43TqXdTfM4PzqppB89PwBCsU+nSbEpiO+VtTviQcDY6Mj4UioUi0XCvliuVitV8tVxBls&#10;Fkq1XLG2UK4tlKqLxWqp1sQIxQ4hVSDXqYuPNUvkEykNIurJ+YAGpG8Nbicc4m2ErhGdZJgSNCAe&#10;9JpBLobrDiMfIQnB+vZieqhCnQMvz/LzX3rOc1501tNf/PTeTvjmV7/77//y/a995btw/KKzwtT0&#10;aCzMzYJPDXD5mGOPedBD/joxlCqUgKfPFyuNQqVerDaQczyd3oDWjg4Ho0E8ZpBBzhVLsWQqnkwh&#10;JMOHPvpZvdcnLnvrLbftmpufR/wGSsFkC5h90Zwy2o4ws4HgWc+6UHO+/qr3LzRrWW8T+ukI1Ihb&#10;8DCtZfvhKqtjSxM2iTQRW5h/6sQhR8/cLWWKZkf3sbppxnqpKQBNN6cKgsgjoaNHhiJ1hDj8oM89&#10;uLtl4IfCzehawLWAawHXAq4FXAu4FnAtsJQF1ghAD8KA/t1vfv3jH1y3/IE8XTX74Q9/+K53veuy&#10;yy7rOp+TBPac25euBVwLrJcFEMyTAGaIyzCs0GIx7NlFFKYquc+JxMTo6Pj4OCivB/bv+/Mff7/z&#10;hj8vzs/PTk0Wcgy2gzUdiNL4F08lIMVIBGrOgXKlsu8gIhLN5wt5YNDZXBZrbpCpSVEOglKNjcdh&#10;RqEHjQwgHYPVGUxBqZTcn94Xe+lL4gOrDMt3m1QmGEYbem6HD1qSAUgyW89B2y6ld6DA9NKJGJIF&#10;Ols7fg0GohcRuegH8BicpA91UCjLIiaiMLT+x8RMUoK3IKGAJYHs8jMjOYr6cR8SNNfcBrvVud+y&#10;vxVpsd02yqYyCBV6jcAxzMyN27GoiJlKVChE96LaBqPS4V4AnxnaiwId2KQOViRrJcrRoJpBYRWd&#10;zmGmgCylQsjaNrfT+rc3bSOmJCBWC61GF7OmDt5rB9fTqrKGrJQ94Ab8dXaUWkkTgoYBHcbg4fgR&#10;SFpvsapE74tAzHoVgnNym7+WJgViKz+dAYJBK/SszVzVXQbOPChkOXCBS2ZES8AzZ3tWBVV2lbcU&#10;Ft/l+zmcWxx+U9e/BMPR5XhWNLbbipphTc22TCoyD4RECa6JdAKdNkvtLEBVFBgXqLdPVNb1MALv&#10;IA45nSt0G4rlLlLNIjv1a3u/iRETvKLP3b9itQDbhye+slqp1ID4crOBySseiY4kU+lkEo68cqmc&#10;XVjErgy+z6AjRJkMbNTgQSp0FQzoZrFWW4Q6B16ECMQHrWo89cSSse0DFNs68VSZkfmA0wWFD/rQ&#10;i9uOe4LgWIH8NLjT3JQTi0ZG08OYRSk4TbEPKH7AS8dZMRFPQAmkVEYEyoV8Ifu4Z53xpOc/9YnP&#10;O6u3B6790rc+84VvfuJTXy3lC7NTM7lcPpvNbdgwcczRx5x871O2bduOFy2ugvsG73cMhvmFBfyJ&#10;eRsVhUAH5qpIOLzlqI2jI8MXv+fjWv77L377H//4v7ffvqdcKqI+2KdSLBax1Ukj0KKeC5lFuyao&#10;8/5Dh9KIZwh1JZn7AILDfeF4dVoTI4H4gVRlVhj0Kz4THc4J/oErxGlr4kDIQ4cYkhJMF/+FhhVI&#10;7Na7xP6wHuPdLcO1gGsB1wKuBVwLuBZwLeBaoL8F1ghAD2LOTGbhIQ97+PIH8nQVde65577mDW9/&#10;3ete95nPfOajkv7rv/7rmc98ZkoSkKzvf//7g9zdzeNawLXAihaIRBF9fSSVSsaTkSgA5JZ3fnoe&#10;C/XJyX3AB8KxcKFW3Tc3u3dhbvfCwpZT7put1P/w55sO7d8frla2DqcX52aJtPl8JW8zC/mDSDLf&#10;DGVyWNTFk7GJodTmUiPUDKfyjUArMlT3hprBeDMYaIT93kSkGQ1V/d5GqdgoFxv1IuJmBf2gktXq&#10;zQr39qvwrY07ECfl5nWPP+wJRjyhCCAVBGSCZjT3+UI0AttqlQHdP/WHjXsZ0KRDLYlXr2hOgxvZ&#10;te57gbUJu/tLAkR9D8moALRi0I4rhVUmwJMBWAm+yiGYpyEZO1bmcq0F2nSClgoSdSXEDIyn4uDb&#10;UTUTZGJwrrUInx8oK7U1IXPRBKBLC0OIRXfQo57kQnOdz9ryT2If/ErOmyZIe+j50OpqyESBoQlA&#10;axRB4XJ3YA/LCCmTjkhqOelv2hnQksYB7BqflZVM6Bl65YDrAdULTsQ/KUvaL+F072GQJpNfUCfV&#10;aHXCaGZnAFjgNpiustcrD6Plc6wIxBzuDVa43qDPdq4jpG1xmMWq6k3X0R/bvMOwex32bfpnJ/nS&#10;nu/W2H/WXKD8fzaVqChBX1WV7tdM+5x8wD/KKT4SyfaxUZRGJfIl5KRQZZVWzEceDrQQosXJoXIs&#10;hgKtk5Zi5dY86ZwvTZ3t2dvRYgCj9H5hapJ5iWH3QiEwYOFMhTxUqZAXpWN6UpHwvAJ9JnOWkwnC&#10;gDZLtUZVHmPKS1kq9rAppw1g0IbQSwvKVCCmlEnNng9wOV2wPl8sEhlJU6AqlYgD/IU/Lx6Njo+N&#10;bT1qC6bW+cX5BCIDxhLYtFEplzAzYaoELftxzz7zSc8/+ykv7MOJ/vQXvvn+f/za017292Boo1mY&#10;ok8++d74H8qUKjAM7OTk9K237Lz55tsymQw9hZzF/Zs3bzzqqE1wM9t9fdMtt0TCUVCzh4bTmBKR&#10;4vE4/wuQHcFaG42zn/8mzfyJy99229696aHhuYUFYOg4A1EmwND9Xp1mqu/vV7bufRiv3J6h2nap&#10;8ivGpXWo2gjPXn5MMDrxEVz+HIknyC3TtYBrAdcCrgVcC9wDLKA/Ctb3OBJmW98a2qUdiaoeiTIP&#10;q/lmS/WRqBe4z499whnLl9yb5/TTT//yN3583MbEE5/81Fe9lr93z3rcafh3z0wJ/37pc1dNDEdf&#10;8YpXHIkKu2W6FrgnWGBxdtJu5jkvem58KArsGVqWoWBg65ajQPMCEhAJeJPJJD7Eo7H00Mjs/CyY&#10;WVu2H3tw3+1Thya3Hnv0iccf94NfX49lXB7zTzCAIG5RH0I1+ZvgcpWam+IpiHggROH+mUOlahkr&#10;PSAL3liUeGPA1wQAjVBIskgHN08rA4IY8UHhrhocmbgJtjJbHFNQaVV/QWEbxjUCvKT6nwIw2jCr&#10;AIICCUIbE18Qv6yAtSlTJaMcij6GnOy3Au4EZZiDuGb30MA5GxcFcG7gMtTdErdQLpytT4rMlPRV&#10;CEwaAXVkTfMHp4rZPI3g948dczTbjcKlRWZPftjOa1WOKE5FoCYDqnFdjS8bNCMgA0YkUz44yrAr&#10;D9lmrSmvCoo0JywiciU0fA0Sn5DKoIHRkJYHauDgyCM7aW6AZoAYScKG9EgIoD/OE9EFtBQMg/oc&#10;9EfjAFjR1yFZ3wO6kL3byrzzcR96qwX6GRRcWj62CJUnzgFGskh1+qAmK5A5QGmFwqmALMxnBa/l&#10;DCHpes3qOipjU5ZVHQeqT6xJ0TTi4dL8xZm53Nyi9WVbZ9bK7R0/absTgrc6F7ARCXQS5tIYv1yH&#10;zLSDpWoPGNSd0TV5qM64py71VN8JG8K/Zm/d3SuDuumk4wyr3aoi/nvo5j1LCqY6sq3q49gx2wjI&#10;08oO7qjTahYsg0CTxsrSLk1mmHXesu82du1KM4Jtc7WHonwlafaWfXWEr0Rktnh0ZOtmJVFWWhVG&#10;ohTdc5PP+RgK4K/nqe1DFQRnnWozew9Wi937pSC7HIpxPDuTj9rsbKkWoAgsNL9tQXbI2iKhN7MH&#10;p6t5CN93pOTGUShpmFPWKMUsQ5kBbbXVZERfVcOb00Yuhn8iDCZmpGYriPBo8nWNswWeLzyG7YZR&#10;H6Pr7oXpuaKMagzPiZOOsQvH8wemp9UvrARjxPVuvmDPGsPZKuKwZYP6BDhqnjqItLYz0HoGLVML&#10;xXp9UDxFL9U0jAgqpSIsgN2idt0tI0CtPtyARDvI3UEoWEPQGAecYWF/mJNzowl/qqgcQXa/lYTa&#10;RaWK+sYSaWzEATYLTjMUr3PFPKBbyAKZ4UpTWjb2UjUIG0HwXqqW8giKCtzW66/JZO+NQliqXDo0&#10;OYUwgCPpDZs2bpqcntm7f38jiMnPW4bUECZG7PMgL7jlq9SQP5VKbN0wkk7GcAlusjA3XS3zZ63P&#10;F06nx7LZ7NTMdCKVikbDBw/NLOSKrYA/W8hC7yglO06QQk0vlOwhTvPlr367ayTYf+66/p9goVq1&#10;jGMohkHn/e1tM//z+9/ftnNn3R+uBSIbN23csHEiNTFxyx//fMXl/6QXvvENL0S1H/foh+679aZS&#10;PhdPJo8aG4tGIrFwONuKwYyPferLNefrP/H3t+3ZX4CuSKsFRBsuQ0DQgKdBl4a+iVUNo4DP/mx4&#10;IHgiHWs5RGWfkEnqURCzlw4dwqaUrnZFN2zEC6PdKTIiClMzjSo6AnFkQ7GxMXOJ6KAwmXmY3lHo&#10;lKjLAj8w4n4g+3z/hHxDCD0bhDMVit1Nx7tAX7dM1snuB24pq3syc7OwW9fXw6MTsURqyWvcL1wL&#10;uBZwLeBawLXAPcMClWIhOz8Dz/2KzQ0jAMXIhCg33gOTgz1xl269LhPWnla3eDj//PNvvfXWtd9t&#10;gCtPPvnkXLX19x+9MpkeO/re98fxxwNFHDiJA7Gr3ORawLXAelkAG4GLEHXOZXKZRQg9Q78ZWCHI&#10;TAAcp6and+3efeDgwVw+FwpCFXoIggw4wJACp2ghl81jxVkui+SEAJqiRgAs0Bv0zszP7z14AP8C&#10;DxD5TQiSQugDSz+hHwlsiuWuKjk4krXaM8Q94e7p/GbTIY2uhJ5VdEeWm/aOftXyMAC0XsmVr7mL&#10;ZDTg4FJGdBRg7xMf3OCqWMq1sQN9xuWGhshPpu5aLa2fnYyCh+h46AZzgtHk0lHWQTiCyg0WdrCq&#10;HUtSup1S77qNapMHCVKr6upyM79dVd0kDmxG6s9+xMAoV3ASlECqn/A88F+oboRDwE+BPiMbEBPN&#10;jG/BqhfomdEpgUcbuBzomi0GLbXFtYgJ5RC55tZoTbhSuISMXUWCpANz7+qULspsD8a8Qh/ijqqU&#10;q4d2BKiIjP7Y3qlN2Q1TkP3ydX6Q/lXFWwJlAE/hnmGQNQscGRjRGHzI3Q1yrupXStevr8P9kbMW&#10;8+A5kUhlfEwU8DQdupbCrJFsy7XICR0klAByAOxOGfHDuJU8OGZqccx+ay/xyPwg1lLFvKtmo7JZ&#10;0ktdCS8imScVGjeC96LADmmgSIyCQrgCUsuYprL5XBkhUavlNvosLhZ6mzCDMYid4PaWPg+9QXSn&#10;UQE/V8gCwt68ceNm4LkbxifGx3AZSpapmMPd9idh80cyEYd/bgMErUZHwD/O5nKZbK4OqSufPxpL&#10;wHeXz+cXM/jfYrFEMRAQmSFphUpA1SoUCFGcyErgL4dC/pe99GnnveKpz3vOo3q79NjTXnDMw15w&#10;4qNeBu62jjMocmzffvTR27dPTEwkknx9FwrFg3tvLxXa3hRQvzdvmLA9SdjLglvj6mIFwut0QNo3&#10;mp1fhAMyFqPTBROy/Aoo12pVod3D4wtvUMjTlDe77kIYMK1qili2THa9qFTZ/ho6I2WowMED3ww/&#10;OMSnBqygm821gGsB1wKuBVwLuBZwLeBa4PAtsDoAes+ePW95y1tmZmYO/8ZLlQAA+hfX/+YRZz6/&#10;0vAslrqPEmlSbnIt4FpgfSxQKBSwx7ZUKtRrVUCCi4uLBw4cnJ2dnZ6eAiErFA7lCvlDU9R0npuf&#10;279nD+QjAR3OzM+B3Tw2nIbiM9FTgYmBzEHSACt3f5gqCznEKBR6F77Ful3EFsC1JQOa+r+WnLHd&#10;DIEmuQaVbePCyXUmvQuSAs36L/NYEK6N5goGKyGu9CvdhC9ojHJ/5fvlVruaUzaJmx3iXdDm0rZX&#10;OpcebTaVdVOCLRbhy8bOO2oimBSRUAt9tgBoo+0gG9W5V53iwkBVNJaflQwUbXYtOTAjG+hR6Fnx&#10;fbWFnQR1ttFROgwk2d/jbzDvcEZhbhD8oFyKb+GVIPeZAtBeqIeTAa06qsCnpUL4glWl9rG5HzEa&#10;qLICtKhWsa9dUWnV69Bk89A4sijgilBdJFZrQ23Sd28/2A3SFq8Kg1bY3VZlERSDo5FQlBU9C9Ry&#10;G40yBrRGi2mcBVYqtkj0WWn7DEnpIFeuz+O7plIUk1Nmvq0u0n4OHc6eNRXf5yKnj8W+O6xh371j&#10;HEoBvYDn+uFTgzRLO196jlrl6pNYRUKTtXUY9ZaOhEbe010EHJzWYMNmEHW36INN6fAuH9Iqbmyy&#10;qm8KU7Ll4eKWAtW7HyzZg9ViIw922apz6X2kVsuIVPcfVLgSGwusNwU8XQGZauiyopWJNTqiFNLl&#10;iUkMaClecLlsrlwu5QoMK0K3lmMqVE+R7ddr1MGrrnNyoma9caaidDhrQftFYD+IXUBPGYc+3hTN&#10;ENCatVOiL/jItfro8DAIxaUyYiRMTk3PAdKNxhPApquVMiIlzMzOoGLYbgIvnRZC4r/Xi7px/iR+&#10;yubgKyjwY7LF6zqbzeBd/O6LXvGz71193Vc+2Gui+z/pgi2nv2LTw14Wj8VGRtLHHHMsNnOwOj4v&#10;sO7pg5Of+/S/61Xnn//MLZs23uv44zC9J4aG4kPD0LsLh7hJBW2EKZ709FdqzmdfdMGu2w9Mz87h&#10;fwjKQtYzXu54NjiqaXMehKHFczyI22JF95K+fJ2P/zKXaDY+WepGaG9bCXphuBB0n0GClll91UPV&#10;vcC1gGsB1wKuBVwLuBZwLeBa4PAtMOhyxL4TfnHu2LHjz3/+8+Hfu28J9773vd9z4UvnS61K3YN/&#10;u44CdqYul647z1JKxX9Pv/y2I1TJO7TY2y4//S+lKXeo3dybDWCBzOJc1dMEASyQiEeHh6CPUKyV&#10;as1aGYHvPd5SE0fz0OL8dGFxKr/w5903HVyYnCkuzmQWpubnsORGTKYqyKwgiPl9VV+rRm5R0OsL&#10;t2LBZtRfDXlxVALNvKda9jcRzQkbb1qgx3IjsxeB4KoN7qLlWhErbSg2AKBB7DohHQqPVD4oYKq8&#10;YhO3S1e52J8NeAFkNHwh0gutmhwizUHZYLKy8RV3ugOIsVEwXMo95m2thi47KWIN7EjJ1isukDsu&#10;l6iKetgYFIoSBjOJ11QA0SRQFA/QhJPxxOgwjmR6yCZaOhfvtiAyAWdgG+AE8xQbSmawHAByAQVQ&#10;5QNSFgYAFyAA9dDFtvlX7InDQAZSFXLXCUwQY8FHbEz2B+B+CEW4nRxsde5sB/VPohKCOUgBaNE5&#10;IWYsIAuZ0lVE5Wpyp3upRBgaQhkNKqgKI9jQm/EfFAS1UAS2IqtZ1JGBGJHNSJgXBEN2lrK4GROM&#10;ZEY2TFD3NtrehnIJFNGM2r12W9nClYjeXf2uIRCNOq18hnkZV9A6GGqLEtK2H8NYzgwRq2MNYVYI&#10;1N0IjFg6ALGbcKjrMP6VAZ7Zw8+iA4GceYmbiKNrDC/rn1nl/a0tCt1l8uGygH31zBhMiOMPtbNc&#10;EXK7tvNilXdfa3ZFn3G1dKPxCa0CtOqC1GUc6HYKZ9L5zJoP1ItHjXKjX77Wyut1lDinr4gzGRsi&#10;BH80YTUYNDUo2gjx4dWn/9WWb4wQvJhiICO3x4M9bGBbSjAApdXIn6orb6OXmNDCkRAC/E1PT8Of&#10;mslmAEOLoHO3d1HF3DmnUvNZ9eGxsYPDVZ102BaCIxwObz1q8/ZtW9PDw4jFt3P3Hju+KOyuTjIV&#10;r8clQ6kk5J4XAPvOzOby+Zm5+VQyUS4W8G1yKJ1KDalxsCUItQY7W/+EPXBGDROilDFnWjyvcNtl&#10;cyV475AZDTlwcBKBDf/l0+86/8VPeuEzKFjXlU54yDlnv+htL3v9h/kOopVQSP3zn/m6ZvvApW86&#10;5cQTTj7pBDiV85nFYDiSHpsIRmNFhG1sNBCw8XHn7NCcr3j7eWj5YjYXi0YX5hdEfwMBIOiq5Nd9&#10;f5sPgvM6HVR9R4mzi3SW75uMc1reHOqkxovees8rIg1JFFG5MdWit9vyD1nnlijcPe1awLWAawHX&#10;Aq4FXAu4FnAtsB4WWDUAjR/WwKDf+ta3/uEPf1iPCnSXccopp0wd2DNb9Pzq+/9yzn0TZ98njs84&#10;8OHTb39ufs/vzjzzzGXve9pltxryyi9fe/xaawgg+86Frx0VOP61v2wdRlOMCe70Fq21K9zrjqQF&#10;wuGQgSixiMSWW583FI3gAD6IvcmFYgGSGv5QIF8ozc0tBCOhcr0KLhaW1LPzCwRV600QuLjYxrLf&#10;B+hXZEaxzANXNhLBv5DzxD5pQMKleqUIrhlFG4Ogi2HVqhISAssqFCp6z0SHdYmpREHVi1A+ogj9&#10;4uDi0jppeMZkOjvAQwEyZR1K0FeiXbWT3I9g0FLLWBGOtvUkV2t+mxGrKLYeAkg4oGz9KAf+CScT&#10;yfHRofHR1Ghab2dnVRy9DXGqeojG6YNlUVFonFCCmnufmxCAblJxVKB5CFz6ed5e3hsjOFA/wYYt&#10;5BbgOOUwpRuAKUApM0h9ZUSHbLSw5xqyLMgByiHGCTDocNCPA/0osDH4zuDQ13yNlhcqHLU6HRFB&#10;XwBirlb8M+In0BrwewE8V4F5Ei8ikMAaN+reFlBmuEJqXrI2EfSqiR3dlPgANg0EHKNLt7W3kzDs&#10;ZGc6DAALMzIeW8CDUDYHJNjHq1AQY53qYPyZA58BzIpwCFWqqTgivEqTHHCzcXqK3Kw6TdTwcKh0&#10;o3fy98ajt2w6ZmvX0VdGebVjb5D8Nvu5nM1P37Jn+mYe4JirN8MIK/N5GqSwAfLYHFxpO/pDu6RS&#10;KE7duGtSjuGjNmy897E4EmNpnrlp1+TNu6AmLyLAomBu69oMcMM7Oovu2NBDbUjFho7RihxBKhuv&#10;gMY5iM99wbxBW1acXZy9ZQ+O6Vt2yfQhfjjI/LcCrSZChnY8RgTXOQngQTcHIDqLlC0gPGmzASjn&#10;q2sIh5VRWf2HnQjNs068DfDxpZpuvQtE55lbU/C8IrxAyeMtwoeKR5UNhGcMQsmVSKMSrVcDjYqv&#10;UfE2Kv4WJJijIX8YrrFKpQoVCyhIYI4LhSFdT91ttkpgf8xo3MEhGx2wXSeEWZCKF8FAs+arlkPI&#10;ValV8mVPtbkxNXrc5qOS4VizWM7nizOZ7O3T05iFEGpADeyvtfzlhr9YHwtEj92yYebQ7SFf49jt&#10;W8ZT8WZ+Mbe4sDC3kFvMYWsHUPOmt8lT2YVCITc3n6mUOXlgok2Eo3QYMCwCxICox4EHNVsqQhmj&#10;Fk6XQsP7Fqt/2js3WU/ePFX0pcY8gcQLn/v4l7/wSa979XN7O+byT/37Fz7/rcs+8gXn1paRVHjb&#10;llFsX8nMT9aLGW+t6G9VYY/5mq8SjJcClr65xxMJx7PFejhIVWUEPISPsun1I2hjDb8BYC44oWfm&#10;K1OzldmpejZjthwtAS7rq18P1lNmieDwSHh0vOsgvZqxFJseTAg4+FJohoeS0bF0ZCwNabB2M/WH&#10;g/NoeAKNoL/uD7VC9CSZRyHIt7skcVwu5SI77IHtFuBawLWAawHXAq4FXAu4FnAt0GOBNa4fQHC7&#10;4oortLTPf/bqdTTs1q1bEf1sttiCGsDc3BxiEn7oRQ/E8ZSnPOWb3/zmF7/4xc2bN6/j7dyiXAvc&#10;ky1QKVewrIWsM40gi7JINIYDq99wOAqoMRLFRuE4YAfoZoDuBJxRRQmAyw1BFnooCbqrbUCRv2xi&#10;AQ9wGdQtKAMrjRmLfEo3CPJBFhKDOQEEIG2KiIYg0cttsiUALfgOd1tbU1YnudQGaZXvZ5aVKsXh&#10;AH5NVZeFd+yt8eQMrnJw2EtgA0HZi+GucpyYsiyCaRn5V6/gmliJvdaefUtrRL+U4tuQrNUeotzA&#10;EHv4ou3bCXiteRT2V56YAylF5wKFofZomFLOgHuqjGdVISxDvjIRYXQeiHIaIILuPrEytANYIHhm&#10;gEoITUMM2gfwBmOGZSIeFJBhZxg03FY24CsVl5iPxGkkEKQguzJklbBmY3fGCeFA0Q4LrHN0jJZj&#10;28r+3HdsSmYVGwXyQnRdowyqo8SqrV5qTGztzlnlmDoi2Vc7sA+rEmoFhxm7pN/7Fq7aDHqd89rD&#10;qsnAFyv9Xe7MIaubFbp8IAMWRlquTCQq8OJMxvk2YEEDZ+MDSSI1ue22H0GkzKFRweezu6TOn4F8&#10;Lm2wfBAG6wAVs21otn2Y/R9U5lFhd3mc2gpFSxbJOcb2pPH1wQ0Usj1CdntwCw2lKuiwYshTzC5h&#10;fyAWgo8P7zgKaOBikJdhBWzZkN0kxJ2FNK0JKLatyCE7N4wLFI5RuLqEt99sjQ0NbxgdCfkD+vor&#10;QFkDOGy9nk6n+bCL1gcnqmYrnUhwTxAVlf1Hbd4EGYjswvzQUEocW2w7wGSIb+AqOrqEc42oDKVy&#10;vl6vUMzCaEVQTQJoOYShKZePXShhBCOE/EigXGtkytUbbrzxzzf++eCh/diCgjKKpQoiIp73ime9&#10;/nUvfcmLzu415qc+ca2e/PQ1fz88nIxFw6ViAbsygCOjermFuXKpGI3Fi9X6o888T3P+f/b+BEiz&#10;7LrvA799z32pvXotLA2Q4E4ToKiFHlkAZIse0ZApTwwlimqMZY8AWZbksGmbHmM4CsNBAeEYhwCP&#10;JgZjz0QIE45gWCPAoocTtoeEKFphmyTcALoLvVXXmnt++z6//zn3vW/JzKqsrCr0gvf6dtaX73vv&#10;vvvOve++vP/zP//zt371M90m2SL2aIlN1JI0UWP0HpddeemTIgBtpjF60LjvbOI76ZGJFE6m5m5l&#10;wyU66kjh2nGohH/ALGS1DeWYmUyTBs0xdNt92h7HYKFWSjwYM6AjD8rRPxFOMaaTQxILJBZILJBY&#10;ILFAYoHEAokFHt4CZwSgQZR++ZdDUuy/8Et/+eGve78zkIHeUmxi6qWXXvrt3/7tb9v2D/7BPzjT&#10;VcT8/fSnP5ZOf/rrnC85i7DZ72xGDf5ikO4w2jN7PvHl1Dc+ey2cNHWWnzRT50T1I9Q4uUZ0iXDh&#10;ya9H6cgzJ801YOro6DBrsXO0p+s65ki7h/k7Ol2bz2Tv5KR3lQUq1crVZ64+/77n19bXaHgBXlO1&#10;arGqmVyhAKv1cP8Aolar2SpXxYRi5auwVkvKxIqaLEyRIO9kJenhzyCQrPNRbIBlhrSlCftOMQC1&#10;FoQRm3V8hy0SUdBq1knDwZCOPgt6noWcjwDQHO9cJldeDcxLq30a9pz0zwnAZcy69it4gxAPmSuT&#10;rEyzPe6QmdC2GHc7/vIR5D61+PWPAWN27rYbaBoVDeTKuPWzGQUtTdb8FrNQnRoujWxrXLSej3rG&#10;+Lus0UlBBXJsSaiUcJAgdJO/gDzYaXcAWkSBLpScRufZD607BT3n8FsUJIdKnHinI5hFahtBQgN4&#10;RIocuCbUQgegDZMzJEgg0MRUDtdJg9cx3Yj/PvFB2H2eDAp6BrmH2OIhNg3IeyN9i7tnMjZjcREZ&#10;wxsbH6tggEgNHOQPyCSfAZPXE3RMeYiGPtKh09Lkj1TRKU+OjWbd9VDAN7b0ueB7vzmv32BoOc5c&#10;nuVRNuXLkwJAkHt2QFZA3jCF48Y/M+TzJK20jJWPa1PLpyaEKU/O7BWOgtJRU8MgflwNmqrHtOAn&#10;iUn1zeysPn/NeTqtFEuEPYM1T7jnVk0UUFDM5ks8duP0zt7+9u4uhSkJHQkyHOB8HZBKdSqqwXDs&#10;Ic41HlU3VADyIVwPYfjmCfcBJV5bWjy/sb6xvNRqICJ9OOgR1OEBLiJQy40WsE7VwJ6lamX/cP/y&#10;pUtMq6++8kqjXne9+5W1tc0LF5+5du3c+fMg12y8FUulmhPN9RZl5ux3Bp061XdR3Cejr15Oursi&#10;UUoCWCWCdLC/d/3lbzUbh/BCypWFbC4vJfFef3d39+aNt5qNxqf+3D/7l37p5/78n/9TR/vwl3/x&#10;3/3Un/tbP/vJ/z3nVmpVqgeXbxweoq+FcrSSLkZbo9u902gJWs/loJGTg7hrmQkhzivRrDRKjnnz&#10;PIFRc3KVsfpVeLWqQTgHwf6xvKSf0QeTmLbeKCFY5fE9aN/TO00ullggsUBigcQCiQXeXRY4lcLa&#10;u+uWktae3QIPuUS3v+wBqT73uc/9+I//+Nkve98zDYAe/+Rf/I+/9a1vPfwlDDi2LQJ8v/HNF74y&#10;Hn/p4+Cw1z774a8Z9+KVL3zzE7HIxjc++9LPaefXXvzGZz//9dTHv8SnlEl5cJLO+uqnXNbja6nP&#10;BV3puE4d7d+9+GX78uufj65hZ4ft+c/8yotf/o0I8/6NL7/4K9P6IHOXuDbbgLiSSfu/kvrql+9n&#10;mgdUeLo2P7ztkzPebRZYXVvrNDr1vXqv1Rv2xlCvuINmozPO5FnW5/PlQTrbhnBULdfheBWKvXyh&#10;bmIZZYKCe+nKYFjspYrjFIgj2MogMxxkB6PCqFfINNODTmY0yGf6mXSDRa2WqogSDHsjcjp1M6Mh&#10;kByQnZhTcGdRNZbkgakeCNx21Mq0DILIhlaKHEyGrt64RxHowJ7seIj2dCrtShfAlEbQtiJBDwRA&#10;kGRwbGAqLWAMEjtQfdzm2Czzo+tMq13AwRFoHC91/YMfo0IUfkTYCjehyhUb7iXgpdOwpq2BgUEA&#10;uB06d5KfUOJYy1I3IBTZ2cZGOKYbrPXpUQsd0Ls7B3e2KUGEIqhYxxIg4QMEN+EjzgmXYoXSnxnm&#10;4xibLuPfWYwy0fAmm2msda487HfpK9DiYa8riQuR/AQhmdQsmEgFwRZD1sCT4TYirSE+nMjRgNa9&#10;DjoPfBKRUOohkVg2fSVtWpWQtdBoiqEoAWBUvHUzKLX1nFsK40ZogqoUGDzBeTk1XyqWlxYq0P0o&#10;S7XKYtVLOSpCduR5MY6oGsXPiM5scJQUe22cW5d6k40FaCeJNhoGXtBw0cH2LcijRqQdLqRGMGQk&#10;K2GGkDmO24pVot7LhcpMOZ1K7okzkcb7MczECT07xgAHnd4AkI7StZ9Woidgrn4D3aY9TNPfx1/Y&#10;ePZeciKnl1h+RCrk0U5Jr8To84wD5sRb8y/8WLxb0PhDicmSR/781Sxh49WGLBTX0FYUV/pDfC89&#10;hGAU0SHyP8+oBtZcOQEt9scqLuZOcV+Nbd4FmlKcC2xeIXbK4zULEseVnHDbkUjRlHfPRqfhlDgL&#10;p506FoAyU89xAJyBnI954wEFZ58rJqluKUuZKR6IX7oX7cjmc6R2m1uUeSw03vq6SBBPrsBIunHz&#10;1us33oKpjOvM5gzebnIF4RdSXtzwVCsPZE6PPrOeEakVmyFisoZrLkfeVWbB9dWV8+urzDCFsoKE&#10;8MZR4e7eHucCcFO3P0ve0rXFhfWVZY6qVms3b73FDL62vnGwt8vP9c1zyyvL1ImY8sHBvg/eTqdB&#10;oJE+DXUtngcQVBIP+k0yj3bbXZSsC6Ui0y459VwcHxtunr905eqztLJQLOfzJW6ptrCAX3nj3AYp&#10;BVeWmOzKv/SXfu6v/NVf+OVP/9mjZvyFX/oPf/5/8+/+2V/623xFgBL0Z275z/75f9OP/Oyv/Gud&#10;Xv+gOyhVF6RIJG3oov/h2+0Jgee+igXPkmi3oRm5i3tlRsrnqGf00UcZj82gG4o/P67OFY/zqEkW&#10;rKKutyMe/cJJDYkFEgskFkgskFggsUBigcQCZ7HAQwPQMBq/+MUvfuQjHznL1U53DnkIX7v+7bWf&#10;+fSZUh1ONKAj/Pejn/qkiUFff/mbqRd/zkFhAcLfeOkVb9BHv/A3bO/HSbbyzZfnMhfqrAjU/sSX&#10;o3OiOjkr0IkhTdt27YWPfnmCbU/umMoDAv313/hmuGD49vhLHDEWh0UtVfPvY8wHVnjKNp+uv5Kj&#10;3r0WODio1w/rW/e2+Amda+fuTvOw2Wq0CnnkLk3Z2fIpQSJCWLhLxiGW3dkcyEy5XGkcHAqAJCdS&#10;ozXqOU8R4FKLQNbbLknAkjNXJOUaK2KJTdsRhi+6CqMrMyjNnS5mSIIvUmOA1haU0cLVYUnXPw42&#10;dylgnRFAZyFK4RpKGkUM8ziLFnDEn41XnveHtAzV4JaEBDgFNmqDt0w4UQR1OS7qKKnd4DFEMNnF&#10;SsDfprE6GVGnOBQ1wYen6wlsakNlbbNUUoHY3Km3Gtv7je09CuhLyKUHa88KQequRK1o9QgCm2hc&#10;CKYiM2KUgM/uALwNbAicgQaXKjXyDpK/C4wGBC3LTSKI3IMHTaYsxblrM4I00IcEo0fQCsmONdZA&#10;gXbGT6AchhHJBtHiGA1Qb6EgbOpFqC2CLABFxVwsC64OBhYMqHgkFUoj5QewIgM6PCwMXKiT0EMD&#10;FjRszQEhIW9D7rFJOlVarK1c3KSsXd5cvbC+enHDy4qXC+uWT1FCqwoCVzR4xpHR+B3J1RjUuTyg&#10;lUj5UrR2UqvhLmMcEGkQoYIr6PIlv1ObkCyBWTTIBq+6MlKmVq+rSLzkuG318vm1qxfWn5opqukR&#10;NoZ0z0w4DecpwVm8OfU8nbr3xq29776l8upbe2+EMp+x0B+QNExM+XoEiNHZ/oQ6KRU3ScZ+8nkw&#10;BMDGFwXciND8xvNXvQA6+w3lp3aOCnkO9idKAwwgGDP50zWHZMmVQh7U4TgT/ET8vnppY/X5iyuU&#10;5y6uPOPlUqaQC4reNCU9NN9A9uD2zr1Xbx68erN5Y6uIK22U7Q7Th29t7X3nBmX35Rvb11V2vnuD&#10;IbR+7am5UlysTvCsWAx6EkYBwM000u+muzu379361huUOy/fUPI7zazB08Jnnjg2/wkeLVq0eYgm&#10;OvhhcrFTsKA5XaobqxsfeJay/v5n5IyyUpnsfJaTiDroIG6uVJ88s518dlhiGOuLKZfXMLV1/cbW&#10;K29S7n7njXvffp2y8/LrxoHF7MhBYC6pQ1NM30AlUg+aGY4a5dEB8QcmFfLOzhUoqaVcmVLIFJ3b&#10;a8+R5RYw3XWMEWbFKfRZ04Y1g8cLPSCTvM+Whv3KoJfvdca9TrE7Wk7lxwftYrO5wNHDTnP3LuLN&#10;hcxoETEO3gZ66kw+ImceUCBVHggyrXox9QbNgQwSVO1zXAFhqc6w20TteHOhdu38xnIhB/e5UKtS&#10;6r32nXu3h7zyqtU2YUPY12DrcaaXyncP+gftVOfZyxcypE/odrvNJil4z184jyK1JWkdoKmBjW9v&#10;7+/V25XFtXSpOMoU+sy8uTxqVv12F4Zxv9PEG9ZjnJdLxeXFArlqEeMYdEfdZnbUbx1sLxUzy4XU&#10;Qrb/C5/8I//qn//Tf+af/akPPHdl0GuMhp0PffBDP/wjP7qwvLy6vr66urS2WN1Yrv3Vf+3n/87f&#10;/qt/94t/8+hE8pf/5t/75b/59372X/irf+ITIcbx0//BX88srnxnv5GvVLqpYTeXr+OW7hDOQq8y&#10;5UtwyRD8dPHCavHSOiW/VpP7kv6xLmL4USCKRw5WUhe6cJGw/rgNPgPbzjgzYKSuHj9Z9kHYvHB+&#10;iUXxF4ZKpsgIZUhnEX1OSba7iPJKvppLQ4GvlAoLxSLccEJ0eDExpvgXTTEbCPHGLSjWysv9yPgH&#10;O9t3b7wxV9rNxiPMysmpiQUSCyQWSCyQWCCxQGKB7xcLPBwAffXq1V/7tV97+umnH6/u85yxYUD/&#10;0//zX9htjc/EgH4SPfei06a1TbGadSU0MT6Rsm9f+YKnH1fOwPFXUr84RcH2Jn38b3zhm3Ckr3/x&#10;c98MiPh0U0++xBlv6LG0+YzXTk57t1igUCw0Gg3Q5w7cxggbRpejXCgXck4Xsk1Msay4VqMRAa3C&#10;mdPphcVF/9JxlPhYQxBGQG86XLqZaSQ42Eplsg8iyBkEYMUntAhlFSF50ELBBsD2OMB1AqaAtlOQ&#10;p8RJFdNUKegooqP6qhUwMLqoGilialSO6ych2g7vHEe5cz61o94xiD39IVR5FCYLxpqFz+LDpqPL&#10;jznX7382BN33zVomgLaRaECcgDHcVIQKCn900JmuFGFYHN1JDwKH9QmzbtOxEPzoOEmYwieNYcoc&#10;XHehgkBN1nvq6z4YjfKDRRRbdzRo8PjCfpKDTXnMIrnko7rJJz87ES/6ODUEv0FXLAHOc21ZIdqR&#10;lHTMqpZNIiBkmlIpsNgZ9EHxQwPKj/SxGNPSxWCOpGGtB8wloGB+u2Env/pdvzO3cD+PrXHxGDyV&#10;TMUpnmWbcgJHfh5uv7/r6IH3NKku+mRuhvDL7KzzwMpOdcCx/oLICMfMISfbZ3IwoOsRHP7+jZmL&#10;HBARP1aM8SnxfpsT/o8ccbquPLFiTp8P0jg5+2WMCc40w3Wj7bHDgZHJkBqPeareaKIQRXwPqKu/&#10;1ng1wH3mp+cewDWGa0iOKg94sHtzcrs9wUCb+hxdKjzZlXL5wuZ6IQ/2PfNuYuITp31qHMW3vLG6&#10;trG2ZlfPoUnlHlYPs9hYW12s1dqd9sFhHZctp/NZTcrKccsmqX1Er+A/F6bfxagb9Wjv0uZmbXWV&#10;iaff6dwm/2G3e+3pq8zTlUr50vlzF86fL5VL3PjO7hZVbe1sk3eR+a3T0iXYg/A026//n/71/8eX&#10;/53/4j/56/fp/OWF2su3bi9Wq0yn8KAnmilzQ5B4pzQuOCt8QLBLJeT7AxWOWOa6lObq6cHz4BF4&#10;TAPNYUktUnmWjzFszODobAibVkNw4oRogODhwFk2kYE+0wD26X6uRL7zU00JyUGJBRILJBZILJBY&#10;ILFAYoHvWws8HAD9d//u3/3whz+MsU6j+7yysvZbv/n1+xeOOWp6AOjWrf9lty0N6MfZMc+/78Op&#10;SAYDGPjLERv6/tewsyLljSOHvvLSNz76wjV2X/+HX/3G5FtQaADpOTb185/8VOqrn//8V1Pz+PP9&#10;LxHXymEmEaKr0fywH8Z1RMv++m+EnY+vzY/T/kld7zwLkNeoHWURZC1WqhBiW6kuEF8Lw6qUh8Rp&#10;IeoixA5HpUIBPU20gRF19gXz5IbgFNnme7QolFS01oeFUoFqKSy/PTR5GgpxyFgqD55rbr6cKJHh&#10;F3K4U6BhJPsJcFDIkuqJyOqw8pzHBeYu4s2dXYhqR7THpZ/jjd0gkk6Ohlo4VyzPYoRPH9vdR3Gj&#10;aUjbMe95qdPYqEe+OALGzeb4Mkq1NckFNhTybzRi7RTiryKsBTAGYAaQwJs/QuWkQ7R3MDLJpXoD&#10;irSegWmLOQzsX2mtL4ykRLeSqBDhUZBr8aFNtMA1VSMzWJC9sVktZjx1tDzo+QiyFxOh5dkTYmMY&#10;tdTUDtSGIODrHyTXwYfIxtMGtSE090IUeoJRuFtYzTbIZpBoI4IaV1NsRsumaWPf5TlMuPwduXFL&#10;QQT18TTvSNbLk8HR6dF+34sz9TiGFdHF/YF/SNh17hI+Y9m9HwsLPx5znKIWz3R6tA1SLjDu82Pf&#10;gqRPNK25V04j9DSi4I4+u27O22K4+OrT4kdxS/zBZrSkswqlKBZoJO8cRJb30X3eunewuwedmtcT&#10;aK7Dr0Kr5fYUA5c9vC942XkMgHbaTSpjHXNimv+V/a/VbteqlQsb6xc3Ny5tbv7wBz+wurKq2RLd&#10;DFM2Chv1Exxh/ry1lWWJ84zHzUYzIOX2CkQZg1/h9G/t7N7d2tk/OECkuFJWlgWmLMeg+Yy4BxGH&#10;/FoolcGglQ+20zG9oxRa/Af37rXrdY79yA986F/85/5Xy0tL119/k2/3Dw7x9larVe5yZ/fendtv&#10;If1x8623dvd2aRMv4oWlhQuXL1gACUTqUqfd3d7e+9t/81+hfP2/+D9OD7x/89//V/8P/9Ff3zo4&#10;3D6ory4oU7HfJZD41DgwvyDxDfErc3bsSnr5iHvDxViC0Y53LdzvCXDfgNl2QuRXUIpiUIDB8R6Q&#10;dqIER57hYBVp5s6OlRV5SgfosT9kSYWJBRILJBZILJBYILFAYoHEAg+wwBlXyKdhQP/Ij//Ez/7J&#10;j9+/cMzRBj7zzDOQNQ674xs3bpAr5vH14ce/JOlnWwFI1nmOzDx9HfQy4iSEOit1RFg6HA2t2b/7&#10;xZc+7AzoKMEfctMzOs98hXDGh7/85SO7IUcfucR0A+KGffxLCE1b+38x9alIgsPUpf2mfiMV7bxv&#10;hQ/V5sdn/aSmd6AFyHjPCrxYKLLk7vY7hM8vVhf5lXUsYCJgY7lUgbqVHQ4yJETqtbqdRmrYKafG&#10;a5BiW83SkDV/PjfILJUWC/mKxQ5nwaJrRejTo2ynp8jb7oAlIAhluai6+Ayqh5CwxTuTvM6AT/0v&#10;GDoEwAoU0dREewiCFvjNWjULm3oGmNHaUxzVtKREFastTi+qC2mAbuGFUpbIEfo9GuSk7Rkhjw5B&#10;elYxhzAMM3R4RTwqaiT4XdC7BBMCD9qX0MNU/fb29vU3Kbuv3ZxIFUfcXK3B54nTMagcNX7umGlI&#10;WjUiUaCC3rVraFhxwpU1E1kRWjwc7rx5b+eGSqFcXL28uWzl+CbZHYXMjFFTXZVY8cZEJqOeYZIp&#10;Ep9AIzWTG0oS1yHjVKc/7A7gvpG+iyxY9JOEJvhJl6To/RypJkvgOfSocgya4IWHsAMzE4weU62d&#10;K2/fjAZksJotw94AZfCZglQ0Et++k76wmxe448iZQugNLIpL1Ilid0p+Q7CUq5rEPR4o0hGS4l3h&#10;AioptEokI2sSAiZdwnmBqK2xKTEN14WGXh8V1L0d6g6MuIj1baPlHQlAu5G43WwpV1qqIStBeURd&#10;aerztKHCp+Lx7DIU0y4leaVc8/ioH+bI7DgFdMY0V/mbPDZBV4orP/XM6jcvFCo9avd77Xa33Wby&#10;OPX5j3QgqkR5ps1igSfmFPd/jEH8hifbw2DBGupmeJ8iZD5zlAQrAkQHyWzmYmln85Nif1jwmEcM&#10;6HDFh7nwfW0WO42OuNKOGw9HOjy0Q8Lq6byBkkx0CF0s1qorSwvs5tk82NvjHnl2kRICsiRyA1ea&#10;3h0G8wuXNAZ0rO1tllHKUJxyfFZoCHPDWOoX62ureGFBjWEc39vZoZJmu3Xn3l2oxBxZyWYqzE5u&#10;WTuLzIfyt6Fhlc0sLNUWlxc3NtbAlPVqG4129/YJPNra3lb4UWoM/ZmNOAqurQeqPwALz0euvshF&#10;KvozlyMf7OL6Ogl+IXyjMf2+Z575U3/0j/yZP/mz7uL1JrCtrmzw8fbtO25Njl9cXOBt26w3Wq2W&#10;88Gpqtlo9/sCvtdW137va3/3v/5//tr//T/79/0UJrTdeuOFpy6TBbHZ6dYqJQHuXd5QE8Q9nuim&#10;hDMmUUYY18uDt1k38MnHz9blo0IjObgWnIHNyyyb5U8BuOdlRKS8tsw4nxsV327304MtkRyRWCCx&#10;QGKBxAKJBRILJBZ4r1pAeqnvwHsjw+G3P/lbjf9g6Xd/93d/8id/8h3YwrM1CXT6N35uXsbjTFVR&#10;0+deeOV3plMZnqme5KTvOwvsb4flKHf+U3/qj1cWKwuLC5YJbXTx0sULFy7s7e11yXnf60IfGhdy&#10;KCsqPeCo188MWH7ns7nNdPlDzz8Pq+vO7XuvNpq15aWFlaVBJc/quUdawmx2kVDfZgcIu97tgmJU&#10;KqJxsZZmVc6iH4Vgy1qEbiwLc1sZGoVKip+WlSveQJxdxlcIArIPRq111rMIa+msOLqSmhVHWfig&#10;cdegQAsQNAHkeJncOw5mmhCzbBHrSCUIugvk2oUiQqsupLL/1q3OodQewWg2rz0VNXV6STzt1Ztj&#10;bB5LIHRlWz+L4xHNtE8upz27gT6blDAdMrzz7Rv+JXK3CNG62abJ2v4tVcAhdf6jC0wL50+TnguQ&#10;diz9jFIR9Bld70Gnk0WTBXFSOrw3MO2UKgc0e+0uKShxSKRTcPIICzf9WmEobBDbIVC3mi1nNxsC&#10;IuAnAh/V1oBWTN41dFLgUE/dnx953GZsPSv2AeODDBuoJFsIHtK/eCgc4/ej/Jd+TLmNzWHokE7X&#10;iTKy65DmJJKrM91OzqqUK8M2SzOoC4kGPsX9j0cYLpCQuyzuteCOOHJHupyxyyNfBb+Qk/P4ez+y&#10;9zbKvI9AkT1/7Sp2C10SAfDHwkN3X3kNLdu5629ce0by7rNbGKqxO8erlb2iEkOHnilO49LhzxO3&#10;8OBH9fAw2rhXpfgcBCFF4KlNKna1iO+vMZBCc9cGnEZzdM2gtZCGZrz9anh8XEicLVsorD/zFM4R&#10;hvHhzbv9pjKyTm+Ll84VFyCWzmySdnfi+0lbhHrnJVfML5p1kFg3d9nxOVAjMG2mRlcwcFGdafDv&#10;yCRxH6OGr/LoX5s+DC1CO90aElXqE4UznrEs/iN3LaC65E5Bm7rv13H2lMxbSdXOn6V0tkozO7Ph&#10;28lFHaaHbjrOxg+c2mPa8rxMRqvDUQH3EM1Dt3nQX1xcJMdgpZCrHx7c277X6Y8O+5lyCWl3ANxU&#10;zzIWmAyG2dTv0LtJfeNXwYMatHzo4UK3s1Ct/uCHX3j/xuLu1j2lJWTOXFl66869m3e2dvcYBXLU&#10;tvC5jvRoMxd2hk1Uz69cPr+xuvyBxdriYo2Jhnm1fog087BUrrx5Z48DW612E70jSRrJ+8kleb40&#10;ywyHK6Uq8UYdOQPVVB4BnlxiTKTUMU6tVfWa63Q7z19Y+8kPP/f+564wd6ul3S5A86t39/7RN/7H&#10;O/fuWWd1iD+6cO5crVpcrJR2d3fQ68iMsleeucxLvLHXIbnsU08/tbq6+tSV8/f29vYb9W/d3joc&#10;4V3MHzbqe5ni0uIi8XxMcAPEk8fjVrOR6ecVXRJbzz9oWjsyNtK84v2tFSjPuCldOUOuQyeL+yuv&#10;H7lGLD4n1HRkhITHIPQSxwV9kkIKZFm+CBDnHO41HKvIUg9JX5A3TB9HijmZEaqXmzyarbJhrJp2&#10;/6km4f3trc7pFJ+X1zYrtcUHP5DJEYkFEgskFkgskFjgPW2Bbrt1uHOPpPQPvEty2i+sbhBf+8Aj&#10;34sHRH8SvdPvzRd4Z99O9ffW0epPw4A+e6NSqX/j3/g3PvGtv/zrv/7r7yX0WcIZc+kHH8VGybmJ&#10;BR7ZAkIPs1mW06zWFhcWJaxhEEMPIQUWtx2p+oZFYY6AVmfLpZeWWd7ndrd2XeWg1+4wCbnmhZ++&#10;c2enWW/2en0OBthsd/S+cZFhVp4SLjA4WJIdotcFPd0AA/GPJA+snHp+8uhpu4DAWeHUA3Fthey6&#10;FseDNkef421qWjVq9QO2GGmbno7n0GfZ5sh87Xoedglj7EZ4zwnXO27Cn640tlz8AYAnRKgDPRvw&#10;GzSxTSs5wmxJJ0VHj/LiCKZhChKaDUTV63U7nZaYzyPyy8GXYyUvcGQ4YIBohDjPWfC0bd5oWXu6&#10;uPXoZV04KrNJpSSX7Kn9jhYl+zP02fvQyMzCjBlwcBRRfHVF1anEVa6VwRacDvHbPIJBpT5ipDzp&#10;v1oiLNRR7dIzA87sNrNNo28GSwuYjrNpKd+gWhn35pOh1j7SGz+Mq6C78Lj+znF+/dzDEz8TjrM/&#10;7N8q3rbwTBttV7imxHZNQyWKpH/wkz1pl2WGRMH3rNrcp5hG7jtPOPqsFusfa7kgsVMTMh/mXo80&#10;RCbkGVex+VF5EK0BkslXE6Lag5vKGurNpZGk0TShpOCJedB8+OS/t0AFuwuf4e3Bk3cts7S05Cxj&#10;di0sLDDLNRsNC69x9je69tom6LOBoWGLR50z5fV4a7SE00dj1KVhsS9VaxsrK3e2du5t77XaHZeT&#10;RlKDidIs5ELSmgkP6816Xe7cer1Jc0mDICiZd2u7jZY08SNVMi6UiSARF4TXMX7N2Ha94YBkr13l&#10;dA1uV/cSUDGOQijMuIMvX7r8zFNXrl7aRAiJr5iXOYbrcoMb64FtTePPn9tkslpcWEZga319Ey7+&#10;8soi7+7D3YOdrW2Y15xCasSt/X1/0LifWqVKJfv1Oq/T3//2yyQnrhSLjcMDc8tp5sMHbGFLjKBI&#10;nkVvl7wKk3nI5mcAsxsz+huAdnKXlMl0e3RyuO8sBzUctQ0V8ormMKQVggvyJeU7JgGhVKVgh7NZ&#10;lkRlw7WAn2NdGk9+tCZXSCyQWCCxQGKBxAKJBRILJBZwC5wa4Jk12Gk0oB/FxL/wC7/w9//+3/9r&#10;f+2vPUol76RzSVZouh9fSSjL76Ru+b5vS7lERK2xfC0XIP+y1K3X6+DLzi2FCpvqt1nrI4ZRIR8d&#10;JZ+vEd2cywHwbm/vsBZFaaGvmFwtjQvZLAvUFgG+9RYr2cXFyvJSBepZsah1tciIxpy1VXS8BbxQ&#10;8OgZJyS/uH6w0NQCGlxiyjXnqaUeuIXmxcdNdC2PXQ2z82gKrWM5vOy8DxbpIfEODymX1amguuMg&#10;cS5zbBC0y1C4iQQXCPM3zNXw0xC5bHqaAYI3EAUApdtpdVqtfhc5aBOANsxVoPWgHyQ24OORlire&#10;ghIyyBBCtqZoYXCFrfxzks7wAqYz7B9ThEEfKX58jD5LOlrGdPzXIWD/ODWewkfdte+OoGf/whnV&#10;BloZEdcqii+tJITRYUFdIxaVdsw92izPofIuUjyQX+eF3jSk9J23xfYIN+ng0WPZYpTZB5v/nKNC&#10;n/VCxj2Xerk9LXINnKGmiEXvcOX3fovllsPVaQfUzMKpJqfJuJ1KF3ryLUx7xKbRPcWLGP5s0C29&#10;Ex6BCOk/Ssl2orm5eEwv+TGbzb0Tc+W+1xCTVgUAmudPKLn5gHQ3gyFg4/LyCvRnc46ODg4P9bAH&#10;qWc8UjCmQxY9OUFj393caLLpQhOLNYR3CkA2d48M9N3t7Tvb2wzCg3p99+DQxZ+j2QVYVFo9ofXj&#10;FOAy53LRN968tbu7v7d3iFO23QY6bi0uLb3wgfc99+zTwM/u3mNSOaw3UECKIwwMgEaLiagXzVHm&#10;gVFDgddxEKLy3O8Pdna2b9/dvv7azabcwGOgZC6B43BpcaFaqUzGWQoJkdLly5c3z53f2Dy/ee5c&#10;FeEde+2D11996qppRgt77hK31GpyMpdoddrLCwtcFRvSvP16g7mx3+2IOW+v1ODcncyu0eiYxKxE&#10;jkMfRrwIjW/veLR2RL35UPLu5n4EWiaoqqRsgxClEMxG4IaME0pIoD3uDpRGU9jikXscrf4xj+qk&#10;usQCiQUSCyQWSCyQWGBiAUsahLNYeZVzBZQ6vZSmCr/qW/J1PP4/NpOueIdZ4IwSHDCgnzQG/Q4z&#10;VNKcxALvEQtMS3D8S3/xX94d9ArlAgvLpVplY22VlHIkOGq2myw4RaTK5FB9kIBGMVtNNVhwXrr8&#10;1LX3f3Bv/+D/+//7HY5ZWF7jbVFZWcouLiNabODbqE1+pE5HyemqZSBKloblSnlUyouzBp8qisVm&#10;Yd0zfhKWFV/Z4VcxXI8gdybB4QIIGRa/pvusBbAFJvsHB5WooBuBrTEQYAtf+03SEKZKzMYPrmwH&#10;C9CKrqnAc9sZlsp8ciqgV6Dm29eGa0xQtgmEMQ3R2F6xvnuGehoR2KWuvUlOfPbqphUJpupQFYLT&#10;ddjhnZ1uoyUENZuuba6wR2rZBTQ0smiGciSEL64j+REpnIjZ2DPQzph8xhNMp2CLUX3ftE6M1pyn&#10;9+E0K2XfeFQkTj0LR4/Eg33lCpReLnqaY1GMkaOQ5AkRVP2eqXfoTwTQfkssCCQgTEisQXSlpdEs&#10;Kvp4jNfC7s5uL4LCR4Me53J+AMeMbIxap3WRQOuJNThCwJ1JMhCLDqVdw1FSpGo8MDrgiLiHYzCS&#10;0Ak0SjHfAsDt+CA/YhiaCPgw5aQS4kixwJ3QuWEk2DhzkJIxYOhbOMTxJlnOR5vttm95UqwS9ZJh&#10;pPqGk2dS6IXLqPdhixv+BafX/Binl+Bo7OzPaCCcgMSym3tHytov6ko2bCvrywNrtgC7aGd378Cx&#10;raktPYTSfkQ2obqxFkINpg6dPK5uSaupvd8Qvz7+LgBO5nxyGDMCM4sLNc+6Nr2pvyNEW2Rde/B0&#10;UuQzMLeD1RE13Oae4HhKI0ju+cbcs2P3a0xVXYSBfXB32y+nQH39y2DKLWyuA1Eyovdv3us15iU4&#10;KmtLuZIkg7hysVb2G7Wa5yU4Bp0eSGe4HQ0gXaOMFy6Xj3SXmSzVWsYhtZGQLTacj52jQK/z+gMA&#10;P91Xc4cy2XT7SD14jYVKOfLB2GiTzoxPX3p+s2nU//Musi9tDz0zNi3p2eQ8Sbj7JuuHbhhli6iJ&#10;aKd+zs1UtndiDm+nieQcGUo8nrivpJ48vSFJP1HsjbLazhzhz7ZG77A/7Os2AJ2ZT5htBiNwx/Nr&#10;S3xfP6zLYTFO7R3s4j5rKgchvtIx06TOAEjt9S3LrjfQhXvsM53ikjT669iSqQ4G+X73wrnND33g&#10;A6u5cXbUR+zi7u7u/3T77v5hQ7c4LA+HcuFqIhoSGsKLkaifbqVaWl5eYNastToLterG5upybXFv&#10;ZwcE+cKF89l8pdFsvfLqq7e3d2pLS4wNIPODTpecv5jb4k7kwGPmrhVq9IaLw6hdVFirZvtNTd1I&#10;MJWyl1erzz9z+ZmrF3hkJeKRyRz0M7/3re/+4UvfRjO6mO8vA3gvLf7Rn/5Yq9UEAd+6d6d5WEeT&#10;ulFvpkf5q5ef2dzchFV9b4+cAnfv7e7mqou7nQEK17Vq9X944w63BLe6NRiWq7X64V6xVM709CCY&#10;q1fTv5txrDEfD81oZHgn+pM4liYSY7hkq0t/YNE88gNibRcD3G0nYzZkJ54ZAnnUNjRE+btFDkh7&#10;uTGDFPNZ4rQ0c5PWwP+uSPeMve5eUPS+zOEoeatoZKbIImHb6SU46nu7+GVnGnTCL4vLa1jsNEcm&#10;xyQWSCyQWCCxQGKB97AF7E++tq/ZffGqd/QMHYTXsS3tyQudL8dkoPewTY67tbBYesfftS+Azr6d&#10;EYA+zQX/6T/53YODvfsfubS08mM/+c+cprbkmMQCiQUeiwWmAehPfOqfX7ywkSvmW90eQAxizjCh&#10;UN5grcumd4MhJIC/eCVLw4NypfLBF37g/IVLN27e+u9/5x/3B4NysVJeXgaAHperqG0gEFwslQa7&#10;O9ColYG+UkJLWkrBpWJ+sWph3wonDm8cNDEjPdkHANDCRARf++vKFqhaXoJB8NNChkXRs1SEwHm2&#10;4o2REZ8h7UBBkmlLNOdvwAj1mnCdp0w8AaD1rjxKYTaQ1DEbNFMdGVKdR0jQapPdsl64nvlPNRrS&#10;M6XvoQUzKKpzyac3Qd3+++6Nu+0DU6DOZdevXYqYuqI0C8B3vZEc0KGwGMldkO8RWWZgWuEqAvG4&#10;NPArvoGu8Yhdv8KgAW38deCJxwRGg6mwiqeDsJlrLwuRkuiGMBkLvvYjnVTIb3lyBXqmRIC2DNQ/&#10;IdP5Umi85zKzbkj1BsizBCAyoKEi+tlmlEWKQxSj3kgin5jNsHpwXpCGofRZdDp3xq9ANWh845Tw&#10;CtBSnaAgwzEMU9A1gA9EWkEgxSjMkQXO4vc5lkyYUWy45yoEthIt2OB7joi/VU9bvdKV9rZaB/jY&#10;y9HvfBsPE2e7jk8CoKkCudizANBHhseJO+gNk5oW+hxQHknluP60dUPU2u3r6EofkXt+/inXH3jg&#10;Zij9/Lb1yhvD/gmi3rPHrj93hbx8c+cLsDRNF5oZK8ZNOBEm4S03B1fm6Ys3d2KxecPtHvX8uc5x&#10;Bj/QvHPLBhcbMgi+YYf+9ptb3SMAdHwR1Ac2n7/Er67bc/RPsMadre5hc+6OVi6ul5cXJFAQzCW1&#10;INO2jqxn85vcVdGjcKLlJ1Las3ROm42a27utXfvTK53eeP7ZoKPhivaeFJQrZgvmxhJOJ6DThE3C&#10;AyQ9entmEDK2DsTUnf3D1vaut2fz2lVgQ8aLTosGls0wZnKbTELLo3+P5dl3G43G3Xtz91ioVmrn&#10;SJ1n151WG9fTZIj30B0LeoC5Yq5QHva7y4M26DJvnHIus5jHeTYkweRBF4XrFIrJjU4rV6h6PzGF&#10;cOMyMkkHcGfa64Q+wb2mGAgg+1E/l2NaS+UG8l0xhgnwIcfq5fMXLl+4sLq8gp7DrTs3b9x667BJ&#10;8Iemi6kBMO6kWrzLqAeHKS9Nplrg5my7B7xbqpQWS+X8OL22slSr8i6tvXXz9s23bpPTT+Ib6TTY&#10;cH3IDKyTUDQCy0Z6v0Lu3rEI3ZpOTYBbFULKrpT3Dw+fvnzxh5459/TGAgA3gh6wi7hx8sV+683t&#10;/+WN2/sHB7TkqeXsnVu3f/qP/vRTzz/F65j3+9a9LRjZpVJxZ3d/0B9/6P0fPrdxjsn6tXbn1vbu&#10;Xr3OZW7euQcqvbe3+8ZB1wJgxrxVvIv5ieb2jPPBer5184ZiX2zkRV6mVHZzM0Q2TZkpNwoTC1N1&#10;RiLkNjYzPeUQ1slgxGFCyCujoN7ZvvkbpDDEcSKaMzfMiZksx4BAV/PpIqPWhJxC/Qd37yARpe7I&#10;F89deMZG1QkxHyEj59x4PObXkGLywQcmRyQWSCyQWCCxQGKBxAL2J4K8zLYA1+Y6kXObUXPsbwCl&#10;vz5uZfF9YMrvFwD6jMG3p9GABn3+iZ/66fuXByLU3wdDLbnFxAJvmwVY5cIKhM9VLSObmGW9Swwv&#10;DGjjliqolahWlB5Dtjehcgp2Bpu+u7WFwqLrTvqGLEOfhWpPaYgsMZ1OR6RycXGBYF4nKxp+ZEtI&#10;XwTOuj6tlhM9akJqRLbVItxAbElJ65UWkeucE61X2zTEFNBno0EKZjZRiIhZGTX9mIvOoM96bxo2&#10;OVOsQgAdYZYuN+F0Zi55pPgtq3kx5dlew/oVDIOXroHjdj/HFG/o5FyZkFe336vfovVMWHWHyGjf&#10;b4bX+1xkZ1JCSqIEUAWwBiCDnhIBk76DQQ0/UF+NRYYGmmFk5PPZImCHqXZMdZZfyyLCR0C6gqnt&#10;19B8IRS6DaOmAYH3UwCRrrviiacMcOMYUGNjKbo6daQJQl1cF5HPMGDCfcakS8EftjEOQYCkADJH&#10;sHS7eLHNrktOLTCLLARwF81QI3UPwYCulB3zT51XqkSFDrgIcwkHhO71moOCxzEIbLj2Mf+Ev7H8&#10;G/rs6F9hJ5/7XvzmKN33dHd5FPnVgxH/8Tb1teitR2eb013l6FHxFWK18dPWNHenPh9Gm3+S/+Wh&#10;RtP0teN55phGW6XyfhnmaorzyhuqDK6ylHtcQgu8HSKNmgD7kSbpu1l7CpqMpq6jFze2t2bs6XI0&#10;V+H8iXEPGqhtkvWS9ZfEj0XMuB69P7MNEzIm2x6TQqfTA4XVKaZzr9wGbmkJEEUazX6L0U990hQD&#10;i1eOzvCmgodjsaKhYePxfn3/5p2b9xBO3tuRhofNMKqRWUuvzFy5kF8ql5cI+YHwHgk68xU1yhtH&#10;djwy+RbyzHyxaL7mMeHN5H2VUAbzcLvbBrterC7VyjXAaCBjiMyeOIG3Kpdj3mYe49dyqXiOwKXl&#10;JaZkVDPqjRbiGfVm68bt28iPyIs8TgE6Ly4tnjt/jhNdnKRRbyA9TYVU2yUtoxjuw739vXvohNTr&#10;7U6XYbGxvu4vXL1rogCFMDDVL5zFu366sGfyyMVDGP9fMS6pFKa0pISzm3s31QUzkRl+UARpa7LV&#10;NG6xPPSpKcLg/cNlqpcr6k7unH58D/rRgZzsSSyQWCCxQGKBxAKJBRILJBZ4JAucEYA+pf4Gwnn3&#10;3x6p7cnJiQUSCzyaBVhx7x3USSKntTnk0NSYzyxJgaFBJMUVFRyir1gXIkuA+GS1uoBUJQTbi+fO&#10;XTx/HuKRmiCKZZoFMTDkqNs3ABRqHKvEPIRouF6lSlkJgVh/W1IgXzpq9SiII0CzxzAJp+7Oubps&#10;sYIHX3p2JmmBErcsZeI+P2dw2Xj96mDxkWD5aTAxvpqIjXPgVpS/K07kFbDjeL+Jq+rb+2wBlzbc&#10;wrUCxDs0DAMI+/6bMRSPmsirZDO0V4KbCjWPFUkEoWKaoWMWCzX0uAWmIPTJrzgGhIWYF0EICAx2&#10;YBEIzs7qtA4yyZSAsUuiw2BgrfAZMUFDIFUq5CqlHD/hmQagVrCPBo+Exf18o3oGjng6VbLsgaaf&#10;YbiPEGJC0suUXKmULRi44KLKjI4ph4GUNqLcgG6wEM01mz/Qx6RaGFlVmJtdRy54E8ENGLRXErWN&#10;A0LWQ9vvQAk3pVszAHqyV6icoHhnQD+g+2a+DlFm8b5T0Ywf5gLv/WP96Tn6nMbOLe+p2APhJPcz&#10;A7tHDHoGlItIklnupTH9pyDpxwORn4hBW8SG2m15Xw1sRWLD6c+aQFwgPpjIjsTN5Lk6DdWb3vSl&#10;iQlNb8dMm9HXBnWbu2mqRJGY9xmt1osBclbiRBN2tjgaYdk2EYCQOupo3cvzyAwG+myP96jb6/Q8&#10;pkQTWhgA7niiVofRI/Emc1uZR00TkwVgSO+90+EnVSGtDB+Zt+Ode7dx0upoTd7MKUx0ls4UP5y5&#10;zXjJkRpPCKm3Kp2uLFSZgS1Zq6ZXchI2mu17Wzt4/TRIJarfN9mfNArO/MpkvFvfu7t3l8YvV5dB&#10;m4U421ztIDK/1aoVbgJlDNVfJmds2qUwmP/XUNyo6Yr7hweY4e7tu9c+cG1hcQHcmV9bzZaj+fsH&#10;9Q46JKSWzWSQpd7d2yXlIPg8AtCtFjcY4mKkpxRNe24re6rcmnPlESYeBbJYiohoKva6PNqEFmBN&#10;fKEoZBcyOCjzyoLoMpGmvuUYtIaxqVw9QjuSUxMLJBZILJBYILFAYoHEAokFnqAFzviH2mkY0Gdu&#10;dYCmTvjnzNUmJyYWSCwwbwHCVWFekUJwiGJD1pmhQGpaA/f6na6IV6xVyRNQLKENXMpkxV5ioV3K&#10;A16Wi/lyvlBJDTOpfro0Si+ks7XRuIpkQoUvK+NMDuBzDA+6tlCsLRSyRTFlc3BbWT46FG1X9KxY&#10;cdT2CZ3k0cfMCiLKOitPS+Ex8buoQvu3EZpsYeYsxpX8D6DA8L5Y4zmGbA31VQy1458RwoIeK1Dj&#10;1Mbp82H74Vsoa8NsamCz6H1ARI7KoDSpEnQmHLYWbkGGvXwokc7GnAHAQG5967Vb33rj1ndulBcr&#10;F99/5dz7r6w/d3GUIW4che5gwxE2SIvrh1XBFFiGo7ExTOdgMuczo+x4AD0McKEIsy4rrQzCu4cI&#10;sA57SJsYWpITKDMYE+HO4cQ3j1JQ3RkGQnNURNNLDfpZRoriywVmCewAbMnkihmENuAJGjUaBWhE&#10;ERSbjigGrcoSb52jl0CPekOKZKmzSLKUS4SlZ/NFToeXzNgoZrMqAqYDvqfYbCPHBSDZQGQslyX0&#10;nqsDIdFV/RFV4/lAXEICHY4omYoARQh4tjBKcwYjRWK7iF8bNmXDaayqMnzhOEcQ/zDdUStgVwN7&#10;KAyx4noB36BWw6ktLxvNjUfPaaYYx5/dVRFd6DTnvXOPcW7+XHkCzQ0eHHcuuHqNqVZIZCSU0I+m&#10;EmDuEKfCAyY+THtKi9Xq2vJcqa0tW1ksL1Wbu3Uvg0ht+RTVW4vNTRV5RswHp9EuYWMXf3b/zmPE&#10;yqca5lCejzkwaJ4edBUkNmzk4si/wgmBACxszwtE4BKxLFbMsRQD1gH9VdVRwx1oj/yKwRMUhR24&#10;4yc8U0eNJmDX3VymW24xCq7qYQEXelE4Bi34WGxmSS64boOccMCyKFHwmGJofKjtQc9zp4LyIhFi&#10;eiHCe60uOyt6HaDKgWSNNISyzDkcakeD1QNy5tLAw/f2925ubb15+/at7a17+7vEd7ggvYlUMYMg&#10;iq87pl1BKsozpBrWD8BMq7mcyeJz1UxLOhjbBwd1fqPZ/ASZ5h4ajQPmkoVKdXVxuVqqQEDu9Dol&#10;5DvAoAsgxVIQMtR9dGdrDyNu7+zd297FochMjAORaRx0G3AeALqKe1Fv3NTiwsKVK1eooFwsd5od&#10;3fg4jbcWPBqS9rnz5/EqM73v1us9sHZzsdY7nYNm897eXht9JfcA6jbtOQqDk7cAnsuZgu8QkXTm&#10;dl7vwQEYOt86kJvpdr2EHvbudz+AjSlL8IAhmd3NIaK8A2ijqOTT5GfEBAVF5Sj4ig/6TAQXL41c&#10;tqgTx1Em2Dl/yikezuSQxAKJBRILJBZILJBYILFAYoHvgQXOCECfkgF95hsYj790bDlzhcmJiQUS&#10;CxxjAdK55ckoZWt6i/CFnpwvaXHnGfZYGBaLgM3FWq1y7sL59fV1ZCXv3iXHIGwwk/Flzag4aMU7&#10;E4GctrROrKjLRCAXC1pyo+kQZA4EHwdoISKsOUfsgZtQRxNa0JJeECvIg7IPTU50HEFQkyPODk35&#10;Lq3uH0jYmqc8h6pj2OpktlfEv7sfBj19h7E6hENoAFKxBEfM1521iLH9glqscvBZ0crdlC8tply/&#10;elZA50GzGVdZOyrVBboGyQqI7Wx8A0xNsLbI7gRgK9ecDvSAccd6RBNWIqyhWHvEhEcqF0Lq7dIi&#10;oJlWKVorsjigjjSjUePM5kruXFDvyFegEGlAnbFpR6sqAC99oZB1Ba4LszYWGyCIF13OAEZnyIfN&#10;R4oR8AKdHYSxPyYEX3iU6eY6Cua0TTAMwRiSIBGGTZXKUmYUb6VTi9wVgv2sOKMz8GStrqD14mTJ&#10;kO1KtQl6FvocYDqBiXGOvwcOZe+Y2AsSD6vTnPiOPca1S+bKE2jttOWCDeU5CF1oMvEh4aSgZ0Of&#10;vRiCdjR+4MQmVpYXF86tzZXFc2tLKqu1ldrBnb3Du3v1u3vkGzztjdo8SzwCUusmACOup4G5FjCi&#10;ucDItO58mWZLT/nMTnutE4+Lqga2NZ8VyRARscHLgm/GlbLNTPaPO12sFKuV5Qvnli9sLl/YsElb&#10;HGEecj3Dar+CZHgi8jiBBG+LZZ01XFZFOd+OJxQcbaaxmy0PKTE0jlSH3hMi6b4of1L5pZBCKnhc&#10;GA89uaSzgy3OBvwYB9gIejBFs9uwnx0Pc3oTKcmkXBLMD0KYA9SPOfKjYWE07GR77VSvPSaQp4PY&#10;8LA4GCEsXMo3R/07jYNbhwfNUaqXKfRx0eU4J8VPodXycdqcwiQoD5q42FLQx/+Xzg3bHRK5ri4t&#10;si0tL5MpgVCdw2aTGZjrmw6Spjnm2s2l5VqhmBn2eZUuVZZWF1bxGCJuNeh3EMwIHHCTzjg47FRL&#10;JebTN2/e2drdB3aHB71QKe3t729tbdcPdorZwVIF/97w2WeeXVlcJrMwmRGhVQ9ag/Qg3W72+u3O&#10;Ym3p6WevZcrFrVbzsD/q5NJ7vfbNg51edrzfHxwMB4eAxugy8RBl0oNspgdPGbxfjj3v9JlS3liv&#10;bG7yM79Ym8wGnuGXjux2u7s7XuTumGxyJeDULKSL+XSpkCrn0jUAZUo+W86nKaUcPzML+XQln65l&#10;U7VcuggYnR0VcqlKNlvNZSqU7Jj+kDfa/IR8Vcin+AvkjGucR37QkgoSCyQWSCyQWCCxQGKBxAKJ&#10;BY6xwBn/OHuiDOhH6Kivfzr9sS9ef4QKklMTC3w/WYDVumvpulikaGGWFosFO4SrSrVShVCmQFfB&#10;0JCOCONtNZr7B4hwQJ9qkOxI8pqBp8bqGNUOoSogd4ChcKQBHsSh7feo1EOYDQMUEOlmNq7qg2ch&#10;40dJd9jQVo5XO1l7z/TVZEkb486+yxNpHVei810Pw25kuspYYJmdnjBhtjgfNgaM/CpHt2NhZQW+&#10;R6RRTnEJjvsreERoul+B8G0ZGxtiE1GRo7ROwL2GRPthfMaB4AA0JgMkceAYlEb0OgmugEHDc1en&#10;SxjDY5mn2iwtaHjrsNYBRUyuWIj+YOBK0JwlSmE0ftQeM4i3ja+8Gc5f9F/53AYNAYMZjgzHUFMV&#10;5D6ATqpiKiA6Uk0yYEubQ2d2W8KfLJWjY56eQzJgjlGCSUc1Yv9GiCiX1U1gxPrWw73jrndJB30J&#10;fMVQJduga4EbTGjSo775HTlUr+xgRhM87QbmFGfVs3OcS5hsD2GBib/Jghy8lyTGHum0n+DKeYhL&#10;nHyoM4ij7VQetHCwXDU+UIMGTAQtazQfmTumaz4Jg/aRfJotPjI4asLTxLPqM/aMX8TULdgtFnmQ&#10;C/LT9KTaw6hkqppowtwDJBnY25MPfrj1hIQ/OHq2nAQOundohiQbaoqeVb9fx3vTaSYMJrG4x3mp&#10;ITTErELSPH9YmfX8uQ2+NTvUs6rGjPP4ncGMhgpGF3F5peHFXyCXmW7bVESYrtCUkpJy1ED1jJGS&#10;mQWj+c1vmayn0tlXat9abfPchdW19XK53G63Duv1breD5hFRJfKMAIWTw5T5ZjgEEb584RKJGPH6&#10;NVtNcdNTqXYfKvdAivnR+4nJ1PKvprv90atvbX3z5VfBoDWzoYJdIlApw8TOfMsrG+Osb6yB/SKy&#10;0Ww2d7Z3mPHdfrwFLly6CjGaF3rTdDkWFpbsXshzWOSnCVP7ZCzv3XSP4GlA3Dkuefus4KRoQj/1&#10;Axg7WzizlM2gJVLKpo3pDMSMQztTzGdK+SwYdAH/grK9ahSh58/BBPMoi+a8G/vJhRCc5kFLjkks&#10;kFggsUBigcQCiQUSC5zFAqf+6+kslb+Dznkw9HNsY580A3ruoun0p99BNkuakljgvWIByGLCnLXI&#10;lLAmH+FWSTI4NTZhX9PSgGwESDEc5wolBCrFkhPNKMta/BCpaFb1ylIngQW4pSxZqarebLO2pkaL&#10;rUXuYdRDzWPQk5CDIr4BuT163iAKEdRm5E9jsty0mSUuYRirwBIpl0r1OT5AJMiADR4FhCLY8rhe&#10;iyl+DmVOVelHe23Aixa0Pl0IYMdsvf6wx20LrgCnEIscsILST43QDm0PVbpT6CRNDvILkmaWqOmk&#10;iCHcgQc3VcjxJI5cxHqOV9oxgskecOD5FXjc8HDLQmEklpEnjLtgADFL/DxXFpG9K7FvP1AWjpi/&#10;vocRwvEs9wviOrL0F/JLJ4BZ62btYMcswA+wg9QFDJGRY0PJDdVSl7DQfoOjgJx77R65LkPvw5G0&#10;DWHoGDo3XNdSFIYxEujG3irpalhLQnZE40PSdyYPPZ19UAcb9n3cG936Pv4CtNkLjwLPgSVllI5I&#10;uKJrbNvmwt2GzUW9Fx123BCb3zft1vC7ua+Ay2mqfCLHPAyy+kQacP9K4yeXjlDXo6weIdE+1J7A&#10;Fptk6g+nCYA2NT0cd213b4Q8pkL1fMqJ6pTsy9Q2Z/37A9CnudnpGmLg1eZddw5NWPluOwegDS6P&#10;1Dlm2yTpGX8gxOCewZ1j9Q2/IeOf2+MzW45VTueFYi2aU4iWme1ysY1M+1+PJ6+aVqftMDCQKZMI&#10;qQi5Em8JbyKWNqhcDqT4dH2M3gz+0Vvqx3Ai2Q4qlcXV1XMry+tqeTrjuU/NG6Wq3DLm81BIBWf5&#10;ud6poM+Li7WVpYWV5SXQ53PnzgNDNxqNGzdIEHir0WwwvyCv0YSKzEvEXwXD4d7BLtULuUZwIpvt&#10;dNv7B3tFU8yPWy4pi14X8LXV5ZTxYaP57Vdv/OHLryoGJZ1eXKhR1laWy0WkNcoXzm/iNiaQpd1q&#10;1+sNvI287vEudzrthaXltfVzrXbnHkIeB4dMuexsNRvA0MoIQH5C5DI0C/N8CYA2MNw2RKVc4iYq&#10;bgd/jxvof8LKIn5oJyM9tj1APPgyd10CYs6j9QxRXOlo0WkqFQRMu9SRxfjYS4j0t9YW9wBPHnm9&#10;7KLefAKTQFJlYoHEAokFEgskFkgskFggscDZLSBKyBnOhgENBj3982glv/WbX//ZP/nx+1d+7DFG&#10;VPnS9IkA0L7HPtynwTCgP/fCK7/zmefPcE/JKYkFvi8ssL99J77Pf/bP/unSQgmQsYjGJCGtg544&#10;pyhuFDKVcpnPfAR4ZH1XKZXXVjbb3S7iG812p6m16YBHsZcmLxCxxp4BT2RckM3GqAdaCRWrVCyJ&#10;iTYAb2y7Tm5A/EBbFEIdMBewBiHbMTU1gmKCVIKveZE7NliCbIcxnmk49vxG5LUBx05UjGl43YBJ&#10;TeF/fAxksJCI6z4DIDo2wnGAlbdeuzl3AurLG89f9AvtvHmvc9jiAzvPP3/ZGXa+0SzAzTvfnT8d&#10;4GH1uUvOQcYmApdBUzBUByBam2mXujkwnlSb+YjxS6bJzUK8Ve9a5rA0ALHjBfTlYJQm7jxDDDOy&#10;oLkMUqFQ4ZqkmRwOJZABxAx2POiLqz7sc3q+SFyz8jspM2G/h/p3vlQV1twT55q1v/DlQQ8WNT2u&#10;gHhrMNWBWMCsltIF0e5RDi4UXqQsaps8EvZfKodkp2SUuT9ptpo8AntosoDfaJYXytMjBNxv2eAi&#10;+xHjSP6V+tg0dL23lf4yektEct72pf63UYRt/SShGQEtQQk6bmQ0wOgnRjJMO4Y30dwE24M2DbqO&#10;1tkPu56uW0RM2u5QpEyOtJbEwDdDluKH05ecUfBf0rgq5D1Bp9tVoVuHjcb+YWhKjJBFv8/9e38B&#10;G3kHZk+gUeuXzvUczHIpGNu2r78OmDdX+fpzT8nhYE6kAPFMHaHnIHoXH9y659zPfLmISrKOGqbu&#10;vfomzqa5OpfPnzt6K3inomEdvuSKlbVV5hX9bleyKo0seuSOhDtaV+gvBx8a/D/1Z4Iz6Nk3GEvR&#10;fq4GOsK+Dx1iRmFmYx9Xn7qctHwNMTYfWHu/bvWMSAaHFC1jQYrrkoHR1m+0cU3N/alSqJYY69Fg&#10;FnXX+cPxVUyqyOJQ/EoiSgeer27HxZh9i6v26WgG7hv3m51+K8wYldWVmW8NekYqXU2X2L0GtFcJ&#10;29Rvt9ciR56fPiouL/GPi+5YsdnT0m9Ks9dq03ECKG38OI7tTwfuHAlTyKMDfMtjFBpv/9BZA2jA&#10;h/UwuKKnhziLQq3iaeW8t8NDFIScbAb0JhPMYdEeQKXFbiM7HpF7b7lWLZEHt9eDEXwTTWPHuEej&#10;sqapNEBxFzUea7Wab/VgDfi83v48taVb/FyslDeXVtdX11GaAh5+8+7tvcMDpJaVmJH5SqJD6HcU&#10;zd+FanS3jINOc2aGDL5MstUSEvfF5dVlooiYn1dqK5VKdX9//9Xvfnfr3r1SuSzWNmpIriEP6prO&#10;Isbd7nQWyvkrl6/e276HQBLSHDgXG60ms7vzqy04iUQCMhaYrGHf3dywlR/3nnnq8s9/8p9bKBLp&#10;MtzbP7i9s721t8fctbm+hnz3+ura4eHha2+8AdmZ5LMMvBu33vrhH/2pcxcu39y69+qt28Q0lUul&#10;b7ea9frBxctPvfnWrTbqRoMB3VAfcEU60cJMoucqO+Te9Zh5RljvWSxpczhTZLffaPjOwtKCP5QQ&#10;vAd1BKDUc7mFVUseaE4F/RmgA7LpkgwCr1l8eWmYsB9FDjtAQwaJbj8ewW157QRAK4+Cx7HkBjaV&#10;29DhxeJXrx/uwB1X5dnc0vJGGLHHzpvaOT+94CY9OokVSxUcBF5/siUWSCyQWCCxQGKBxAIPtID+&#10;WlKYr//B4PHEc5vkvvSytz+Qj76RH3iJ98oBZyQHf29vf/IH4dmue8abdAb09M+zXf7JnzUtyjH1&#10;+foXP2ZEjY998Yuxagdfh+3TX7eG6fhPf5oD7ffolPDrkd+f/L0kV0gs8JgtwNJdzCuXO2BtB9Eq&#10;L1SRuR8qGe8KwErWkxDKVpYXyUjYAX1uturtFuizNwXwkkkI5JIwYbhVQifSqTxgtrOVwR6NGCy8&#10;1Ehkhq7Gyzy9hywPYcREnUaHpiAkDnP2mYtgGhIdVBpOsMiRxeRsbWey4yyT+qS5874X8i/v35bA&#10;5Hb9CtNiNqLv7PVEQDP4yKzZ6w4I6e60gfEH+UIpL38CuqIoZdIVojADodKpdAVwyqCPm4H4a4lp&#10;C9cgHRWpugCgkUklo6DW82Ej0hzcxHFAsQ2NkSy9i1Eahp4zH+WxiFLwlQp5LlyrIEVataRZBYlE&#10;F8g3WPVS0E/QbZ3h+JU29RVtkziL6UQbQOw0wymoLbTJOnZsaSZjLC/I+zrsOGtcZ2c7cjKNmcba&#10;G37GzEk60nl1AcyMKHbWdYaVBpRt7syIfC3UTehMSNVmmKVfMCCYk+HnbE8B4gEboT96rXZUOlOf&#10;452TD/iC7lM6zVZvtnSbrQcMvqkHI7aMkjUqBdlM8WHspYOe+GGTAu4Z6zFPvp5UlCovLxwtPTxa&#10;B/XpAryrp9yuqD9FI4g1tlL8wR6nYFhHsb1rJt0a9aQxXqdyfk7yp8V83emT5KKYKU5u9aFCsrvV&#10;JSvLiBWAdrmOUGygQrVSXlmqrM6UbKEQjytpCkn8wuA7zb3O7g1ZLQU1R9RoB1w9zd2kcyZNs+Sa&#10;M+kfx/lKubK+4mWCPuv2QwVxrk5DP02+RwEFYWLutTr1rR0rezibHFW0mVcsWB5PE+WQJ0ZFj+KA&#10;qYUsoCrEwyCJbE4YRj8Czfn0iGmG59vFUQiR8A+MKXyV5dXl8upKdXWturbGB0pxocZLSGnojEgb&#10;YZuOynu6WiORm3uNeiUeJCF5x5GV/JS3kNKl8oJKxynyVJsFLhhtOcw5iGDTVnODUm0fD9wAL1Ol&#10;Nzifz79vZenZlaUL1dJmKXehUrx2/vy5hcUiMDrzsGWQRdw5wPGcrHiJnnLNpvq1QmqpnL+0uXpx&#10;c7UGdRnQdWuLTIICxZutdqvD1IlHsN0dFIuVQqFcLlWZsQslciaU8jllDTR5DXxzo36nmRp2EDbu&#10;EllC9yg4Qzce4jCwX6HEbwDfDNWt3YM3tho7B2hy5Lukxh2NNxaKP/KBZ56/vAEVmnNBt/cOeUp7&#10;xCfdvH1v8+KVlbUN9EDIhNjPFUeFyiBf3K13y8vn9xrd1jDbTRWHuephP03+BBLTWuSL2mAOGrO2&#10;dPCZ5izexwo5azEifZQmSyCPxoqK2VdOygzxN8trVpbNZw0MjvOzUEiRLEJFYTZkFCQBbpqf5cy4&#10;nE1VI70lshFyCvLQlXyqnEpb0SMs3ec0fgaS7ZJ9V4rbpDKQR9NLbWllaW2TsrC8GqKY7HVjGjKz&#10;5Qj6zDBpgcfvbM+Vfjd4d870V0RyUmKBxAKJBRILJBZILJBY4PvaAmcEoL83GtBAvV4edxd9/dPX&#10;Pvvhr2lB85XUV78c1f5xEh9q+9qLX/5cJCT9jW++8BXI1x8HjL721U+94t+n9PXXPx+qsK+TLbHA&#10;u9ECrt4AWVUxvlBhkY8Mms5BvRe9SCSDFc9bKgt9brfrDTCtrrPSWPADFXjetpgGxdoOErTRWkk/&#10;pThpITYGsTgG7QmXjDsmtQOXBo5YjJEVj+CCnibRtRoiVPEkINexlmMITSEl4Vm6ykmrMFuPkkGP&#10;q25WZ4GGuvaGVEVPVm2lxZa8LxaWFrVQtWv97znvZjYLaAeb1v5Op3dw0LKjISmjxml4maObciUI&#10;kyNWHVEMdZw6iNW/gplN0sTcCcIIJPPsGdKUX4xe5KCcSMzSjxbaYUCE6GnqRKEh+BtyWZADDlRH&#10;A2BLSAOup9KBsYda5kqG6HJP92ebZzvsDYSzgMvAgPa7jshxJ/SWG9QBkbnRMj0uXDpFtgC/GSjf&#10;Y+Q7Oc0okO6z+I5Tm9Nyj2zSf7CwdIfMAOrVLO8yQ8CNK3lU4+U0rXj3HHN/SrY69bjyJO/Pza5O&#10;4H/H0fTIeHhErObsFMt40jjN30U+Ko6bZE59O5oKjNbq05rVJ2jMQOVH2Hz+myvsnJ2Ugodl2oly&#10;ZNa1wStdmukcrTHEP2ni7EzsNdszDltVqgqxUK/N3q6v47ITekHYa0IfLMQl+tWwZp4bDhPIrElN&#10;r4+IxOqeG2Ph+suICUevHT2e+LFgK6uC4H3ypzA8m6YTYf0dkcFRUaIKct4RwHF+dfnC+kq1VIQy&#10;fPPGWyhX8OparFYXazXeaz77h85yBQobBWRz5Qp4apdQwFisba6trqwsterNO2++tXN3643X3tjd&#10;3W02UNvA+afRxfxJW/XyFM4OBFtgDsRfR4pCjmHq3VhdYycSSex03Q/uT/o/pm7EBuSN77BYLBcI&#10;M0qn9/Z2X37l5VffeG1re5s8hCasBO03A+hdq9T26wdv3b6B3Aek5u3tbbjV16598OBg/7B+sH+w&#10;T+O5ytbOLkEtZKnlxpUXYIBCSLfdbU0EboJAfpjS6B1P5xqerul5eHpanv4cDpUN9T7zzQB1+hfR&#10;5wJJkV39WaOGIsepHWwOnujtG7uMZh+SR3poHuF5S05NLJBYILFAYoHEAokFEgskFjitBU6z0Dqm&#10;ru+NBjTQblxOe0OnOe76y9/86Bf+hqHGz3/mV16MTwkU6E/EkHQq9dFPfdLkPDgl9Y3PXrM/lz/x&#10;5W+89Erq2gsf/fInkoyHp7F3csw72QLAhshsFJRvPlctkl9J1FbWlhCKtORLjxfQwqwtE4fcHo4a&#10;3V4HtDCTHeRz/Xy2j94CAtFoNBCBXC7Bqh0XcsM8UMEYmE6LZSGo0JNYPAvsdIlIQxCEvfAtetCO&#10;QWsdG2sgRAizrzn5Kd5plCbLQBIkRU1w8sTNuYZE7EZHOO4bASXTqMupeicATYZYhVs45jzuotvs&#10;dBtA9R0AXEloVwjGLtotqIhLOB1WdOQObC0eWIkhBN2ABFAz7jnYwxpjK3dBvUIw0il0RPmXBqCD&#10;Iaa6sgv2IbsdNlrSYiblVUeIDC0ByCCKPIaMtP4norhUKdeW+Fe4MTQyiXIIrab4keyBHg1CYDLR&#10;IqRLOlxC3/oeKEX4jt2Op4qMrUMt0veI0k7yma+8XzgTbBzoudnlStLEjs+KMakZK8fmAmVytDCG&#10;9l1Z2yHp6c07Lj5Ro2hKayKu5IRBAHM8fKPbsxNPkHs2VqfLEAtfE3Vd/HTRLnWmyen2JXrwgOF2&#10;klPlVKM0Oeg4C3jXnLzF8u7TwO195hav6ZGhZ/dJmJCxPHExPhqB+D7hPbbNJ6BoDoz4/ZMpMRrn&#10;8xdEX9t03SdbSN3pO49g1jzaTBGascxNJaRVDOWQwDPGT5WJ1iFm4cjiVesrJzjbrybyD52WGUJA&#10;snsup8WFDePWFGgQrgBobyIVC312p6ZeYZLpCH3myHj8FoomIr4t5HIL5fJiubS5sljM5zu9fqvZ&#10;JnGfvioWSdJHIXyEX+2adlHNX/ZI+9smnV5ZWlxcAKqWYNH+7n6r0SiUS8vrq6VKyRtgmRFgbGeo&#10;05MGuCtXgkXyC8p1y/QtgSubMIkiWV5Y4FuSGUrRykKLXIoesyGIxVk0kuOp5vr169/57nf/4Fsv&#10;IZy0sb5qs7QcYoeNw9t3b7NzZWWFLIidVnt1bRWhZwJUdna2aA9IOPxoDl5aXGI0AkBD11a2BhSZ&#10;8NZwj7G+fjQSfH52z9pkXPkAmyt+5zPODwXAmPqRDZAIgVaaW9Bn5IjsnaSit40UpdSP5jvyvx78&#10;4TzydDxobp0f2snviQUSCyQWSCyQWCCxQGKBxALfawucEYD+3jCgv6fGQGHjEyljRb/yhY8ee+UX&#10;7Vvb4Dw//5nfEYH6F1l1BMWO72lzk4slFngMFgACQCiW4GTQ5iIAdKkE3FwpFlnaCYjOoQRdWlxY&#10;Rs/54LDeAiPMZjgUfV+gZ6jRrVymj/ZtOZ9F87JWLlTL6VJ+BEsMpi9Km5khkeOm7AF9SytHwq5N&#10;8FYR5SP/6Yxmp1ZFmxa2vrY1kMflUGOkI+TxshpOMEGQAQAFhU5sOg7z6LOvkR9im8hvGPbpqPiR&#10;DURh+7U726/f2X7jTqlWXn/q/OpT55cvbTiy5XzLibKsL6OnkS4plQDb6DhQXLjHYmyidElENakc&#10;Cf7OYFATwFRKJqM5q0bdJ6AxAPEwne32B61OB/SmkB1TxsM+huohpTxUBkgW7wDHJAAkF6RD+SA9&#10;YAFQmBcqRaHlhVyRqqibFnM/PbIoWsw6bDTDQWDnSXVAEegZ+o64605/3GgPXCCVaHzikwkB5z6H&#10;HnfvihYCEOzm8xlIyBwDsA2zEi2XjjI59hERmXBSOVKoVB/ytutgU2wAqQKwnGK2iJtDY0pCts5r&#10;Vui3seQF5jGsVVRPVOxevdcE8LvyALUD71OmEmrZAaGklGGTQY/puZCucmy/c4qna6N26Q9ADB8N&#10;sjq4S1Q+GTxpO+15aLfHQwzQd9yhx4KnO6/fPFoCAf+sd0DnoJehMvXnjOs8mOgCGr36aqD5J1yD&#10;f+lUL8ZItWkiiMb7k3oMAG26x/bs0cNB9uIhMOJpDWfa4ZR5DwChMp5vE7WQxo1BsBFoHgsFHNek&#10;h7CZZDrQG1esgxN4pZjtUs0+G7rzZjxiFlg6v750fo3iqWlNeSHMyoYFB30DYcdBFYlICNcRsRxx&#10;ZJOTo45JBMkKnl1RWaXoJ+n/oIIdw5c2vdtsb9ORPDf2IDvEyU6v1e805sB6o7Np5gfUP/rh2VKY&#10;TB/eLnNRXy8R2dMQZyUO1eYjJHJKWY+oZryo5UxqETJxLovuQ248KObSq+srV65eQQcaDeh7u7uH&#10;qObjV/KciwpTSaH8nUWMaJjKMy+lUxsrSxc31y+vnzu3tJrHzTccX1pbu3p+8/zq6nNPXV1ZqJGK&#10;d9jr4IGzRAllpsvuYNwZjPHCIrXD25CctliKVhAPsrdzwPxXLdXIwgcq7bFKDHKF0dho532dSSOQ&#10;AnycL5YXypXFerP71p27L7/2+r39XSWNLRR7Q8T/06/funnQbFYWlgCdMenS6kptaanbh13d32+2&#10;UAFBAGO72RohUJ5BTWvQQphLsy8tG+NzdD+J66bEU1jcZbLnEVdEEBayIWPmDk+mfBNpsicq/Ib3&#10;V9DcyCC+UaKEzLKB8jxmqle6AU2ocvoKgKbDpcuT6tT3W/vbbUrjwPvTZnr+IFA2RB6sKRT8cTpx&#10;HuJxSw5NLJBYILFAYoHEAokFEgskFjjOAmcEoE/DgF5ZWSPH4P0LxxzbL7H4xtyHh+9EiMriK2v7&#10;+m8EavPz7/vwNz77edN5vv7Fz4Wdr7z0jY++cE27/uFXv3HkOpySmghzxF+DQgNXf/Pl6w/fsOSM&#10;xALvCAs4BCzUjvxyFhcMMQplSuOuZRYXl6vVWqcDpAkBGvwTsqzy4jleoARuAjIkQ4kOg0KEWVZa&#10;NsIgGRGThVkzC8rQujUOyQ1iunHo7hF7GDnuZKD4xKVlJGJhkE3AoKPKHYs+yzZZR0O1i/IknlzR&#10;9IViZhjwT7j9SNxUFcRgl1RJPBGZwzH6EQM0Lj0iswvUySkVkwFAgmqjbG8CKRzTT41FmiuXxakT&#10;5Zm1PPw7grYHBFkLgAabMPrdRDWBgPRiOVesKAlhjpSGntBJEA2Qi+AOg93BobkK0rdQ8kA+6HJg&#10;apjS/BQ6Z+32dgLwivlu5Eff7dZiiM0TJ2dReI7BStiKMh0vHx9lTdIdxejyTD/4iJoc7XIE0goR&#10;ACJI2TrwFG8/V7emMseXvRy7xW1xZ4lTbiWZHfP6ZZGzjLv30jn9Fvnx5stcBsKHvV/ZOwKXFSrh&#10;3MxIGdpHWnxAVDkoaija48TKWIHjBCERZ7kGcRt7RB8K3HLu7XTYhtFHbYCZLoVj2iZDMeWSc67y&#10;CU16CFsJdbV5SNOGHlDj3hpU5xi07keTU76YLS/VyksLuYUF07hwiXWflXw6Cr/7k+7bRFBXTZVP&#10;x7REVFzzxOJf9KZwCWOfFsK9mVl9ZgvdJXFqZhzDepnpgmpTmERC/+Kd6ndwZmWHXe5JiCsvJrwZ&#10;+NlErraomWGPydGzDPiDbG4sc4fJySS8nCkQ6eelSglId3GhtrK8QFlfXV5fXyMsBAh+Z38f9LnH&#10;mPImmXo9wHtBuUOhIgtZX66i+C36MyFEBKDgjiOKhDCT/HCEOxef7gCNJPjU0hJR7h1cstQ2HGcA&#10;tQG4m+1Gf9AFia6Vy5urayh+WANzg/54e3uf+yCgpcM7mDQMeOzwIA4G3Ku8GGMceWgaVbP5CgUP&#10;IT36xq3bhjjXMPud7d3bd+6hFU9iAG64N+ifv3xxaW2t3e28cesWoUnM2vcOD2GAU+MWQiGHdf4O&#10;4I+AHCLPY1KvOh950mFuRxfPCMNv2pPq4L61zItktsNUK0UWQGeUTkyxCSEmKgeJDgB0NMhVr2Vt&#10;lbC4jRE5fXS9IIye7jYOOoe7rcPdTuNQoy3MrHyvKJR4ND/kA/oQD1NyaGKBxAKJBRILJBZILJBY&#10;ILHA2SxwiiX4cRWfhgH9Iz/+Ez/7Jz9+/8IxR6uPlzTHfnjQfUZCGUowCC4sjY0vf8L+WP6NVKS2&#10;8fEvofNsO38x9amw8+N/4wsp09j4xZc+fAwD+uNfeiV8r9PgPEcpC1GT/pXPmExHsiUWeNdZwGQc&#10;WBWzau8pieAA8UdUF8qVsrPklpagP+e73U4E5xlyIYqprUEBd22zZINhkS9NaE9B5WHYtl4VJGdU&#10;Z2ECHnXs28nos50XDnQh6bA58DMT0jtr9wldLuyfEoSYYEYPAR5NQ5nh84Mx6Lj+uLEORfqdHAuC&#10;60iJVUSWCvxCnWGojyEnQsCEy/j6H+LvgPhroqTtABwJfjBV0JX8E+HFiuB2gVRzGJjQJpANy/9p&#10;bMtAKMfCRBEGhkCUBddCFlxbGSmRBuVbBYyn0/lSuVRRRkHh0RyZz7noavBnTHXysTu9byyyXghH&#10;HCavnbMCvXHvOk4o2AxFGFP2AF0yOMRcDvfZBC/agCzkBUNHKMn9TpkabiFvWsSqPf4s72bn4Nng&#10;NH6ryowP5XgF6dM0JDnmARZw9Jmfg1ia1s+4f7xDxIfVkdMw9ElXM0DsDJuuc0RAXhc0FNbQxICf&#10;TTunznCh408xCmnsljHXnlR8zcvjBoqJ0JpnpLxxgqfO0ej5zc1IWj+wQ6t6gGy8TUdMCBhMIQtC&#10;HPWkm3fTpXoELktpIXzwz5ahzqBnc2jKpemSGkyOhs/7iwTstp/u9fDzyG+Kky2TIUqH6RNyLz8N&#10;45bGPYfHGGnsADB/gHbTJOJ+zm9uwBCuVMpShrBsBdwCShS7+/ttpC64kKYQIE7J6WgKMnTVSd9U&#10;wuyqylBA6vXAdmkdjUFKg5fqQq2yu7Nz585dZC6IIYEPDk172n60GAUi9hSLeRBwElguLy+tr63h&#10;OOSlXK+bIjNHDKA+S+yIZgsMT6dJ+ipjyVOsP0srZXmOcQXjZdT8LIdwemdnD4EOjsAwjXoD7/Hm&#10;+QsLCwutdodsDpx6UG+SQ7RaLkEb390/5EiEPnBbKoEsKWS9r2zTtSIBE0/q4C6EWefN0eCBMDLM&#10;j6nJHqkN3j9QnqXRIhUOewU4oG0iK/6O8y6j75FBkm/ouEk7fl4f22OSVJRYILFAYoHEAokFEgu8&#10;DRaIF9tvw7XfMZd8txjhYRbSxxlXZJh3jNHfjoagvHHtpV9J8gi+HbZPrvm2WGB/+0583T/xL/5z&#10;i0uVYlmpjErkXSoVwRBhkC1uLHXa7ZXVtWcvP01C+/3Dg93Dg62+Ui0BRkMdNFkEUcjGWvcr65zR&#10;cn2tyqwEz87mJkfl2GBAC9HWfCNMQnimcIohqZuizWciLa0jlNgJduzUmj+On6cCh2JFq0PtwAFp&#10;4aoe8DuGYGtgj4DGQHwbD3od/xwD1wEOtn+6h010IFRJNlNZXjjaL5brynZ7MwAWh8P61vYEIbcm&#10;cY/t/YafXlldzJdM/TmTrtQqEfFZhgGE5PT9rT1uYXoGZolf21gVW5kFt1Aco9umiZDO0ykuheF2&#10;FlWQwHjJiJJCsMeNA++YkQUTCItm52hYLJZAEUZpyOnYBNwMWhmEPZkFmqDhOCAmyGbAaM4Df4yI&#10;PqdSzuU6xlXkijCt6V3gCSh4fACeoDbwEujN6hq0POiCdMqzB4LeOG8dmWluRLBRX80022rYOAQn&#10;aWkPzrbi4tQwk02kJdJCsD7mG4cijFMsgzE8uGtHo/SFo88QsSOZaWEZFiMv44ehMgOL+OUCpS56&#10;AZrEttUXKJ/6DE8voM/+nW/0nyCo6FfnNUfUaC5o6rfah1/ALuTAXHS88TnJaOkbTwCtIf7cKzzc&#10;2TvY2p2tevraD/V5ym0TnXfp2jM9b9wULLt9/TWJPkxt3N/6c0+7h8n8t0f+JHJ6o233Xn6dPuZD&#10;abG2fPmc3Xlq69U3YmJ+XPEx9ZxwQyvPXM0WZCTGE1ggH+z5POYvM3QWYk+Vcc/lwZFmix3s/Eld&#10;JCskK5yveSXcr6lvTGkL+3Qy6qWkATCFNDt4GyYBrDVzuumz9CXVcvKWEwFZZp4m0QfudXSeEZOl&#10;y3EcwHsEveZaIk0fOdaTmB7dPPgE1iv6SCbjHimz8yD78VTV58YHoxzyOGxIz3g1pmoUbcKFfYQL&#10;8/e9OKnCE4f8zDAL+qzglYHUjR3A1NF4OhHtGQUdG6fIqoPs0XP/gbXBWK8mEeL37IgzP6U8b9gv&#10;jWeqqkI/5ljUjfN5RCh4j5Fzr3HYQS8DWZ9hocjX1EH+gQIuK6u6h7/VEH9eX3ndBBTczLlK8dK5&#10;jdWVJQ7O93eJE8kXivnSYrPb29rd2zusv7F7yOyGLnKfs+Rz08yWaY/KxRwaRMz6zz594eqVi5VS&#10;qQeDeDwucnpqqEvkcgjyv3Fr9969e4DIw3yJ9jOF5wsVQO1+DzkO1PY7pYLkjNZXln7oufdv7+61&#10;Wm10jra24V7vc0BbMs3muRJcn6Yl7d5glSAV8Yd5WxhxfjReqJVy6W693lhdWf6xH/ogYiRPXb50&#10;/dXXX7+9feHiec7c2toqV6of+PAP9Hu97755k7c2WQh3ceRVa1z95r2dW82mX4geHA3lWeQzwLd3&#10;AYMXVrJzjHPZogSQ9KxJrTuMjHgutS/CwEiX7QMiLQyFYkHoM5eAdA6F2/6UoH8cxdemf3kk8RP6&#10;Hhd9tkdPXgzft3fnjUEfGacUwVrr56/4afrDIXq+8SF4dfHrXnNwJAVuHqRTrfH2t+51Ws3QtOif&#10;lfVz5eoxfyTMHZb8mlggsUBigcQCiQUSC0QW0F+40ao5Do2aNk+0LHHf9ule0w9j3lO99x+mwid0&#10;7LulnY8EIJ8RgIYBfRoVjifUM4+xWnjMn/jmF175nYTD/BiNmlT1jrbANAD98U99krVYbalK9iU4&#10;rA5t8opIF8VTu3Dx8tXzl3lfHDQbrJbfaIBAwqbqAjWIOWuRyKMS4p7K8uS5kQLWEGCaE4i+Aus8&#10;BRVod7BVPI0ZAB3tNM0O/0Uyutp4LSHrGRa3rF0FdBgHFtqaoRQIc6pJjplpXeoypeif2jI5Bquo&#10;Vxe3nXs3bnbrWmdCCT537erR/ouFFMLa1cEMMClrP0CLp1BEimLr+psTlrVVBAd5/blLfBD4bnCq&#10;0Bi0S6ej8e1IbjamlbHUd/QdDKWUzQnclUaKbgsU1xEqZ0WbkoagZK/CSHnCtQYEjfOr+HxAMRUY&#10;yo6BFkkXCeZOnHhfktA5TAJAjNnFWM87g9nEWzPFYtHtyD7jxks3ulyQw4GEht4xFl1vfDWkOaGe&#10;9nsUwFygBq5o5u+5rIgOlhy4ugratquGxAob+pzNGygWIxemtmtIme4rXwSsoM29XheU2/RkZ/E+&#10;/W3TlxMAYecpkqquKJ4/oIlbaPTWd16d62KO2Hj+WR95ja2d9u4+H2gocC21AsbFWewwIfUIzohg&#10;cRfznfypdN8/q3QBgu+PANAE7M81iV9vf+e1U8pT6BE45i+BAL9UEAfYXPf6gdTV+/w/BUAbS3T6&#10;+vqFEHkJV6dSnYPGwZ0t//r881eZJeaaiushvnrcJ8egqCf9rTInsxPGiqOHMwA0oycW4Y7/QFOt&#10;MUzqwhKp4eHtLYR1ZexicfnyRYmp61GyScfUzzGEPwhgWnjV+BJvjTw5liRTj9Qc/9cgy9BJqitM&#10;btRnghnqgBijlT67OlQN0P92MPC31JS9o2LXgGPFU39t0v729kGvrvR3YbNvy8uLhYWqLjMcH9y8&#10;5V+Vl1eLi4uz3eGhEnOtd1DXO04PtM/A0IPZBSbNs9h46641dJyv1QoLi+Z5kB10hh72iPhtfSL5&#10;eQySTfPSoB5CESwTH1AisDDHm8yH2trn6fNJzO+Yvfm4bZGCB/sH8jII25QPzSwkfJPZMvIKgcHK&#10;bMNBWtlPpfCcRqk5DTGZvAOFWiZfo83p9OH+wcEBas1dmjHEQ0ZL5GGQMpEqpXp/PI3JWxilofgu&#10;lIob5dzG8uLqKgA0+DL5WjvCdkuLCCh/+/U3bu/uNrrj3lAy8zjW9JaTl2qM2jRBJNijmh2/cO2Z&#10;5aXFWqX85o3Xm83mU1evavSOxwf7BxCNdw6bnab0NzK5Eu0Wgp3JodOhuQrmMo3rtSvlMvf14WvP&#10;X3/1u9VqNZstttqkI2SW7m9curSzvQUVGmUkc+zl64f1SqFs5HBGmm6Q9y/6/LlRh2wNVy6e+9Bz&#10;l7fv3vvIh9//+o1b99rtzXPnwLJB+9c2z1+6dBFRjj+4cXtzY6PeaNzc3lm7dGl7Z2dnd6+eKtGL&#10;lkZVrgJ/qLG5etD4+XSNPutFhm/VLap4qMkItKHnDgPfmR1XNJXqrYQUFFrPSi2IhLX7K4L7wUZ4&#10;Z3+Hh5MPuXy5uogfi3dT5DuycWuuP+3qt+tG3ueVkSNzpH83+cNB/scwbkL6AWvJxPt1nHumeXjA&#10;q2VyI/YJ4ZOjXrQEgJ6zUvJrYoHEAokFEgskFnhnW+BJINrv7Dt+Z7fufoSd+7T8XY4+Q3sOCNUn&#10;vvzi1xL0+Z09RpPWPTkLEGtrKa9MXVhSwoJTxNYcj5ZXVpeWVwjC9atDIoOEa8zWScysL+o8hJbP&#10;qiReeRokc/otnomOoLJxHSxNjUgbNChYyIo5pSW4tIZZmRdIu8SKlDY4gy7Q7iwz1YktOS0XaraC&#10;0ykIh3Mi5qJaNUX0ctR+epvENZv719+WYl6CleQysO2KIrwJSxkMxqTZwsLgicUiUhkCIrgct4xv&#10;oIQx4Okp3B2ICTJ0r99ts5buEVIOkRlB7xaf+xQQ8+AKUPI+WGUkE6R0+I7/cDiw9VmE9/tSbzU2&#10;oyBv0RgFvPkNqgoDwf1Xa7fw8z75ELvQq+HtufqtOtljqwWaHEfTjMRGdcr0Ju4k8AyR6CDQQNcC&#10;R5SuLc7bps8OGQoai+hv1qpAnxQ/3RSZTxqWJ78Mp/EKP5ufcdZBZ1Mev/lT4JzoqJz+oXiII4+/&#10;qWivj6bp8TdXNS6bmZJJgz7HdGFpuygv3hxLOq7DgvOtRJo86mghZbNFYi7HFSPLT4od80DqQ2Ta&#10;qBXR7/bUkJcOwmpfBS+LdXrwX9kzludRKpUZJzwC6KGDlpUKSCi4eD3Cs0pKCTA9U0zPOGxT6K5N&#10;nBHcGnrbHwIfNe4kMjTWv537G9iVnxm8URGkxxjvdCel3R20u1Kc8A1nWqSjbcEK4IPTRdIvk6tG&#10;l49o/cJf7f7Io2gCzQbHgkH3Wt0ejN8m+UrldhBvXE4lh5Knmx4MaaRxUOP0cJhGQALGMR4q4iSY&#10;ncgUp7P5KQzWYGZNEAD/aqc7PqxPpC4tuNnGlhjQpj/kI03MWuPXqhj6idCQwOwBFGtNOuLF60gy&#10;4zLdlThcrGdJ26vBhpDL/HLWSVQoGD/wahRKYb4N4ONiAQFo0ujiZKNwG5zF0KUS0/RAnGpg+V5t&#10;grVhZs3Bz8UtjtEyWllcLOYKO9v7b928e2975+72dr3VPmx3b+8d3to92Gt1mnCf8bqls3Kjpguy&#10;/2iMJBJM8kKBrIO5hWLxhaee+YHnnq9Uis3GwXiEK6TPXLu6vACve311BYWQSjHfa9Q7h3U43OC4&#10;NqP6e0LvYP4x8R8ckNlqpUI+4eWFmjyk3b5I0qKJ96oLtbX1dW5nr17PVqqHdBk+vTI61xqxuuu0&#10;pKX0+Ng4Y1yIyS7ZE/eyBG11vvNd5iONnoqT3vi23xjz1Ey+Rik2K7Nr2GPuBnUPI7DRbdS7zXqP&#10;hBMmPG6+CwseCT/DE1AsVUqVBQof/FGzV3547PQpmu5M2yMUm9BOXILytmvjaJ8tR9Hnh5iTk0MT&#10;CyQWSCyQWCCxQGKBxAKJBY5Y4IwA9Gk0oN/B1iZ3oOMSbF/6+Du4oUnTEgs8UQuQSC7PwhsicrfP&#10;mk0rVVZ8g/HK6vrmufMIQEN0bXUNsUTX0gA+14IU6BwhvLbMD6Qnl3mOAYaHaPxseq4jJ4ZFqi2U&#10;BWKaQqjClrVHK3AxstU01wJVUfv0ramLHt8S1TUTZ/8QDX6YuTOgF778deQmgshNB1XFONwGwBrY&#10;MVkrW0i+3aSzukFgTGPVKH2mngFep07hV9AQ4DsPaPZ1Nx8EpljUuhwLwxGIG0XosLBcYce+RfnP&#10;uJQawJ5uu0MBuQa8EC3aEB2/OtCDEmmRgougfQsJB/yxi3IvyL0CYZgSh9HoJmiAWIFG9FZaqTkM&#10;OngyzKcg7YcpfrPqsQSKffMueES2QWtR6jb7lcFgQqORR4T2mE/FgvdhZw+cu3ffTp4FvuNDp3c7&#10;kB30nQ1+0bdKLRYoeiF/ontMoss55k70wNu7wfUV/fnoFg+4EyGat7fh9716SEPmz/MxmwPA8kjR&#10;C1IjFqKINwYmaaPVCIPKnxHbPKnhvEmOei9OAt2kFyJWdWiKt+uEoeUuivlyfA8d3esT41w5zh0R&#10;PyyopQjf1ZRw/EBw59DkO3uyjOLsm09U5vJKS4DHYEieTUq330XBR/RqlRCVIREbXQubqBjSricD&#10;DSB5vaQU7eizqXbogx5SCsR63Ac6XXOUuOu43XqoKfU7ynoaSe5IsLhU4jQxl4396lNAaO60baPe&#10;nUgzaFSkq+QOJKYnla5USgK+mdzyBQJ+dg8P9xp1HwaOYqqCMNWESYhpENll5rjtnd1bd+4KWS6W&#10;7J6kudxCE6TVVgxFFAZCHT7bMlF7a/mJrtHywuL5tU24z8hJ37sH37nOUfgLF5cWcfxdvvLU+YuX&#10;cBgDiTYP6/6u8zeCJjfY2Zh/OFxeQEG6xDUPG83lxRpqSasri3s7e81GY219DelnbHXYaHS6vZXl&#10;Fcb/1s42N7R17x6TK1X5sNCQMpcTHem/+9jxUA9XKo82G0LTT4GPqakBGPkU7c1mzmN7viZPxswg&#10;jL7goEgXJn5ybFCezWF87EBPdiYWSCyQWCCxQGKBxAKJBRILfM8tkP3VX/3VM1z0h374Rx941j/9&#10;J7/7rZf+8LXvXr9P2d3euXj58gOrSg5ILJBY4HFZoNMKIsVU+Pd/4+/DBRSD2PiKCp6FepTOnHv6&#10;qaXFJZbmjWZjv9XqDgeHBAPrK88ZJzVfseeM1WVpg4wQKuQZ0lIm1hOwQHZfwIaMT34XIfbamFEO&#10;J05jNVN3OlnIsuxVDLkCugUFmEJoyDlm9ColyhPfjc0lEsR9IwAb6UltSmNolcU1Br6UcRJBU4Aw&#10;irVqsUpkcyzPO2mI3WxMYI4X3GAJXmeApgynSBVR054q+WKBvFQQDPutLqoUGNq4llmCwR3E53eX&#10;2zQwQutzC+efJM6y/I7CAhztMY6gYrd9bS/xaxlace8gFNQHZRDcVVh34Hui4SE6NDsII3fWs4Nu&#10;Ae02EJ/rSt3Dsn/pSKNGe8ovdzA4TVEiLXY8Ehs0WMRD6YMYGu5uAEaTY3xOnxTgEg0CC4KnMqM9&#10;6kYjZqoq9HyGNsZom8V6G+Dg2HgA1JWYTPBXhF5bs3WnVOkANLdpMfeiTgpPdI4edyUhAMmJjBv7&#10;e3NPkzAgdLqNbgkFkrtGqhTgvras+O45mHEG0YoUn6V67ujJ3NEGX1nnBlo3uLR+jVoQ1FymWdbR&#10;V42d/Wko52FnAPW+2TPP2K4SCG+tC8/bTDs16OZAS6MR+k54rS5Qw7awvux+nelt9tQYdT21iyYm&#10;UU5VGiu6yn5WJb3L7ZzoPnCYMODG485BHZeFxmQuV15eMrqoJCh8MDBIATcPDw4p9HelUuHBaXfa&#10;eu6QlUfnwTw+xxhcQ38GSva0h3NHmgcp7Iwhbcal0Tptu68XpNdsD7vzagCFaiVnmvI8QK29fa+G&#10;nXkTEpndjvEhOEHUwVOlHdSjrEHoPU8jOzsHXkkRJeOqdHtN7dcnOHuyMJ/VIRl6Q581lBQuY8LA&#10;tt8wWqH3greNd2zfaL5wOWbZPhBs7cE2JXpdQcRzex1ovtAenzT8aVKthonSNQDQrnkiPq1RZKtl&#10;SMylXrtNqEcuX8RfFui6alxkGDc4dxtpeTPr1pCdQvS/WFwoZot53lrpcqnY73cZA7kCAHT/7s7u&#10;zsGhNSFrgtXMZgGbZ36hBmZjeMznVlcYbNiq1W6rGrIaLtRwsm1t7TBZEXaim/bXYJDntjdeekR4&#10;Cabqt1vM2uVi6fbWXe6/2WwAs4OpLywu8b5YXFx8/Y3XqtUaCD8NaLdaNKRcq8mg7o+UJomGOmN4&#10;pVroKEwETfLBcq28srzIb6+8eXN5Zfnp555G2Lo3GN3b2uEdVB+Md/Z2W80m4TONFi5mJU5sjHOG&#10;MutFI5+fIeX2tp7M4bKGrKqHzeU2Jmj+1NQXPxR5kg1aylzzCcstbKOGdIazSszpdLexb0NG6ji1&#10;6ko0fTjkbD+jJJr2ctBm01s8lYZhb6+DaYj7yIN83JPdaTYJATryKB2zo1xh4NiTmGyJBRILJBZI&#10;LJBYILHAu8MCx7373x0tfw+28owa0KexxG/95td/4qd++v5H/t4//u2f/ZMJBfk05kyOSSzweCww&#10;rQH9L/6FP1shU15JaeVGUu8cra2ubZzbLG6usEZl7crSlGhiFv71dnecs5xgWuVpNWjwQ3ogBQx9&#10;FL3WdIQBC0paaqq1Tpr2DbZs/DloQEegsJaxE4Kdr2+1+ZI/fE4LSmb5SgQ2lSN6YLiJYUzoTmSl&#10;YO0Q7UAgo8luDMBwhdCyGEZsYk4DWtUaHuQIoH8yVPqY1G2jcbTKDWmyvFHZOQ1o2zWPLQGZ3Hnl&#10;hp+wdvVcqVbTcppw7NxQXF+gT0OdRQK0FGBORgZF9mW2dkbJzQTsGGovUGZMNjFYdCL8Ib0seuBo&#10;hHgmlaGk0e32BXZnSc1HqH1ovOdb63a6gofSI8scqZPVNdw2y2/lPzSo3WEgg6uGsqH5HZyebexR&#10;+1d4MbRkZMEdqAJt8cU/ADSNFG+REG5nlcaYmPVnwaBpweBc38fKOIUvRAdqhAG1KOciTYBKHYmR&#10;qtP9z4ehYthtbChMXPdHq2mIwWPC9cXXU8KySLNF4tM624Cg0Z1XX42HYvwhBhxrm2uVtWXPYmjw&#10;mil82xB1PGsqHZtLi+iaihm3LYr4t18izI6KJEJtZugYmjKXhPBRNaCPw3DPPX/VwWJ1puNFNCD4&#10;NWa4/7l455RdhMJa17UP6gc37/k3F97/9FEN6ElWvYgcqkOjUXfU1KfZo+HvJpxKQjitAX18Jf48&#10;6+reE1aDekimZ4rANYP3gpiBzLiPWjAbUNjG2katWmu32yN8a1lEb3XusfizX9THMsNBlzI4d64x&#10;lkszoHRT7iwpFodDI+37Y++icXene1Cf+6q6uYaqgtDAwXj7ehjA7CybcvHMFqOuYUjyD5ZzwNDm&#10;aT3gEYRnrQft3n/5Dd9ZXVtaWF/hg3yKRkDWfovaEH4r6QTOh58qSWzDqJUUVJno/N4cLWSzvtAU&#10;5/izKZgYjBvwQ1fccFcis5H5pCQDxYNrp8vj4PclVQgDoMV7NqK0so5mx+WCjkSOoZYv1Q8aVLWy&#10;snzn7m6bVxdHRYk9Q2/Zm2KMhlB6bO64VCVDyEhubal2eXUBGQ0eFibTvcNdnISFIg6J8ctv3my2&#10;SSvbyuXyaEADltO64MNIp0qlAq+bUj5/eX2dzIBMWCT36/UahWJJwUPD0c27d5mhsU+f1+sANeEO&#10;U34uXXBnH346UipI/iU9ury6AsP53u72oLmD6467KC+slmvq2fXNzd/4R/+tnL50TaWyu7d/2OrA&#10;dC7q9lQR0vy94QDq8+pyrb5/u1Ao8V7YWKohJ40s9e17d775h3+4uLz8gz/2k5li6e7u3o3bd2nq&#10;Yb64K83lUXecapFcUfr+48Ne4FOb3JZI7OGB9oSjKtFLPGgk2Ss6ev6d3RzUVfw9hT8jUyZnhL0+&#10;EIoq0G8KQkgx1bsZFBnivTzsmjdC2uLZSq4cHjNpf1tFFkKiYSjnROTWUbWemdBHnlWpqKf4j43j&#10;KNPHLUL37t3ttqeE16NKj/6baECfbJvkm8QCiQUSCyQWSCzwzrTAqWkx78zmv7da9WQ7g4i/+2/v&#10;LWMmd5NY4N1oAWivubIJUtJ6kOhLly4BTbKE3z+oE8l72GrXW9LfAFSkSNbTsT9bD8ZCCsIyDQwV&#10;+dTZ0DEO8kCrxOjkCUfyfd4lZm1paXy4QGYMC04LuXam7pAw8H5Xsd2ma2zbMZhyvGYN63iucaI8&#10;gvD1IyjTMavY4xa2XGfaEH6raqsBzTPQVbCY040t0jkAaJFGR2we4wkbfdkjmi0kW1eiQqMmWoi2&#10;afCaS4ACygwaQv+WyrD92M23ojDDVXYBE1XuQe/8VFOMTRxndDSyWQwa0BdqpKjU4mI7eit7W7S8&#10;2I/6xpmIs50qFIw4fGX0itIshgM8A6ETrl2FRNiVfYYvp7HnKARoVJT0Up9zkhS1JIN5g84DaVtm&#10;sSFqJtDw0Fj1I++/mVjzdFeG4en0SUwyJehs6NrJQ93xksA+1VVP/0w8qJUP+b2Z/Sjx9kFP3kNe&#10;5W0/PEY/aUmQKDAvkz1ng5HSqbmzhCeBP042NjaWLHld3HCb2HyYP2C7f1cGvO5BlXxPvrfUbWzu&#10;KrHZx+/xPrfpSguYSohzVqEROHB40JzhbNi7dIAFPRsmHGiwkVF4UPJ6ToOqkL0Y7Mm1+AnffJYy&#10;Bquq1IzhXjgVUWtNEVqb8kbarKK4ljEnmKMrAI4SeXYNIc7jMoZUezSJqx3JA+Ezhk9T0k+2VK6U&#10;RfLv1spSw8hkOu3Wzta93f19QGdULLxKWsg/ysjnHo2gRqKPyBhx/7j5SuVSuy0GsabUQhGLwGJu&#10;NJvYptXpqqXIOZvXVMJRIvHLgDCaS4UCb9715ZUL6xsXNtaZrvFnPH3l8vvfd+3ateeWl5f4dnGh&#10;9iM//MOoOu/uH/b6vVqVfaVOnxS25j+0IBe9AEyjHxw5Xyx2u+QNPSQxJDLVK6ub7F9YWGK2RVf8&#10;3s5+Fw75YHjYOOQNUK0taBJOp3ujVLtvdjebO7XZJ4fwurf8rnL5uQSHE7qts2zGtll7atC7KrPx&#10;kwUGm6iSvZqimTV+wqI3IvlC8YbX8pVathChz/F3OlrtcTj5AU/nKR7e78lzl1wksUBigcQCiQUS&#10;CyQWSCyQWGDeAg8HQP+Vv/JXXnnllcSKiQUSC7w3LCCuai5HDK8knkej1ZWVdZbB2RxQ4AH6lZ2O&#10;UEQT/DW8IEBpUwhC4MsatGdotOkwaI1qwdenhdseuGIMGKeOo1ryWFGkq2mQJW0EbFbWscEIZWO4&#10;zyAjWvoaIG4wwvER737ZyYJ2Gr2a7mAHsE51M1Qxn70sEgYOqItTBG0JH9O7A9s4xLsH6AXUw4RD&#10;DVWZAChRY4SnOCfcYHmvXeoB6gEJfYS8bjlyEip7IT/BnSWRjdypIdFs/nsmXyDmXJXkckF6WWx4&#10;srdRAgYUMAbDYITtY2WQfkEwQwe73fcgnMCxdf1jGtAzIEIADwCUlMbQjgqWNmlUP9dtHWMVhlt5&#10;SjQTh40EseMrBhzNudvwVyNYX2PAhFaFz+T47JD0A57doMB9MsyhMPpIw9oQmgln36qeGigRXuIj&#10;zaVv34bNgaHZpnkzwCbfa8HkEeg/b+eoWzQnKPYCvZriwuIi3GeNW/vWx8asNMAx3RWD+ScKafAF&#10;3NzJQODxRCjjQSPvlCPjOLb7zKlxd9vd2FcuoOHxAbYnBvOOXFSU/1EKRJKf1MSB4KL+AE7N05rg&#10;HfadJCC1r7lJZbLzItg5PMchJmZ2IuVbw5W9LtP8CdkY9VDZLvdpQX5WOIUdKxkfwG9ou0wXlXKZ&#10;q2hoj8cHyBs3W9ID8c1HgvmNgmfUZhi7I/yZWejPK4tV4n/cJlyofrjPB2YzLn1AVZFgPKfZfDXp&#10;cPZ00OoxSRsRq6OL2mSoF2ij3WJu9dyvoyFM576CRuTPm8yTHEzw0cbKSrVcpu1rS8vIaDwP+Hzt&#10;GqFI+3v7t27f/v3/+ff3Dw6h6h/W63e2dlFyWqoWS/kceWIl3JzJYgHmcZq9WKuUyhW6r9mob+3c&#10;u3X3NmIc+wd7XOXcpSuLS8uKZ2q2FmpEyaTrh3vlcrXZrINWN0lIK8a42U0/JgPX7pjXueTzFQ5j&#10;MxhCFeGIudeif+3DLxor+D25cfeBOqB9v2Hu3uC4TB3KvkiB45TPSXJYYoHEAokFEgskFkgskFgg&#10;scA7zgIPtyJ6/fXX/9bf+ltbW1tP+j6W/51/PF243Je//OUnfdGk/sQC33cWUDp6gAZlggJluHR+&#10;/elL5w/373WbB8NOe9DpNTsDVJ5TucI4W+wOiPYV/OdUaIvBHWdZXkp2Qkvw7HhAZdn0uEjMrR0D&#10;18xEJiTp62Ax5wAck4gKlV0hFb5MjZSAWZuCejg1z7iuxrE28MCXxcJETNmZf4gWlrhkSnoLpGDq&#10;aZ1PLDKohJLBKXAfqAK6mQudRtCBU2gpQ1sLOw5jJ2jxrLUzseKK087Ut/f3btylHNzZ4iLSehAs&#10;C1ZF5DllgsaYnKVAeNjXHDxT7m639g9XLm+uXKJsgARLwFmZ/IaCIrgXBTtLSQKAA4amB/a7cjaX&#10;wto61FLpgcFIm1iEN8E6ZQBlmV7UOnYJ8pLppNNqmRjz3JzhA8qRVSqXS5UKyDP9JCgkNUKEgIyF&#10;xYKgYyexpRV4XoRAl5FgdJpjFRWPogloPmUsgwnMNWrbsNelEHNO4a75VvQ+sarFraazAlpkZGFa&#10;Rw0S1QiAFe4BYzNHgLU/d5ZszFweQrUM7XCuoNnL8RHaYPw7jQGKt9wokObuUO9KYttBL9MKkICs&#10;utowkZCNcsKeDGAHh0gB3Aq37yw/5/S5moKzn/2nwyNBfMPHr8uiOLPU7its0ekcIEEDK35TDt14&#10;YLs1L2IRRjRCKiuUirmyCjI5cTk6R0WIjgM/02VyrNoc621PVTELFj14/jsWPZKqOAiWfD8TgF07&#10;j5RjL2DuIx0s5fKoPACoun9LHfef3uw+TSleAfswSev1BtAbdi8WipVyBQFo70dG3YSlOXeVMNQm&#10;Doe5i0wOdzao97R38zRqfF8I7sF9MH2EI91zxanuk6v4JGf4uqPPJ2H00WAWEdlO15mmbyMnUFSi&#10;GwtRIRZkYBIzrjIzmyvO8xUqW4CFxQS1BkcqLTmhNEWELmvkhHeE5j7eEB7C4nEsNgVG+K+5qWBF&#10;D5htEICm+3wmcc7yUb+neaBm/tblcDBoKT4PBvVme3d7q9WsC/JGXtlqI2pmv153bfu4J6cNz9yy&#10;VK1pDg7ur3HFZNZpWLsN+CwdZwjOtKYAMbl7SIpETT/mq7NTSB5b4OBmu7V3ePidN15HNenS5ibh&#10;R/lCHkXmW7du33jzxpuvv/Hd66++eeMtzrp4/lw2V9g5JC3swK8J3RrCNU5EkOflxSozb7fT5tIA&#10;01yHdyLG4AY5kjSNpG2sHx6Ipp3JQKbmQ6VaI8CJzmFijtjh86MvDNtZn4da78602Dp+3tzADo9H&#10;eJ4i/8WJD82Mg+a4o3zfyec/3KOTHJ1YILFAYoHEAokFEgskFkgs8L23wMNpQH/iE5/gz9Zyufy5&#10;z33uQx/60P2biwb0A/WdTzrmZ/7+7eLaBa+/u3P7v/9zFwCgX3zxxQcZ6OufTn8iBqo/+oVXfucz&#10;zz/olMf3vV88uur1L37s2ku/Mv5SonD9+Cyc1PQ4LDCtAf2pv/znwRpLZbiA5Fwb/9RP/QTKGyxZ&#10;73SarPfrzW4THMA1L9i0SDUqnDA2R1xzLK+17mSdnhmR78uAY0QfC0JyIrlMyYOyRRDwAGg4piSn&#10;ET0OcIlDiMg/5I8TSXACLMi1wMeYgJVmKW4yFMqWJ9RWS2BhTL4UjoQzgszzjPkQDBboHC1oQ+WO&#10;1Vh7927c9NxruUJ+/dmr4WSJYE4tpYOWa8B7Br3u9mtvzfUS+a02nrtia3UBGjqU/8lVmAMMJsQb&#10;FlwJIlu72wb1ACBzLqBHm8c3GtJYjSQdoCX4cFwpSAQDCAIEmro77R4prQq0tUiXquYIhh0jj12u&#10;LLCz1231u7gUCP4ekNAM8JmdXZjjOBZAJ7PpSl7x5hDJITmTn4vG9nqiu5kmBmx5YdNGFwXEbgdu&#10;NLdA65VcijBzkmkJ6OmP0KS2lJT4IaTGLGCZruJuNRBGI9rpVgo5CSUQK1P4Tn6JA/UH1rMKmacq&#10;YzMbUqvD+EfCpTHq4TTw8CtYl/VNrH/tfgxhvaNbL78210fYavO5Z3ynKyb7GHygXEdcD3UzouYa&#10;P3cV/3Vodyk424PZZzd3vageu0MEo+fqvHv9jZhuOXXqMdTqc88/czRhIAq84SxHIU2Nmj482tQ+&#10;/gszYXu/fnAraEBvXrsimWQ2NTScde/l10EL2VdarC1fPqdvB6l7r77haQCnt/MvPHf0QlvX3wS/&#10;ntu/8szVbHE+HWiWjJdHken4WfcqItb5pEI/gIcukyras+tTzn22qVE1OWrvxp1uQxMCAQTnn3/K&#10;vxB4eqSyw1tbcdrG+PyVS+uVxZAKMt45AMo7bXTFMe1t3Ntr7R7OfVFdX6msLIWd8pwhUoM8DeNN&#10;mxBJd5hYYjxPHyqzjUmpJ++gzBPNz0D2PHdy1xl8LCtqYooGG7L7aZT35TcaD4XgKzutnYLrkSei&#10;o3lFzzuXTnFdqW0wCfJkuoBxFtV5w5ptgrZaVZmciLoik5FP9eoOJgJrZyQEr2lHjN9qhSgH/AmA&#10;tsxruBOYSNBrpkhAw4aoNKP16Ou9k0/hciDkg/fYeHOpcuXShd29g0Hj8MK5c4uLC/XDetuuCJl6&#10;6wApDqk6o6c/ziL3LC+gSV/bBoRdGKPdUcjmnnv62e5h42B/vwoG3es08GZ0e/10Vp07HOVz6b36&#10;zvLi4urKcnaYGXbRHwJwH++1m8VSiTl/qVy5sra2WK3+sR/94f/+t38TDPrHfuLH3rq99Zv/n//u&#10;7tbW1StXrt/abbabi7XF3jDVaLRXN9aXV9f6u9urK2vS3Mhldg92n75ysdVqX7/+B7QMjvPG6vLl&#10;C+fovlt3737kh3+CC/HtK3du9QoFBKlevXlz8fz57cbgsNHmQYZK3e33hV/3NJ/KHU0bowyuBNrY&#10;kNA9a/Jwr6ZrQDsAfYzDg78EFLTDKZVsleATAe/qffdRMAkGWXZNItGENCIYw6T3mRhz0TRlnu4I&#10;ybbJ3AVlfDBYrwaFGf4AMefHnHzSUWeU99/8lmhAH2+XZG9igcQCiQUSCyQWeC9Y4OFIt++FO34H&#10;38NDdwZ/nrZarX/r3/q3fv/3f//J3dc//4Opf+lHQ+Hzw2wAwIFKdjL6DFT8sS9ef5haH3zs1z/9&#10;iS+/+LXx2K96/YufT30lQZ8fbLbkiLfVAlAWySDngB6KqKze7fO42e5R+qARYhdDexZjOQRi+6ov&#10;piF59kAxu8S6haIFC1asWlOl5EiDJ0Z9EjiJyqrPE0GMY5UxTk1wCmvitMJ7tSK1zRa9MeBkkMlx&#10;6LNbXaC2xZtzo6IPW4ot++e+scIigEU4lzH+plhZJ8yoUm2wtbaT35zD7Gn9psQrdBemSjGx8PTy&#10;2bl9rMgh7+UzeArQ0MAdSBC33w4EZxdfJjFgD6XPgXI6sYngjmCGcmjJMi6YQT85mMs1xVIkQRtI&#10;hqXhovM4gCPBL6hcQIJpjQa6sXWiqY/a0a6+HUXiz3AQjSbuErF+U167GJFc1mzo8IMwKYbZCUhc&#10;kPKwxgsfAV2CcSsZkFn41qGQsM/FoSP1W50YDYsjmO/RR5Cb50zMCtx5mjKPnj7CQ+2QDtuJCOkp&#10;2v8I13/gqad+Ph9Y05kO8IfvmO2B7TotEvUQzTom/+DJZzMD4k6YK2+PJMux9jvRsmGqdEfk9Ohz&#10;urG/MlxfnZlDQ9eSwSpr34TATIJXPz8M8GMmSt91wvC2x1ellxp3I/gRLBXxZeDeLo4yI/zqX4Oe&#10;bXqfCIC4m8r2aPOfAMxbO7uLC9ULFy8wjzWbTeY0RCooqg6tZEOf3VoejuNGci+RcqwaSttptZv1&#10;utLAjlP1Nh4+wkFwO+ZoJh6yTn+0srSEhMbrb751+/YtIG2nQtcWF4qEOOQI1hnf3tllvmZmLBaL&#10;Tz3z9Na9re98++XFpQW0NW68dbNcKnN12oL688LSIm9YeS2Lxdffen13b7tcyn/w+adrlTL1vO+Z&#10;Zz/ywgf/xEd/6tkrV0qlIlTopcWFjc1zyjpYP+Ba9Mtuo85bg5d0KZ+pVjTB08h2v98hCsFSKeJN&#10;EODsHes94nLQrrqtBLqRBU986IKdpHRiUUruVotCm/TG1mcPGInKke6fH5E0xMNQ4ormBvI8+vwQ&#10;j3JyaGKBxAKJBRILJBZILJBYILHA98ICDw1Ae6P44/w//U//U//8f/u//mePvaVXD158du9TXvj8&#10;2Ot/MhV+9IVrccWf/BvfS/L1k7mfpNb3vAVQ3GTFy3IQSpbWg6nUvbv37t7dasKU7U5hI2KzQkaL&#10;oR8jP2rxGHHlWFCL/gz/TTC06w+AG7qCpzOgHTpkk7wCmwjLjwS/2DIeeJRSVDIrQMNI/yEiZd0P&#10;fY47V+trCzk39pVtMb58dARMAxiTI/2EkzY3lwEXvha3KwDFB6EGIwm6NcEAAr81hlP9ih6WboiA&#10;59QighuIAYRC7ON0Ol/IlVAz1Y4cNYA+dzvddrvNT6o1zl2ANL0XvK0OMriWtLwF5h+wL/QDpBiG&#10;tb5w4EV8SeNnS2naU1C6r8FYyaad4ZtBUtFw8TZHm6HWQFWzqIOLQcfg66whI0q4jxoNKVwjKuI/&#10;Tx3qfHff4/zciKLrN+S9fJrNxUrflm0GRX9bWvDOviikaMpM7/gvPqKO0p81GJ7ILbnuxbtumxjj&#10;dM+CBqQnZjSPnTNf400Z/8yPaLOx5gLeKT3zONnTOgTHjcWXfBoMGKJXoVkinnbDg+sgcewvQNsF&#10;n9pJdka9+GDvoNFoABZDB9ZLxS5t6k/apk+0edIUMNKpUjkPOItKBgh2s9G8c+d2HVmWRr1EEr9e&#10;/5AMCOaaLZh0/qSSYAi1Gj+gXJ6EEFXKFmqgabDTEQTuQw7w1Yww2ts/4D27sbZaLBRqiPxYLAap&#10;C4N6h6Ym2fDNu3c//IM/gMWQy/iRH/nID/3gD7zv2nNU0et3qxUJg+xsb3U7Copo1EV7R4BjY23z&#10;1t2tN2/e+eZ3rt++t/3hD7zvBz/w/qcvX4bNLSx+MPjQ+99HC3kdcHfm/dScf+X8uUZn0Oj0G224&#10;z6b3NE4hBN2DCE1+wym1k9BHR12DsZfMJ+3wx4G0rGZehTN0ZEwUhZTMvUZn7HviI+UM6ifzNL/r&#10;nuOkwYkFEgskFkgskFggsUBigXelBc4IQMO8++Vf/mW/47/wS3/5sd/6H/7PW//tb77phc+PVD9a&#10;GBH28emvU5MrZXzjs9fSafsdtvLsAXa1aOfHvvjFiC4t3vSnP82xOo1fwhZ+C3Uas/rrn772i//Q&#10;GNazh81czC+ebIkF3kYLsBbvprqU6mrl3JVLW4f1fj47RAKDlPeWDCqTYr1eUUmVM0NTQqa5kkI2&#10;4rOtBomJLqRHudQQTYl8elREBDqQp5QtDu6036BDlqe52aCuG4k1+6/Hbiz/LbJcX/qq3g50YqKA&#10;bprper7HbelRJgt+IPkBW9pyt6DsMad58eLG2rNXKctXLpreiJV59reFH2d1p7bwPvkGI20Fx3Fo&#10;EVQ+2LXw63qjQW+IkrKLBPcy6IpwCwYK6JKIM2tZL13qyV2YIAYR2eSP6nRdRhqeeR+4OKd7stu3&#10;AHYwCNQRQkJIIcpFQvIRAgV36KGTIQ6aq1ej5DxogT8MaIwHsDvEnEmTn5DcWWTxU9i0tFlRt0Cm&#10;Q2BPOsvNW5HeNJTByMfgUdnqdSdUC6CJ4RYfDWJDKrI+gwKp6XYH7NiAaJruxceS8G1Y6uO055+U&#10;HKwQb44MPHINLYdC5lHsAEirepOKjjUH5oaEKzirRNkCAbQJBp8urgd9bDl2hD3ESI6IhjFQfkqs&#10;3K9bXKgWF2ozpVadMfh9HzzzI82X0zyqj+UYyVtXSnmYnFPlqHhImEQM0rofBm1TQADE4vY9DtRK&#10;MR7kraPk84yNs6DP00P0BHfLQ5k0cFRPcU58ZT0pD7ZGsJ8rb+hhlgjPEauaFrM/t47ATizvvRCf&#10;Er4xuNn+n52SXdQlzKA+JZmv7vjplHNBYZ2ZDMhqrjU12HPxxRvzjoqck+YlU8aACYAJBbhaLnmT&#10;m61mtVr1GSjmdE830aJXVI9pT1ljM2nEneNrVQkgWlyEB42KPj5B5lxQZGqrFHNLFe165qkr1557&#10;Zm1tbXl55eoVCTp12x2gZq+Bh/3Vm7eYqrfvbXkjtrd3Wu32H/+jf4TAFPyIcD7qzYYfTI5BvHD3&#10;tu7i3G22GrC/n7166Ud/4IOXzm9yt+Dmt+8FwRyyCuOPZKo8ONxHBpo7QNiatmEK0GcfEpLXjqWu&#10;j31R+k5NylPGjWU35oexvd/M7JOOmPDOY+A5INMnj8T5b6iOkJQHj9zpEZB8TiyQWCCxQGKBxAKJ&#10;BRILJBZ4h1ngVHjQdJtF3CiV0ID+8R//8Sd3L5/73/3udHmYCxmybFuAm6999sMoY7C98oVvfgJ8&#10;+ONfGn/tRUk1j00iA7B47gCuNtn5ldRXp7IffuObL3zFT6MW27724pc/N13nnO7H7GFU/PnoYok+&#10;x8P0anLsk7GAJw0rVyoXLl7cXD9Xb9YBEHf2d6JUXGS004rPgcgo/NUABEMxPJTYDwjYr8kp2Ira&#10;OK0sGrNwc4XZBOnYqVXpI96TkEDwEWdVewYqxUSDC9ma2Ehb9wN5DGMRvgqH2IofzO6Qbq5YyFdL&#10;+VKJvHySOPYYYl+KhzW5UWpFIXZq10mrY6HDMQpuIqqGclqgugo3IIUM5UCEN26oiRpmNdpSHljc&#10;9DpEN46uAtZbb7UOm00hHYY/DweDAubGDZCnZCHuuZJGpwufvQ9OISYjRPUM2tcZWH5diHaW+pAC&#10;FNJuIqOKHDRiGEIksB/YjrOMhfdaZkCY1aDPXIlEWFSrfFhGl3Pys3qCY9TvjuSINR8cAzZgDAKW&#10;Yqx/FoQMSq7Miib6EdkvAMF+hMtkZ4Spqz0A5SLrh/SURga3Evso5jAUb4xqjvDniAk+N/wcUXGq&#10;n8RwDeGaw5rn8OjpX48dzJHiSCw9og/HHhkD7nqaAgw2B9Ld73FZuHBu8dJsuXw+fiQf+KANlGJy&#10;vjzwrMd1ALLRa09fWntmpjCOj6nfXTz2DMyjUf50RkPItWZnHshHxq6Wz2+ce+4qZfWpiwIOHxZB&#10;Zmx56rbpcizk97gsO1UPT42EhpgwcRXFYhfzD4ufECHBI5xyklKXCJOHNFi+U0kwqCCpbJN8ZAfH&#10;i3kic7niOJMbIgZNcEo+W8xJvd28iO7ALCKOjJo9xbqTvkKZ2YoluM1DU0brfiz5pig0RN5BdIPl&#10;E+qnsj2VVH/c7o17w/RA9SApVMSTBbjKlIZmPLNGL5vqZof9zGiYpar8YMS8x1QxyqaHBImk+73d&#10;ne1iKX/+4vq5q1cra2udcfrefv3O9uF+o0NpjkfNlEorjegHs4EmY26WFyGpe3OpHBodw/6o0+3h&#10;0EPhGsVzwN9BOttLZ8DHR+nCYEguhNJgmDtfSi8R9dFu9fZ3O/t7+dGwhBXKJXLD5pFnxqmBr7ff&#10;/a3f+e27e7t3t+7e2br73dde39k7bPVHP/MzP/O+py5fWF3aXKy98MyVcwv5UX0r1dheXipVy5n+&#10;oL62WHjfM5d/5p/5kT/2kx/Z37p3aal6YbGyXi32D3dL6eFytfj6rTtv7DX6hfJer783GJQWFm4e&#10;HJBDttVtpdPogZCTIZ+nDAshk6T6VmA9t4k3s377zuHNW5TW3v7ElSsdFHJ4duSr9mdBm3OUxQwv&#10;jFKlVL6UKo74OMJhVLR0wDbDTgKfmF8L/tuJ1Gb94REVjU0+J0D0E5ggkioTCyQWSCyQWCCxQGKB&#10;xALfEws8NABN3PcXv/jFj3zkI0+0eaQcnNtOfbmJBrRw4usvfzP14s95IsDnP/MrL37jpVdmazr2&#10;AHZ+9At/w87SSZMzPvqpT0ZZDQO3eZLz8PgWzh127YWPflko+KlvJzkwscATtIAD0JVKZaG24MAx&#10;6YwMR3DF3BB5y8eTyGgmzxCgHQchrYgrZcijGi/GIPxZY0bp91lthEe5PeCPIChhMKXpfUQJD08Q&#10;FJ67HE0icZ7nzgMuib8N62FHli31okBhv1Hngs1p9PLVcYhZVKGdY+xbfXLU2jZDzaXSzL2AcOTI&#10;/Uc7JKPtSZx0GAQ6gk6k1gm6bJiyJwAEbQ+mFgSLijPgsqRKYb0RHu6YbC6HWQiE74Mut9A27YDc&#10;qHdBnCn858VyT9KOoNcMrMwOpFUpQ4LoKQP40s48DsRjgciOpbuWt/3UL/afdMNhUYf6lEIMaDqM&#10;Dmu8q10L0OI24RJSpvUTVLGozhY1r5sPtrJzg4/RkXqH5CPQTB/8XPH0Pa/Z6aQ3Jn6FCFt8dHBQ&#10;YiNHyn1G/KNf8VEep0c/95FB3lM1wcaJHtgHMSIfeMCpLjd7kJj+Pgm8y7Z4fE/91XfSXcT9GDxt&#10;pgBkJZyh+BgLgplS2Mc3RDHXX+QMALFl/BtaPW0tnvYTjWfOJfedTIdMhIl3qsFS/0Dm3nLPcobm&#10;G9MomvhdfF4y91We2I9sulTIML9Gl9arixQITHHMUvu7+/v7B3i8pFYhDWgR3N31RWsc8hRYbo5B&#10;/8k3TLS4+RCPXliora2tsl9JXIlEAYPntZdD+2JErEmlWtvb3e60W9VqDcD6xo0bh2hoWJ5YJmou&#10;hBh0tVZtt5R44aVXXv3d//EPCuXy4eHhy995mdn7hQ++71/45z/+x/7oT6+uLi/UFldXV2MxDQYi&#10;n/f29nEbXjh//gIyH0uL7MEOy8vLly5d3Nre3j7Yt1lwjMAG91XvtPebLQyJW3jKmQqELox9UtxM&#10;UwY3d28o4cSjL0GvYaq3XTvbvdZHOr0oI8/ker3vc6U6Ju/od9nzlzQ3sUBigcQCiQUSCyQWSCyQ&#10;WOB+AePHWefq1au/9mu/9vTTTz8J3efpC7543PYO6i8EOj6RMl71K1/46MntOnrY85/5nfH4K6lf&#10;jAja76B7SpryfWgBU8rN1moLpXLlxu2bELiYE5YWV0xmQMRRLfIlVqyF5izF0GmI05uwVIcog96C&#10;aK0swg03FWtp7nADJqa2gHWQqmswX6b1qOMzBASYArHvcYKwPjlAfLpNuLErSTvleGpODLdnvDdD&#10;zyOs86RLOFp9dJMpXWdTPx0OdYELP9Z0sXX3wpCNtgzeqkyDgUCLES0TIJsxsTnScv4N2eHUchdg&#10;Zl8LQnS3xzVARirlYrVSWiA7VVn5qcAeWgibtjocAPnZCcsOQ1OoLjajoF7Qih7iHvCm+0odmCtQ&#10;jCgucJzmUSehMIiQQnNMZSiGNJlldIegQlRoGDSKqF1kXKN8ZC4IO+gK7BaODB5E8XSQPsJ8cxtZ&#10;q0RPN4VxJ7mzxwBo7yzZI2DQET3WYXBRNyPV7FOxVR2gmyunG0UnHzWN6Mw9QLMnxcDL2ZDN2CkS&#10;E7lP/Qh4rwWfirttYqzyUW//dOefofHW+6fRhH28eJVo+NP3dLbOOp1VnuBRsxBheODmrhc78Gww&#10;ONFZgRzab6izvDvGap16ZpXAbk47xkMQpgzlwkim0R4hkrPIZDzxHgdZTrVSM4TeNZpI7RzmBBP7&#10;cdBYnihrrtKuFpkmDYb2aZ7mMM0uLi5CQsYt99abb735xo06qPD+oR2hY7wev51p/Qe7nGckRIVD&#10;4wt55WqlCi78zNNPV9GQzud1z3bLYZrKZMCg4TqfP3d+bWWF/bxzQZsP620mRs32pASslClbO3tM&#10;8fz85kvfrlQrt27dvn79u6++9gYT4OqqTvT2UK3pdWzT+OXlxcuXL+KhvHPnLugz7VqoVA4PDnAe&#10;YoT1tbX9enOxWtnaO8CtSNsanQ52AwdnbseB2VG6RbyNSuH4wAdfGLRN7ccPfJ+BzTy8mjw5MJuC&#10;aOJB4l5GbbDA9fHUT6jknJ7gQ5FUnVggsUBigcQCiQUSCzyMBSzPPX9B9EIhjPaEwmHzfx8+zIWS&#10;Y99jFpBa6xO6pf/xf/i9vb2d+1e+srL2Iz/+E4+vAfCNP/fCK9MyGFJ8Bio2NvQXP3btpV/Rx+nD&#10;TjognKWTPpv6guqcOiv+qK+/+qm5b+P6X4maMzks3Cs7fjH1lTm9jsdnh6SmxAInWmB/+0783f/6&#10;L/5LS+vrP/zjP8xq9q3bd4q5XL3dQbqhbviogEUEng1iYMVbBei0FeNAqC8JlrTsH2QEgwJLIhOs&#10;4yeb8WGFXNsMo3eU3j0D5awyqV1ttqR0pqoIstrlCZzEOLaLilBnIqRp5H8tFZUn3fPr0ApBqwhJ&#10;uFKpS1vYVzFHGUVrLVun8h06sMmauFwEhdDmaKyDCrw8/XxpHJsaKdqf6VQBjFfaFEHiQyYx9Win&#10;M4NKjcCOWXJ3Wm1HPUwkwCAU9haIA9clfJEPFmIobS9f0CKcewQicQ2LMvHqaB+zyI9ou1wbfe0I&#10;ChFrzxUvUllCm0cYH6UQgIZ+rwNjOZ0vincnG41BsLXyV3apYafdhOiMpR2/hvQH7bsIfAKqK3wd&#10;HFj/OcFZnHZrLgUgIVcqi9kn6JxYdtkCCBnyn8PBOsVRZzDrAdWKg+3KFYhlqJnZrP3ZMUoL6Rcn&#10;la7mJjOQuSVWnaYvLLkZgt55mODOxGdsqebhUHdnSD3dj06JU78lnKIAf41CDSqlu0THw/AOp5c7&#10;Bo1tg/a0EGtDllRttx7UVMNotWFdXlg6ymsNA82kUTSY/W0J5m4PgkZxBKzkke72MT0BW2ClE3s+&#10;vw1HXSqjrb0W3dJ2KF0OCGt+oVyi6JNlxcQWMVroF29u7QX1YXoqvL3TlbWVWCHGz6V0Dg6P3lFx&#10;aSkG+PyKdD8+o6PtVO02kFFaae/XvVayXEZH2vNp26DHHekZ18Ar2C2PUr0uEfqhffFfGcVa2U/B&#10;c1Ko2Gd/Yq0mKP09Hh/bmVusmtzDzKYOjKqMPiCJ22ZczB1ZrZQl7257p1Od0npmA0e8wzbFs3U/&#10;kHk3jOk/42OTjXjOo+vb2RoY6ElM4Wv2dXt3n86dOZJAk9Vl/DbxDYR796R+k9ao59APjh1C6GJ7&#10;OwlJwD7+ORftbO8eduvNqXvXiCxUy4WyuKXcSb5s07K0I8JDanPkQJLt04xmC0/Bikx6oWExAG07&#10;RGU2c8pCQS18PGBSRqDe7JSVB0whD3owc1zU7kuSH2jdSzkjUlng6efiKGpkedB7TPe2ue+QtlFP&#10;3mYVZnUlU+We/bmL4FFmouh+6SdN4PpnRIjG2CZgsG25Ijml7zRtmpPJlpDuGIyrxWw51291Opyy&#10;slCuVQoXLp5v1BtvvX6TZK21xRouupXzl+7u7Bw2mjjx5H+Vkj4MaBRCdFmqp6VUqOkt1S8VdPuo&#10;e/zABz5AmkGQ6P2Dg639fbnbmICzBaZxdI4W0ru12qL4zijY5Us3b92sLizuM2F2+4VivpZNV/O5&#10;SqXcaXcWCuOL5ze/df3V/f3G+up6pVoFemY4WB+kioXSwcE+hGvmwXqjfuXpq5evXiqlMz/ywgur&#10;K8s3brx1eO8tyNcg19997bVLVy9dvHjhf/qffv/GqHppY+Nbb7zRz5GioXBjZ4eZ+F5byRo1GXax&#10;MtIl6DhZR/qcNnmPjht37wb/aKmUrS34y62UJVGBDSV5kaNIg4xrs3ObmWKKl2uB/sily+J5T1Pg&#10;qSHDqNYIYT7OW0SB5sNUkWfWbjSVs3er9vOesPTIvBEKGZ98GKie5sHOi1DpDG+AuRSZOnYCeEfD&#10;xlL+Hln4HO7t9jo2+TxoW17dLFWkGJ5siQUSCyQWSCyQWOD72QL8/d9uHBKO5kaI/z47apN8oVCu&#10;LfEX2dtnrqNhWG9fW77vr3xGABoG9JPIPfjI3XEUgHbc+bPfUNWocwTI1xMRpl40ZPq4A0KqQp3z&#10;hQ9/9qsGak9XHp3z0RdfTKELPfftDD6ta8eHAUkH0Q6/drIlFvheW2AagP75v/Tnrjz77As/+MIB&#10;y+btHZbN0KPgUnUE200B0LQxMzZIQ9HHY7FukdQQYNvL9AUkOgCtbHlhqRxeRUcAaNAE49A9LAAt&#10;7WJACTXE1shgwfyjDEuGHU+/9+LfPDocAFoIgi2AhWkCkxiozVfFHAAGiKoRvYdD1+cdkjfRACoH&#10;oHXLOkRor7F3LT2grdRZxut1K6YvpGNhwUhCWMo/N0LBlbIFVRAqPvtaFhg67PMm1kqfVICmtsFh&#10;ANC0UcLLvrqXkdP5LOkSM4JAh1IaEYAEcU65BEelMjqiZVrP3wDCgC3hFmt2tFRZ9FvzuZ8sS2t4&#10;bmBYPW1ADgRuK12WelN4Ta5YKKL+Af6LK8K6EzMJkhC9Gu4zCI9RrA2AZv0/BO11PF3i1tKW1pUk&#10;wO0IBvABFZjANHi4s76RGpWSi/jaY0aPkCPAdCkeCxUHZhhnC7DyTMU70MOxeKkgyzgeYm4KdYO5&#10;KDIF44ijQY0cNpdCSjU8SwGDtiaZ3WQFCwVXVQDdzml383i/COGKPsQQDK2mdfYVDoQg6KEBAbAi&#10;9NU8KZ5oTf6SoxsQjF/RRnyE2CKcagP2YHv3cHtv7qzK+kp1fdWaLqDb0WeugUW9geQCJU5BHzxO&#10;wTYhyDJKVJkN/e1XXpNAwey29vzTR/P7YcgZrNXrPE4s++53Xoth0Ljicx96xvxUqfZB4+DmXd+/&#10;+b6nwaPnrn7npe/6HrImrlw577dpT6k+dhutvTdv+wErzz6VLcyHTcRRF9L49Zsfp+5df6vfdpNM&#10;to2nL4/LxWP/FAb6suc7bEoz6Ur3DGwJmo8BNXNpxhiHxO3XGaZ3M1+leV7Ay6PqzPHFnOPnT4A8&#10;fW/o9+yRIXHpJKGhONb1uzuIEHMCz/L6889Y1aPG3W13A9B9K89d9evNoGuaGOT0amxttXdtXKXT&#10;G+/jSPOE2SiUUPFoIHTWt3jYy1VjLfbJ+YjhTFR5fizRB/Kk2MF0AP/SHo14xUMYKDnACSHVeIPq&#10;mQwN/JcyPHvy3cNW425Il7fy7NOjzBjhH6U0lVaPKfuDX4Mj22AG6PWwDw/H0c1ZglA8pNyYw90+&#10;O42QNC4g8sw7gpS6dKUe0WxGvi34vwt5pJjbiBpduXQefWS6tFHvHIDm1uviDi8s9LPVu9v3ut0O&#10;iyWqFgANzs5dhMevUDQBDuZsac/zYTheyAzff2UTRvNzV8+3292793aq1fLrN+82e3j5qoN+u5xO&#10;de3F+oEPfnD/cP/ll7+zsrLaarWcZI25CvI6FbiJfG9UJaFoqYgA9M1bd4rF0qXLTzf370FWlgD3&#10;eLBULXHi/sF+B53tTOb5p6787E/82FK1hrm+/Qd/sHP3ZrFcXl3fTJdrtZU1JvKXwLKLNbDwN966&#10;VarUhunsYau9w+0O5NKjdPVSC3hsdixvhzlH5Xxy4nomrXSF7Bg0mt29Azf+woV1zdo2/WvMAA3L&#10;lyznTVaiVmUlLuZlhN9FqLA5UWZmSM6VromlNwiDEYdu9ICHceTOb/7wYHTphas/MGY2cyseXVIa&#10;vf7kbffunaNY8+rmhVI5gZXvY7bkq8QCiQUSCyQWSCwwY4Feu3W4uwX9+YF2KZQqi6sbgaTywKOf&#10;yAEJAP1EzHq2Ss8IQJ/tYu/Ksya86Xdl85NGJxaYs8A0AP2pv/wLT117/urTV7e2t9DfQPlSepe5&#10;3IFzO0P+H8dBUwuOB4mlhuQCqKJQwmFOGeSM9mpgjX7GMJGjrra+1JrWJIEF9cZxF8cwoMFvjag6&#10;EQBleaxlLXmSjBsL4sAByp9nlOr5/jVmWhAmtSsbBTYNuVvQszHT/BzJP4hNDJ2WTVCCIGYu4aAT&#10;ALSLihoADaYrArC0MuK6BUA7e1Kp9Qz2FgCtc52Ei5X0tSi6gg9EXo5bS2MIvOYuJbbcH0q+WfjX&#10;oFYuKLUVeKo1Uy3LZYpikqUtAR+IsNGBB4ROQ/VLgz4j4U1DyDPI/u5woL7IslYXmYyzLS69oDYQ&#10;FdXpNBqHILyEXGMSuHJw2UXIzudjANoNkpUxBLULL0aexABo4bG6hzTtEDxhmyEQoRecCk3LgRJo&#10;qjIrcmvjPhfAguKdj/quVQ3P0WQ0aCVWBCRSd8wB0NojsNiALUN7VYwELViWgSruIwZU2L8A6JK7&#10;SBxKjpuEOKxY0zK/K7QIBYzwViryA/kZd840AO1fQ0amwTHyJVBLh1uus4BRxt/GXawLAUC7PIpM&#10;Z5oDwpJPC0BL2iQCoEdO7yZxG5R2u0YCQDu8e+/VtxCLmTY7n48FoB2uZRabBqCV+9OCEuCiAqj1&#10;EIfh2cwKj50CeAXN4hZ6aABaz2rctFkA2hofIORpknZqWL97r+NYswDoZ32MNu5utfehtD8YgG5u&#10;bbd2d3XVowC0XGGDyJcxA0AzjwcAWjc+704xD8hxALQ4wbrUyQA0c4U57TT8sQD+Og7HlTgPQHMB&#10;mK14t04CoBWRwbQSzfkxAB35krCWCNEQrPHAWajEEABaT814tFDSK+qw2a5mxhc2UKpYODxsLFdK&#10;QNW4DA/qTWYJVJhrC7XX3trbrx90uh28mz7nU+sIL15g3MYAtJI6SrsJ8nKq//zFdcSNnrtyodPp&#10;3njrdrFY2G0ODxpi1PZ7rVGri2ARVV25emVjc+P3/+D32+12JWLR4oRjSQYAzWxc6DGppAhOSRfK&#10;h40WYQSctVgugBqDnq8ulgfdNmLVeg9VMmjj/7Gf/NEf+9CHgNl3tu698tJL9f2d1Y1NbuPS08+2&#10;+oPX37pFptmbw0y7g3On1e6Pdtrddq+HbQ7JOjoeS/3aY1js7rKjeAp1/4lvnRCc1Gj2YgD60qYN&#10;EdPjEAAtlr3l9FU4DgB0Ll3ReyidruiVcRSAZmJ0r8/JALTPfTirEgB6bnZLfk0skFggsUBigcQC&#10;7wALPAwAXV5c3UwA6HdAp70jmnBGb8CT1oB+R9jGGvH1z3/2Gx994do7p0FJSxILPD4LLC0hg7nQ&#10;7bT39vbQhIRW7LoNhv8Sgu/KxboeK0lxbUtloEoRT2GbKTBWBFD+F20u4JGmVBCIfzG25wxZrUwN&#10;2ojifGMC5ynuiJWyK0uielxQEWnMyG0OBoqMKpraUICPt0AYpZHiKDH4KMKWL7a1XJYCh5bBgi7s&#10;s6NCU8RAT0wopNXz70WbDjRoybLoWU1WiVLqQcWF+xlhOLQRlU8Td55sSqxXLAHFWg0h6RbHBLg+&#10;MqfXaU2TZoW1V/iwXzFuDBLLfJYL2uPspV3huCs/B0DPakMRED4n1WaUMPKBWyq2tJqmXzFjMIJB&#10;NnD/YEOLE224D8VyHsYfIv0NZ8DZ+WEMzNhKvziCJmq2NKO5JYHORhx18Q193YPvyPjTRWiyCW0Y&#10;auypz0x41OjPprYhJHs47AyGSKiKLW6E6OC1EFHQfCdWHObm6qouFmrw/o1LGC6Gd8ScUoe1nBMa&#10;3DHeF0ru6D4Sc1yI9z4TYD41mNXkkHxRvSH6f4Rin2LIR4TUCCR3YZZkCxaIH9VTW4SH7YgUfTgZ&#10;PRdQP1TNCwW5gmwW8L7X0x99fgLW5woz6LNmpgC8haZF+Oqpb/PtPjBucGwu4z7fl5R6/zYLIJ16&#10;cOR/iqYOPxGsE/UX6zi9DZTTdSQNIpT9KcwCHfQJFduRWUEx+eKFKuhvpSx5+k6fWa1arSwsLnAV&#10;wkMkAmRvCJsw5jF3sX7DFZW0tlTMI/ocstcqR9+Q9xNjqN3ucHa/T9xJW1NsPl+tVnl/0obFxaVL&#10;Fy+RVpXZVXlfBf9qjDFRohUCO7vd6iDKzAHrG+eWllcV5TMeo0RkE4/mHMSmNzc23vfMU0sLtY2V&#10;FdjMb3z3u9/99rfBfTcvXhLmW1soVir7h/Wdg8N7u7uIS1Mrt9Xp9SqM72z2sNlSdEr0OnPHKL/Z&#10;1GteWtPy9k2RQD4JTw9/D5CKA0nwMQy7khhRFzDzmkiR5sljFDBm3RsnrEEi9PntHszJ9RMLJBZI&#10;LJBYILFAYoHEAokFHqcFzghAvyP1Nx6jXaA9O3CBYMaLX0ukmh+jaZOq3kkW2FzfrOTz3W57AJFU&#10;hE7Ccll8Dgj1tdIP+YZs5WkixuCQpgYsQpyAOJhsFGJvemMidQnShioLtmjiwyJ9Cp12Zh3/ELY8&#10;GGXRfDDVVMSe55f3uoyBh7b+DyWo+ML4NM1Kw1eJPibglxB/4nxLLHdhysKcBmftUalR7uCmKpFf&#10;Vhw1ivGotGCGSTqE32s4AvoM0H0pgiIDDJDqDtL9YbZPIL540ylpWQALO8tbWLeDKUKAR2oCaGoe&#10;ejbat8RR86GUKxUyhVyGeGpT8OUuB5DKTZgZim8mXcqlFipo4cKkG2dpQgo9ilF2ROz5QIkQs4KJ&#10;0QbhMChxQrQFqdD4Ij+lexxtSI6y0ar+qN8Z9JpgHsDQELERJxE7nB9pWNHDfoZOhSFMMViGboDP&#10;mylm08V8FqYexGFPeBgGpsFuCmBXBkFF3UuWwwrQBHXYB4O3UXbmMkaAFtZLdyOOAYFxMERU21Q1&#10;Uoh3AP9zbSLxuUi5AgDOv9gtn8oVzG556H8MG2Sp+/3OsNfhbhDaFl1euuGGBhkSZOx5Q0EGY7AT&#10;ChohQqXVc4JDRqb4IZ6qNFYCZuiavwJFGCIMmxjbi50j0fPIIPDi+TcnzGg7QGMZAMhuh25jFFGX&#10;uT48WGCeMeq1uuKBtVEImv/6EBOAqblwN0jTHtzaOri91bizdVS99CEqfKhD3Vizpba+UttYnS4L&#10;m6sO8X8PNptPrGiCiL1jp73ydMc6SupomcPNuEVI9snTLMFz0zCPkDKXNI90g057tbMfh+5zcWmx&#10;uLhYrNU6h/XOYYOfhC2cvcaHPNNG9UzRI2Cz9kyZEutwkRjz4MlzySyc9qEucRjLUKook9jq+oYZ&#10;UXLVVu4/gKzjIl+o3Yv5EvREBheThoRN6va6wV+GKxIuLp4uKc8T5wG3nfiSSgnQFpR5X/LoKYSH&#10;5L5CzKdS5nOr23vzxq1mqwlMTKOjTg/DxP1b/BLmk1QKlm+RKUHeuhGSSMzx9XaXOa22uIjedEdU&#10;4w5XqS2uIeXMkAKDfv755yFZr2+QGnBNs4Zxhk3KAi1mZCF6/MIET6MO9vf3dreRSyqWyo12Bw8m&#10;X9WbTVSbLl26/P5r73vh+eeev3qJizbrh91WEzsATC+srC0sLdeWlhEVaXZ7BrNXmp0etq4tLDKT&#10;EEVjHHr3+jF/iv+vNya6TwOSHJCNUBuofG+E9DShOH3POshEJMenMgqrRA+DSXV5sXgfk3tm4mea&#10;NDUoe8j8uVNMDYkKVKQWZd94iNCR0Sm7xNj2Q47d5PDEAokFEgskFkgskFggsUBigXewBc4IQL/X&#10;GdDPf+Z3Yv5HotT8Dh6/SdMezQJaavYHO/t73X5XQqbGsZretOB2ZHY0JoQXIlUXjphUDyLsOMKJ&#10;XYOCbR6MstMd6LH1Nr/x//3S2R8FI5xtagHRg3YXxddBvd2Du8aKWBrJWv3qMuK7KTGdkA7kNZQN&#10;K1dmn91AuK24ct1Avy+4FnzTF93cVMTe09KYNlrxq1OnpVuEVW260savddlobbo9AdPzHWJKmkOp&#10;FJt9SHZXXSzAT6su+pGq0SpRriyYyIK4uYxA7YgzKIEPRw2coey8Xu7NbTIgbSK90kXgGYTZXAaG&#10;1Bv/GWTEBFinCL9+izD1nCvsHGupqUQ9GDUsLXAYjB6oOYDORqg2SrTo39I6kSyzGmQayxIKMaje&#10;aMFEY4PDq5GGwMq9oQhtMHggXMwI3setS0uaNJJiAsIYDPnNnEtt0LIDT65pEvoxupcpaqjhGH6K&#10;M7Kd1Cxk3Mae0GNxxienTENhNiZiaG2+B6OBI+EP1TWFzAWzHudHsbMcevYmRR9PPPiY69otcEKv&#10;023uHaLAIBGGo3jNCS1+1N3HAdCV1SVYl9Olur5yVFT6gZc+G2QtlNPUn6XabnIYD2PNGSZzfHMo&#10;35hMhjlV5F5B2IdnVdnrPHDDOoGDQkrDB97aox9QWl5avHR+8eL52uZG/fYdK/f6np7xyW+utjFX&#10;TO5XIu7ThVCZeDSicERBcF0TwhgXVD8DAK0n0XBpC0awvLJueBk1XyktXDznRVhlvB0RVuLxl4sU&#10;7R+7nnyHhmyHgBDqxl0q2W4mkB5+P3xu7DFRJQVt8C5gqmEqYtIjTGR7Z7vf79LT6WIpTUxPdQFR&#10;/Dt7+3cPD+82G5xBTAtAKklpUUymkD5ViLcAaJyI9gvvylGqNOymOvVxq47bDIY11OZiqdoZ5coL&#10;q9XltXQmr9yBmWytViTZLPJWTHLcZqFcYFZtdVoMKHB63QWK4f0u6CwQtIT4Mykg42azUT/Yo/S7&#10;LTSQ8Lgxix122hRu4/0f+ODTTz31gacv1yoV8v+Mui1kOsrZ1EG3e+mpZzH2zkH9oDu4W28vrqxe&#10;v73dwuO4sNweZ/Y6eIoJvkEfQ10s5BsnHgXMXW49DzOxXWn1IgVRby+lYqm0tuFFgL/cq/hP89LE&#10;zxblOk3l8qNsXhJdpG1M4crhlYapXFK612ke3HnLi3yE5pHgbaCgIb1aNTpsImaHXtkMiCi54ZMf&#10;9MkVEgskFkgskFggsUBigcQCiQW+JxY4IwB9Ggb0P/0nv/tbv/n1+xeOmbvN/+a/+W/+vX/v3/vC&#10;F74wt58UMWxd0zlNtsQCiQUeiwUQhIT0dNiU3iiworipJ22ieWkTCuz0VNsCNjgVquyiFmGLwTL7&#10;YDn5HrAJ5bODFJsenR7FCANAh7BohT2HHIDgRhKD5iT0HSjFXEZymoaK+sVMEyLCxyNaoxpPs100&#10;AxRK4tBKJGhqF6bXPNXWmAEdA2eAGmWReaODJPOrsOUQVR1jKIa3OF4PAENiK6tXX9MmQq35Kig1&#10;a0WejXH8YCaTcLAce6YxLXDaGXiRgb0XbAO8sGOsyDg6zC/t0CzMNSHXyjdISLc0QQxQDiHnZim7&#10;CQu/hl/sl7GAbCMhRx8Uma7vJOGtdJSylnWtM97CJkkOa4/YcHzAbQEEA3ztjXTLcfVev6f0huDp&#10;3BsE6VKJIHbhEbPeEBPcNk6jAeaB3a649OMGbQQWT1pjUilx0yL6a6S5MTcuA2fPDrev1F9wr5Vw&#10;MoDkipwXruJJKU8AQv2bGP0PYiRxo07xIT73FMee/ZAHPpZnr/oJnGnyGG6Ys21+otj9NrzlX+MZ&#10;I08cCr7drqY5ZZwU79MmuPDrmS9330bOanCYhyNs4Ql+6FuMNdkf+szHfoKbzKm+5n2ccjx49snJ&#10;FpxDx7sm7J6ix0czjU0s7vnwCVCOnugNZW4r3FrMLZZiT2rsWWTucTAcHh4ywyPBUSwUer0+chnM&#10;2HswohtNqlyo1bxBXqMSl6Yth6q7niL/ZPySMn13OcoWFxbLpRKSVu6q8+y4XpV8m6b0f9BEnXub&#10;v2OpsNloqIWElNhs625I5mRpWPvLgtdZgfCU0qVLl65evIiCs5yMvR4fbt29o6sO0PFPNw73uG8y&#10;ASwtLzNhIk5l9O1UvdXebzSZnr9z4zb1Q/re2t01YrKkn4PGiLv5PLmufZzpf58TCIoy/HiGf+4G&#10;ig5XFkUlTIX4bO8CYOcgfKXJ+ohHOhrdJr6kOtyuYagwSwt9npOheewDM6kwsUBigcQCiQUSCyQW&#10;SCyQWOBtscAZAejTMKAPDvZ+4qd++v6FY+Zu+5d+6Zf+9b/+b/+1v/bX/t7f+3u/btvv/d7v/fzP&#10;/zxStWz8Of6P/tE/elsslVw0scB7zwKsKsFc0Ai2zIBCiLXGFzkq60UcQIUiw9wC3pT4MjAh+5Rh&#10;Dl4sBClTLSC+OgqF9mWr09wiWMs5hJO8ggYk2M4grGCh2Y7L+rHxUt/De03+wGSpxX+U/gWSmGUY&#10;V0YMNuIty19IweK4CcpUJLDTllWfhIslaknWPgHMLlRpq+tILNiIx4IzjMjrgs6xtLRRXgNW4jiE&#10;fScOsrGtAW3hjpk4CVeyEGbB2dyHc6itbgGmNJH1/AC17Xa7echRdqMm7OGNsU0ou4MXRic0MnPQ&#10;bRC4b4c5fi2YGOCsL/yd7gFVDrclhWsdZqg60g/A3OCkukaeg4plkI14MNNgB27sigJuwFAIvYZO&#10;3erAN59IRjgoE05EABSkQFw3A4Kk4RHBuw7ZiSUtPRAB34qDz3Cddoubn8AcQBtQB4FVqBPwRRxv&#10;bgMBEuxqWiMzzgxRw2VAE3bN5nFBoK1iWDS36jkbwxajz2ZROks6sALHI3mXCZQUDbRpBDbGfBmI&#10;EdrvaLPpf+inDrGUi4ZPmubLsZvfqzctRj2PP/TUe79XYLE4jEdKILDOkaNP3fbHcOAs+nwGSD9u&#10;gwPQzCb80GMLLdbQZ0tJijyQOi/CoOfxt8dwI6EK7gdtjanR67b17XvV1w++HQcc58opIXm7izBz&#10;nnwlyS7YdH/8IUeupQoNHdZMODUfEmsipSGFYWi6Z7JDv6IkBXxJW3CkzRp6TXAhEvrdvn1r7+DQ&#10;RaMAatXpltSU6dxda5FszqRhPgc78O2RKPxKYkOO52rUznCy0BMddFg/7PS6qKoweb3yyisvf+dl&#10;puX3f+ADqBHRQJ/GabCmqLxaSJvJs8CLhapWVlYuXroYw+JUeOn8BfbT1sO9rWZ9r9tuIi3NrSEz&#10;zat8oVrl7dIi2Wy7XUJ4ulhA7pmzqHx7d9en6g7vCxtvvL+9sAnTj/1z3gE+DZKMN8ozO9MDkV/N&#10;RKlcEt9fYvZStreCBW8cP0Q4oZBJ8SpgOp0a7QF99qGSbIkFEgskFkgskFggsUBigcQC7z0LZH/1&#10;V3/1DHf1Qz/8ow8867XvXv/ACx9yodKTNo559rmZDH//5X/5X/6ZT/3if/Lrf7s/yvypP/Pn1s5f&#10;+RM/81Pf+ta3Xt9qf/Zv/sr6xuag2/rRH33w1R/YvOSAxALfnxbotBrxjf/X/91vDXtdmKms9/Kl&#10;ioKOoRLncgOARYrpLAtHjeBTh+v6Ii6J8ctvQgqNV+WorfNzHRE2YNWENCUgYdoFhkyyujf1Bv0a&#10;WHCGCPO95WMSr1Z4tcku53JScAb6Ri5ZkpUSMxZCg5y0iGJCjDNjiQqTonCcL5Jpr0ibfGXN6lkK&#10;1CiSCh8eomtB5sJiPiftCVty6xrgTQJfCa3mLIGMgg9QgxgQQg6KUbBgYqKREdFwKrBW1YKoJP5c&#10;lC42Sf5IoOdZ8kajnNBQIsbVNku2Z8rRGSQvkKMwQ9nKn1V/d4CINeHYAl5F6C0UhMgjkKkcVEOi&#10;yj3vFJUCv4MzyzUgppllh5RqyBjQgU1QOW6ANFALdzagPkNxRMaGAyi17mIeiBRNVuKdi4XcYKQe&#10;z+aK2NluXJw418pWl6LlbIH0dAWN5ZaF3ABPCG5xbrRwGfrd4XUXQHGkGOFQy8mo8H0UTTqoggi9&#10;EB/QpDb6Y66Lk0MprkCO6EENL0SVpSViQ8jdEIA3nAkOLhRJyHEQSrUOtQB+w4OdmeioivPWnbFo&#10;yswGpg9H22/caB7UWwf1zkHdJSza8Yf9Q3Z2+Ll/2K3XF1cW3efg2rcBMNMFNZzbeweNeztI8XYP&#10;G5XFRRcihgfOsCPy39WlXTbX+ec6idvBQ+PuigihoeLdt+62Dpqtw2a3DdzpmJsrnuog5GgLlUrw&#10;tvjN4eoAQatVy4sLlEIRWXJTe7HHLBSRD8UoDLIxhrQXS8XKUo3CQX10YG1bWFvxQTldjmUpMtDs&#10;adQW07h9BohvyG81JjDKt1KHSaqNR6jbaPGrfkalurJQWkB5oVKsVqQkyyYECkOqw+RGKuSLNSTS&#10;K/lS+Wir8HX5A+jFITIGSB4dYTurws9qpbRYKdRK5lAKcg/en2wxs9KBMeFu5nfCN8XlAAMt2acG&#10;e6z2wOOmhwitdikzuAaI9IZjpNR7adom9vhF7ZtAcA6shcGppqdT3WazW29IVKjT5S5oBf0oox02&#10;+q1Wv92muD+uUK0WF2t5DY9yvlKYXC+ezXUhr59Yh0y+XETjolAuOx7oleiWldgzEE/1KPl+jd3Q&#10;sAAlWrVx290TGTZX3uAOsYwUl134xjyDvCk0vMLIoV/t6ZT4RpZHnOfFAk3MjxY5KaM7iXSCmAPl&#10;D1WUhSG8Bg2bKy5qQPR0kvOOR8wbZQdZQ/gWLyS7mA1Bn/UEVKvMrMw4OFBLqHDwbhihcIzYSurg&#10;EIS2DejLefjLkJhiNJmTyTraOpLf7FnTHJu3p0wvEN44I7IaakYH4d5YXYMBDabM8DEHXn9nd4/j&#10;mIOZwQZdqpX7rNNpw7PnJbW5uUEsSKVMA4tUopnacq6iMmIG07CmDUtLS089fXXnzs1GswFJemN1&#10;+enLF6vl0vrqSqd5lxtGUtk6QXLzu/t7q5sX8eTdvHP3gOe9UNo+bDY7/RYvjXxh5+CAOttMy4M+&#10;Xj7eo3oX60HiHiVvTzGB6OgB1xSn5zJoXjvAHG2xHo3pKkmxxNSf8fQBQMv/a6JHeldFz1kYPx5/&#10;U64u8dzR8Im3xT9a0kI/J4Kmw58R5hx2208aEp680KpoKNson2rs/Md2s8Hrc25vubqAle5zVvJV&#10;YoHEAokFEgskFkgsMG0BZOu67VYcZHwf42jNXK6CE7x9BrzfHwZvX6u+T698Rp7BaRjQZ7PoCy+8&#10;UO+N/8Nf/9LCyvrTH/whyh/ebFHYSenM54s/20WSsxILJBaQBYB7Wp02K+RyoQTYCfAHcquln/GF&#10;IxDFVoPjVG848uJIrNG2/LMgiIkohw6P0SHDDBwVmQvjNYRaqfki2FEHWqS2IFfTOC6XRF8j7kGB&#10;yUbRFeBlkK5Qjoh17XTZYpH1P2n6YLaBA3A7omKpoWTGszU1L0jay7mAtqzSDd0WWmIodFAXcT7a&#10;hOc7y+FyqESZDWl3jjV4oN0KQA5kXGVKDCCkXVW2sIx8fKJuYFWYxRSSX9EMTjR+M6meeoMO9OC2&#10;q1vQF+Dkwt3zIEhlCN+O8Drl2S7gnRI1gVYZ5gLIwVWEgICyOF4jBnTPigLBAUTioU8DXTPD2MG+&#10;W3xCJaBiGNjp8igYKKBWRZibLBttXExKIp2WIHLBw/IziE7aA25WFY6SawOnKZBNUVazFop5rUFg&#10;PSUecbQZOCV1bO1w1G6KTx8a6jB0fICaOZHtDkAjfHOwfCtgo8MjBdRPpUvpBaTVccf4r5QItpMM&#10;NkcaUBh/GWOMGl0O2ev2vFWexS6ge1Nw4bjb7MBRpEDVnEItI4RwCkWJDQJWC67qhcB7TqMQaR+X&#10;8KtRelXsAOG8tSolh1dmYttZ/NhacOwWP8N8sGyaAn8Np5wFW2eAqUlNpM5r7wP619uoV0elvFTz&#10;UqiUAn6s+w1KPvR4ZXnBy5wAS6gXN4/rZkxh0MCy5ZUlSmVlqbqyVEOlem0pC4fUNGR90HoR2h8V&#10;7yWNLERqLUWeoEsgM/Bn+cJsSBqTnwLeqKqUV838JcL8rBiKrC1Kjujcz4CdOkw+2XxqnWp6OiVJ&#10;he2D1vZOa2+XyzKEuVCfDHJb282tndb2bnw2CHt1fZVSwYXgOLiHZpgetk3GoUGFaqm6vqyyumTw&#10;opnXniNNepLlFbSoRsbmOGkMuHyvk/1j/ee4M4TTasKwVHWaToh1UFiCucAsWsFEejxywWZGZIe4&#10;P83YrsjumCOThoS9FWhDw5h7KEzbSmco1w43NkGfgyxGWq1hKMh1gA/R4xKi3tALIpWp5PKby0vr&#10;S0uVAg9AppzNr9UWV5ZXkNevt7r7jfbdnV18cdliaZTKKXlqHx9cTbMYXGTiLNRckqz2SXELKE4b&#10;wFOZX20il3AFP0jiWimXLpw7t7q8whSO1+1wv769td1qtvRtvsA0uFiplfS20F1IIqPXu3Pr9vWX&#10;r587d+7ac9eef/b5p648tXnuXKlcanfaaBRBvkagulAuLS4vFkqFra2tVnNvtVYs50Y/9MK1c2tL&#10;73v2KrLwtE8ayvkC75POkNS5o8piGWmRRrNVrzd7w9Rhf7zT7HVHmUa3f2tnF28n6DOzLdEjXdLV&#10;8h5DspnpOYVyUykzLo7Ryg5AtEIAXLyZgmgUsPusJNVkTOsxGOG6LKlkinhaST1LQA79hrtSDlsN&#10;Mj1nuWK5tna5tn6FQh5cHgRSGWrqD94kuev8ueOHTzjCoPVsmb9XrmYrx08NBjpPMiIeP6clexML&#10;JBZILJBYILFAYoHHZoH7unsf21WSit5zFjgjAH0aDeiz2QoA+re/8U/+yCf/fHeY2m/Pl3ZgcZ2t&#10;7uSsxAKJBWYs0Ot2m22JUQKqauEXSzkbZhGwOGNksYExeL4iJ5rNbI5cmghntH402CrUERC9GWjX&#10;qE7OVzX4Wg2znHjOfhY4IXBy2llqxFsTXTA+LvmPJNkAURiEDSgAzEm4LbWJUQybSbgByhiqUKeI&#10;rQx8J9Z2zhDRGMV2o3g0t9/f1ArbeWJa3oLTApxAOeZXluqxsofXI4xYq3GdSng3iLCD5BxZMrVo&#10;6oeRDIYpBrSknyeYslGiDY2F2Rrpf2B/qXxIHBlCmRIyOVBuKgF2OaMHUnUFqAPcTPcgGjlpCfu9&#10;IdkagZxNUqNPAYD2/oUHDrQtTqILswodcuBUFnIANXAkJbAcEc6MIkojjLYaxUjLVSGrKnUbKQRd&#10;/ptBQkJEfuVgABJUUSRVAsO7JPWPIpRMwehg0K4lPjF1GH4aFqDvofcdeo4BMhANoSfRNo2gxUc+&#10;CFY7dhZgmASsLcaVHT08ncs8PokPxtmc8mIce72z7pxTQbjfrxGndNrGD3tZ3Y6fMw+nPmxNR453&#10;w57OvI98sYesYMoDwUexOh+ygrMdjo0VuHH8yfGTErlqfK6ddI0zhSO3h+/3gahZafKguQNp0rNn&#10;a2v8CLoATyT9L/dSJNqg7vVwmOCKE73X3Uux/yhU4wZ391346ALL4U0Tt1HEWrn/pJo89Q4KN+5z&#10;GTMskhcba6uLtVq700V9gjkVXybzPu0sm1QRPil/z7gChhXpboQxaYTd2AczYd2G9xQvGjj6hCVU&#10;Ll+8cPXCRS7Edbd3d966+dabN96k4GBD0WVpYalcrpTKRd450b2kyOVbb9RbrRYi1LyGVldX11ZX&#10;lxaXzDaEoei+4UozRe4fHLz2+mtYj1dbRYERKV505UrZX4sWYaLBQBAON1EihgmyatQAAP/0SURB&#10;VGk4vHn7Lv4L3i+tdrfb6zdb5EfUYaSqhfOtz6b7b2/wuAs1SjwHr8xnTgEpOlsJ3p4zDpL7Pd5T&#10;353sBzt63enXwRlblZyWWCCxQGKBxAKJBRILJBZILPD2WOCMq6onx4D+4Ac/+Kuf/Yu77THSo/yc&#10;K01iJh+8Xf/ix2xlwfaxL15/8PHJEYkFvk8tAE6IfLHASRi5QwKRxQiW7HAgvRrT2HBUwRgStYBC&#10;NRINUJoMMOicQQiCrHUrFKYMq1UOC8Wi5SOyokh3AW6KNAcUlA1Dj+BocZ+c9AQD0cBkwAJYVC6z&#10;wMbZYAtAseICG1pgOQMhZ5lUMHCAEZoLwivIwiReltAMqVuKYitiowqCnkq6J1jW6glXEAPP6IeG&#10;LRvPczIiBN84Bm8x54bMG1QSlEgs5FhiGR6NDPQsbWRXIBX/Uti3k5cNUDGWt4EyFjqt6GXTh0Ye&#10;xIBxkmVBeFVkNxCGMAOUKFQHSh0hANnp2kqyaCRSv7oX3Y9hKE4Y51thDYbq8FPEa5NO4YouZKwj&#10;ItK3wHrRpwO8ZVRrFwY1Zpmxy4LCgxtpZjO9BodvpjaaAxLt8c6SKS2WQDiMn+4uBFlHSi86V2RD&#10;I8GFSia+Bx83UVrFmQsE9pxb4kh5mMdamebi5sdV+RtyBkU5HlIJ1GOnzQY3zQlA4sO06lGORf7E&#10;lGHOXgdmiDwSJ8KiZ6w9dhKc8fxjTjvNHwcPdzXDHfG4nPHvpIe5WABgDYA+4Ub8kMgP4B0z7RWY&#10;jVkJFw/iFTM6vo8xAFKzqyZW4GBrnhJ1mraDPUHOg9b0EYHO5lWahLCEyIbokdK07gr45kjzEApH&#10;oKdt6foxcsi511OaRzHy7lhtaaFWZYZvtzugvcz5nW4bFYutna0727ttROcdpZdTkJeVZVhFdyO8&#10;amaed6PbB/zZAOLgHOVVtLSAns3qxtoa35O8krNR8wBZxq27t7fnctLE5fBBgSnofigoJHgCaNLN&#10;t976zne+jSj09Vevv3ULkY06QLXumwmz32/WG4coU3vcjwJccusrK6ZknSO+ZHd7F1UbAGg3C28H&#10;3oDLS2utVpuEivj8eH8COuNpdIjdX1pmVKOzSy7JPpp6kklpm5RK5M7Sy8JmD0sZa9uJgzJ4kSNi&#10;sh5sczKEv8Hv+xBEHe9/byRbYoHEAokFEgskFkgskFggscB73QJnXFg9OQb0hz70obs3X99upf7x&#10;P/p//dwP1v7MD1T5TOHD/+Xf/pcbr//TT37yk/frFIHP1176lQhZ+krqH379Efvw659OYOxHNGFy&#10;+jvXAulCFqZwpisJypGndAN9BVD2mG1XMDb0GaRYoejAsKgdkHvOE/YZNGlqyYq5Be4Sni1w2Iun&#10;dlIFwkoMpNSa1yLjRcAlTJdispEEUivtIdIbUL0kuyHcFvw0EGVRK/ZisASYgILeaavJT1KdEhNK&#10;53ggLU/0hhWYDssYcMTS2UncOFeQsOZwCDHNYY4AdohoTCwzefD4yU1JotR0ewPCK/Q4k9fVx2mJ&#10;h0pzRIHnroRqUe3ojY75KTVN3YGw4LjPjWBHc/Qt7GnI0KADQMy51DAvXWaarssJgRU+wS+cnx+l&#10;c8NUjjRNQyB+mg+iDcYA4Zvb5Zpa5cN664oGNx52/RM27gu70V1nYUaDXOubXpcca1n0mTGO5KUt&#10;SyJcbJx8RGrTZel+N9XrosACWZpmu16sbt9VDFQUXu8pB/U9Qp9IeQjdxHuQHebzw3xuxP07iCtI&#10;PUOWQ2La04ibiho96Awg4tFgvs0Aw7i8iNOcuSLQNyEv7sNQIRaff/u6rMAXBHARlOCnjRtsnh32&#10;vQTCeYzEzfKBaej6+58N5X3PrB8t155Zt7L23FPHP6MO840lnbz53NOUjWeuHnukD3TBS6ZV4DkY&#10;cciE4p4WHqEzvnIn14yFEKY/RBoZsViGhR8YEs5WWqhuPHuFcu65KyaMfKrNlS64+85hc+fVmzuv&#10;q7h748zb7o27Xhrb+0HY9yS+78Nf43EiWJGvLEKffcp6nFfw+yutLC1cOk+pbq7Xb96p37pL6bfa&#10;x929e/PMP2Qwpg32qTlWbZYsubWThkuVxo9xhSS3tOViBS+ejm6YuZofGJDt+yOD8j1yBO42d/HJ&#10;Pq5a4ninojZMMl5zn6Bkm/zTTG5ZiqkpaOYHwg43BQpst+Z4qXslw+vDfULmWpMH0aMVNOPLdRrE&#10;jCWdIrdeuVyqoq+c543SXyzmLmys1pZWUJTfaxxu7e/U203ajdC35YvF98o7i5eX5ObxZbot9LRG&#10;RqAZfRL1ElfC9CpViSFqz7yj1paXLmysIX58997Wzu4u7xvSAGr2JPMhBGxJDuU5nISzgt3zWSUg&#10;KCISrdcK7TxsHra6aMvv3b5za29/r9lqlUo1ZKSYFZEyX1ioMl9nSC6AzDNvrK44zmSvJcUgASaI&#10;Lna6QyQveNfVW7iOK5n8Qn9cuLl7OMwX06VyvTdoWiaBkbqatxrXLZDegYealLV93kfCtsN7XjO9&#10;TbNpUsbSBWhw86awfAu6YWuuv74953AsAG3dyVsBiQ6L0XGREov/Mb1mvUgj+SR7omZidf1psln/&#10;e+HiefgJJTkjsUBigcQCiQUSCyQWSCyQWOBxW+C0a9G56zoDevrn42rYlStXFhYWtltjspPv7Ox8&#10;7GMf+4/+tz9C+dN/+k//V//Vf/Wf/+f/+cWLF0++1vUv/uJnP/y18Zc+Hh3y/Gc+E39+XE1M6kks&#10;8F6xAOtaSxeoBHq2qhfZlptztpTzYRWa25eCsLNobc3olFg/zglVRr314F4wY9GMbdPJIv6Gg2Z4&#10;VL40DTobOeNwUWgAh4fT7R/DSwF+WRwL+A2wtqlDKuWVWNviC3vLETD2iGrnOJOWEFrxRLDCQGff&#10;nG3nhxmtTQns/OYCFVqQK3CwwN6I9az7cNKd3b7soVZIAzrYDYaag6rBKMFkk9x0VqEYfJa10a9s&#10;aLmkLIJKhiREXHzDmoZJheabrZWfb2iR1GQhNA3ufq/T77ZMuNngY/UOELAAJgBrY7fJIOw2DRKp&#10;M/MT3Fl0Y5P+cHsoBNsoyRmh45b8b3oTgADaIHa339vkywgbiven4aVD5C7kIf0ByrgcBxuNpjH0&#10;phEh1Wt+dXbK82GNl02sI1x8ZQL72QUV7c8myrhKMLU34LgSaHjeu0dLpHmqLhRnL7qnGBuJgEgL&#10;BQg88xmzxL8EOHBmiIc+s9EfjHQCkTCuZjrF1rEX8hbNlRNuPzzHDHG6A/kTRFCOb/xxe+MG43Lp&#10;t8hlpnL60489stdse8EfEektPMgip77kY6soumKEPssV94QwMpIKlpYXKShZKx/m3gFlaOTZI5u7&#10;WQIs6kza2PNic7D9L8zWnxvKZABadIOTikEQ9Xi7n+lY68anPQBzt8tL59mjS4SsGvZsLTOrWSiJ&#10;TUA4EtG+1zdKdYsnTwCyIkY0g/uUArosADqW/YnDG8K31laDgN0rKdFrT5Sny3meQM9Vh1OQGYiq&#10;ya877OEGW1haRk0fFyv+SUSTUYXv9Npwk+WO04vPHZrpPNLHjmyrnVIftomD2Qp3G05akaXBljfX&#10;15+6fHmZtJC5bOPwsI+Lzyi8zHUEFXG7pXKZnwvVGvfOpKv3bDZTtSSZ4NJ2g0DLQ5ccZ2LhClwX&#10;EekaByiVbp7ciYiZVwrZYpbUhcg2DTir02kBKQNMcx+9nsJpmq3+7kG7Pyr0U4Vmb3TnsAH63E1n&#10;t5vdvXanMRi01SXcdQ6da0janeGoMxx3mP7ljpz0FlxwiV7HoPvs7D6NQQeDh3Fj5ta7BYUrvG04&#10;RyUtzYtTWWXDDGIDYSrd4OyQ49uccnwmW2KBxAKJBRILJBZILJBYILHA94EFzvhnnzOgp38+Rlsh&#10;A73VVH0vvfTSb//2b3/btn/wD/7Bgy9x/R9+9Rsv/txxiDM05rB92hnR4jV/+tNIdfD79OdUaiLg&#10;4V994supb3z2mh3INvPtXD06evYq80c/+BaSIxILfA8tABIJJsECWwrFQiBZ1BrU62CFAE4xsJQl&#10;z46MVqzGODNalBiRxns16FmHG+Q8VQQZ61cHq48sPk3fQVApKsYwgwsgIyzXOYH9rvisxboaB225&#10;p+ICGig5GIIrYQqL9/XUuhwo0NagTKhkEhUhMZYhlcANzn12VIUG89MfWMeCPW5COx1j18JZNSv1&#10;UfQV3yrTliHefuRkM8UPh4xlqQha9TqN/xVhnMDJAMYodPbIOGVcNJefNjg5YOFBndQubBaEtAy6&#10;ARHP+dfs9sbbdyKtyQgTXRFo3SDAeRI5gjahEI1Udoz5+hWn22561ob9YHAhQtAnY9A0NN/sIrjJ&#10;YR7tFbDkQ0YDQCYz/VdptBbzxut2KjUMyXxAz2Fiw2D3QHurwHVXrQvoTd0DGD4K3q7MEaNsDEp3&#10;Y+hIBFfykT71NGp8DDR72sdJotiB+W796pCjvyGPh+lmuj78MjfCZxnZj19G+bQ39wjHBQ2OR6jh&#10;3XmqUYi9758I99mtAvKKT+CB42tiQhtRQcfhqGHnht/UM+7U3Vj4V5Nq5BO5X//MikcfPdJgX/th&#10;D7tHu+jpMTee7kyArpyGYMYmSe+RJea8c7V/m2u9ZofQfVrTuYGP7Fr1kdfFOsXjDaZOk/yRzR4R&#10;rm7fVZeWqotLNKjZakIxBm3GEUPlHVjFvY55NqVK5C5Lb4BrwRuALnURFdw3+XypUEAZqlatUsj1&#10;t7aywh0dHNYPDxuwrSuVsuQ+cNJojuY9RbJS3jUDjqRaPguYNoPzTuPFZMEf5rbF9yZxIvIUMuI8&#10;VaMcdfSX/LG53NKCtESgZSzUFrhyqVhqNBrwM7hKs9kE8lZdOjelXxGVzmYtxSltGDXA2PvyteoF&#10;Ym9hpvl+P/gaOSUIMVmvhGSzx7m33DKzgyuGlcOgUGjF9DiOp+J35+OftDqxQGKBxAKJBRILJBZ4&#10;jBbwRVyyJRbAAmcEoJ+cBjRtMgB6/JN/8T/+1re+9dCd9NEXrh13zse/5H/qf+3FL38ukoX+xjdf&#10;+Mo4sKXjz1//9LWvfuoVPzb1uS9e+xKnpD76BfaIVj33retLT+qZv8rXPy8+tm0TUvZD31JyQmKB&#10;J2cBVuziH42H6SHs216KOONhd5Du9SkZZBpct9gQRn4jbhoOLIDsAHEMTzlI1K4F9Qq9BgU1QFK/&#10;u1y01AiywzE/Dc61UF8jqhmGYCt950ebGKeAbBQYUMEkZ1IaaQ7EJrQiR7fAJCoNBwcMLufzlQKY&#10;APwxW/ZaHLdgDpMxBl8wRDMjrWEQ7SzC0JrqbIFsGCuogok0+2Zgh0LspVkaGmiYiHGxFfcufCJA&#10;8tHyXBxlCWsQ8a6QZRPPBD0wTCHgwlFKxqAb7cLVZk77ZtAV/E+jhdFCtTNgF0cAFEYLgTYpZIHP&#10;KGNITQEAWqAGeafYIs3qCafXQ6QFo6gN6jHpopAxMZsvlUzxw4RB/H499D1CDgLcbpzFQOh2YMhw&#10;C8H0Tr4OtEZHGZwtbFTJAEAjF2KAMpHtEmxBxjqf081lMsUS0qVGcA64PzItDBhnyossb0iPA8ru&#10;EDAoxq8zwT6MNO59Zjcjtwlx44bqi98tZ4iKQsRjsepYm/lBH9RUG6IBRXEAxVtgJrj/FuRl5hHA&#10;qPVuvODdeHKP8+OueSrd4+Ou+oH1zaOyD4HSPrDuBx0ALjwllByPg2Ob8KCRcd9r+dRzqo1Dgy5G&#10;GIzRb6c6W1RcQ5Pje3BIMR7mJ9Rid6fH3IM+5jefBny6sGnCfHiThyhcTROrh3zYE+whKZq0H/BQ&#10;OaXZY1KCVIM7ieLn0q4eamECYZ5Bv4nCBAESLCo0wTWFQhukttthHiwXy5wOFq/XRBQrYykF5DnF&#10;3eoyQsHZZYEq5hZLl4vFxUq1Wq7wud5sUpi42pZSFjUhXJu7ewcIZZjEjeri7nb39tdWlxdqNbSb&#10;2QMEXj+stxpNzf79AaizY/HI/6OOj926neZhvc7BbHxDzYhKi+idTpeQ71AyV2bUMaA3l+N4ZlGM&#10;ub6+vry0xIednW0m3nqrvX1QRyAaDFuIP3C2AGeF0DjI7ptGU0gXGU+07ItmyfEANSsvzqifB6Bj&#10;Z6prcUUE9NONxeSoxAKJBRILJBZILJBY4F1vAdbCpepCZWH5gaVUWeDg6K/O2Ed90od3i2X8j6PH&#10;W74v7j2Elj+Je/2t3/z6z/7JB+hfHHvM5z//+f93/4/XLn7gfb//7/6dv/N3HqJtEI6l/3wc2OtU&#10;Zm2gyb/zmef5/XMv6AN7pj6rhs9+I77ki8h5pCZH3v9br2n6KinVlrLrPcRdJIcmFniSFtjfvhNX&#10;/6/81b+EfCfClGBjhCcHUBI8FPqqkEO+NGABFUzWsfm0pwcELXaCNO8NrYgNIwA6JrDaIYUBOg0O&#10;dEZgAStUxI4FN5PXSECtaXVC/pKYp9bqrPNRb6bCfIZls+BT25eV5vJoxEod+BUMlsrF6i3D6jUI&#10;UiIVyDqLGyyEBcHNXruQKYBuciRB2IZlSvMBmU+0nyVSQRpDy7UoAtqwa68+yNJFbhdA2LjFaCkb&#10;I2ycN16cqvW8WCpSuMwRJO1MbWpmpwi5RqDmOmW1Whn2xG8eKCAZzF2nGrEOfDTEiQsXoPmm12HU&#10;QAcFwNyNo02dJRovyhowtcsri8AmCQs/Upit4BxLIcU9UgcnOllT6AJ6zbCYVT095j2OYKtLagud&#10;9rD32Q0FzzzE5QzB4DrEzkEhm5B5s6fRk1V5f4jTQYg5t2zkeG6ExoyyI0dGEDwFlMCZAcU7k09X&#10;gYQKdArEZ0l/UC8mnt7oERpKIsnAc/TvJPTt9+qtn5xRzBYNlBdtmw/cCR/vvPyaH7FycaO2uuif&#10;u9Itt08OdkmaWWLn0wIjqsYu55v4+OaVoKc0IOxU/6NJR+FvOYJDagcXskY2dnbau/uTts59Sqcv&#10;vm/2dWAdSmR9sIkSc0bn6MasOBfbPttjNLNx4bvX35ihtJ8M1l689hQXk8TDHH6pITWhffNQ3L7+&#10;pmvNmPsltGnzfc96qMH0tvPam8FRIZ5tsOPKU5d15CzRfuv6m36iuPrukzihqUuXLxMWYRb1YH5t&#10;u2/c6XeDnEvcgJXL56H6+1WdeOugZczyj2WrkRWnQX5981How+Hde/2OMsiFhtk/i5sbhXJRnzhK&#10;PavUgPZA4GDTP+oTu5Zp54olrhlSw8S+lByBMFPNeFHN8sLhUDPnCscFtXVzl3l4SC9IPw9bu3uo&#10;lMQ36O1cOLdaXkLSgflovHf7nprCZLi0UKiCqDo8G9OEpdrunkMeUK/HZy+P6+Ca5lCSQn9kWvkL&#10;/bjeYb172LBrphbOn7OZUP06cVkFEFuPoJxZPLxYXILNjj5LuEK6/HYlr5NvNHONx0VJdWTN68Sc&#10;ze5spciUmcEfR3Pxr0HZlQfL3jA2AUqPyYaflPCV8VZePmudPIkZm9AgEXdRT+axLhVyC6UiVGHq&#10;X8hllxYXOihRgA53BwhAMyst1kpUDrB7sN/o1FtunEqNdVEY1eNsyU2TTvUYRKU8sydpcntryytA&#10;wKl2j1fdufPnwLgLqQGeMHjHuXKNxu7uHrx16y5NtpdGqt1okDLwx3/sI9vbe1tbe9wx74M2IDjh&#10;Jbk8wvyliqjN9AjCHNiw0VTKQTIQXtjcYC4dSPNKr0LiV9qtJorWVy9fury+kBn1Wq3Wwd4etdRq&#10;NUDqp557rlhbvE2CxZ3tg1Sx3e2+cevusFjuZXKmHJ3aU8wMxGc5l6V8YvFIGEv0Z2KJeNW641AJ&#10;Y2NevPkcbVwhdMI7QQZX7oHIZ8BbQdlv2YPCdMliUngB0O16SWj2NwK8TiJWKS2Ctg2owE+nP/1R&#10;sQFpGSWojdzFemfZTuW79auGK5rnOsQkTM2ATpb3uo6ZSpqHB/rbYPYbElPyJg1nRf+sbl4olatz&#10;O5NfEwskFkgskFggsUBigRMt4H9K6u/Lkxce4XX//2fvT8Bt2676PnD3/T59c/vmvXulJ/EwjZEA&#10;icRJcNmRsMsQJ3xxYgcCQqqPECTbwZAYp0hZRRJTzieRKgrJiT/zVZVj4zhgJ0gOFZKqsqVAICGK&#10;1aDX3nf7e+5pd9/v+v3HWGvtffZp7jm3eXpPWuvNd+4+a68111xjzjXXmf/xH/+hv/xPZkn/i/Wp&#10;bye8+qmuezg541RVHDj4WbTzyVp0+NlPdO+PeZPPmgH9e/+3H95ujU/NgL72fT/4vk//+sGsgwDH&#10;H0wYFfnlT7zvkX0A6hxuh0DZR3978CrXPvq58fhXEj/En8iB8scjLx4fEFvgTbQAi3OAywBmEoe5&#10;h9yzi0coZtdeAAaPBW1i5WrSw2PYp8IzAyRAkI8n7vNlYCiqHBDjjBtn3NSJ8IMF/IrQagHcVn1I&#10;spWQhV/PGWoOhUITy+VQsaUIGHIhDnaaOoeYxB5iHGAHxqMVaRipTySSex1kVVWtQG3LqygoXKKe&#10;lPAtZ7iSh5wHyRWFRdq6FzhpQhfkZLv6BJtzQQyD1FxCdB/XTCCUoc8e6ByuwUOyrxkL8QfpP0Tz&#10;scLWBbhb1zg3PEAEotHhQfQODjpmrfvyt7b3m8mkyD5EY7t+qRlWjoEDGGJQrVOdp9/7Ao8UD249&#10;5A6EodIPqnLv7uBvDs4j/JzhgdIJ/8k/kUzCUy/A9Jv+m0PjwxWc5QgAwSEiXU0ic5XfvpvaKhfS&#10;FTXGP9hPJ6QHSE9I24ssI868DTaaOTFIVI+dF+mVS4E6OvPAB8/COP2aFKwWGTn8MLFYxP08os5D&#10;/kBz/nZUZk6cbtwRf92pFW6PqJim+6HFqz9wB5Onz3tAVTIhgO4pqEBaB14O3XCgeAErjI5Uz6KB&#10;Ayw4VSZ9xKCVEm9fgQCHlUmkXmQbOpRkqd3eTJErK0xk5h3unh5ZLuTR+3VxFnVDmVsPVwBhVHq5&#10;Tof8cV74TDGw2VD/EP9ywF4PVSjRoHkiQNC8qsiqwLtBtjZFUUTFkrd5q/SkBn4pu5TtJbGdlaIB&#10;9zOd5A+bFTBi09HuN9vYPNzrk+++TvK0r+HD5N1nZGa7CT98soU9N8RvhLSwlakaNcaDYtLLgboz&#10;M0IScHqi9c+tST0+aMm08rSmU+sScsOaH8WSZNIQOc9weXnyALyAAJGCtskxi8l8ItBwsGgaZby1&#10;hLdqi5Ls4fmz9K8iKqeSzDblfI7QFbL0mfgSyWORS2ZCYkZKot+ENMVgmOwT4dMbd1CwsGLzojt5&#10;cAC6vlOqkEkXIR2nEshCLVQqZ2Eaz81X8vm1xaWzK6v5VHquWl1bXkEPGmB0e7uxtV3HuYZcMy1F&#10;A3q+Ujy3tljMp5YXy1yy3x1Q7VylMleZZ9rDXrq/UQrbgbnTQns7ZXvKDYt0RrfZ7toLWGFIuCqT&#10;mRz+StOkTnaaTTzB3FKz0cRicLCb3W6t097p9MeZXL07SOcLi4tLiFphV27cXhCSSNJryjLHMhC5&#10;rhLj2mvTnnP1gaWNBCy2zLMmxqQyPWH4SNdz4/2sCBQFAqk/LMwp5MFHw04eTNypQfYA3J4Svk4H&#10;Q8jf+eZp1EOh+B8bWeoCy04RTSf22bvIjyRqRiUaaodPTl3Q+ka9Vd9XDqLPR0xs8e7YArEFYgvE&#10;FogtEFvgaAtoye8pnB+xnRh9jq39DWGBxwSgXf35+G1xcRmC8/GFYw5WggRH6+6XttvSgH7URWa+&#10;v/bRn/3wpz84hfa+8slPgke//OXPuzSHRKKPrfLaO15MTEQ6Zg89/tsjrgIKDez9xZdcryPeYgu8&#10;hSygJb9SwKlJQMtwhYw257rPkvV11p82aWEo5pejhLz4+tDP9GhczwHlxEDTQRYmzarQFo2sKVmX&#10;s6KeVZR1wYoQhKUyQ2k95ZuIyuwRy0q58RRKnc0XnFutJFp2mMOvovWKKCeRU8k8Q/iCOi30uQ0S&#10;gdwy96U6kaIw+rPuF8IXjFzxpqOTB+SkcikMuynHo22bwgFZssOVhqsngNTgV6PoGbxr8hdGzTVd&#10;kRDyMWFks6KJkLhGtTdDCLFhviEOZX1hVDjLAGnuAQHr/jNsh0ygtb51Fz2ldmKZYNkvHM4BaBF+&#10;HX02LN+Argnmf8hQNDBpch1xqw1tn2DQ6sgAovTj3Ah2T77ZXyHwiIkap8AHN2sHkKLkNowwB7VP&#10;BUJgjjJxnuvoEO4XNy/k6kYfyJ/lmq0BnW4WGOULRwnVTDfYNIxrv6LyooJZnOjngtO2BdQ9uyOu&#10;76H/LjoboPPOHZ4pgQkOMenT3HUUBnzia8CznqGfT58asaJDOviJ633WB87wtQ9cLphpDNWNJi09&#10;m1Me+giKtQFx3C0eyuTwnSCSNuZd0sfHHjLOnt3R/6CyefCZCUdPoPkQ5nVcbl8/hoLpp+sWf8Se&#10;bIs8Keoxm7HkDNDUGED4MpBo01I+RpHZ53DEizvdfleRF5NnNfJEHt4i59ww0SA4n5MTyyYbpds0&#10;kFIntdutdruN+jMQrU/SiGYglcxnEg5MqlUSvEC1x4F2g1eVIFCdiv5GgXgUTWwLi4vnzp1FEKNY&#10;LikCRgzlDHEem1s7zWYbcegq+5V5tYfcB+/K3Z3aw40tTsUdg4Dz8uJSoVDkVyqkzZVikcIleK1S&#10;O+rS89UqZ7XaSFT3UA2BB63IkvEYCZE60s87O5y7s72FHDUTFwcUpK+U26k3NndrqrBU3K03FqpV&#10;XuXoRHc68KFxByJArQK4rzQPvBsJXOHNiAo2uLjlsxUl3Z2dU1v49vbp3QHgYPOXl/aG06VQZTO6&#10;a6b4t2yEAB03oHSsMaD3zeJPPM092RiOz44tEFsgtkBsgdgCsQW+RhaI/wb4Ghn+TbzsYwLQJ2FA&#10;f/t73osEx/GFYw7e7NWrV0ulUq07vnXrVq1WO501kGF++RNf/GCIhPxQ4vtQAfnAT30ioTyCyR/6&#10;8ouPYEB/4FMvB8eqCvGWP/D9H46SEB78dqp1B68SJiW8/rEXfzZW4ThdR8ZHvxkWyMJMErvXpAwE&#10;nprkMSHlkJrEchM9SkAN8IHknOG6iVnKbgM6BSOITWWwheLkIaOlUwJ6DcSVasHUS2QffkedFrJt&#10;8Le4w4ARsM1Y8yvG2jBBlv0SZVbYr2HRxPei8cBiXDHr8LIQzmQRLgRWGAcQq6iawn6AFcXnGohd&#10;yW4aCNhBOH8SJq6ukiIMXAys0Ujh4AYquvqnGmM4tUOjtGEi/cwvBkyofaLXUrFkrmkvqK8YeJZX&#10;UKi9AeIu9Sw0WqLYAcQszqCTumzzSUpsXGcxc3kTGTH02EBsU6tw8zoD2mKTnRzGR4BdOkQXMrRb&#10;XMvWTkNlt8HdW94p153WvyFH0Wmyh+NMguUcpp4AEbqSUhMKojWxAaOFGsLrMLAFZnPx5DiHgwD4&#10;x3RalBlLwhySgaYFkFylf8LhclCYq9xFYeVLEHMcHFpG8UtHGHT065QRBA+JIofZU7kU8d0JCvVk&#10;UJq2Ij65d5YjInYv4thpAAuzctzZDK7/ggMiErJjLeZe0TiVxjd6KQnIibARZ1nVUQt1DbsQlmKQ&#10;UeB0P+H2xGjgwevPQPEHD+CWGdmzOhePcSNP8Q9IzUqPaIHYsuEhUbRAoF+7/9QQf38UpH3ggsLj&#10;XDIAUM3ECCLwzS7u2QR9EOzH0x7Deic7ZeIg4XgH+kxXwWjOcoWdrJrIcAdcNSc8X04yO9Qo44oS&#10;mOoLF2XxeS+aW+RBM4eZsvYNLFDFMrJOX9Aj0Y5sgt2kaM82h3AYYRVg0CZrkSCBH/t5DdTrdWZS&#10;zQ/G0GGOJVWgWnpEKGgBwrMpHvlG7kHoz0vzC0DD1DA/P4fXtl5vMLe12q179+/evHUT9NnELqBa&#10;wyPmPZUuF/Ow/+E1ozwtZLkC6CzCN7fM7ba7bcHWVDQcCjT3WzDH6uI8CiLKdojmBlf3xLliZGey&#10;krFud3gtMMNiTheVXlhc4JW2ubNXa7RoKvpUik9Kpx4g/LGzA7AsmwcvCY8mkhYIuXwtX7BlGw6d&#10;iKFBgictcLyF1p96cXlvWubeYBMP2l5J7nsxj2RYJqodh3akvcim4gxOOODiw2ILxBaILRBbILZA&#10;bIHYArEF3pYWeIYa0E9ij/e85z1/8H2/1fgP5n/7t3/7O7/zO5+kqvjc2AKxBaYtMK0B/Wd/4ke1&#10;Bi4VYC8ZDIoyqiDVvrLXpQidRymYhaaDB8O0RDnJ6aeUdnylZSgqGIKP+SgAUlClxHyzuYwrsVr6&#10;QduE8gZ8YYcVACgFsnZb4HWFYoEFtgQxLN6fFbqhwOn+OMWSXlhzHkBYassG14JWZksCObNEK3d7&#10;bWhcYNICxgEL0acGLdSyWsCiJRlUcNDAQ+lhydFOyNFE/4u8ZtgtAtOSUU6ausiomBNSwf4ueiSO&#10;jwM7u6wGa/tQacTIXwGqIi64SVOwRXQvkAhB43ZV51OzNie82dEZhSunc9jKuM6QnfvCPDCZyz2L&#10;Zm4iy34NpzMbw1rLdatSCL9wH6BCq984vHf+t6+6vRcvr+fLhZmR74oiwelez/7NKdweCh1hUQON&#10;CDvY6OsOmtNm9SoGkcNirIRaNCKbDbSyA1EwmQ1g3gAJkjyab0IWZPAEPE7LJCi6NB3XTUia2B0e&#10;ur6x4tCtVpPVnIAATmXwJgOYI2w/IBfUvpnb4TzIdY4lOXTotGiXkRH0bDIwaoCjVmbY8JP/pjox&#10;vxTIZX9DzQ7bAMI5XyC9dbS0VofjzZdem21SMnl2RgPajphoQE/joiZ6rk0SLS5kY9oFB7YH6F8f&#10;A9VNHb987WpAWvTmRptVHro7tHfr1VumALNvWz1MA/rhS69F0s/R0cvXrhxUern/5VcPtd7BnavX&#10;LqHdof00bBCMiM3Xbg26NkimtoXnLmbyoIZhF3u0QHjAZBzLbJxrTqqQsUx3bd160DdEcnpbungB&#10;NQztkVqztUDWQc8BaB75c21cMKvxFTzP7OyHMLk7qmZvyqM/DKLlxvw2dJCyl04fO6jde9DZMxXm&#10;qa16Zrm4IA1omPsbr970b6qrS+WFOW+NhoY3zGBbu5qp99hm8/ORPgFO2Ltxx4eQRFcCzDix9Pxz&#10;Nv8ov+t4KkrA65T2hqxpjhYovFwabxzofFoPnXvOeOLks3GSNh+SiYLpqdscMh4g+CRx5C7TsSp0&#10;6mwgpETEjaZfNd68Ylg/7VXpUFXWF6wsIYZ8Ylgp5OZLpSq5AuXKlA0YE4C2dzcejND3Z84JfU68&#10;ZZjiuW4n7HfeJy46LOsxo+GbTKO/IW2P1cXl9eXlhTmEPfL13e1CIl3b3t3c2lpdWx1lQKKbtVqj&#10;0R/yWrSRIO8kqtCrK0sr80Wmcl5S/LqycvbV116jActLKzaZ9Jlzdut7ojDncq1uD7hZ2PBovLy8&#10;wptNDUiOep1WswEDI9lLluhI3oMLxWy5kCkVcmhYp7q7+ULhO77ru7qp7Jdev91otZaXFv+XOzvt&#10;Xn9pYeH1u/e2hLwPoEh3hymX4Ah+KKKFwJaAdGxqFqH+tXbKRcdPefh86jUZcU2fGkMuFJXMJUt4&#10;aS1pLgaTLxGHG9omjDP22ss/6KdkKsc7N5hdw76TD1u2FvdZfze45cPHwGJoIu9dMKo9ssaPDN4N&#10;4S/Bv4eN7u3793rd2ad75jz/NdaAPtQs8c7YArEFYgvEFogtcKwFHpPMemydp+RPnKiHvpHbeSID&#10;nfKgJ+qjx+yMkzCgT3kb+w7/C3/hL3zwKz/2n/wn/0mMPj+JGeNzYwscb4FSscAqUktf0F9BsXZ4&#10;yIoSbdbYziYpAVsqzGfFajgggupwQwf8hyYjYb62SrVi0lBSi9AWCGtkMkKcITAbWxYqGV9J8Ngl&#10;Zw0xERoWELcCbEZQpLWTw/yiRBV3uoRWt4TqiNoGQVVsX4M7dRagdoEg7wxYutAHKW1ADGb1L+Fn&#10;LbNNKMLR0aB5/C5DhCrOIbfYRSV0aCDCMEVwNBb2RN5ahFlTH96HKRkoaYv4iR60Nck5xLbmV0i/&#10;oc/6Lcyk5mrUxkIODtBnY41NYcT6TO9EeOVRve5Adgj+HjzK8H1psTruE5jFDOSUbFM3EZCFNXSw&#10;bXyr+/NwdUOYDTMHWMfUwqmdSG4mDm3tuGBQrGsirNOxKkdCDLCb4ZMKXLPh4m2MmPWBxoh+nxA5&#10;rWEBNKnPBoRIACQrTRcNVfNMTK5+AMUI0W9So1nKQ7/bA8V7OAB1TKjhaLjvqO55M/bP3J/fx1t3&#10;M+w36s/pYTndZn9ifGOgaUiG4zfYPf00mv5xSPGeGiuPtoJo9Gmhx3qUwd2CGdP7/muxafDOUFUN&#10;5jX/VSTcHtzjvmdu+vmj5cNkpKwdoM+zt3P0MJFnKPgz1FUYHH3mp/KO+jcGRk93pGJFNHmgANHl&#10;w+R5CqMW3OG3f5azqsJDTUTbJ09tKPsQEpFNZ6rl4sriPLRlocz2TlJ8iFVLITSH94HmucSId5CX&#10;yTsgkej0SaM6gr8MtM1ZeD47vY6I1QT39Htgz71Ot5jNdZotMN9Wp8NLR++4TKpaKc/NVZaXFtCG&#10;5r22sLRUrpQbjToJA6vV6rmzZ59/7rnzFy5UK5Url69+2x/+jrXVVeJm9MYb9onIKdD05LjZQnxD&#10;PkWiAKmNbIrMJHlUO1JkF0i2eoPdZmduYanVH62sr7/zxRcLpdJD+NeDwfz8fL3Z3qw1s4XS5l59&#10;p17DtdeB7GyeOrnZlLVXxZ94k/GOJs/Avxq8GkKTyvqTCdsmVvfjKfsghsGO9tISeG/Zfq1WD+0x&#10;qWhda+KJifo4eBNylKjTUyPxa/EIxdeMLRBbILZAbIHYArEFYgvEFngTLfCYy6aTaEA/yV38mT/z&#10;Z/7u3/27f/7P//knqSQ+N7ZAbIHjLeBxvhaz7ciaTQj20biihiuHeLQt46X/YIoViBE4jTWAp4ES&#10;AtDHlp/OVQIU0ILVEUzbpNhpi3uFGYvFnOezf4sis1OGJd3gcK+1nn9Y36tJU9oRPaVXYu0vGMP5&#10;VQaeakHvAceGk0ogVCRciWP0lAeKgGYyPgk91zVN+MLAdzvLb92yYUXkZakDi6UbNicCoANGraFd&#10;BDqD/ZpWSJAvMBIBCOw/hd4IijHbSnnTtDeF7AsnsQW6AzaC8JUGKqRYhxh0BEYbxBsg126nKRjo&#10;uE5X35jI9WGbujtQ0p4gdmqwI8T2lRlKFuFgvwUfPAJsQgQ2HFDW3QZVyAmBdYKmGkZsVN8Ae46w&#10;JvV3iIn6MdNQb9hmqOkMPxMXMbqrdKtdoNzt6ci0fjjibJhJgH6bQIypfwBDhxkpJ920H5HVHU1J&#10;nwaPSQSRhx/kHYjsGfa1iwU/zc3ws6e7AaaaYu5bcgvR50c62U0vZyqH58zdTKPP/pURhMW5PeXG&#10;k4Otsvi2jB5qcQ22HY9BcwNc7GAzTnn1Qw4/zIHgSK//PNH2KHmT4yrxuAT3HrlrzPpCE2CILGZd&#10;lMNbk4T/OySewNxXTL94ETvuuZSqj4V5+Bbkg526Nig1DF0dGx6jJHRKGJgsoVkhYQpxcSWunM5I&#10;THrKiyY7mZCQgk5stgk4uQfuDdiafRw3X5lbWVhi5q+Uyn4UeXCBkq9fu/ZN3/RNS0uLyDjDtc7h&#10;58xmOt3Ozt4OyQQRd754/uz5s2e4vb29XTxwS6urX/7Kl/HqgSnz/tl8uLG7u4OYRrFUXl07s7Z2&#10;JpPNNzvdRrtDUE6t0aQ0wKE7nXyuIO+shZugZG2X2Nvc3nnt5h0m4Tz3mcttbmzcu3ev2+ny/auv&#10;v7G4APBe2d3bRfoa69I0WdJcqrpfe1NGwR7BrWsC5QVGCI4x+Pc/bJHH0Pou9IaGXS23qU+x9hzw&#10;A5TbB0IQlIPWd/BNaGivX7TpKd3/A70Q74gtEFsgtkBsgdgCsQViC8QW+Lq0wGMukZ81A/rr0tbx&#10;TcUWeKtZALpuJpkBtbOM84leqwUjLZ1NsZTPJlBXUH57hXajojyWJocDxQAFWsXC2mK5OmQ9zxrT&#10;03Cx3BU8jSBwYsTKWb+CQQd3jY5FEuQQvtsIiY5CJpkHZs7kxymUNDgJmUvELwT0ZnKltBUW9jlA&#10;S7BGIIthOpMtpjKohaSJ8h2lQIoHg67WzPzsdXsoa7DbQVGjMGcAljti8yb7wySZCJF3TqcL5KhK&#10;5zM6vde9//rtjTfuPLx5d/Pmna03blNq9zekiWE4JmCwMEThnAPaQIw7gd2B/KvBv+hkgD4baOKZ&#10;ByWqOQF9HIwJNDRCvDX8mlW7q3BStGCnQeKLGaFXCEuk5+oYLaIijv56EWlO+QldXNqpv1YCgehU&#10;sltrNrdqlM5uwzQmVDr1ZmOrRr6q1m7dsCKDrwJKtcET1GDUNTUz2o8Fh8SWE4jPdXvOdlQotsSO&#10;+V9AOU6AkAgtEFo+gxR5tzJ5xFqyKfoVl4JiuJ1zZyxvLGb5EbF1QIZErkVDKgSqAshYO+VIMKEM&#10;h7CTjFslEXTNbSW3NNzcN/NCOI6FaTr1Vreh0mm02mA8zXav1babm2iYutGiZ3OKGDjmYE7pttrA&#10;ZMNOd9jtAgUdLL22qu0DIbU76Dn0vLQ7WZj+M4VsZvtBdf9VNz2he0afpkiD4b5DidVoUKgUgqJB&#10;ngPfOXa+OQqBO/0khQ5CmFJy8sHCGSw16FSZOUz6KyLMH3HJ/QixuJzRUJ764CdHdUQuotlKbSqb&#10;3lxWw4G5mXIEdHvY7tOC96c9/hHdESJ/+6s9BH12EHymOJgbPXQz1zoBgD3rHor8YhNQOhTWCGvT&#10;1Xh+LQOskWYDNR55BfanPz146yLkhq0F1EbpKZtOFvBxmS+JGbClxIC8LQaQk3niqaFUwMmqB1yZ&#10;AJi+rQb6mySIiXReJUNB+8jkVjIJ8hjiIc0JWZaWx8riEiocyDi0anuVhaX1c+fK5TLUZ6SlqYfp&#10;gVcFMhfgzoT0LC8uz1UrnW731p179+/f73Y60J8f3L0LEl3bq3FWq9lE1vnu7dv3791ZP3P2wsVL&#10;5y9eXl5coJ28+rgo4DlzGBkI2Zij8sWSTZvSOOIq5WJxYW4OWaoXrl199zf/ofmFBQ5TIEeGl/gA&#10;vRE+1rhSrVaQEkmukC9wAPg1PHOZ2zxzLr8/sa0mFPOk7e/u4JmY6YNg9glOF/ocyWvYUzg1qfjI&#10;1F8Wh2yx7vPpp9n4jNgCsQViC8QWiC0QWyC2wNeBBZ6hBvTv/c5v7+3tHG+j+fnF7/jO75o5ZmNz&#10;630/8K/5zs//2t9eW1n+OjB0fAuxBd4iFpjWgP6Jv/Lv1Pbq/RGSlEkEL7XQLSHYKHDRITmBz4J9&#10;hDOOyPgmMjKrTC3SIZACBwDNGp1WByukVqByspTPRsIRrjEhFAopSePK5bPFcjkvHlYiiUKD0iz1&#10;ekZNM+GG4QCOtNpAmHy3JXyW62VBCrLwtW0x3XMibR/QGTw03FwuQzhksJAWSZc6UedkF8mgwEOh&#10;jI2VNJFsUb12vbH9+q2ZTiGF3dKVC664y0UAOoUvIz96oPO4iLRgHdLyOG9tIQPwiM6eKDPAawuI&#10;2BwKuG0rd2L6B+RIMyAkgGONY45C9Mm2h1+dvSPScq1eP+ut235jo9eQICYA5eq1K9Zy7zoDdSQM&#10;2nMGovJYWc4uOgRgA0cBliR1FWh8Kpujg3Ay2H0D+BvT3BQtLDGgnW5yIPyKJYHW2RSPLxnloG+o&#10;D5zIZTTM6aDRAGrqFuWnSwuw4c7QprrVUCdci6Q+RHRWeKalHJSuajesHNeH9EAyBK2Pt16ZNQjH&#10;rzx/acKzDu8+YFu7na2ZAOUPX33tZIY3cuH+jXtav/bcwdOdrjuzaRwHeGuonaCbh3E7BVfbObkU&#10;Ytn7Nz0iPn7C/WbEzZdfC8jgU4evXLtqHRMwu/3R7erJ8RuXU8kPP1QDeuUFJKSlNxxsfn6EFFsb&#10;JHSeSNz68g3iJGZaev6bnj947/dfegPIcGb/0vNX8F2wk79RlPLSRJNdOvlQXDTSO3eIdd/mJ3Bb&#10;KaaOWTq1c5lnzti9dbfXbM3snL9wNlc2YejDNm7h4Wu3/ZvqpTO5ubKu6CC3bT5F8oDooQhrkBOJ&#10;z/sN6MEB9j/JL4O2YQTjmyrIgofS9OJNwSBSSZBXR7EYCqmYcoSFl3eH076NrJxRnkJviBl3Al8f&#10;IxsdVOQTiLQZ0jl7acj7w4RpAvUSk7CN6ZS79gmP1LGaxpWwT0nwJMWujb51C3FNIch8o2SxlpOW&#10;e85qp0IeuG2wXnFvlbGW7Kb9hVJptZRFEoOnYE148QI3CoOYmJfXtzZJH0C4Tm+gKQ1XSKslYf9g&#10;xhuRRdYeMF5kNjfhYZsHsy4V0dNYL6ZBe1fPXup3WgPeUp0upGNox/CT1fz+YKMGKF2XohOSHfkc&#10;2QLn5qpXL59747Wb9FCrvsPk5CzsbL7AfMrt8w4q5tK0jIQI58+dUzRJMtEGzm61ObLd1QPDUzM/&#10;V65kE4N2bX5ujtNrnRHXr+3twuzGo/ft3/qHvvnFF3gBP9zZqdUbt3Z2E4X8S6/fooYHiUS7P6gD&#10;i6tfZE+9Fgd5fzl6ZJBH9/R6rhJlz0YwMPAASPJcXuR2cyT5aXVJaeWi8v56NyL+LFCZ+busd6si&#10;YUzFyLxI6bEyAdhUpHeCv8i0y3vWhWo8XQFvhWiymnqePY/nZKCisi5Xp7Vxer8qP/DMbj6km/aN&#10;bxmzP02En/l2+tdYA/oY48RfxRaILRBbILZAbIEjLPCYZNZj7Tn7t/rTMP43cjufhv1m63iiPnoW&#10;nRE0EPT5vd/9PceXgwi1o8+/+Q9//R/9g1/7b37tv+LztX/mj7PzWVgurjO2wDe4BVgzuwWgsuaK&#10;+VypAM+KX6UXCbFK2fhEGYNTCk4QQRXB2k9gtBjChl0ZtcqgNWUeg1ymJEIObQp9poYgUjtU0WUR&#10;3AMhMPFpDpOoh7O0DIMWhCIUxVbvWYQ6CpVyGZ5ZsVBkxcv6HwDAqL+BpPL0AjuSELbsSdBhAVXJ&#10;VmUS0oZrKOmfcaRP3vuOCM2Uk58eHem5l8ws+7fJalq08ceo+bhTQrxlcozDjAH50XpQrOQpuNBE&#10;NCx2mw28pEuGSEWwZ3MSfu51HDZihMBRd4nvyKLRrYDt6MqmUqJO3nfPUwRk8VpdNzQAKVzZgg3k&#10;QjLNptXtm+RZNCz5MKXcypWUeAwhVgay/hU8FyYtPMQy07fvneGYt7cgascsxPF0ugWM5GA5vGpv&#10;gDfPzPF0JDis2giVPcVjcDIDHBxuJzvvGR+VSgCeMbvNlMMftkONcipLRb0W3ZbBfIcTQg9MBv48&#10;2CMxxc4OD/PHJTxi+uRHOMAOMbGPdn5AJ1Zci4QqIqb5o7vEh2jQTvNnWQCE+7F4FTjX1i0nr1Jo&#10;Az3GvFzsC+U4JMhjqFnaE1eqIXKBCd/kDN4R3b6yHBJxUciTF1f3bhP4uAzVN5NptBpMV8tz8+dX&#10;Vt2X5q0iuS3viHZfaWmFX4/GOV4hlVKxUs4XeZV456sepc3VT2HGFnuhWY2d/U5z2O/Xd2vQonF7&#10;3b1z9/XXXrv5xhsP7t/nVnkjkQnQ5aIVb9Fu375xkxbxy3x1joa5dbmuIkvGQwJ6XPWn2+veunvv&#10;zv37d+7e39ytAz23wcjtxufny0uLlXarXirkHz58cP/BPfwKnVajXCqaaskwlxM7m7iRO/cfPtjc&#10;sbiOTrvbw156jY6IFcJ3k2MutPEmvFh6zRboEfSUzayBFpN28panCH32uUEoNdDtoI9AVThva/aR&#10;u1leBs2V8tLKSEEEg7reR3dgfnsAgil06slxwvXk6dgfgjP1IgjH1FFDfXZs8vfDAHmt/eVUb/lH&#10;j/b4iNgCsQViC8QWiC0QWyC2QGyBJ7PA00Y69rcGvbzjt4ONB3H+rf/61x0c4uff/3v/5a/+6t9z&#10;GPrJ7jQ+O7ZAbIFZC4hM2u9bMrYMQha+Wut3etPImzH2JLY5Db+IyOeLS52yj44UAomTa7H61TJV&#10;qfpc7DjYtMhFPtkxCLH3ehTawErSFZkBGYvluVJlPpcvkq8wXJwK60RzQznuLN0fWKimC9PBsMq8&#10;PZKkkFrFiNrEMNTNEoosMOJ0XjvqFDFtfzldFeEtS7jjuDMdYnya07I6yZU9Z+AzhwC031RcBRuI&#10;Gue9JJZcmJhKKaZkPqvCKkE2Q1Z2UNgcFcZntyyJ0Z0KNgrSkXm1+65vHLkpIEm1+akhIBZ+DjEN&#10;9zGIDA0NUGotumrg1bBxq8ZZpUHawaDNhz313pQIKPUP07izj6Cn2Q+HNeOR+6IGuLfgaQHijgma&#10;1osPgae7MThmOdpP9wKnre1p2e1U9cw8bqdt8yHH28D2xyxCdp+wWh/kkesl+vxY1TqV2Y3kczJv&#10;DkQvYEN7wyV0EU4R7nCyZ5QJX8kI/ZrmVhzpMTatYj/ItN7HQMAU3JYcwxcoMCuVrUnP+5uLM5Cq&#10;ILVt0HzrgkYXfr81aYCYMij3AADX68d7JlWfcLPUpCmUnXF2VucqK2fOl6sLrcZet9PMwblOJMgJ&#10;ODc/ZyJC47X1dTjRYJ7+vvM3C3E2W5vb6HGsrK0US8XwFj0/ATeFbNSw1R20uj1+8gLbrTV2641a&#10;s93o9JqdPjC00PbhCKWfxYXFK1euXDh/gesuG6ouaH5qBHq4D5RtXmd79Wa5WPDLYTXo1jlNj45B&#10;hxiwzZFRfsjQRFCwZ4a1TwnTsQscIC5zyGv2q3hW3mMcKrqVfbMLRyuxgV0uDJqKjB9/iC0QWyC2&#10;QGyB2AKxBWILxBb4RrDA6VbYP/7jP/7yyy8/a7t875/8/lt7HUuAFkAE/8Xf+dW//Xd+FQw6hqGf&#10;tfHj+r+hLMCaudltdgfdHsoPpqALJxodBGV4Q2DCFFIV9g2KANZH4CwR7Cg+G5Uq4M0lx+nkMJMe&#10;5lHPTAxzijEPaWXIAg+76WGPkhXKSSU5ipDiYQppBdGqRbBCWxm9YJ1lrFstwoVqAjNmC4hmEHBd&#10;IPA4Oeq2ahT4aByE1DSEMgfRpJ+sbrMJI4BwbRXNNbkRZasDseBfAGuhzylgTNOYOHlfz2CVE/7W&#10;CavwDIGG4ToGHcSdz5wua4+CIh1tCVgkaS2UxIPF9DWD/YJvp1KiTVVrnrwAYS4vzc2fW6JU1+cn&#10;HLSQCW4oCTzxQNXaKNBGMgc1kvx3BrSFGGdMKdTZczPyeQwLTpkGpfOcBNlB+CLN3TGB92BNizzv&#10;V1cWrFCMOknfpwmxZxAF8s26lEP8ESrKB7wTKLdQoMcDUYmOJ5GBgcuYSmNF+tiW1MwTSToNW2b0&#10;tI1HQ4ZRF0YfppFvDHgqtPGEw8APO/lg8iZNXAWnuszhByNX3W+qDHu4bwKo6UnBUm/ndGsRYRBA&#10;OFuewg2crIqZzox6k8ExU05W3ymPiv528fMcwXvSEWW9FEnqe83MmqF4cXChU7U0MlMYcfCEjVQT&#10;bcTixOJnJDWsWTl8HHvmZZQ0MSEvqGMEKUODMRgEXoSTEuEWCpFhTpEIj6jQjj6jrM7gQgrKeLeJ&#10;herctfOXFqvzPghJNNtstupKbxg8b167ScYDQ4tEDHaNJ0tyT6mUK5bkUGsyhSm2hfm5+cVlJrlW&#10;bbfVqNGKVgMJ53apXLp4+eL84jxzam13j9yA0rAfMi9K/AFaNzMSp6+fW2cu4hKVasVJ7ExWzFKt&#10;Tn+r1mq0+4WcmNCiYpeKOsumaHZSCXe1uFA5f/7s1atXn3vuufd/9/vJVUj9TIAXL1y8euUS9GeM&#10;sLG9I6nofr9SKjHzLc5Xxd4Oh1s42jTmNIVatl1LIIBYkbIXKN4FZScUrpC04u3vnwMv4cQnFc4M&#10;PlDkEvAXkUuXTNQxosd/evgdHPDaE+190ufhVCM9Pji2QGyB2AKxBWILxBaILRBb4K1ggdMB0Ddu&#10;3Pjpn/7phw8fPtOmgzX/2L/xZ/7ED/xLN3bbRmIM1iLs57oxBv1MjR9X/g1lAWGCHhLsG8goiEBa&#10;fC6WrEY5Db4RSToSfFQCvQml1nisOoy437QxxWwd63Cinc+5uezC0kJlrgI7jONZNrOaB9CUNsdo&#10;ZCrACGXmKUIqIW4hmslJyqkGAI12MyjLGNnQZrOB+oYjmtH61dsoUNK5utHtREif0WO9OEbtYOgh&#10;fX3YotgxbWcmT5cTD5Xo4hHIMktHDquaAsdkRc8IaJHTM2U6cNmx1qNyuYUy1tx8noRcC5XiYqUw&#10;R26rCDQM79litadBW9PhEPcO6hrdQn/1+l2lZ8TLQC+BR3i0ukXMW0IqB8NSolFLqgPAR9iO16IL&#10;BiR2JFcHaNri6kBcNEygKLL6/kyL7DG5Z9NnkdYqBbgEeemIoJxMgpog3RL5K02y2xnNZrKTbIci&#10;IU8Kyh594YN0+n1SyUdf+CCN/SR3t/+Yvdv3dt+4S2nv1LCSi9g86eaPRyDaHTz6ixfWlq+cnSlP&#10;eqEjzj/YgbRlFvJl1kpkDpZIJuBptg01BU9RylNgAu/OPH2iTWr85jLgp7KCRurQYa3ccDRPPdGV&#10;HutkbhfR5yEPI0+2P3c0CFQTuHmAB9MfSqZ8HuZOr98hHe0gORhlhonsOJ1PZwrMM9LF7/VTw1SG&#10;M/ppgFF8TshUi/udJKkmhOV8tZIrldCAlo4/c0Ipmy7ns0vl4lwxd2ahikwGL4keKUOHgzbnmioU&#10;M0y/2xkOoEJ3c8nxQjF/ZmFxtVrNkcuW/AfUP8yMBunhMEvJl/ILC/PlQqm+s3Xvzq0H23uo2c8t&#10;VJ5/5/OFQrbZbl24eGFhbfn3X/nybr/TGPWbYLd9073GNYZc0ahfr+8tz1UunDu/OLc0V5mHr97L&#10;5nq54qhQHGcJ5oEZjTc2u9Vqt4CD8ciKKJ4olYuZfGmr1nuw1bq/0YDFfeulLz689cpaOffiOy++&#10;59u++Zve+dyF9flzK5V3np3fuffGl+/cGZNxoVTYG/YeDnv3Oq3bJD3MJLrpdCORJkdtajxApSg9&#10;TDFvMouqhcppgFOP+IQu3mS3TVCkkTXoPtjo3H/Qvf+QiThz5kzh3Pny+QvJ7JD6Emn+MCAVb2aQ&#10;yg4ROjI9JmltyQ2pHMWUAP/216vFoUypxdsbAFF7Hxs8Elx5SiE9EgF/rMHnJ8WI9hMYLz41tkBs&#10;gdgCsQViC8QWiC3wpljgZOvzqaYAG334wx/+0pe+9NSbFxGcLy8UP/eP/mvg5o/+6J/9wR/8V27X&#10;g3Def+1f/cF/5ef+r1z3aCr0Zz8SIBz65yOfnWkj377/k68kEq988v3+gc3P4LfpnTPnHfPVcVbQ&#10;ab6FLdnXvLAFT92QcYWxBU5qAfhcVy9cLJdKwkZYjzp0OwWUmEBz8LvpcU6h1UI2R5K/dI1JZQzT&#10;6RBhZ9BnaU2SPCmdLqLhXCqAFANlAkrCgPOGUgeIc7agmGXRay35GFuPhb22JGkKmXngtVlYhCfl&#10;Y21NPG8QP64mCB+XWLCdASgK4TqjFbIJUitvErxd+Ft2i8Cjj1CH3L+Yddw5wtmeskzGcd0Fse6I&#10;DIThvdv9RojsIXUJZDRcNoDAooOD0HvHtmV6o7dZyknpwLp6aFJMwXQSzjOcdHYIDR6i1qLel7nD&#10;IWFk5J4lm8S2YtMLBNZwMuzNAtcjARbRGI0O7bkurcfIMuZKsJMC+KyAfBBo5MKBmfnNPBbAUsZ0&#10;Fu8aB4rpcfCTMSbMa0IxPkpdIrJAZEM+TESxp0jHJ32SntlxEz+BXWI2q99x1z0p4HnS4468lj8d&#10;b8HtKdCO30J3dRLnlz9NJ0biHH5k8ydlymN36vvmXBfpCdxWQQUe/eB1w8LtS/d/2DO3knukmAaI&#10;byFVHbfnQQ8+V4mgG0rmBw5O3iClIu8stJVxRvJSgAS9OFdZqJbb3S4E5VqrWW+1EEQmVAN6dAE5&#10;Dr2MtOkFheBGMsX3tVqd/5qt5vQ9Em5DY3L53NryMoXYoM2tra3tbbGhFxZlodFobn7h4rnzTDl+&#10;O7ynmCdnDIWCByTl+fm5q1ev0NTNjU3updNpkxQRt24+n7dMCXZDpt0RnQ6aznz4jsvrc5Wi98P5&#10;s+fe8fx13mnc9Xve+57l5WXEOpDa4PblOsIjOxxt1ZsP66h34PGI+tKgZlyAAM9de3eE3aook8Cr&#10;PIZGzUzPT2b14C0pH0DoK7UgJNGc5dvEhv5Gnsz20oz2PXqrWkLh/ePOvbwnHoinHm7xCbEFYgvE&#10;FogtEFsgtkBsgdgCb0cLnHrZyOICJOhnfuZnvvCFLzz1G/4T/1GQd/7f/w//2sW5wv/vM//wV/72&#10;3/2pH/tzQM8R+sxFo8MOa8D7PvGyr4DGn/rAEQ289tHPjT/30Wt8+9mPfPDTH/7MWL9Ndh4465iv&#10;jjPBy+/4WWvHy5/44gcjMDxq3mde/Nj1gxj5UzdpXGFsgWMsoCjgitLZm0KCSiDca+tOYET2wy7V&#10;GhZW2xT67NRoxy48hxwfUoh9ahPU4BxU/zqKxFZWQ5DN/fiISUmS3I5Mg/lM3lIgSp0zAA66/T5q&#10;z14r+p5EK/MR/NEw6NnNUmhFweRc2nMrKVeSN94DhwVjSj0zUB195AhxlPJgeeSJT+MAdwCggLG/&#10;JKGeTVV/NO4kXMjBiRmccYJsOn1aOanMkQDSHGDQ6i3x0OkNiW7kIe8V5zKZHCizIuMl1aojMazQ&#10;Z7Y+jEUwaEAkhcm7tUVYZg8/Mbh/4ERnQ5uItD57VjE6BlxqqrhguIuB0GUKwDckiAt5qLtUXzM0&#10;TOT7fE5KLRoAjoUdwxeeQXX9V4dpIgWQCZ7zNLrx8erwNvjIc4j8NAD0UTT7oC0R2vjEItCgU4HL&#10;6PFu8xmcFT0cp9DZeQbNeHOrDMMiTgVAT/tdjn9qTnMzptWeJlUsRTobJm1smQBJaUoy2KE9uT6v&#10;qIuicY3AU8bkhv0V4xC0qemEKe7kuZTyMvn/1pfnV5fI9accgGytdgdVCgunEfrZGyitn45UGA3C&#10;yIFvEugZDHrj4UNapzAN/Fp2Ld5BwND5LHkKC7VGA/8o9SwtLlXnqjs727/725/76h98Cc2NexsP&#10;bt6/y1cCgk0Qf5JUwNppXlJm3dHK8vKZs2fkQAV+FgbdBv5mFpN7NJWar9ByiWlQCS9GTmx2Wtu1&#10;FnWQURAY/cz62WvPX+fb1159/fd+9/du3rzZaDTs7WmRKWPOkruQ+ZIJu9MbALgjrzE9z8MQlzaI&#10;d6sUNJLZFDIjWYq9Z8OAIX9RTm2ulTSZKPRp4nXlPRvwm+0Ym4b3hc6cZqT4sW+iS/f0jYvPiC0Q&#10;WyC2QGyB2AKxBWILxBZ4WhY4NQDtF4Ye8ku/9Ev++W/9zb/xtFoT1fN/+nf/Ep9/7j/6axeq+X/0&#10;D37ts//g1/yr3/4v/+bTvtb73q2/8J/F9oEPOAJ+7R0vHlL9Bz718ife9+lfn2VpP4uGxHXGFjjC&#10;AsCBiWKmMlfKKH7YkEGKiSmwQmYpa0tzsADCbSWO4ZAWDDXElPsQsMaDJFgiQC7QIvrRPfQZemMg&#10;yBHrW6Dk/DCdG46TDmFDY2UVzoKf3EisN0W3ZdE9guE7ZInc6ZHSqQMEnq9UwSlYsYMLIPycyKY7&#10;4yEr8yainqzLB0TwjuGRsakhQS6jBLV0LPXZgPU5vGmpLAOnA6ArCp4rmHilVES8QOotlwvn3/XC&#10;uXe9c+2dz62846rK9StrF86lRQXP0RBW6IDlBI8jTw2E4gUOdhcBU6LKu92tV9/YuvHG1htvIEJs&#10;x9kiXFcMFZ/DD44AHI2IRrrPBjea9LMBCZwRUnodhqRvlBLSMX14cJkEQsrcKV1gF1i6dGbx4vri&#10;xbWgXDozf3bFoF5uGsK4RUBbf035CJyhLICY1kseOwO1GNDe6MloXMBNRuoZEjmB18DT2SzuAncG&#10;RFkETR2aLhx12+h0SJFZZxrLmWhzFFxHiHAL8WTsiP04GKUGoySdaTRmQd7qHqUVFNRq4eD8Y8oi&#10;w6TUopNcn66VGjSIFtRr9SvcaGnIkDkMRVWKMC+2bq1Zf7BFaW7uzK0tza8tLaxbWVuaW12qLM7X&#10;7m+q3NvsNToWlj5FH3So13+yhSoox38AUKosL1aWl8rLi1EpLS40tnei0tze9dI6UNo7e1OpACfq&#10;KpOLSwHFijxBZioRKQUaieRrkJSKC2qIG46OTuAiinDm4EPIcRy0u+2tmspOrbNb6+xR6p0apeHl&#10;yBABmwTohvZevb1b7+w2xHg3a8FujU7vQMyst2ZKxLDc/8GGBlbPpPPVMjng8mXzih3Y9j1BUx6C&#10;Gd+KnxfduP9Klw46nV6rfXzpt9oUfGnZUjEquVKRItlz5/iGUyG/op/fR9m31eFDrpjLWuFp0+iX&#10;3LQ9BqY7TXyAstS1O72O0uJ5wWKDNud2ht1uILiDz8/y2fXJcdeRsnA4EPk3sAn7B/oWfw8PfxD/&#10;oFuetGxaoydswZRNZt0r7oB55Ba021o6JeIzYfI6XizGsek7KKMsTzLK8gQuMH8GSjn0rT30FJlU&#10;3it71JienLTOAYpV0SfNSADVpsSU4S3TbrWZawr5/Hy5jLGlZpFKzpXKZ5aXVxcXq6XSYrWaz+Vo&#10;COgy/kuaYW5Lw3lT6XKpXClX9ByNRryPBFKPx0o5QI+LE5zgNbS5vb21u4NG9dz8fLU6B1+aSW1r&#10;++HGg/u3791BP+TexoaeRtOk5jAJViF4TY7EbPbsmTWkovdqtds3b1er5XNn19fXVtjPi08vNakv&#10;J1bWVtfPninki7QKUjhPj7twkRmq1VvVUr5azP8vX/jC//bFLzAQfG7i22q18t5vfte7rl7c2mv8&#10;/suvkc2gxiNMFkSkSTKZdn/YNL6zZi/TRbK+SjIbBxOaRblEb0DzB6gxhmXbW5K0CpLN0MnR08fb&#10;MOpcp6s739k2/evjbDJwIj/Bvud39lkO0gtYrtuph/Xg+DtkEnjkIJ0+wBwTFmjzqDIZw6e6QHxw&#10;bIHYArEFYgvEFogtEFsgtsBpLPCYADR/T3/oQx/yC/3wj/zYaa54omP//Z//a/z1/Ff+0k8BDvyH&#10;v/DX9de9bd/1L/8IP7/6/z6NCHWohPH+T74UXtu1OPj5wU8nPg8R2dQwQoEOHTSjnjH11eSbiL58&#10;UGpj/z1+9tc//eHvP4SNfe37fjBGoE80HOKDnpUFnBV87uKFlTPrwCt+GRaFrMy7oImQTCWpAZoM&#10;qtyD4Doc9QD9LK+cZKBt6eoy7SE4bYwzCFGiGDu7zJbcfI+Ahhfni0lPwR5r4aysy6mfQoR2Dxy7&#10;1e8h2SmUW3s4BWaXbSKb2WnMDIDME5BpGmY7aC1IdQc2Q2WN8ysE0/IqSXcC/WJXlybdonRcgxRZ&#10;0aVCrFKcXKXFA0AQhDEBgYJ7mjTo+KaF7bKjdGcBDGX7+V09EABLQfdEgFOIATl/2QqQmcCyYiFX&#10;zBtqVuCngF1RwFXsMMk0B6YLgCefYINfDPedoAoDkY2lRG04A/Cn+OngvBNGvMlxKNEVGD3gs7jR&#10;gbSwuMvCt4FOA0xX0uJiMqMzroP5ZKCzUBPRoa1HfAuAEKRuBdBIbVoAtg02VMWVozFg+wXiKLKg&#10;pTqEPdja3qO09xqVxbkyUfqLc1V+LukzIrLNh7teBi2Y1O4vCJEzR59DAHo2Y93BHHa+J5EEfQaD&#10;ri4vRaWytNjY3I5KfXPLS/PhbGlsbu0DoEO2vXsiML6cCzIkoifg9xBEAaCz5NLEChIOUBMCJ4I/&#10;h8LyuIXD4N4wyWSi02jv3XvopX73Yf0+ZcN+bno5wJkPh6pBRr1WZ+/Oxt6tjd2bD5Rt0sYv2O7u&#10;7QdBufNw987GTOGZP1gCfv54TF65hQvrC+fXF85NpqPpB1fCK9HmKPAssT84HCgu8rP4yGbQNx9s&#10;7t26e3zZvXWXUpivLl46H5WFS+cp2WKB2W2IQ80KCTv5tbGxvXXjDqV27+HypVXKwqXVbBnZH6SD&#10;QfQG6VTPS2NrY+vmzY0bNx/cvONtozQ2Nndfv7X7xq3d23fkdSFKYDBoPtzcufHGzo1bu7c2LGMq&#10;/p8xLiGT29Vg2L5xb/v1u9uv3uzu1Mla6sERQnulQWzpY3Hc4KTJpIbpDAWlJDUFhf/9xeb3KeXo&#10;iIcazlkT5Xke4OE4hXdSJa0C8Bt4w/RrYHfF0uiJZn4Qs3iIsxA1/zx9q8SzMpywX2WcFfqp1o2G&#10;7WG/VUj2CxnaS78hYjwAQM5xwzlcjN0+CkxwiBPtQbKfRsGiN8j1x8u5wnq5WB51C8Pe+fnSmZUl&#10;rouTEjfYBuhvq8WtlcvzWIOGwcGW3xC5Z8JfBoOuvV0ShXwinxnhDc1nBkng/L1kujO3kB522qlh&#10;bxGpKBjco8Tm7i7qzGcvXvzuP/LPX77+wnYr+dItdDkWut1cv9UfNAd4IzFJqzdIFgrzq2tzC9VK&#10;tYS74bmzC++6uHT9TLXU2ckMh+TeLaZS9d1dYPGVtTPvfPc3n11dvLC6+vz5C8vl8lqlWE4n5nLZ&#10;C4vVLG7OZgfXWq3bwwvR7HVzw9b6YvHCanWz1qilSvebGDL3eqe/kyveJqthb7zdZmyUh+NCJqGS&#10;HmYHXRItMEClr41+0RDXcFc5YYNhN0j0x6neON0jF+wwlewnvOTXlgvnV/LnV7Jz1fSQSda6dZhK&#10;j3LZcZ66kMpGyFnPEgPV6M96ApX8VU9DmGNWyQC4NN7jLD8n6QuY0c1NOh5t37/x8OYrm3dfqW3f&#10;s5HD/h4dPkKzGoej3lCFRIrHTb7qcJserIcC04e4UJbXzp299NxJSqFYmp5q4s+xBWILxBaILRBb&#10;ILZAbIHYAs/CAqcGoFkEFQqFj3/84+95z3ueRYO8zp/7mZ8CZvgP/uNf4OfP/NRfDNMQhgzo41gR&#10;ApRtc9WLz37k+sdeRGRjPP6VxK9+el+LP/Cp8Wc+nJAmhutxhBuA8vVf/cFAyGO/jsekNhPWcOD6&#10;F4ILHBD9CJDpX//+o9VAnp0J45pjCzzaArD3mvU66pgXn7u6sLhoMOIQQV08TJxsNCVS/3XsAWSN&#10;yVIbyJAiDFHYokR5TR5BUdVBJD/7wZMtAx1MV30wFBL1T4Vje0S2UGmHsLkiezy/HMXEQT3kWqCw&#10;QZ6kpULVIaDsTedME3R9oEwvQk+Ygy60E6dCOHQcRxITsPZMPdkI3G/OBo/O0/hxuWhyDqnc0rKw&#10;28NC000CwI2wIClfe4HvDJ2NiHaRgh3SDTQ5RS/cj8iHEhz7btKgWDjKpn4RbLo8eCu0aN9g/zn+&#10;fmAzsi5aKbDG4TuTTTAaHsrNJho05MOuig2DSQ1qKNxItDQIxNfGT0ZjIN6t38WZnFxPCIiNQUcm&#10;ZxoyzQx2cvAhbfVzDr5WnpR+98zGTGSYt0gLI5seadzjTDF7kjsATrad5IKOPp+4yiMv7NMRD5UN&#10;loCgO320e0LAgh/jWkcjau5nmq5y6qZn9IxOZrTHOirqFXfPTUUJTM9VpvMgR5eRoCX2gHA8Xj0X&#10;7VFKUnNOyYNp9OGe/JHmQ3His/sBHXR0d5z8hLlsHv6zXiKS90kszKOKUQXu9OcdNWimGoQ1eOXU&#10;6vV2Bzh2kmP20BFi3pkx7xVmDRPESFYrZWdtX7l0np8wqZfm5xfn5qrlsrnWho1me+Ph7r37D/Z2&#10;90C6RXG3lyCn5wp56M+oP1MpB+/u1Up4/jIZJsjl1ZWz589dpFw4vzA/D896Z2vr1s2br7/6KhTp&#10;jY2N+/fuw5jmRUx0D2RqVJ7vbe3SkvXlZZRAvKfw96GUBa17dXVVs669DbHGnfsP0PXoDYbtdnd7&#10;t4YCSb/vL+LDHwvzF7tIv71Ijnt4Zr+TSb2TTrKd8LDDp92TXCA+JrZAbIHYArEFYgvEFogtEFvg&#10;bWmBUy+UUGr95Cc/+S3f8i3P7nbf/y/+Sedz/Xs/9e9wlZ//hf9LhCo4A/rYLRJZNuj4lZe++L5P&#10;/JTRj6999Gc//KiT9f0rv/Grn//wz+6DpMPTqC0RkplV3ee//HIicf3d7/u0Q9Gzm7Sj2b7/1y3L&#10;4aHXfnYCICe51fiYb3QLOEzcbjULpeKZM2dgMTU6TdDnfJ5sTHlEFlDbHfS6g14bMBYGNHghTCoQ&#10;RSl09uG1iuls0HCIDwsgBoCGKy3OsrmCEkCNZEOKNtbZXJUrO5YpHFtQJpKbolGyh3ho8IOA3GgL&#10;YeqEOIZ+qCMOgWYnn/yyM2W6V/dLW870twkaSK0YxY0A09PVhdfaj1Mso5/mSHKmly5uQIykFYBs&#10;jakLtgBHUNzBqQsKgCZU2oowAiCyEIb2KGnvBq8qlFWeYpaFQe+HIrBGaYTZDB3dvAqGJKG0YmR2&#10;Hz+eTFKtRoaEvI8mux003IHrEH32RtNdgm/cjcF/fYLz5dowNMcQKIXES8XADndzgEZPdUgw3AIj&#10;ABDJcWFbGNMdfRWIUkQ5GB/xznPgxX8+Yf8fQc59mkPla1fXIV6HoyVmTt3MSALl1GfOnuDo81NR&#10;gnbQ2SR6JFVgbp8nHCJH3N6+keMA9OEiuY6Fu4RM8HD5uTMA8WRMP6FBrV5vjm+RAbyZ/LDICD7I&#10;kZSDR4zMcRAPY9NF30nrmtVwUJkChnvI+ClRaOi2JvfutadNk9mU6U3WJJxJeEkVCjleSHZFc62N&#10;E2DQZCjhKjmlFMi5u8kbM2lt2E61QaIcKEKlK+USlVcqJa7Ci4gmFUsF9oALb+3sbDzc2tjY3djY&#10;ebi512igBNWitfAwAJ0RVFYSPqNltCXy3FlamGeeeuP2vQf3H2w/3Ny49wB7kOaXl2mlXD537vz5&#10;i5c4/e6d2/W9egNG826NqVAvm1SSnIqlPGzxRLvXu7uxsVev+1OGZarVKgL8pVLxxs3bd+8jADIG&#10;GeeKLsHPMZ2eZeiV129MKBEvWHfI2dQfWEBJCE1JX7mFo4nu0e7VaQOGXswnHEdPPLk+8fXjCmIL&#10;xBaILRBbILZAbIHYArEFvgYWOB0AfenSpZ//+Z+/cuXKs9B99rv/o/9em/LPfvB//8//iT/laNNP&#10;/YW/ADTh3/69n/uJ63/0ja+BnY65pMHMv5L4oYh0PXvsBz71GYeqZzYh3S++Y5p7/da6sbg13wgW&#10;GIKiAN3BGivNla6981qhlH+4u9FrNxEizUvol0U/rKrOcNQ18BEumOLE0adIIaMwNB1MAGlivqWt&#10;YCrJRGqnRlLtzMN+k8IFi2RIW4FqhlLMuVxzF4HKRDpPGSWzRABLwVmApKhlaKMOe20wawSlAQSI&#10;xPYAX2obJpMkhyIS+HCeocmLOggaqBIc3Y2hMDQ3A+CJBCi0W6KAiayX4gH3mCHzIXoPxzHFZmo3&#10;hGp/EaZtVhCGMo1YORQyU4Q1W+GqAQbts7Q3okcQeaDfHKHMRJv7PkelxY7jBoKkktrjFQ7AiyXg&#10;YKLH6jdVZRxAF+kOwGuLmEa2meB4uJwoYefBaJKpvJAlxzRsM+Y7sDGS0ghRp0eDrKPPqDlnsp4M&#10;0rVWHBwT2oy7AolX5KV1JCPEC/2KdwPx4FaS2gTyOV4uIEts0wCLxBbEdEsaRFRMycWKF00LMwBY&#10;6ixgFSFH3Fl5aX7xIlrYZ+bPrckYllmTu3a1Z4CxpYtnli6uo/aAz2P39v3dOw/27phwxC2Vfr2t&#10;yhlHzwZd/NpOK5XVxera0kwJqPGP27LW1p5LmtCN5ZWF8rKK02BPsqHaS5dRMvkcVals702T4k9S&#10;yaHHOFIqsDR6yh67LjvR4Ddk1+XXIjyAWpG4Kc5XKYVqGbTTy5Nd5MCUMi0Kc+BLjXD3yQWwdThb&#10;qXXWXt27q1HPlkPaedxcZ0aUTac9fmEdoYX10Cg2RjinVOBTaZ4yIl/cE2VTQeATcjBZaWkNPrYY&#10;BhPZkcQTIubJTAYgmeknpfwBXQSU+whD8brhAsWCZgP5qdJp9KCpt+exM/xaKkFJVnwFCQmljwwS&#10;HYoY2d1591B/JZMtQ9Dm8kxMEpLPLC/MbWzt4C2FR7y1u3fj9p29evPW/Y2Nrd2HW3vkOERRBBHp&#10;QqEE2swkFyS91UQnm9RqtS986Ss7u7WNzc1EJruyfiZLat1i8VtffNf68lKnjZxGB9Y3OVRRmhJp&#10;ulTEQHm404Wi0hrkirz8FquFSkHo+d0HG3YXOF4Tu7WG5CnGie1aHWiZlwkncO+VEsRtmq8GcJce&#10;TeR29jeGaR/TD0z3Ut+JSNDB+2I/+qx7UJKF0H1hSt+eEMIJ0IFD8xQvxFM9Cl+PE+6pDBAfHFsg&#10;tkBsgdgCsQViC8QW+Hq3wOlWSr/8y7/84ovKqHcS3efFxeXf+s3PHl84ZtrC/OmcLg7Sxf4f+UuN&#10;f+4vNf7FP/UDH/hTPxAFTYM+P/fPvab4wzDY/9G9QwLAz3/sF0yM45VPfny/BMcRZ5s088cPZSwr&#10;nWCYN1DVTaSdQaHJKfjFl6Z4zp/9bJhgEBHog0xnV/PYr/Dx6PuJj4gt8DQtYORacUcbjQbss3dc&#10;e8fFixdZCJNPrttpgRqA1rHINwUN4pUNuZQiA3HQIWTpC12DP5SYULoVQMRAmEoyCOSq7x0ZMX6W&#10;TnQFiWBfqOIasnS19nUJ4JABqwaYzqTRu0wXwwEQLa8PK9H+k5pKcg8ca4CpJI75LEJaQOQ9aS1H&#10;HhfBYKddXwc6GWCuStqo+vXBryNG+sFtYhnvF92VHy4CtR8fsgt9v4k0myS3377h10oZpoSEZods&#10;vpjNFzLAI9lMoZAuFpWtq1jIFHL0rwiGdDWehhyirSh7OCxO32FHDpCeCzgS/yinoUtl84uRtqVK&#10;zREMMWNZKwWitdOBk5C4HYIh1tNCnRxSA8sPwGiHl+z+/PQMiBS57JTOruQjxIAVFdP9zpTny6X5&#10;SnGuwtDv1JqdvUabtHt7Vkiph+qsgYhPhTb7xKPnKVegHIkrsyV81B7zWo2Nnfr9rfrGFsT46tpy&#10;dVVlkqvsUbVWVpeqZ1YodFztwabK/U3LS/ekmydp9OF0Klj4aIMoPWgKWdxAmjsB1D5/fo1C+81P&#10;puK+o9NtR5yhhttQP/R7Qc9gixQTxglvleFuN4y/J1Dgdej54HbyNoZwNjadJFkNHtUA4w5eA6aw&#10;g7ty0FeeUBSbFEBBzjy9PPRq4OFSux1xVg36B0V4kyrGKZZ1lfrRGPVopn48Z/1Ou9fuptAtHiLo&#10;TLwFqQgbTDuFyjyAMPde63e2O80+7tJSPleu9CXKjN90lE3mUuim992raJuPCZtNs+MUWt1IDie6&#10;w6ViealUXq5UqtV5rv9we+/uwy1EnnOVSqZQ3Gu290iMkCD8B38sh2PubHLQl4Iyfq9+V84z3o6E&#10;CzVbpJS8f/f+QwDsWqc6v1KaX8oMmsuVzEIxs5BLdPce1DduN7bujslMyCRYKAwz5da4MM5WR7lq&#10;ctimxcNeizZWihWStSIS3s/ODbJznVR5pzNooqBdKRcX5ra3dxmJ/d5gt1YjCSaqSAg846vF+rpV&#10;A/RtVhwN0mRtlUizZmVLBeBT/+F9P8wlhvmE0ghbklvEq9VJ+IU95S+OAXSdDvPN7cs6+Ohx9axA&#10;7EdfOT4itkBsgdgCsQViC8QWiC0QW+BrZoHTAdBRM0/CgP7297z3e//YB44vHDN960r8rhTx/USu&#10;O852v/snd7/7o7t/6k//6X/5X/mXOezi+19W7L5E7oKMZIeZLdKAdtkL0Y8//UGtu34o8YMnkuBA&#10;q+Nzn3lxv5J0eKEPfErSz7aKk0y0wcdkKPQdH3txn3DH9Zc+Hiz3Ppj4TKQyHTXv4+9+OZaG/pqN&#10;+/jCbgHTVBg42ru3R3xxY2Vp5fq165XKHGtNUGi+FkIp6qxyDwbpBsVi2w8PBTkJpb5hoLY0Gihs&#10;4J1INGgNG6lAsPQ1VFSMaRxKVqlluwKacKxQi1MpckLdcuTQSbeegC7axGY9UCKc5tFR/K5nsW8z&#10;KWFB3SZLjO4HeEeQh/CJxoy36tFNOnARcAhjoQUlgp/N4AfLBHQOOHlWoRAHYz86uK/8dL4zoB2G&#10;9RhRmp41FqIwYQMBBVkYDU7wbSoJsb1UyqBwaqiyCZboRwYSuaSlDb63+o3DDBE+m+NAR8c8S5W6&#10;XgH43qskSwODxv1R8L2mNGIjZBo0DEzHP1InD6+gf11/QJxuB6DdztMSAeGQ8KsDk3vI/n46+r5h&#10;9UR9/Q1+8qMj+g8YaEZS5ikZkEcnQJ8f47k7sg0+tnzeeeYeCkefeV7J2nc4vudjO3QB+hMVPOw+&#10;afijGGr6nMi003Ps9AknA/GDOdyZzhLZkHhS2DBHyUMfWjiru5KPmAWQphXBYqRdm3+01yIbJFKR&#10;JF9gJpfNzgMTl0pCrQejdrdfa3YRo2AaQqQCqQou2m6SxlZvIs+QO3vX5h9w+RQCQLLpJK41xJ75&#10;FeozL6xmvfnw/kNkfRDWIGkBiQ2lIGV34mJRXJrJLVAK8tnRJlWg8larQ0EDul6v33jjBrfAZYqk&#10;r0Qlo0vQj26fagsFyM4moJLkor16bYeW4vRlB5fiFq4999y7XngHp589u85hqJPwkzc0sy7mKRfy&#10;Gzs1rstLwMSiUlCtnUgeActTU66mPEvrKvu7b9Xm+ZlkAtN2irrR3j82+RsbWnR1fs6a9PQOlxMN&#10;xfig2AKxBWILxBaILRBbILZAbIGvLwvor/y3yB1d+2f++Hv/4j1fPHmTWD5EyyvbKRDLuD3J/+mv&#10;n3nlH/+3b5GWx82ILfA2ssDu5v2otX/2Jz+0uLa4vLKcLwZxysCFZCO89cbde/duN5oNMhIqvJfH&#10;Eu0LsDuWnghV5LJGXEW1IjeGPSx8xzhXYuimQRy1wDXUkgUu9GoeZH7JwTYTJDBBCUEo+uS8N/g7&#10;AFEshxXMPVtTm5YxnCtIZ31y1ZnetM9XIYXrUIVnZ1prE5oZMqVnExKyH80PgVQCMEXxEuoKBGvE&#10;Zw+1N0lhB0LDmRICpG/JTvfBG3f88/yFM1kyUOmKSQK5ZweDQechuTg8XTY7bO6N9gVr/gMjC5jV&#10;pkJBJUZent7yWRJhTZHbHDcAahXxXKEjMIC5H6X5ChBb8j4Ka7dAeKAf7togYAuNB6pmw/Vg9jRW&#10;MMcA2PBb6ICgDQbAqL5utNNgYZ2eTGZTOUAc+TkYBeGMPh532IOB02mEWgo2z3MNBEaM7j0Whzrq&#10;5QmqHnTmGPZhVuRrM3mgsIFFwHdgVmfFz+Mrd1PSwyEWz/1kGMOyXofWcls7dzaaO3Xrzsl7Z+7c&#10;anVxDh0XPC53/uD1Ax1wyA7G6vo7r858Qa8/eOWw0w9Se1PJ1evPHawXnm2wOTRvWzoJ2TyLzYHC&#10;IF3SGV1EcaL3uEOjpp1y58uvHXy/r7zzuYPc5M2vvu5E+OntUBbwygtXk2LGJ1o7tdq9hzOnFBeq&#10;82fWvDM3XrlxkMW8/q5DbjNwA2UTsNFRRPE6l69dRRRHPYN3yiQFSBC63wEVXNzbGeRrs26nuEKL&#10;92zEfd56/Wa/jf7Po7eFS+ezBhpObzbiqC7qP1Vt+dxmH2SJRESQXNiJqLt09ppUiLdl7R2BHWq3&#10;73X3NAKZTZevXvTL1e4/7NQa2plOn3nn8w7ZcpeygMU+bP7Bq35k9dx6cWnBPDA0SyJJmhPc4SQ3&#10;C2YIg01cR/6Rm7jJ4SnTB+vPrlDyeuJ9tJ2+hSPQGMaIQqCnJI8iVOj+QJoWIKUBDG0ZaK1nyCJg&#10;yWxHoxyQrs05iDbx6HE401svM8DPJd1nwhqM4l3IZucyqUtra3OVEkwFWM68i/LZ9IAzbMPv2elw&#10;SbBiOMkp0heQgEDmkCvVpHiieWOUrKTTNCufSS/OVVdXlywNwYDBVt+r1fbqmRzSPmNkpcG8oTwz&#10;lZnLj4Z4RtdxPtEDg5Z4fSqZL5cEl7fbmXEHcWoE8i8uLSxXywjW7dX2Xnjhed5dX/rqK7vN/mtv&#10;vFEulQGw7zdG1CksO53G1zu/uDLodZazcsgiJP2d3/5NhHC88vrrvG1z1cXq3Fy32335jVs7jWa5&#10;WGi0O1/c7oBF11vtcSbbQtPDaBmdMS9Z+9NZXGiJnrCzn5SfVdkOgPfx7uEVkKq/xdO4XyMcv+MU&#10;e/UiY9a0x0edqdcA92kvdKZXXHgg9knsiHyW0+zpbNXi2t827jXwsu4B4pXoO90j6YNl684bDAw+&#10;5EqV+bVzvhPXoD80OlJiTTNRC1NP8mF499b9u0i0TI9ZPq+sn88VijM7419jC8QWiC0QWyC2QGyB&#10;p2SBaK3ylOpTNSf4e/XUV/tGbuepjXWCE56ojx4TgIYBfRIVjhO0fnIIAPSpjo8B6FOZKz44toBb&#10;YBqA/qGPfmRhZWFuvpov5i2uelSGXFapZlPZuw/uvv7G61vNGpAAC9QeqEGmyAoRneRCvghhVXhl&#10;IS8RXwvudqqy8cJgwqKcvG8z5mqwaoxWvByD7IIvTyevBSGPzlCdEBdZPENDm+lBNeCAzqyW3jQ3&#10;UEOOkJQpoCSohYuzLM+BkBBWIWDU+Hr7ApONImt4hYASJ0sTPO63QbDG5hu3Z5pEYqzFSxe0c+r+&#10;+53u1iFH5pcv25F6z05dN2IQT1dtAJMhC4ZBmXktqx7CFQitTt4BhjBbBsWIZ+jYla32OTFvXGTO&#10;7ckRADexxz8O/YAijMZEa6u2LECtUaThrwMl6caFHgMO0Y3a4CFCTVTbFdwe3K3+UbMAOVwwVFLN&#10;GNGDwV16xYn0zqA3F6NEMdRmdKcxhETGA5hRKLlQCaOxJhP1jU3C2/UxDVR3PiCEemd4Si3lvXT4&#10;YwqfEFJkxwjh0uXsuoHFlCxTPoYJWmhG4u5hGWo8PHxpFkEGhJm/dCYEISOwP5krlbzHuLhffxqA&#10;LizMIQminYNxLcRYJz18BAANDu+b8fKDNvNsGgkSYVygL/Er+Wb37v0J1myWF3RU0hVntg42NIPk&#10;K8XCfNUfv82vnBSAPvPCVcccSSvabbbNrmqfXyVD6reS4bYkUqujFjD710m/O3mKo06qLC+JQIqw&#10;Ra/frauLaVJ+PlCRngagzQ8yM7Xo2aWzlKTSvCAu9q1hzgXcfRReafv1NwYHAOji4lxaWFnQez40&#10;DNCfhZVdxGJqv6p2XfGZLT9X5QmxevDPBN/v3d7oRgD0ted8yuvs1dUknr1Uqry0YBromK7R6/SE&#10;DvLcOQrPVFUuJvLMV3rqmw82/Yr5+Wq2VFRLEd8H8lW+T7tnzaI+6YVWcCH4A9tMSAk9iaMvfGam&#10;jzZJHn+8otEvawQzN93kR5swjn6jFzgQ3WZsAKs3zH5qMLDNZqbkznTAGGY0q20MHwY3+1oaJ0kQ&#10;Tsa55jOuY7EyjNlCcnzl3BmwZvBtKsnnMtVygdofPHy4u7fHbqSVBVhnySswJqCO+YRKLP2ed4fx&#10;hAV7A7UO05nc0lx1eaGytDRPCBAk5Uqhur21vbW5BehKs+FWV+eqe61uAJ6i428vHWbGXL87vzAv&#10;kLrXpReQrmo3G7lRDzGi3d0aGPnZ5cWtne16vfHudz7/vvd+B1rP97ZbX33txvbuzv2Nzb32yOfq&#10;/nDMdc+ev8wMtpobQp2eq1bf823v7rTr9x9srK6u9FM5LoS09N3N7du7DQDoGw+2CitrjVZnp95E&#10;HAkKuLI7kkcBoF7zmU+2HjOkjA3uYUWEw8JLTCjLjpci/9RIHyd5Ief0Yg3EnkT2JwOkpJL4V2JL&#10;3D4/s1MAdCLjj7mrRAcYtBS83RUhcNrGiOb2XhBy1G0FkwPiTqUFF+LDQa2nwCYTId3BkzuZzKMn&#10;WePr4EiOAeiDNon3xBaILRBbILZAbIFnbIFvZGD3iUDYI/rlWdjzWQyBJ7r3xwSgn8V9xHXGFogt&#10;8CZYYB8A/ZMfqSyWy6zgQTGk3jxiFV0pV4r5AsvYze3N33/pS8Zpzm7u7eUK8+K0ppN5EisV8uKq&#10;ZTNDY9SyqBeOwBI0K9FoJIG1RA/+1z8cYowmW2iGiJBQVEMEpzAiA/AcgA5Wno5qjoWA79+OA6AD&#10;uPbRALQW6azMQZgnMK7CwG0dLf0LwTlCK7ReV+NZT9vi93AAulhYvBLCymFr++3u1msHoerHBaAN&#10;Wz4KgMYDIC5zEGUdtkAJAYHl4TlPAGgo5craB8db2DR5I0VzG5JN0AxiMLXQJrAjJxrbzYMn6Bf1&#10;cz4vJh3nht2p3jfUdtLJ+3paxFRhEI6C7X+9CtOwzVjoIkgG8eMS5A5Q2N17DwJaaCa9/o4rAf3Z&#10;oTLv58PwtYkkSKQuPT2KjqKZ2zFYYvPlAwB0OrUC2XnWwyG4LDDSYQB0ZW1ZTFXq7I83X3ptZiQD&#10;sx3KgI40Hkx4PXjT5+DYK5yengJtk2+A8Xn/q4eQnVeh2U5j8XbVB3/wmuf3Q7y4ur7s2gwnB6DP&#10;woA2AM6J58F2vOWn7vbel6bSJIT7165fZiaZsQm0Up8npgHoWbvZ77TCtMj1U7inJZzUMzDlhvAT&#10;dwRACzSf3paunA9Ac2NeqrpRYuvmrV7LoPDp7VBO+GFtWrh0LlsuYGU4tRZEoTup3d12eF0M6OcN&#10;gPYWOgJoni3lT0WTwfBD+KU8nvdeuuFXKK+v4sY40CSrRL7DcYeQDmt8sDmAHRDBuS9JM8+cbiIV&#10;AZZH8lchw2D3ZFk8RLbCAGh7bNPKg6rNXE/BkywvZXg3gZNOnSHmMRpMKHEEPjC/W/NFwTUej3oM&#10;7UIurwQD0NiBl8lqOoK33CMDbjkLv1ivFWjOORrHh1y23WmgaMF7amlpqdtukSeX33YarVdu3Kg1&#10;m3Pl6sLcorOqoYQ7PV3+NpvMTKXHIE7dKt92F+YXzp8/X04PqqV8q9Uul0vZzNKdO3c2HmxAomYI&#10;dXpDAOUWEtV9k4rijYevQwkPBsVh7/LlK7wuH+7utrvdUrGwvbdXzZdbrXqv0+EpuXBmLZvJQnle&#10;K6Te8x3fMTc3f2+vNbe4tFev//bv/a+DNsLNglxHmUJ3MD539hyg8HpxdO/+g+eeu3L96oXd7c1y&#10;uawHrVAuF/Ov3Ly/3en305nbW43dVm/93OpuvVlrtLpg/P2evGjJFDEohu7jRUhKaFs3P+ygWh1u&#10;qs0KUUW2L20AdNh3owFRTvIGJnE0Gpma/9NFBbLgDtDr31TFZUtGqlxN/BIA0Ho5eq4C4doCqqN3&#10;vT3c3VarRm5G25bOXSU5wP7RSPDOgOgOdLZNjiuScjoodEPbplDzsJYYgJ55uuNfYwvEFogtEFsg&#10;tsCzt8CzAEyfCNw84pa/kdv5LEbBE/XRY3bGSTSgn8W9xnXGFogt8BQtQNBwt4fqeofYY0ciiAVu&#10;NOo7u7ukXFpeWj6zuuopAYkDNtaYGHYmGWzsV0hpYmFKNtkxsgApE9lMkhlhuioT43SOtE4LS0hj&#10;mkWKDBdxaqXhSartFHdNdZO173HnudCzIZ8iellJisBNIj1BWpYkT7Svx5wnT9HmYw6dXmuz/ndU&#10;TsCFQFvRhKeQtgB9FhK836iGqQsfNrtCMhb6LAhauqZ+cfo0OsfkpZEiVfFv1bNgMOiTmgSqKaPy&#10;o98H3ggOPBDjfwAB1FWMfqdbsEyVXlQ/DGVB2EbfNsFSpwcaC3RWw1YsSzrIGZl+wGHXejr2/5rX&#10;cgjYErQp8BI8SQudmX7izaEqKYIcwkE8cS3P4MDQJXNs1Qdx1WfQksep0lxwj+hNA6lni4+N4/rC&#10;Z85HHBQ8RrOzxv5bOdUjplmGFIR63K0Wn5QDUNzr5TsyCpq+c9pkkcVcZlaB3WzzWIo5RzOCqLRM&#10;WapHwRPD4c7ODnLPXgmiGdtQgx88qDebTIiA0UGmgkAOOwD3A5J+oCKi6YPJZW5uLqqHVKncPQRs&#10;Yd+ZLKxnony4Joxsmo6/NY/LFZ+rJiu9Abk0dUCVxqN26fy5xYV5yNn5bI7pVHPnGEHn7m4NhYz2&#10;XLXS7rT/6Re/+LnPf+6LX/nKK6+/sVerrywumKxFGoCeqa5UKgHUk4ahUik/d/XyN73rnVgAVxzM&#10;6M3Nh7Sq3mx3iAGSPFWi1eOlO76/ubODJnSrzRvc5fSlmK2XsbZJzx0IqQlZ6+C/lH1T52wP27A0&#10;JRcT4JhxG84MdEPTg3H8OM9AfE5sgdgCsQViC8QWiC0QWyC2wNe/BR4TWDmJ/sbv/c5v/9Zvfvb4&#10;wjHH2/iv//W//j3f8z38/PrvivgOYwu86RYAQuwOYEgN2wCLw7EULUYJKWsOe81WjVDr65evVgul&#10;Vr05Xywbmwq+7KjX7XVZDUP66ggsEKkVnh+sKsNHRE4Cnj5QFIsrlYcJ3yoiPu/DTwRuGeIsoNKV&#10;mZUSL1CEZMaKyhGASHChoPboIgeNK0THZBlc1DPYAEK9GAgeYugn6xoFm7c7XgadblAOiIeElYXo&#10;UXQjB0mb0XUjnhofAkBAetnGLp9sIVQ+bVFHtpybJiAKPhzh69MnwXznV8N/hbar2kmllg0MhVXL&#10;Kmkx1Er+NX2+SI5WEnwbFBPFiJLLhfCXI/66A0k9W/JC27w25y2GNRu2znYYuOzQsyRSJqY7WQ+9&#10;7Y5y2HFqMwRf/WtaB0+8PRqZnL2EOtZ78a2xiQEczRnm4grcEl/z5p3KRK4wfQzI+0j89/Cu9IeQ&#10;B/ZQH96kie6zOrIB0Tz6yGbYk2yEa0NEAZHdxRcEukzGrDKCItgEFTaDprmOYBYB/2USgP5s8RBq&#10;Hl9I23o8hv5crpTW1tfkEM3l+ErROSZ1Em02TWoa0UwSxMHYtKcAF0NIhaO6mEoSHjXILzobvAfz&#10;1GO4dLvdrlQqMKOBh1HoMfxZ7yIPizFXpdKmkoaVCYpXIRszmX6a66zTbnF9hQjl83xJ4QbzudzG&#10;ww0r6JDffvXGTaBjg4nHnMMH0OqdnW3avLOzqyCkSrndbkGfb7davPyKhdzmbr3bFVgP91lq1kpp&#10;qDdweOMOQJu6kW0W0HOq8WdzreIGbPaf6i6lHZTrwDreOiTU2Ziy+/REHFTyde4W/JrPLnEDYgvE&#10;FogtEFsgtkBsgdgCb0cLPIUF7FG3vbe3897v/p7jC8ccb7Vf+7Vf+ye/eJGfb0fjxm2OLfAWtwAL&#10;VaGAUL0k1KssQBmkeElQ1EeWlBDherlUWltaKWXz4I8wtqQ9ayt8cGeoZ6SXUuYlJZjSaj+UHUXM&#10;NQAfidVWuDY/ES4mftmKUEhnaUke0pV5TZVzEsRtCp3GngtTzE3hztMY9AH7Ck0GrLYiYVmKgw6H&#10;bOSOGlixRbVt4M6DUcpKUvLHw57KgdD1o7oVPvnuG3e87Ny47aV+b+Pw40Oc3WhmkMwCjHj2YGEB&#10;xEFjQVBdOMxpA/oFuSXHwwwyprDilFxKhbRZxMJLgdUgXitGXLNfOQDoWUzn0ZAjTXaE/gFPIauk&#10;kfsIsFYMNrnAcglKJjdO57vDZDeRIncbZZjJjJFLyBZSw16y300PesnIOKI8RlT1PholiV5HiQEN&#10;+/KIeCoPsh0mEWZVED7SC2iMG5iTyowHWW5n1KcVEM911mB4/yuveclXSmfe9RxZ7FBseJMeq68t&#10;yDoeb7x8a+PV2xuv3W7t1KUpIdHbFAMSxfUR/QZAn86QhXB4MEj9aAMtXTq3fOU8he7evnHHy0Gx&#10;5qMq8IAEg85O7Z558l4zVdnZosfWtCOclG0Q4VuTEH8YIOgyFpTRCJXzvfubu/c3h+0Ot6lsinBj&#10;11e8HEyKaBOW6W8Y4oqihSZYTQY2W05cF06cPuTqDg0HALFlkjOW8vTuqQMO8+UFwS82gEL/YwhR&#10;2xTvo0S5ATzAJJCVscZJNSWXyeQBVBFr7qAWbQ7MrFKFMonh2FSeUr1fhsMswk/wkNPpUrGIcUBp&#10;1dGQiJW1UCxpQdkSEbLXhjm6AguYIIi9NKTqYolQ5QtliimWC7lCZjDsNdoNfKkEg+zU6ql+u5JN&#10;rlSLzKlDwj2GvOjkZzVqMx44XHF84BU5qDXq+F1JP8tLtN8b1WutRq2Fk24oIaRCtlji8Wz2+vVu&#10;L1Ve6WeqFKSLmq1ODbZ2sz1XKtB2XqWpQWexkBo1dtK9Vq+5N+6197a3iEvi/nZ2dxYWlju9Pjlb&#10;E5kMQht7HYtASSaoh5ev551U15n/UO/m4N0auk6ngod0nj25kWC3RpC7HazYG1xvC71AHLBXYkC3&#10;mB/pL6kjFg4+lO1tGoXqHPrUn8SL8eTTRVxDbIHYArEFYgvEFogtEFsgtsBbzQLPEIDmVquP2g6a&#10;43jKc0yIfqsNoLg9b2sL5PPZUjlXqRD9DKqoEONCEXVfKQATUMzKmyX4mTNnzp49K3wwR8amTBZB&#10;aCKN8wZZKkraUsZNgxsOfOwvAALKPiecQuiAPhvJWZrA4U5HDQLg2cUxQjjpQK7BE1v9ROIMDl4Z&#10;Mm6KHCGwE9zEoRIFbx44GWA4IUTvdzQV76wMbNFELhTbiX771/gz4JGCyJWWK1RU2Be0LajT1DBA&#10;jCzbpFU1XaE0sZUuUMREFDyQ1FD34pFQp+7jviP9alt0AdW5X/AXhIP+zR71LprosRhEYg4Libs4&#10;DzcaCKdm+514CH2NDuSGSNmHgDhJLDF1wMoXDiQxFO8RQU6nxHKywF5WOLvX6ng5+S068hxsk645&#10;eQVPdOS072kSCOHtMQza6c8T1fInutqbcrLFhehexuPWzl7TyqiHD8Ymn1SyuDRfXFRJG+d3djNx&#10;Ix5jmMaW7i1kf08D0Iczo4OaImIvv7vUjRnWvXZTxSS2TSxnsrkXMSweeeIc2WAKYibx9K78YI5y&#10;5rG1UcovFuGCtysLYosWB4ULI7icQ5d4hDw9osvCn3F1wsuFUWyyQwI2yffX7XQUfJNKokDRaLVI&#10;JMtMlSNJIx46BoLbwjf7AI0XD6h53ZC8wPUISMyDNBiMCd7pdYfdnXq9Pxo0O+10t5UfdfOjXrkA&#10;C3sIMg4Ajdw9Hlm8lV49bRf0XcjRyhwqHqVKMVscD5KFTDGVKYAV9+VtSw/w5may/WR6q5seFpd7&#10;ufkUD14uB0iO7HW1WFhbnGfeqyRH56v5S4uVtWK6W9sadhpb9+512x3y+OVyhfX183tNnIAp0lE2&#10;+qP2ENlsnIYyJfMqLGncv0DSvKQQ8hfO7/JRGhO0Tl9y+/52Mz+xZk9ufaobzRZWOJ3O99ewQfSS&#10;4Gd+DmJNvFuPGU7ygeJtDsDqcDie8Dk65UR2wlrjw2ILxBaILRBbILZAbIHYArEF3koWOB0A/eM/&#10;/uMvv/zyM21/RHkGa3blje/5yVv89F9jQvQzNX5c+TeaBcCaBTNmnQIr/nOxCB5dLJXLYNIEArfa&#10;rWKhSH4kFtkOLJCE0Eishj+DFBwKxPoaNSwOS1hgsIBD5z9rVezC0bYwBs5UELHkNmydHEIHwkRs&#10;AXyQ+XhS3uc+3dHpHnZiHJugEKPbCVU1DQorIeb61sA2QQUEMgQ34Kv1AM3ZP2yPQp+nMGgBOy7z&#10;bLHt3LZ4exbEHXgUTJbEOjppjonsASFsg6gDHFxNORi9TzcC8JiCiop3ugWqe9dFSt/qXxd9dl0O&#10;Q8Bnn0XtcAOYu8Dp40bFPYrf+bZ5mo+EXsLelqTB1CicfugeIcx60AYOMX6dbeEwcF/Y2w7KMtWD&#10;Izbv9yNQPwMWLaLkcIWNcMI4FoPeN6Uc0QpRl30efuTgcUTaXhW2SdXBJgij107fJ3xtcZdFYkaC&#10;mc1eCnJZoWjhg7zb70srI5eH+FwuFpbm5wrF4vL6eqfdbtRqJCpoNpr13RpiUFnA2lJh4twKZsiA&#10;xxu4FcNXD9el8maj3tir1Xb3ICRv7235q8zFPdAAuXju7MriYtD4QMFD94PXtlDMVSuod5Q5cnd3&#10;Z+P+A5rRbraLpSLuWSoXMjzomw9PblpoyoQWGQVc/kPkNWhIp9NdX1197srl565eWV9fu37tuXdc&#10;f/7chYtLSyu0oVKtUs6sn2OeJcUix2Moo18PsG+3N0B7BKEPjOaqGYwBBENsSg4dqC7KwZQeOX1D&#10;bjiz/IkmANVsfkhzdGlafvTmc/uUiMejT4mPiC0QWyC2QGyB2AKxBWILxBZ4G1ngJH8THnk7j1xM&#10;7Dvzxo0bP/3TP/3w4cNnZ54f+IEfAHF22Q22P3Xtc178V/bzLcc8uwbENccW+MaxAIylzGic7o8y&#10;kMmMj0xWOX5m0xnWqkwt0NA6rXo2NT6zvFACeh70MsN+LjlCLSE1GmTARcR67Y9HSDH04Jex8h51&#10;e5EERxD5LYqeRDigXg2pVWQr5CBSPaKYHyjqfO/+wzE0N/AIy2K0j1BtfDzWvxHcHND0DHZUTLFz&#10;7CZFIIbT8kDHXfTDFsQzEA87LKBfMeuoV8CMcz3oIIw9iNe2sxzBFuju1GJrJMhCeb5anKsWKNWK&#10;SqUcfPBfowLDPPycr5Tz1XJ+rpwrF6PA5+mWeTsPmdQPQmtTcE4A7vieQMxVtbgVfDxHRHWrSUHW&#10;YMJ0RoRsElk+sAxgoqQHyK7hxcigujiooSeqCijK8nGBHiXTaKeKKscHyxxmGtKGqBnBOlAmdWo5&#10;Rps0xqQcgtSU1oGekdDMYkfZ20k5IK3YpR17FowUaEFE6gJHMNIDfM5RugCrO6lD4aTHnWq+eDLm&#10;/H7x7ujCp/wj4GSHH377z8IoM2z94LYOa+VhGhyu4OPlWbTuVN07dXCAwU09zkfa/REd4i4Wzaoo&#10;sO8rxnx1T96xt34SAPrY+/QZRg/lUW2dDnnRc8scwZRpc0HYvzOnCn1GIBlIN5dVCsK88geSWKDb&#10;7TILeV9Ci2ZSWKjOrS4tVstlqoL7XK5UBOC22jtbO5R2u0NVhWIe9Hl/KIfD3g6Hah4MWMCavkk2&#10;K92fTqfd5fxOe3t32+fIOdIPZrPlcvnyhfPXLl/yqSyKKZGvDoazTabUUCgU9/Z2b9+8hX4HB7J7&#10;0O/pFUaPmEuPn1KJVsYEhDRI8dvlHkvF8try2vxcdXlpEQD6hXdcW19bWwJ4Xlm+du2FQrGUy+er&#10;FZIXVtfXz25s3AeAFoyPNZAL6Q8qxUJXeiGeCFEGzMoXzCxsYSsmxCEnrv0UBG2a0KbUoUfEvIEn&#10;SDxqdx524FTXHTdY3dy2Hf4ae9yHKT4vtkBsgdgCsQViC8QWeCtaYHoN/rQ+R6vhp/jhabVtup6n&#10;2LwjAYC3Yp/v+1PvcYxwBIHxiHv94Ac/yJ+yRBx+/OMf/6Zv+qbjLUL6we/9Yx94jGOc6cyJ4M4/&#10;9Vf/ltfwC3/lh//BK+/nA+jzX/yLf/HQaj/7keQHP73vm/f95b+c+D//Dz/48uc+eu0t3H1x02IL&#10;vIkW2N28H13tR//tH5tfnStXyqhqsB5PpXOsG6UAHMRKC+tzcUhCeW8+eLCxsQFICAFMAAFksXK5&#10;DWU4Q3DzOAVsnc0rZleR0oausqWNCqdEVOgL5wNmnO9MJvut9tbrr3tjzl49T0IocE0RckeADsqG&#10;p6V/SKhy9IUtE0ZXswCnGpdu8Oh7bcJcQywmXCrzra3fJzTSEHUNkmXpRH3vi+cjoJygBos0N+p2&#10;Bj3eQBI3kFh1wthMZwr4mCacOZ7N3gMggFiDUZsjrQOxG+18aGuuEx1M9YbGCqmxButkjIx5Ju13&#10;LjnGNAgCbF1tM1qcFEL9WibE4TWkktIXNmZzBliZzlQqMGMNEhMvNMOrxpilQto466MueDXmVYel&#10;JexsB6BQDL496KIkToflTT08jQC0Wg7sbbRNZ9fRXMA1r3d8KKedaPZokykU4o34a7BvQvdmbz6g&#10;Q4torxpBXzZefmOmOxiu69evzOw89FdO33rttZmvgMJXXrjqNq7d3Wxt7cly6dT69UsHmmTj37cI&#10;Y+XmoTDu3xhGG6+8MTvuyAEaDtO5taXqyiIndXnsxl2zJkZF/FZV0Q/3vvLaDAKJOVauXQ5dGRY7&#10;z5ZObL9y010RHnvgDVm6dikpf1OivVurP9zxnavPXzSXA9ukwTu3HuwTjLb+nr90gSNprPBh9gQx&#10;B8FQ7tWbjQ3QPW1z59f9w/QoJUdbhFFGhoHN6Z/lRjI7AOyZdouuHwDx9tgFbitHGl02QlBg+Bjq&#10;KQluc+fGLfKCRpfwD5kCs5YODni6jnt22hIt37/NrS1m8wSCTCFw7haxA20g+3M6xr0kX4tG64hm&#10;u5zGoDtEK8EulMwx13k1rpuhCWHcabb9dMi8ZObbR1LlcdJTsk85gWPbu3UEjG3OmyQjNekia1Ay&#10;WTm3pmdBcORQOhgSVEgOZFF5Ar0jJM0s6V9mCfDTPrvdh8QoI2GpAZdjRJlzZlFjKGsmZn6Wwj+1&#10;Wi/gB6Ry3Z0EN2xqZvdgDGVXsyVDGdcmCvXMEphCOW+JNWEI50qIO+dz/IrSRbvTBnGWnEgygShU&#10;qtdjslqeX7i8dmZlvtqiU4ajTmqM7gTMZQ6qtTqkEBTmimyUzT3iXk+CBbRIsIlA3jY6GSYyFGWu&#10;SnK/xaXFhbkSKQfrtVq720BUamlhaW5+7kqhAvJbKpYKxfLd+w/+l3/6pa29vY6LjyhYxASn+S+V&#10;WCxnGo1WpVJaXVq9d+ceAiCYanNPE4LsjGBVDqHqJD7dVqvLh3Ixn0t0cdOuLC1cv3p1NKwvLSxC&#10;tSbiSL1rQSlYFOtgvlypjAIHRv3iS6/sJYt81Wi3bzc6QySzR4ON7R004K1jxXqmu3wS70vYX0En&#10;FiESRBShcGLPm5yAOsXcflmbm6Jksi7ZnB4iuCQ7WigKT6VqzqV4F2jutq+Cxyo1llC/DQONhODh&#10;02DW48f/YOJhfFFG4Us8Jf1Bt93iA6flKgvZVCApE04FFhfDj9HAXg3hy+BglI9kQA55R289uNuf&#10;ZGUMHt2V9fO5QnHmQY5/jS0QWyC2QGyB2AKxBd7CFjgdQfZkN3Ky2K+T1RUe9SzaeboWvE2PPrXh&#10;+Ou21Wr9zM/8zBe+8IVnes/T6DMX+qmf/FfZc/wVP/Aph0o+8+HE+z7xsj597uMf/9w4Rp+faUfF&#10;lb+NLWBkXm0WLJw14MGiomG2KtOZFvCOSKL8vLa2trCwQDamTrOJWAW7SRwlgMjxKa17hTUY+5hs&#10;dKKJGfDhM36EovrS0Q+bvAz2IVBTCE9kXBqadYnS8FupXR52ZHRK9KUUHqwozZ4pmc4Gg2uVa8CV&#10;RY4fVmy9LSawc/qMaHYoVfnkw8GX7dNl+nYcRfLim0Nr1tLAnoKkuR8JdQqcSwtXEr1NGbPEe9Nx&#10;nspRkIQT4oB3hFG4HZSjMRwDVA0a4rIbTiGHEW3nSBwbfh3QTS6bpgAN2YCRaAasQ2TBXTeD1FyO&#10;wYG+US2OCpIZBhX6LdD5mN4Z6v6r3VaGO3Agb6ZEAElw+0aGPzylpFfnkGRosUNgimk09eRdtf/I&#10;g9UeeiFOAp7zooxyVoCYDm5I0poW+r5iDMfDNwOTpkwo60yPl3DIHNIsCJwqznMPN9NByFAAHad2&#10;ao+VbFQsJdtU6YIq9W24BBi7N2v6whpB3Z6XTCHnhdRtUTmIPh953yJ1BvkGLe+pPgsEtps3FDV4&#10;XPY9Ot4gw34PlgHMVHBMtLCblHavpeLxHzOFPHgAx/tKuZSrlHL8LJXwn+VKRZVySePf+lk53EQi&#10;1aTB/SoAokL0Q4g+W4tMthjUNqmqKkggFUj12RknyDg3KUEm15QSdwZFgrt9JIrrjW69iRByNyy9&#10;eqtHNjx+NkC0AyVnroNgkuutR4If8jRJX4EIEOSCJdeg2V8zieQ2MAG/gxmP02k0iCX9YJNPEOXg&#10;jjDaTZF+sDanFVuwiKBUTdfyeynERDJHw0E2ncyjGqGH1aSXpF4NNM2AHPUYV4JOk0DgjEMq4gwa&#10;ks+kQY0ZPFmlYh3X92q7yGQnkuTxIyFqEv9WDrgf16kyqNIET8eqYli4txlvgKkIJce93qjdTg+H&#10;C5Uqv5LOoFquFIsVurbd6zPH7dS20bMHYCYHIZkhlyrl5WoZZxqWyOZSYMrZbIFvut1hr6tshASN&#10;ZJUaIVWv7aC9sVBmBHgsCIA+P+ntOby7SwvVC+dWL59bOb9aXZnPXzpfzeQGhUKyQsbDRD+fTc6X&#10;i4yjfDYxP1ciAAkXGwIbD3e3m3j+sGIya0LQELcTOHQwpkaWFZ9IvZstiaPFqyhiBzQZ5Q9Mrqla&#10;z7Y8LYpVYS+Y8LS/jx6xPRxMbEsex4DcWyYJbSFL2aR8EOR8CBL8phHvJnZKeS8FOps6C75gG/au&#10;BT7ZgrCFdLZQmluiVOeW9PYgRaNN/KHmlVJVavZI4pT01lkJ3nr2eHuZ9dQdN40fNTE/7tQfnxdb&#10;ILZAbIHYArEFYgvEFogt8EQWODUA7VeDdfJLv/RL/vlv/c2/8URNmDrZcwy68kbEfY6+/9E/Lk40&#10;33KMy0PHW2yB2AJPYgGj3JqYs+BU9DZId8Z618K6XRfZNJlN8QCYIfXc1efWVldNJwGEeQBSA1+N&#10;Ra9hkaG6gmPNQqKVm84/i5Xmvxot0KjIAWt4tv0BeDYLLYufZYtkAbbhl8fizyFUaxeYqFMY+hKA&#10;1xF32OErlRCGnkafolxcDioZBq2fEez3GH1wCBR2AM8Ojplpm13M79xZz8G9GThrZEghPUIYg9W3&#10;YrCBSgbCkQ191v4pmWUHMwNng6OBAJSWFYzkXmDQwhSBCfK5NGHuFukeWSAQ5+AsF/L2lJI6XigH&#10;iLWS3QUIo/OXyVFo2JP/b5e17GcneRcJPDNI4pCNilwi2rUAnv32Zl3nmDs54hE6/b1PCNqPg9hE&#10;Y1A94/Tnk/Tm6Zs5CXSIzg0v5H6c4NE4fl44/XXfvDP0OOipOOiLeZyO0RRhmLyBw2Ifhx0dKd2L&#10;Rw8kqdcAlNgxLijJCoOkagLo80xHz6+CGiz5p6Z6MuDZ4x6AgfJ/6Sx7cQSa75qF0IxgJsEfZvxe&#10;MGV3Xekwi4HIcXlUNfqDdr/d6XdMsZgXTTKvIwOcXK4sk4emCijS25ubTEDFShkWM9IWTHRsVr3l&#10;EmB6ObBpPLpcPWE3PelgOL8bLgW3gKh0HhZ8OGYazWar3Yzq4M149sw6Bxv0nMPdJptquoOK0S6V&#10;Co16897dewDvK7wZk6lKvggczcwG8Zk7txuFpJwsFTk9Dcje7fYWF+arFfjQ4OrCrpklxajWG0Ud&#10;BNMZijfNaXV7rS6ZGMckSKQZLeQ7+FyrtYgssTgfi0kJXtPRy9pf2PZycH+pMZFtFPjrwr2wh26R&#10;4IaRmAVWq8RbbIHYArEFYgvEFogtEFsgtkBsgadkgcdcJvJ384c+9CFvww//yI89pcYkXOX5kNoe&#10;/qPpna4QfbKLIsvx/k++Yse+8sn3B9Szj3xWv9tXnw12siv6Pjxh3wHhzul6kl5RvMUWeJtaAFJb&#10;JIsp8JDVv/DBIboKrd6gBdMRnldvDDMMzlcplSkk0y9cfe4dz1+D+9xuNhHvqKSyxWGq0E8VEeFM&#10;F1K9YYoAYuGgIQkaJNoCwIU8ohfBmhyarAi5Q2KhV8+ue7HkUSJwQfCDyRYxGSPDGjITcmZDEqCH&#10;E4ufGzKzpnHd4PADyE2AbARCDQ46h9RaYbjOmpsuaoWHVzh92MBqKVmLbTbV9w7kHiyHD48DGLRf&#10;OSpT9x6wygw7DiRIHGNwgpqJDtg3cGltcwETfWd4uXhpYRg+n0Q3ti1EniXkHcQ+B1CykajJedXp&#10;9AFBLIVgpNWBy8K0pY1mqP0GePfhvxur0ZFl6xf+E/bkjGyC8UG0kJqW2jQh94LFQcUFbEEOJkYf&#10;DGpf6Q4UUj1FZhXP1jDofTsjAN05xlPoMznT0JbZX9I5hL8fE80zkymWnKSNFCF7BuBRDu1iU2Cd&#10;LkZFP2yLMl9Ofzj0SMfvprdpmvjTnIhODOO6R0dOnRDqmtD2n2aDgroCE0bNi3QBHPg+cbOfQdOe&#10;sEoLClFcyEnH5xTb/6hL+/zgLFgYvdqYEMSBFcVV0wV/FoGOIsIMugo4S2Y/R5/Banl+zcHF+SK4&#10;BvLyhmxiaF09VOV2wSR/1qMgjH6Ph3zET9BYoGJvIofY1AX6zKwvyRauwiwTKaXYrOaxHkJNy3lT&#10;fBrzGurt7O2UyM43N99EgoO5xDQ6bJIxGHognaCDhjB/oWYqT9FHvdW5uUKpxLlAvRzPvfMFpkCR&#10;g+R+u3t7O7s7QNqodKwsL5Ulx1EgMaDcbDZ1AEQjHMJ9wtPmupubm9tb2xcuXeTEerctHrfxvTmW&#10;G0fTmrsFjX7wcHdrZ6/RbJVKRVoB0O+oN32Bb8C0mgdg9JZ3URIYu/X2XqPFIXOl8k6jvttotKmr&#10;1yMlo/HLNY96PEMHBL8Hld/ReBnB3wLBszA1mvzhOGb+c47xVFCCT7/xFlsgtkBsgdgCsQViC8QW&#10;iC0QW+ApWODUADR/mPLHOhrQ73nPe57C9fdX4RkIZ6s19Hn7q38n2v9YeQg/+5Hrv/qDpssx/kzi&#10;4wEm/fmPfTzxK9rz4U9/MPlD9pHPn//YL4TAcnjAy59IfOyH7CTq+diLn7F6Xv7EFz84waWfujXi&#10;CmMLPGsLaDktoNCJs1rvG8KJyKZSLbF4NkoruDFEWNDDAQqqxCxfOn/xhesvoF/JYnVve3d3c2fQ&#10;6umcXh8NCBIYBjCKKM8BOCgWrYjPwp1NkVMFFKM8V/ESEKhDPuzBJe++0H4u7HG+jggrmd4UJBn+&#10;EqCrU0b0hbdAilAm2L70uHTHVxy13l9C7FkQvcOr3IJgEoKFLQRZa/oANbIkefvKo9HOqas5rTYA&#10;UexGBEqF0gzGIhegr/vmglFUsmQxQ9jK+I5gSRIJ9k0MdZAiIuJHmeQoK72LoFETuVS/VICz6/7o&#10;IlwJEPB6SnzVH/VNudXZ8TITAfFotmRNP1epIJ3CTFOl7wAcbRuotKNRfIBL3e8SsZ5Qmi6L3HfK&#10;Mv+CSIEkbb1+Z3+5vX3zfijra8hiZCjdkzO+Q8zOBvHECNavDKqV58/PlOWrZ10Tdrac7GGjKx7+&#10;wRsbf3Bj46UbiBevvePK2rUrq89dOng2R2589cb+8ro0qfUI7Cvc2PoLV2fLO68c2qLsCF8NmJX6&#10;VbA38eonhStPdodPftQzA6zcbI4zeyQEJQjXl1qAB0c4Jvr22xjLPHQINIfA4b5bMD8evrt95QQA&#10;NM+YZhSYzD1Ek5KpPmIMiClIrEJqCzx4KHVI12MwyPEwtjrd3Tpl1GiTmbbQ789lkvPpZCWTKWZy&#10;FGYE6jLCMSLOVKNIh1xSer6CgB0KZqoA2mUOMAq0TV+acJSRTwzk8WBAV+WYpZg/9TXSH8hLjJhP&#10;M6azASW60xv2y/ns2hKvh+wwOdhs1RuDXqpYWDt7tt3rvH73Zr3XpqulMKE5CNFhAjMEZ0dbMEhs&#10;hte9S3goW6jOlxYWFxaXYTKzK9EZFceZi3Mr6+WF/DDZ22mAiTeadWBzUiMiObS2vspjDv1Zmtfo&#10;dOOOG/ZGZOLNJAv5YqvZKZcr3F6lUs1nciRQxGeLmkkeVeqsBPTJSUhJ90ajdq+cSi/PL16+eBHW&#10;M5B8BQw7KSFkpmUEwtE70rsF6ncmBSO7O0psNbvbrX4yV5hbXtztDYvVOY2NVA7VEW53MMArLGVv&#10;Y5rLV6ziRHD2SEnamOease2VIrETefvk/z10xpDEuEJULF5JWXnxV5DaIXyvBML6b7/nKm5xbIHY&#10;ArEFYgvEFogtEFsgtsBbxgKnBqD5S/yTn/zkt3zLtzyLWyC74D/5J/8EGJp8g2QdTAA9T6HP//l/&#10;m2A/33LMUXkIj2zVKy99MfH5j103CvQHP/35L79sR77vE79i6Qk/8P3IRv/g91mmQn0m74vXFB5w&#10;7aM/+2E7SfV8+Ps9t2K081nYIq4ztsCbYAFLWBSxxggQ7nX7QgqMt+kaDtJuYBVN4HJHIcCNWh2Y&#10;9rnLV8+fuwBxa26uCpML5tfezlan1dASF06Z46QCF+0e9NGlYR2anQJ4H+8eHYI65ab7Utiy8Zgj&#10;Nm9UyRTRdqbiAOgOY7ynvw14eqdsSXB4BDYfBnoHWOoMGxIMKkRO7TaM5hZtggiA9RVdHlBBA2xc&#10;JOXwcL/9yXl2vkt3Cpo3ZNsw9fALPgIkdftw70Rl5BiZ3xiP+mksPtU4Ffw+MW90a8L8dWmd4unC&#10;DD9/9BZZKRo2R53zyAMefbFTHiGTnfKUp3J4OPjdfxBk5HsqNT+qkqO8KUE2zukh/aiqHuP7yMmy&#10;7xmMfnn7a3Bo/gwlFA7Y55DgitNwpeVqtOgKYGMwaDGB9RPab6P18MFmY6++83ALmLdVa3SQk0YX&#10;u93FoSjfVahRjtOjkC8Y95lzxfw3GrX8QE68NaeT4Z6CQgP9eW5Ek5LNMADS+KRMmVhOAojReuX0&#10;JL7hrkRBycDi+LEGfUSLIR5L7UmSx2lEhebmF1rd9suvvtQd9AslpboNAjzknYLZPSUstM8lCeKu&#10;03FetPrDlAnTI52BV7XRaALHrs8vnVtcubp+bj5f4kaqZeULhIxcb7YW5+ZRdZanVqaSNUxkZEAD&#10;hK/3B0uLy8UCMh7FM+tn1tfXLeJEjlwxu0WC1isPwQ5OILJnZWH+wrl12M31eqtSKNIOahOAPBx0&#10;5N8btDtNhgA11LnP3pDEhrjZtprtRrd/Zm0tr/S/I4JS+j3esB4sQ6tMctkmU1yGFl9kM3zgLDUX&#10;nYjhFqxiEupHycvrJa1a7W2tegVDh+PQHr4DTr7JKD3JZP4Yz3x8SmyB2AKxBWILxBaILRBbILbA&#10;15EFTofiXLp06ed//uevXLnyFHWfjzKmMOhf/DsQn5377Ojzk1n+w05c1vYph5BPvgl4jrfYAl+H&#10;FnCGrTJMjbvIcHYECAAhTJAmI5mKZGX5x0AWNrc2WcBfvnjpW//Qt777XdfPwBHLZPi+02mh2NDr&#10;tgN+sUdDOyyon/arI9HR/sc26ETz9URVBOizMb2F8hiFb9+Zx4Qa6ywnPgfwtZ9oocomf/EY2wzo&#10;PA2zTqN4MwC0SJISMxG44AhP1E8GyptWRtg4b5XwZkmrCIQG6LAtIk4ahVoR9sA+ELr9TAtYN6nQ&#10;tGWJMnVvXBBS2TB5aa9VfWgQk3DrQd+R68AyFkNOgD04U0BNF18ZRjL8PsXdK1OZ1F8tA+Lx9ps2&#10;VHBHh5k7GGMHvjpo2KfIF46qevI6D3VCnGBcCX1+8quf4ELHHGIZLt27MyXE/WR1nu7sQAHF6c+P&#10;9Tye7npvw6MDgXvLpGpyE/gUkVFqNZq1Wn13e+fB3fu7O7vIIuNm6rSkwtFtd5v1VrPGEY0myhHN&#10;tqjKoVi7eZ5Uj0OdPiFEf2HJ+egK0TY4uWSWDHZ2MM+9uMpEYQh6hSBM4gHSdKJDLQVkk+aQLDJT&#10;halljJudDnX7dTvdzsbGRqvdXllegcbscvwKsRh0QL89PuOQLXjppLgi+LgrUKB0wWcwa1oFGr6y&#10;uHR2ZZ1cu9wKEnNMTC3ehdSLlbq8EiUhInHqTJpCw/RVp8NMyVy6urq6vb0NNH/50mVzxZFNgXwK&#10;HZIkcEHzXyZkVZB2nQXvelyAVQ2dXBR+3RdmsbmQrJJKgIldanTEYMhEyVcb27vIlTRabWVrHPGa&#10;7h6Qug70lgIfhV1x4sI0V4MrNbnH9JBXlndTmGI3cC5ausmpeIL4yXobPvhxk2MLxBaILRBbILZA&#10;bIHYAm8lC5wOgP7lX/7lF198kfafRPd5cXH5t37zs8cXjpmxBtkFIyVoEGdwZy+OPrv68+NkILz2&#10;jhcTnw6VN07eA5//1d8wLvQrv/Grnzfis9Xz667Q8conP/7pkA198irjI2MLvGUsMAaRVMjtEOy4&#10;trM77Ldz6Pr2RgQbpwA6JQPK6ruNePM4wzJ9PEwPBzDJ0qOtva3d+i6Y89rc3DuvXPq2d71w4cy5&#10;fCI3Jn9So1PffDho1rOjQW7YzQ26/MwOOglSJ0GOJnB72En32plhnyoFXVlor2FYwAeoMwyEhDow&#10;OcVKDjLtuemcjDWNu4XrbdcP1cI5k0xngyIFCmOLkXwJWCOVFVUuYI25igVrbzCOEfBVoMELyEBs&#10;N0fRrsEYiWS1kja4ECq0vyCtE3UmwS9ExAu0mKPA7+hDdBcm9SHFANcPMc6ximPHXMgydpkwsjGR&#10;Q6mQQLveRD/QrjBVYTkEggNpfYgMGJNZtLgIKhDoYwkJzWAwGl21WegQ2KVTaC2SHoBI9vLEU9Ab&#10;DYJWUVVBdZI5oAbTZRGXMRDZkPizOH9c2uQ+JC8LnOQyGdAYvaTSaLB6ceVqWJGBrKwz7wrVSmEu&#10;KuVCtVgo56cgrf1QdIA4Ow3QvjJ0JSzh2DGtj+nC+Oq22uTP3Ffa3UguJuLnU1e2WJgpmQIM0GCj&#10;r0LR6v1a1eEBWbR1o1LIZwo5BKn3P/2B3yN5MOvcYWCa94WfI25lUBf9lknnslGRGoGLqp9wCx8l&#10;jeNpVesQQDxYjfAypS/VZhI4wYMcHRnKxgiFjIStT9icJz7skW6NJ77Cs6nAohPoVXw8jKj9BXTV&#10;Rc6j4uIKJ9w0e1gCT2PyDuHQ9npIHSNebNI60s0xJ1vgo4Oa3Gl3ajt7G3c36nt1Al/AoJl5NFUG&#10;nirNwXJtiei7b7BOIjNCZ5jjnp4DkbGppHvm1jLJaJ3LjMyMoUnDEGEOBBSulEvVUqlcKDJd7e7t&#10;tjqtm3duFouFa89d4zD0mjkmi4/LxqFmEysH7eFzCL4vf244YL5atn2JYgGFeF43CaoCfV6sLiC8&#10;AbIMxk3ER7lY2OXWmw04x+DgDTIfSD1Eox18fHFhgdva3d3FbC+88K6Nhw9R6gBR51fazwFUyW1x&#10;RRpYLuUpzHvMm5LNkf9Ntxw5ERmyUL/zRW63zAGoP++C+I9GtWZ7Y2sXM91+sIWXD+cdBWZ0lHfR&#10;1Zh8+nLh/8nm9rdpWBC+sg3rFZab+cM/fPz5Xo+q8cpNNVwzt3VdvMUWiC0QWyC2QGyB2AKxBWIL&#10;xBZ4ChYQgeUxqoEBfRIM+jFq/p7v+R5Q5kjlOUo2iPIGtTk2zbeocBxdOckDP/7ulz9n4hpTn0ky&#10;eP1jn/fTIEN/KnH4YZNTdG7iw4lPf1on6QynTU/qed8ngqs8xo3Gp8QW+NpYYHfzfnThD/1bP1Ja&#10;rpYrJbIqkSAOPJi1J3G+CTGaJV4JJprJCzfQah3wFJyL/4jCZonKOjiZKqVR5YHVmql1OpsPt1gV&#10;P3z4cLu27aHR5TLL6SILY5hf42xeyDIr4WHXqLBoWWaHRiBm2WwUOAc7BRIH8dMBOmeCG9FE5RiC&#10;wdYRBGd1hPRHP2t6jW36D0pCJWBAC2rBBGAnJqKrTYvtALzkN2pmoU4dEIYR5mTxj8yuZkpAWbVT&#10;rGBBOWISBykWIzCXpF1BU33ZPo0QoVdrNQDycLy0Xp2FLfBaUp4AmtRnQdwWxx31k6MqFgYO8kyg&#10;O/fSGQ+BM5HkDtBwmidngtAcAwcNIuckdnV7hgbSXBInKrzd9JTtDi0Q33EfoUMZpREDFDKyol9z&#10;3B9jBlEc82l0TZFaVc/n0mOC7NFDJTg+ukeTMNUWhMIbJ5J0WXYfbsGgF/WPWggsYiRK0agT6aEp&#10;h3jHSe4XriL3FOj5mpFCi3Cik22DjUxio2SmFP1+zAe6c+OlN2YOwABr1y4FOyP0Mhp+U0eDt218&#10;9fWZ07Hg+juvHnf1fZrj4YERfV6GmcWbMcvdrwbtrK4tlpfn/bSccDoNd4IWjqc/43mIrmQeHT0g&#10;m1957eBLf+X6c/uzaYZd4Oc7fdK2B3/wujjviURpcW7uzKqreOM1MjhxXwrArVfecFWWwny1enZN&#10;X3PeycWZafuBv026h/29ktdDreq7zfbOrQfezpWrF5DuDW8/CMXYvHEbFfvjuin8bum58znzNISI&#10;sN/dIJmgzik8Lp3YuXWv22jzLfjlypWLMoFPKv74DMdd4ci+4Xs4PFmlvpQlTSh/PNrb2Ow0WzPt&#10;LK2t5OeqtpOxYj07SjTvb3f3GnxkBC49Hwzg5sZ2Z7emnanUSjgsg/lSrU/NJ9IoX2xvb7VBVttM&#10;DjJ0PuqbYPLUhELTBUHiNUqOcJ9UF+bLc3NMDn0cl64rLMA6IttK318i8Ez3vYGmMEVOMHsMmGGY&#10;OBhGPOfk8stmC5w2QA66PblN60a9CtJYzJxJ64vVxcX5YqnYaRKYAxmZNHu9dJHHPIkckHTos1m5&#10;4qBIK4YjyTG8yCZ2w9Gnm/LHWMJQOmzQxcPy4vV3MYm/9vJXeEMhnfGOs2dpzfbmBlN9spjZ29k7&#10;c+7MUnUpncz8zu/+T81u92azaYZPZAZpMs/q/cNLbdiHqS1AuN+4cO7MlavPr66u/8+//z9D036w&#10;8YCsgMrdmEyQqrfZGC0szBfz+efOl979/NlyqYAEd3Jkos8Kx8Glx9StObqZTC5Wy2DNX7y73Umk&#10;q+Xi7Y3trWHu/OrKzQcPthoNnn68lF3Y0WJymysR/F89aLIZkkdSb/abrX4rsG1hZSl8mXh+XW3q&#10;HLorMJb57XgDjCr8K0+A+OfyM9jR0XMUTIi5BH0YvF9sTmZUY38sE9THVM3pOpVvhoysfRA21YGk&#10;5xL2fJmL11thj7GO1HQTpVo9MUlm6/7dvpLW7tuW18/r75l4iy0QWyC2QGyB2AKxBd42Fjjxu/8U&#10;d3RyysbJK30W7Tz51d/GRz6m4Z4R+owhPQ8hP1F5dqFnEGd++q/Rt8ea/AOfGjv6zDb1+dpHPxex&#10;6YQlH3HYvv2Jd/9UcNJEtGNST3SVt/EIiJv+DW8BrSohPFXK1UKhZImREMkM1pysZftEErcB+BRS&#10;7dnkoM6NKNBfu71arYGcZavVYcW4srayfnb9+gvXL1++XMjnWRh3fQMtIPcc60qlOOpJzwJdaYog&#10;UUNdDGnSStQhy4D5K6bYVByxdZTvMcrXLC/LV69Rifp1AmNNFCtEmxNFNNgEORrjV+xm++y4im9B&#10;lf6VDGFgjmA4R3D1M+Dy8jHSfNCR+8HosMIpINaSQJoX0LikAQfQQqX3byaEIhDZSIiYUKixQTwT&#10;s0gOWATqfTCdwGjQAEHKQiRH6konQroFQ7w7CMwPbtnI2s6cU7oyv1h0NWuwsRTFnZ5u7P5Le564&#10;sCK5H8IigF9YiVG9TU4Ee04Dvi4MchT5blZ34lhob8aSh/86Ze+o4w8AoCeq6bQHcZUIKD7BuYc0&#10;6mhU8wT1Pdkh9kig03Ki7VR/bvB00qv7C3rAeUGl+0qIjT+qCae6+on/TDWvSsAaflQLjv5+plNF&#10;UZY7cLpMwfGzc4PXa5OHyiG+BH3vt4QV9IHHtlquVhA7LhazjtS7iopCUfS9mT6fzyA4IUcj3cxN&#10;tputVqOBCyxrKU6DJu1/XhzrNABRz7OAUhOLD/0YQJt5O2P2LjT7+iRjsysyzGXw10oJOrErVAg7&#10;T6WMMw26bVEso0Gel1a16nglVgscXR7vEVzF3CeeK9VmLaabrd0dkmmfO3fuwoWLKysrOBlRIwHK&#10;XVpamV9avHDl4u5u7ebN27/7e78H7/vOnTvQw/fqdd54lYVqoVLCaTbq9CqlOYyjexwMbt964/bN&#10;G3/w5X+6troGLI5h4VNXS4X5Uunug/tMbyRybbQ69+5tPHjw8O69DQ/BCekfFo5jgD7k6d5wvNvs&#10;4lsqlvLNLmLPiYW5SqPb6QzQkUYEC8cTDmLAXr05hFrzFtVLh5cW1sYvqFeTrNQTyZ0wFXPWhlv4&#10;Cg3GTJDP0/I4WkJdKORibT/iobJ3nvVoaOSpN930NH7EkPcXftBZwUv98Z+e+MzYArEFYgvEFogt&#10;EFsgtkBsgbeLBU61Jpvc1LPTgPY8hFGOwRnEeebbt4uV43bGFnhrWsBwPxFvXdgX1JhlOaRaRwf6&#10;rlvZATueACSQnaWgzFq81RogWDke12rNu3c3NokT3t5l/UoNly5dJiSZ5T1EqhoKo7WaWJO9jkG3&#10;WnkqiNukITwnkjDnkEhnv7KGtjSGkVhxhER7Qw6AcPuwyojB6kfasl7gua7X53bZLYR3evJz+nMI&#10;igQM5fAqFuBtUKqvt4ENMNdUzj1V6IxePyCqiA8BDjMBq6N9soYQH6kze5NMF9mQlWCBH44a8Wed&#10;xS0MGriERmSJPp8Gf621HjQtuCdoKriRgwvOcFO6MEP6Q3Bfd2PQtIfNWze44ofzvKlO6g5CoQKz&#10;emYxaU3DKHfIyHCIoAbHVPwmg3t3cZIIhobmGJreL+mXnwWgnRt/2BuKKxwiPnBybu2jnkX3cLw5&#10;m9/LaTb31ky2w9HI09T4hMeGXTQFSHmNYUNPAEg9YROC04/6c+ZJTPSmjQQ32GNFpJ3YeqJncwXE&#10;K8CpyxXCUwoKfjD6tjmKbB6UGV0RxuMmJA3E44m+f7Neb9bqfI3cC/kHD7uuCL0229gbZCh3FzOV&#10;NJ1N3sFVhvlVAtD2rW+aSMyfxtsHfeRSsbAwVz17/mx1bm76KlRIOlSaEwwwUcaH6Ww2j5RGsZDL&#10;45uY3qYdI8pSmBhzRQ1L7ghBj/X1M+QNLJVKnXaLKa1QLPW6HRD5OdjKZDhEchqV52Ty3JmzV89f&#10;OLO8sjA3xyVksWSquFCtNWqoOnOja2vrGO7G66999atfuX3nlm4nlTqzsoKv9vbGg3Nr63PVOXRO&#10;kJK+e+/B//CPf7sBNzl8OPzd5AkJuNbiXLnT7ZEJkkmRX2vNVr3Z5tiNnd0GbHGiDfqDbk/q1fYi&#10;DW/W34/cl0VFKLzmxGNicmD4Rowm70PrsDilJ3miHqNl8SmxBWILxBaILRBbILZAbIHYAl8nFnhM&#10;APrZMaBn7Bojzl8nAy2+jbemBUapMYxkIts7Y0KGeyC/wIOZRCEjpUiW1kS0El4+ICNTt99G8HY4&#10;bLKqFo6R6I96zU6j3t4apdvZ0rjbI0q69/D+w8ZuLdXrortxbnFxZXlpfU2MMCGtvX6m2yn0uvlU&#10;DrFho8ImMzB5RyOJLyM9wcWH/GQNLeUFqXIQMk2ctQfuO7N4ChwUbhJSat26wZGRqQ1FsXSDtiKn&#10;8nEKDWoknYP6HRgVQGtKGsYC7LGAFyaMJAm/Aoq4Gsf+NbczoGFzi1Ms2p1Jp9qyfwpxVh4/KwSf&#10;s2rnp5B3dJapk2u6eDFAQ5C+zWFxKxytEvGUochJyULgYyozVnyzi1EbEBCh3uzKpPhyLJQpwFmI&#10;tR9DGJRIArHjcNzSYMeiJUKFHvWTY+jSIk1ThlCntV/aHK53YeooIsRb8aBqRswIDmG/D4JkxtTl&#10;ZVzi8l1/QNIiAUHO2hY5D6YfAcaQtDugIyosXyTrCDSPDjPlhwn0b8j5oVIWxzxbE+rf1KdDj3fS&#10;ZGC4icMj2jv14QmfZbesswddeEFegPDqj7rOhBsf9vszQ4OiXgxIvjQxW8h5sQCCSdcKtFKEwxCN&#10;Cys9ME1EG9IFZHBTiC2odHFlPf4WejZma5D/TNkxGb1j08KWHHboCzLm7mMh4Lq3U/oGHufe3IQB&#10;o/94tPs0oGLUddHAmjROXih6qtVskc4OJ6OwTr6Vu4l535BobXqYmf1EqLYxZy3VU4SxJaBhoRjB&#10;gcEfkh68MrlSf9BnoJNUMBL5obZsRjCxEt+SEiDcAt60NCvMkZFMzlXKCCWbJyyVK+QsPy6ZBi3b&#10;IddBJ59oEAJyuqQoHOULeWYKlJGRrj6mFwKmsZD10W6NHAb97Z2dra0tPnBWqVwplMpUdfuN2/du&#10;3/v9//X3b7xxQ/NrMkkYj+tMR08fcLK7ANsS3LhPDWfPnf/2b38vwUPc19XLzy0tLGKtSqlEekMw&#10;bn/IGabtTveNN+7cuHU3fGwDB5yJGemYB1t76D5zfKvV3a3ByxZUv9uoe3pZHy9g0JZ1wNIG8qbg&#10;WVRuAb21SfsavLEOMcTUVDEZ28YQt8ndb9E9AUfPKkd881hP2eM8MvE5sQViC8QWiC0QWyC2QGyB&#10;2AJvWwukf+7nfu4xGg8D+lu/7Q8/xolvq1Ou/8mf+9HvWnpbNTlubGyBR1mg05JmqG//zWf/AQtm&#10;4nlZd5IpicDqYAmaTMGy0lo0nQHe8YBflvrw5lj9Jln6j4kpFnIhfWQllEKYUhAmm0K17SNs6uWV&#10;teXlFeK2CSCmakAHVrrSmc6gCmlKmramV1i0xfO6SrAt8oNVsSWI0mZgqIoSCTowG3KWtW43kFcf&#10;QMEcDTGQwjdRbI2yi8aFpwp0WMYy8wn7sQx6Bq4InDVWrsHDikjW/RqmYumk3G4uwqEvBIcEoIDr&#10;OQvLMQyao8EEIh6wo8XS1UySeEo3pDyADkBH8sZqRpDeMDSHtcri36VZrYs6RG31maEMPZjYIjBo&#10;UoHhSlRoPWKKFwDdSaAj3d9olAH1V9i2gRoBE3lodlC8vG7bcxAqVjzQUZXxGCbgy+r3AOJSP2o8&#10;AGQPkW6xAG5xuIMRJmDeLzIFlNNu1HS139Em62zvzsCWPgAcitJBPjYCdFjfHeI6daL3zBYAVlOo&#10;Lvfe3q7NHpdKFRfnvSu9SUFDNDAnaLRMNRo1t/dmTqf1lZXFg1ef2jMFy5kddR2ZP0AfAwfGfhg6&#10;ulC+XMyVguSHklNx24QyAzxLs7Rov3AoyRoaU8OxtblzsJ2l5cUJtBZ9PQ2Ue6KzxLg4XyktVCm5&#10;IjBiYBmkcW2IJjt7jd3b91q7NcqZ6xfLqwuFhXkmg72b9zo7NYSJy6snfaGSBtXrnC5qBONxf9l5&#10;415jc7e1XaNnV547V15ZpMjTowfDn8nAKdTa2aMxx3ZT8GV+rsIwdgMD6Ple67D9sjCpRHuvMTTQ&#10;U5zixfmA++8D2X7iAguvqByeBwao0+3lXZKUrz0WiFkfBOtzALKFgOEbaN+PE/1GGz1gtS2VpBO9&#10;8lylVF5ZojCkN7/6Oj1OYWLPF/M4p3BRpbN55Id3m02YtlJsSKYozKsCIRG6TiT75KA1j5f8RJqx&#10;0YDWfKbZl9Su2WSO7H/SYR/xPmDew/NHXjuLpmF64VWAF8+Y00MFanCOLkoKW+I2cHAqwEVz07A3&#10;4HRlf8VWDn0mU8Nep5AcXjxz9vyZ8/hBm7UaeDmqT7VeU/6zZGaQzDg9m17N4YxLJUqF3GjYZ66q&#10;VCudFgTt8OnFs6VAjiThNujVB4+D1Jcy+ENQat6t7QEfl0tlRndvNJ5bXiG7382te81ed35t+czy&#10;Wh4pqlTiwfbDTiJHVkJaWS3k19aWIYDXt7cS6RwsciY/xJ27A9IGti+fX81nMjs7uyKOC30uY7Lt&#10;ne1SuUTWVt5liDwD4CMtUl2Ym1+YYxLtS/VEELMm6lS6NS69eu9BvdtLF4p7JH7c3irlsw/Rc+72&#10;8+mM7DtC+j/dbbYyuYImR210TdYGubrWUkSmwOyz5bl0uZoslV2fPRjCIbAsm2vU7iu5Mfl5Nddq&#10;gpEbUy8Ey+voTxA153iZ6BkIpn+v1r7V/BvMcv7yDr7h9RG9Duxo6UKrriBmxSS1NYQtKCl490+m&#10;o6OB8JlHqQ1Gvz8siQNKlblMZibv6+wjGP8eWyC2QGyB2AKxBWILvJUscOJ3/ykaPbUQO8VZxx/6&#10;LNr51Br3Vq7oGTKgf+93fvu3fvOzxxeOeStbJ25bbIGvbwsYEJpIsSTPs3BNAlf2AQ/6UBg70JZZ&#10;mSMRSh7BECUWbgDrjPhf0GdfMgI9w7FFBBrqGfLQ7BQ/jQRN3W6z0fCceCtLywvzCwRt87k3hArZ&#10;GYTJggxVdG3j/ZY2OFLggTPzjNUVIKK2SJ3oXdh5jj4HWwQYGtONnUrTZDivwOFQSSPA7IzLLIEO&#10;6YEoFnqISkdvOEKJc3o17RixMGjovyhsSoTDZUMC3VST03A5ES+Ogvg6nc31NhwQl5Vc51rWt8xb&#10;2mV4l6/BBQ4bPC2tDxOpCDiyJqcqN4FrOuv/idJ0gEkGUK1fS9CGK5yoNcINLNpdWaYoRsQWnZEC&#10;YCQRVQfB3dZAJoZeOC3OOdm+Cbl39YwQdOB7E4oO+JJ2kDOWp/rFxpv1X5gxcrrbrS+sTAHRhz+B&#10;TmIPN2Nev502h52D4XK6hvv4ijY6ZT+8c7ranunR/py+qX+dKRnd9F81T2FYROn7no2tGAemXHy0&#10;EPhMjz9JM5xFy8a00Gg0eHylucT/hQKJAZUY1ieJffCijvcdqEW7EnyHSV/izto8VsY3S6kXMqNH&#10;clJl01muwuVE1RXILREJ05CYoSqbsI9Er5VHz9qgSpnfdnd26vUGE6EQUFG0NWtxG7xikMjgmEql&#10;wp5GvcYExCvLGhLYbDL2VKEGRpAhUlrJ42a7de/hBpX40TTgzr17t2/dvnuHf+/dvXf37Nmzly5c&#10;Wl9dp+W8ELmimOP1BpNcea7C+450hRC0LfMh+sujr752E9D97Nrq/Y2HNTuMiZN7b3VILpjokyTR&#10;pK4uXDh//vxZf0vo3WebGxB2+Xa9YbN1shkiqu1ev0CmQyV9lUMRQ6AQoondXg3mGfFpU8Cx1yM3&#10;pInvo9J/3ICJDCSjuyfT0eXpbfrXg0/zm/p8H3cv8XexBWILxBaILRBbILZAbIHYAm95CzwmAH2S&#10;+9rb23nvd3/P8YVjjqnq8t/o/8Jvbf7u7/7uSS4XHxNbILbAaS0gwFPCw5b13sBF8dIULt9zbDGX&#10;yy7Nz5UEQ5eKc3OZbE7cNb7u2gHoVLAkHo44HelMNvYR1g26AOuZ6ObXXn+NAOfl5eVLly4W8/DG&#10;0qq/2+n12oMehDJVEa1fp1icDmmEiaym7or1caBOcQTuJmTCxTq0JA/QZ69Ayhbcq6e5cvTPN5N1&#10;cJSE3E1O5BaMIoTFDprQvWQih0knYKnBu4GG9dTVgdSBWETWA0YemjQn9DUH3A3pDmoOaV+m6WHY&#10;qwscexNDSNvRXmuLYwupIBpdDZpAkngQvDjSYTcnC1MxDdApodsALW+zhisyBwRjwdm+uWRzCAMF&#10;+6bgjX1As+qkqqy1TD8Cq8pMUzCxutRwLH66WspMlkF1BAi4QPDpmzowqh2tm9IrcB7f22jzITq5&#10;yeO1F/bdWOBLeOvfrI0CeW3evK6ZvpjPK+7reJJND7p31TPbGMynSUP5uO3QBBh2Bo//3Fy1JMUJ&#10;+Re9SiDifIH8eXNAumXIvWxM/MVypYSSRKlQKnA6UsuFXC4/EWDxE/e3KYgQAS/WnMC7xT1opp4s&#10;W0J/njGowjtCf2GlWj1z5gxA8+5ebQc68d4eDk53/xn51q5oKVsnV7U5kRPDPTMNskgXG4suiS8x&#10;fPuPbbdR4y1G8wCeUXDe3tombUEul7t48eKl8xcVOELQg4kyo2W9dX+jtrXd2N3lpbmwJKnoTrsL&#10;Er20UH3X85fmq+U7d+/v7NWuXDzfbjVxyl66eHGuWm0h3yzdDL0Zz51dZ+q1SXIycfuriil+c2/P&#10;nY27W5vMz9WFec3FySQGB9oGnlZcS5fgJE3muHzlW+U9Fbj69AbzqnyzcJQTPH7BC44zhENb9tcT&#10;nKUrxOjz4z6N8XmxBWILxBaILRBbILbA29sCz3Jx8Pa2zCNarwi+Z3SDcJ+/94994PjKjz/mP/+t&#10;e++aH/4Hv33/7//wC6yInlE742pjC3xDWWB38350v//GR/6NhflF4IU8uZWyYmNp1ZrJKkKWeGHl&#10;IdSxpRLx1sleHy0OZJzbGzvbLHxZtIJf+AqUpTIQChhpMV8EnGiPO8O+5dZLK70VeaVIWQXCvbmx&#10;+XDjIQg1IcmlUhG29fziKutd1v9ohZKnikxV1NtSGj0xfUcmwIE0yPQklRVmPSbVnssVmGJFSIeV&#10;DvGwj3qzKS9QlZ9IfYhN+11LDpmlfxiWLMIe//UN3jW5Dm6NKG0i0uHu0Wg7GmgYhMJxWomQ6BTJ&#10;h9h6HVhDAhnORk6McgaLhAtzw1sMhjXgFYFm3yHECWTaGoWmsl3F/o/4myYbAhAuwRJjEeprqMrI&#10;NvvhhqDLc6D4eHBkXRfo2fRRhGFgIq+WWqLqTRFDSJMpiKqhTv1DUdVbTQS30oVJKSTEdwQIi+8c&#10;nmK1hpQ9k+AIwHQcEaEwiOH0ulHJCjhibty6qZ70jyGFmjutb2zZWWyOfXNPKZQEbE/gJ+BfLEcs&#10;v1pKhL3jJPoZUCaDg4MzRvUHu9N77I5NtWR2m7wJvU+DDVXyg4ceELzgBiuri3bgfkTGxHXVPLeG&#10;j0H2eQ8a0mR70Dk40KRxora1636IfLWULyPBoUpSygqJEIrqYCRYbyaDrGxW6xS0N/3cBC2p3d04&#10;CKZWz6weoD0murXG1JHB45OHYTpLkGQAB0Ol12x1dvfcYKuX1qWgDu7WaDe3dr0p8xfPTzwHbhzd&#10;/iEw1qGiImbF8KbCk2p3H7qwRraYr55dsRpTSQnxeN+Zv8i2nTv3XS4j2uyZPmSrri9l8uRinWw8&#10;7xlJcOzbSc/WH2z1W+LhMlssnDvDHmkh2Gi1n8xIkfK1ROCtQeGmzgWKDZo3DMSDEs3NbVQ4ZppV&#10;WlnKVp3eS9dbrMlo3H6412sI3ORpWLx6YfZORuPt15UTj61IervFeaZhnvWURBsSEujpIm4x7HTa&#10;pPVLDUa5XBFsWehyJkMQjJNtpd2RyxOIIQnm4Yjv50p5BhmySsydxUw4NUFJ7uGbBCUl2azckwC3&#10;6UyJKdSde5CrMREvhU6rK0GnwYDJwM2haSLEsKv5zHPrS+fPncOFWatv7u7t6iFB+imXMZg02Rvm&#10;XH4aBZA8SiEJcgCu8abhMDIE3nj1FSb30MKaOf1x7pPowBnQ5qTgp5SsgYNX1wHaR40mbjsQ3vsP&#10;HvQS7Wp17uKli+++8PyXv/wl+NF3NjZG5UWssUxOg/m5bqNZ296u7dRG2fLS8uLi0lJ20Matyk1s&#10;bO1AxJa5yUy4uubKGtS22xCAvrH54OxS8Y/+s++tVvXXbF6JeGnCgDS/IMmA9cyUv39nFwy6VChs&#10;bO/WO9255eX7t+9s5xcIz2mgy5Fm9h90W91iudjqhEAzvRmkExi2jSduk63zmfVhOLYR4s0KkWWS&#10;LmjzB1duSOks5YdlIGuJaSj7QvBkIMEdnm5aH8hwuMtB3kQ/xsMOeGEETdKLzi8kuY28tFumNk7n&#10;bZpLoCdjel3++jMvpj+OJucRzocnRMITia37d/thZFV0teX18/mC8knGW2yB2AKxBWILxBaILfA2&#10;scCJ3/2nuJ9TcH1OXKv+xjzxwfGBEwucDoD+8R//8T//5//89evXT2LCJwSgf/S3Bv966V6tN/qV&#10;m/l/74Vb73nPe05y0fiY2AKxBY63wDQA/Wd/7M/h2oG5DM8tnSc9nbjM8KGTEuRQNb2eIM6scVu1&#10;TE0Suz2oNZtO4DUSluAV8OXUKAUzulAoVqvVbqo7AscF1QVDBoAGGEBNM4eMZmfz4ebDBxss9iHY&#10;5fKFbn9cKpYKxQLYM5UTZYxCdM9gX4kPGwMX1VHhILZC1SKVvIUH0Dqu7syvAWCylrfanEZsVQGp&#10;CgfVAcJrdRtUJfwHGALaM+rHxtoDuQXdIOUeGHQWSN7fKyAgYby5pflLK/3VcGDCyvoeOWWHwIT9&#10;givMbLpMKLXpS2znOAOF2TLe4XK1N4h+t2tKNSQAUmD+GXAMzohkqHY7D1qXFg9waDkdhSXQMO5B&#10;6L8SiwEzi2rXxyThZvrOYimHBEDHtQPYUrC1STirMpfbEAk7IF+7PnhokNlkX1gVEdMDtw4yP8xg&#10;NM49VnECZPDhKzdnTidh2fJzl32nZy3kA2gfBjGeHhj71It/Gm61U+iUjZcDAG5igUx6+fmLMxcC&#10;Wds6cHW76iwAjU3Xr1+a7eKjfkf2lgZGI8Io9eNURE6f0PCndFondalbuSkd7mOZn7Qnr0Rx8vgI&#10;gHbMJ+iXoC/Dv7GmKaJRrSf2OW/+wet6KPZvK9euKivnpDb7NMNkt30+QF2uWgMsgN+B0QXXugJ4&#10;UM2h7TSvycwW7WL8Mj0Edglx2+mDldUyePrdaLJf16Xb7bGLXCFOyj+wRZPHId/tu5DnArVqHQa0&#10;67m7KrhWcHwU62DhGUGgxpSAznRWv/DsaEzrgZ0McKtaPiFmR6YjJmrtmJjnYKNNUTuowNR0fEYV&#10;BkxUCmnvoBuzc3FxbqFaYbL0KUZTooVN2KSJiL8u0QvnE0uoijCx5i+xcfs9pIyU11RSFcz8GXyP&#10;wNx6g2Ry7JbM0XiEXDIzrjmmhCpTP4jqKijweNTudC6tLX3zlfXFucrtjc07LWXe42BgcfjEvDWI&#10;ohnggdSN47aUfLXuNJWpugA8zWCv4kvk3RPMLs+cJrz0EEzcXyBUKV0gAkDKqUy71Z5fnL96+dzt&#10;N1Dj2Obrc5U8x3favfJ8udMlP+9oZ6/e6OGRzfCqbOPeRPS5UOx2W5VcII70/Dve/dIrr/CSo9pW&#10;vcUrlMQJ8xUih8p37tzWi2ncdufuH3ruwh95z4uVsiBRMGUkNYgKanST2UIRv9+djZ3feu3O3FyF&#10;pt7badzZ2l1dXGx2Ojvd1HDAKxVlbTpBswkHdM0vaIkYmWLN7eRTgT10E3B4PG49uOcdj4x4NmRy&#10;pEemgqSjJSJi7wVGRSFQmp8aQEht+0jmdYc17Wm3zAzugMXESZS99YW5w7wNzBGmvOyS375TqHIw&#10;FbIzKQB6ahNUbdkUw5sIvjvs4dy6d4c/NvadfsQvMQB9EivFx8QWiC0QWyC2QGyBt5IFYgD6rdQb&#10;z6Atp+vgGzdu/PRP//TDhw+fQUtmq3xwb+dBZ9zoJ37kUve/+h//INLIexMuHV8itsA3iAWEt4IQ&#10;WCSva3eyWhY6Y2nNKK7aifKzVrAiI2cKxTKULsKKUYiGxpzPF1h4g1oSHBxgFuHC0QKuA8jSF8Ac&#10;O7/AwrwKJMHK3xU8WZkTqtzqULhMAJGwZKfC4UBQsiBl35xGKkEJgR5gzUAh/NSvUpE2JESaE04d&#10;1tpcQLOogpIW5QPL7AhuEowh9NmY2ghWgCBLASNsgCVUnGxK/hTg2Sy7yW0FfiFIZgq9CmKfHROM&#10;itltH0Ln6LPX5viJ4bYCECAnBp+F2+orS+hn0twGM0yhUJJNoQ0CGybTuJBeLyTsEi0bauMkuj9C&#10;n6OLOoLCryYrbSrOhlCrWaYrio3MeMLmxRUXHGU4hwmMThfhC2Hjo36Mrjit0f3kD9eE5RthcjNm&#10;n7b/ia53AL0+0VmPcdDjXch97I7+hFvwNJzO+/54l59c1MW7owJg5CkqD2wR+myonzPaj9p4wA+W&#10;R9vWnThH3JFD56GN/F/sZw0GSIOG6eV0fwMdbJTXbOMtEIU37Nofeop/r0ae2PQ8dIlh10ovLGEO&#10;vakG+MPlte63LY888NxMmQD6Dq7zOxioiMO5DDJLZ9aXiUpptbvbu3vtXluexXA2tgCI8CamYPCo&#10;LdE0Yi2R7oMpzGusgmKjXMFvaCgzw6DeZDJH6h2fwfRVXi7GeqPJuUDMMLBrzZYnueUwgGwOK/Pi&#10;KRTIZ4gIhV9XtxxKT+glYKLI6ooDdrYjgwncvWgWmmFvBPlbU/VaE8gYc66tLT137WKxkEf5WW+e&#10;4RD/KHMjexjAPb2n8KK2oYd7FAXvsK3tLRSprj1/rVFv7O3tsRNxbeSpQdtffPc3Xbl85crly9ee&#10;u+LE8kazvbG565lR4YDz+qSx0t/OpLd26w+JeFBwDqTyRLfbW19ebgsBnx069q7W681HnNB0nx5M&#10;n8pdPpOggsPCC8x8TzrwH/18PvqIsN3e+qMniEfXFB8RWyC2QGyB2AKxBWILxBaILfB2sMCp/wZF&#10;jO/DH/7wl770pad+d5/fGH3ov+t+19/rLX26sfbJ7T97oQv63BgkbjUTr87987n/6MGLn+7+m/+g&#10;+X//nYbjVkdur3zy/c4PZHv/J185/LjPfuTo72bOUH0f+exTv9+4wtgCX3sLWM4oluK22tdClnU1&#10;i9pBb0S8db8r0FG8OdHQdJjAx/GomC8gDMpCHtJWpVwihBldUGjM7C/mUBS1WoAKoBDnsjklthJD&#10;kDV3p0Ws9wBJ6DNnz8C8Hign04DleqPZUFoquFxG3RUuEBAog9UzbUjCmYJLZVjztN0sgaEW5OwU&#10;3mwpnfYxN8GgteI35rBvtgfiH8i3sGnFYhtUDREa/H1K0NTTQ1ml+n4ae6FFknV23WbD7gP9zQhw&#10;8g8ON7NNr64dffbm7GdgOgd6ou9sHOcJFTqVyKcVuw1zUKLdBhsHghKGp/jpLnkRqJRMNdq5zwEo&#10;7ACOVe0cQY53ADqwkisyBymyQjMYMdsQDthzM8Xln0Vp9GRiHgD+LHAFT7kVIn4hP/hr/zg9uxbs&#10;A6A1dkIyb4A9PbsrP27NERDmDi15a54qwIQRQo32o5rowLBxkk9KaD793fqDbLfGD3/ajCP6BHia&#10;7GVCxdNlqmnRQ+p3yBaS7KNp5bgbiaYlU4HX847WP7RcGL58Zh5WvEUIXAp99jStoatvump7a+i2&#10;+d6m2BEOTf5h/pfn0kFkqT+b3LxtqosJk1gWpJDhsY+VV9DmrkQumy0VC9u1xr3N7Z1aA81k9oNc&#10;K7sgLx17xVguWZvjFIHiKkMBRishIdNA3qeTbjOQ8tnaTKvJyejpfuNLy0vrZ9axw95ugyZevnpe&#10;86FpNNNmxEl4OxG+s7BQ8UaykbSRpAgUaliYn79+7TqTI3LZV65c4dXGAfCjiQQir+Odu3fW19YB&#10;oN/7bd/yx/+Ff/ZbXnz31UvnCvmcTGt3gOO30W6bwWWWnd06deIP3kHkatBDiIOG6b0rlWcznW4w&#10;cI2atfluCm4Pc8fqQTvJs6bDoin6JCec/umIz4gtEFsgtkBsgdgCsQViC8QWiC0wZYFTA9D8yQsG&#10;/TM/8zNf+MIXnq4lz4waP3Cm9dEr9f/whfb/8Zt7G71UY5hqDFL1YfJbl8c/94fGf+bC9rdU6oVR&#10;+7mPv769vX341UGLr//qD75svL7x+DMvfvnlJ2zlK5/8hcSvjD/1CDHrJ7xIfHpsga+NBUy5WGxi&#10;gGExXYWoAgIPut1hD13LDoV46ZREkIddlCrZ35eCJ2dB28onE+VstpzJzkFtJlVVDoAAuQ0howQs&#10;Q44uZUvZZDafziGRMewOM8lMMV9aWVi+dP7Sc5efO7d+jrtmvQ0A3e80CoRJdxq9ViMzGlBy43EW&#10;lGA4zhBtr6Y50iHgzXjLAanZ7YYCxzAFX7oPk/mgJYkoTw+RgLBIeaBkhKIHrPNTw2GKz2NkoR0m&#10;FpNsnEuOCUMugUIMRgpuBwOZqjKlX3CAddPJQWYohQYKqq8YZZhOK8xb6tAzRRy1AAUzmjXpF4P4&#10;YUcKnCoZIgABYitZTmWH1H6UGBDhQHIiBXiB1SkKcNbZMogTY20yHyRSgxQSwYAzyL2CVis6Otyw&#10;I8kL4W8TbC2Iy7U4XHzE93vwtjcmVNsIJtOQKx1UNuG1RgTXAIRzZETNMzxaesWIJAjzCWG1J2ad&#10;0pWBPgtaASG2eCgH+tDHils8WE7+AAbgd4SCH/3h0DoD1qbzyA2WPRKZ9WGpvkUqwYp4xQpVZ1RO&#10;/DBHYUdOmN9XDLeOWjDdlJPdf3tnr721O1X4dW+fZyasxxFntTe8xyNv0+U4Zsph7bFeV7GRbhaw&#10;Z1Yl/CqsKBgOGorymqn0G+3uXpPSb7ajE4LnKKCQhlzSqUF96EiPdgYOJHuQuUFwV8SE+OkD7NGo&#10;XsBWtectuihKBencbDEFpKDorlW3sV/tFz24ZmBk4o0UO1NsFJgjD3Fmi25RctQwgaq9BxKAv0sL&#10;cwtzc9mMMF8LQxEYrRGjUAgFjAQBEEHv+NvDqMfCnoVR6wMqRjZ7mOvOglEUQhGmUY00IqhXqVGZ&#10;rQSzMtkvLc6R7LDV7+2g8uQaLXjGMqhI6/rQhKkWHrE5ysy6CEzjn8MOiCpZQlvmQp3lYSEK0XAy&#10;sAYMU6lUikcE/ZhiOG+oLKraZVIUINxhzOlRo9biLtWMYmFtGWPMdTutlaVFrwVLl3K83vg8JtdB&#10;qVR5/to75uYXtrZ3NjY2X7/xRrU6T7JeEHIqX5yfe+21l1HqOLO2fP3qxT/8ze963x/+QxfPnVlb&#10;WfDa0BXpdHv1VouWYyUQd0xHHkVsubu7V8jloT+T77HRUv5D4eYWLWSxPbKp/LUjdWA4IavSSYbe&#10;qccniUCWK2sJu9fDMmHjqynyP5qY0aNH68kmifio2AKxBWILxBaILRBbILZAbIHYAodb4NQAtFfD&#10;3+u/9Eu/5J//1t/8G0/Fut/2/5LKICqN/EHdGydbo6QA6FGqk0RBNFPIgWgl+4nkFzZGf3zr00eQ&#10;oF/55A997MXPfO6j14IWfeBTT44cf99PRdU9lfuMK4kt8FayALAH6LMJB0vBU1gDuhZQkbXGHRB0&#10;3Ge/MYgleyy6MF/0JY4hWeSkr4a5IeK44T+DPhNDXcqDRBcLuUK2kM0UMlKUFrgJITrHytyhzfWz&#10;68+/4/lr167NVYV3EHF878FDJ3f1Ox2QbgloGGoCp45iC24rh20s0Wm0Q5/CO6a5ygZQuoiEEfnU&#10;WsWAC5kyrVD2TB8/1TsBggaYmzUOXbhCdz6w6ggPzoI5ARQfKuV7oLsDhloIGkffA6s42gsigAa1&#10;7wdEKUias5BNuCZ1WBxJnNkMmBTyC9wA9zybT5HbMdwMarDkg34jkuqEmMiPMOmT4ZtWwleDMPBw&#10;M0XpYwZv1HjXnnZNEidlB4i2oJunAXNwjyYQHmIpEnA4gLkdqXkwZcSJQU/+UB6C6x5EeiOxlAO3&#10;6/CfMxcjhuvhV3dsXd3hOKMwaCA2gDZ3pkxDSYfUcBBoDtDnA8098c03N7YbD7amymbjwabnw5zZ&#10;IvTZBtp+WYCZQ08MQMOX9cKdm7aOipnEin/LB+OGOj3UvCuB5k1zA2Hdh5TW5h4QqReDbg8UQzBP&#10;UpzN6o6BfR/sAWJ3RL8+xEb2eOgyYucKHfQyqfPQkSp9JANz9R9SykPzOCWyqTFzawoDYJoDRbne&#10;8DKpWPpTKyDGnf4Y6aN2b9TralIv4C5MkY9w2Bl0yToo3Wb8fYZxR9vkQVMn8NyR9JX4FXvc7alE&#10;uIksrtw54S95KkymoUKTe5afVJNNjvO8E5gj6DvqNlnoRqeVL2aXV6rjXGpvNOgxNxZzvUyCE8C8&#10;e/3eg43be7UtpnnJycsRaXg2+ve0NpVspRLtTLrDn4ik0k1bQQNc0DQWGliWVTyQahwZapODBLj1&#10;8tzC5fUzK5U50inevXkrnR7OVQpnltequUx+PFoqF/OJ0XwhU86Mkr1OIZnJC+1OVHPphTzHtpKD&#10;Tq05fPm1e7fv7t6+s/lwp5POzm1uNy+cWS3nsol+98G9V1YWU7Wd13c3XxrVN/p790rj5kKRPIzk&#10;aByQGbCRyNXbfTjf6Vxpq9Zq9vDuop2dqNWQu8Y/Omp22tu1GhM0DtMhSYBhlBMEFM75qG8743ka&#10;OI66RmB0SIiurK1V1tcp+QrgONYa4D1F0FtZfhP4d+3fIc/NgewF+57TpzFvn3ieiQ+MLRBbILZA&#10;bIHYArEFYgvEFvi6tMBjAtAERX7oQx9yi/zwj/zYUzHNaz88+HP/sD9HBD/YhYnHAlqBRP/H/93G&#10;f/qPNz/1P239P35/97/8Umv7N/7qj/7rf/rs2bOHXPSV3/jVz3/4+w8jK6O4EWwHxTQmkh3+ndQ5&#10;PvIRZDz49bMfuf5Dv2EqHsfV8FTuP64ktsCbbgHIZSg4g/9OA4su3GzcWGU4AoPmp5HsjAQWIMKi&#10;8AJbOuDLZ+ATMGgHWRD25Ce4trQpLDMR4dIRkdZDpgf9ARUuLCzwLF++dHltZRkXU7PZEurd6QzJ&#10;JaWCyLMX5DJAOazMqDM7Zs0RwBvKU9UX0Gw8sTDNV8D30to9rMQSN1motiPRvh22xEbIVCt5+MjG&#10;C/aaTWTaE2BNoNpcFk/ZiVbpAbrL7OsKAaEaqeFJAWjriswHR0TI/ubunOoYsh19Lo8QK2dFmhgH&#10;hhVjUBHrQX2ShzYEz2Q3hEEH4Lojnm4PMS4Fwvm5gpRM9SNo1WF840ho28U3nDg5wbuf3vD2mgXD&#10;BW311nxjbNEQOxzRfKsYQeo0IdTuQLA4nE9lc3Q1GqgHPQ+hPos/4s9UgWPfDXn0gDuWHJI+4TZD&#10;lp74gaag8cOmlsjNoUf/WOdQ2BCM4ex5GRHOcjATaroed3qDNlgvUzNzqXyPKFCHs8HU1QMCtQSI&#10;lLIV/6A9iN67Uq4g5WCWVws4tJyOSkHK5K8gG1IUKsGpImQkcRGqHZnAdHKhWsaBR4BdrVZDaLlp&#10;zN9OvwduzZTbajUa9T1L/Zrq0LLBgDeOv1PC3AA0EXnvDG5AYbOEfig1a5go1uWGxmOaRZN43Swu&#10;zPNrq9naePCA98baytof/tZvP7O2zguR6rHlrduv8yK8cP5yf9CtVMqLC3O0G00pfKsYqdGqN+q1&#10;em13a/MBItd8aDbrNJZ5EtD9/t37d27fr1ZK156/jIIHb6VeV35cT4ngktm9VhNTlBcWk+ksGSA3&#10;txTVx5/WnU4XgY+eQfoPtvZw6Po7b99Qsu7gh7uS/Cs5WpzbHoqQBLY5YhA6Pzz40hnlj7E91kmP&#10;cZ34lNgCsQViC8QWiC0QWyC2QGyBrwMLnHyFFNwsfz+jbffxj3/8Pe95z9O9f+TzXv5I5t/6h83l&#10;SjqXS1VKmd/4g+Znvlp74Xzhwmr+/FJulMm+83/7a/+HH/7X3v9+iTwffvX3vfu6fRGiyoEI9Ac+&#10;5auPz3z40x/fLwsNxBxKdnwmEX73+S+++1fG+3U3jq7h6Zohri22wJtoATJEEV6QLyDWLIBRTh/h&#10;jOg3w6H1BakhfbBZxTmFUkbUrzAL8c8CXpwrLQAn+Bof4EJMao6DLd0FOOZXE1k2FMqS6onA1qzX&#10;63u1drO5vLBw9erlyxfPE/JMTHSv0x0DI6OM2e32221kmq3AgBacbYUWmOyz9gSFNIY0CdjEUI79&#10;5GQjClu6RW2i9A2gexmULmWPaJFueK0klYXdcuMBT9kJiU7bFtQlxMNW+yOP8GYDURHcYvTnR6zH&#10;EdKwIyxC3Dp6Sp1WiqiGJjiAOz0OJDSNdogQdKHtA6RDIqGPafp2RMOMzjZVa6UrtF6yK07SkTlg&#10;NJlOp4KzrZWMCEt1GM63QatEopwth9JgI3Bk35g+MVZ8TFR4KPTh+dZOCW166rzpcgjU/yY+hk9y&#10;KXc5vPW2iOgdCT6YUvoTb5GvwfvcR6zXHCHRDsa5Pns4BGeG9qQdJ0Z7H930CQF12hX06PPsWZs6&#10;LHIjTX84rBpjep/KrJ61MbCaHiKbVKnFLkVEiyZXrGeTBnjulGGnGuBYp02dqooZV+a2TcwBc0DS&#10;NJtCNJVFUsWeJ5CzOEpOSyQ10mliNPLwjvNgu7l6s8UUx3QKAk5VOYmBpHhDlctV4GxqJuGAQjbs&#10;RE8Syx1MplGmONBnMOgIURXtWQC33hX9YbVSAX1eWJhHfANcGxS520M5adztdauVKj/5jNY0ETnU&#10;u7Z29vr1d73wwovnzq2fPbs+N1dxVB1aN2+aYqnMDZ45e3FubrFW26EluztboPd4Vc/zOltbqdeb&#10;Z8+tnTu3pogQm4SJ5ENIxGWcu+0Wb0aw+N29PWB3NKbZdnZ2SXEolZFMutvrc6N7jZbnaXCvsExs&#10;I9b7K+iTqadAsUoupTVK9Oxn9CRiddNrsoAB2+yVEGL0b4m0hCd7WOKjYgvEFogtEFsgtkBsgdgC&#10;sQXenhYQCHPyln/wgx/kT+Rf/MVfJN3KI8/6rd/87Pf+sUdIJx88Znd394/8F40rFQujt8xhLDUA&#10;xhbKqf7v/P2f/NPve+9733sk+iwB6C//7AQ4hrX88Xe/bIocfPzgp63N7/uE9oRfJTjlY5+PbubD&#10;nxl/KjE5S6cdVcMjDRAfEFvgrWiB3c37UbP+3I/90MLifLGInnNWhFuDGlkodwXzwjtGrBgEAQpb&#10;Lg1LGqQ1ivjNWZIt0VwHLtAgyQVz8sAzJogBrqyAX+mGSkGZhIVw08gmhW+JI8U/ZokMSIC2Bay0&#10;AsvyHOme9liKt1uw22q7u5zVHSZKZVSmM2C9o3wR6hrr8BRR2OALzrBOBqhHjwyFQkWBRVnrox0N&#10;cIoSp9bnOkph4UlgbZb9edGxUbdIDUf91pAcWZpoEiT2Ewgiim+EubjKgcmGJnqmTWK6CcPgAK3c&#10;aXyo0mvG4JoEfytjIexksGbjTYPkB4rPyiIVYKWmpnDs8LCAdj8CtEbVAZ8MyXxo+w2M8LSBAqvp&#10;DYdQe9PgclQ/kerT1+JOMK3JSKv58NZlqEG3t3vzzgyamS3kl65enGkoR26/dmuiSGJfw3pcem72&#10;yEPfL7rYAcyU2b7f6c1ooeBLqN3fjK4eIEmZ9MKFM1YHPhGi7bGx2On7ZAICw4271GlmjHBapK6z&#10;KJoEW9AO2tlvIu1Nr9ixAZtTVpkFt5HfLkanH9uDwRMydbM2WiPEcNoOEcHR3CBh4/TU+OkTJD+4&#10;GdsX3cQUFDUlzIL0to2Kbr3ZqTf94LmzK0GDDDr0nbUHYl/ObN3d+lHSNDNHrrzziqd0s6bu69ro&#10;XvwPjfpGHSRQnya3cYgNGdvlpXnJxezfEFPwkQyShkaw14MsenBZDQgjPPOsmOq45VMd9PbqfsF2&#10;rSFhH/SCSoWlSxKgZ5MqOv9Q8WDYqTV8Z2GuyFwwc3VpLpiAz/RWKFch+072GL7HhbiuPaap9HzV&#10;jcJgDTBDjWPrUGaD6WEbYbjmBrOzJNChfhJEbFi65gH9YeQTn3nSQFy9qXILBgf6DUebanNudqTq&#10;ouAJA5GZsICfp21NrdLxcY34gGRrF3eTC+41lx7azCDW8vyZV09opnDhFHM8e6D9FgS4CiYedAdD&#10;3IhGlpY0Bp5I1IE0CxuReTSeK6fOnT1bzGcfPHzYHXRxiMJKzpXzqDqB+CJ/MWggDd1dXT/bTQzv&#10;72xDz8ZL2hZcLgElONb8negvJGU8RHme5qK2YVA7d1ggSQCE7eR4sTp/Zm2VYB2yGtY2d8gmAo+5&#10;3WvTIy++65t4AyymdfWHDzbuPrj/rnd/S6VSpYrOENmMwc5ODdVmjH/rwZ1WtzMcF5nri6VKoVzZ&#10;VdrAPjD6933vdy/MVV9/7Ua3ubO8WL58+QLGWlQAEKh6lkHGaxK3LJa62yD94GBhcfnWg51bD7Zg&#10;hucL+d+9Qz0SeGqPEg/rTUBpdMuT+bxS0arDHMC3PhnmA6K/jQa9xEjnaJL48hb7XGlboL2uJALB&#10;W0LzHGZVGkcKzua8MtnKvzzOhc9vCHUL0ffPyvmorI/O87d6NaKl/uIpHiNPiOl/2EPBGzB0kFhm&#10;3OBJSZFSOKFX8WSI+tgMnjmD2H078KZg39a9O/gnpsb3kR+X18+TGvkkR8bHxBaILRBbILZAbIHY&#10;Am8NC5yaIHuCZp+KrnGC+oK/UQ77M+WEZ38DH3a6Dr506dLP//zPgz4/Ld3ng5afn5//lnPpy6u5&#10;Cyu5c5Tl/LllfubWFvLNyjuvX79+XJzptXe8mPjiS6aYsW8DmP5g4jMCx17+xPsOXhPUOdyOkox+&#10;RA3fwCMovvW3swVEJdOiXUtDQGR+BsiHCL8CT4Q774eBAtQqpAH78+iSCOLlWhqqnrBhy2moVaor&#10;eshMUJalcwkYMQBS1hfprFjEwBONeoMV88L8/MWLlxYWl+CgAT3ncjlCpAGOATPgXQts6HeBNjrd&#10;brvdZgk6VOnzk6oF+hopeCL33JNatZrnOiHeZoE1k3nP7juntFbBjYTdGR4iJQ8xygxRlkSrIcq+&#10;DgdaD0PUDXwx8HIKQJwMDbfaSZx9TuY75C1ppESLW9dVgPOlq21mdUzJKcmHbCd+NYpOiRb4viKh&#10;EgkszxTUtI2BPl2w1IEjkwPLl7e/kCZN2q58NVWSQwaDHBT7SjYD2B2VfpdoeLo7SAoZxt47WnGI&#10;cC77lD2gkKeApHvJFHMH6alYUvTLUiFX9lJUKVGiPeGHUsG7+CRFqHgA4FljTcc5OnEaW3Ee/hQm&#10;bB05CYufup49b/vG0pHjKjgLu7X3Gl5s7HiZjJX2br21U5spJ0SfVUvQbmtHeHvexgn70n5tbm03&#10;N/dUtii7R5XG5s6hhHrHroPNoXmwUldz9tSE4U1ZEk6xYNHmaT7cprQebisO46gNp1FnUL+/48Xn&#10;jZmttVuvb2zPFOqfPS6ZaG7X9u5u7t3brD/cib5V/5pPfdorY89cuIWPPjfhswzQoMlZZAH+fHIW&#10;aDvC26bZUOrMArBTwLpWuD3lDAwEracNpYEEKjmSRXC/yc1m035SGULhK7tSsheDGuU7o2rpD1lU&#10;iHo4nJpSVAOCrMnWB+0wiQ61BvYIPSdyz5LPtBsg0oL1BUUrQgXaLXMWaCaJA7kD5bSliq4EnkbZ&#10;LDr3xQ64MorQiUyX6Q1kP53Gh5lU6a9UKmeXlpbLBb1CiKqRSkifA0xfiByGtFDTiuXTFRQuCH04&#10;zGJDLppIor1cLeaKmfR8qVwtkjK3SCTJZqO2tYdzhoQHaVLevvrqjds375w7f3ZxcZFsBqXy/Je+&#10;8uVXb7z66uuvvvzSVzfu3ysUMkurc0vruEYEaw8T+VxhodUdbmzcN/3xRL25+6UvfmHYbZxZnc+l&#10;EuTmBYnv1hvg7ChhpyzXb284KClPr2brAdlxx6PGKDmeW77bGdXThdpg2E4merCkk8oJyQF4f5UP&#10;ADvzZhN+rxikXpAVgblakwq1+XtJSQkNffbNJcVpSY6fEbprX+XIwsg3KXJd4mFO5iCb40QMCOVR&#10;EgVec+z2jRHAsMGc5u+bDOupp86DbFQ0TFVOR88/8umMv4gtEFsgtkBsgdgCsQViC8QW+PqwwOkA&#10;6F/+5V9+8cUXufOT6D4vLi5DcD6+cMyMHf/x7fEfeaF0Zjl3dlkY9JUzeT6fWcotzWf/6/o74Ucf&#10;a/cP/NQnEh+7fkDm+eUvf96lOSQSvb8CYdazqhyHXOKYGr4+BkJ8F9+QFjC9CaHPrvQriMNknQ18&#10;hrBlKewyLFODicIjr7XZP3a20QeVhYrlNZkADYNmXSyaHpQ/gBOoVqoboIAjQwxaGIJBYbq6rVID&#10;wla+UFhcWTl74eKlq8+dOXemVC6RnAmljl6z0WvVRWB00FUc7QHSHOh1gCshrCGMWMQ8l+kAiJBg&#10;9NgSE6p20xn1MwPpZAfZheyIDIZ8s+HUBv0GkKY+6palZWtYiy+wA11R5385oCf02c0XmmVqPE1h&#10;N080ysKrCI0yjQ4+BDgirT4aW3uii57i5JMj3VZpBMqfEJo/RUviQ78+LQDw5bop0rFxEZvT/Qlz&#10;UrOceCgfqNBdQUe5BGbqPeoyocCFsVk946DB1oGPYvqi0ZVs4vKpxvfNqPHM+Dcm/pqgtsicmtIs&#10;MyLE7kCRKAT2Q6dC2CAh4JptmUVdm0IhJDYNAg1TS6fdabfazUbLdJkEa86ERPCy4HKVUqFcqqK8&#10;3G43rDbZhVmZFw/08jLUYGBYaTcDkyY7g4ExvpOeCyCq0Lwdarv0NHBODiSs4Zuic0zCAki3XC5Q&#10;lck79bptD/HR+wmrEZfT7rH1y+XS2vpauVIGN4cKjUj05obK3s42Rxbz+fm5Oe5OaRTtlaFkBeaH&#10;4GV349btN27fiUZAs9E0GnyQAgGNqVIuz6up0W1XS8UzS4vtbrfWau3s1Rfnq1s7ewh0CJye2mCU&#10;T2Im5IHQS1thH6alLVMrFEZPhMcn+U9Bz4GX4bAhetLn4ATHPdaj8lgnnaAx8SGxBWILxBaILRBb&#10;ILZAbIHYAm9tCzzm6u0kDOhvf897keA4vnDMjH3+3f+mi87euaX8N18p/sd/f+f/+9nf32klLq0V&#10;wKD/wp+Y/6f/9J8eb89rH/3c+DOJDxqwlEx+8Iuf+BXpbzguzY4f+vKLswzoD3zq5eBLnXEwRaFf&#10;77ga3to9HLcutsDRFhBVSYQ5VrAKxgUMADxRICyALMRgMi4RAyw9DRb+fCk8RERDW+YDtNjqHi0L&#10;5DVNdELSE3BjRcIzwNaZ1QFzD5wZUAKcVyTeFPDBEHmElrCJLp8BhRWJPRq06rVRt8cKn2CI1dW1&#10;ixcvLkkbmoSkvUG9Pmq3U4NhejgCioD2JlEKC0gXHqVanW8t2NgwaEvTR/tEFByDAQQwAMobFKWE&#10;EvFZKbEkVOrbRDLWtKrFM7QLGMJseHnI5x55SDMyCU4edzjAazGmYgCxCtOeAlsdtT58m0GvpkEi&#10;0cosIt8j4+1+J5U4/flEQcnx8xBb4BvJApESwZtz09MQ8MwVHTTX7HCQgr/vUM8jZ7rKNo/ZFqDP&#10;BrgecDaFDqiJbE/oRZuQ6G1y048w7WpElDXE2fUZAPc9msAzr9rfUZMmUz00YwPEI/llYdAUuy3h&#10;vEyQ+VyuCFs4kyFXYLvVAYYmbMU8gzZZ798Ie6iUwYUrPeT/uyQdlPjy9CECWOE29xWDIgmUMazt&#10;VBEwmndXRB73N04YOkKjwauZlbu2cVS5WCTv4Dlg5VJR4LjuQjkDmLdzBQQ5pCiFyIZ0Nra3mcuX&#10;V5bBoCng0dLoaLV3t7dv37z52us37j540O4g1xP4Os1WqpC7Az2ucjPkMcznsYDiKnI5sghavkTe&#10;jwFc3ui0Wp32UrVayGUf7OzWwOhbbVq1tVMTgC+4fJ+ZIpDdfJ2uL4XMiF6kon/rxSTh6wCGNvSZ&#10;z1DNfY+/1oLtyGiJkzweMW58EivFx8QWiC0QWyC2QGyB2AKxBWILHGmB02lAvwmGTP/lG5//q5f/&#10;s9/cav1//vZ7zox+4Ad+4KWXX/1T//Ds//iL70Ix7u/91b/6V/7KX3kTmhFfIrbA16sFpjWgP/SR&#10;H6nMz0H4KhTy43waApk4xKgDe44jW28KbJDgZ0AlE+tW9CqHUfkHJWELw+YwQAZll0pAXRM+mk7m&#10;pFKs4wQTu2ikYANOAYBGfxmxjoGxilMEmes4Uf8Ai1P5UgnGXKPXzxVKhHDv7W73WnCgG7DkwAss&#10;j6FQmDaVsiAX1MDaP5CkIDsgy3dADNQfbI0ersG1U4HggpNNemSkOHNTixZALWAGYD2LsjMbzQQR&#10;N4odBT1phTlLeVYYj1AhrpEhsllIjYK8pYWZNry7J+VZM6PXo+2EwlOOoBhKZeZQI536GI5G6gfm&#10;xxnAf8yIsxvfzexyjvmJNKA73Z03bs+cjnjFyuXLMzvJD7l5443ZI/P5lSuzR/r4OdjOANba9wWH&#10;iZA4vRG8/+CVuzM7U9nM8nMXfCd9xBDLuN7ogc2dJL57AsQRlj8+LOegjRiLLlffh5UdEFg49Eqn&#10;2XmoQUya2NppJHvfzEqzoI8kPA5sE3ua0EPwPePbDNN4uNN4uO0711+4Gj7YIRCJ56I9q77NkbVb&#10;9w9t6sGrr75wdUqox1FOTHhIOx98ZXbYHGW5tWuXeXJnvo1wuX63V9/d82/n15ZB4WQu5VbjITe4&#10;zTTqeQzbtVbt5r2gHkGq+niIBnQfI3S3wyMXr6xnC5H4QHD2zq37/baQx+lt6cL5XDEQmQ0F3hHd&#10;Ng1oOaJS6YWq5hXrztnOND0O1TaZH9xVZXoi+OT4V+iru8UUUCJ9HEI7oi52kQU/P5Tu0WDQ7sD+&#10;OtOmEI9IkV1cft6HisuCGHIdjTYmDDQxqHg8zkuQ2MBjDrRQEOVD5XfqTKOy4CkLzRNH+EshnyuX&#10;UO3P41ZsNZrtVq3b6XAAyhvMqwF6ijKDbQ5JV0rFs2tLy/PVNic0EFnuj7NFeT5z2WpqgDgxrSqg&#10;94wM9KBfrlTutJrbzUanR5ZAbJO3WwuecXM9Arkm8Zxyq8NOr9NuU8HKXOXKcmW+WimWi/2RLs+9&#10;bO/s3Lx9T3eNgAgqT3gr0ULO5t7z/NqFSxdBkPfqjd2dvd3dPQ4jUSGvHg7uZrILS8ukDaRFrUFe&#10;p9PFY1x/o04P8YzxOy+t/+FveXFtdbmxuTEedEl4CEBcQhwDFSleDKkMttuu7SAhfe7ic7Vm68s3&#10;bt6qD5pDZDASN+7czy3MY+42/G0y+A4QnpaheVP6C3jfIzVAid7v3KWgbOAE6kT+6gg26S0HJhcZ&#10;3L5LEtwESq+MCdJkybo7U55g24JsvBZvgMiNV8WgSPNy9FHCgRMN6JzLWinZgo/0UJDKzgq2aQ3o&#10;tDwWsQZ0aJr439gCsQViC8QWiC0QW2BigcckyB5rwhMuxU/VDYcs0051/jfswY/ZwSdhQD+eTf+z&#10;D+R+4qf/++w//Pd/8ge+8yd+4icuX778v/uj/8Lrf3np//mL/9Wf/Lf/+2pV+XziLbZAbIGnYgEn&#10;T3msrnOALbxXH4SFCg62PFWWgWqyOUjiRwmddnaeLcWpUWiwJhbwaOVTAmVQBifQANbgAnT9TNHa&#10;DBwFVgAnaEKU6/Y6WucLxu51OvWd3e2t+61mDTLZ/PzSysrayspqpVylSeLUdYhd7kiRQ8hxWKcL&#10;YQRLbGufeNCIjAo/seROY0h5YSYxQcagzxxm2LKrVxpvObgzfTKKtG5IcExkAl9ME6Vu+53g7Bi9&#10;bi1cmwd2FKB0WDnYhQ6A0iLJ18qWWSmXSKLVKrWfljjKL7ivgvgl+FQeibdcJf6wTZen30QJXldK&#10;M+UA9H3MdQVpRQ6rA1LWT63B4GdeeIS7uw0vuIme2gWiikK5i0j34lgidfB4R51UqJQrS/OUHOjz&#10;I8xmJGPXQjLc2YrosppADaIVcVhzrHxfkqMPKwyjLPahzz7nYCOmCRwzlDTuM6BnzRaOOIeIrQdV&#10;+NRiwtHTERfu9Zp4ICwZIUCmcqxK84if8jmmCCMZom6cGiKpJII0svtiEuOjMzl+CNFhUIi5Jk1U&#10;WrereS45zmWTwMLZTHY4aI/6HTx4yG4UM7kcR1IhOv/NLt4R5nWg7WGvS07DcqkCvbmfGJI4194j&#10;BpZa0RtIqWclrDzgFdJpc0C5VFohmoaJvtPL9Po4JyvFEh7XZh13Jm8bXgtkJEiYTHwhXSxm8rlW&#10;r7tTr6GGsb66cv782crCArdRrM6VFxbAvHfJ55nKkngwnUsj/DRMkIYX6w3x2ub16sv0+8O9vYZo&#10;4PCfUbYnuZ+SIipYBm3rGkxudOgLVVxbeFjxeiGbXayUtut1c4PqbcYYwMko+ShZXH5TT5XrgzB6&#10;0ZiYlL2gTbNFDgj/4KPXZw1JSCHioRK4GDCUeUx9HBGYlMJxE2+xBWILxBaILRBbILZAbIHYArEF&#10;nr0FHvPvzpNoQD9e4//N7zn3u7/wvb/0S7/0nd/5nYRweiXr6+u/8JP/0sv/6b/wsY997PGqjc+K&#10;LRBb4KAFJIYhFnBAzhPyaUi0L2KhhILcmrazww2RPEWItNjqNiiGBUj70zJcAZ4ASQAmo/Wsn0pO&#10;SEXIZYKmsObvjpSEqoO6M+gzYpwd2GqkmDOeXR9tjk4HBlypVPVLMhWQlXB5Ze3s+Qurq2cJazY4&#10;BZhBefDUOhGVjaYnml8ApggZtqhtJcKyhHl9MkBxvAG6gTZICJwJeo54YxOE3Zboxg6TTUKkS8A1&#10;CbJspwXLCyfyMHNV4mj+9ORqWNG+EvHTZnolhKoNlQKsCbIj6ijVaZUKaoGCphj94Gy/3GNO5498&#10;MmYx0KOJsQfR0kP3qPMOlv1WP7JVR1nukbcRHxBb4M20QEBM3e8nmm2Aj+ZgTAeOrOld0fGGMzoR&#10;NnjqJ6T+kPvsB0euKRPrCdyJISBphwrIdKZ9+DBFH/1wm9fduzfd/CC/qykvu/qFHTA5hE94+UgR&#10;y2w+QEwjnDGjw9QevXLEvaUBuWy2UiyCEYuD3O9LOgOqtEk2W7JZXJIKQfDpNWhr+I/HdgQbAtSo&#10;UUiGWlA0zaA22rWyuAS7enlxEUq1kHNzVVYqFX52uh1eK66elM3li6VqsVTJF4r4NTNZlKcyaD1X&#10;yuK2c0ChAN3YIhKSSdjQiGxQiR/mCDu5D/h2YX7x/Nn1m7fufvHLL7VabTBoi/iRK2HakJlsrlSZ&#10;h/6ME5UauRCNaLZaxCF5+gTPoEC1wp1DBWhnsUuUxYq9jvT2tRidiVshHAOBigseiwNbPIO+mdNA&#10;fK3YArEFYgvEFogtEFsgtkBsgYkFHhOxeHYM6LhzYgvEFnjTLNAXapkmrx/Bs2hYwC8DVU2JswxQ&#10;3Icu7Nn8jOvmVGfjUaVFQiSrkwQ5YcSRvsmBEaANsdAAR9ltq2MW0uLESRlCpDboXlIrNh0JFs6A&#10;wuR86g66HeHbnJ1NpoEkLLtSGhWO+fkFqGLoNUNLHg56uWwahc2l+YX11fWlucVKoZwbJ0upTB7M&#10;ud0ZNdujZmvYbLNkdx63aIQGPCPi0ecyAwAREliZbqbJaFo+QbSpFWpuEe7OPfQbdUEOWHriD0pS&#10;w1byuvMwll6EPwiJ2s8VXYZVMcyuo91ttDu15mypNztWegdi+YNO9+hlQ46UntEi5F3302naXmgM&#10;GbustPgJZI84QL/TCcnfIaHSIrEd/ZlCoBxUCtiWk8EGczCfC0ouhwS4ShaqIgHm+0tykEa6lZ7K&#10;ZiZFtPcDRx62Jympjdkjx4k+eyloHETlCFHrwwGUgBg4zVkNGIP7uLwHdBDetKftZBcKb+5xUaLj&#10;8c4j2gBWerCcrL1HHfW47T/hVR/rNp9xm6ab7uhzFPkwE66w7yanW+XcZz2ds231qWDWOhy1H332&#10;AzRjTIkhTFUmr1kUwDL17IcfrcVcR95HsrqGUR3+tUHg2ueyHA5D+625r0xqRkyyvX631ULN2c9y&#10;8fyplou1zDQHhRnoucxWLLo0hJqN7ooJDLHBel6cKy9WpREFNDy3sATm6xMgryqmdbk7fQNJRj4Z&#10;tre8p6JdM8eTcvDy+fOrS0sAwbzImO8z5BJIJptoOTXqbdIJBA0b805wg/e6kqtGkBpBJ8JxWu0O&#10;mtGrANgLC86HoM3U0DM5DozAYWDTvpPzeYf2UA16uPnq62+QlxBYGY41bzRHk80bqoAfPgKWb+/V&#10;Nndqu40m71pagmZ0uVjyCCFjxQcGA2vmU+gS5p3pAPUQDrj5fumogAE9LZ3tsyAv1f162j4i3dUa&#10;b7EFYgvEFogtEFsgtkBsgSe0QPSn7lP88IRNejNPPyH16uSHvZmNf5JrnfyODjnyGWpA/97v/Pbe&#10;3s7xdzY/v/gd3/ldT3L38bmxBWILnMoC0xrQ/+a/9SHW1qViMV/MQ7+iHkGZ4AcsXp0TB6QsfVXp&#10;UIC1CjYQY0zfSYt4qBjvMKTblrUWXy0c13Q5hN0qgpiPyQLgtqUtdHlKAFWW1krH1O6xngaDoBWI&#10;OYMjCBAejcA3gXUhxmnZDzJOCLPD4IYXS4Sj06UJkNDIXdVqNYFD2EnmrGSpLNWMVHqA0LSdLhlT&#10;g0kAnbMETucKIA4cE1KGPSbdidEW/6xNeIIDSAKaTQszylTI+p8bA8z2A5XuyT5ypkm/att8+dag&#10;IwjGsYeZPsqXS0tXzs3sDDAYqWeT+VEQgVo+RMIzSWQ3GHQ30R33pHIL6Lx989bBfj/zzqumyh1u&#10;mErh6BFlkh5UU3pKnXi4bvLBOgXQB/jZI1CLMKB/po7InlP78Q/4Hyq+GSkTx8fMmfAiH74yK0vN&#10;wFi+eklAGv8zLIzCD6t+6+U3Dl44Iq0vnV8vzon5KPMQcn+CDcb+xktW5wE0MDg7bD+jbe35iyaQ&#10;kqg92Gzt1gSTpdkZaFW7So1vDPHgpp0/inFH461X35jBhHiOlp+76Ee6SE6wWcazfduhI2yc2HyV&#10;EWLuEWCtEIhaf8flQ8Cnw2iSQxipdplZsZfo5oVk6cxMPj9Vp9WlR2lasyY45/5XbpzA8Dpk9dol&#10;V3Y2vNEnI7pZOfB0RzzZ3QDfzJaU7c1bGokF7d7bUGwE1ka0Yb7isxl6B0iGqwtSqXxenFbZFu+b&#10;YbjU2W0HKuSpUt6F5nVw2OJhpyszymnHV/yj4crVwV11CDXgGOI/gYgIDR8YYzbHuBOJR3rfxrn9&#10;YW1jwyUyijB2odzy2fRG/Eju0dSazUUW4MJUx2yJe868ff4HngG+cuExh/z/2fvzYMuy7LwPu/N8&#10;77v3jZlZmTVXdaO7CRCQQJogaYqECAugHabDFhy2FKZtWY0wZQv4wzQZIYjBCCMUCjPsAP6hTTgk&#10;G2H/xbDDCIeMlmmSsmgTJCUCYIM91pRVldPLN787z9e/b619zr1vyMyXU3V11zm16+V9556zz97r&#10;7LP3O9/61rc0l1lq1+jbiE3LeXjiskYKnjEVRjfLdPCVDzYwbJnBZVYzrVNzpWUs9X51kzSw2eC6&#10;U8JZaixks/Qe2rKML4Raqkea/23hoFXlQq6cg9Q8H03GpXzu2tbG5tY2A+Vw/9gAa+kVu3HAbXcK&#10;KY6nnUoTmC7AUGb/vdPuhw/uqwG51LyYo1E6mAlSshKaMeE2IwJSyhdeJZHg+vrx0bGWnl7HPKGz&#10;bKm4c237/oPdvb0DZC7MU8ejqnCWaq06Gg6+cn3j1dde47KdTu/w6Oidt9568HDvCE2NbpeLor3x&#10;wUcf4NCsVGuLbLmx1sCF2u30TP8jXS1VNps11iP6/ie/9vbOeg0rVUrlPguBbt28M1sMJpOyVqjc&#10;d+8+OGl35LfMlw/b3VM+LxYHSrW4IGxoPEuPJvPhbILjdGFZEywQhyEtjXMcu9gyDAwbFBailLLI&#10;IG0EF0Egt9/S+VpD/2gkA7Ur5TCVFfH2ShMlZ7mBgza6HJthTTO6t2lA24lyhaJTwqDyJ11JK326&#10;l/qJFsKw25YVZFjGw663pNrYIgmjj+B4FjPvsOm2x1i7FpnIObh8OrL9bhv2e+hV9E+/22Eontt5&#10;6a8bO6/gurjKkckxiQUSCyQWSCyQWCCxwNNbYPV17unP/uzOeAl6fS+l8V8Ie75EAPrv/91v/LE/&#10;8acef2v+i3/8//vZn/v5+Ji/+689AeCIj/y5//SSN+aXMgySShML/GhZYBWA/rf+3X+7udaE5AUA&#10;jV4l6AKCGLCFec/2F1Ze/gmTdmLaYjZ2vEwpCMWAJszZwqkNHUPtU7HGJIaCMwxyK/YuFSj5oEDA&#10;dBqlT4maWnCxwIhcFrymNxx2u0ol2KzXy6UiZGUgEsi1OiaXA+hAFJrrFQvFUr4EeWw0GosrDRaO&#10;0OZ8Xm2Q8CoPWALPuUdyqoMjYJi+yHlzuHKpgiHIvJxPpsB+wCDSHuXVv1CmX0qPqJdrh9di1Mww&#10;aHtdthd1/esCqnp99qPFLBPsMVc/hUQFNNUOhu2tDfgPANowskvhQVR3N15/5dzIUgQ6qJBEQI1I&#10;brCPJUcUAC3mHfDz5DMGoKG8XzUR31me42MeG+ALgyzj+f6pAOhCfuvNVx1ZZtC5hszLBaCfNAOA&#10;Ne+8/ao/Mqe7+4PjtgYQO9951U89C0AHD0EQMBAAPT94//b5wZBJb77zmu98AgBt4+R8Gxeph9//&#10;KDgOVr7beZd2XmmdfcLdDLjwk0xz9vvd73x8xRO23no1SkJoKvVmBm7zxdPjdhoqGuyw/+GnM1Nv&#10;wNOz+dp1ochpOYdALXVreKCiPJMCoA3gkksjlrRZQY9jywaUzdSLDZuzxvCrc5CZGNJGDWb+sUiQ&#10;qKnRhwi7pjcuJyHE2GuHyzqZ7n34kZ9Sv7ZTqpuzxDodbe480hZywsrFRz8UHwLmZx0wjFuzq8V2&#10;SIyCqUowM1/RUZ/s+CVvchUm3zDX3GKPoh9sGQmF79GNmUHruqxFtGh+5gCklQ30TC+mmYUQU2GH&#10;6FjkskCNqC2NRjTGxaaltw9+iFI0gCeZZivFXCNHsj66OyX94I0b1yv1OpId9+8fI21RIK1rjjyw&#10;clRyW9+oFetrDSkt9cflfAUGNNP+nePO3d191Jpy1cKgJN0lrlOeo2Jh93g2H7ZPySSw0Wy+s71B&#10;oMnpyanUomczNC6QfF7fXNvaXP/407vmCSVhoTymo/GI9ajRagy6/Te3N2qVKt9BkT45PfnSO196&#10;uP9wY71RLpd6vT6T/fe++53RaKTAlBwpA9cOD4+GM7LmVo1b3W+t1Xc217dazRtrpWYlR+VYYThR&#10;klzGxgmyU4tUvVonZugPPrmH1lSpXDrt9x/u7Zs/dXGQ0nKm3IOT7Hi6gEY+ZJWld4D3BkAzVnCf&#10;2DiPktCK9K0VkAuVowE8arfJhKmhzki9dt0WM8svwGNry3MxVTZMW5pb5mLUpofDh0LYwUxlOQcM&#10;gHb97jAq06YuYofHMt/2gKhVw36nc7TrR27c+rEKaQ5tyJir58wm80cq4YK4w4W5N35k/uDBXZb9&#10;c2dd/dcEgL66rZIjEwskFkgskFggscDTW+BKnJ6nr/aFn5EA0C/WpM9lz5c7aMgZ+PjtoiX+9H//&#10;zT/9b77zZ37pa//Kv/uTf/5/+Sf+/K/+6T//v/qzP0f5D3/25/43/+rP/c0/92f/+hNA7Rdr3aS2&#10;xAI/whYIMchiHINgTAQPW+aoQKbjJdelIDzEGGgZMEAIsrAFQa9ZiwEGX3DU1dhkes+cAh1HgcOi&#10;8QnUhU/KC2+umMvDfCuiAaqDEfwslQoVeG6mxmlAB1WDd0PLE/jhasu0AugB+EDSokomODXqVIow&#10;Z5pUqZRb662NzY2NrY21ZpMTFAY+Gk37w/loLByKHjlqbuxAf4f2NFkGDZ6bQx0Z1Qn+r04L6LOa&#10;J0Vs0z8VF82KV+PFqg6A9jONnEg0Iwp+d0wtYEOXhds/01V+0Ce5DIDjaf75soXsElzVzvDMmRRB&#10;I3Y7YxDjB92x5Pov3ALx4Himv3WuwiQAeDtLKze/UpgAntAffyRNdidWWjDs1SYWoxR7cea0FPJt&#10;uAZJnctqv9RBoKiLyJ8Q8vhZsMly+ormLV3bJmmxse2jF5FYhTgKDPXJXDjv0gsUmuIuw9ij4bMl&#10;4KkS9o2VSdZPtPqcea0Zmy6CTo8sYiNCn3W/9JBamILL5fv8COBbKqCwXGdux6lICgCXSeLKlkQg&#10;U0SzWYEC0J5LWnSmM+bt0XDoDG7WCtWitWhm65N0P6iAwm4qoD1IS9PUB/cf0HFIypakMLPWANvf&#10;wouJhblMsVioNTiwzNWq9WpRRP50t9unAXfv7354+/bBweE3//Cbd+582u/3qXZ9vVUql19/4631&#10;jc133/3ym2++CQOacu369q1bN5otPtdZnV7Z2Xrl2hahOSaZErk2jY0OyO4rY7tzyuLlsh6D/kDu&#10;UhMeARE/NyI4fzwdjxSaJGY32LS8tJZe14tEORae2CDyhfiMGm0+ui2OiV2rz8OFv//PjAbPh8v/&#10;Tvh3D2yyJRZILJBYILFAYoHEAokFEgskFnh2CzwdAP2X//Jffv/995/9alc5EyZmo5KrVBblGkSR&#10;VG0tVWqk6mupciOVrafy9VSxcpVqkmMSCyQWeLIFCGknLhmpCBSLYYsBMEgsE/aRkAvemGFwwY6D&#10;lIbeMwe6UjP7FWGOFrRdgLdgsGFST0EyzuXnktCQjgXk1DkSwoRCl3JoCWfR4MyWStliKYtwsOhc&#10;YMpTVISVhKqEBujChJoH/D/sD9CGRtEYDWpYewUOteh4WHM0RMgwCAoSxDDuaOmMaN/+oNNeTMb1&#10;SqlZq2xWqmtF9ERALCaZgUp2MstNp7n5vJBJl2DZ5dL5zJySIeCbdlpP9cYeiKYR+hRe1cOrvIPv&#10;hug4R5AC+89j1pUWakZs+nDSOzjxUqxXqhvN6nqzxDx29c1AfE+NJYjdLqQIawH/lmsK4Ej2vVqN&#10;F3ixjz/N2d7nSujrCrjx/HtMcSPCoAUwXo7ZyxSlYihLfWp0YMU694SZbK5/8oTtarTfJ9WSfP/Z&#10;W4CxAb7rGtXPtMXEyked7U/8BWmTK13M0Wcbv0t/iSOzwTEVnhxXINCkEg1djd4rPsjOXY2OFo7s&#10;MhvxqHYBCutImJBMntk9it4+dyIqqMXOCq1dfS6UezaS+YimDr73B9TmPk+KZ1xzd1Xqos6vVcY8&#10;hbg49znahLlblIxNYuEL4GamcOJuqGXQ6zHn6xrKQ8AMnWEtQeJ5cw20t9Q7afeOT72pw0EPxSZD&#10;vr35JhTimylP43UUY3g2q5RK1zY2wanBmv17FJbXm2sW1BPcAAD/9ElEQVR8ODo6OW236QSEaOHU&#10;9RpXqVTL6G+4QjQCHoVCnnCc4WCAVPTuw93j45Pbtz+9ffuT46MTrvP6G29ev379S1/+sa/+ka++&#10;+dZbb7715s2bN7a2Nm5cv/bOW69/5e3Xb17bYvqmTYTy0CvWBTayFLK6dXsdJRhMLY5OjyGHaxGc&#10;4iodFYDAwaC1BF0cELI1hylLI/9Pyd5LAXXWZokgzd3w6M1dKTY6oiG4PPiy8ad9nCEHgB/oztgr&#10;D9XHtCX5KrFAYoHEAokFEgskFkgskFjgh90Cz/VX4VVe3JcG+vjjj//qX/2r+/v7L89mhWoFzbxF&#10;rVogBBXQudZII/xXAoaup0p8qKUKT4PmvLyGJjUnFvjhtwBvr8C3Qn7HA3Bf46Ap+NkozqhMen4n&#10;3ol9h2EQCjS3F1OlVII0DVygYgmWxuwRcGo8LjAH3sMJypY8J6/XpRLUrcGA93ptIyKOkR/NkPSu&#10;AFkMdtfxyTHpocAjeu0uzYG5rOyFaHo4dIHkqNJSSQ6aM9A3AC/g17y0QSYjy8WHFCUY9Cvrrdd3&#10;dq6vr6/X69nZPDudA2lkxtMsAqAmiZzPLChC1fVqHaAj3cwzKKh1WX0OwJKRnu11X3iTg0GeaSym&#10;Os5B8jsPDju7h52Hh+W1en17g1Ix4OOKm8wrWQmZXniBA9CCevzaimKeXyYwe8X6H3MYpkAb4Fyh&#10;g1dKLGh6BFc/UnYT695MKBTJYbzzG9T75hs3Q3nzVtNK49b1+F457vJY+OVCpcIzufSF8vwW/FzV&#10;kE5d+7G3rn3lfCFDp6u3r5bPVcMf0ZjLXRSPavnWazfQP6G0bm5rXMsd9oi/dnz0EVMxD3ID+DOg&#10;Cs+zGYpNgqGsIHArf3VpJmDojlOZVXzcW/vINsds0if++RYSpUrseZGdTzMqEoX3Mjw8an96t/3J&#10;PWQpFJDi05LNWCb9PI3QZ9lJ9GFzX0kfCbUQAHI8ezafUMwMEkWWb8iAZdMLxs8oTJTJCEqyyZcL&#10;9LbnTo5ISapzXdSM3KloK4OFIyz7zvHMzIUsNUhFZTaaFWA2F4tVAl+Qb6Zak3hisWBa5WczXail&#10;c418oVKoLyYId1RyhQoJB4eLdHeCv3HChF9AAjlfLC4KWZT4x4hRg/MSeDOb9PvIctxoNdca1fmg&#10;v4kXMJd5ZXvr1s03d7ZvTqaZbmfYb/cLmfx8PCkVSmu1NXICsHCx4vQ7fQxWra8NGQy50miemWaK&#10;Eo2uNw8OO5/e2f/+B3d+7198+70PPypXIE5Xi5lps5q/udO6trGG2EY5l6kV89c310CJB8M+oDHu&#10;WoXtjEZ0H/i5Pxpm82TMzfYGw9FwjjI1KtaoTk9xgGaLmXwZjXLJWdNjpSiQNghWoanujjTUX0UJ&#10;gqk7bLp7+FZBrwuLxeD42At3p9xsUkrNlicGNkkYORexuSSlAy2aZyOMJYOnVz0iYXXLSJR7prPl&#10;p7WFnQwCjxu4TxzUPwzzTdLGxAKJBRILJBZILJBYILFAYoGXYIGnA6BpAKGIX//617/97W+/hMZY&#10;lZViplbPAjpXwZrr6Ry4M6znhrjP+UaqoJ1PuPQ3fsmZPmx/8jc+eFntTOpNLPDDb4HTk7YAYd6B&#10;UfckunfUJ5I5UpjgbRhhT/FwjZVrgpGGMtBvMbFUjPEmmh2UZZQ8CSbu81OSGxEbkHfWbr+HmCZJ&#10;A5Vo6fik026rdNrscQ4X9TCxtNttwGdO51fOhhMGww9wAiiDg3gJR6+jWAR9LkDig0AnwAI4LZ1m&#10;T7VWgfSczeXKpQKJrW7d2CEOmmhrIqTrNXNZCZcR3E7gM9QzCpTi5eu2QBcuE0lpOImPBIYeTm7w&#10;dwQB21fLd/ZHv2w/HWIWBlMc3u7sQiV1dLzH8SEDoX/4x50w4KV0buBCXymplPfdb5cXp2euhpz/&#10;8Nsn6cFZCzhG/DQDHw2fHI4t0prmr5Zs03DblS0ERZxtx6MedgdpV85nkpSCvLK9BVBvKeCsA3F/&#10;mGPrSsPWlTTCHOwIcbQBxyI0NEXCYjjUteBBqxjW6CoZRi325LCi5QpE9+gDQ5INCJfTK+w3kNpU&#10;fT0Cg4nWiMZTeRWFg5oFbC1wPQdfHIxZ6+lpXayYGnSgpHKM7u3N4QMK0UDjjVq9XiWUbc7iY/Rn&#10;5TAkVAa4HN38HMDteNo9aZ8cntQqja2ta9UqcTLFYrk0z2SYwWkQfkczcS4DjVgRLMqfN5+Mc4v5&#10;WpXIkybO1ArUZtybmTQodL2+trG+SalX1ugkTsxmo8UScLh/sL+3d3p0cnxw0u/0RKnOZA+O24MR&#10;QT3g8VklNMAPVijnwI5TGdQu/vC73767u7t3sJ/GLItpuZCtVwqttepalegawnrGrGKsGqxfWtwQ&#10;D0H6Wj4vrTkMSno6lhW0tLGPRTBbKC6yeYBpdgILm3vXyephzSUjIv11NSrdf+OgY1PR7O2XDGLg&#10;SsKQmmBPK1SRL1eslDUGA8zs4zImRAep8tifsTLaYxUP2sRCidSJL6LGdl/qmyczVWKBxAKJBRIL&#10;JBZILJBYILFAYoGnsMBTA9C8RQAV/bW/9te++c1vPsV1rn5opUye8VSxnCrW02SvLpRTYNDZipVS&#10;KoMQx2MlOECff+Fbv/6+v3y9/4t/550Ig+aLBI6++m1IjvxCWEB4r2cd9MBrA17F8UVcwrARQReR&#10;wIHBGEIlgG85FCwXDBr0WfITwqC18TotBHlEkDB1SJ4CSBq8+fDwYPfOnW77lFM63S74M3HQvW7P&#10;tDugTk/BkyFJaytAlS6BJuuzQOY0hC+AbjGvwjt5GsFoSNAcCspk8cfi9BVLxDHnwIqJoebIjdba&#10;tWtb77775vbOJuHVSgaFSgawwkgYtJIIzsmqFJRe7WYb8c/1NbxI5dnRZ5feMPsEGMyJYJb2aiU0&#10;/vJBcwbYesK4MpqbEHkIfbK/Zcny1gkospv0koamo8LnSmAnX0V0w1HCVernYz47oB5+0qFHqytc&#10;VomUYOzmxGK1cSz+SzLOD2W1F0fKyxo7L9k83uyzyrYv+JL2QD/j5k8oM6VRVYUSBo1npy+HWUbP&#10;EIM2cpkE98mT7og7nIIwvxLCKRWczQfoXcSaFlHDLXoiiCXEaHkIqUBOKcDkTGdc1ii25uByEFmV&#10;qjUmmuFSzIHRvDrnMOXKDWlgszsj4y2jvK4OP8NoJuxFwKuBqXrO7QvBxFyMkBcCa3zy53SWjGHv&#10;VIbLFUzDY8H34LXKDZjNIs3M0VyVwrluEKplihTqTUUKFrHmM3Mi04SwRq1KzZtb23w+OT7iKxam&#10;45PTTrc3kmBT9/j4oJAvsvAcHBwcn5ywlrFJswR1Zpykp6csi6hzIA9N34eDIYuNg/Ls6Q+G793+&#10;4OM7n7gKBgscstHcCpYk+UTB2bU8kesg7yon4MtuIjDk5lqNHh0dSwNkgCA0TOb5HJAcIWxfgrXy&#10;agnQquNnaQkE/c+kgaFZ8Irwvqk8g8B0UEJxCY6QluDSERysY4M0IjnH9+4Rys4sbc6TDq2wf4xH&#10;Hdj7Cc35UlsnOxMLJBZILJBYILFAYoHEAokFHmeBZ3zl4o/1v/W3/pZX/H/6j/8PL9DGmWI1VQF9&#10;LqXzBSgcKnqhIswTTVfA6EIqXXr05T74jV/7za//zj/65bf9kLd/+bd+PfUrf/MbL7B9SVWJBX6E&#10;LNBD8GIwGY54GZ73x+hoZGfSdk4rA2A6K9XJwcSCy9NzwoNNWxQYiHf+HPoXABiQpccTJUUCbobV&#10;BY7Mu7JgaBQ2xFSjSiBUkY5Hk/kYvhioyWzUHR7tHZ3sH4975Akcp8aLcrZcr9Sba821emOjtVGr&#10;VPOpHAmt5kh69kfz4Zjwc9I1OUhSzi2IfaYU0jMi5NNoOMNUVm4mSToQDY9stKCJVK6UKzbrjZ2N&#10;jddfubFeX0MYFE41yhsp1ELHI1SlF4M+0df5ySgzGWcnkyz6IWI9c8CcImgdhrcVCXcG6VGaIFEM&#10;E4+GfAcpzjiGhjMBPDR2thrbmxQAGIfMYGI2djZV2L+z4aXaqi+R7rMjyn0B0kgQF322QBqAYnIV&#10;UL5VEBLJZasb69VNlfJGq7zRLLUaxVZD1+PgCPMSSO6EOgVfC8Q3FIEpdTnz234VejVF6/ts4fKE&#10;7F+lKHyfI/m5UhaTxeikt1L645P+uDOI0zdGUtCPeKguA8Vp5bDbH/X6/Bz3+iM+69eB2e1MWeWX&#10;Egg/7g+sDC8Fxi+RTEB2oFLMl1UQrI1KKQfTMS7FQo5SAKxxF4FujfZQ8nk0aUMBarKilJjRFjwX&#10;rvptp2TBsOJimrCO3ynbGljVo8tFNEh7QPW5mheXUFa+UIYVY/tMuWj9FwAvXbwfIXTgmSbQZ0Of&#10;r/IHzvN3VX+iGPJrzFV7xmIGdCSLYbvdceLp+JwEfZXNPGBMzOESnMI4M3Fn6TAsa3Bw8LyQguXr&#10;NFDYhIkVRSGIF86sCTPYzHVGeNhUos/LU1uki0HhQMY2YpXN1aFl8045Hhq+cVjbhq4XZJyqxVyj&#10;nCsrpCZVr5M4tgxKu7a2hlQSlVn+QDvBNhyQzfVmtVo9ONg/PT3lUUL4mP2sKgTq8IRpJWGuphdq&#10;rTD3xVRyz94MEG0WnXyhwJ7xaOTNlrcSLWapKFMDWQRylWoVT18FQY21ujHLF9129/i0DTDNzMsB&#10;XIL9DfQ81urAxceHx/d3H+Aw7fcHuG5Z4aiTjcOZjYajEUahThyoctNaHI9yI/b7NBK9DWaEUrF4&#10;2u7ev7enlpA2waaHUqk8GEC+NmefONMWnmOOVeuRewVA7WHzM9OQ+oCm5bUa2xjgYDb3XMaDgWc9&#10;FkQKO1dHitn6sWPPfQe6ciA++ykBfV4ZMM//+FzlGUiOSSyQWCCxQGKBxAKJBRILJBb4kbCA/ua+&#10;ekd+4Rd+wRkrxLz/9b/+13/6p3/6Mef+/b/7jZ/9uZ9/fOXnjvm7/1r6z/9v/ztCnyE7o/WcA322&#10;3EDONLQ/iCft7n/2P/1f/9x/elmzP/iNP/nOd3518bdXrsquv5T6rV/9zju/8JvelK//zuJvp34p&#10;/Wupr6d+8ze/xi8/r7N+5XfjL3XycpcOf0Inrm6/5MjEAj94C5wc7MaN+K/+a3+mXqs1mo1SmXBl&#10;3m0JEBZPrZwv8V7P6y0/9VWpyAvxaDIKb8WGRPC+Oxz2SaBktQl7gMMMNG2QhOCJXLFSquSGg37n&#10;pDPo9QFA4G7xBVIbYAoQx5qNxvb6+rUbNwvFEtrMEyVZmgDmCXEFklBuQ2CHGWgIb96FstAEmoeQ&#10;aBQvDhirmQGuHkqmTA86Mp0pLCCZcQJOLJsxSGyIOPNsvn9wOEAGZNijL87745UeThn9HWVEnRau&#10;k8lMwlQTUnepb+nU1BOU+axjvD+DYAK+hT5ImI+4YEztdSv7+7tvQqovA9IMurKaARqiOsG22aQ3&#10;DWqFEogsbscYCiA8OcDIQO8e8cGXBQVwsz9iQaoxLunqELZvgBdLPQNEn10eYEy9AaOODvRWX22N&#10;UC8j/Cg+n4D644/vn6mOCb2Yb74pHWc1OBBP8U3ItXHuSDpDCPu5nfPJ5Pj2p+d2PqqdF/MTIs6w&#10;+fbrF09fXju+ZbKL3Vj1LY5cx2A+5s9umfMSIjwge+/fOXcUg2bn3bcuOf3SXYCUXDqb6uwd9g5P&#10;HnlWOn3t3dcuAZTQPPctbvsitfud9y9qZu98+U2hkWc3W+rPb1nlVbvS9vD7txVncHa79uV3LjMd&#10;ULuZ1PNf2nb5qKNCwfKpYbt/cnfPj9x+921mHjKCokIfXy/cw7ix9tgByUkrl/uJAEJ0oeUDavhf&#10;aJ5c3f5MR4rI/jn2aeAGQsJXT+LEQOWVJ32OT20lUIID7ZGdk0I1+rMFR0C4kD0yBiPC3g0Z8wrZ&#10;IpOvP++Rv2JhCfo8198MvBYsW04E1BciZxIDO7ItJ63ePDcp2WQ5ffkwW6NMFh9WdTo9nU+8dahO&#10;MA9EGDfophSLTINI0TFKnTc2jQ6J/OPrG+N1kkjFbMiUyOzt+ffk51BojCi+8kRMJxV0JNBEKZa2&#10;G8X1tZpCVcaTVo30s+lP7t7ba3fKjU1pQSNqkZ5tbWxVKpXeySGVvHLrJtcjSe5Jt3NwfNodj9OI&#10;MQmDlnQIfj7+H3U6w5NjId25wnaz9ebbbwJAD+7f752e9tqdnVu3Nm/cBJX+8IPvT3pdxKbAiH/i&#10;x7/WH44fPtyDYd1c37zz4OFx+7RWqahVzSYsY0Sijg6Pd65toP+x2aztP9zHBMhrvPPOu6yIr75y&#10;PT87rdZqQN7kM+z1lB2xXCpX5Z1lUckBPHNLsRv1DxdF2Z0Mh5nc7390HxsCIR9PZ1ChaXypXmNt&#10;6vf6nNoXR34xJJ+t9LnnfYl1MDjsruGKlHR3+KNdcLMtWf6XMXogMvs4PD4siiLL21bWImmzqIjU&#10;TqHHecBf1+b60uplR2YmNhg1SKSbgjp0GDd5n9hNTMWOlIw4DBH3tZiL0z4qsYImXEmLxIM5X2pK&#10;BMS8JlqmbYuXTqsgmnl0Rf9sblRteIeH8sbalUKe0Ezq9HCPnI5e1eO3jZ1XikRSJltigcQCiQUS&#10;CyQWSCzwUixwFa7HS7nwU1Z6/pXkKU//zA6PGQCf2RWf7UIr70RPX8FTDxr+WORv91/7tV97PPr8&#10;9C2Jzsjyx25RxOcsf9/yskj0IhhFzrLv8HctUMxj2/wzX7nwgvu733n/5//24ne+nvoZSXMEOPl3&#10;v/WV37JfvvFL7/wKOLS293/9W79gMh3f+JvRrgR9fvY7mZz5+bcAeK2QZbbhQPHAEyQ1lEzQ3/cg&#10;afEFmhqQRy0u2GOOjXa3WCBmYTCRYAmBFMRTU4y85R3ncDvAUxYai3MFkBKtT0ITQXuByg2/EEHO&#10;9J2VxzBCdcXfI+CcQspDThITFNY1ZLjR2GWg/YWWlsFZM3Hq8XQysiYJVgVZbzbq25sblBs7NxqN&#10;Btw6YcVw5SC2GVVNmRTBVuZz5p3HYWx6lzYO8Wr4ebyoBYQ68pfFi4i/Vj8DWcxf/IUpG//RyIxL&#10;bVn/0pwGYi1KFtVZkBFWFqLVA0ZhjfD58xma8kKH8xkcniaBnT1Cq5ebcbG80Lacryx2btJI5Uj0&#10;7+O9s9BYb3JcXkaTuEtXXKIvvZ+rEjMRU/XyZl59OLgv41x5GX1/ujqFbj3dGU84+rG1Ld3f0STl&#10;0NkqWzSqPzzBZ/6eDNrMhipK8siPlSqwF6cPhxrCX3iaMAVFOhgnqF4Ky9k5vjMvBuJ7Oec68BrA&#10;l0cGwoeiX0NtxosHjV5RfohapTaaX0+wsrkd9egKjVY2WhsHls6QnUy8zKG2JsQsaeSSJNVRRDEp&#10;Z/lms9nJbEEkQKteaZQLsIY5vF6t5otkGizRZyDceq0BhIvUG+IYXJJpjan+BJ2L4YhYFEIMgP49&#10;3EKGsOgAV0zyXLUAjrhDWSPsN60/h4eH3/oX//zgcA8PKy1kykQNmlNOj48R0R50u0iAtNbWquVK&#10;W6pQ026PxICLja3WzvWt5voaZuaP3maraSLY6Xfeevudt9+FBN0+OSLrAW2AT43+E55MUiyyRAnv&#10;NYa6CMrcjwmazCOWLaRCekNiimZd/KqL9OFJb4wppvOjoxOWTQ5AHUpgvu6+/RBg7BrihjCH5dZI&#10;3pKLDhM/s79yRWbyWmlx8VqhTcGRqnXOxov5TKnZPBY4D1SBjQzLPstoCuizDT3LROzl7GJh84gi&#10;oawuB4/DaLUHQGejm43DuOJliS+vPHHmRQ3b4x9EKY6UylGpFPCTlyur+PULfeqTyhILJBZILJBY&#10;ILFAYoHEAokFXq4Frvh2u2wE3Off+I3f+Imf+ImX1a58MQ2bieh1JdoOf3zzl/zv/Lf+/b/3P/j3&#10;/96/+df/87/8Hz7u0qDN57++BJNOpX7mF/+C6XR88N63Ul//i85xfvuXf/Xrdv47X/mZ33QoOtkS&#10;C/woW8BekJebZCsNOJ5ORTuCHRV9Z4iJxTv7++RkwgGiKPPZUmRJPJpfCTfmTVo79X/IsVWuQq8u&#10;8/YOeM3PaqVKJbVKjUxU9WYzbxKZVK7I4nyB2OjojXcVFRO7kcKbr6DnqQrkMP0O/iFNU+uIx/gD&#10;G45Hwz6069PxGF6eXrnBmclHuLW5cW372mZrc6O5wcXLxYLit03PVHi3ZfqSBVTXozC5ENJ+BoCO&#10;8eUY6fUPPr9eBktddVSFCuPG2AcDKILORvQm77KtNnMaVOSAYwCvvCkxjrvKyr5qQ17kcefB0LNa&#10;3C/ySs9U1zmfbgQAPl0WvGe68vmTnnp9PltBPPB8+Dhq/JzbRZnwp0ge+ZzXfvTpK+IDy4N89lqF&#10;hp/6+tz7y9TJ9QBCHTbBl9jIl90szl9VKr94fUtpGvQ0YpmUVemYS5us59nmAMdgL5RH9fPyIw1N&#10;lkjFalQHtTrYvQr2GewsQWpXflC8BM0H/5328SWaRBMKEmOQ4JhpTZ0u30xVsJKBE7dbdeDawVA8&#10;aiDpaqWM7j/A4gyPJt7QIaxfcNg0asv1upYIvIy7u7tIXFC0gpgYk49oc4oS3wIALdDTdkHOTcNT&#10;HkOUzmSGvUGpWnVZ6m6nYwF8YhADhyt3XxYeL+tPge5vtlrMn6DWcJ+B4/G78i2Aeb83PDlp7z3c&#10;U534OxcpFqmjo8O7d+90Tk+xAQ5a1kugbarC82mxQDKmp3OkQT1Eo/t9XwtP+0MpgJiiU6cj8Ho8&#10;mnTakLJnSrEoB6sGTLydDymJZ/WLDx2HirRx1vcZfvU/pIU72+p1IdjhzHgR5r9c/s4sg77/zN8M&#10;lw21Ry2dT/34JSckFkgskFggsUBigcQCiQUSC/yIWeDpXnBfffXV/+A/+A9ef/31F6v7vGrTdK6o&#10;yFbFpJ95cSzUUz/z1/7ST//P/vWv/nf/1Vy5fvltePsv/OLP/OZvr0o+f/D//Du/+7V3gyT0le/d&#10;27/8jxaL30r9JV5zfikRkL6y2ZIDf+gsQKw1sOQMwWNRtpzfLJh3RDg77+eZXDGHjsU8Mxun0Eee&#10;Zyi5FEqaEkYYDef9AXgBIACwdSmbrZQKjVKxns8ULfoX9FpYRaVQqeSKawhtVpRZqlzMlkq51npz&#10;Y3N9A5XPYpEg7tmoB6mJYGz03Qu8tyNxMB3l0deYQzBFZ1n1OLkP2Q9khUXmmyzSkOFA1Dh93F8M&#10;h6nRGB2NLM3Jcv54MBv0Z9PRfDye96epgZEH0Tee53PzrVbt2lbzjVuvgHyU6eQiVcnCsOai0oZm&#10;3qE/hF04XqvkU8YzdiwGgBwZEYLh4buhtewll0kVKJI6DQnHguiB/UqCqeM7u8d3d4/v7QoBoT7F&#10;QDtb2crKBqvQi4Ep9gU/jWYmnhqB/84yU2sC1mDqrlIepihIOsKlljWEPfQGjMbwh6eb+F/0uHYU&#10;3Wh7aCY/ho7NTRsenS7L8enw+HR02n3OBl2K0sSSxao8wu7N7yKKp90L/jnD3H7OZlzh9IAYohRT&#10;4PGycoWzwiGTwZAA9gmw3QRc7OrnhSONpXi+xJriAep6dK14k85IWpu29VM34konnPMY2OiK0Wcb&#10;akt68pUqjA/CbitoGjffgb/48bGsrcEV5Ce5r+csBOcw9DPcgtXG4oBDUt+JtaFPzw304XIDMxUe&#10;anUyv0HmlR8r2jycxamq2hdGUZiY1POMpaqLJID06CggBsekjoHvjCQH2fOQfsA72ev3ZC2LVjnq&#10;IMc+W2+tAUnz63QsjyYc6kxOufsQb2qtoYTR4tonx6eHRycnnQ5ORDlBUfkgTm7ZQgBdJE8WoMWx&#10;CAkK0whuFMql5vYm0yPQMN7Ofq97fHTA+nb9+s5P/dE/snNtG5UPx9xPO52P7twh96A6a82DE905&#10;7XC5WqOyvtHotDtg1q++/upP/uRPQsKAJY3FimW0HRQZRAQRRwpqh3dsW3C9Us9wTFX4NwvFIskK&#10;9w8R3rAxFEk2G19cg8PFl4Qwo9+y8rTCIGetoFE+QWl71FjS4xqN9tWhE+Jmwqh97KgJi00429ed&#10;5ebep3g7X1OY11cv/cjPzz12r3SV5KDEAokFEgskFkgskFggsUBigc+XBZ5OA/qp2v77/+V/cXx8&#10;+PhTWq2Nn/rpPxYfgwb0z/3H/w4Soal0wah8yHGAtqC/Mf97/8a/99P/zn+7c3f/o3/88F/5v3zv&#10;kdV+45fSv5CKdJv1y7d+/X1LSsjnX/uKfzz/OTrhgoS0C0jHOQ2fqvvJwYkFPp8WWNWA/ld+/k+X&#10;arViKV8slXiv5oWcNoNIlIulerUhTDM9400RjhjQBKg07+pAqJPFpN9F4FJYCLyvqJvhpVmv9MZ3&#10;kw4zCETedaV5q56OxyM+myioonfJCgiaDOWZKrl0+7TNpYm8hvbmdYJZ6M0cxIH45nxMDAsUaRoW&#10;K/wKYmW+INC7kE/ngTWtMVlyCpLrCZHLbF5J4YSuCB1C/RkQYTo92Nsf9AccCLCNEMfJyWkaILdY&#10;AQagp7RVWIlivVMjEg7aRm5GfyXnAq6ZyhQFRmCv6khRL8a8oq8CYpnUuNs/uv3Ae7T51i3y1wUA&#10;K8aXY7jhInoVcxZj+qq6raoCYGHQD5KjMjJE7zQswojr6ud6nTEb2tAxBc9HermfvQY02fbWX38l&#10;7kJATSSQex4lJWvfwYf3rvgcXaoafFEDmkG9fZkGdEw8XAXwEWfxqzuG80haPEdIheDM9gI0oGMF&#10;4PgZWywefv+T8wZBA/pLr53fidzze584ZFXbbNU2130M7L53mQb0j715aaT8FS3v+feutMmDcmET&#10;iPk8GtC3FDYh6C6qWXfqkguNmbKMJvtEDWh8bY486+nBx2SPEv4SeU0kkq+fivuQTD5qCmfHLToX&#10;aDzH7XFMUG6toKrLN7GIuGfNRFhIgz8iWzPfZSX7rjog94Zercwqs4jDaqDk+acmhouffEeUrzQE&#10;taA5XDQeLzldJyOyytImpvpgRkkUjfFksBd/paYVJj1m9yzCSGOUjpnGgbGnoM026UxBg5U3z21F&#10;iMlsmp1Kn7gGEoxnIpNpgj2v1QDVh6Px/Yd7+51JvVIG1iWH3yw7J2ZGJOXBojdkoZl1BiSrhZkg&#10;P1s6X2YunuBYlGCI0G7RommV0HT5Urfra+++/Ta6zBulAuNy9/49MhUcmVZGp9tdL6TK+fyf/lN/&#10;nOu//95Hd+4rI0J/lH4giefF9tbmfr/HtU1bKt2o1dZbjbVaJT0dsBjw6+bGxrDXJznByfHh9e0G&#10;TlSQ7sVshEaEgfRp9C9IFmh+XK0PtLPfHVTra5ut5r29/f/yk71JroA79t7Byf2BMhyyPI3GrEGS&#10;68AVsCg2TEoKGjn2N2r8bEbOVm4yPO/5JJNiQfapJpIssokzDP1i9CSOu91xD0edJtf69Vd9JOM8&#10;Bo0PghmzUtGGJYeNOkLeeSrq1163eUBFuissfvwjr6Y9XEQlLviz3J8KNKS1W8M8etayC5IHX0SW&#10;i5JWMVA+1oBedXIsR+llGtBxFE/oAUdnU4f3P8W19uThnUolGtBXsVJyTGKBxAKJBRILJBZ4Vgv8&#10;YDlNV2/16sv51c/67I+MXhs++ys/3RWfy57POGiuwoAGWSYJ4ePLKvrsvZ4gwdcZTjqDSWc0afcn&#10;7cHktDfp9PhqsHf8BPSZg6T2nPqFIC4nZDmCj3/+L379d3/lnYuU5p//25J+thPe+Tu/+L5JRANW&#10;+45f+dqvGmKdbIkFfiQtQHY/MFakL+Lcd95NQRpBpzQFpIsiJzs4UogLYcLjCWAuqHSlWiHDEi+T&#10;o/EIdptvvJBLCdrgaSll8N6sLS1so1BATFNpD2vVWhXaMcCRauaf09P2/t7+h+9/yM/j4+PxRGQ3&#10;NUK8uDECHEvalz5L8ZNtPFEZ8RMQJKKdGRMtx7VE6CNbVSaDvDVhzsPB0Il+1AormXO2d3Zuvf7q&#10;q6+/9tYbr3/5bX68SquIpzbhaseeJM5hktTCnQKYG9GcPc+TEaRNoFn4gwc7R0jlxUUk/nb1w+PH&#10;VnjhjyjZNmcLADM5FMfCHD3UT18OYopcxJI+QwK9CBF85oNbzXfGn2ngSr31UhWFz7xhj7ygw/rn&#10;sb6X2r7LLnbZvvNx+uERXvnLwKmRTun/0dvcJmfQ5xfayQt/YsWzZXCZrGqbrOLgPpOunr5y+1bn&#10;BpK3cofI4IZ/ixJyur3QTjymMi0BxHYwp8M+jjbtTOP4c1EmwaCrbTdhZxqs2UeUaWZIgkMgDaw8&#10;IqbnD/osSetiqdioo70PhFtba641Wk2CYBDiN9totkWAGUEkuM34IBmrqG2cdnskjN072TvqHAfH&#10;TzRn0hq/juqPMsGqDTZROyJ/fWf71q1br9y6ReMPDw6AqptrdWQ9lE5gMb977/7h4XG1XHz7tZut&#10;Bv7OBepMW5vre/v7YLT8CrZeqyh53Sd3Hnzvg4+R0aAz4OQfvvfew937h/t77aMjaqa1mC1fLGfJ&#10;WiknlDxWSIiYNlSaZASkIcC5u9Fqkkjh/t4+nW1WK73h6LjXYzkk2AikHwsCpeMQDdaw3oqIbZC2&#10;nKYKJvLNvSJnMxCszEr6JnzJnErYzxQ1EOZZi3xxJvsKQ9+vZyLapmRicRK26oaLmWM1LBfu83D1&#10;pwBSf1YDNLlOYoHEAokFEgskFkgskFggscCPigVeIgP6GUwEA/oxZ6G88ef+7+1nqDY5JbFAYoHY&#10;AqsM6D//3/y5YrVU4tUfinE2Uy7DgFYeP7GhiwT8i0JGiDTR9MCD0Msk8Unqv5nQYX/5nwxBd4Fz&#10;UecUAiQKsmAEgQ5S2EzPc/lChtB7UbSMGmxBvLzCAvVK9QOuoFPm4LruHxwdHvE+39xoCaoulizD&#10;4QL2skHA57E3XvFpkoBMEZPhYotvx+W5KoiIkAhjbsF7Ho0mJ6d9mgRoXoZLXULns+RqGCWFUYft&#10;/u7DDz6+Mxe3D/QFOpcq4sKwNscXkTuTxAgv6kRs2Hs6VMkxOb5WW5pOjTsrDOi3b+XKptTpmx+5&#10;yp2NIePVAwSJnBnCwtYJDRF4C7U8RLUDGA0XQ9WGUf0SMcy9ioIpmvsHyYDG/ltviJQXoc8BO7xI&#10;i3tZDOg3X784IcQ34XIGtFuUu6ORcBmOO4ejeWZ7bga0HosLdS4ewms+uzHsd9597fyRcKXFgNbu&#10;2tZ6batl422x+50PYoApPmXnZTCgLwXr42dmtbnPyYB++5b8WOcB6BfHgI6rRq8ItRtNbBoAPHsk&#10;OV3Snx3aMwB6jIPMkWh+Lh92QaMlwEQiKqLslXjnJBtsQvq5BXziefB0oXr0RAZ0YGafN3TAGS8O&#10;8Qt7lC4uIil7k+UZ4h6J0yy953GKBIAEruAChHwLpgmkOcsRCSO43FLkiXcMhCoX3HQiljGwLFUw&#10;DRdZBzAYC0EuU8qkmc35DOj86rVtT3hH4Mt4gjzy4PD4dM7h+cJprw/PPF/GDiS5nTaK5f6oj3eT&#10;1QBDedo71gORde1CLl5BoAwMaAtuSc1H0+xw9qV33v5j/9JP5WbTf/aPf/fTj29nUZreXLcUfKmN&#10;Uvr1Wzdee+0m3br36T3EN05Ouweno+3Nbeb/3Yd7pVaD5qENVas31lvNO/cfMleWMtNbr1yn/gaK&#10;1dnc2vp6++igVsnggtWsoDGRpSs4PHOLPCIbljwwTXgNbSyhS1VtfPrg4VG7fTjP5UrVeyx0nd68&#10;3KBvSELjSFU2SLuNYy0l9GnOqIDjjXn5ug+fGiRZDGhEp3xgI0vVk78zm1cqyAgyLuXD1DQ6bY/a&#10;HY7D5us33/CBaZR0ozCzTUvKvQAZv3s6bB/70Fh75e3gy1RmBPkX2KmgH23uwopcFIh0h3YkDOgr&#10;PGnJIYkFEgskFkgskFjgR9MCz0hm/cyNsfom/Jlf/CkuuEpQeYrTPvNDn8uezwhAw4D+H/6P/+3P&#10;vKvJBRMLJBZ4XguckeD4r//ZarWcK+RAmQs5yM7F6WQMuAlBmQRQAiEIeK5XJFhBUPZEr/xcXgiF&#10;vS1Dhu73T0j3BK8Z8Hky7aP5SWYpQAoRkB2AVoo/keTEFxsBqC0sclvKv9K6lLA0L7qCYXrDHuA2&#10;65ipimorokGdtxSFCC6jr2yYztzoYGDL4Dic7ObgLT5v2HehiA5n0DOFmuYvz8ApIwKcgSvIkDWZ&#10;QMdDkrpUBKIeGW6e3ti41W23h8PhB7c/GqQKgOok2uIaZSPBSXSVF/sQ5oyAhhiKunpoQ0pItwt7&#10;wnpjv4CmRWGmHsIbFFPbaH38ni1KkIQj06Df9N7JZI7L209JIuvrVRIzmiJCGCSFvbIqcfqSFucS&#10;IKn0fBRAqaUItQu0qk2CqnV1uyKB89FICtAd3fG2sfX3T9w3gIpK49qGKjDFAWcXPsJPaDIozgNH&#10;jETV5JSkq9sjsZb3jJ2GcmXrRN8b8A6kZdm67MRInNozAMhIs3T39MR4d0K4QtPthkeNN6PRs9ms&#10;cyDAZXVjBNY2mss93vhsttoMO2NzCrGPeuUWUrWBC6izlrQ/mdqhGz8k/mhM/xgMEhl90dmj8X5g&#10;OBIL13e2zrXz3DFx1YPT4yUZ1tqE/du7F4St0um165vn61wsRt2h25FwgFzRkKNFatg2BW0n+Udb&#10;qVH1/nO7EavRbh+WdlHcAKjn+LHFavk8P1dGjF0xfqZtgaVqn+NrXZREAXQbCm3jKBis+Kv8+POo&#10;qv/O6EGynUip/qizd+TXad3ckU5AfIIFKEyGwHXnR+oCnDrvTwpPX2jzirDKUnz3jASHA9CGJlvg&#10;gWY07RD+iay8P7erQLOUU2IAetkR05hhmmWjtz7RjUArLQhAcRvSr9CmJgqU1C2ahPu0tIhmQYt1&#10;sOfmogAHs8DKWA53w6Ykr32lpWFqtiAO1CtQAuFbZBTQavCbMEROBPh5PAGABvtEJoIpFKBcAhuS&#10;OMpIlXo2hywNExot5ulUikbM+eUyekcuWEQESQYtpPJisWbbehXhfVkNxed253Q0Gne6vf6UqVGB&#10;OIvsYpIW/n3a6ebS82pJCC8dDarSfEZuxYjVHCPNaJDf8TgzQf1DXS1l841McWN9HQCaBv0n/7f/&#10;63g0QvOnsrmO6P+t6zt3Pnp/a6MFAE1vjvb2v/3ebSVIzNa2trYf7D588HCvgzsV3vJiUa/UYC7f&#10;vf+wXMx/5U2hz2yNSoXliw/0bqNVIjzI99N3GMS5Qpk1jvuJZjsOzl4HzWtUpGu1auO7H318eHIy&#10;Lq8BQH/nk7sQnzspgocyiERPJ0O0rrCgRE9IgqL7dBaAFklZEhyLCXp0grZ1yempAdCFGIDWxCTR&#10;EW2jkyUAvXnzjTAKELVTjl/bplqz2YaPBaC5rfG8mADQwXTJP4kFEgskFkgskFggsUCwQAJAv9ih&#10;sPKq/2IrfsG1/SAA6BfchaS6xAKJBT4rC6wC0H/uv/Gz5WoRtU2owQ5A26t9hnjoUhEoNzfL5KFB&#10;w4BeAaDJ5Jch8ROv1lDYRsMO2B8ANPTi6WxitOgAQAsOzoYcXqA2kuvUez2kO3uFNtgFnFQkYxAQ&#10;XrBdrENCkQJauTqp/myPAdBCYc1G0QvxKgAtEhotAIK+AEBL3gFcGIKeXuP1H9xqkQQXKKmOoXmD&#10;qmYzdd60Qd2/9/3v7bVJjiU4ebyYSn4EThuQjoAz12sV/BEAaFoE8sxP3vqXALSBU2AQUvJ0zFzH&#10;LDOVWS9oEDQ/PjiyKa6bdQ143bdY7wEAgJyHnpkKdHtl8/YIjV/udJxQ5gtXdPRZ6DGx3p5SztSi&#10;IR9eHHGkfbR8V5mjj+9NBhKqJevd1tuverC5ZySLY951Z2A1XoCjjSLKHaRhgjhwGUxRZk3NQdcw&#10;Azg71YCTgHUJ7lqFKYVpqVF+pLkoChNBT1I2cTZlaLPSAp7ZAEl3P7h7bicKAltvv3axm3E9Mfjo&#10;jNTHbMZoNMPqHxe69VEQ3y8wUPoGSmR4pYPoseSx6KQRAHgZCHsGD7YqjUD90WMb9dgvEYZ++00n&#10;LHb3j7r7x2bR9LV333IAy7wJoUm73/vIm1ffbDW21nUkcq9IAphReocnnYcB9YZqbUTSM9vyvrin&#10;QK1fgTnd1eDbZX3fe/8TE1VIlZu1tRub9sCciQqILxaDYWcu73/6LhnsuvT+R3fdg7K6bb52I1ty&#10;xPBRf94FrFmeLXcUrWQcZOAuPGuoK+3a7U4TmaEbHaWo5ITIgcY4l9MoombL5xS1xrPMcYX2vd1R&#10;VwpjJNBrvRnGqtNYmROYZF0e2m7VMtshZ3vlWea1ixC0vD9Ak5pby9xHy3dHiIoYtea6y3OiBakA&#10;DfM8Y3sklEFMlxi+RbcAoeJc1Mwf9OIN855Pi4sCISkSg2b2YxEwSeJCRs2EjIxXkkk4+DJrUKFB&#10;VBfFyWwzk9/YWCcXXyGbbrXqVLx32DvpMa9MwaBtMsI3xJNFbVEQyXxkCkcmwU53bDIdCLG38SX7&#10;4/uTmk9xLgV/Zjlm9i/fun7rjdfXNzey6Ryz3G//P34bHefUpPu1L39tc2OzkSnsP7y/s32DxoNz&#10;3759G/EopJ0R+qC/h8eHuUW93qjvPdwbLwqjybRYLNUqlT/2kz/OatbpdFLjw3oNbD2zVq9lxtM8&#10;aQwzWYjwo4kiarB7xVx1+F45Zv/k4KTbfevV12/Psu/f/rjT65WbWwdkUh0Oj2htbXMwwAyctxCZ&#10;PJ7c4iErNQ+ts/2xzZIyPipYaX5bejVsuJmOVeQ08iVHBgqmK82UytfUMwDbnUeO50Nsae2zxzIO&#10;7lg+ayY7JQCai7vvb7kmpUqz0hloWqfZtO1L4cpM/vDeHV84ypXa+qak/0NTzz2cuv8rzqDo24MH&#10;95jbzx27ee0VBtLFCi7bc36yutpZyVGJBRILJBZILJBYILHAVSyQANBXsdLVj/lCANDPOGiuogF9&#10;dUsnRyYWSCzwA7EA0DNvvtJ41vuvZgMRIAsl9kShuGlIkTFh0nM+gT5zpN664S4KcRAXFyIzb93h&#10;PTnqjNiCErEAfVYWK97NwzfCRFQTAIcwDnCCaaD68dIr1Ne2jBVhcXbFc1CnWL3KPSXshtYKKgYs&#10;VswymIgAPxG2Ydgq1hswCplLUFTwQSOYzWanUJ4HoKwAAAEcFAkNHqLpd/DCjXFCawOs5hLP9kIL&#10;Js17tP08s/E+b1C47xQU4MRD3xE7C2O5AAOSrBNP3gKnknNVIvQ5fIgqj5HuVWJnxICWPZxfR6S/&#10;Gnq2cAvJUhXAhmV7AoHaMTNR/6CpSuFE9xbKqguvmkK2DBQJUi+DtS/0jIpEEX1yj3WEAeJGf3Zm&#10;cuiX6xmfK1er8dmO8t6HO+j/XHbTDOFf3u5nu9bn+qwrDFU9cj5Ko9u86oB5Yu/84Es3bjgP5bni&#10;D9fqz8vO1Q1bVntpL6Kdl+Bgl7YmOv5cZTY0HHdeBYdFtLWSQzgebV8lLz0/p4XLWIVeqw15SVws&#10;Uf7VtlDDxedg5W9XR59jT4PLS5tGh2oUldgfMLOe6eqHLZxiXpdI08NDJNJ6/I0IzkLAr+V8mSJ8&#10;0tK9OrQNAi3XJfErMPHHJHm1CYfQh3qt2aqTbe/g8ATdf3Q2mP4tuELBMYDXy57zyQJlVp47HxgR&#10;53yBUjOwtxB29iLxzORTKpcIgXl47/53/vk3e50OS8zGxsbB/n672z46Oby2tcPyxgkPdu9APees&#10;VqtFuM/xqQSdaTlCHNeu76zQxdX1cqm0e3+XHLlcp1Yrd7v90xORthHc0G1SEkT3Hwb3ikuEkz6R&#10;ZahueX0B2E+7HbpCFkQA99PT0+bamuUtwO06YwkajEBZZ8hxqK7oDmidVdeYs5WRUjfIRkWsEX7+&#10;HeXioDZuexSgcHaxujow609NXLkP2vMqRJjiEQ+tTnzEbHnpU3Vu5/L0eNaVlkvkQ3rih6tcIzkm&#10;sUBigcQCiQUSCyQWSCyQWOAzssAzAtBX0d/4Z//0n/z9v/uNxxeO+Yw6mlwmsUBigQsWAGwFJEAC&#10;ulxCFbkkbJH0feQV5AsLNAYL5nVfmO5EkcUG7Tpea9RXvQcCAYBEiAdnB84n01GMwukl19+gOW1i&#10;FFq9UeulkX/ARdC2JER6TMwz2tKGMvtbpqWusuyInhdLb+pW0KGeC9yZTFMAF7PJhJpFOszlHaAx&#10;XrYAF6mFGNoqbIO4cV70Z6Dlk+FoxLfD8ciQ4tRwCC9wvtZct77AtAZPzRZyMkuA4AFcCEmPqZ3x&#10;e/ul8KOgIlOJXSFzmejEWUJodCOMwxfIjE8cnuGCbiAqhReGFcSfi+hrsVZn/FZulToCFUiUtoc7&#10;p3Rn7hyIC3uMNnmG1BzYsgHDEv3ZQHZHmpy97qq4kqVegtHctfMQRdxB2uv45BM3tTM0aSW749Wh&#10;kyde4OoHyOYR9O8D8ZIe4JGIUHIftD8a21N1xO+u//QizOwpUyBGwOOV7Oej3R+x+PPjz3zUEHqG&#10;oXUOW7Nx4lxiJynHm8+KTh8X7LviqvBnMt400Oxcjf/o8QxJUP2JjgbaRdas1a5HVB/MG2d+OsGa&#10;fgVDnKMEpsSBWAu100i4PnNqlrcpnRrc1eQCyj410yy5+kigN0FJYibdlFxeU5nNM2QyZC1Ry5Vg&#10;VrVzANLPjbVGo1lXcMRsfnh4cnx82u50B8OBE6hZNwyDjlx2fkOpAZw+9CWYJ9Y/cT0owmTY1Lt0&#10;enOjVSmXwNRv3LqJINPv//Pf/8f/9J/s7u5aXE7m5PSkPxjQGb46PDz46KP3WBWazSapETu9Di3f&#10;bG3ubGzj+Dw6OMItCoJOIBCXYHF6qG2PPLs+kxpwL5errWusQ4qyiXF8E5XKDEdDjqyVKxjy6OSE&#10;DsGkRuHq6Ohoba1pdl4g9iE7z1g0Z5iSlL3ULQa1fKVTPsg3yzxvSXc11bsEVkaKUOe3+FnjkFUX&#10;jvOg3TloS9qFAIYLVV26I36yzr00aFhwox8521+t9uSoxAKJBRILJBZILJBYILFAYoEvhAWeEYC+&#10;CgP69PT4j/2JP/X4wjFfCDMnnUws8Lm0QDEP8Fwsl8vVWrWOAkUNtUp94BXd2bEkXMrw8gtcO58s&#10;pigm8zIsyJTXZGMDI7FRmM9zk1lmDJFrPkHSlPfmUjZN1qmiAR4xCTK8tKez00WGtFVgp+C9BfJD&#10;ZdFj0EQEmmmA7ALmGGmXxg4fk+YLjQskOuyqAkB41Z8tEBVN895O1DMU7Wwxn1nkMrMsqhoBFhQo&#10;PUvlJ7PseJqZTNL9PuhBDwAagdTuabeYKzTqa6VSBSYiGaoIpZ9ZHyHoKWPiApy6lyVFF5nlHBbx&#10;TSrK6BJTaIR28NpNJDBXWkWuhJwIuSESW59AbPLzVI5jRsS5p4oLlSiXk6Hzy+ql8uzl8M69vQ8/&#10;ppw8eLjagPDZ1D9DUfA7KiPCsJAvkSgtnx2PgEI3mUMLJ4kk7aTkoCJCfzb/wSXFMAr2N6/vbLxx&#10;k1K9tu5AD5ugIPKPcbbMHjaBZCvc5whVe+zKsopOOpkuUn2++JREjYy+cRzkwgYYtP7Kzmpp3dhe&#10;27mgjPzYx9BRr1Ai4OuM8R2GltCzj2snKFI41eiJghhjtPUZl9eXO1XouTUXhBNJnxonvxSjje6S&#10;JGlWrBIPbdeKMeTOCh+smPFKa1XENyjcxMFJ14u+v7ANO/3Bac/LsB2K5eqzmp4MH4eeR2oFnBaD&#10;1m6Ns66bq9wJR3Bt6IROCly8xKvkchw+YlxyR4rW5EOtlin4AOOrWeBG2DxMQRCq28605914j0QS&#10;3QsijX0549z/FMPfYVAahCpRB/MQhLFgBjQfnsJcXHVHNak+tRfZIh8vqtUGPLJLgKXjKRxnLQqa&#10;zASyZ6QHjV9xNKbmSrFcLZWBnuVxnM+PjyETd637AcIOYRnCoGFDT20OM7ETqTKY+oMD7dG49d/o&#10;Gl5L1KSZ87vdHr6wnc2Nr3z53R/72lfgQcN6fnj/wf7D3VKhsFar77S2NtbW+byxvvFH/shP/uyf&#10;+/mda698dPs2zXgVQejrN8tFfI75rfUti8uRk5IGkil3NOwPhz0sjrW6ndOjw+N2u0uDqko/GOB7&#10;Hzoey4IzTr9qPGQqlRpJbo863Xa/DywP3C7PQSbbWFsDfacXxSJKHUqBEFl4gSNWBV8prlkCg9gU&#10;tYMn4LzHKx7sZ0a93a7IUiZcFKxm1HGhz2dH+IqD5OxgXz0suoLPjzZ5hIP1r0clJFtigcQCiQUS&#10;CyQWSCyQWCCxQGKBJ1vgGd+Qr8KA5uL1J21PbmByRGKBxAIvzQJwe8GfSxVSDrbqzfX62noe+jMc&#10;sGLJi7J72SunC3TwVg7eICEH5f0Tcw3WK/CIhC6kwpEhkZRpeiDtIRZYTADkK6UEtPxR4uXBGiMs&#10;eThCGYPg4xH6GPDfCOgOJEEpOQTQwS5v1xW84RISxtETSLI0DEByNm+QFYxByMsrwfYhA9+i2+0e&#10;Hh31THHVawVnZ4oC+D48Pt47OCSsenO9WQ3JmVaMLlw8sM8uvRWXAl9OQ3Sqo11NP5zKRvF99Nej&#10;8i9iSc5C9OIXVbT9CvUYmRI4hkYzFE4vNjQs9RXarQteYzv4gSIwipZt5TKpTWtNDPGkGQb5kgps&#10;cL/9sc6G9KRjXVs/yyDbkELQf30iHy4CbpeI3yPQQzfYsl+xDunZO8EAKzdqq6WyVi/Xq5fer0ft&#10;XGKQAe27cKAf4W0QRuXRAAIDA/rsatX0H6BwKRD9VK14yQc7l98hyoCeP/cVQ3yA+TUMuVspjsoa&#10;ZC83iempxBi02bFxbR3pZwqZEk/vH3iRe+q8Rky6vXt0em/fy8ndUPSA+HAK9+UxmLp1Wo30QRs/&#10;ojyBhtjqlj0lBu2+KBv2Uq8XLgoWG1DxVRa8yK3IuEf8aAfkG9vrKFNT8J3Et0Hq8ZplVTRzmIo7&#10;TSQ9ICUrJ5D8cCRblQLFxY0moTFPIfFqSKwoqNTvQxDLNnw7jScPB99kkbMJ3AjXGsnTOUkch/gU&#10;TS8Y3x4DWnLmekaRQ0pPh9PheDEmZSA5HSfj3pzcg8j3FHN43Wg76spZyeYvysDIozFq+BLjqJcH&#10;09EJuhiD4WSBkHFaCksF/FnSiPdwCrjaeDszi2l2NitMFwV8debCC2lvrbM8WqQDYBZDdbq6GGUG&#10;3eyw16yVNhq17Y3mzsZao5xpH+52eifNfH6nVPnpr37la2+8uZkprGdyg8OHw/Fxd3h42t//ww+/&#10;9707t/c6J6Sv/co7X/qXvvrjr994pVEt37jWam00NJmOjwft+8PeXvfkXqM0adbTmenJoNthVBIy&#10;NBvjoCTtQWaKexHnJ9kBNQWzgzy0ePlSqepafmP74XjxaXvQmWZHmfI0Vz0eTBtbO22S8ZZqg6lS&#10;484RkFLqXm6lXIOI0XtxE3FzlLh3dUxGM2cpmyplpLLvc210Y9E8KaZmBeXnVcLOTH5BMJHGDL5i&#10;+UVw3c6zMzIZUI87KS8PRXFY2ZdR8wCT6EB3u1RIsUCSK+JMnMyV5vznnmaSChILJBZILJBYILFA&#10;YoHEAokFftgt8IwA9FUY0D/spknan1jgR94CQM0kiaJkJf1MNsIioAcEMHQ4KIh45lDMdPgZ4VIj&#10;vk0hvLlOpWKHpxadLeSG99kyah6FQpnshbzzOljhjD9/i7WNvSAYC3IrGQpLZQQZQ/YCKnW+I0Bn&#10;CUw8XzQVi+W2GlUc75WCqdHhsqZAnYVRnc6TN8k+B+0OR3Jgkp2cnHCxWDjCiIGAD3mY0fv7h0fH&#10;J821BuLXlVKU3cibLkQFpQujt0FLm0mx9NzAMMpztAVSrOAaz5nmMPSjNtDnZTy1g2gXNiFHVo/Y&#10;hfFm6hcByebrKegHNwdFa7EnlXcQuIn7BSYWMEfaQUi7UbJ1H2KJhPhDoFEbOqmmU6O3xeDroEIb&#10;gvQtdJzNAtIjGNrRZ//1aVhxDLIlJXyl+6Z+SgcMg3YU2suL3i43/DlM/Az6HDBoN4/94n4C77zG&#10;TchG+KKb+tz1nR+LL8ycLk2+vD0+lM9V78axNvg3MV79PB1bHXgBKH18dZHbZHlUDLc9ZTsErIc+&#10;GrXbcqteNlBjCvgZGxkeLfKw4+FWLoy7cAH/ZtXJ9IS2ajB69jn5nehhcDkYwO3iD2Eij59lnXFW&#10;bzoIEJmOhfn2YEb7g+90WlQkxsJdXdgDp6PqlHwSy0mxxGGj0ZBv4BdzOWQ3hmTeG+NrZJqWWrQz&#10;vX3ypzveJn1Qy4JpV2m7TO58y3TPQlOtVFDq50LbW5skCeRc/Ij37u+i7++VoCv1xtvv/NQf/+k/&#10;/if/2B/9l//ojZvXueiD/YOP795HBaTX677/4Qff/+D7SE5tbq6TI5Gfb7/1+ld+7O2tzfX+YHh4&#10;dCJa9MY6VVE/V8JhubW5tbWxFT3rZ+4INuV3ljC+rVerXMvEqebFYtFny067WyoVj09ObXcgwmvu&#10;mKVGIwHYF0ZOCC8JnpvzQ2N5/8Og0khUfYYPy1CZ9LmZNaiJr4yxc8PtsjEVHeIPyfncB1d64p7y&#10;sUoOTyyQWCCxQGKBxAKJBRILJBb4UbTAMwLQV2RAP6XFvvFLKyG3v/SNS8/mmD/5Gx+kUh/8xp/0&#10;D8mWWCCxwLNbAIqaYYu86RP3rXR48KQWvN6jgwwgDY1ZKKoJVorWZ5gS77YW2i21SnYBLpjIM/Al&#10;uafypGxCuBl0Qai06rWThazqDIeqhdCAIxhdNJvnxR68u8inDHoYxQr8sly+SDFSrbBvUxgWvkX8&#10;uZELBVjwek/8OmC360YICzHdaABoQ1CUckzYC62iLzoSOL2wsbWxsbVerlYQKqV9vV4fkdCH+/tu&#10;QkNZ7BVbcehKEsVPQdWmK62X/OhF3zuyutlLunduCTGJb+xv7/bTcex4cx1YNgNVbLsMCo0v5Pqn&#10;rrzsHMuAVnE+0iGFvMApO9oay+VCyLzhoqukciHWl5QYPg1tiZA1s7bLgkeuB4Oelz25wBy9Aqyx&#10;evajliID6DzeP6LVctmLmeguzUr4RCL2yv1basX4zkehz4+k2a5Yw2/q+QGycrEf5Mez9/hRDMin&#10;a6EpbwTfSYzTX8quPAtW+Wi/oiL4Y5oUw9qPHXVnQTcfcavWeKY/hwKvOHp8TXZZj8YFDNqzDir9&#10;IBrK9oHC4Ca2gwIzGikiL6vxEIG4rJlXU7X7llYsIcDzQokw7NBFy2IYRZRonPsWWmla/K77bEX4&#10;outf+EZHbLaFqsvEzgTrLigLhEkDsKLtj3gx8Ssu9GFYt062IBg5FIVEk42QvHz9AVEmhL1oajJo&#10;lgM4FbUOLhNj0HL5mddQItq+4pwds8K5M9B606ViYXN9/ca1nes72zvb0tthpSgVi2QIJLMAFW7f&#10;uLa5s6UP13ZAh3cfPAQ9J0zntNMBWSYi5/7u/W9/99u///vf/PjjO3fu3Nvd3SsWC+++/eZXv/zO&#10;m6+/igY06PPW5oamPlsa6FRzrUnhWrhIycaotc9WBzeVZTIw28EDn83Amk9O276sDAaDWr16ekom&#10;wn673ZPnzsaAB9iwqbNnIzzopi4tl6EVn1h84yP3N1JL12wemhB9r5t+1om75C3Luxt95xU9frMb&#10;auX8AnV+OnlSTcn3iQUSCyQWSCyQWCCxQGKBxAJfYAuIfvIM3YcB/UQMmvSDP/tzP//4ys8eA7j8&#10;a195/x/98tupFB9/IfU7i7994fyVY56h3ckpiQW+8BY4OdiNbfBv/I/+e43WWr2BBkclnyug+clX&#10;qGggwGBkZQiokJUlRglrrTNEKkNobB4enOQvFzDZeA0GAkZJgxdveF7ISRfAeU3qAS1NwAfgBaAE&#10;MhtKPNqQC7SiRXlGYxSUgYRVMMuAmJFyJiKbwOpCIeDc4vxOvKm84ZOr0PMf+h6wEGkd5HKkT6yU&#10;CsYF5hXdxFLTM74FBsoQqg1EMp0guMlbP2dtbG7V1uqg5HwG3ei0+4dHe0dHBwSc37px/ad+/Gtc&#10;/aTd+fb3vo/Q57RapELwGFklXSS6XBd2+JgKALpRnzYNDVfaNCWADIHjIWEUh0tfg8hlvpiEd3yT&#10;ytCmcPcF34PiYDusLHwBsqGh34bPC+2Amqdjie031RE+g3mwk19l/POgKZci7t4wDLWJfw1OQi36&#10;AhwW8ItzeIJBzOzjphvzW8RGRLrjAYPCgH+mGd4w70v4yZcRrKe8XMbDLqSIpMeGwqj87qmXdhgN&#10;xbYCuKzETPAVlAX7M9iCweJmLNGxCDlhNB3f2b1It430q5enGsXzArxMHrOIyV3fahVrZb8RSAL4&#10;Fppk7Q/Z3IKKBQ+Aw82x4qqd4Dc9RnaC58W+WnobVlsVew6CD4GVedhph6tH8CGPRnv3cPU0a1x6&#10;bUckzbPVpSaDiUcRoHUzGRDWr63c2jAFigV9zFfKEoVYpA6/95HD5fXNVmPLqgJqipRiJJXTH/oB&#10;lfXGBYaucXeXoGgEQAfU0O9Q9HUGURQOMMg5ElbpHZ7o75AM7RyPOn1v5/ZbrzLy+DAdTZB+DnY4&#10;10drUnV9TVBbLPdj5M/e0YnhlxHPWsIbi+r6BgI9oY6A5XHvoqdoxW8UC1TT2CWVH5jRHTkavjzX&#10;pqC8GBtpWd3knkv2JrUYdYaoGevOZDPFtbpfcd7vI/GrnUgVReIwMwRyzGA+/l3YYKKHJ2RSHXUH&#10;rsVRhu1bKIzssYrNAKbtY0w49fJvORvKMW3aHy+jE4P4crC09jWipCgtpWj2r4rqqCYYzsqIl2em&#10;k8SSJm7XYkYrn0x6PNcGX0tzXnEXHIm70KbfXGZRKeY5iRmshPRDOl2r1m7u7OSzi3sPdtvdbn4u&#10;hBoSNBIcyBsPRkMaRciLsaGlxKTnyQSdZrhBmWfMuiYtri4VTDpcTqj5YqNUIIcgkSsgxTChAbir&#10;pcLOevWf/he/9957H5Yzhes3b/75/9rPDU6Pb7YqnXan3+uP0/NiqXzc63/3vffvPTxgIj09Pd1c&#10;A6m+znQLA7raKLzxxmvAxPfu3v/Od74PkP3uW2+Q3aBYqYwHg2tbW416g9LptMv54nA6Hs4m4/kY&#10;P5luIpohmUKpUJZpiqXDdvf2p3c6/eGgsUHb9vb3C+Xaw8NTHLunnR5PoJ0hpe6xUuHqpmiV8dnQ&#10;hGLk1tUsFNZBsdijwCCtzz6ra5Cnx6YFVEQlw/VtEEqRc1krdT4H+m9zlIvayB2R4YYz3Dg7LJ32&#10;tT3JtsmJK7+0jlYqA00ynIVjWVT9VSCchcZJ1vYk8ZvUqnXLVBNfHO09jNjolbXWdriOH39uu0wb&#10;6uD+PcbbuQO3rt/iD4cL5yc7EgskFkgskFggsUBigc/YAk/0YX/G7XnU5fxvps//9sPi2H8uez7j&#10;oHki+vy8t/fn/+LXU996LyE4P68dk/MTCzzOAkFCwUi1pRKCyKU67/IVxQuTQYoyHA1560eMo1qG&#10;Msy/aFQEQjL1Si7DmMWoEQeGrMhcwMTGwI0j0/291/EFQ1ENo5Z+Mb/DVoMjBqpSq1SoZP/w8EG0&#10;7e8ftdudTqeLgEZOHLyI7hVpUl/smyEgovuZ3Ife0duqot1pn1JOjo+Ojg6HwwHl9OTo9sfv7e09&#10;UJYnAzcOjo6psFIu72xtVSplpxuDkns9568ltt9y876q1+DQwqDsKz6sikefnasDjrJSRwjJXjLS&#10;BAGLlGh4j9cpTQ3JoBjiETeKU5wHGd7hbWIXNCDLh7R68TFnkv6trHPi4wUw2PFlpzybDoZ6FaPP&#10;EXTlmcmiZlyquGC9C9IBNiJcNMXByYD42X7OBmbwEguhArFnUuO0lZXdI6F+YMMr9pTKSn84QV52&#10;tfSHIKcXymDSH4zPlkmvP+kNxr3BqDeIRbet5aGEu+TNduQn/scTEgb54+h2Lm/iFacgj7UP6JoP&#10;p1K96qWMNm0ogFbnNy5VbtbPl7Xa4LTdP1aJ0WfOHByf9I9PtXM48tv96Fx2oYdkKq2uN6oba5TA&#10;oYztEsCyKKmgJ8B0lBadWUbkRUUJ9zhYfIJ3uXfc7h6edPdPYvTZnyVPVDgZjbr7R17AmhvbG3Eh&#10;ySQFHqqGibLzOWzHh2x1o1nfbuFLAFLXz60Wassa1cv8h447W6ZOl6ORdHK4qII64uCNMJUFa0Sn&#10;+MgGL8QbJA+Z/GuadiDF5gfHp529h52HD3uHS28BfTy+v0c5fXiIL8ZLDJsLlY+mzLwJCeVAEKeT&#10;9r0H3fsP+w/2p/1+ikywZ/V/xKrOErACzmu6z8o6SsG25p9TsQ6SPNYIt9CT5dfipzSHcS/CW3ac&#10;Pmw2zyBiPAGkJoZljscRZXnh1MxsY7wBiEEX0erO0kaLWMkBEqfxFKBHjScDKSVci8g6y50wn2an&#10;8/x80SpV68UaVZbyFdScSbGHnUgTANcYTBPouVpkP7pMo4J4zWEqo1XodIwXWSlUA85jEjSN55nC&#10;dFLPLGqpWWk+bZWKrWIhzWx+dDA+Obper77SXEuNJ0SClLLZ/mTyyd27uEm3mmu50biRyzVLpf/y&#10;9//Ztz/6oNxsvPLaq5vXbuaKjUy+cdSdf+uD3W9+/95/9k+/88/++R/AhAakLhdzN3c21qulybC3&#10;vV5PT3qVYrpcyJEyk9ayGHYnYzprcxfrmJjcc/ZkSt15dpgujtPFh6eD+4fdbLmerzUG6fwwW9nv&#10;jDOFSocMCFLnUJJHVKAZQjnMwbqFrLQp91jGQT1Blso3P9w/8jIfI2YSuPPRDfMxnyksssU5o2DK&#10;vc+nC4vBbLh/2N/b7e3vEqM0z/BlEWfeDDTZssjK50u0kLIyyJvqis+4QI2mz01QLkXGlHkzbXhw&#10;/1M4hC+8F/kS4CMI/r79lPOUuKN0bpHOtXZe2bh+i1Jf34wWqciPe8WpMTkssUBigcQCiQUSCyQW&#10;SCyQWOBHxQLPCEC7BvTqzxdskG/89m/+zC/+BajQktrw7ZwmR6TFwYXPHKNflofGRz2ynhfc8KS6&#10;xAI/RBaAHQyayXuwR08LvTV6Ji/FyCVPRmMAaIspNoS6XCpXSqUKiAHS0YAPEv10cEYn8g5tzGKD&#10;OZSB0DlOmXzBEt8ZlOkgiE6kvhwXHo5G7W7nOJLsbPd6R8fHBwcHDkEfHBxBQANJBhTOS9ZZMd2q&#10;037GIdt20Vho2WHUAHry2gxTmK6wB4io3+ueHB/e+eQjyoP7dwaDvl6VTe46umsBVYZVhwiIOp4G&#10;+bgwT64ESoMfOMgsUwjIioRLvUZ95+C0/WZyEtb4sE+/Gg8t+j0cqfd6hLKJ4iZi3fiNAu+NRAzW&#10;EaQ2HIB2rDNGBhzf9SB6IVB2pVU8NNyZ6Nyo58vDrC3ij2PKLGCSyUlHCRRDO1042rDEwGWLqxWn&#10;Up10yrZ1PYSoq1q7UYLbzuQWDLXGIF/8IaL5nfsmgsziG3HBQbDarWf5vATlnnS2Y5j+JCxZqE86&#10;6/PxfXAGvIzGXKDn20X8hjlq9YI2PfsGtupniIQIVa8C5dp1mezM4wkRqy6IeKirB5GTaaUTPnes&#10;Pl7hd1FLL6N8njWA+5hWB3Ik3xMMt5J0NZzpXilnI8e7Vsy7YmSfE4ybGjSLloIMoW2urOF6Eu5f&#10;MUl5g1ZdB988arqcbX5Fn5M5iZ8m1AEJdoF7sVCAjUs8TZEJttfv7R08JJJG9mH2l/NRoCvrSaNa&#10;pSqb57Xf3X7eYQ/7MCo4wSIwebWI9HoDsgZUy0VSDqKzTDXlUpEedXtdCt5EfIc721ug26pjPv/w&#10;9u0BTilbAlgJ9nYfPLjH9P9BY22tsVavN+BnV4olGmmxJukU3km0oX1OW2utvfuVd1nsaAPBPRyN&#10;vgefFSCyGlthy5FuhC2dgNEsrCw7H338yVqjTg8Ojk5P293heIyn1kutWHYHofcVyrnmWGVEkJh/&#10;WENk0lg6xQ7z6/g4W5kio++kfxKsd+YfX9109spIDOmFLzs+2ucXCsMmrIyXHx+7hh9XXfJdYoHE&#10;AokFEgskFkgskFggscAX3QLPCEA7A3r15wsy5O/+yjsGK/32X1xIiuMbv/TO3/nF9+1d53dSv3a5&#10;5PO5Y1K//Ktf/83fDgLS4Nhf/9Ur1vOCepBUk1jgh8sCkMrAC4wQFzfc3nqVTgqYRbIbFhBeKpSK&#10;+VJZIs8l3qGFL2RTyHdSYEvrhdzAEAUUj3jhJ7Wg56pyAFYBwQuFZRNHXpKIxGw2Go8Gw/4YiuN4&#10;yNGjKVjrZDSZDIdDEgaykRjw9LTL2zgiFUDWUquGBw1fTGw406JABzRAuQH7E1jBBY1J5qhrvVGv&#10;1mpA5kYkTg36g163D1bR7vSmcLgL1VK12Wo2BH1YPLTFpav/UiGxnwUlywrxyYpKpgWKT3b5TceG&#10;jSQMU1CoKhhxjLIJwsEigSOmbwQbWLvUQFfWjlijWCkCjAz6AaCX1rZhGjHAZKkfMTEswgtghN+/&#10;S2FQR/wcNV7RJTAa8nILA4A+GgMaDFo8zKA1sGRAG6faro4JHNJwfC3iVnOn+B6ipWu8Oji1uskC&#10;l+Vbe5pHxzvzIpHMcPUYBbwiqB2QIHM8hJR0fh+fJg/j0/T8RR27OoJeVJ1n6rkEZ47oxo+HfZ+q&#10;NQKdDYMOxX71zf0uVwB/z10wBm4D6nYOhg5PmT3sUUdiN9BTtX31YE2V5pWx58UmzZVErKS3U6TG&#10;hdoNnj2X+dCxf3/gIzu4laxCl9+4KKXiqh/MOfKTWWpEPV7smE7Q5AjTgGUvXKLPVpUOM6AY1msR&#10;RnQ6bYAvn4utNWjH5aOT4+OTY1YEXZ15Vj2EuJ3FswikW7dcgvgkgzC1N81ddJZngBVoNEEqWu43&#10;1h3mv7V6BQC6CSRMrj+I2PkCF+In8TJc2uFmNrIUPth9eHh0ZFrVU9Bt1gL2v//db3/z937vow8+&#10;YS2oViu1tRqOVZrU7/TljywUaEHBFKXKlfL65jpTMb1gY8mRZ3Y0wijmUFUbY9+CHLF5lgsUp0pg&#10;zpZlUdkLuyjY2MZMPhiPuqNBbzwM/hITszL34tizJXix9dTWFXk1V7aLOHAYE/6P2e5s/t74ZKZn&#10;fKpn/+iP8ezHD1vT1LDheMnD9PTP1+MvlnybWCCxQGKBxAKJBRILJBZILPCjaoFnBKBfmjl+5teB&#10;m9//9Z9xCPmD976ViiDpX/jN3/3O+5dc9+IxyHcEBPobv/2tX/8ryEhfpZ6X1qWk4sQCn1sLAM3W&#10;a5VapQwnCzAXjFfv0+iSEjorRnMB0jMUNsv5BBeWmGsyN0mFQ0dLoZgAXr19816tN/yJuMbj8ajf&#10;7w4HgzGwsTNfFagO7IqKRiGj7IJ5YapcZg4oMACizOcW3WH/BP7aHOVMshGKbU0ZwsCmRlNI5t2X&#10;/QXAgUwRBJiWmEhl0OVwNFeNF1oxlTQpwKlokelKXQDzFkmqdq43GmvVarNSaRLa3B/Oh+ky4dLH&#10;I+h9EyK5lTcRtYf0NJtP5QRBhIyHAhEy6QL61KAS2TR0u3ImW+aFfD5Lk0drNs+hpzkjUHwOsjJD&#10;rjmNBUPRrwYmi8tndELCt5WyDdCfNhIRjVgnF4APnsqY4U2RVcYE+ZfQBqqgRKdzpoESqsh0ZiXh&#10;qRhpqgIFA5rhexBwDoW97tBTgKF0TxXPLmqdjlNjBJwZtDGfHX1y/+H3P6FIQ3llk6aKYHZjUlOV&#10;SL6cM0MFNFMgmDuK244+IE9azCJBOstnZoD4Gi1ohUtOWj4FbjXSs0Cy84zOR14inUbEE4hWgArq&#10;txJ+vcBPpYGxHMfqBwPIuFmcYFChd/bCxlC99vZr58r2669cPBJZgq23XqWsv/VqtlqR3SN8+5KD&#10;I1TT8dXA9JV4K/eQmzvJLGZWrghgf4bTQzrVunmtdUulVK+5YIZG/ZU3jeYL5RFnm2Hc27FEP91a&#10;T3PJJ7ZNqBiPA/IuK8XP0uxkch8UXZZH+kK5rC3uIKFKl781UQvXjuE387pwr6VuoTR6igRxsdxo&#10;OJRajer2ZnVns7LRWjb/sguNTtu9/cPe/sHg6Nh9ddLvsaZy/VQ6V9tcr222aptNZr6LltAUoinD&#10;gcGoyy5OHfu92G1tp91BaiGNCoMZIiZdayhr+mJOoxEK2zCPmqi5NuPYNK6O40SURSwrqZIBgiMb&#10;Aq3ZiLmKeBEWDkJVrFkILSmOhEiXfg+XJdL8iEHgPMPNiEZ2dp7OMBONx+VCoVauKN8Azk4uhKQI&#10;86Gk4tO6deYjc9i3VMjurNeutWpZJsnx6PT4+PYnH58cn1SKZTDibqfD5La/f4DzEocia9TW5lax&#10;VMF72R6P7h0e3N59kCtW6H2v3b/3yd3O6WgyooeZ/nDaw/1Jb0gpkEUdvUJ3mmv1VrM26p62mvV8&#10;AWyd5AfMzRMuzK22VoX7ZSM8AMO0l1AdFpR7ewf5anWKzEW5NJmNMSqz4mA6pTC9sETZ3bKFkMVT&#10;Ztb/WoQj56Z5ErWyQRT3wjSlc8zTtRwMgads41QDV8eQ2rdQrquUggR5RICPvDLBOeNPiHsDNYVF&#10;6uBeqafMNHeFPVvmcz1DyrbzQl1PfFKTAxILJBZILJBYILFAYoHEAokFvuAW+LwB0HY73v7l3/r1&#10;b0V856//TszPu5iSMNy9c8f8/F+x0z/4jV/7lsl42HaVer7ggyHp/hfOAgorrokgbHHTgp5nI1Q8&#10;55CLARFKuaLYzohDK0+g6JxKLSXJ51yxVEJwQ5QwWGLFMkw3GFzoaaB34TQ3o/AtOEY4hZQ6Fi52&#10;4bLCir4mixB0asSgLeb6tEOQ8gnvuXDi1pprO7ZtbW1Vq1VipCGy+Vuwh2lTQJZVotd+ISNGRw7C&#10;HBG9TyDldApprl6rbqy3tjY3tre2qbZYRLyaVsNW09XrKO2K9aaQbXrh+C8wLQLQkulUeigL7bdL&#10;Cm+yt/LV4RJi1wMIbrHsnO9h2sZhDjTFIMBhqZ8sdn7JDjaA2aOuRWgUSnxWaOIcgOW/Om0SyEkx&#10;8oYvxxzKqH12FfG/HYN2GDpu/CNh0ojS6V12U3M7gVd0Lj887HrVDHaPLH2aDsGMF58oV27RWDKB&#10;asYd6LNyOV5k9nn/LhSv0wcYCdsei2aiU5s7VxiFF1tFYwi0h0hJkWTqiq7pZQdfFgevLgsaMhTI&#10;ktW9WJj1xUxO6SLiBdUKBSFfuwtnbuATL+L0+nPlEWf5LQIMNXt4WEF8O594pasf4NrNS1+A/8pm&#10;hHwBprkAPfttOV8uuVKA5Qx0cy7yUlU55GAzGD2Ac8p8Gm6/9ZDEg5XNdUqptfb4fozIjHdw2D84&#10;6h+dSEjcwH1wYCBvC7rI1rYMgN5o+f06twFAo05hfoSVe3nWGDKMedPARsFt8QGZVPRM0K75AYPz&#10;hil6PgdipcsezyGnoiSKhT1qgpV7jBx09vDapjlY0TPa8AcqhyxP/WQGSFvJF2v50nSEAnt33O+T&#10;r68i5BfvnqS6UQcmtSnpavFVdo5PYT5X8wWwbdMmzi0yuXk2N+c5NbwcRWkEifFlLaZjlJ/WK4VW&#10;OT8fDjrHJ8hlVAsoMpO+ckg8DqkPB53eh+99gIpTo1JuNlvFCloXNZIBtufjzmJ69+Tg8PC41x2+&#10;duvd1tpOIVvNp8uLUXacyndn6V46ezpPDdrj7nGHoJtcapadjxuE6ywmaw0iZVLF/CyTIVusORcZ&#10;1iD2+P74l/7LAaEkB6ygOEiPDvYenJzCu55Wyp/QzlFvMh0COw8m0xFAdKZIXI0h+6SlXCCcTXUo&#10;Z1MycxZIJkX1fI51KZlcsdX0kikqoavGiF0zbGFEWwM43njW+VKt0rpWVdnxw0yRPUKfLb7FH30D&#10;pl0YiXlPt0irvAYfk76SCVsaAec+6zEOS6FXivw6zoYo9OXxQz35NrFAYoHEAokFEgskFkgskFgg&#10;scDnEoAWBP2rX/uVv/QbqXe/lvrNRyhvRPfu7UuOefsv/GLq7/zNv/l3vib5DbbLjknufWKBxAKA&#10;nDDLFP0Ld3kwATtwPQhBrNK8ECoNniIMmZdbE//kNVT6zTlh0ADT1QoRzNUivGYLN7b45SLMaekq&#10;52G5imNnKswwi5d4MehzuVKrN5qNWgNlD155EZs+6ZxyRK1W27627eWdt965tnMNANrBvQD+kuXL&#10;BCJczXT1Jjr+LIzbWXPAk+Nx++R0bw816WMIxRxcq1XXGtoAtUViFtSrWHOo4KAx/cHwpN3t9gen&#10;nd7IA8YdOIsC/CMoVgHJ8aUdcLU46uiD850j5QwPsY7j1mNk0nHhGFgWTgw4DGaGwjZAr0O9DoGd&#10;Y/hyRSHOnsjMcV7aKdxAKaCAc2NxDMPIxKpT0wEMYCQK8r188Ae4bfml2zwGuPwy3IEAW8Y2CGCj&#10;cHOx0CE8j6EKqtOrF3L3g2+uGxCg6ije/6keyUgJG270i9kClzky9mWkartQwHIuXPSch+DFNOpl&#10;1uLr/yOg/xd0YYOrY9KzS1ZcGGbPd60YEbfLaEj5raN7dqv0qD5HJwN92x0yKyIEq714vissu291&#10;Gr3W9zneF80DKyOSXZGcQjRBPN6qNiUyJZEb0AXrTdIZ1q09pfKx+bUMSfdtvmBt0KwuTFJKES6+&#10;4X41TTfml+IZVnwM81Vejkbmen4WiHMxNyPqTMRy4MikX4PugHOLSFuUyqwalUolkHzlkpSeEouI&#10;5xXwmxfLPViOv5kUoiNxCfZQw5uvv3nrlVs3rt3grEG/R/oAksruH+zjCGXyrNXrTDjtzumnn358&#10;eHiEMPQ1wmC2r9O85toGvkiaPxyNByM5TekIDdbx7e7337v9YHdvPJRuRr5cmfQ7Za1oKEFrenPx&#10;etcnOeOGjO4U3xwcHtMA1j0adnx8yoFYaTCa9kdDwnp6A4SsyXk6oRAeIqUluTs1GbpulVyXJqPv&#10;jpD4kTFHogulrAwFtcScDFoADC+2+7g64pfo8+MHqu61BaNQ2zLl78rT6auh162lRscmChzPN30l&#10;ZycWSCyQWCCxQGKBxAKJBb5AFniJAHSrtfH3/+43Hl845hHGhsWc+pW/9N5feZ9/XBb6QhrCcObP&#10;/+2LxwiB/s3f/NpfRH7DtsuO+QLd5aSriQUut0Cne/pwj9Dk3W7vxNQVUrmSgA0yIY1Tkxl6ApJT&#10;ALAgV6HpQIzHAAyZ6SwHxIAeRToD0AA8wYdqsbRWqRMKnVPY7mw47fZH7eP2cW/QAceAvZZewCmb&#10;Eo+d4UKLaSGXrVUq603YbOVyrlTPl/NSaFhUi4Vmrdaq19brtVa11KoUc/NRZjZCWAN+NtxGArkt&#10;lhtgCW6caL/gIuAWirk2stYsI5od7R6Mxyf0sNc7BVKejMldRRkRuQ3Nm6OyqQKnj/rF9ByiFzrW&#10;ZNsa9MdAHYAEorKJagazDV6Ya/uKQigitOiOmpC4nJjQhstY+i7HXsMmvAajBRxB3E/JpCq0Xpvh&#10;47DCjVys7xQRH8iWgPxAxqC8UqW23SFToVExRUQ01vPEqMwBqQo60oY+CxgIGIHDA7ZRVX6B2ZzO&#10;5qiGNjwFkCtJLAlkJC6pjtTBLoWtpkHSE+gCN89Q8axYoeHsCPsyLRABI2JaKkmXDOJmuTjynGpv&#10;EeeYfDFB41tEwsuGKPVf1OWwdGhnt0dg0HQmlgpx9QEvV9iW4r4XD74UzHwkXH2Fi72kQ64Cuvr9&#10;filbzH83qnoMPb9wQzle68Lr/tOU1n3UB+j5KqZYNUJ8vIPXMei2Wmd4rqLTnvYSlz0Y2hfB6XyU&#10;ByoGEs96obha0K9ZJdo/+k7qoXP1HgM6Ix0Vj9TgYWSmcx0R60bkMeNQ82tJKj7Ma46OrsRNsDwI&#10;iOYgm8nMZZUm4R7HkOaPacVzzo5H416nx6UUU2MKS8TPrK3VNiB3m7KE+kvKU8N2A8IbdUeTxXRW&#10;Jm4FpSSbe7fW1wmQIYYFzyWdWmsgAb1eLJS8d4S8AHPjw6Q9nfYpWW2/+957+EG3Nzdv3nit2WgN&#10;Br1Ws4X2FOj4cbt71G6DWctRB5A9HH366T0waFSnM4DOYNOoBknZX/x5A+Y13CRkbZEtZ0yO+PV0&#10;enLaPjw54QMxNg8e7PX78J5lYgpxNcDxypownYB9UyRUJQA65LTUTfZoGR0vDjpz6aoPUsuKTa0+&#10;VNxDHI92g52Nw7zicVnOef40PHqQCH0OTqkYVV4d1rGLwh2dIYQidmM9/xPwUuahpNLEAokFEgsk&#10;Fkgs8CNqASmZDftDYrtUOo8p40HfBBhf+PaSXiJeeDvjlwL/Y+hzW+K/62LCzvN/eBnGfC57Cgd5&#10;SY1Kqk0skFjgc2iBk4Ol1O+/+W/96+VSjkROpILa2L5WLOV5gYUSLUUHYquVgk5wEVzbydRUPU2w&#10;GOyYjamDd2Pe0mdw3kajaXoO5VmCv9PRIrcAFzBAVprRFfQr05kyUdcZBZaT+g8gRGTYbKY7gqHc&#10;1us0r/fpNHhEo1YpwKvy+HNdXWAJX48MlaBJRfQvRP8VuZb8gDQPYWoIdY7qAjSPTY0DZnd/yG9K&#10;SGXx0sLKoT2XK0Xe+o9P2v1eP2OEvu3Nja21daAHIBF6dgRj+uSQ8zqZDKbIIklNai31G4ocr915&#10;rVkRvxgLwFkbiZhmLQUvNfa4Vg9DEUxxIpuepYMyCRhwTjg5iASdAJjhLKkyzwDMATpChLuGjXQq&#10;LO+YUHClSxQ2JGDG/nrg28uwXQxukC2R0SEu35DntKcuFJ5tyIT0LpzWLV2RtItg+ObrwVxQNV+l&#10;xr3Bgw9v+1cbb93MV4oGYdi6YUWWwOMQYG6FposDbfobLnu9+ggo1RhaqjDuR+PHPRpBajSFk2OC&#10;ZsDZTdCbNFDObNz2hx98Gtr52vVSvaLPauolTlYJmlq7Du/uErPPB8iV2++8frFJMoFzyp16iZI1&#10;N+4s797Pirne3Fy5QUyJFfD+km4yqsWtT53uHfbbXW/mSpXRiuyM1HjzDjPGxJE/vyEzcpHjS07P&#10;88elUztvvWZH2jiIwE2kEtwg6NcukKWxEYJX4OLGULm4SQx5VQ7bjmh/cj/wale7EMHCZeIaXB+Z&#10;RKb90UVQLF8qeu8ZQ5NhMCP6IWeZnTogSJ3Ef8lY70y+JkpzKZeNBquZ8AJK5g+aI9exssESJXdM&#10;1n9ypHfAHSNnsW57LLyvpqV7fht1BkwWqimTKdZE/uWEUa9P3ImahSZ6Q/nx2IZHpygBqfmZTGVn&#10;w1U5UBFmjvRwBPshVjKOHgWt2KMYUPdzF3YgkRLo/ZpOcdxp8nApBynXSx8JpFgz7WSkqVXzsUJD&#10;qNXDX1SBPc6uC4QkExEuecyG2jG69/Cg8R/alk3NKkhs5HLrtcaXdrZx+bUP9sjod9DtHx0eAT43&#10;1jeAnvnAbID8MVcChe33e53+kOmdh8u9SUiARJ4/5r95aS7QuVGrvlLLAd6CNyP9BO+63ekQtrK1&#10;BZ058/DhwwcP7t67v3vt+s7NmzcL5Wan0/3o9ocnR4fkz33t1s1XXrlOCEi32zk+Ph4Op8e98dHx&#10;6fFpe1womcR2GidkbdJZW2tw5H/lp75Uq5TG/d5gOKjJrWoRN/I5mnLJfD6Y5pUl0BX5latV2tmZ&#10;Qn13/+D9jz89zuZrG+u3P72Hj22ULWBPqNa9AYtrgPfHoziyRN4+c0Rq/gzODv0WHtEACmsEO+ot&#10;T2euM/TBmC0Ws4WiKYazcCKs75rMioZxdyN1O2rvW/QQBFa0Z/D0e7cMbYlVxaG1R3OonK8+raVZ&#10;ZWyF9rnLzzUfEysJXmJrd/Q1jfRraosmNAbRhYkZXvhFh2WvfapxeHbbun4LBa9zO5NfEwskFkgs&#10;kFggscAXzQJ4tLsnR7i26fjjMT0889W19Zewevpfmcn2oiwQswpeVIX+x9rn6x5l/8bf+BsvsH9J&#10;VYkFEgt8zi0w7Avz8u3/8w//37VapYEEMsgs4rCwjUXBQoTSMAchngI3TFfY3pHh5SpUWtiHAF9p&#10;XEgkWb94SireZpW4bgHQWCAPUh40SxupqMSQC6HkOluh1nrhF70LYhsAAVcDqobjZtCzvTobVVez&#10;pjOcPbrYsCF4z1xdea0k/YGkKGBIuj8cHrZPjjrH3V73tH06Ho6FuuocwYhEWFdLJZp70u6cnHZI&#10;aQXOvbWxceP6tbVqo1EjWVMabLrd6550O0N40rkcb/piItP2OSgt6sH2Ru/os0ltOuxo+fnsf2zi&#10;1zOg19ovPNKRAvWa9to7vBPZ7KSQUErZp2TSaIVw2EswGigvWLspCRgMEgELAKMXipzbnMP+eKXR&#10;bTKqnmkT0CNHBhzftBbqjkWHix2p1koJVnaezLrHJz5aKq3GGaDTlkgHT1Wl0R81XiIILILElg9E&#10;0HJ5hDz08jhDzQSiKNvXJQgypMTzxOjZDNgutLNZXxHMvWTFlWmtkYN2F/eJQUvZ6kZz2YDokwN9&#10;SwKsQT9LUurKCUv801GeIJtwGd2XG2K7h50+iJQJfyv/m8mxmCpJzIFcUQ+P919spEaRESbPlUuP&#10;rLXibkZ0V0m52vOFV4n8aTYYDGoNiJXgVAkBq0iKwSny4a8ZGU/Ntz3SkI2+7T48BAGH8Hlp4YFF&#10;pVYt5Hlicrgg1W1ImQNZGZH0rVzao0u1toNekOPAS0jfZ5OzBVkaeyDshz+osaSB7/YhJNbryrkW&#10;LOChEctmRW2+cBE9JjjjSsUcSVZLOFacoorAbz5bLOQQoy8WgpZBGgD6eNTpThGjn04qUpH2P0bN&#10;0WNgok0VupZhkTPXHF8qQa+ayYXa3QgGeXM8ESXmMmNSF2rJ/A7Wie9N3wE/T6lQ3jy0MOSy0oAP&#10;bF+wVji5TCSaFH02N7dZgMVthmaOxHnBVFkrlW80G+CX7b0H80y6z2iYjyUazcyfIeJhCkva0zgi&#10;9NHt95FCxq9EYdbDx6i0q5JYnkiuejarpbMbtXqzWtus15RAIFsUCmx6GHLyFQoErOyfnJ52h53B&#10;uL6+WazW221kok/JSTieLPrD9HGblLbC2Btra/W1Jrh1ppgfjnBEdmh1tVzBQTqf4Emdtna216/t&#10;EIsDPXk4ncNgrharQPG45eBq028D56e0XtOmJlZpdmO2EatNsXbv4KQ9HA/gTWczJ51eNp+fZos0&#10;lHgYjOnJCyiLiWUV0K0RFkyADVYmwshuKCjuclQqPaTNGdjKXIjChGf7h/PReDYa4zrIFUphleMB&#10;9pttI9HMmWW2VB5gjRwoznbHNTv5Mib0eSnmr47EIylkPjDQ3Rd8MeFNC9rkoKOJ2UeWCa5zzaLL&#10;SYeoAc6j0TZc7c+DyB8SfR+mVvtj42R/n2SV4+FgtVz6Ol2tr+EWvnQ2SHYmFkgskFggsUBigS+O&#10;BWA2wH2eTkb8eRO9R8QvFGc+iP1AjuXLEuE8n7n8T99k+zxb4HN3jy55t/882y9pW2KBxAIv0ALQ&#10;0JrNJlqchhQL3oXkS8y0gb3GlfJ4cH8XFhbkCEFYaSQGTVookFlBzSInSqUhT15CERyVujDLiz3Y&#10;MrnrgpKwV+VB2UAe5Bdca60Rjk0KuHP9sqsbuhPefe31N2oMXC/eYQFopDfM6jscIq950oZOjeYz&#10;+QxP+4M+6pre7CJa1UK2C2C+5Bgk8JkGNFD5aDWvX9tuNtdoHeHdXK83HAxgg9rm4sy6PqrHhj4D&#10;/4T3bEHKjug6khu0YT1Jo7+tW65CdVOwcgRPRhCjdgSRCmMU6jA76/zN1Qu7I84R7ux844Adu9SG&#10;FYcBwrb8JW6nrrICNF86iuhxVBwKlRLJmSPPXGX5je/WuREe591fUt6iYx12f7lb0DJ5IRdxVYeV&#10;zXG3J25P1c0VCPOJFb+UAy6MO/osb4vDSCuXXBkhkkoIxciPL/++vpSu25C1u8wH74bTM1cQwJXH&#10;yj+uUL6v3qgY+OYUV8EwwfTHVrAUPXAS69mDzz6Ncf2OLnqhpV4eeR2bWOSagnMM5mteMWdTR+D6&#10;uTYyLeA4RDh5DPsZ3JRZTt4LPez8xFPgch3eVHYWSmWeehQwDDRME5LCdM2vePt6/UG70x0M+J3c&#10;hTpF8HqkIGFLgIVUoBzNEsPSUixiBBab7qB77+Hut9//6P2P79y+e//jT+5+8sm946PTg8MjTup1&#10;ugfo/h8c3r9/H0ejx2FQA8rOf/jNP/zww492dx+enpygwnHz5q3NzU3WQRZBJmFl0Z1M2u02ZOpP&#10;73zKSsISVq/XY19dbH/65aomNBI4np9DjALZWbpPHcyHSwXuNMfQcE+7GhlEq6SpXYf+ydrxlOUK&#10;4N5xHyR+F87dvsvu5uqTajc1OB+caB0WdDOxbd6k8+8kAWfWNzz/iquIm27n8Vsk/XL1kZ8cmVgg&#10;sUBigcQCiQUSC/xgLfADf9f4wXY/ufrnyQJXe5f+PLU4aUtigcQCL8oCwAe87cM/JjVfNV/OzdFH&#10;yBYkbixmFsqXcOTgpUnaF+oWTK3FPCcXa0iCJLRCmIXEKqczJJf7pHSajIdp4qphe0EQm08K0P7K&#10;RRiOYtMhMSFIcsZvRrWcFuapBuLRpUo5na8WSlnpN4ubR1Q6/DKBIa69jIIGbD0KchSwzGYZKsjL&#10;jatXZHbi+QVmGFs8uYLDi6Q2LANYSD3DUzPR1qnIfdDYCov5VqNxY1t5DhtrDeCATKEIVt0fT3p9&#10;o+VJkFkcPHtBl/CF0brFFVuJIaaLCr2WTLQxtMGeKWyq0DanhIvPagxyUcc8ZDtADq4oKoZhpIaB&#10;jY3OKOlnoz8bhmCx2LZ5ixwTMFaiMhCqCqUvVAmwuTIZrvJ2oTA6fdP4iZf7qiPqm9h2KAMMOt1+&#10;pzMejQrVshflXXRYJIDNBm7H7VpBn+PxGcLJo9+XR8dg2eqHqw1rkceN+gd5OS6olDtJViMNn8QI&#10;ZRhxb69W5SOd99Y7V8y1ZI92Qy+tM+YdhPvCQS9Fau2qHXrq41aQKIcruXeMeqmcr/TYk7DFJUgJ&#10;X9DfeOqr/wBPCM+Rw9DWE3M6hXSDlzTMAh7iI6/e8nNYX/woPb6G4GEy/59FgFhERTQmV7Fhb3P8&#10;0y/n2KWKA8o+pZ4FNN3VaAT88ICL4xveVHQFZ+JLwj5s8KAHCC8pvyB6+0yNJmpvYLTQ41S6XCjV&#10;yhV3WpaqNXBdNlySkoceDh2DBhpGPaPd7VFQSXYSP9syg57JLjtGbxkKg/4L4hvm2mPlKiLZfP/h&#10;wXsf3H7v/Y8e7D6kVg7uEgJDFMtwyEEV1hYprGjNYl5mUfjk9sf/4g//8OOPP75z9069XkOsA2Gm&#10;Xq/b6/VoGAcgFfLx7Y8//uRjkGuS05JnN0ynWgZDMIlTepXAVpRu/WLT+uLw5PS43SE/L45XZJdI&#10;yIv1lGMw0q0PCC9TPri1OX2DX8FunKtmLKf3AENHN9HNr3t4yXvkqn9Cq95qFIy5SYOvdDneoqXk&#10;4ggU+ozY1PLJt5GVoM9Xf9qTIxMLJBZILJBYILFAYoHEAokFLrFAIsGRDIvEAl8sC6xKcPynf+8/&#10;AR2uwFImNhxQ18hXvHRaNj2ln/I0eYJIBXsIz7BEUwF1VLq5iM4G2jeegAAL8uNNHLiV128g5iJp&#10;CQsFE5pAl0PYAlHMcKNh26H52D464aW2VECAw7lvlvVO6IrwEOlqGjGRnRaaLaSDwGaT3DQ4BrzD&#10;MOBZITcgJFpJ7eYQ5JC4gpENU2s6nQBVABMQEg2Dmb2IgZTyuXqlttZoVqolyHQw49KZPHArCh6n&#10;bSBXMdm4os6Exia6mjao31jBQAan5S2kyiq9TU9M6AkFYUoLJXHWc4B9DMAJ8qHWTUcKZCUjSqey&#10;eWLAqUQ1C/xTQHcAiQyR1nUMCkBL2vEgWoB6q4NKoOOGKhHrLHgb61mgNuC8ITkA5MrL6NH7Mfph&#10;+OI5CQ7ZW+w2Gn58Z7d3eDI47YCbrL9+o7xWLzfqEl4W8uUyz6EdQtkt6ZUBI2ekbx1dN7QsopNa&#10;ADmFoPoA8HlYtgNnMajyWAkOQOejDz8dHJ2slml/sPXWa9XWWn2j2d47PNk96B6eonFRu0xYQ+a3&#10;ayHBMR1LXxgPQnW9eXEicEasNCZiKN0gsXNHMsAefv82FqMoo6M0FnRDDJ46vwlgcgkOUmMaXsZ2&#10;may0kRBf9Fajmw4rrToH0sBkPiZNzdw8IB7pEDQ1gorM41rjaFZsmsHhyWPovYUyXi9wPXemXIbp&#10;m0RE5PB43Icw+M42LeCnHkAQ1X9JhIEuvpq0MH4ullo4y+ZJYMYmIyUUDXj11QklMSk5aB/YPCIA&#10;UnMqaVnn7XsPRkgDnXaKgJ4b66Vmo7hWR5/Ebo0iIPzZwc90fPc+zGFGL3EZzK7+VJu8gokXaVYK&#10;otbxPzxzFLMpl12qwdvNVnJXqf4zXuVbcBaupgPzv9ktsplGvjOH6VWJjnGtJBQzkETiSCSRiGRB&#10;y2Oj0dxYa+Ynk1KxPBgMjjvdcSpbKdXQ4x/0h2hocDqSFHg3nXWtCZSGWy4AWifRCdtvhGwmx2yr&#10;WkMqiuaMRr1cvnjcbvdGk4cnveMu9SGcgUY2iWc1rdCZRmMNy857nexiVi8XNCumc6hFV6vVWrlw&#10;cnKKLzJfKA0njJ0ciWePujyLQ/V+hg1JkFtQIyadain3ys6mZlrXZtY2QUvDRJ+loB1klHCsGv8b&#10;XaePjjuD+QyJj950zkpCg6GJ9ydkcgWEBqzXnRI/HGVoNE7sibOxSiJHl/3XXG3KP345vwex4M1S&#10;IgPnKurPuVIpKy1siOG4jUni6xELWksX6RynsWjJRWBw+fJJCM8cTmWXdrJJfBWfBuuXMpPPzT47&#10;U7jbUsUPz/nZySnSejmrjOEzQjhy5fqXPfH9TttmnydviQTHk22UHJFYILFAYoHEAl8AC/DiOyK7&#10;oL19P37jbZYX/kSC40l2+pH8/swfgJ+HHr7499vPQ6+SNiQWSCxwFQv4+7BegVde/CS7AANZWQGV&#10;nM1kn52mJclRXrmdhsep0N+gjCkhYWoB/Gw59/RZ4HEKujPgCUicoArYxwCgyHyY/LPe1dk5JlMh&#10;b/+jEd/zBSLLRrE1Kp1I1by0q9gGNGAB2pCNRRwz6NleqIVTw6objzqdDuHPEThOpyDFEtYtCJBm&#10;F40UTanX1zY2rtVrTaAbXo3pH2/yVIRkR6fb6ff7pBU0vFi1094sgiRi3wkxsWSBysSlfwRFB5CM&#10;l3hXxZAmcxD/FUjjqKKjx5aN0KxmiJgzGWUMQdauZO1wQ6wCEN1A4xk7g0+GNCK3tF8DOmkOAUOD&#10;tNM2XTt+kXegWS0DxgGV9sSDl838ESigIbEEEu1jxIa8OKicimeot4FfUSV+H+XPQHk0pvVdZVA+&#10;xzGO+L+obfVmuDdBNZtq6+O2gMxfhKlfVLtefj08/cDykSVd/UVZKR/x90IMrbo8jJfn3V7cfXxS&#10;S8Bro4vpYfEHBBzNy8oWjQHDSc/TiJ90leCyWXW42CkG/zHX4rHrD7ww4+QrZZK35svlcMhSE0S+&#10;H6TDvUivOdpMHUmavx55oUlN3QrDUVOItZrZzYWEl9R2Yxab78HAUMf91TRd1e+mP9YmJbGCHfr8&#10;Jg0keXFAn9HvL+ZyDQDCWp0JlgWiR5LAbp8AkVplrVpq8MHnK9yTfEub2JPLw2hWqAoNIGUscz5z&#10;nAkeM0lKbhp9JIjMzKA4Sgej0fc+fO/b3//uh5/e2T/ptfvjIdXICbdgOUL1n4x816/ttFotAceT&#10;cSmbbtar5BWkPQeHh4dHJ8x+wwmOJ+lnfPLJg/v3D5RDV3At8lPFfBbNjCKNILFPkUaRR5QS6OoW&#10;7KO5X79jZxyUGEB5INMIQNPw2WA+r7daRP0MR7wNauKXcDZYu6Zv0w3H1BynJLqqzaJhJJJiQTdE&#10;+ugemixzDPtyhnkI3PMrsFpq0LlSJVeu5qrVTI50fBx/ZrjGguy6QT4V+xY6ok+sHLg9dZmgch/d&#10;WXt4deutGPjsIzQCoi+Dj584/pMDEgskFkgskFggsUBigcQCiQUSCzz/a2Jiw8QCiQV+WC0AkAqm&#10;oIRKyvUkJWK9Hnsg9somaWOJfLqKgzZpFkdvtiC20vQcKQOviHhZsIZ6vVKHWl2A/pxH8YK39olH&#10;GwvKtkq4AOTjZmsDUhrwK3skP20YLS/0vLQTtgwYgY7CdAaygIeXt3Z7j1ZwMC/dOUq2kMkWsjku&#10;ks/RBRBkFJ6nHKoI785wNABGoEngzs16E1iEGHBe+iFIE2ft1DISOFFvp9ulaph6gyGnTJQUjj4C&#10;PBeysFldsJMWcokAPgcIItgoYLxuGwfcVwwYIHXH0Q0m9vh5A6ENzDfFbdlECLLrH6yCvg49a1PC&#10;RysyhEmCGDPc6NemNOKGtYvbHfRqjDtuBMoon95lALQD1arNwKnl/fex8GhAMP4msDTtcIdWYkzc&#10;2ZtWj8wTw3CrH57nKYp7fEb/+QUBJcubYQkkL9nOGedJFnuenr6scy92zaEu2xxZzhv98eIW30TB&#10;YHYY5Ydmc1qAEL/4AXHwzb+4kOsspBx96v45Zu0OG39m3R/3hIqiWcVuxuO0nENAQ6TpcLFin9fP&#10;Xy9WlXE5lXjicu6r0V9190GI8ytaxh6VYqxaS3vjg0TZEcFkN9bWquUy8hrsBDseDgHKpwg9KY6E&#10;Y/KEerhHTSRnS2wb8gr4NGj+taABouNxagqwnlXILUDSgrWWzZhkECzU6w3tM2Foc+pli6b1z6/b&#10;6+trjVqtXuX07a2N7a0tJn9EP7iqwn2y2cFw3OkO+am0ijYtc+1ypfzG6++USxWiedYajWqlyjx2&#10;dHwcm4XbN526fLdOsRsY7hCCJB1yHSJRncuTkEDuT9f3x9NpVrUeq3jvzIupid0csoFlLjehiuU6&#10;9CKvrObT4MFQRavrg7k0oyiARwwmmcZH8+qWMydFGObxF37fjU1/YahcOPipH4LkhMQCiQUSCyQW&#10;SCyQWCCxQGKBL7QFEgD6C337k85/wS3AO3xuvihl85UCeaJmJF8CgzWN54VwX96NoYb1x/npvACP&#10;NbcoFTOIZ4gIrbfwBWeX6yVoyu1+W4KbqXS1WCjnOVYB1fVaoc67fjpNtPjh4akkPbKF0WTe7g0I&#10;Y86RebBS3W5t1IqljOKTRXWGZaUwotkkD+MqBbtvVqmjTV1AxwHhDCKkudaY48Ax8kqYmC2U4bsB&#10;qjRK5XXAhnw+DaQ+TeUX2Uq2jFgHktbNaq1GkkNjBvKqv5iNQTgAuUFTqpU6qPtpd7C7d7j7cA8N&#10;UFCWeS47Q6CaBIpEYudLORD1dFakY8iDYNBIWxPcTYBzRkUsNoqB4rN0djKHB0c3jG4swriNL2Ku&#10;JWFtogzzjDS1TbgjEBYdGVDDhLzHDDdpH0jx2pjF3Ag7E04f9ZL2kb5IFERofSwq7XxjEdqMU+e/&#10;OpEuRjFst+8PTG2kjQM30nExi/dOlcBeWg1KUToJTr5z7RHH7Y3FHW3OmAzImkmGeCpDNu+b9EKC&#10;KfS1QCXEPhYpovW98CvR7IHX2R2MozLqB4WK1eeUbhdqlVAifep8uSQeojU1i3+hUqKgTjDqDSji&#10;iioRWTggpq+SMTNfLlI4cgwWNRhOBqO4TIejgJlz+cAfdRGGC9sKVIMzB3blFI4lEfgrKtX6LHon&#10;7o3QDmVvQ7TadKszK0XCL1YyBAXILRMV23P1KUvDxIqGflQuh5C9Ur+t/pH/PXndlWLio4G2ZNVe&#10;vZk/6CP9GfESe2hChy607VnRZypaTdEZnrUnw8+rDeBmaAayctnmfjDL4HcRffaH4/L4ACf1Xzwi&#10;imkQPs9Dh5ePCTZ+JHwWUQCNTmZ/Ma8BK8yeEZvJtHvy6vHZXW8eGoIvECA4tD74ynySsFFnDrkg&#10;km/1mpJ+mseUi8sPaBkI+/1ezwpSz64obc5NjpUiCXEwDw+P0JVeQ49no9lYq1+/vrOzs+WjG1+m&#10;hJ5zOYBqSUKlUmPSKYqLzWqhUBc5BHMQi8mKUN3a3OAsFKKtwZoD3fenYhi0NSn8Fc0XR50eclJ8&#10;6PZ7dJipgEPNw6iVwswQyMj4Dc0zGBpNe+zint/PDSJlJ59s/dL66T6Is5tH1cQY9KVDw5H91S0v&#10;J5G1PP4mLBbhKN8dcd/tl4sY9uUDMdmbWCCxQGKBxAKJBRILJBZILJBY4HILKPo+sU1igcQCXxwL&#10;nBzsxp39q//e/3yr1VhrNmr1Bhhnt9MT1pDL8ooOGCpJZmQuTcgSgYy05VOaT8kmpZdgJ7KijrnH&#10;tr+3VmlsoMBbqw5H4wIUM5iQAhb1Grt/eHTv4V6xXNxsbfKeTfK4ZrMJT202nFTAiiUkPR0txgrC&#10;Rnl5Cp96LFmMdHoI1Ixec70+g6A9HwN/sH80AdQQ0gGgZ/HKoihmiwXYwePx6AQStODxGVy5YX9Q&#10;KYNzgwhIUxTiM4ByZj4lnhusolStFiui6e3u7h0ft7unx1ICKZZmYBB6806niwXoe0AMvP2PhClK&#10;0ldaoMZcBnEZC4SYgpFAk6adE6GOMzje/CdAZUZaxDC9MsnCaeMXDucnTVYqRpetEGQEBpuGt03D&#10;08DnNiUDxoevQZ+nMepgJEMjTAPiKpR7PB1Gk7jJdRt8Q3i48m054i4o22h0XN5iyU3M2saAI8d0&#10;0cK+xbbjdkjlQ1xtRxx0iMfuw8ETaCKavIRaFTyveiK2L8gT+f80KhRynhH9z0Wug3C2qgBk8axb&#10;8OVNOjaMRBRfpqPx6afLkelfcFvXX791xWfz4lomtejb9/z0jdeul+oGJHFnLiB4RM/vf/DJuQuB&#10;Q22985rvdCain27swDMbYfkPvvfR+XYafnduo/sbb79+sUfeIi7BaJYghEND9kQs8UbUCxaLh987&#10;387L7ZNOX/vSGxe/unzFT5NwjGNphVRt5WxZpEqmy375ZglCHQ3j51IvQNNHMBSOlovn7n/n/Ys7&#10;t7/0psdArG57732CVSOjh2+2v3RTGutLeRkbogijX6wU8mnQMDBB62DeqD+O1TqihjvKB7F+i6Ho&#10;1RpD9YRxWIzCme2sJkX4akXEwu6meW0sp6k1ylqhJ2/FgHpQx2FczphzQio6HWjsV6kvO37MgzYF&#10;MzUldmI5lIzP41FEkxWrluSxsqaJr8uViE8P35nDi+ZtGntMBHMEGs42Y/D0ZWUHXSclV43gcj3R&#10;eeQdtEHXhSls8RfTrP1rwQ0LHD1Aw1RXKy2IeQHevbbW3K43YT33B4M3X33t+Oj0zid3h7Np68a1&#10;CXJLogYvhmPJQI9IYKgYFnUA36R6QMVoOc2l12S+MMkX0/Jmofhao8GqsbWzc2f//seffHR0eFCo&#10;rA1nklXqdHrziaBd6ilXitNBD/cZcPmNVmWztcaKc+3GjVmm9Hu/9wff++73higy97o7r7xGxoDD&#10;/pBeQMBmPqPlzEx05ubGGvagn2/frH/l7dfrlYo/gy4FhQdUUiHS21caApaVCebNlFksP90//PDB&#10;fn7jGs6evfu73ERsORj0sNRRdz4mekZ5YnUHFd8jvRPUvW3cSQwjjFC7c7aFUA4fNBrBkQ60n5Iq&#10;SSDFRKuUP4CngruZGR3t+9m5SjNXbviDOZGcs5KJrsYwMfsiyWR1LR9z47s76M1MrYS1GjJRiyyP&#10;AEtVmJ2iyc3hcpPs0JAoRYfbv1yB0RSiCHwI2nbZxLJ/764W+itsW9dvET51hQOTQxILJBZILJBY&#10;ILHAj7IFJqNh+3B/MlbM2eM3Ul80NrYQpHzSgU/7feKdflqLPf54f214sdvn7h4lDOgXe4OT2hIL&#10;/DBZIM75Y+kLFgC0bHo9hDFZRMFZYGpETgsUOTAO9oH/8ooPhcxfJsGInfUGk6tWqxCrbWqe806v&#10;L8Azk4X2Bm4NzZlJVSHSRnbjWs4JszqEOBCdLaJbBviSpFbaf3B4cO/+vR5Mt/FInOFsFglOa4qA&#10;lUDItddZYFSoapvrm81Gk34AZDfq1U3LLGfMXaeeOe0sXSiVeR8/Oj7d2zsEdh90O7SEDispFSqg&#10;EgIV3O0EN85DkxQ0mUsbwuqCzJYhKyBZqhjKeFDKELhg37vNDNeK6IkBynQQSgHdArFVo7Bay3gY&#10;yVsLDOTCUIOdKCeCXLEI41toMSCINEwDsdjFPILMNIRXg/OkZAI6MrGI8Qi9stYEpqRrQ3v0tvBE&#10;y5hnXYi5wm5p+91Ydnak37Jof7RQ6lznOooVbrnDjIxJ38TlExdXzVQNJi/ui6EDEbFy9Et8eOLV&#10;/GqUXhs2K1v898AL/6vALhJLJzvi9oPYlnZZKjifGQmX/EUUx+k7XCbO9Hn9nufrSqCbOun0ctM/&#10;7oY84Q+cs6ee+Q1BIf6a9wIN38uVh865kWODye+qPUJnLCnhmizTF6q+eZUCs9C5dlvLoueSZz7H&#10;zGsceek5Kx2pTUShekMz7Tf2ud/E88d6I/xAJnjjzEac9xV00x9uV97wo4EFZxKUsLSA0WMbnmTV&#10;qXuTSc2R9GfS6XU7h/t74+GgZYvCaDQ+Pu4oyao0msdSN0IueajJPPC0VWc8kWqSkSmg/jP1WlPQ&#10;W0IFqcISks/u3r0zGA3XWuucXSohDF0ajyfIQ79y65XG2hotJKsnCxNOsIIcIenNzY2N9RZrytbG&#10;+ivXd4DKaX6pXF9rbYFgloHPiwWmep9yuRiz/NHRMQvHrVvXX7l+o1wsY94hPk/LAyi/gqV4lE9Q&#10;MumLkaZ5Wp/ZPe2OWSDmKSIuCIWx8KH0aDwCtd/f30W3GoDbMwZYfgGWUKB3kiKo5HO47lSAkOOg&#10;ELw/VtJWcGlm7IPvlHZGnFPW4N/gg5mNhl4ysymIvrxZ5kv1OXx1gDMkoodq5eHyI0KIxmXTkA8t&#10;p8bHkQOm2vSDmraeb35Jzk4skFggsUBigcQCiQUSCyQW+EwtkADQn6m5k4slFvhcWcByIYkjB7lv&#10;MpqAEZsCskiwEuKUhMLyLVSUPeHCyqQE744vlHhwsbh189b1a9eba/UoEjh6FxV1T3ADWpxNlDub&#10;LSjFNfQwyhVeY+HCgUcbbirk1M3iNRgekD7t945Pjw8PDh88eHDn3t0uOHG/2+13A1gZYSkgrI6e&#10;ew1AxoiNchUasVavAz3QPyjV/Equq0KhXG2sFYolrjKZjE/bnQe7Dw8Oj/ksvLlQAoMGIRZVTELR&#10;QASQj6FTS4/EBTv54fkHHbL1VoveqC/DvXWM2nJMGeIgBVXXVxbOKLafKXx6ai+dZTAyiJBpYGsL&#10;L/MW5i342C5ihkI4RCRigbzWJs53FWmFcIvJLPTZ0jwa0gUSLDqr1xDlSVSONYOebI9r/8J6tNa6&#10;9qoDXp7tSnfdBSgcMPI0jAEQXEF1jQ4uTNzt5HfT8TaTIJXkrRtIySoNwhBAFvG8L8WgXyQS6915&#10;5u0saPjM1TwKXMaVYyRGC7uPuLnPfpWnPnNpGgco5VqK9R5WP/BdGI8B1KSxzoN2iEvyLzZsX9YW&#10;Q93hko+4zqXM5OWxsZZBIJr6wFztygtsP/YBxgbS9gssny09JBcSNj5q0Ef7YVI7mdorEvosjFgP&#10;Hh8E6+rR8of3bCf8LHxsNo3gqAoQsO3Ww+gqRQZ/xwEKmvymY1Ow0Xxu6VfJfGgeRE05y78h+UI5&#10;a/ERTifoV2xsbHDK0eEJPrV6o0ZUjVcCcMwEAjhrLiufVs1xYTA6bXDhGQfhpY5hmtC0DNWN3Xt3&#10;jw723MHmkSjgy+++88b1m9dxl/I7Is5AvUenPaptNurbm+uttcbe3sHJCc3I7mzvtDa2BoPuw/uf&#10;jvrdmtSgDZPGZu6/y2bxXFL/tZ3NWrVCX/rDURTHEizONMksTuOVQjGS5mHhfHB4vHfaBtFWioFC&#10;Hg44jR/0u6J9s7gqhkbLpc+8SqngKVt9GjS1Z+ckh7KSz9MX1HPFFZbsbgVHgsUkhG0VDzaA2mJR&#10;VmYf/+xrwHKU+McVmvL5wRg9VvFdf5FT9NnRmvyWWCCxQGKBxAKJBRILPNkCyUr8ZBslR3y+LJAA&#10;0J+v+5G0JrHAZ2kBqFuLbB5odgSIS8C7Qr0X4/54hhA0rC+LvIZGhRYz4EM2p9BwqTWgzGEh2OhT&#10;1POFcjqzTXx0o1GvIamcKReK9UxuLZffKBfXkfeokZGqUSuhJ9yqlEpcZzTotY/2B73OZDLMFIgb&#10;5k1+SviuwwoEXfcyKTQ4do/27+wfdAEoKtVRNnvv6OD7dz7uLCaFkiW+ImA8vegNp30kQCUWPSdz&#10;EyrJhUVqLZ/bKFW2q2tldKPT+TLhRmQSLFYBpsvIXaNKXcgdd08PT45OT47IQoVm6ALAo1pJVUpz&#10;UAyBxAJiAD5QCxnCqRN8IEWJeAP6BUuYLPKyTjoNQCdlXyHDghQMUhY4LWagsfv4br7IzqAJmmgI&#10;v4IbQ7nLphGERmcAeAXdacK6BRdTpJcdqSYb805Qh1D2+UQyGoFlLDXqRRbGJMLcaQRY+Smqm/Gd&#10;HdAguBtwwxoQAb2i2hp7LdrUQgB0yyVmnGqDqQzAEPgtlIjrKtJbTD9TeBaubYh0ALkMxJPbYoaC&#10;yoIQe45WQLgQFlHzVKOJ0xoibaehDyCkU1nr1EIDQl74xu0or9UrVsB/+icdyqDTe6oLxVBOzAW/&#10;5HQSXdYq5woCL09xITdTgAgjbuFTnH/lQx0nXnYmJj2azoOyfY5BB1EvEWJ2oSgrKAVUMMokGWsG&#10;ePMDqT9GSK/crqscGHw8jrM9r0uAWoj3v1LI/1Xa9qhj/DK+rUq/OAR+xu/irxCXc0nDXsf3kayR&#10;7ykgwkDEq/4DF69YwohWZaSzYNW4Hv5qgxWeYD5FC7YIDGwh3VP0MM6ZKEwQXokRexfIKethzmRq&#10;lSpuv1ZrfWN9A5fewf7R/t6BB3B4FMp4PKR+Mge6ErQPQ0HnwZlnBrAOUFuZlIKo/OOTseFUrlRv&#10;vfGG5CFyuX/5j/+pGzckzsNnQmoCJC2lowxTFu1prdW2NtcR+uArchs8eLBLkxDxYPWpVOqIgSDV&#10;PmIFGo8HCs0RpO6Zdfv9wb37ewx8pqv+cFgmqwGpayPvok+dKAYhQgRIjq+Uxh60O9TAKfhty/Ua&#10;mLlgc587tXzVFNlim0eEmJ+PeV+OBOu+3dOp0htKBGdlaPtdj1FpkY6dg20TavD4Bm+mVIJW7umZ&#10;91EPX7nwimoU+XObHcSwdDnqM1sMgUd7n+DleZ7HJjk3sUBigcQCiQUSCyQWSCyQWOBH0QLZv/E3&#10;/saPYr+SPiUWSCxwuQWG/W78xd//B/+vRr1eLhdNhxJdXyGmzoL1l1uOdNSVzy4FLBgxlULsgjd/&#10;XoGLpYIIXpMJUstS8JCeMAkCJSbBR9SWqYFUUSCbBIzzRjsZz4aDDheAjVxEOlmSsYhXAGohTCoI&#10;IJsvlhtrNGF/b/fw6CRfLBbLZS45M63j1karWixCeuazhJjVnozSWgFngMZCuM6ki0U1Q1xS2G1p&#10;shLO4KPBqVPMOgHP2TzE6t29hw/39sYjkDRQ9QwZqXLliqBnpyUbbGrcZ5jhxJ6bYRxTc2RHYe4Z&#10;9J4D0dgkoY2NFkABgxgMSDCSMUiFQy2CdqKod6HNqpr8XJa6ywzvOLcF0VtGQRGnwW44RpfwsHdn&#10;KYsFqZuBnY1bbQKfo6EBQgrLzyD9HPBkY1Xrbjo8rh8upKHNr+es5yUjUgC4ddpuvgnKLnERQ9Wp&#10;JjDvwhcGjQlWI/OYqZP6xqhxSqaALbccSKesgK3Brci0qLOEB50sR6YPUQR/y821Z36SBUDX66V6&#10;tdKodg6Ou4cnw3Zv3B9V18/XiTn6R6fnLsTNqm40/YaH3ts/gZy5cjT3oVKvOdIdF/Do3tHJhTrT&#10;FZOFObcF25zFfMLtiNFFA4t6B+fbebl90unaZuuSrxy51OAxZEujXcrmti/dO+oc39sTUn/cGVAM&#10;sj9TDtv9IxUOL9bK9qwsWb3x5RhPgHaSKjhbuofHF5tU3WxdEJ1I9Q5PXTB3ddNg4DFfuR2Kx/CH&#10;83yJ+qgxZwoKgcJvqNoqyBt9q/0a1tR4IdGbNeKC/rPtXBEwCE82eGl0y8y6ct2o8BwoziFc38FE&#10;fyTOaYXrEQ5HWVupAF8V/9BUc/ZYfIG3SYMzhytLkRA+fyHXYBOTdNqFcjInIpaPuDuiucR3oPbt&#10;vimlwSOlKhPGVOoimviULFUPtUBOkp5OkPlhDjSFD2UNVSpUEfTNlcQGuqsnOE1+wmx+PEO4ulWp&#10;7qxvbm8Kff7o+9/7+O4ukzCwLzIT3fGABuLNS5cyeAYZe4J9pRtMhASNJpOr7iWeuvwYeYpctVJq&#10;5uaNQpZSyabq5cKNbXIK1k+PTzbXGnxOj8cnu7upYT817O1sbHEnhqPR0fFhFr3pRv3Hv/K11zZy&#10;zXp21D66e/uj3//2t09PDxr1Yr3ZYHIEB3/ltRsPjtqTMSJRc4Xg+Nyamldw8Q0Gt65vkfs2m1Yy&#10;WmRRLOTD/ICe5dFuaz5FlyFCz47HqQft3v3Tk+PhYK252en1OqMRVsZwveEoly8tFgqmkWi0pn9u&#10;DE2YKq2CDU7NMMZkVks8catrp1wAfOMdmsLTPGGMCt1t0yyhZMultVKtWWo0c/iFbblQ5fhmbX03&#10;KrQF47DMLrQ46jcPh3HR7ZA1No+L1BqquU+j1JtExyP3lZoeiavLmWhJIPUnQqT3HB5bnzoDyr3y&#10;1J3HtnV4v9OONcEun9OivdX6Gn9fPP6Y5NvEAokFEgskFkgs8CNvAeN19S0U+Akb62axUuWvsicd&#10;+LTfr/5J/bTnJsd/Nhb43N2jl8A6+2wsmVwlsUBigee2gCKo9doZsAx+dTglWyAKWlnsHOawvHOp&#10;6WBCmY9nUInZ6TQugar2AtsfjHp9+MQEmiu1KUAqkGKnJ9EMWGCD4QCJCHhvSoZEFHa5Wi5XS44s&#10;25GcAtSLBAh0PqlMINzRbNXXGhxM6/iCnFZqir37G19PEdOAFDV0OiE6g5xA1pMcxxw8HACnID6w&#10;JlzSEPLyb3LOmcl4enxyTMpEpKWVSxFastXj7+BUrddwkFtrv8lYK2hazXOU1N+lfdZ0EQmjfM5M&#10;/lOv6CGuWoiKjnGGmNnQ8Vy7hCkjK5jdCccBcDY+o5I8muaGAYSm0SwAGozZyM0wHScuy2GeguAd&#10;APGFkj0GxRePzyh1Yt45ay+gzLFws1EoHX6WWAbdtBKGUixr4NiziNz6ykRZTHvDemFXCVtkFwjp&#10;kltRo0Ost/dc2s8RkGq1G+xhahNh9XFVkvjX5x7U5yuQYc8jmU9xEUfbP9MtHmzPcVUbzi95M3yK&#10;EgtYx0/S81/9Oe6Y9ZqGuZiJb+eqcww7tvMqpdq/erbNDXJh80nVkX9Xz/AxeV6rJJqHNQNI9+Y8&#10;Du5iPGF6iK4S3Wdrd6y9vnIDaBHKwprDwew0n0RKOPaEXzSQUaBNxyNFaj6TLna82TjOMZlXbhib&#10;YIE/bfpMb7UIdqnygSx/H37vu/fv3mH2uHHtBrr8zOqaRWlJscAB169fr+GwqeI6RPTIzldnNTnw&#10;alQkdKUC8Juulov1CqEroLcpHJzMU+1258d+7Mv7D/f+v//ZP7z76aeoW5yenp6cnO7u7asWpm7L&#10;ECBwPJdfA342/93GZrNer46GQ66zs7PxR/7Il7/85beYl2iVTZLhftsMOhPKKnmlRSGXK5OFNk+y&#10;RBa15ajw2YwZtDea9kYTshMwoWoSXZBpcPpgf/+k08mJlI1CtzY3nicw0Lk+n2dJFRnUiiLxfE3b&#10;EM59Rg4TvN8eH8leIjq0HjuR0E1KJWZD54DuVTTFLkdIwJXDUmQST4ZGR8tTGEP2j61R7oJ1BDyg&#10;3ucG9sr0Yui1+aWTLbFAYoHEAokFEgskFkgskFggscBjLZAA0MkASSzwBbaAxIuBNe3tX5CHCThA&#10;jrM8WLyJQxo2IpW9PVdymSJvzunuYNDudQ9Oj/eODo5OTpAfhmLcRqDz4KjT7ys3oEGWrhTsMCgy&#10;oCUSPhVV/I0WYQy+iSSPUwKftY3ap6cQyOr1xrtf/urNN95CwKN7cjLo9VAOXd9ch1jHuz6Rz/mi&#10;lKIDEw/sEyLfbCI5imJJjGZoayWQjlSFBFVl8g2GF26kBfYPD/YP92mk33VexB2qJtIcIDwaCpZD&#10;0N7FHeWNMfqYouqkMEONXajCa3MmmMM157cYgzZ0F7jWVJ1JLWgUZkMFLpzju/xn4Cw7WdVlpgUH&#10;E4BPhrAp4Md4KioiCa5ieMGusQSLhXgRve8B/Ka4EW3hwo7GRACcpR3TL8a5Nra2DRJrT0DOjY5p&#10;PEvJbhie7ykXI/MqtB84Qzb0/HSGUQfI3zEQg/4vhe6eD9Wwe6d2PDOoGEOCT8YkY4Ro9cMzTC1L&#10;FPIZTn6aU2IE9nnwdeusy9C6rjfkdy+O7p4rT9O+l3ys29nbd3GLH4TVD1dsUeRz8oHnm/uM0Khh&#10;Y36Upykqeij9KrGxdKYP3PMYdMjxGDUbOy9FmH3KusDTFnAcEaa9MUyc8hG6+4s5gNyAUStVgXme&#10;9EiSgzZiyvjcI99RkKkPQRVhsglIph7rQb+3t7sL2ru+sdlA+7lak+LzSIrP49GYNAAExHAR5nrm&#10;ZtLVnk+4CEhdyJaq+WKlgDoSfk0kljbWm4g5m1UULkL0Cq7Oo8MjdiDjTM5Avnqwf4CTcbPVtK4s&#10;9g72iV+hwa3N1td+4itf++qPHR4d/aN/9E/+4A++9Q//4T85IjTBoGch6uj+2zwj7elspl6rvv7a&#10;zWq1AvrsgSNGclfmA5urlnO0z6vDyQzp5/tHR+6QZXFkqSQWCBkOpRUwpZHltuKi8VtgCQa0WajN&#10;TNOgodUGVUeIs135DG3fVi7PJKnV+QnzpA8BHXhG6sgx6rhm75nSRdocvZzFLwyg1R65lzTZEgsk&#10;FkgskFggsUBigR+EBezvMs9k8ehi72eXvWf+IFqcXPMLb4FEguMLPwQSA3zBLLAqwfEPfvfvp7Kl&#10;IRrMBPMOjkv5TL9zlJ5PKkhSAEPPZ7lSK5+vDEfTTL7QXYyGCBTnM7u90elsXtrc2DvtDVKZOwcn&#10;f/j+J9//9JN7R4f3jw7n6UWrXvXMdz1kNucT6GDFYgFtTVADXstPerP9Y5Dq8XSE5qUERg0yzlWq&#10;VUQ80GDOA2GPh4vRYK1UuN5qvnZt59bOznZr41pzY61QGYwGY4QxxmPAUMhzMMlgBmeyc16Y57NB&#10;GpJfUTzr/mTS6530e6eIcGygP12rAiT0uv3j7rA3WYwXcKJL+QJsu1K2AMNOjC+0oQlAJ7efoaQZ&#10;sdEs5+JkkZ4Qxm446yydJVZ8li6gvwyEbBhGYKjNjTmdNV5jAJCMAc1RuQyKGIAdkqdQzLvC/InC&#10;ps2CYtkpLhzOAGjmSG8rC6K0SOyn/clAi0RbRrjCqdCCn429bmRFLCh8xMCFNIHyBrcrzttgdOqL&#10;E1Uplp8wehcd0OYYit0CS0AmGNm/UM8DrC6DCHR2nJEeeaUA58JndHRIxijhUAGRtjfAcCKGS/3A&#10;JIO112Sp06h+m2VMEFpIuNqQzxdrldWCvOuo0x/3BnGZ9IeIrSLkffGpdabh6gbA0z9uTwfDCcz8&#10;wVDWEPs6gwTHKupiDZz3jtsRKh7gccC28nrzvBbqYjE4bVOhF68c3eR8tbBkKRpyJDTq4ORcO2le&#10;1SQ43MxGHRWAG4XLu/GNMWsB+0vsPII1YWlilvOFByfamQ0f8qWagLnzW7ipdnV3ZSxSo/4Aq1Im&#10;/QF9sUuhal3mycWns1rAyfzOZg2uk4TNZKr8b4HnGRw0dAq+K/feirwTXpBs5y6vFp78EoEO7rGJ&#10;3BZ8Gvf6iAog3cABcSk3a64lE/uBzIaXOHuYIcQklb6EJcaEVzqZQ9aNj5b9g9MoshATlrt7bIib&#10;5d3FFFj+HsLgFxOn1O9gPNIdnLTCPbLMeaaeHjRDONmxxXBWQLY9C58lNg2hCfpdA9VE0kNz7JPr&#10;scdOHBs5NoT0VEU6CeE5tcuoJmuRHj35B9xXoN+MfYtHyVR6pFyEMj23Z4lyuiCy8XBtPtTzq+nG&#10;ZiSHZXX2NDVDoYIdxcXi9Rs79UoFZLlcKtXq9UqtXi03uQxBMArrQPJjsajWKsPxcK3ZBD4mkgaf&#10;GX4tzS4SNjZ1CFYYpvAywwvBphE1bzN9VytMmfJoplLHp6dEsLzzpXeGg8HGxrrg6eba9Ru3aCTa&#10;F3Cqy0bJXm+2NirpKfrO40muWNw97HS7vWar+fCwzSmlYvHTuw/GjEjdS0WWWAbFTJV0AQhMVcqb&#10;G+trVdqQIo0tLHDTxjBLBGsLuEfPiZuM6NHhcHLUHzw4PuLrfEm8bnp9fHQEDI1doX7PFiHiVXO4&#10;yefrhmhqt8SHCguKsiC6BLeH0HgAzZlBthxwGZP1cGenJlxx1vFk2iLAbzbFh0GqwWDVuaCTKsQj&#10;HA17e4TClWiXAGjVGZLE8kvcjGgocYbChrxpdn37xALM8Dwb2+szWHTs8rm95JFNJDhW7kjyMbFA&#10;YoHEAokFEgtcwQJag6VeScqMymNKsVQtlMq5fPGi5N0VLvL4Q87+Uf7c1SUVvAQLfO7ukRHTki2x&#10;QGKBL4wFTg52477+L/76L1errQJ5lgh2XnQRWjg9PuJ1ttXagLsFyluo3eD18ej4CG3OdCWNoMYQ&#10;AHgGaSw/6Pf/xTe/Q7C0s7dKJQUD39jZevPGtVdba+K7gTDP58QvI5IBD/m0Cz4wIIb63uEJs87W&#10;+lYF0Cw9hRMXtycPPxrczV5/RaU19hnEMKhthGAHzC7Q+QTE5kjCJ8h4XihWeDueTsZQo+fZTKmY&#10;Bz6FSU0zSqUKrYVeBoDQ7g7uHJ4cdrtDupbLNSoVg1NMVZb6kBwhLhs4yMSZqY2IbNoGGjQ1Xpg2&#10;UT2N8xXJbGinM8D0+o+mqT7S7DgxmCM/vsGxFqlRXUBjFdxcfQSq00mgXkJ0RPFzYNo/YAlA+eGw&#10;C8N5joKrKZzQJmRSQqWAGmQmtCahp4ocR9DylpAIohzK2WVNWpnqqR1qu0LsJ8525BgdRvMMlFZW&#10;RSNs6iOogmEQgu+M8Y0paRhK2/o7Rgd5mjLMYnQ/IQ78b6i0A2C6An1zKzgCZyrQQvAxuFEHgdQv&#10;MOnIEXb40f3QzegfkNbWawzLC9uFeB4Q1aPb984dBztx661Xz+0ERd3/4JNzOwFA199+zRmMgQ/P&#10;h+ns6KNLjtx+9/Vzp3Pkw+/fPl9nNrP99htijJslwtgQ5On6qhFXVhLkqWIM5qz+5XBZusarr+NB&#10;Xni1Weitv//JkqzrXyFW8OU3LmK7D9+7fVGaeefd18NftLFrQ325JL7qUnHlCR6ZVEqzgPtyTDEi&#10;lRoxAhEnXtVkNhl5G1Y8AVFdlvjTdyoowD8ffXxXOTHPbo23b2aB7mVmnEXhrGysP2OnOo+EJypk&#10;euNxdeULMqPycZECoKS5YxpoN4uspzFIGF9t/+P7cHf5FWdA8zXlynvUdnr3/rhzXvq8cfNGsV4b&#10;E9dgDGiswiDUo2ezioPK4IOxbA1tpW0cEDKMBrg6cnLYpEUtrpVNdwuCQDU5kCuPi5hcD53y0bYo&#10;ZVLkeRV6P5kxT3KU/FFMTGmS+xUJdiEKRukpZ1M+MVEw/a5X62/WG1R60unlM+lXtsCEm/1B/wiH&#10;Rm8wxIE0mpAjYK1RY5LZqDepsNfr04rBaNw5PYEoPMgXQXJ1/dkktxgrx0A2u1UqXWuB5+aI7qhW&#10;ipoi8lkoxtxnMv6dtLuvXXsFijV9udtO7R0e7R/t9Xo9WsXMXa7W/uwf/9qX3nn9D/7gD3/8q186&#10;uPdpu9399O69TO3Gp/f23//4k0U6vyi1hsOhxEmmAwXKpBb9bu/V0uhLX3qbUl9bFzN5rgS9YcDJ&#10;FPiZTC47lWmni93B8JOHh+/vjz46OoRwjffmjZ1tv9dT5K5JRchCkk4fDS8TZwxOjjCQbACnNOAN&#10;ENYCEA0ayeT7DCBxbvw+WgUQsuJ7rUJGViYLL7dxsPuhnZQuNzbK1ZZ/TqUJF4oq1F3WSFHlun0+&#10;G/uViqQABlWPzooeEJ5HTvIlKmrT8b07Pg9Uao1m65pOket1GVe0ZLYDi19tM83pK20B8r7SsclB&#10;iQUSCyQWSCyQWCCxwMuzwOcO3Hx5Xf1Mava3wRe7fe7u0SWviC+2x0ltiQUSC3xuLXB0dPxw7+Fp&#10;57RcqkAie+Xma9du3FprrvP2zosl0hrMWMoONx4dHB3eu/vw/r29O58+uH/vvstXttabvPyDPq+3&#10;mte3N65vb26RJLBcAho4ODpFP5S3UDALKHbdXu/w8OTu3Qd7+0ecwgt2r989aZ/w/q+443QGKGQC&#10;pgHkIo5wEKtw9Flqm4PR/vHxJ/fu7e7vn7ZP2+12lDxPEtKOQPFyDPsNciVV8OLPpUsloqjLHAke&#10;4Qhdu9sHC9GrNjgKOh0WtsQHoq+VTUuIUgjIFwQLaRJsXToUyj0V0bhsVTBuY0AMHWvlPGBYwxmM&#10;KxfBCuLWBeHXMAz8eMM0hB1IANmQ3cmUhIkOOqsSkGpTThXcZIHiolLaBpdTNGrTZKYsoThaYV95&#10;UDeVAPcIXgnY3FJwg0qEcUtDNITUG3gnhIqfgE2GUEUL4FlYwMCRiMm5OrJj1p7TMi3jmsHi0c8V&#10;Kl3g3CnW3PJVOvz9Q70Fhrzz5KMh8Xw9CqrhcSUGI76E7Wn+LrnKH0WR9+GKTV0+W8snRM/hJdoY&#10;q5jdFWtfOWxJ5Vw9NxbYldy60OczFOvHY2LK1RkKKHBcnqJpj2QALA1twKPLvuu5cZQ5zDPRlWLU&#10;Mr60T2YWAmHwqX2YmMK8o8/iWS+35eWYAphAfMLMZKRlrDlqZcM+SB3hVkQFqZgrgD5jsrsPDx4c&#10;HBPCsrPFKrA5HA1PTo/37+51TzqESlRr5Vq1gqxFrVLuyhPZq0IzrlTLSF3U6jz/zGdUUkI6Ccdg&#10;LjeejGlePC61DAE5AzofnGjGS6U4YHt9nZYcn3a++Z33v//R+x9+AvZKVMmMdQREm5nl7t17d+7c&#10;/8k/+uN37tyjuzdvXLt54zqpcl979eZrr7wSnCuBeS8bI/SkK7qCkRa+Af7TS26lqUw7FOtTfW88&#10;BMLvjAZyGkIvCvnxYI3blDudKv+tkhCYEnQMyEZIb0wsDrjzWfR5+UzYp9VQAa8AZwHJEv0wXyDE&#10;TY/vp/lVl5cKHG6fSVYHt3wcEfp8ttMBpz7zJPhVrDzFYH/8oZGWtKtYPa68sEsmFSUWSCyQWCCx&#10;QGKBxAKJBRILfLYWeCmvs59tF5KrJRZILPCMFsjlChvNVj6TPW2fdIdD4tQhKzc3tojTkVgEL+Hz&#10;6e7Bw/3jg/2j4/2jznG7PxF0iTjH4u6du4RCEwdNNqlWs7GxtrbeaAjMJXIa3JYj0inQBV69gTpg&#10;ugEguEgVyQerJdjPWeKgq2zCJSrgGZRcwZSdTVgUJJR66Nh0Okdg+sNP7+weHHxy//7de/fv33/w&#10;YHe304FcBy4BAr4YT+BLOkCTzhOLZFHYKH84vLDqTGwPxEwsS4CDfoONWGIoydaCQUtVQ/Rn0g/C&#10;P4wYlM79snd9f8s3GEzIUwSS8UGqG9o3mYmlGERdI2w6QNLLGgxzEIPR8ASLvve4bMcP4tvpuPB0&#10;MkK6ZHW/jIOcCfTEiVAAHW8SHBEAoX/FI7fNMYv4KwuaNpBFke86RngyqLewCf/CillF8HWE2wko&#10;NPzLRKvjtcNhIuBjg9GXJdZ5jmQmgvloLei7I/i6M6E1EY/1GYfyD89pDqJq7Bik+CgEh6+c7noG&#10;iXw8Hvp5MIKP+aeBpYC+oHSubLhxxpOIV3/mGzfc6vP8NF3mKmcVee1kh/UlXKCnIDwLGt5eVpio&#10;q9eKxnmcS9DR3hjzfZp2XTxWCu/WNHtyrdNCt3GEOffZHilPRuqcb9fg1imGifvBbqd4CLlzzYBp&#10;fYqnGp9kwrRm0tCaA6MIjoxiJSwSI8Ir80ocSMGJVygL6k2PZ1MmUqQntpr1RrWMyjMLSqfbYXop&#10;VcuVenWt2eCK/f6w1x8ghdHpdJjFP/349unRIfgs2Wi3GuVGOW9zqiYWJKRplQQxQhRAGh0YFJPG&#10;A4Jq5mSwpTGtBitP+eS0c39vH3yZs5jKkJwGzqZ1vW773r0Hn3x6587de4DOjVqNfADXd7ZffeW6&#10;W4lgHZ/mAIZRfwrAbibz1puvt1pNd0KkMwVB8LmSz4jL+2SDkBZ2B6P7hycn/W48OYuEr3QCmGTi&#10;MzAnsqxRwNZZmMyUyhxot20FBHYdC5tgVy+lvY7/X3ymznhUrsIf9nsYaz9H41/P3/JdwJ0Zyy3+&#10;5fM/+TzfU5ecnVggsUBigcQCiQUSCyQWSCzwsi2QaEC/bAsn9ScW+HxZYFUD+j/6P//W3v79h/u7&#10;7fYx5LRiudxoNVFcJfy6PxoBebaHw9t376CecTqc9NKlabaQLlYapXo+Uzo4eMg7PSn/qkUUnvMw&#10;jZFevn5jGzy5VClU6hVkpfuj+WG7CziwVl8zti+sZL4sVIqFnVZze71ZqhRzxTxx8flKvoCwbzbF&#10;T5RnARHstVckOHQzefXuGT2a9+TRaDYYEbQPTp0rVqr5cgU92kWmMJ2nTT8Z7BlIAaAJ0RDe9UlF&#10;mFukc5NUbpHKjVHrHY6JaEanwjUuBNyiQA2oahgqwI+izsdCEDxqWhoduZwpGRsO5MATG3jPHJQM&#10;sM1ggPil3kEBR7UMAeIj4I2IzqbyLHwuI33frMQAssoACfBPfHsaNWtIczoBOCOXQkoEEwp4GMDo&#10;NkVdJfTLEG0tUdKYIoagso7iApmMGNOm/UmXMjDfJBYiZHkV1zaOJ99MpcBMww0OEf5M29BpNQ0U&#10;07gVB02kwggixUqGw7DfQLAgA2o6HWI604hIRyIgrEK/kHu2FlpR16SFAllcvgXBPP5lAHTOPSp0&#10;dHDcObeTO1xu1i95qC7gIwLOiPyvV5elVilQiudxSGCj/tHpuTo5Gw3oc+APN2hwfP5I3VRi9SHq&#10;rxREGCbD4YU605X1lhPkHegJCRljNmKEOMe4oR8Q0ySX8sPPNq9EFMhVZ0HvQt+5XG2zFViiKxfq&#10;KXvb+QvXNpvObidWYoiPaog/aJwr4f45f0suxaUZAcvHSuNdJXbhSBw4+j4QcaNaY09J3KAYzR+c&#10;tC9KhVTWG4z1GPMLFlipTRK5tpnMhXtuFBWgJknA3R50O42JyU93N4pDvXGZj0aaVSSfXchHStzn&#10;cT1r9Gwo0QUXxY6lrnNIHueZryS87tEU7q4IHiDrtu/xech7oI7ZcIqTHOr7aID5QdYDgj0k4yMe&#10;tCQiLJjFJxB7gBE2Rpbe/VDI/2hCkB0QvZdYv3x26EWjmywSNTL+zMXzzUbz1c31G9uiJPd73U6n&#10;TVWlQjFbLtIzdDP4AbuZ5QKn46Db5zJ8JCeA/GPCi5mrqVBS2LKS/p036vVrjSpNK+DDNLVkBJp4&#10;Tk9AtzudwXCE72w2XezuH6IKnStXETAn6V+n0y2XhSaTz/ad11/heug+1avVg729jz6+Q4vv7nc+&#10;ZEl7sMth3dEMCPvGzjaTxPHhwWjQa21s/MRbN1rNtbVGg7XDoPmxBPGXyVcD6MvEdjKdPzxuH3d6&#10;x/hBCbtBUimTbpTy03F/hkOUedSiTwQ4syhJOokbIB+hOflMSf/cA+KyKhED2h+WMGyCK8RiRiyJ&#10;q91Gv7/yPWYz81xmNux2nTuMJlWuYLi5hFl8MbVZP0hwuCyLPwq+9PkQsuPNNRk/JoH/fvZRHrRP&#10;3XXGsl0u12wgWtSMt9n9mOGXq9JcTNI82RILJBZILJBYILFAYoEfIgss/2D4IWr0F6ypn7t7lADQ&#10;X7ARmHT3C2+BVQD6f/cf/e+hJgMA8h6OjAagAIHRCG6YEsOCUOg7u/vHCGr0emTqIxGhb63aGnHF&#10;ENKuX7/RbFbBELa3N8qFXKNZh+82HpLtDQHM0T6qHQ8PeqAMxnrG8OVSud6or9fERoPQZiCslCUy&#10;MMNI12SQh0kxmGqEKULwgX+hQgM5uKyE8nqhalkq1GvVer3u7/OQnWkG3D0ORy5Z+cekRyns1dP+&#10;CtdNpyu1CrCuJ+Ai/aBelY2Qxju79DfJn4W46dgo0IKc1Dy1B1q0g0A6IbxhW+UuDmuJAf2ruDj6&#10;zE+0WUG3SY1oL9cGqxnaAz6cFQwKlKwN0MezCTo8IYhX0JPJeyIH7KcELvNoJHnccq2MDDQoM9kN&#10;IzaxgIMAoQUlAVWofGgrxGqjeZJtUU0RVCH8R4CUocFneM2S6BC+IZTDgA/Vbki3tcSPJQ+ZWVnn&#10;RlCyIXP+pElK2q2CNe2KSqYmcF+99LyGEQB9Adp8fgAa7XCQ0DOFHJUXJoHnBaCVx095Ds+W0QUA&#10;VpTzWgRAOwAVkoZdBkCbkQICFTBoGfYsFPSUE1oM5q6O1u7VAejDywDorTUnxPdPOif3D4adHqW+&#10;dQl+fTkAjW66s431PFwCQDs/U99HjTazaPgEjDgywuMB6BLJJ7NcTAaU3+Msq9VuhYN7uozL5hr6&#10;G/QNNO9oHDuSF+HNKMSfffT5tdKoVJv1CvNhvWrPrjbFE2hCituqD2SMKTUaXspra17mOXTh5adZ&#10;0t+jnHKOTgake7HEK9VqZS5UU5QF1YMiwAcV1xFGEcegM6Tsc0bgxQBMLEZ0diDT1IGZGpiScCqZ&#10;hE46p+SuOjGTKsIr5hnOZEeEpvBkTseoHJOfNp8vbW/tXF/fRJ344KQzHgwKi2mlmCfKhDAWAlig&#10;Q6dGI3YC7JJX8ODhHvubjdraWq3eIBQGtxkOixnzMpJPUn1CaLtQWG/W1isVOlLM4p2EaK00iYSt&#10;PLizO2j3txubE3yiw8nxySlyHKlsOYW3TgEo6Uy+PEN8u1LfaW2+89a7BN6MR5l/+nsf7B2N7u8P&#10;P7lz/7jTga990u/T1elksL29/u6r6w/v3Ka5r13feOfWtUqpgGNV3sDZaDFDA3pojkbjt2dyllkS&#10;F9pid5S6d3h4b29vnMr0F9NqsYDBSuUS2DNPvtyFGmQKTJmnSrg/2aEhpISGc6WCtTtjkP8lOuLu&#10;SwjehTikIKI82zfcTOBkKsFm+CtVytisvl5urgt91j3VTWRpsRy1WljNr+CPU8yGVvhBAKHtW/dS&#10;ZAHLTaDJE6SubKzOuUH7OAGgn3LqTQ5PLJBYILFAYoHEAj96FvjcgZs/eiZ+7h597u5Rwjh47nua&#10;VJBY4IfWAmh9GhKaI10S6CskMv2KjPJ8IVZzLnd4eNzudPQybWAPCLIYoMg3K5MfRLRTQGFYZvD8&#10;mputRqsx6PXv33lw58H9733wwcd37nT7fQ4gLHs4HjsiAu5cLkGGE7Tr4clgGvxGtaPR2LBY05QA&#10;gSV1IK/0RIATvWxKwaLsWVooI+3NB4PB/v7+4eEhH3yDlDcagVNPHdwEVeSaYhPn87VGvWoqpAAE&#10;vGAXiyWBvMpAKK0PjiFjFP+MlFtL+qd6SY+jzh3viTdhA5YNjQ/kg/L389Wp1Of5Fd1UkCTA84kI&#10;00A7S+lVlwR1mWbkm4F+XAQgvpS3jZ3Yx2Wy2YQXANybVmkAFNQA4Uzg0V68TpptoLzwbiMbEk2e&#10;Ezk6IjP7WSIdKmY/Uukg/t9MZxxIqXSs0Nkc1LiUrBZDG443B2p4aKX/o5Yh8kpSLBHVl42/FJj8&#10;gT9WF/Hj526S8MxINdgZrI8RUQ0YkQ+HwIN97ha8vApiRZqnvgRjdfm0uJ7N+c1H1BLrDeCaFMZj&#10;7P5pr+smDWiu/St3jVivjv0tued+B6JRGvxNUQ5JiTKfLXqarIi2vFqVwdDLTRXG99XN9wgjWj1c&#10;l6O9Wjl9DB+PAe6lnsNKlS7TEbZl+93ltirvQoWuIqSABt9Ml8PO0WxMlIogaJ7Z+ZTUhZP5eAyW&#10;ihoG8wqizmgi7R8cMC/V6zVcg8zz7F9v1Ir53BYZCRv1YqmEb3L37t3Tk1NvD1UhScE6wwJSKRF+&#10;ozVHk5V5BrgPQ9ajFW8LglG1xvq1nWvM4whNcwDc58FoyCTO0sXBo/GUZg9IkzsYM+8h1sT+zfXW&#10;vd1dJk58omiD9MeoS4NV+21QJ1lRXrl+/Wd/9s986d233333LVpCV+P7bU63SCEmbowZhyQHJv0h&#10;OypXQaShZD5N1c9kT1GWVruYDojHEI22Wxo8cPHwXpE8CnfNlxLbb0MgboRp+MfrRQhPiZ8GDlx9&#10;NMzVtXSUeiU0Utxn/jdzrNhaX0aO1TOPlbcv2RILJBZILJBYILFAYoHEAokFEgs8iwWSPyWfxWrJ&#10;OYkFfjQsAAOt2Wheu3btnXe+tLGxgerxwdFJbzBGcKMzmp0Oxv3xNFcsZfIFMN1MsXzS63+y++CT&#10;/fsno/4kmznotj/89O5Hd+7+i+++9/6HH7d7/VQ+R/gxYdEogBKbvbW+/vqNV9aIpq5WiNyGUUb+&#10;wNNOG/5yqYSCaB6CGERE3suBBtqdUzYYbe1Otz8cDcaoYKA9MYcUXa5WGmtr8KTJbdUbDCidbg9q&#10;9u7Dh4fHx6h8Hh0fIzlK7DdIOjiFoOtiWeqdRX4TVgutu93tHB4ddbqIXaMRAGsNurVe/6GfDWE9&#10;zxf90WQssrExK3PEdyt/lGUhjHI6BQTHw6Fz0Ows1d4Kemb0vXMv7AE/BAlSbrooC5iQLoG8QLGC&#10;BgyXYhecMxduFknb4XYDkDhY2RCtdjwEoA3j3mgymFAWUxMLEZShxiixoElg6yzbHPsVlxtrWMC7&#10;YsPB0J3zaBuGdoI5bbCLuivAYOhVHPYxmGwMOjv0HOd2sxqMS4enQQH5AsOtiG4aKL4v6XkCn1vJ&#10;Cvi43ICfGQQurD+G/lyL41FbAED9az9y6bx4Vov5rTlXnrWy5Xmeh/MZt6UIABVQEz6W81bxZvsY&#10;s+Hu/pEVzv7TX9uh7hj1DcEI8sMY0httsQMg3uFXNg9UjC+vfuBBRQtecvCLVAFZIStLEeW4ZsO8&#10;V1oQN+Vs7x1uNtKqy8X7hGRSCZ5UMDLJ6lCxyeIM+hwNNoHLChFRT20smsyIPfweo+B5ULV57Yp/&#10;0CNrmjxqDLr7wNC4kpiLMA+ziqbK2YxIlkKB3dlGrdpCd6laXatW1uu1a9ub127eRKwBm62TPNBc&#10;Ynx2yBiFjUq5WK+WgX6VAgCPaBapJWWkRcJDjbM2Mi3T8Faz9WNf+jEw7Z2tbc7FIbdWr0PJdici&#10;U5dw4fnstN07ODr65M5d9vR6fVyncLZx4dF6FI32+j3z12U4/fjoqN/v33zlxjvvvPH6a7dKLEs2&#10;A7s/Qi5Ceu0WjgjISgQ7nT7Yh/DdoRrS1bLUjGaS6UcpSla1SVMJYuc4JzTVy2tg/QiGNcF9R5/D&#10;BBvTU2Iw+sKI9lsViPjnicmRz89vXfAs2hi1tSrM9Ms/+dkPsD7KpqaXvAYYcfvC9X1mT7bEAokF&#10;EgskFkgskFggsUBigcQCz2gBY8EkW2KBxAJfGAucHOzGff1Lf/l/srHebDTqzeZau3MALAuUUK5W&#10;R/NUq9nkTfyDDz45Ojpu1Bud6eyj4+7J6QlUskYNEV0EnzPz0XDSDXS26zvN12/eBP/dP9wvZjLo&#10;QoNorxeqgnlzOVQ9ednlXMDlSilfb9YFBqDwOxpDiC6XS/fv3UESFAjj6AhWdQa2MtBAoVwol8vb&#10;W9uVWq0/mR0fHx/s7feGPV7CQTo2W+tKUMjLf7FEjqlarSrAILVotgA9qly0Ox1utJogBUcnp58+&#10;eEgiPyBmYwingXABWlDNxBSGpXC1GeIbUlDOG98tkzr86C4wAx+BRhqvbGkn+IzewXmZd8lkoQvK&#10;0+ewrGlVgzEA8UoHA2UMxzAgbkdR/DFIB+oOzpLNFqYo5sJDT6EMoCMlRlJEnCSNuCoAPLRoWssV&#10;YGY7Es1NASq2I+mI5EQcTgrINeQ+ZK+hBC7GYO7QAskmBq5j0rdo6YIW6T/nFcLzoxOC3mmeK5Zw&#10;mCigATMO8LTDZPppNHaUNEwuNmxR10ymQ1i/SHkphKqNqQ6kJUsLPBOkYRK6XGBMbZgWezqqKHQe&#10;Re2JU/ykXe0b54+XFE/fR3bIzsHxuecV/dzGjc1zO3EhtB8cnNvprHHfKlsbuXJRXgMsPehfPBLP&#10;hx/LFUeDIWcKY+orj+XqRp8b12yErGyQJDsP98+3M5PZeut1gzqlfxILpZzscmRol6/JfL1+fcsx&#10;Um9DcBfEkL17Owyfs9O1lRvVYq2iT/r2LKXRDsDj40eu0jH7h+2I6ho1ggyi62t+a3SJiJU8OpX2&#10;67k/GmocaddCgWTYDcZZ5a7G3MrieovDTGzYb7XQMVODYQOLRBQB9Qmj30dDgIPBIJ1QL5Ku99pc&#10;KoaRpfuHB94ico8WqtLV4YCD2/d4qrWzkCvWK47dp4vEK6id+EGQvA+A/kpv1Bq/K6CO9tGGMLdL&#10;z+bEYEUHnaVUYeRiBA4uWrnX7jH2/CbElOd8tQKG6xkCtTnanDYFm3BLZGlNF0EV22+TCLScVTDu&#10;qyc4NQBXQuzecYn+qhH6rNNnkr4wK6FLIaUGPfJSY/cRIDMiFq8nDsBWevIedGIcWu4BAtBoTLiv&#10;C/18PGR6pE3hQhj1DKkiGNDAufCXKwSUzBdv3Lr1aqPG7E0UDULEm9UiM7AFl0w7/YFNUalypUoE&#10;x8HDh8ypVL69vc1EN0SVf4oO9nieRiyniLXJUsgywQEE1myS3rZc4uJIDRUlZKSZeTxabG5utztt&#10;hIX+2Xe+1R8MiGq5ezLCIpwqqBwIvJADv94hWUGl9FM/8eO7u3sP7u63u+2TdhtFZ2JkaDNYNyJT&#10;ZtT5V9985Ws/9g4gOPU3Zsxy6uqY2X9mrhD55KaSI5L4RhGPHgsl3tk/OBjcvv9AXtspKtGZ/mRM&#10;nSQ10PyPMQGizX/HRUZTST8L8ldt5ooUss/ljD2t4JMwBCSk4n4CG7HxFhOfmRtz0tygoxVuF26B&#10;oJoR7m08i/C0OK1ZMyxKHcaAjnLHaszq6qx+eEaYt/2Bi6RA3Adrk7z5CaJmxAB09ujuB1o1mEJr&#10;zdb6NR2QDcktfYwtfRhez9mN9XY57KOvSAx8xtl58bRkT2KBxAKJBRILJBZILPD5skDsP/98NeuH&#10;tjX+J+CL3T539yjRgH6xNzipLbHA590CqxrQ/+A//wdADoNh/+Bgv9fvbm9tksTp07v3gXQJh6as&#10;t7bAlEjJ9OGdOx/tPgRfANYsgeOkFv1+jzfOouDRLIciEdEfIv3arZTLr926VSMOu1aDkwYz7rR9&#10;Stg1b9/A1tVKGdyBt1P4yt1uj4BogONKpQIgwpF8QCcCNi7EuvZpm/d8kGiwjDwXQA90OmM/9VP5&#10;2tra9va1UrmSLxYh3YGDVKtVMhy6zgZtV1avUg5W3qf3dj++9+C4P+wOlS9L0eQS/xDaghAyOIwB&#10;0CLiSScaSFdAjF6hB8eexyxNmsRio+rv1fYzElUVL9F3hdhqIcFgUqLxSf5TGKwJeix5Y9GaovDp&#10;rEABIzork5l0LxZzcHPY0AJwhVobc86gICX+M01qu76IwwYUqzoX2XDkV3xqS0Kl4G82JfYSnOWn&#10;gFfAjTZRa8cI9EGB9kAJjqrz0zITLjG1ELXtaQk5zCU7yMjmpliuklZlYF6LOSigS4idwSCGe7to&#10;gJ0UUsw5oB+bMJD7lteX1gkKMSbSEhfwIOBgRGhXC9cotc5nJuSA3v4RONJqkXqAkCUVkhNmoOHL&#10;iNxlxjG63CslH5JP0kbS9A27/Sl+gDHQyXnIkXvTuL6Vg8C5UsBDSVfoa/6ySAO6KVTRcrv5XcEc&#10;x/f3pvDyrZDKj8KFGpuCax2hpCz56nYHlsafzQ/v7E4GMOJHUP+RM4gaeBEaXWm6M2et5EkWZ6XI&#10;o4OWLT8rRUekwuiO8FJ0Egrl0rkSPRFKpleEx2rl+M79Mc83oCCFqAorxQ31iOnD4F0TXxc+hUkZ&#10;ClIC4Pm0ay7TDrrTwjdPBWcOEido6v/juw9GnR6Vc1Z5reZ8/76SEOq5wBrNG5vFWhmJh+MH+8N2&#10;d9Tt8+yUGnWTQQ5Z/iJs1vBZKKvykiB942PdUGd7CMOTY40RE9l4rIZXnimdB3vc+nG3R3FFbEoW&#10;/m8u7433LqpIZV2i6gIKF0KJwVUZ6kYCNvcEkHx4tJYnqQ5z6CiDqB73MBo8bkHywBK4MYq0ecrU&#10;zvlM3XLzzTLTOeRsOooXzrQhnGNMMfkdzR7oI6PeLpeSbtN0hj4STjACQqZKIbqghkV6PFpLL4qL&#10;xWatfKNRSk0G83F/MRlK0T+XBwLOFjJIH9EZRI9L2RISQ5ubO62NVqWG27HU6/eRp9f8NpsR8SHi&#10;tGD+cQEH4SKFTA/qHsyJTHqmay+wlTlwNKZFuOhy3cFglsvgYhtr0gWfR+t5gvYFutbqCdE23QEL&#10;B2lBsWe70xtN513+z5cz+RITmfK6LoR0zwa91HQMEXirWUmBPnMmOtrWLO6HNNPlLGIayjNIx5ni&#10;LFc46gzun3YfpvLtaWq/P+2MqYgwoRJDppLPYqPJaDqcYCeS32am+AqnY4RLlM0AZF9Dze8p/2Nh&#10;hikzMtomNgP7xLqKQdswtVGiu51LkTmAhaNAl+ULtSk1+AflYvQ0gxqpQVldY0WrlD80y4gThq/8&#10;iC7toYfOJuPwpMnJQh5c1ba6GPhRelQH7SMn3q8mIcRvwXiJJrXwzF7GpE4dPLjfa5/2O53VUqk1&#10;QsLD6NTk38QCiQUSCyQWSCyQWODzbYHPHbj5+TbXD6R1n7t7lMTT/UDGQXLRxAKfCwsAKEBnA7MC&#10;0m211nhLvf3Jp5/evfdg9+E3//Db3/3e++C8b7355t7e3u2PPwZ6Bqno9XoT9CvsbRamWaVSbbXW&#10;t7a2iHE2jQiwj+xwOOBFF1IxihmcRQYpRKI55RQSWqfX7/VAn4EaQIphX4NESDKjWNjc3Lxu2/bO&#10;NrkKhYFT+KHUiBU+XLtx7dp19EKur8O52rpWLVdcqtjEjSUqzZEAFeTo47qdXuf+w4O7u3v3Hu6R&#10;RlG6n5lMuQD6rcSHwjSyadorcBK8gEIawJg99piJ2tEg5+nG3EcBAJabCpyCTTRmA7lNT8OyIC5B&#10;SwEbIKOSueCHaHKG+RhLUCH2yhko9Q9gFYRMxxANJYgBolSQsnOYsY3naBRjfkTC2EFDQ3S9Ca4C&#10;x38hSvtQA73Ow402Ohowhu+WJHXgvgLwGDIdU97UI5AocJMIQF0lPj/CO6v2W6scFg+b4WNxWL/p&#10;plqJ1x8HxHVI0D1enhtjMasfPqun57mEJR7dSAE5zqo1yvxTa1fEpuASj7gRT7DQUgvgwoER6Hyu&#10;WYH9GKtErH54ltsRIZ5BEt1UOISamlKtHCMrDNC4Secv5IZY2RxAuwR4v1oTOdEo+cLvjFvqnOfw&#10;4Wp1PPkoH/+XbN5zsextbOgJ1JMbIPtAvqZZIdGo6L4mpAN2aVr2rpCve+suCp5pkWRTSPYYBmlV&#10;ml+LTT6/IKdv14mdJD5dSBZIyK/NEjixENCReE4czOEqOlSyRZjJWoP4lSELxGzWWmtxllNc0cHo&#10;D0btNotGnw4x8w4UZ7CAI0xgCu0NHXUurqnbE1wjfXhcg4TIWE4CmZ+AD7nW0pWClgQu1ev2ms3G&#10;9mYLxWacIl/98uuci4Q07kjqkm6SBDzU4yOEojtdHEN00D2DPmcqToPJjadvOkV46mNyGw49UYHN&#10;SnGAgHLeaokxFZJYoH/BwvbwpHNwCqZNI+X8E7BvDoBwYy1aQgx2zeAWv6Kb6SPWFxHuSp7bR29d&#10;g0bDdnVgRDPkMiLEDokh4YvDHAmn6AFYfmmn+9CKN/kinzxQn0Nf/cmVJ0ckFkgskFggsUBigcQC&#10;iQUSC3zxLJAA0F+8e570OLFAZAFCeTeaGzeu3bz1yi0Qzo9v37t/b3c0GH3yyd3j4xPAiimM52H/&#10;g/e/l08vrq03r62vlbIpDoBmVszk6sXyRrP1xuuvX9veubm9fWtn55WtLXCCg4d7R/sHD+7e3d3f&#10;f3h42B8NyVc4HA8W2cUExl06XUcetLVGpDLR1hCh2QqFIggpb/W8KoN6s7VaLardQsbDYIvJaDif&#10;Tkgi2Go1gKPrUJLTMxQjQBzEoa5WwLgVzJ9GTWHaG/X3Tg7u7e3debB70u3BRUVLFJydqxB9DzwD&#10;HgAAAgITRFKN2CvGo6OkhgLAtc5Xy/lKEVZsxHyM0GcnoAomE+pgIdWCctkLSc01MZzAHDBWB3es&#10;Wg/pFyl3Siy4kBL2K2+VxEGECtvphMeLbSi4QckSwbXBtAXBqAbDdh2DdtDZcSvbCc0OQZEBnxC0&#10;9tNjWpnwXWNbxpvQEkVSn8XDDKWKOhXhKRfXigvobNykuGEBfLcmquVzCeOq+X7NFYBDkJ8UQFRW&#10;SXfP9bA+Gzh79pLe2Be9GRZo0goXMNQrXMqZiG7/c330rx5f6Sp+fe5q51D+qB6Hrl7knwsygI0x&#10;QEA116j9DvjG+PET+nKurRGEegX7XX5IhD6rpwY1euZVJ426yMUL2C5aeFVpwfijsI9RdheUbM4h&#10;B5Nju4gSbu3zH65DIiBVkg8RohuNimUKRNFbneuK+0vKRf60Bk/EWeBeriD1fenuMgBaiLPpS2jD&#10;kceMapxpXQxHpsBllFtqdQJomIMoXAKl/jv39vYPj4CnOVeU7lQKAY3jk+PBYCiMGcENq0FOs/FY&#10;OvhEhxgZmk6hOCTZelG9Mzjj+uMRkzjuSc56cH+XS1er5T4LzGj85mvXiYMB75ZUtCjLPh8uSBhw&#10;yFomOREI+mpAlLgvgmRtUiVtAUUNCY4y08pwGNpY6yaIH8YAuWrbJOHtSi7Eh4QpbAjY9191sxRN&#10;gisRLyJTuRwDdkN94tNC4ed5GIKP9PPP18pT51Oi/QxpAM098ojxuHyIwhE2hC4V3H90LQn6/AKe&#10;9qSKxAKJBRILJBZILJBYILFAYoEzFkgkOJIBkVjgi2WBVQmO/+Nv/UcGn8763R6qCbVKnZfzzc2t&#10;zZ1tMN233363Wi788z/4vZPjo82t7Xe/+tVqqTjsdUBqy/nCZr15Y2vrGlTkGzc4eL1ehgfXqNXL&#10;hQLwMhBJ+/io3YNVhmwBKaHanU6bSzXW14r5HJkI9/f30YMGo0X6E00P4rXhKYMjiJYn2Fbv2qSx&#10;qtfKaHFQCAA3RuCMSOhiGd7fDOZYpVgCdACDzueJX16ItciHbIrg3t3Dg8N+v9PvE4OfKxYRxiAq&#10;PJUrCKtJp9CDtnhy4x3z8o+etYUsWzq/gDMUW61Sq1lqVExY1jHeCEX20HzV5foVdpK+l740WALy&#10;zSPCsAlXF7ocoAbHKQKupKOzhIEr4h5dXkt9CLazANrnMM4eC/akukIRVWjh59lcQf0Xv1nEPePc&#10;qfHwuQs5wtZd9IMDyEq4IGKe+HqqwyTokagCKXuc26hvOpmn1QHDZeKGTmdg9JmJ4BTga9dDsC7P&#10;AbA52NAZ9cfi/LXHsK2gMmvVAL8o8n6Ox4GIcZB1CSlw+zhGyLx4rsjjLuFTvo25g0YOdN6fKQIb&#10;vTwqWHVw2jnXExCq8gUJDmw9ODl/pN2pYIniWl3eBY0AD0M/v7koKr0sofHSbJBYrdpcy7ca5Vaj&#10;FJUiH5oNBDycIxwXbnb/+PRcjdylaqvJsDORXdNt4K4RgV+vFKlEpe6ltFYHfKNNMfy9lOC40M48&#10;AQhr9SqnVErKMGkoZwRHBkKts2rVHUe8fARbD73niuaPeckRMm4w4HI7vb83QNoATQkShUbiEqVG&#10;NTZpfGgPnW6/zMpW31x3lYGIP63b6t6fsM8/hJZaq3h0vZpIlsMHo6Gj6grPNSrPPKR0fNjpj9Bc&#10;6A1QI/Gr43oqr5l+Dk8qjwouJeQ4mMhy+NQi4YyoQqtTGJ+JQBsXO/h1LGdo9Px4A9x5cE6kwPs6&#10;OGkTUnGu78VGHQQ0OAe8YuP2LqW61V7GGjpBIUMp36GDEIGIIeTCAHFrXhxTYMizI6SmthMTda2R&#10;Vgzc9xsufR8LvNA5knv222SIaPhsug5S87DK9KUytgrvxhGmWWbOlJleK+W266VaCXMWRt1TcOKN&#10;Fvc3fXp8BEOZc4taUHLdbp9nuNVYI85GE2Aq9WB3F+1mAG1B7dOpEOeM0q4KjJYABiIkzGaLQjZd&#10;rpaJ4eBbZnkmSCRDut0ByuxHR0cf3b5NmweDwXg4YN6vlIqHR8cEl2AbYfRisCMeneV46sRrWS7m&#10;Tk6P0KRW/Ta5iAQtiywqJelN3bx+rUmqWx9YGhu2OmDadGae4UnUDRulct3h+M7Dvc5osovQ/niK&#10;YWdop8h4Wg4qJnJvU6SkO0CgWV6ngz5QO0XTpOwstNkAa+6E5aYNULQP/pWBEwj45m4Iqio2wWgQ&#10;aEL1IRC5H1PIaWtVm9IqLiQhc/PpMAFbZElQ/PG9EcHfrvb/Z++/fq1ZtzRPaHpvll+f3/7kOZlZ&#10;aSrLtOqeSy64orrETdPiAoG4Q4BQqxKJPwABQoJbTDcSLRWCBlWVqukun9WVmSdPHr/t55c30/vJ&#10;7xnjjZhmzc/t/e1ztonYsdc3V8yIN953vCZWPOMZz/DhEfs5zPMS4eEbcO7NEhwBWl8b9xuSGaa6&#10;LUTn1wM/qo2tRIJjzXjJr4kFEgskFkgskFjgm22B8KfyN7uS3/PafeP66G1Smr7nfZs0P7HAt84C&#10;IFy8FSNYcQZce35erpShQpP0j+3Onbs7OzuXFxcgxz/4we88eHAfePnevXt/8jf/5Pc/+LBRRcWT&#10;dEwzoqFPnx9dnp2j89xmb7X6PSVzQznjnXc/+Bu/+6Pf++Hv7Gxv3b13Z/9wr9aoo4+BoMf19TXv&#10;9rWquMsQ6zrow6Lrwf9IjY5H7U6bt2EyHwIKgABwvNftd5CXbndAonvdHnHf3AKAo1SkylUDLwyY&#10;HQ2Q3zi/ujw5PyffFG/RiHcgAKK3bamqugIFXDZDeoy7bMiv3s5d3HhBGAufAHpvMsH8O1EJjT7s&#10;EIAEWU0LRNjQOh5ngKAgMMl0KLxdlGcQ9IAipT1lWYAC9GYugWBwlHwBzIpdqtkxTuDlu9K028Ga&#10;Y7RriXcoENwRBeB4r5HjG3yHhfmpkyxcX2H7cYJEoS0ushtAEBAcu3CJBB3x9oIF+DZOouZtjDfT&#10;FzUwL9LOta+CYrUQosDgc26gdimCaF/GPL3UtX3DRLsBrr/FySjDQMRUhH8hXyrkSkXwsHjnV756&#10;7dupL4LwsDBAR91n4GfRDuleew4p5xdsQqWVPTKksxMdlXHOTpq7fD7WxlhBkwMQ6aoAoaMCCmpz&#10;IT6+flVkfK9LD/TZ9t51O95vAs0vqrmzNx1xi3djgus3wEnBcUQSxDPRSOJG+F8FoMMNNKlwPFR2&#10;t6q7W2DNZFPsXWiPuajLNQHWL+822Av1ioB/3wNf1RFtDViB3jq89NeR7LOKxL92fy9ONF+Gssxp&#10;zkxNE90bxroQvC+6a7R2mEhL3PSAkUcxGkuUWzlofEyZSkQ2B6JvN9BtfJCwhzR35pPCCRQnLQzQ&#10;Y4QSCsW2plMnQkTCSiKvkfBolhJYz9CISTiHl6NSyNzZbmyX81k0y3vd+WhM+tf5DEkKFmS1rFJp&#10;VqokuN25c0tOShZ/jre7/ZOzSxKv4jgwFJQ1UX6taqmC81DA/WSMojOgNjRo7MI5fN0dT4fTOTvq&#10;5Agmo09NvstRv1PJpWuFVDmf7vfa5UKqlMddgaMB59e0lM2iqF4h/CWboorlUrpWHJezk2oe+eRx&#10;PjUlQSPIsTyTuTzQ8zSVb/e1hAEgT+c5JENIKDtJFyacni7M04VxKk+2xOOr67NO92owEEAvJ5/R&#10;z7GzY9o4FBlDjOEp+RgV8DMfzzpnZ76PhkMfRyzGeEDx8LHb4Me9Ok7hZPVxt3jm6Hfg76n8oywy&#10;xOKg2qEwlli6xx9b6v7ZvHt+1D1jf0bckkjg5o0wIRbDljXMLDElDfdcAWEdt/QB7O4/c4dQ7PL7&#10;EkM9uSSxQGKBxAKJBRILJBZILJBYILHAJgskAHQyLhILfH8t8MF773z04Ye3b92+f//Bvbv3YJmB&#10;7Z5fXoBGA4O02+2PP/l4f29ve2sLGecLeG3dLioWnAZ4ORpPnh4dPfz0s49//ouPf/HLT36p/bNf&#10;/+rxwy8+/vUvTk+OoLMZwpaCGQ0GfXD7ANkNkgRS4HvvvvfOg3e2t7d4KUajkxBpkJMGbOdiwcQx&#10;xoU8ec7IiVYAfe52kaoQ7XdMhrb+4Oriqtvu8qsy7Ik+maFKwEN8PRz0qOTj589Bn5UaEepvQegz&#10;SEfOJD74DMIyhp/s+qeOKRn65i/eYrEuoEzDhmKaWRgmURY+h2ttE9SrzVjIhm47iGQUQ0skuKRy&#10;YZizcIFIBDiUYKjyQlcaNrTyEebSANBgyM4RBSlBIxXC83KiJ4+mDz+d2eiipQYpwAMU1D6d94eg&#10;RLMRjGvDP4xYHADjICcdQs4Xx72eG6bHAmg2nCnmevpxrgi605tnFlUVCh8B0Ib4KBOi7+BP4kUG&#10;Xe51Gulva67KEfL27i0uskRhMZ4Jbce6sa93C9d9UeyCwYvxGPaBFictfHVhUT866KwKLbsQXn39&#10;2zlDUJo3J8LBJU0elc0HWhR8IJ41zeG5GMD2M2Pt8i9RqaBq4OizsWKtkADafokCX3iJqzoYm3+x&#10;LRs9dgqEr+O+dhKzhowqZuB0iEIwdFzAvTw9kF1t5Yl8DHaRZU8MaU6XmaeusxEvJp7D0MITXNbY&#10;tmhZk9oPoGzYFK4RqfOXWLl6tsFHlnCzEgBMhsMR/kL8imVlrizAdD47v3h+fIwDkueIDzVXw/Cp&#10;wHJNwlkknvG3WXaBCollDVkl4W3vs88/++Wvf/nw0UOtsXYtazhLfhN8u7lVsUAYBJtIJwBAblIb&#10;LLBBW58qXVye4pusN5r7+4ekrnVisFlKwv0XV1dkwuV5N4BBHAlveAeIaRzUK4jGmKP2gfAGxr9q&#10;txXH4H2yzBEOh5aG71JP01CCYnza2t2XdlfOWbiPHId2TNjYy4HDvnq7F4w0KrUhYMLr5ll2o02c&#10;7IW2dXzDtznok7ISCyQWSCyQWCCxQGKBxAKJBRILuAUSCY5kJCQW+H5ZYFmC41/963/W3CodHm7d&#10;urV15/AAyYutZnVvq7ZTK9w72C5lHGCdnZ0eDQaDi1br6OjpxflJ97o96PWIlx4MehCWUf9kB9gc&#10;jueDMTS4qQQkhmPQhyv2yxbKnl04zsPJiK9TmXK5AJKBLuaVZDk6xER7kivIuAAHvNVLsLmQFzsx&#10;kzKdTcSMFQNtkeme52kGJkBwM6Xw0l6rVEFa+wAeo8nZdeu824MeXK015lCeFdsNg5gPIvOCY4+m&#10;I7RE2UETSAAFwMw+NboxMc68nys62n7Rvwb2CBdwrdUIjTA0wCAEO85NRFwkJdd42rvuQSmHik3c&#10;s+iECuU27CBADcIehX0IdlEWLi7nYiBm0ZyzikMXLCxEltOMVC0EGoRdN7OKoFshtQvjqMG+k1qF&#10;A9Cm6GrkaHAdJQzT5Vxh+Q5pu8jHIjgatGQYDjWUHoZph6hAHTVoTGepYUImLJp8hQ0a0aIdxrCf&#10;rmDqagEO4htXOlDzIrzDEHlB9NYvuofomW4IA9iCKrJRxR1mMu7eykY7B632Moaie+ay5a362pmv&#10;lOBALCaS4DCD3tyAp5xgaE1gPgDrTBEJiHGi6MM0s07spUmDy+slqMfHERIc2wL5YghSDacUtBbW&#10;md4wEiNqrO7uiJKDVI4wRtiiiK6OXIqOacXx7U3XgWGroUZ+vvcdoFg4HFOPo45dM0kHYY0bW31/&#10;Z53yn0ptlOCo7e24GVc2a0sMf0t+3IdTtLlhNKwckVtYwb7Iezq1NA6WwXVnrexlCQ7d18sy0rDb&#10;VuMw3CuAfXaDhfyG4F3fohAJHw9fSoKDXvYaREuK2K9sK31lyvQ++A1/NQ642M3c1VYHJdgzT5d5&#10;iJi1mkWMSsfOvXpKP+ixHba7RLERmadZAaCwzRkpwcNkrXPAVtPfcWHRYuUEs7rJNyRvH+juVElo&#10;53x12IR8zDqq42QLAPwtlcqs/KhesOM77PQsIexg0G5D/z3H0QjIe91pgS83G02Y2EgQcSOw6Syy&#10;TuVyicACHGcwrOU+LBC1YgMW2Y3OZ599huwGDkj0ndguLy6fP30KzXhre6fR3BKqy+pm66rSCbih&#10;bDmyZuNzbA2GfUSoZ+miYPJ+j9gQW4jUyul48MMffMhz6v333s3A+zaMOD3Hoj5J0kOxyOc0Fd2o&#10;Z2fnrLTXvV4nRQwQ4yczFvnYJ/esCt1aw0zmDQrv3L4ThICy5Qru0HgE2DCI5qF/8KmrzvfEhBru&#10;dFPOlPFdRMUxbwuSETgeKmlXDTstH/+FUjVfVAiFDYeQb9AecuZisU9+pj0uzM4qP8hJ+RQIU2mD&#10;DzKR4FhbZpJfEwskFkgskFggscA33wL+p8Zb37/5Df+e13D5ZfQbYYpI/u8bUZmkEokFEgt87Ra4&#10;OjuK7/E//V/8DwvV3PZ2HY4aEgA7zZ2txpZwzekIoAGOcXeeBSV+9PjRdW/ws4ePUXOGlty67Ond&#10;2l+egz6rNDccxCpl081CeHdFHZQjgMx6Jc7nm80GP2sNEXhRgTg/vSggcVwk3tpeojPpw709XrQh&#10;4BGsDaydyuT5BwRhNBrMCVK2rZQrgRk0ak3e1XPzbK1eO9jfn+ZmT49Pzq+un51djHLCMtDmmBqK&#10;bGCSQabSoJh1iXu27H0WsV6McUwn/emc2dTwFxANXSN2XjYD3BKM5u0VwBEBaWATWdNrTmcGRP8/&#10;DObde/8udMQs0qlKSyikwNBe0A3Uq/MC0CNoqUCkN3oaecVzC8gHSgHJnkzE25ZWbX4+U35FbuH0&#10;atjfc9SlR6P4TwgxxE2WZJ4t8pO6usBFgK4M9RUAlRIQnysRoU4tyP0l4HI+H4WEZqZ1GgA+by3N&#10;Uhe7aEDM2aS7CAM3CFsYmHN4OZVONyUKWXxJUcRg7QhViQDEEPsNEmY62mbN2TzvsGw2HXQ9AIgm&#10;05exqdECdwSGcHmyfa1NHr4A1F87OBmNjz99FA5GuClpKnfev/dV5t7NG2nwWIpIxxujOzKOETCI&#10;xVtoHbZgKK/XU4bUwFm+VJ/NU2ClGsKmxiPnsAxgRn9mLF/rpSwLhSz+GAG3mob7965a6BfHVbUP&#10;6Qrq0tsNJwcP28PQnkgYHDAS5HCZA+qXI5GgM+Pb+PApliL0bdGuZaKxZqrXO1pYnLSphiOkQHlm&#10;p1F30D0L9dy+d6hcl5iBIIk+NzXjpBHttbGUS6GRItR2SdvFyaW+SaDGa+818/XCnUYhJakRxD2Q&#10;wc4R3htULOg8RwlXtsH1NRNSnO7xpHt65t817t4tVMoBgNbtzaEVyO8O8oa6j+ak6gy/uP24Y0Eu&#10;G+911rGo8oG7qqkuCNrPdgzaT3F7mX+K/zzqQ74v80ix1NIc910t8EZEJMzvpAsMg1bIArC14OoM&#10;yV4raUJbpsCWD3ZqNQDodBpZ/0y6Jk9cNnd8fnV21WYB5zPAKQ8RClNC1fEAWBmHJabf2+VB0+Te&#10;OXNGwFBGOaNWrdbr9TQBEOMellfYh4ZWkSfFk+fHjx899pb9/u///v0H9z/75LO//uufZsvFRqP5&#10;gx/+sFQonZyeIjwNu3nYm7Q7HSrQH+MTRVRaWLKcg+MRD6lpptIlU+FwWELeCEEKrQCZyaTzx7/3&#10;uyS8fXDvjpIN8HSYz0bX57Opwh7Qbso19nj29cfTzy/aX5yctXq983bvZFbChoyfEcuYwd/IkqDy&#10;Ig1+2NnE6AS++6zfbnt3ZCsVAnZc3V4+Ix/rMV89/qzDrptho3CWN1FyLhCz23wj8k0JgJbMkfyR&#10;7lPpt699YGM/H70MslLtIAwXIdg5G+30sHkMNREMlRa2TYdM4nGDzfwq3AvKq+Cfw1qW61+f+8Oo&#10;gApWpWG39MdBuFX8DwFI64dSqfbV5U2RHBITS78+2RILJBZILJBYILFAYoGvxQKLPw+/luKTQt+C&#10;BW6+J72FQr9pRSQA9DetR5L6JBb4ei2wDED//f/4v1Ou5CpV4p6R1izf3r9dKVcOdna36zWvxNC4&#10;t/1B//Ty+icffyo5i2z25PhC79vG0wXHcPgGwhrwxE6zAXGsUgCPFtg1n+R5Te0PBi6yjHwoGES1&#10;lmvWa9ftNqBEo1IDqOFdXTdLC6QejEeZQh6KGhgBRGYHUlDLRH7D33jLuXKlVClCc0tlUKOo12oE&#10;a4/S48dHxw+fPD9rt3M1xXE7AB0wUkoRyKIEfQPBBY4rkyAP3MRwZ4fyDI40gQhtMUcVYHbqNECh&#10;rIaWOuBn6p/sZOyDP8j1o3b/4uGxmw4AWiAKEhjKoyZQS0qsM3H1IPkp8aCzq8GmgR85APIOFiOQ&#10;CAB6RGPzKIhACczlEV/1Mi2KXmgyHG6kTsNAEYrlGcUoDE63RW5bFj9DQKiaJx3j+0IWSiNYKfDF&#10;BDa6005lfJGmaZRjfzFoqF9dtdbzxvmGDql1p0aA3YwxYAnQAtXOMdG4cl7sGpIqtMLgGUFgajfV&#10;nEqcVG3MZoDSqLSqMpt9eQBaFbwBQKMdcxUD0FEt4UHvfjUAmhstIF3vLP1/EwR2W8YANNMEW0QA&#10;cFSf0N0RCBsfNnQ03GdhVMDDTbhN3GHx5XgnNspKOO7KBsG5c3axWotUfW+7sb/jBOxpcAMtGJIA&#10;0hsQJnOBaIsBKatNn+F/Y3MR4+VNlZHbQ5tz/PUplyqCj9lw6F93r5+e+gm3PnoHkZq1Uqc6zx0b&#10;CnVwIYu47ZGrxN0hURU1H5T/1KA0a+3CrKEopyZz1thSaJpWdQRAL7UBvNUR62F/ePnZQ69b8969&#10;QhXxhwD7hQrHV/kdbCO5ndbVsAU4mYGyGA72pbmHPBWhYehBut1SKwaGPG3BDnxFeXjWDGgWjq7/&#10;nAEuVNo2pzwrfoKVx5xXaPID5xOZod5wLe50upzJVFNdlgsQ5DsNvI7oGc1K+ewoDcqZ7g9HD49O&#10;T69akJor5TJ4Iqx0cYyBuudDrqLMUrV4e3+fpT47m6Lxz/rG2jTp97k16W+3tqrTvuT7bZWbbm81&#10;Lq9aXzx5CqAPpRo323sfvnf//n3Y0L/69PMOmsnp1OGtw51qlRofH51sN7eruerl5eXV9fUV0S7I&#10;+Rh1HRTchT4m8wyJAvgAoF+akXsAnet5uZx7797dD99958HtW31YwJMRA/3qyWfjQU+U6mJl794P&#10;BuPJdX/0s/PuJ8cCoNsIjMwK7g+wBVBTndW+VqtZgA33Bvv2BTQ1tcXBEFot++C5elj4l/JmRLiu&#10;hru5HmzsB4EUemRaDcMSLWu5VKKRISSZ3sZBGsawYmbsy+71OWC0ysOqd3+kQ5pU3NayyMrt4gL/&#10;/rCwKAB23IFWkucm9Y0VusR/OlnpMf0g/tKl50R06g30Wa3YpAUSXbD2780V6wUnJocTCyQWSCyQ&#10;WCCxQGKBN7bApuf0GxeSXPC1WuB7AUAnEhxf6xhKCk8s8I2zwLIEx3/2j/7TnSbMM7CCUrVc5T14&#10;OBoio3x89JTXcsDoVK7AezAYRC5HjrTK/vbO7tbWB/cfgAEIBrh9G87y/cNb7HdvHd4hdSEIQh08&#10;O2dFltKp/P7u/s72zt7Ozv7eDmqdzUZ9Z4tkhHW+39ne3m40OI1UhHVqUa3Adx5B/p0r25WRmCul&#10;EvxgeJPFekNnaCsgErKPQjQVJo0hSDcQdqsPbnbVB1qYTks1Eg8iWwEFUq/L2sFtyagFCAN50PSY&#10;eS0X39dUJiSWrF+FAvCfVJONFifyGD94owcajjmSXqSTdgNBUnCOg+PkvBq2lIORrbrTNA0Llabf&#10;Ae8MtJf32TZ7zbeXeRPAMBxf3Gyh+laatJ/Bi5XRSyUISSFkHVQGal2MSUfObINZVO3w4HL6s8l0&#10;qPGBaElp4tJZaeFtX1B1HJG9hqGGwh0b88o65oFadjSwhazYHzRWUKSQEONqLl7qxNKoAP0bi+H6&#10;mcKvhc6o5bBPA8PeYJCXceIWmSMBTzahvfTy2gyEKYoyxtpBerkCyfcrbDdvJCNvKtBGUCy0bbzi&#10;eCytV2v9eh8860dXJVLib2/eXfohkcRtgM4MATN6veoBg3jU66+VX6yUi1Wou0G5wr+Nxp05ZTY1&#10;09ib0alRJ2/Cnzeg9LpOA9lvFBjQgrKYsTYcEPkZtsNEq+1uGQi7ss11Xjy0bPjGKJ+hcE5BDqjc&#10;wmTO6zac3keOzUrbDReMbOpiM3buptbb+OVSFrN4sJW2Gtmiwed8J5+XLSO2DuigpmNYrlbycDL3&#10;7RTQ53Anm7j8wHHkCs1BT901grRb4V4wQLwNGGkXmQqPZtjSCAoLn1kgLDtKUSdZD93CRJ8NQWZ+&#10;ibNbAVPuK4Xs/vbuQaM2Q28INaXpvDfKgT4fnZ2dXF4hm4Tyhpt8MJaCv2n74Fyb4jgkHwCKzbof&#10;x7XUS5Zk0O0CMSNwXyoWmP5yC2azJdO/v7xuIcHBY4LP5Ak4uH2LzyUw4zxZAfVouDi/IBEuiyUf&#10;eC7sNHYhTQNqw+vXsmJCSiTn9LyrDAyD2smmSCpDhddw4fZW/c7h/u2DfQ7CXk5N5R8atC9pmBYg&#10;7lTb7o8nZ53+01bvtN3Blu3B0Jwc3sowLOgLHLFawOWZDaPF5qwpOtlo8aVTETDe3eHyqEtc4NrK&#10;03puD4ZMmiyIPkwk9hQPOGdCRyusLoH27GN5MsSTq2gAyqg09hfDTINEfOcwLJyHbzdZ1oaOppy1&#10;Tz4WB70tN6dtkqtaHkZ+9MbKZMfCNAtXvuyfjevla1yXnJJYILFAYoHEAokFEgu82gKbntOvvio5&#10;I7HAW7ZAAkC/ZYMmxSUW+IZbYBmA/n//63+0vVfZ2m829xpQt/LlfBYFjcJ8khk/Pz9+ePzk4uqS&#10;V+cqOHA+d1Df3ms02LeBorOp/S3IZuWtWmm3UauX8rVC9u7uXmY2rJeK2/WmiSTPd7f4slYpFWsg&#10;yMVilTRThVIOfutsBsYBzAirjXddorxBWkE6+B9gGpCCmO4yiqKFstIIZnOADc1ao1IoVxC2FF07&#10;XyoiEg1UCSwyve60n16eH19eADgA8eTBJgpi+QYoSRLIsxEiFWQ3VPC6SH5omSpLlRAcS8NlsA2w&#10;gd7+oQCGt2bP++XxzQYD+QuyU94E9jrIhTaoyWnoOEXnihXkTEqE2/MbdwrXCA526Ef1EmRhSLM1&#10;X0Rp3tNFfRZ3MqCTDkBTgs4y+JlGUArwikFKEf1OzDTDuyyJoaNIBlJB4rYaB3ldx5ldMzakQfNL&#10;XOLAayYbLAHOVl+XMzUsECTCr4hREOfRBXHSm2PfgfUlLDLALpaWUbA43wo6dt1Vy40oYyvJnhqo&#10;znrJhHoFAK3siyanHRKw2WdM3OmZKRb7RgnpN5rIK6hefGWMiS+hxr9dANpU01d2Kus6JkyDUW8w&#10;fBEA7eM4alqEm74UgFbRUdfboNqYU/Km40Aj5msFoEEBHRHU6F36c3y5KpqthsppiyIANNRtSsV2&#10;MPHkkFcw+mACvbLVCgDdbATBcRViGSSDeIqVKMs6zG3J/hZDKHwrpiofzYx8C/bKRwIpIt+VdUgY&#10;ZpF7Q8YPTFWJYOCCi4Srw2p2A/Ezef3AsldtovR0mCufRl4J8aDMfNLbaW4d7O6Vc9l+r6u6ArXP&#10;SpcIPHd7ly2wWeRwYP2iTKTpx/IOW5w5TWrZvb29g90dgGW8hshJwLYmXQDkZhY+ao/DkbXdnG4s&#10;e7lSQbhnH6eIJTbEQ0migsb2ttZk8gH2B4QdkJ/w6uoK/Fq6zt0uAPTtgzs8IfCY9iBMI5GBCxAR&#10;C+VFRDlEHgyhz3rC5CaDDq5VHlC7zQbo8629XW43kQTHRJh45xoONkdQ4a819zrD8bOr7qOrNnkP&#10;usMhPj0B0Gr8grtOxWB222qzAKC1+EViUHZ2gJy1YrgTIkKXbZ0MALSjwrY+g5gb0q3l17INxBfc&#10;AKBjZecxAiQxAN3cX6y/gewsL6KXEzkwVmDieHb7fRMA+o2eBcnJiQUSCyQWSCyQWOAbaYEEgP5G&#10;dsv3r1KJBMf3r8+TFn+/LbAswfEf/S//wZ397e29nWpNUhwORCKCiZbq1VVr0B/ORySDAhMoNMr1&#10;Ozt3+Bo2c7/XQuISpFXvwhb8TjbCcrFSyBdRvlSqQDBZoBfFsxNjPW93rko5SohkPSYtA2OFlJpw&#10;JsqZsOMiuBHFiVRmNOwJCslJW1ZZpMYjXuzBEShfr84GHPdGI5Q+uftlq3Pcvu72uuhW58ulDFw5&#10;D0Qmlhq0cToFfR6bDIWFY5PnShiEUOS5kh86JVjB6GxiR3Ijp/NKV1UGITdTrCMhtAE0irxTFgyt&#10;NsyGJhdtr+ocQt9Zv1iwuwADSlc4uZoBZhFERYBjxC9MzfPZPGgIKAknYHeSdsXooEtwgN4ItLAw&#10;edSfuRMgugFHEQINxuKYMD9do0MSrYaPO+1TjeB2tFuAEqZzRQ5jApI+a/HniIl5KGmX0ZADWo3e&#10;gMsXoJkqPrgzLpehqwUquYxPRmjlMpjhgItuD8Rj/ESbjCOXSl5DIjU4qOGXl+AgK935Z5KOXd4Y&#10;0Dsfvbt2UCMqljR58/UB+Oz04y9uXrfeIu6Sze599MFvUYJjuAkDvvzsCzlPUiRIbNR2msG7EIGs&#10;XSZYxBnf//Adp2A7fsv2IgmOs88exyx7twzlN96/f9NKv0kJjgC1G6oXXCkgrub6MCGFUNEwLrUw&#10;OP7rLNfFTLFBrG8URrFpwLjoBwDoxLjA3CKHUrbJJ5AG9foZSvG6vn54gDNNBagOUp2hXAeXddvx&#10;tHN04sU3drZLEIdtQk8iAV0Yr2j3GCmW+W4Xxc4cQZcsg1oJRX4eDqZS3cFnJ6ebrVtTXGeuwqF1&#10;UUlddXemfV4i0CC16UlaIReUkE/Py9k0lGSWqfKsfbCzAwbNyeSWRQIJN9nVVQrtDdIMXrc7itCY&#10;Tk0DWqXVKmVU58uFdLNe39/brVfy6LAP+72ZZDUGrG9j9P47Q+54cPvw8NZuejbBB8mSqLR/qTnI&#10;MsA21S6XCs1mPcNTxmJEUMIfztKfP/zi0dMnyFR7L2xtbf/go99FlphF/dll/xz69HWLrINcQHQN&#10;V6FWTdtyxTIm610+J1KnXq3u1ysfvPfg8ACglnUb2FyaQv3uNTZhDZoJgd696PY/Pjr98fE5rOmT&#10;dpdlczyvBATZHi50jBpbLtr6Cy2cDlViR/VX5H9y30/YpJsRrc+xU8iPWJpWqbyI208Xaw3U04Qj&#10;plNkwLH5G9DSgC8eCk3ntVrqF9DnyYhQBuHM5dqe7ijisz3szHtoTww2iYGYJ1X/6tHtpRsm7pg0&#10;z8RiIsER91ryIbFAYoHEAokFEgt8Wy2QSHB883tu5U/Fb351v1wNk4H45eyWXJVY4LtgAXKvkWSK&#10;hHSgDGguW+q/ET8uL1tQR3u9/tHR0ePHjztQjJ8+/rN//S/+7N/+y7/88z+7vjgzLQh0mYf9fqff&#10;7/LC3et1nLB63b46vTiFpQt8io1arQs4bq3O1ePnn7NfXBPBfAkk3e21xmMEM4Sl8PZeyOYRdGaH&#10;rgYMm+Gdv1ASi5mXa0GlWqn8FCjOgNGUT12vO92Ti6vuoA/eDYkaOhsgqwFkgppBn6GBAUBL/dQ0&#10;KBR6bSf45nwxp94aOc44hIbkipFs7+baLPh+wRq193YTgHb+2oIBJ9w5uiK8yEfDxJsZ/2YXahPi&#10;bTmgdB+H4pYfPQYV+7WGC2szTQtHcgFKRCUWWTMAZXa+42UKmXcMgZ+e7M6gcNtcNnp1EAeI3rKV&#10;STCWb8GmlBBt+UTndq4bxJEvq49yEjogb9tKc3SZqNxgc8YBpXBHn1e25fJvfPltObBm3G9ItRnU&#10;67sNPJdo0OgCfYR2zy5evnZGEAi776/fClICSoJ3aQd2fP3Lv6YzHVE2EC5M8miOLEGDPmJtFTHG&#10;qouV+4QOkHSYbuaYubnrao+qwH9CPASBHOWiUr0ZRVqBH93eqNtnN5vb/SyKgjm5EAS2STzu9nxn&#10;OfM55RxokaxjEfrFNDNWtWoaT3wp9YsKzOJszie538xXFcc9aI5aG/C4cRmDYYDLSUi0QFDuIhze&#10;qsYQGU1GxMnUyQ04QtCbiJNybzLvjGbtbrfd6ZKxlnKJYUG1BRayCW9PM2g9Z9PbNQJlpK+RGg7n&#10;/W5+NkEBYzoegkFjEMBl2M/EjVA5lgcAcjDRwXBAZRBiImXhzpauFmMCO4Buz1Pb1dp+vXHv4LCQ&#10;4w6s/yykqavLix//5Mc//+XPzy7PsBf+SASeaH70XIDMO6Na82F7NoK7jUMuVa+VycJbRGREpptm&#10;0aC31HzkRKw1tmv1rWK13h5P2/J3Dkjg2AHHxzkZS2/7MAm71jaabLoZ5ue0GeQPicVzwgc3LPhI&#10;I2rxdFmsGpqmEtUg7UJwiFrgjA+h8PjwtT3ygOhfftVVeXqgvlOub5dr234z02lRWBA+EAtjsYed&#10;nx/Qe/W1dmtPGMAbvStf0+RMik0skFggsUBigcQCiQUSCyQW+K5bIAGgv+s9nLQvscCLLQAFjXRJ&#10;4M+80MJi4+0ePpo0Lor5dqtzenIBHg0g/ez589PT0263Q1wzBzqty4vTZ0OCr4GtplOC9i+vzo7P&#10;n3/66FcfP/zFTz/+q7/41V/8q5/8q//fn/9Xf/WTf/3pZz99+OhXT5599vzsyXX78uL6rNO97hn6&#10;TH4qgV4IY8SIKVCEJccTRw8VTm55ddlvt0b9ntjJqFEXisKYMxmwkCG5C6dT4r4haFITYGkQaAHW&#10;hsFyfp8T7DSwVANEwVOEqDic7QHOAl90vkFvJsoQwAH/B1gGlAXZghX8gHMs85gDuOswboBn16zu&#10;pONw0ADi5dvxq+A9sBVHKaITpdpqYLGzFD1poVfesWsnrwESOqTkRGkDsiMkQ00UsGJKF9HXG9Bn&#10;FedZyNwsziK/oa5rvFGzTLDJAok2AFoSGmaujQC0m0t45wouvWGEfq3w7QIwWvMrfPcXC89OubYv&#10;mr0ciI/PYmN6wW+5kSI26gJNXpLVjdoWu0CWHS2rY9IG8sJhtDymbIZGehhhidBSIvTwJt87WhTC&#10;5Ih9NypxfRpEC0PcB9F8DFI6rvAb9aLlJVXYxGRisDvONwGiy5Pa5CIU9OBrS/C4yb8Y7s0NWFh5&#10;LvCB4nKZbLVcwQuILBM/gVhJEvjJ5198/PkXZxeXQL3UDB3kagXBDOJqDFPOZurVyhaZZ2tV+TgH&#10;feGyaCuVSkj6F0ulXbb93QcfPKg2aqRtpA4s7JK6twAUlIjQ9CcMhx3tDsJxygXEP3JGZ85RGUG8&#10;2SwPJhYuSoP+3Ol0P/7Frz/75DPOOTg8uP/ug6Jy5NpqjyA+8TCTEUoiwrWbzdtoguxuU19ORsRD&#10;9GengpuNw9I5nV53+9e9PkvsZc/SB/oiGHyQ0XIW1jZpbvhSKsRfe+TMiT6EB83aQhSVGo0fV9uQ&#10;aJICWoLv4+b0WwaJsZjxm8PuX5mvRZj4cmyDn+N3WIDYXvoqsP0tn/BJ9RMLJBZILJBYILFAYoHE&#10;AokFvjEWSADob0xXJBVJLPCbt0B22s+NO7neJDfop/u9bO96dt2dDSZiQc2bjUqzWm5USvVyYbdZ&#10;qzeL9Z1S47Ca2q1OmsWLVPcvP/3Lf/Zn//i//vf/5V99/lcfXzz5xdnDX58/vpp2mreau/d2so38&#10;vD7LNLOj4nSQG/fm4zbh1Kn+AIZsoTSWhsa41eqBdBSLZaSdZ+lZb9KDFFvKkQytM+i1Z8Rpt9uj&#10;ft9pvcRxF/OZUSp/3hl2BtOL7uASdBkkolCkwHS+NM+SWkl0MXFwEZp2jJS4YjAnsinm8uDrk2yG&#10;gGiomCTG4tx5FkVqZChEM0aRg9PJXYh2qZ0hSFpwVXhVjzFXJy061goo4/xi7R70bqn/AmNSrEcT&#10;OpLCNWIaingnrNvVocl+CMENIiCc7zEwtwmHKhef7C8YAJcAdcuSOQu+MLsDBQakiAcncmImTaku&#10;ECL2o+jilioqKHxSUxMMIax/zg2M6Wh06hgAjpluRsKUCIBxslU9B6M9CxkfTFVAbPkFgXoJQFEF&#10;HB+3fI7RPSJMxTmkztrcnLVuafTLWRAwkQiOi+HCVUpeTARFwKTXJ4Ee+7g38N3UD8KmpGNluKgl&#10;cKxJd2D7cLH3R0v81tgkr03/g6xYLIQd0XLbESIHLVvs0PNtjxAew3mWUNCoppFNpVMi3fKV3UjK&#10;X2W7yYBWzjcfMBE0q/Jfu+lfpTK/yWtveDSW27va9mjMLqr3AncIg5oO8bkJOzzeb+DGlOSLgocs&#10;3ICRzTWlKeLD/QW3Y4yufxPjzhHFNYUy0mriTa1slhAPOFSCyK4sHKWy86VA8Q5R0R4hIuTa8F/C&#10;SvDtVUxWmV8tAAXYF6n+EmDyF4+eHJ2cIJGBXxBEWhZTctYMSQIBl7caVXLS1qtl8gAIw2b5JQ0g&#10;a1wWBjML4YQjwNIIQwNAk3N2iKwzix1BMJZolVvHXaBMfAXWZowsr6lWQFtiyDFwuLcPhCzJpkyG&#10;kn70+z/63b/xo9t3b4NcP3/2/Pz8nDAYpRkQCOvQMAR/xI1K924f3rt9ADAOYk6r+A5UXD2Ks1Mq&#10;H5IsHyFvbWbHa8qcUBLDTBqG+NJsjZxY4ZAzxw109i2TVZzRjX1l8Lvxfeov2hz7SiOFpVdPmDg3&#10;YDyBnYqvX33l9cU1+s1KvDHZY0T6O7cMvNqCyRmJBRILJBZILJBYILFAYoHEAl+fBRIN6K/PtknJ&#10;iQW+iRZY1oD+j//hf9g4qFSb5Z1aVUqPtmVmmUlnfHF8enFyWi1U3rn9jtCJzHx3b3fUH/D2XzvY&#10;Bc149MXnn33yq0wxA5GtttUgGLtQqdrL7KxRK6Otifxm9/KauGkQEJh3JXJKSYAzQ0AyYGypVFGK&#10;q2meF/RqrZov5U2+GHbapNNq94fDEpy1eQbohHdnZJJLVbRGS/x62h4SXg2S2h4NYWhL98MzZYne&#10;pfd+XrbBSQEwkGZG5VR0WxCZXEFgMmjvHFRXtTSJTWW6EzgzBZ/Vqz/AARQ/IBlQbEHK4B1KZAX4&#10;bfkGHeW1V/jw0U3mktN2VNnFQC6MgsxhdFANyyFiW9RssmkJA4Y5mEWtU6q7dg+lUqRAqIrQvwE4&#10;DG2fFcpVZEVcF8MZ0DnEqAXBAN3wgRRcylMYoGFryFS6n1ajfMkZ0SY3bHA4V4opDSJuCAtIChfn&#10;XbFETQLxmczAuBTBnbPMjOyW6TEIQ0sd1ZtpEHXM4HayoCpJlYxFPk0D4bthXIfakBUgfztqGDg3&#10;0i8S4ogwl4h06DcJNxKjU1WKfaVKCRnDIo6Mc+p0ODz65IvFlTc+bb1zL19D5TyVHY1vnpkp5Hc/&#10;fM9vGVS67ZYoub6kzOWvANVunEm8/obLpS4gIFIS14ILuaV6JL7cXB+mhICM8lqZ2H3/Rx+9ZpVi&#10;k5kWhKm96laR8YJwgIZ0XEupu/hlmkZBa0XoanTLjYLcfOtrx/KkOP7V565UjKh089BUaLPz7iYF&#10;6gwHDWmMLze0bKFRo8nIxjnR5YyqXITiWoI3Hy5OE9XmouI6psM6FbPqRkbyNUROk5N/C/IB2dwh&#10;YZ35gFbGoco0TrGGWSzOrBGtS0wFx8ilwZXg0s9+i2jBCNI0TFmKtgmCtrDUjbmj5ITyblRLyeoy&#10;1D5RTFyH9dB/LWgJchWdVMGbJjV2wc3mJQsNtl4dB1VrcOQMiRBZw4gycTeaTUllOVSMSFoLpASK&#10;BOlOYUnbMpEposJP9cBMazkwYhaJLGsxrGEWU5DoHxxu3bp12G61f/nZo7M2TwTaIulkAk5I9Ic1&#10;IStzlzu3Dm5t16kaB/udHilkwXk73U4h1Ws06o0qyzlL4IwchMKEiyUQYkqgN0hTiz9Oav0SyJcX&#10;EEPJTeKy9Ah0SJ+ahmcx6XA8HJAScDK+uDwfjobVeuPOg/cQ3ri8vPz5w2dkMuDaXK6Qy5da7Rb1&#10;g/jMGDnc20Un5MGdXXIf1MrlLIkH0zjz5CRkeTVPQHoK/M0DSpTnwdOL7menZ+3+4Ggwu9IzkEdX&#10;djInB4CpN9nirH5DcLlUkNNOMLUtv6aV4YxqCz/JeCJI+S71ra+8kZiKjQKeQULJpRMjiW+aWZzn&#10;w/qnO8bPGuMz60xFv7CC5COdpWjY27+0lvUS16w5Hmy5iTLGavGx0ebjhy94CkWrhq+rXDaVT9du&#10;ar4LH2lplNOjiiwA7E1wNY/eDQi3l7K+3XDMbD4tOZpYILFAYoHEAokFEgt8CQvE/uUvcW1yyW/G&#10;AmtkhN/MTX/Td0kY0L9piyf3SyzwTbJAgEpALHgrhoUL35JY5quzc5Q3Du/f22put3ptXuwzs/TV&#10;6RlYBtAyr6EGiYohXK7XKo1apVkv1Wq8v5frzXpziwYSjn1+fmE58+YgDZUyUpxldjHvCJQuUkx9&#10;f/+w3qiZXMYMvmipUOZCBJ27vT4oMJdU4V83qvV6tVarcB9O67S755dn5xfnF5cXvb4oacYzs8Bm&#10;IZ+qGG3w3RFtvS1b6jGXmMhngXLEVRbaFS/ynlgP6Fk8X8PBI7UKi2I3qCmmCAbC2OJtW6xS3seV&#10;tzDgUAu4VKh1xCgEqVF9wl0D+hyNBhfY4DfgB2R4ATioboAtIoCDb2kWOBD5wmLs1S4J970xtDxI&#10;PKK9OZRm9Y+hBL8koMTh+oBN2j+W1TAmNEdSJE5wDuC4hFQkFrJA7qIQdrXXwVYP8V9sdtMXcj2X&#10;27H2kFoBKWK+4IpK9ZtPMMOwQ20WZb5ROSFWPw7aj+TAX1KILCMc0nsg2jWoV6RdX6caQKsvhsrN&#10;PxDdJC5tgeKv3sDPjEVUYnO8TjVefg7rxlI748+vX7DPMpPEFTrn+wsuj8ZwxCmNjWCDWkifOLRG&#10;pNXgCXNC0KEvJ0vFmtp7mLmrd4uh74B0L771abe2AQdyXOrAUOORkxDE6bEOaUtWFyD0UKqA7XTM&#10;oBfObMUZeh6CFIwia0EahjQuvVi4mobaZyi0wHCfu1K3UBAD94tOj+Br6xFbNjVdxb23Uckn5LvJ&#10;OpvZqtZ26w1gWk66bqGKDPRsgRyZHEOZfwvlIt7EHLz/Yn57u3Hv/t3bt2+DO4OBd3pd8OVSEe40&#10;ef9Y2MU7LpeKW1s1PJPUpj+amO1z0ItxjaHpjEQz6QAm5hwkkayRpy2AQh0iLjk3LueLO/Xmwe7u&#10;nVu37925u91oVksl5J16nU7r4gL8np1nGo5NlnyIzq7DUS2X7t06aFSqDR5OHEVgRM8hHhvUMQ2u&#10;rUSvqDmZGw5DkO2WVRckmp8+QjwHgFlsaVSrPwDSSWMLn5rOBTgGRMbRqXSEJv8tHSRrx/I6Zh1h&#10;YQj+DDGxboa4lS1PRiypITxaUlJ6WsnfqvEQHFkF04xenlXRmIgGc1ScDSNPx6l9MU55/Pk55kgN&#10;WLQGbXiK2JPMtuBTfM0l/PVneHJmYoHEAokFEgskFkgskFggscB32gIJAP2d7t6kcYkFXsMCsONg&#10;evLyPZpCwRtBeNva3d3a24Wdt1Xb4j24Wd9qNprQkHkR5d3z9Pjk/PT03oN3Hrz3PpHM1WZDxDER&#10;OedjlDzSGRDin//qY5h9e7tNcGQQ4moVkAGB5jSE6Eq5qtdrIce8nGcGg4G4eOnMYDToDfvT2Rj2&#10;tCHOgp4BoNmd+9zt9FutLtCzce7mpRJZCh199khnrWYg3mL1WY49T6OnGwHXWOC18AF7K3cYy0Ei&#10;vfELxgm7kBoTkQ6oq8M4EgY1wtq6vOaKfQ3PsjLhfVkovEszs5mQ8zLo4OKrQkeMDReyIJqkRkbJ&#10;FGFJe45EQ3djbDdOSWgwgBHrjHR5A4G1ezmuvEAYnOkmhp0MsSS54InUbBNO5RrRQO6qmHKPWeUj&#10;8NzRZyo/wdIuUW2b38wRfGcFHmk25gAA//RJREFUCrv33ZponaOckPJLvAGyGYOM6zCqKvUG5bxk&#10;MtgtrKhNEgmvMYve+BS7meNQsgVqIb5TE7J3+v52NmN0bjJUQKCW7rKGCi/Z9pvAmnCKcxi5Nyv/&#10;ptay7IJMPxBPAEdHdZXLNKupp59Bp8KMIiNG4hmbmJoxD3tDLYQZm44NBGTj7Mf6Nu4ls6FnAHRY&#10;jqIybvyBJmasdq16USkOSUfgtU9rv3AJnDc1If0ub5Ht8rIFJrV941n1BJHz7WA6G7GTwdWgaq0D&#10;JJVFhYOVCcVmcNrjoyOy1OpKKLa+shk0SdUqFcjOlhA2m4WJfHZ6dnl5AQG5Q6JaCdb7ai0sHn1+&#10;dq+YI9n2GLG2yJu4CBWwFdxN6Bi55ITy2RzOTboMQnS9VkdHg+PX16hlkJbgcjAYclYREeoc3Gq0&#10;mqAPa4G6vb8HA5pUB0DVeipZxeXwA3E2sy1749qDQWvQb0vMR9E0nKDEvZaEIIwKTeHFPDE7e0SO&#10;UY1VJuB2yCJr7rjgaAwLjs+4aFvxSvoj6ebmwy/qXA9vAZBe6u0lV4Y9JMx9snCc6syw+C+Tr5cG&#10;jIHZsZzHm06s5PzEAokFEgskFkgskFggsUBigcQCGy2Q/dM//dPENIkFEgt8fywwEAoQtv/nP//P&#10;82Wx1TJ55C6gmVk8/mRazVb3dhDHbNampT/46A+2a1v9Xh/yGhq6dw7ubt/d3znYQwv08qzT6o5M&#10;BDlbrDdyhSLozWQ4vDw+Ss+nzUodFenhuK9sVIVyeSY+WEHAgoLeSX44GA86k+Fl52I4Gw0m/e6g&#10;2+p19ZKfTY0IClfgPTHiAjLJPtjtz86v26dXV4CXwA2ZQoEgYKAPuGtCBCzmGZgYXporpUI5I7Rb&#10;aqPZLPHScw8+1nF9Syw9L+BGpXTgBUJxlMfPOM/gFFLzsM3hFZdERiHDGNX2Ck+pLmugMh17NXEL&#10;buCB+4JRRCfzQO0Qpq2KGoXPeHCG7TqMrPB8YsVRPgXmgT0n4jY4LwzA6cSFXU0wxOqnkwNPjbBu&#10;Szqo/6X/bPICFrvtADVdqkO0UKoZVlNOFl88QCWiwJlKrLMkzU4aDQYAca4prmpbgn91J2c0q9Xg&#10;4w7bGlfOsGtVxp0S2pxoZ/ZXUxcAXoCh13BPU1MxHIdGwx+MYZgItA0HrFiDq4RuIymLUK3vYGXF&#10;AkA++JbXvbTVgEwqBJDKEelfLGaLRUYsH3Q+NMiqBGSMUKiGygZW3ddcGUziYH0zyu/NTcR2Nmil&#10;05FJ2o6GUta2nY6zvpOhepcXaxdjlGKtelMYmr41Y6/Iay8DUhqKBm6aBre1b+lrb+UC0bWvqJgG&#10;p9wFGqKwXhlnCse/sdGdsVhv3ODu+ZVbD5prqVbRRRnm9SZzxGTLaIjZ7AolOZLnlxO4sAGAjm/p&#10;s9G2xbEIamOAZqK7O+bo+KChn3ZDQ9x8cyUZG9tmq+BHCZZzY/kgccySMRpvgR4a/a5hb4fQeAjt&#10;MPcPm7tt4jpDkqUwwimCUrrXyadGjLzbCYrXMI+aRVdE0LOdb3PeINHQLGuDmmEz2oIVNF/NAtTA&#10;oUmfR86KjbHkDMI0UpmXpw4J50ohP55OmCipyfD66vrJo8dwntF2cD8TkxqHJYstoha4mFrtznA8&#10;GrbbwMEA0JC+gXpZ17q9Tno2Ml9gqt8bdtpgxUOqR/wLs9Ak5qEYp/sjGQa+crEcON5A1upWmVGA&#10;tTkNhZGG5dBY4aMxJedoXLfbxUmJ0pG1LD0eTTKIeRSLfN5DH6pY2N/dvbW3Q6BJNFxUpnc1aLXG&#10;GI1mEU6nj1vXF53ueWdw0u52R6O5lmVl65Vzzmapr7G+US0t3cL1WQ7kpLORY1i/m8l6xYe0nRWe&#10;VT4CbeCFsacmRgErOZQ3wgAzGRY6cmm8ZeGLa1Boi52NDoOHUqmLEeUl6hGvEE6LjtQ4FsPXRpFk&#10;mKI6odUUtc6dnrYt5mw0zny43thcKGTDFxsOve5i+3qlJWclFkgskFggsUBigcQCyxZYemQnhkks&#10;8NuzQKIB/duzfXLnxAK/DQssa0D/9/9X/6C2W6rWCZwWYS01EP+T1/XqvPL+/fehGDcGRQeC+qM+&#10;oclIdwIMtHJD3pIBpx49fPLZkyd8W6qXytvbfGh3Ol1e2C9Obh/cvrV/qze8rCEMzWv5NF0jfxUx&#10;10XORRA23R12CYq+GvUuTk/HqH7YWznEOZ6NkgEtlQBi66gglyqojg5Gs8vOpN3tnF5I1gMgikoB&#10;QM9yEjL2t2IyTVG34XQ+UHy06iyZYX8rdoUN20AWApEXaenwrVrtdGkDVAXB80FpqWxz+pox5KSc&#10;7NQ3g3QCoBXL6pL5kFBvQduudeHq0IA8Y8NojCPstXWm8ELowG4ErbFUKoOAcPbYovXRNoUkTUA4&#10;QqxACH3hgYKQwBYKAQqkJG+aSzDwGbzYxacFX9NNUBlBkcCGSgZJi4ZMRYVfeaC3ZEmFaysBomk3&#10;q4KGdNj51H4BIERwmHDc+KjlfDT0K2iVqkIKztcx5MNjOE+1FNS9CkOqL80iwpKtGPAqR8tFHlTP&#10;8cmcI6q+qSdb0cKmvEKGa98QXJ6OxhcPn3onxhrQqBVzvTOCDTny2/smRDFw3O33zOtrQM82aUAj&#10;zXpjm82yGAG0uXdyNmq1175v3LpV2dqiDnTz2Sef3Lx8gQHFlc5ktj96z39Th65xcQ2gj/mMSKDf&#10;LBMXg7V8xRaION/E3w9/+P7NCryuBnQu1UHj/MaWfW0N6OIKbB4V5Eni1HvLGtABFZSGuS1hjJ88&#10;HX+jQ9LIDJvJJAq/WjtNQ0IUonnKghOblhOD6olpQJtkr2rhwtCXDx+TEpOb5krF7fcehNyDcY2Y&#10;m77NcEDgCsKJxhGuDjkzRxbToJk3nV59/nDRswY3g7He+uCBT5CNiB1K8prj1lJ6m/qDzM5oHJL6&#10;SuAnnWm1V/3NgkIAjIqRB9IXKUPAHfWuZoYSss+ktipl1nhO22nulLOpR58/6nV72VKlM9Riwtm4&#10;clhRUH/mskF/ANm5RHIAPItDeYAqVeX/pPb94YicqjvNWqNaRhE/NeCRk6rV6qhyINkBGxpPJ2vc&#10;2dUVnOVauXR4IPVwEog26rq7+rhPlcRUFyQtLjeZZeV95JO0rmfz06vLTqeHfFMqX3t2dEKjkJNq&#10;X13XKaJSzky7O9tbhwcHxOIUK0VdT6vTBYHpPozSY3eujbIltLCfnl48Orn47KLdHo57w8l4TgoD&#10;4c7E4JAwN1yhTLdmw1QaeNvQ1ggQ5qP0QwyoFvs5CP3w+8D9erGnQFfQvTwBffVT4I77BLJTgH4f&#10;MPII6JJoBBlS7B4auaCChLOpa6gXpZTNEix3h/x47m8Jrhd7SuqceMHnItWJA1KM1ieVKaduMP0i&#10;d6VODHXwlcPPCP8u/5NoQG8wSnIosUBigcQCiQUSC/wWLJAA0L8Fo7/hLcOL7Rte9S07PZHg+JZ1&#10;WFLdxAJv0QJ6Jb6x0IET8456enl6cnby9PnTJ8+ePDt6Juplsfjs+bN//W/+9Y//xY+ffipcD+Ix&#10;cHK+DCks3UFzs92C7waCcLB3sL+zn8/l69U64EKlbPzHVFqv/NVqo9xolpt3tu4cbh82d3abOzuA&#10;o67b4FAI3OpcLl9BK7RY4hW5Nxy2ur3zq6uL62vwE6HPgLGkyTOOrMQeyH81EsQr4MUxBLCZbAaI&#10;lt0IbUFzQxkKl3iOIbld9DgWmQ64KsprpwYGiJY3cWcVU1PDVV+wSXkjL+w3ykoYIq79dL2+U21D&#10;qhT+vhS67TdSKLnl9jMFVnRTgdQFDgsyMCDJaXSGIUTSHmpwLA2gm6yk7DPWnVvVrgrSG/waFSZ6&#10;nstwo1uiWkZwcCydEaF7hjMEW0Wx8VHDAlnPx5IFfIN/GYxjpEW7uaeSizl6CxOuoWhCEUNVaSRQ&#10;yIq9vVCvqKE6rzsdlsARQSYLKNPRZ/9pjV825+uW/mbneT++sPJe1U1ozqtvs1Z5M8/KEIl/ifiX&#10;a93+6lv89s5weFceDG+m7689BFTxG24CCfIsgOvlUSlXTTBfNERc6Ht5C9TT6NASCfuGmTRnIxH2&#10;8GHlHOHX8fTwuRZNIX0ImewMJbZfbEHQ3I1NYLNdZcRiP8LQJ2Pps/vqavq+y+1lRchBTfb0sC5p&#10;5CxX+8FS5FO6P+yNxsOodVp1mUJ4xWrlWhkZpnzRc+6Nxigq9XCuED1TqVREejapI6Q8usNhB7Ul&#10;U0EGJmYX31la9sD+RLrMrq46nK1Vv1CoV5Vz1vU/WBbrjUZwDgGkwovOgqurfmC01M3waC3y3G17&#10;q/HRe+/eOdwv4e3kaCp9/PwUA/z+3/jh3/iDH/3hH/3ef/C3/9bv/c4P9nd3qtUKQRPmCZLnUvYx&#10;0Wc42K4Kzn523VanzOaDgNrLKWhRIUZgjmZQ6EUbioaCs2n1Dh8hdSsyRqE8blffQ9/GQ8CfXKIp&#10;K1ZBcUIWn7Puc1ka7QoPUVEcCni3SjZmv/nnPAjGAGLl4Y0o0eHZ4cx5v73u6IXIjOFT4E3/9qZ7&#10;cufEAokFEgskFkgskFggsUBige+aBRIA+rvWo0l7Egu8vgUMBLPXTmhv4eVY79YQkCHNnV+d7e7t&#10;HhweXrSu/h//r//8//af/af/+J/+k0+/+AyC1t3374L59jq9IEyhl+kZ2QN5Xa6Uygc7+2MEpaeT&#10;WhX4uUbByHSCR6DlDOu2Pei0B+3uqDciuWG/X6nVkZyulst7W9DsSE5YaTTqhwf7W1vb1VKZgtv9&#10;HtIcDqTq7duoXKliVrtt/s0EMiF47WQSkFblGxRP7oU43vIXS2/1gkojDNqLApQJwp6RtueLLOzc&#10;55j+zGkoQMQKFqIhW3atAFxEUERAn00a1YL1nedMQqzBZDIEyBBobWoOLhXtNTTZz2WRUAcRQi8u&#10;1fBF+FxAQSkTFqCJeCydGYSbjW7s2zIqqu72r/wSBzsiOrLGgo5amfHVxrwzcYMV60WY9cpdrMRN&#10;RvYSoxu8EnpcbtFScc4YXNqWgUxH0JdY0S/q7PXjN7MQrhK9X7ecr3xeXPm4P6MP+jfw/9U77ABr&#10;sSTtCiKuU98I2f3K1X6NAgTkBWny4Op4szpu+nvH9RYc6jOcF4vgi4mVcZY6MchTrBH4A/05rv4N&#10;yNC/iYIwVuaspoMRXbVxc7B1BKk3j5ulIavlTrAm64Sqauiyw7ngqTjpBHVSFAxjGNwGoUpunu9V&#10;D2BjXznMLxTpXLNqSSHEJuniTktAtmpIMgDOb123WMRYzVnVS3l0lMvsVKk/6HW719ftS5bJahkK&#10;ctUBa6rT6vWvux0lmB2IGA79mZ/csVhUhgACYC6vWkC0F5et49OzTx49Ojk/v2y1jo9PfvrTnz99&#10;+uzTTz9Dx2M4HMTdTZLZUZ/r5A5QV1nTeDBxiOyIyiRo2707t//kj//gd37wPnA0ES3suFERg766&#10;vGy326I+x+1lXeXZ4UlTtUYJYAY0Pj1vXVx34oVMcUIWFwKsvxiw0cwR23rTNpkQu4KqiDLjhgH8&#10;gtFuPWKxNrYGbn542TBeIMXBj2olclSjybWfIm4z1P5wiR9fuzffLdwyCM/bHwQuTZVsiQUSCyQW&#10;SCyQWCCxQGKBxAKJBd6mBRIJjrdpzaSsxALffAssS3D8R//J398+IBy6TDByJqdQdgQfCPjNT4qC&#10;J6dE/JbrNbHPjp49//QXn/Kef/vu7R/+0e9t1RtnV5dnrYtCNdvqdE7OzqrpHExn3s9LhVx62isW&#10;ys3mdj3fgBAHEk0+qFKpTvg2MABJpyhbaGsue3V20mmdwxRr7hywlYqlFqKgoGK2daaIjV5cn1/A&#10;nkuVqo4+jLNEeesFGcx8ZBgBlLWhIRGG/kq+IaQpMzDBcFujdfkLNXqa/gquyPpwo0xR4cQg2JDh&#10;ghyEgPmAU1rYu0Si+cB9AuNQZUyCHATEZuM8O6brwKvrc7imhTbUO9BcNbFU6ZNKoUKEQw5aEL9U&#10;Xf1Xz06I3KrnWqT2SHQb+E6uSMXLO/8ZgpwVPfemo68aY0n6wiFgkx/lGk8IJnhbVRqLVQ0nTobK&#10;TDyHmO6rEHID9pwUa7V2hp2R8jpnZ5ib37KFXGUbv4Jx7SII2lobU/HC5dxAHPQoAZrzsSFbT9R7&#10;3h3Rbtw9I4C7RK71lgno6hTUSAwRUl3Ho36rE9H8ohtBxm/WVzjRKIBPp4Orlp9R2d4iryOlytbO&#10;cjYo09sbtdWpg4GyTWV719d+OZxM9AX4sCx3Mup00VDQJZl0sQ5bf2WjqaP2YA3EpY/ytYZQQvql&#10;1ZkNdIJVw0ydTleaW4VqRZWYz9rPjwMKvEDMjay7VihiMhULMkijJyFha0P658NOzyuEIjY675G/&#10;I1xMB4ikbqRY9ela7VOpqydHKxi0de7Og9vuSJDh3BdA/U3NxkC7BXh6+eiZuzRQV6jtbOmCbKpL&#10;L97Yspjfbh8j4LrVTQ3obGraH7nDzLmfvuWL+cg7soDsQiiE96YVNXbJnVXXAmUVikWbmIZECh0c&#10;axUUGVYVAtuNre3C8TaFgsIFhXmIhTFx9YVLu5x/8WTUk/FRGN9BgsOjEGI4MSDOArvFJA62h7rs&#10;gKq8OdoYpZPp1cNH3swwiVg3spn99+/pNDO5gjb8AvWFEHSPP7BFFL0GJETQuhih+u4G0DpDG93a&#10;pj4vlWfqxppk/i2NTPMg0aZKZsA3+VyqmEndP7h979a9Vqf18U9+ur2zzUi+vO7linXOREZ9mOoP&#10;hlrq+4NBqYB4Rrk/6E/aLfOnzZDVQMbet1u17ffvHQiDRnDjCtGmNlYo1xv0Ath5r99Hv72LMvR4&#10;rIXeJgXmLWRTckzeunWruVU0mQsqz0OAaBmgeAQ4GAY0TXrl1kH8OGuND28daOVFRQgdIUPX64Dv&#10;+l6IPEkIlHhQaV5xCkr0QpTveZ88sFjwqDMZjGdPTy6fnl9dTGbXfeYsvVVg4cS92u0PpgVXBWGq&#10;UQEb2AL+g/JTaK3/s5hdmihUnv+9r+3yeGhQhYqvfkTRmKyLDY9ogqR5ICP1I2GMlLROQgGR3pOU&#10;l/yQ49D+wCO8SMrtdtMoNUGQV/JBa75Mq0gxNYyeVpG/BIGm6Gmw7K5IJDhW+jf5JbFAYoHEAokF&#10;Egt8CywQXh2/BTX9/lYxfhn6LpsgAaC/y72btC2xwE0LrADQ//Dvb+826lvVUrXEm7W/j5LyqDQp&#10;8I4NTZnMUrVKvVatI+h5ARnsurV/sF/dqnPe5fX1YDogh2GLTFKDQTNfBpKAOg0wOht2hqNBpVLb&#10;Km4JYJXOZqpcqldKJLJCB7reMfaZgOluu9O6LBRLd+4+IJK6XK6Ai7UGQ8CMq1arM+q2r67a11fp&#10;QjFTNsQTmFgh2wJ+AUyAVSgb2MZf/3nXJpsiP2ISIkCMMGiq5Gwwfk4jMMDi6xV3ngdTEDBGTjhE&#10;LxyNdEyGjRL02q7gbP2qUGylM3OATAmm9HW2YKHrGdAPZEzFoSSDllPNnHAagX/iIRoi4/2iqzKZ&#10;0cwEmRX7buiWA9DIjQqrFf6VT+dEVzWet+rmkp8US1PQEjWQXRm+wE2ikl2oWkRlUe4M7jd0W3ed&#10;TWBlw3kX55EWeZJEfYUqKEe4EhZmBER4Ni3LSnXxxcPpSPBKoVJq3jtYxo6jAO714YZNyBBp5Gcz&#10;hlUPUG+ExrVv0XNWVjREns0C3APpEOhEgJrherI2ANmgf/kIbHRlI4vg9rv3l50KpEdzW/lGGi91&#10;SM5QNuH/2jxzYvTR285IwQqon2Yn4/HR51/4180Hdwp1cfmBmTnJQabW42dDoHBjle5+8GCtSqCH&#10;558G9DD+CtmC3Q/eh7gKzAcixy5z87WZCD+GAPcbxO3gUAktWceKGU+nP/3Yv6wd7ld3t6XyMp8f&#10;/+qzUPnD3druFp+xoeaGDUgXZfATlPfzxgZP9uZmRvVrjCvMNKQBpjfukfux6yJWoVlWyehGV/tc&#10;9M27SJWK3DYiZccA81IlLj55LBfI6nbrd+5j/xiN87Kk0esyDfGdnN4rQm50zGZlDs15I3yqIzSn&#10;NcMRYnCYnzJQIQ/Dxa2VS436g9PPg7b4/kfvFRz9l24OK5HKv378bNwX1TdfKuy/d58qy3ETCKmr&#10;tVfyT28REzXHqGB4Ynl60OU4JHkfzEROzbyw8tksT2VJ6cpmriwtRghJ2JlOoFVHmLrxCPkJGNFG&#10;6WYmsnOOCW2Y62s6RDSDUUBn5SeZ8YSIFpIBSA059Kw1meJY1u/fuV2t18+Oj/q9DgL9MH2RaUYx&#10;g2VLvrL0lJgXdrjZOARY5wEuS+N53+yQK8zH8x5XfXT33fRwyqKHVgY05JMjXCy2lVJ7u6hAN4fj&#10;Wac3QdBpOBzOsvnRcCxF+FwGy3AW2UX36pX7t2/fPbhF4+YzHFG6umDaRiycNBDElmtl/GJmOOwD&#10;5tYbW6zL7nq4ePqZFjEQ7WJl9/CBOWDmmNN4wyrratArF/PMjeeT6dOr9pOzs+dX7UGmgDX7jPYJ&#10;7dL6bIJFhpDLkYmIB6Iiml9A4asdbL9JJsScA+nxPG3PImB9W73ZMtTaXBia5tOSJQwUpqyHmblF&#10;MlIf98EcLWcGQZsr1fU2DJN2+NlLl/8kmmEMKFuCJb0SwnMyZ49ZHHT7SmOnsrVjtWRAzH2E9DrX&#10;nesLO5a6decDCUj7trj/6ozb0OZwKPKvvPiM5JvEAokFEgskFkgskFjgN2GBBID+TVj5q93jewFA&#10;J0F2X22QJFcnFvhWW8CzThm2aSLEwLd5/qFNhCuXGzXoz3zV63cBh9774L0/+pt/ePfenRKkwXyh&#10;Wa8f7u7tNJs7W1sQbIWaQjgdDIBBEdKoVsj5hKRGrVQsN+rbh/t3t+pbaEAjyiGaZ6UKeNG5vuRF&#10;F75dudpAoIO3Wy6nLmiAIgbKhy4p2lzy2ILFYUyjVboAtkzkIUDP1Njpz8JfFq/J4rTF/DCWdMml&#10;GoRsoI/e8XMohUqq1N6/wWRFI3YdZy7U7sCBKRqvbAZLx2/kUpZwdNfBJkOnwxs7x/1aXSEoIDCd&#10;xVeU/UWbE3PPNV0NdRZt0dSZ7bg4ifoUcHbd2f+EWHpIWVF2b9t1OVRnLpX85+o6r3ouAAW3bqjq&#10;aw7mGIaIK+AfHONZ2k2nVi2MNb5NcnoTRhPd2lnSAobMaIYQrRp/TcQjXGitiNviOSeX8JpwltXN&#10;e2PJeMD6nhGMr0EuPT1hDKW+jlEcgF3bN2CoCwBndTChw8C+rk/yOne+eY6DhsvH7QitwrHgDVvM&#10;Gj8Na93cX3V3H/03bbxyXWTltb+nlqvnQLw49tFIXEuj+PKKuHPCFUXCTto39viyuL+jgXRTmsVV&#10;lTff6AV95idrUobNcO14bm7sF7fC8q7TwmQ04XoNA+GQS3VeLklA5urvWvfEwVZEiUa1yRAp06DV&#10;LSw9YQBIhkPHw1rjU82cVkKxKQnEM+RQZQIVcqlCPlssZBFzRlADLaBOu9XtInAh3xgLJcUgZNHp&#10;dodAunYLHHEIH1GF/rA/mgwpbH9vn31vexcC9e3tvW6/y8F337nb6w/Ozq8azcZHv/PR7/2N3/vB&#10;+++BPrPsb281YU/XarWdnZ1qrVqtI85Uxiy1Um27ug08+pzMBMdHR+enGEsyILZ0e4fKBWjdgd4G&#10;wHev1y2WyjysxtLuiLrXVl1T+xfp3UavhDd8FPFbIU+2RgJKsledPvrQthDFFwenxI2BEuj6N7vX&#10;56Lw28gdIncguy9wsr6x5m2xUV10gaPKSjpgXa3MgtEYXEwjX+DiH+FzdMXKGNk0gC0UJ6zN0cmO&#10;PmtO+9PEhFumqxr80bkvnRQ3x35yJLFAYoHEAokFEgskFkgskFggsYD+Yk+skFggscD31gLGKjU8&#10;SmqiEDFNxzY9nfEin54WG+VyvZwhv1QhPZgMTk6PTs6OT06Pz1qXF51rI7bCNBTljbjl8WDIDkOY&#10;gOLhYADKVS03gD4HI1JXSdOyWCoCK4ibOJ2QULDdvup02wCvpQqpCpuAB8VyCWyw0+ueXV6dnl+c&#10;X1zq/T+dqTW3S8DWIvAqWNk7S2hn/NKulczJX0oS5SKb2g2MDZtjBvZeD2E1lYPxXc6XKtIrMMVP&#10;QQ+5DPIhnkLQd23+jh8Rohfpmgy5iHU2Bd9I0kLwzQKScxba0ru6sGMDuT2cOSQ5jJsUNS1CrB2q&#10;gs0pvdcIko3yUq0C0EILPDtbhK45dKJa2hbZQaK/YsNZNaizoex57ZuB3RdPjmUMwtHnGwCM4+AC&#10;MszTIZxdkPoLkD6hZ55XzRLNWTffQJ9fgnwIw7T+NZ9DJIG60oAlRC7K3Rajz3wI9zRO+Isq+bWs&#10;Fpbh8gXqwW9yQ0eEg4ti6UJHn9kcaLuJwL7uTSID+vm60WtcyUWukL1xc2fKCgb9JvCWj5bFrLdf&#10;F1MqHpN2yCUytHREw9WBSR9o8bxbqafX7wVbPKoZt5yilIY3VXbjazcA0NjP1RKEO3uiU1/lODfA&#10;0Ha5K/ZoKYr1gdWL7gazE3IFfHSmLWGp9ViZTWlCgvJM+YAqBgza/FshLZ5FWVBt0Oe8bMOUlSDF&#10;osGShMikWdW7RK7Y5KV46oOyC6RmrWbEBMhJNhMDmqCHbN6g23m5CHpcxrnImbZeptF72t3eQii6&#10;XCr+4R/+3h/9zT+6dfvW9s5Os1Hj/MFw+OzomNQAnNtqta4vr4lCkB5yJs1Tg/iAUl56Kc9Oj794&#10;+uRnv/7V5dWlm8VDK0Lwi1UcJScUp/UJV4QViJlCer2oZWEJ94Fh1HVkMWwGpXuDIT6/k+vrk6tr&#10;X9tgx3t3LNYFd2QqnuLVziqflQxyRJZXtqg4626XyFCHOkV95czw2+o/S720+HhjuHJgkXky8pWu&#10;VcR+jZ9qm6b1m8zKTYUnxxILJBZILJBYILFAYoHEAokFvu8WeJ2Xx++7jZL2Jxb4rlqA6PIsGqDI&#10;DqDtgErmjBf1UYpQ7Py4R/D0tDMsDvK7+fxOPtNMFbZSpe1MaSdb3ynXt0vpImHfw/7F9aTdqabS&#10;jVyxmS/drm3dbxzs1W9vVfZLmZKo0LVGqVQh9dMsN+tNe2fts6Ozo+Oz591BD6nN+vb+zsFtThvn&#10;0qNcel4u9FMz8IUnR89OLk4ueoMuUc+FUqpcnebz41xukJbyBMAy6bUIRgc3zaUzeSKMwZTTCFCA&#10;I0zH0+EYeU/2ue9DMHJHDhQODEUPQVyQjHK+Uga74KsxIduob7ALiCmW0vnSLJ037UsghnGKuOkM&#10;msmQoi3sHdFmkzBW5sYZN81TsgjgHFe6JwPm2ZzYiZpoTvqzJl1rYgXsRNIjNGFYAyejHwBFLpMC&#10;ux+zp+dAhRN6BO1PlE/z0SLtkJDDW0DIU0S709kh0e6mC4Fod07MYkdLpiA2mQw/TS1X+H+MQRNu&#10;Lv1nR6WtqjFx+M0BBtOaNjdGIPNFtLoFv84waKfSCVXmRMHyIrRrd3SJXGDouCqHmlIvTqV6QDS9&#10;CRMrOj52O2Bhq/4L5qMC4HWC/BQyhRC9iMguHF9YkSksOBVepRj6HEBuA6BlPykCyw/zG5z2QX7F&#10;6izjLPsMXlUNLkF2w/dcyQSgNUpTtZ2m79lSUdIxdjjkqlsQQAVHoZQ9uFzsyN8Mr9obb9u7aPfO&#10;271L26+1D9qbz4yRab9vwPSXYF4bBhrPob2BTy2s05QHXnfzMIg1BrTdUSRoR5fj3fVmGIzDTt93&#10;PG/OnDYM2mBpN75PDV1ukjBMS5aJfn/UG5Dv1BLvadcYGqOZvHD8CGckQsS+RTec88foBQ8HygF4&#10;I0QggjNljNBvUduj8A6vxrJNvFbc0YR5cE5Jx8PcfAZemy9KNGitYIZRewiJY5o+4Y1nrQ+iuwp+&#10;FUBtkRlZ049WQkO3GndgSlLacACpuMP1gM4eOFMkpAUM2jjI3NRQTrTpJcJPD3L7LixkHiMOzbPc&#10;zXWvRqMqVeh+n6X6+PnzT3/98S9/9rOPP/v84uqyVCh88O47d27fEWCdThOAU2/WiU9xn1mr3+4O&#10;e043f356cnpxLk/nfF4q6mT3BNDu0GPWuiJezTJPH3WTBpvh+MKpVUUzuAUEyHsROScsSWzqqtND&#10;neT0qo1ClTk1NQJWHBE6SoZZKYbbbNO2HHwTzUKTaIp2mSgkbJUEe4iyiNYz8yy450yTwDpdOQ0c&#10;Fb65xU+GSBE9WsxvnBqcFJY7QGXZGF8JGYkmqd3KbxYGXijsDWbk687c5LzEAokFEgskFkgskFgg&#10;sUBige+bBRIN6O9bjyft/b5bYFkD+r/3P//vHuyV61vlYrWQ4S1e5GBLqTXPIqwsrCFXIjGgqWTO&#10;i1KjsHf2iYKUB4N+r91GrIJXZZhuRQRMpxMYcfdv3wf4vLq6gu+8VdtSyitltZp0Bh0UNtqd9qA3&#10;HvZ7+UIR9Y56pVau1ERhy5NIcHR5dU1o9sn5ORqgyIoW6vVCqSTeXzaHNgd3R2B5gtipaziACs+y&#10;YD/k1BvNJQxtr8wIKkf6woagmO4FwLGJfGbRcpZKNGhPIccvU2AG6SzPSMUHVEkhBmFaHHdqOhRq&#10;apels0g6g2uSG1AZ/PwtHVQB8AG9DnL8SXrUbg7MOUIRFFXdjCcXNCL22IE2e/1nM7RKSf/srT7m&#10;OUr41djCCIz6XTgCECSZXQNQ+BxSU6ELms5hIs4HXBEkbQCKReFHuJlMxK2UBtAHvfP0ZKgpOq2W&#10;8S8FUB2I0oLAJE8qtt8rNKCrpeZdsnsJx3XcztEJg3FWNoFisWiA4yxeiSgnpCsACCjDkhGynAcE&#10;MjqwS1JQqPJjhotHk8Ho8vObGtDFbbK9BaKt/AiOOHkeMza8KxHXlU8O3VjBMRnYjagaGhqYyTLU&#10;Ll5XAzqHsvNa29F5Pv/0s7WDsEN3NmhAp0txz8VAj2CvAE29XANacFKU3M/7QoMkQqcoQ5k1rSRD&#10;smi1Gmi0Vifoz5+hFr2G6qfTt37nvZv6Gke/5Mx1B8DuD9+no9c1oPk9ZhmbBgtzahjlDnToOdTT&#10;ZdldDiJC2uivNdPx60YN6J0P7yt93Nrm5P9V3iuVdIx50OlePQ5D6PCjB7mSO5aiQcFQDOCk8PpY&#10;V/3ki2fjgWmgl0v79+96+aw1FIieb0wZdr0G/5WgkOOPH3rVmnfv4fK62ajlI1hJlhD8G+IEHED2&#10;wAp0IYBNAVmddCwpG/BPVRHsmJVYcDT6GBB+WYC8AmEtIwWh+dCslelyVms91Gim72gCnD6i3Do6&#10;8ypzjvq8ngE5pSxNT1gLJigiCVY2YB6Vf3xj/d4EsLpcznEzZThcGhIuK2S6/6DGpRxq0Pk8Ykw7&#10;5XK71W4067ebJWp4enxMMtFhv8VNWeHx3rEsAz1v7d/ujLNnJ2eg/c3tw61m8/nx0enZCYk0O53B&#10;aDwpCW1WO6r52Xt7uQf332nU6zO8qBrIc0JgyMLZ7Xavrq+qlcrW1jZeUCpEJeXoMJuosm5m/Ey2&#10;FAdNILP1IJ/lQXZ6dfWw3fvrR2fFfLZF+A8ZEjyqBoeoySKJYx49Z0Lkgj+UbLFy/xZ3ix48USf7&#10;oAkjLVot5TggR6gSlGbnBc8GsDQfBegvDRIuxueYtiSEci8GT4mefVxlZwpCNsl7u5Nd7l3PuDa9&#10;9tW4HL5yv+nRF5/47K41dppbB+G0jdBzyFv48uFsI3BDftNXX5WckVggsUBigcQCiQUSC7xtC4Q/&#10;DN52sUl5b9ECzv/4jm8JA/o73sFJ8xILvMQCAi9AcwmcHkwIn5ZcwmimTFqzObRiLgRHICB6OBh2&#10;B90+eMFkyMu4c9C6ndYIAprS35Fqq1QpCVvhQtJe8f4LS47jvMlDMOwNIUpeEy7NjmaoEfWyOcSX&#10;QU3yhfEIal3v/OLqk0++OHp+cnZ2Dk4NA65arSLfKWBLUd56CXdkdqysetrAq/qzCSBxyKXmgAth&#10;5FRdHDd2FKMLObIjksQKYJ1UT3aOSaOasmfQ4RR8kytWwEpdc1kYCvHklq3MdTWkwLFQsTC4VCeF&#10;t3wj866spUKQgaocvo7QqNARjso519ZR1ZkQ31jPGuhGELvhb5IljaA6v/9yaPzyA0o4Y0Tr9Rs5&#10;IiH6XMQO9XD8scHWrmsqG+hbz9X4ZR54IpAb1dRFlF+2LQMZ0eN1I9VVlM5IcsRLjmqGkQub89NF&#10;lo7EjMUiNHtFcM96zbDvEvqsARGf4Z++jDVeZYIXfx/G4pKS8WvE9d8szgfbYqia92JV8iSwcF1o&#10;+02oxl+2cT7MDIPeXISzPgP388ve5QXXWTeHvnTg0eIaVjcfjcsdHtlwI/imiRmVI5xRyGcQ93CS&#10;v/tUXO4j3oyufHNnui92F0dxcqq7rFizkJ4w8rK0m92SWp7wUKFPMRloRQRKno7JCch6y5dBBsTp&#10;zR5k4bRykZ1XRrVreCCtD+g8ALqmInaCAdCaPlGaSvGL0YB2G9nC4rzpOcJKLsTh6UMNGZffCMha&#10;T4CCsiaydnMB6DMLT6PRoISzk5Pry0vYyshzgGgf3Lrzx3/8N//oD/9wC3WOq+vj58fA2pzGCSen&#10;pzgjs9lCtzfABtDKgZL7gz4/2Z4/f/702VN41tSLRZ67sGTDrVZORBvZIN2caF0QjfR4dpAN0Iyx&#10;sIh1drHAY2vWHw6PLzu1UqHTH/PTR87yFgjUy4eiseJLD7+5oPIC8I2R3+VFKdyeLtLpPEnMvBFY&#10;vj6qHdMOjgRvV1jgXjRSwzlRQZvePTfIfWgQvGjlfMszNCkusUBigcQCiQUSCyQWSCyQWOD7Y4EE&#10;gP7+9HXS0sQCNywAfEskdHc67Uxn0OagGQNoAG5YYiRQDd7zXUCU6GlFmsOwAmTIzURZzmaK4A6Q&#10;yEaA1uDMSEakgaEhoEG5rVcb1UqN8GeIcGAxCHJ2OkRPQ6CrVOq1QrlsYhi5QqVClqtpOtUbgYBM&#10;T86vzi9bvT4aGkR0i489JyQ8lQl5xgwsgM4pqJyfsznVp37sADsCayyNl4krW4i1pC6oJnkLwVjQ&#10;6tArtQFNah84LJgLqA2sOhdfNQzQcDJgWnA7sXctK5gJTId0gXGov9A740aLOibIaBnBDGiAaz3E&#10;0AX3dozY8yAa2OPatWz8jCLfw69KGWd8vTiC+yXysg5rBxwtwlSEm3gRpodtiQzFTIzHgVXdsD84&#10;pF8KjIyxuzVs62WTTcPpVZMxwoZCuxanR8jyCwtwmMegmU1cP/tKLO+VSiz3UVy3N4KAvV7L+w1W&#10;7ovbHDwh5tiIkmRavrg33dzrEJ7rhj4v6whHbV9DW9/0Jl/mfAdO164M3hQfeKsS5F8qLeLmijmD&#10;3ntdE23trE3G8Pm7Qjxfuioe816UlhW7wJ0Irnvhn5c3W1qWdy1bFvEQdk8Ha3LG8zDlBRtLN4N/&#10;fTDaKbZJcpnprHyAahQS/uIiK/hCA8B3QdjWCNVPVeQCW+S0BprW81TgI0TnKXEFcjxSqCvU+02g&#10;P3Mh6DI4MWrOfCW3WzpdKGTZPSPi9tb2rVu3tre3t7a2kHsmTyycZwBox6CBpzkNKY6rq2seDlQe&#10;sJui3v/oB3/4N//27/7eH/7gR7//0Q9+tLONDPQWDeLW2zvb3Ag4/er6GnwZnyWMZospAddGTkYx&#10;MbVKFXENzjk7Oz05OZHZwMfFuQ7y+og+xTDuzYHnHOTQTd6F0Y4dTq8u+8MBVa0YNT72hnnPvnzz&#10;JYfR6zjx4i/s+Jcbf3TLNZqBAQ2PX4La3mWb7uJFOBjuY5lFOxqC/OudHDDvF1TzBgCt5+VN9f9N&#10;OPWrmp58n1ggsUBigcQCiQUSCyQWSCyQWOBVfy1v+NM8MVpigcQC310LLEtw/A/+J/9gZ69SKGZr&#10;tUphp8C7KwhFfzpIV4RKgEfkFNBsLDYUP+3VGCxXgppkduqOstPsuDPu9jrbzd16qVYqlusNYIRt&#10;YATgXbhx0Mngoz17/vzo5Kher90+uAXfbZKZPD9+DqBwcHC70dyDyPb06dHnT48BKeBCg8kUK5UM&#10;MIaJNIvUBmkXYWcB4sLEh1CgBaQKp0ElBIFR/ivmkPsEJ8mhgWGyELahzmzx3XOQmDyazmI3U5SQ&#10;ScN0jKNo5F9gGaQ09Oqe5VZA7WqpgHSFsCuWeZZqdwHpp8WsSNmCCWAIZlPAK4SYuxCyYtmpnnCQ&#10;COE0iEBbxKCDHE5djJWsnaqPURCZz/MoUwO1g86o+oZSx4xiTn5tKHM2h6wHqV0+BJHlQPkjKAMs&#10;cuKUX0kfZAqSJbHvFLzOUQPQhagpF6XEH8yIZii3ZhpeoaPhBs0bjmJccIyHV8A5m6ZlYC1zsuRN&#10;CQ7wVSliR7rORqUEHneut7Ab1yqR+0FEzJtNl4DsUFnFltEgalkQUVE3RavbelI/+ESdjQXMVwKd&#10;hTrJ+MaCN29EKMqbGYaO8STn88nQw+zTxWpZWrSGAGks2tExOrZ4L6ydxa1auDYCNOnWYWtdHxl7&#10;FOpVLAnHXcBlsKIFxguXn5uUgG2ZPFLd/tH6BgPZr7kb4BRfRhIcjjw6BElTh2toK4EL5ydWYLpQ&#10;qxdrFbFl519ZguMH78uDQy36g1G373WuH2y55oM7fCzl3WySCZoo3FeD03N7zmG1q/sNtA3yNPJ1&#10;eUMXaFz28uTc083Z4bDhYLqB16nQ6PvwL4atbNeZupiKsI7BxbXXrXmwg/KB7qLlDZxXmuV5ZTO1&#10;70Vn1thhb51eucQw1s2VCu4aKdWqlvtOVfBB71PHq4eieefk1Cwwz281iM7wMuPKrfaluYOgJGM4&#10;GcNKEBYtVJUB41OR2qCmgTmhJFNbLUOiWs+HY2TfMQYgsaalU4DnSgorrBnJHq2efGAwS25Ji49J&#10;niD5j0h1D52gIh7BHHxr02bRwitXHKU0q9VKscQRvHWM3FIewFQt4gefKnxbqQgKJ+qDcJYBo77T&#10;HyhQJldu8LxQ9Xr94nx263BfRfeuHrzzYP/gYNjvDHvtZnMLnPrk7Ll5CQmMqX766PTpk6ej4ajc&#10;2MZ5yC2JwUFdaKSbT4v5OaTrWrW6V4erfEETt5rbd26/M0eaaTTCAJ6osNPtUOFGsyneN9aI5GbC&#10;aLCFf4LavDjpGqaWilYd1Uqln56ePjk5fdZD2SnT6g0JdOmTntE8heZg0HNE4tt8Y5u6JXZKRB9j&#10;/5fOMP0nn+A+6rSxKtkHqqx+QxcFiaaZdPE1DpccNkoVaxdH+Sp1UYmlyAWdnTCv3o4kOGyI+iHh&#10;6p6hV/WURncYmpG70WSm1XYGzsnjz/2NoFrfqm/t6pobi00w4CYJDuKdbs47HuQvLiUUlvyTWCCx&#10;QGKBxAKJBRILfP0W0N87X/9dkjt8FQtEr5FfpYxv/LWJBvQ3vouSCiYWeKsWWAag/2f/8H98+3Cn&#10;3qg0G/V2ttPutQCRL3uXvRRv8rycgwwVobGJkUdsMkiu8eOKoJDiBQPW5oYXAMjD7a3d/a397Z09&#10;l9cwMDFNLDMKHQ8fPTw6PuK19p0H7xB/jaYnqhgPnzwcDAeNxvZokr64uHr06Mn5VUu8ZeAPyWYU&#10;szkg2SJyzS4nOpqOBwb9KBsWQIegERFEqY29OaeL+QxQMJ9NTsJUUfWL3s8pFjAG2VQOmGgyYqMG&#10;NfEIlgiqgQiUZam0lMILEqER8TJFmoJSqqkyT2eDIRRxsgIK3RCtD/J3Zu7Jsrh8It3VKWqqpKsK&#10;YATQpXPhrFynQiM17Sgiia6EYxgwR2VBnxXTDRjkANyyIEYEXr/OKJhlC57xzw1ADkMHIvkZAGia&#10;a9AuOJMXKCTZYd5lADrC8A3cUKy6TGoK1GxYboG5GAA9MmFhsKZXA9BWDn6C0BzDQQJp1MDVwPI2&#10;AFoM8xvN1t1vHPRS/TAAtPBAE76W8YyUag0CttY/Qt4MmV1kjttkXIkHaFRwQyBGVUXGpJR1bHPp&#10;4kVnOT65QXQCXE4AtMuLG7KEMYAUo8pHqHNOdFFZW3xUL8cwpVWxF79qHgHQqmTUR5x7E4A++/gT&#10;v6R6uFfZ2+ED6Su/qgb0h++nYHCmUv3zq97JuZd/+DvvO2BqOCgjUvTfsVJmWrsRozUNaPW/OYrs&#10;k6FspglDLs7QEDO79XkePYXg2Fj6C/r84y+kZry6Wbq79e3wd97FsaXVieLiP/BUAQeVAaJVEwk4&#10;zInK0OYgOGtPUMiR0yBF6sKTLx6b3VO77z3IlwEQg1z7ArZ2bBEo2cSvXRM5IJhqYqjeMtnVhddJ&#10;OuoK1DF1PUw3q08Qpc+gdATgylKWw5mjT2YBh/VZ7/TZAj6mKRIGitkstWPDTfkHqXpprEO7FaFW&#10;Sh4Egkg2WhRjIGU+zOAwa9yhAT0eo+bfIJilIC3oXq9HT6HiDxZfz+W3qqVStYrU9eXFEavlwd5O&#10;vlD64unxxeWVVrdqg3tTLD66/GR0787hAKX/TvejD9+pVMpoSZdzqUq5TCrDJyfn9WaNe50dXR09&#10;vxJbfDY77Y5q+WxnPC3k5DbggQLIPhu293ea21uN3/vo3qTf4kwmZ6VQocm9Th87lCmxVIYNzuBC&#10;xwkj8ISCjR04zhEIbHE9WcB3aVinkJzSSo4dPxmS4fDi+cn5xYhZBTqvrnesWJ4nwdACoCWSFGtA&#10;myuTjRMid53llV2OKVHKWXZ8gDygrC817K1cPZB44BU0Zkf43LRphIbEtXrAmZ6HDdOwpUtp0xP3&#10;1VBINO4AntBhIoC4Ky0ls9vZ+eExFD+QojVfY9iz5fJ8N1Vx29zJGt0r/jd6et34wg+cPH4UlxCf&#10;cuvee0q6kGyJBRILJBZILJBYILHAb9kCCQD9W+6A17j99wKAvvkn5mtYJjklsUBige+EBXaau/vb&#10;e4e7B7f3b90+uHf74G5N0hlV8FWYdP6ya7LIoBTCKeBp5eG/FaRUafHf01qlfrh/h317Z79cqYI5&#10;IPTcHwz93Rt0gABq3mcP9g9uHd7a3dkF6UBUul6r39o/hOP4i19+/PEnn52cnlM4YF+R2OxqTQIa&#10;OWjXAX02HWoEOkbsxj0TBhWJk4omWSgINyE6GxaZBY8HHqJi24PsBDIh2gS/GPJrUeh2HrgAu4N6&#10;Rnc02FHcZ6rhOAgVAC7kBsViCRosGJZvBhPYZrod1FEUMEeWaL3nn4p3e813cFE0us3jx/4yEOgb&#10;ZZB6wz8VlriV4QaOxbvQRyBVWr8EGWg/ywQ6DCPHZbBSNWP82W4lOARjbYiZfvrNBMNftfl4WsWP&#10;fZB5ZsWVp1EE5MT3Wf7gVlnb12/vDfJ+fglk/Kpa2/cumBy1/UW3X/zN4OizI/pr+wZI+kVVkC/B&#10;4EPxgjV07edLN/cTeP/8xrbXuZeP7LUqRRfGnbQoKYa/7BqGhjuTgrjEl2uaMsjF9vNxKAQ2dJEB&#10;xULtBMK6aoWTmq1SmpRCBYPPIK5AXOO4843MHeqpYiIU0s9cE4Z+UUPWTo5xbfWs8amFnppWxs0S&#10;WD7FO7ZRYN4ouexMVUnFaCzZgHZMXMZl5bWV00vzD2pO3D12sgT95TjRk4BFUQTngiQjRmguj8eG&#10;XGc6XfSXp6DD5VLJSdbcrD8e94ZAwCI47+1sffjBA1bRq6sW97q8vH746MnZ2QV3bLe63XZvMiaF&#10;bWgUt+hZyj8XrddjiGVqnur2+rIwuHZB+UoFHCtsRQsXaPLZ+Wmr3eJM01zCsYhaSGFZ0VihM+YD&#10;8HSObNwD7Nt9mygy8ZllHwTZ6+Ho8yvXkHil5eSwbLu6kT9ijOof3GRaSrzfbLV3jNh6Z9N6788S&#10;/3J1Wz97ZSLyJTFNuuZ1FucXDcTkeGKBxAKJBRILJBZILJBYILFAYoG3Z4EEgH57tkxKSizwbbNA&#10;r9W/OrnuXnQ7Z51yqriV26pnKvVUeS9X20qXtjKleiZfTWX5uVOoN7PN4riQ6qTGrfnwcpIZFPKp&#10;yu7BnTv339vZP5yXKiet9sPnx1edLpQ0iH8wxaDZQkbb3d65e+derlDsKTq7OxhOstni5VX34cOn&#10;F+eX19dt4I9KvQF1zjDhNCRosAMul1ABrEkl14JcPPOdE8SN9Chxkb6MQsrtJK8BCoE2qgBTTjTB&#10;Y+l2iJYFEmMAisMuynKHwEEuD/giiee0CUCLEA0CJWgjZP1yUEpwjwLZYQA6xI3ahqEwQZEVUJ0w&#10;cQtAXkVm4zd/QwoCqGQp9qRHYJiGBVzrPMM3FRF/E2jYCMJuPBjDyjE04QhyQE8iBIPGYN6xpLvJ&#10;eDgOsOYmcBNrRDoJUeOMoioAxWqwnGbt1cN/E77izGK/USCEbjJCXHiMHDp+GO/rd18mReu7VdHn&#10;V9fVzwhNFW64lDdyw9Ux5qxLGAnsX0bEOS5ZuKjJVrhusKHPGsahRl6veI8u0yjymnyTNoM0V9DS&#10;2Euk8eOaM8u+goU+gGsjGMHTedPOjN+Au766wXFuQJ3qQ9H/AjJsUNETJrBs9M/AdjfesJ2yPOz8&#10;7mbkMA1j3N/8NDrXMWjDc19dsxtnyBfmEt7m+/H564PQHEJeyc1FKwpFShxqG5kKzQuHeI5rzgTg&#10;0zxrxodW0SyFJj5s0s/eME+X6IInDEACVhBi9q3fa+ENpEy5Bvt9vmC5/MH7737w7v1qpczBcrFY&#10;R5kEPjV9Z8OXytaq6L1ImgmF6NOzS5jQfEVeWgDoH//kp7/++ecf/+Lzzz5+fHkhUrNA58m0ms8W&#10;s1LxLxXy241qiZwDgptRnW6YN4I4GW1yBEY2NhJ3UF4qFqT3wuNj4aqKPB3mBtBd5FawhAFuDWS0&#10;zy6vL1sdYGjvAt/iEBD/dc3P572z8G1Y79sYcvQ5cjy6+d3AS44ki8chbMhz3uoBc2M4+ARZXT39&#10;rABf2y+kYIw2A61vSDt/mZH4JQZvckligcQCiQUSCyQWSCyQWCCxQGKBzRbI/umf/mlim8QCiQW+&#10;PxYY9DpxY/+P/4f/Xfv8on3RGg9GlS0FkqPnmSEUHMLvnFyDKF+SHSlTTGdr+Vqqnxm2h9PetJSv&#10;btd3d5t7+/u3t3cPavUGiZtO2r1fffzJ6eUV8dp3D3dBQEQiy5UI2QYj2N3fR6ICdBh9515vdHpy&#10;+fjx0aMnz3irBj5AQzRfIoZa2EEWyelCwQjFI7AM6W8oOxZ4XkAaSYNIOioTRRAP25IOOgA9FVIN&#10;2CxhaFGSTV9DiA1v787nDjispCQkh1mEtAfVTyxBtJ6V2FAogJSlg6qmc+h0jliEk0IuWyzBjoR2&#10;bWHtE+NH60oa50iNbhWQKVQ2wubogDAHFYcgqcEPMPQEpgP62O5B0wEMi2AgTgMi0n0sP90rdwQO&#10;uL3HVLOLjEljTfEjBiiKRjfGKNL/zVjMNi0ykq8TfdlNpMQgQ4H8Qj+MTxdY3bHfkmacP3zaOb3o&#10;XVxNR8NSoxYpjoS2O/C4NrmMH2rlS+9UzFa/jQtDc6UZ3YD4m9mxrCzhWhKSXuzGTw27JfIzaE0N&#10;tAYgRbCcUTCAbAuclipyufEVF7uPAmu8QXKyp2E8L3IIqGrCjQUCG0a1CSDUrdxxodO9lUtnLsDV&#10;TA4tbzVWEKwLu9gmi93Y/EuztH9UJ9LLN5Do3sWFX1yoVaSxLtkTBREUGrWVvV4tlIJe88rNiH/g&#10;q9Ud35IjuWhAjyMNaADKUbc3VOrRVK5YoAGMcMdjw4BwD4Hxhe0bG3rONlUXK7jBqLg5Gxn61qyl&#10;6RiDb5zZv7gSu3dt24S1lXe2JHhr1rZ/IqOZf8l7zDqbu0qCwwHfMNpdXzdEMCBKk86XixgQEfBR&#10;bzDq9UnYmiuhmqLauyvF+s77wja0MTwJ6lJlF9YIk8yly02eOYITvZrckTKcjWsjUzNItdUCZnrO&#10;dlw67LmCojcsbaqtUwKgpccdT0q7ytBn1YgzNQGFxmr+mfK6fkiFaaoshXxCqYLlFXIw8SsoMUmL&#10;KZstF3LlXAaZC/Q0mrUSzGHUNNCywMdHEr9OtzfKlViu6ctSLotYB2NeqQ7J7zeb7e1uc7ezM/De&#10;dpdHwjjP4cEIpFuRLoi8AwETamILtGpVLiJ6RAROupxPgUU3a5Vb+1uIRhgQjxCJLSAzapuRmAYK&#10;M5VypYJHUzC5BKNM6AYLMKMcfTZ7aSRJk8Q444gskYXg0xYeUvLTovCcHU/NUFH4SHAD+OT1VdGX&#10;CDOsf+vZI33o2oJkIyZe2N2Z4D2rM+hDPYvMm8qO4o8UuK1nffX1Z5GPwchbYktUTlJDPoaZwVLA&#10;EWPb5azJG0m5ftN4hPFYhLyO/Y0ujs5VNGPCsIbx7Vbxqm3CwcOCuD7Xot+7reu4hPicWmPbH6PJ&#10;llggsUBigcQCiQUSC/xWLRD/7ftbrUVy8++9BZK/C7/3QyAxwPfYApDR9vf3G1uNe/fuVaoVXsI5&#10;UqqQblAk4HwuXyqWSgBRqH9mc7VqbQehjb39w4ODvb1dck+x8cJ5dXn15NHjo2fPzk5OeNUvVyu8&#10;SocX/HSa/FT7u/uAApi5VC7DIf7884f/zb//yydPnpHrj9MkNsobN1nRity6BB0NoIPUhSAdA9uU&#10;+cqlT8PLsb11C7QSRiJWWbQBz/CO7aRRg2QEEtiLdEjp5XiQCUDro6Kw2QVceDQ6l4F4834+1CGF&#10;ewPHhJRQMXKmkG1QnbEyIwrfcVmQGC6K+KdeqUgDRBIXdge94dtxtEVNFjrenN9qGPbKkLyBrb1k&#10;wIKFr7PzIg0IiolvJhB0SRDBWZZLVVm2dQBZlmFkgayrmh5fZg45eiIpceRZLUo92hYtXkaNX3oP&#10;gBfHWiKgyQEi61Ojm0dm4ZZBhviVdXbEyjY3Hp2nwbIZgA5SG0HswO3zVTbrI2Ol+siLgfGNboi4&#10;mvYhFo54zQoAPRdv7BuvLTbrN/eYf7p8Sf+q3btssY976Lpo2sXosz5FgiLyEbkUrmOzMVgb0Fs0&#10;jpVGLwKI5UxxUv6X+NvF8dmAhkW9o4FhThvuo7Gi5H4LPDsghwYyqp7m0Urnc9W9nerudnVve9jp&#10;dk/POidn3QtUjwOKbPCu+0Cs5bYppaTvr9qcfAw0iluI3ZFk4jjYNZuxneWpc87yzcLkJsGjpgob&#10;a959cIKaherjvouvYhUCU7ZIEaJVyCioPU8+Tz0HYBuDsaO4RHSIUh4qxIQMq87tDV6YKXL9jS1E&#10;k2ZnRyfHz45AvhvlMpxkUgdw4iCVmeDHzOSm6ex5p9tGjJncfbPR/v52qVS8ane641m+Uk2DWafK&#10;02x9mqkNJyTUVNLQ8WxULuUqeDsLqPHPtiu5+3u1333n4G//7nvv7G99eGevZjUsIIyUL5TJlZtD&#10;JJqYFvdhYXiSu44Q58hmQKVn4PEmq6w1X8g7bkpmSZawCDIRTvF7cv1oPr7ud4e5bG+e7s3SIxOO&#10;l4MkYyLyvjDL/OksutYYMyK5S098Zn4+XDnZNC5KPdBsIq4s5r6ExMsCnYSXd55jRzw/o3XJtJ/M&#10;G2OFWy8vBgzXG6idYcE0UY6wZGsQ2AIq9W57Yjk5XoRqU/9wnDo76Pauz577vuIGedWATL5PLJBY&#10;ILFAYoHEAokFEgskFkgs8FYs8Op3obdym6SQxAKJBb6BFvjd3/39P/iDP/hbf+tvffjRh/VtckpJ&#10;4BhYF/AX0AEOWaNWb9Ybezv721vbB/uHd2/dvXv7Hh8E881mnU7n6Nnzn//0Z59++tnJ82c0sN5o&#10;NppbhH2DWBjvLL3V3K6Uq4DIfHt5cfnJrz799JPPry6v+ZXXZEVQFwqCi8F/SKE0nw8Hw0WsN/Hd&#10;A0evXrBZhr2brCtDp+HX+gu8qhGgBN00TUordj6Aa8OZJq+VdEbBGLjKss3xr8efu2SH61q4yCn1&#10;CGqhyzxGq534bKtUL3GKhUBLAiTsMU4tjArB6BiNsF9diyCo/UYCC28ybgITcumSAJ2uFuJIXEj3&#10;Z18pReE6Ag1oAUuu4OCf0wBJNsh+48w3qeLyuTF65tzleDNa9BsXGnQaFtdZta1VNzrrdQt3DNq8&#10;BhHegyHoqRu7SuQcMSyDZsJXA6ApDv+KdiOLm5iso6dxnZY/RA36yjd9Xcu89nkOfxlDc7WSUfU1&#10;REOWyLVCXUZ9aZMdDI2POKWvXQudCMdTmQ9DVsNgSEckDcs10V93EznyaKIfPqflfLAJaoxjHVh3&#10;FC1VhRPc4SS0enVzpusbVTucLMdDIPI7zTYqZb3LwXihSvtVunksaB0dcYBSi5XaogZzFss1AkPg&#10;zvwL0xi+Mf8qKywIplHQAUdJ0ohXkh9KK2eU436/9/mnH//spz/+1SefkniQBRNtDRDharlsi4zW&#10;WA5yP1tHZThCZEql8tnF+fnFWbt9DSjNI0D1zBJsI61knJ48FuSSzJNBUY0ol4q3D/fY7985vHfn&#10;9uHBXo3MhxTLBdQRNNZ40FSOSwRI8xQDKJagv9rKIrzAgzXULBOgwbfmFdGgIs4G8jX/seRDvqau&#10;bsDYi7DcZYsnji2vjirbBTHm6x41bOTKOb6Gmu8q3DWUZ90TEaXVFb6KyT0aDbCl0WLPmEVN3J9q&#10;IyGQoW3CWIiEnbkYaSHT4JcZeMk1iQUSCyQWSCyQWCCxQGKBxAKJBd6SBRIA+i0ZMikmscC30ALb&#10;jVK+kp1lJ7CvGtnsXrmU6fWLk3k1Xapnqw+233+wu9/IVpvZcmae/ctPn/3bX37x00cnP/7s+F/8&#10;1af/9M9+9s/+7U//5Z//8tOjy4cnnatuD8wDoILXfpjNEMKyuWIqly+K4JaHU4jW88Mvnvzyl5+2&#10;eoNivZ4uFocIX5K3sFyZVWqzbHE0z1z3h1e9QWc87U9TwxkEOpLipUeZLLmijDlou9669cHBBYsW&#10;D1w0E/NETBNGGieE9H/iA2p35rOgFU4SFzCVplaISgM2OEwjMAPcJVcEh+H13XjKzoNOITLAjkSI&#10;WifaoF1F7LbtwibnKk3K0k6XFW3R8sdFVOwYfxAqbehGRG2N+J0aP/7ZoIcAz1lUtZO4l/YI07tx&#10;3MUEDPDzshz8iBLy2XEHLGIYbokwuwRlBdacIXGiXILPj41JyT4BibZf2cVCF29PSqpvPAPC/RYo&#10;740SMIWNgpVdzozX3IL4werZq4hOBOTdzBcIbLVeNUebbqDPwvtc9Nm41tYuMaA3lPmaFddpovhr&#10;d/pzFNEPfAYU6rvj4AgsLJPb3+AO0amvX8+NZ74K9V4GyHyYh83MG9jp64XcQJ/DNWaNL7W51His&#10;SSCIT56hkIvPiOZuZ7jQoRP9ElWZelqqTssEuSSQsakm4hwb89g53T7ZI2aqIb9fYgspKC39oNUq&#10;ruRyYQ6fB7+LOfmcKB0HAQhRt3XTRIzCVNA5FIv/kYyuwcmhUh2Y9jystFrX4RCxmBU+FgolrmA1&#10;q1Sq21tbAMMGaM/Ai5v1Ghix1JltuaMcwmiQ5zAJ/lS70z4+PW42tg72b9VqpL2tc6/ZeEgdyrXG&#10;Htv+3u7eLhdwLZkG0fhoAlsXi2g093rkuB12+33QYl2FNBKMabsF9QWDLhaQhg75Y93scgDGPqiw&#10;urqHUYkKvTsosNPrsfd7qPmbLlFYApfEe5aG6HKgSYQ+27gOPHcfNM7zZ5KadLeD2XoSrfrX4juZ&#10;yZc9Ndazy4hzdKV3nMt7LCmZAzN7vsIwksNJESj9JUZdckligcQCiQUSCyQWSCzw27GAP/Tf4q4/&#10;Td72/tsxzXf6rm+xx7+hRYVI+e90LyaNSyyQWGBhgauzo/iX/9P//n99790HW80akEIxS4bAFvTe&#10;XA6wFQyh2qjtZDLnx8fXgLOPL7v/5C8/JQHV9nYT3OHy8hJwtYSwxnx+cLA9HI53GrnhcFirVd69&#10;c/cH99/hrR6o96zb3d3Zgap2fHzy9NnRo8dPLwhUh95WKkFXQ6x0Xipaur80EdfgJt0BMdlCBYxz&#10;jA4ryHMaWETwsD8xBZOEMHYEQHOoqtoWIwNAogNkW5cgRo97ZhPiIj4poKkoYsIRjd/M52Ku6IRC&#10;xytVn+lsrLR1ioMWVkOQtH2bng4RBEFIE1wFCWkRxmHPTY3oN4aRB+s7J7KwuG7gI6peJi2A1jme&#10;WeSpDc5xvNurQdujHjHaWgwsGTAhlEzXelT+gkLnbVwTvy0Rye0gGvog4hwK7lF0uBVlos+6yjRG&#10;jdRsd3bMQjC6MSuNGQ332W4gUViyM2pzy7gdVJShYKY0SqEGmscsYZl7FWQJLfSOeRVgmS1Q/42n&#10;WSdGhEGD0WOSn7dIDbHR4zc0CV83r/wj9oEmEe2uCtuZXqPAaw0npFNjE30R49DAHCOcOhs3SKbq&#10;Y9RGbjeajlybeQEX4cagFfKdmP0dQJROLaLGkiwXU9qqIwsqjF9bSFiWRTQ5PZyOIrTRBXzd1s6t&#10;9dOd+ij2qP9Gz9Aj3ssbLAgzttcOswgeK4IFplYc3Twq060QodqRjWVAFBLWtnwWHfATHyy4nqCP&#10;+glb9+5otMh5gxsqVG8YE/y95d4mEoGmxU22v5LC1I2lw82BFO7JPLLukya7q97QS8Nez2f4GGjy&#10;4tpPrR3uO7C4wPOyqVJDefBCWV4oJU0lphAkC8QbVZWQOY7qIYarJCqUrxMhB7VpAgx6fu5Gom1p&#10;0W2R5s4WazUdA6cW81mmFQtWCVmFWRuj2nKzjiets1OvRrlZR+rIP7u0Nd1hTQvVE+obJg28XRGq&#10;GU6KUjHZognLiTRD2MYajOIB02zJ0Ns6MxIeLECaolHz0N97LMvK5McyM5uPRfiVqgbrWEkLLdLB&#10;im2JlCpY4iS83Ou1Z8NRqVCoFIs43oB3QamhGTcqxRrCF/kcgs2INzcbQp2xJqsbFXr89Nmn104m&#10;niGXXUdeKTXv9vq/f/8Q7QyIz/du3x2NkDIaPj96/uS4x60Ho+n+VvWjd/YrtRqxL71ubzAYXbVa&#10;DR4rd/epFsUeNiustcSjQHYul0s0UsuZdJNMMD2lPIdO+mapgK+NoVi+yGxL2y1FAGepM/i3P+cR&#10;RGsy/VTm+PLy+PSM+/11J8tzAblrphITVEL/kt4WW9ylbeRZkHBTBPLbyuFDkQ7ASt6ZWoKcCa/j&#10;AuKjhT0Qk6WIogyLkjxB0hnBbXyDBQlxyHNl+QA02pmbw14Y1flSLZs37WbsP0Uv2kc4uin64H6N&#10;sP4o7sdZ0baG2RAa9TujftfHbXP3wHTvuZs7a5XeM142nbXvw3KxrQDl8WF/t9GPk0dfuH2Xt1v3&#10;3hNfPtkSCyQWSCyQWCCxwNdngZvBsC+414an29dXq69UcvR4/UqFLF8cXnjeWnmhoLdez7ddwaS8&#10;b54FskkSwm9epyQ1SizwNVpgOQnhv/iv/j+DUWcMctO7vlRAdLtYgLJcr9f3apUmwc3X1+f1epEg&#10;58vupD0RzGrs3fRoPJZCdKlYLuXRAK3WKnXknXM5eGTD/gCNZNIdgWUXEH3O558+e/4Qkeijk4sL&#10;YOtpjghr9iKpDUFr8xyhtMFwMFI2r56QVr1EC2wGuQEtMRZb9DIsPMngPHs99qR5Lq+x2BfB6f5e&#10;bFzjiAloWffiKHoVIkQH1E7ojKs2i/JsOLQe1ZaDSyoIgnEk1iEmILgPMJhxU3UmvymK3xR7XbLT&#10;0XLbhISEGgkJCDh6/Iav+xg/0o44WOkIBfhVlBjPWsCdeI8P/LmQ58qp4CHpmZBEpeMyCMITClpe&#10;wahAa0+A4x0bFCSyrHZBVcABzdjRYWNSS0jE0GfRze1vN0efhYEFWFaWWDTb/xqJrLvQL/aOUw1f&#10;ikEr6j9EtJt0a4BV3IVgPRbBg25Za0sMUy7/FbpEVIwgW3jN4fKgDO69FFMk/VuwHQp0gDswZxfQ&#10;c0B2IvxbFsFlEfrbm45Lg6McdOkMx2jUF8BOAqDN+MEIocPt+oBOgbQCdIYkhBHA4+PJsefYfj56&#10;PM2a2cK6yUYFvbm6cxJwU4YkdSKxGnxu+Q29N9f2CLgPGC4+DWxk8siLPU9kRGZ+/fx8OkSzdwxS&#10;G0Z9KtW4dQhGiKYDyKwnwFMfhXrbxzBIPOVd6BMfHWqI65gYNB63VfI46mwxSZ2jzJ4t5bPFAjug&#10;/qjt+Fqqfusgj4RwsZBnRbOf+Yohg6HuVgFBvoxq5TCNhq6FGUSOFp1u6TqFW0pdPVgMeLJzcj4Z&#10;kqhuVN3ZJSVjrlzKlqLyAaD5L0L/8NU49BzmA2vFZNo6OsGTxY5WRQxAx3/Cm3xzbDHlJnXg2/6z&#10;yaC1xwRalD3URfCnBYkzy38kSHGG5IXCNIzdzTHpaXCpkNJMqog+hGWs4xy1S/4k5DVIapc1T5Ok&#10;gaRGMRgWslmB1OMRw6WG45Hf4TJncgKjSyXGPMjy3s4OQHARdX/jVUNP5hbQlocDUpN2KgVGG/MA&#10;IehCT5kFp7ebW7VytYF/s1KGFs29Bv0+nk+ldk3PCqnxbinbqNUYuuPpnEfDxTXi2rN2t9Nqd3ia&#10;7FRJUiDVJu5XsHyDWk0s2MTnsdZJNELAda27pVgNQI1wfxppkgm5+7KYwzR/hoD7tnZezbNfnF5f&#10;9EdXg+nZKI+ngeWcsWzguYW1iHduQ0fDwPJB2uT20eSYr0ZpOl2wrKd+66WFya/1sUkHSXTcghuk&#10;v8Ecxbw854QZW4pam8eswBpvAOft06eTQY+d9hbzRdjdqFpLH0nTQTrhdCAN5Qm0WBk1czR5rHoB&#10;gAa0L5VrRe1VRE+yCFZjCtMK0Z0staE9iUzzJx608brg65Bvi/Xb8Wutcp3ry8UqGp2YJCFcGC35&#10;lFggsUBigcQCX48FXvpSsXLLbw8AvSC0vCWb+V8yb32L/3p96yUnBX5nLfDWB/d31lJJwxILfPcs&#10;cHV9dXFx8uTxZ8+ePQTau3V4ePfuHeBnaHHnV0efPfzrZ88vHz2+fPjw8uioBZqxHLXNqznogHHK&#10;0Ee2V2UYzbPZxcXFkydPwLJh1ZGl8Pnx8Seff/7ZF4/OLy5hljXqdVBpYU4GgQm9nU4HowHQMzuw&#10;tWHceu93eC7ATIE+GOBkx1gFPVtkswc3+862hqYZPqtAcos5N1TXcAQwhBCfLnDZkOfJCNg8MAat&#10;sz0HlGHThj6PqSrok/Aeewn3cy2HIaCE5QXjsDARR4sE4xqLzZjNVjGBRILqDRBiNxY1lpP+tiLW&#10;gwiAC2QIb3Ls3CH0oCpikIfrwLqUs4vbsgfM2hK6WQWddhfpkDoe4bmzrH4xy83rvEwotgLkDnC0&#10;1NFn19uAwBiXsMQINpjDweIYqdCRSLw4/nCTW/eSqRVhd95ZMuZNBQMHWmwT93zD31fmdWBbJvB6&#10;1scbm1uGDW6vo892JELB416lY7natTeiYkPTYXAH0Dg4A0wExatlI0RgUySAsPEhPB3Bs+VW6t8l&#10;VEkFLMDMyNRLuNBya+ITlz9EtO238Pei9JRf4y8I7xwsJGq0T0CNBMGd7kzycnxQuLiFRMaX2fQr&#10;fbTo7Df+O3ppnCyKpAmxeniES2/+Ez0e22sGXy7W6mSc2aV0oD4vXtBNLxn7NlSiPrdJaL8Eb5W5&#10;rSw+Q0ubRzmwmfdMgLnjow59upcr+LH05Zh8rVplBdHayqWmg0dPRoMBCWBHupuWIJxtY06Cbsys&#10;5/pKOV+plFitvG5IJ59fXrGGcwIr9+V1ezBCM8nkmIuFkm3kobVYA8Q0VAwXktaW7IF8uL6++uTT&#10;T87Pz6uVMuxmjnNf1sLxaHR9cdHt9c6vrmgBWQEePXpyen5RBvUWMD2tlcuVYslTv46UKqBPVck0&#10;oJwBktPXM8QcMwtwONjZO8sQfeB0FrLBdNrpD0x/AxWOvueVjYaWvG72sroYay8ade4pW2zeHRrq&#10;vtRGAyCkmXUlpLC90YoYXeN388dE5KLbWF5crS81Al8+PpNvEwskFkgskFggsUBigW+JBZK/A74l&#10;HfVdr+ZrvD5+102QtC+xwPfWAq3WeWrWKeSG+zvl7Vvvbh8+mBfqR63hv//V5//qJ7/+L//9r/+/&#10;/+7Tf/Rf/+y/+Lcf/8UvPj96+mwyHBBDPp7DVpvDeByO+7PUCEpWsQydGaZeqt9tAzGVG82dvcNq&#10;fevk/PQnP//Zp1983kJbA6i1Xi7uoP6cy5Xy8K9mmVl/guQmcc/9MQIWMO8Mo3TUFMAiB+cQ6hyx&#10;1S4VYVn+BAiK42dYUYzILj4IlBWZTswwDy8GNAUzBTlFC0Oh8r4bAzNszp9W8q7URNxTKJtZ+GR+&#10;hokeC7BRwkJjxIns7Ki00ieKKj3LQi01QCikizPw2kFdwczGNBPFkJxe2sWrdm61tJOthgrCpnoS&#10;WPAEWY5u6nOAjgIHMtQ5xpGNhx233yAnY2ULiBFAwz9jAe4pYrZT8AKNeqdCBM1HyFgMZuhqu8aT&#10;Dgo2hJQ3n5OTzBRM9MM5cgvYQ1eYqfzfgLU54uKc7rX9yz93uP/KbOWOsSqxxDdWNEkMKvIzbPws&#10;o88uz/qCzenDnq3O2xmBS7KzU8tv4twBYkINI4gUb/w7zzi+EYQY8WRv1mMjVrp0mvMOvwyM7MzK&#10;L98FXgl3e7zRZt3heJmLqLhcjPwWbmRNaWaguZTCthbQ714mn3hvdG8/2WfVGoLoArkxQOwY9I3N&#10;Rv0mHDk2QoyYiwErt5R5b5byzn2JCtsluq2G0mLEuiCP48fuxzLnlMtCq4XBNebqw0ZaD4PWBGrA&#10;mbWztMobZhNbtF2TpHE29XTK4XqtXq9tIdAM9dl0b1QZ8Y5zuSrBL9KuyLS7vedIV1xcQnwGtu52&#10;e15ZgGAaj0xHuVJqbDXqjbogZ8VnaIOTDoEa8Jo0tuVymQu5Kei0xhUPh0q5XK32Oh18loPBkOrA&#10;nOa0rWaz0aiz/FJ3irKVyMNONKjgeEtCRHzz+YzyaJ25zKzpqrnPWl/dZEtzqxkIPwPm5t9uXwlv&#10;zRfpvGdd5vCzXx8LvN8cID4KVpQm5Lwyv4qxzVenqg8ye2A4t/1LvhLaiFzz+UWrz5cdbsl1iQUS&#10;CyQWSCyQWCCxQGKBxAKJBb4uC7zhG+TXVY2k3MQCiQV+CxYoEtBbzN+//+DunbtkkUJJtt0fX3f6&#10;P/nFp//q3//s5x8/OT67PDm9vGh1exKdkB4F7/ej8UgByAI5xOsUfir0Od1pt6FOAwkQ9F4slS+u&#10;rn7y859ft67R+RQAAeRQq4BeSARAIcQkABwBWwA9uxCzkYTBaLUoWWSy4skBOwpZCZH6XYyrx+EY&#10;y4oxrKUPplyhkGQqxwdjEAt4NShAGxrT5Bg0RdHAZfYXeWMS5nLofth1EQ5L3kGjC3I2wqAR4mNU&#10;ZSHdujRCqx1xNbqs8zqd9bsElHPUoGgPfXYALkaPJQMKT5QQeIeh+TmGTBkQFENQCc8GSxbWtEDS&#10;uB7sxncDSgBfTFXA0BNhG/xjagzYj/uCkArqxkZA/A5fRCBgANVht9uuPiarI4ReYZYGg4XMWjrg&#10;/G4RgLGlpFNifCfALs5rjY8uf/iSo11wf4QOC3LTPbEUA8hVqqdIJFvXU2vHmGQzbibWp5vVSPfg&#10;S9KOVbtmCP6yr1YoIEbCoK0zTTKCUrlyePbLj9lPf/nxsNOxq9RTAdM1xwaqMr6HARfz840OqQpr&#10;PIm476Ae6gfoJ/iueWE7g6DEVzNGIi4Dc1lI7yIKvV9AWtTNZWfXt5v5AtVI77R4p5zpJj/OS/sH&#10;w0Xosw+DsBW3mtvvv7f94XtbH707zaUnqIj4vo76anywENBedAQcfPNZI7K+YfvBaSCrmzvJdgBD&#10;6R4jL2FCJJHf40uOpXCZ334VkxeY7DoYFsqA8XNy3ATHAsoezQd3tN+/g8aITYolaDsCEx3xjJNS&#10;bqyljSo5xljb/DOhFLb8BSWE4GwT+qmhCuzP2pGTf22Kloek0rVP8YpEKe/QKB4r8Z1kiiGTmym1&#10;TxGV8N03qVhkpPfP2ijNDl2CI412oinMapndqlZvHezfPjiol8t5aujxGdk8jsFcOau9VJxl8qNU&#10;dswQRY2p0Wzu7SHghGhHq9WTePd01mg0tre3YSvPkGYajxvFQqPMkp4a9FrTYW+7Vj4gE242O2pf&#10;NYrZrXJuf6uGXkqtUbv/wXvVagWjo+K83aj94MP333/woF6tIfpBZXK5zGAI61mCFSiDIDOOfzCf&#10;RXalwhon8ZHJNMSvSIODpS7Az3LEScIE84k9jrdjOJF+zBDBjTTZeKWNjfuAnf5yPSUboKwqCq7Q&#10;ahKJv8QuQJ2zkeMeMdaDrzMaGKwB7Mxlib+ksfnCF6pl23cbLjf+QOcCeUcR4dACIHUVk/swV6I7&#10;pMyTojVSTz73FHqLbDh7RltfyJMtsUBigcQCiQUSCyQWSCyQWCCxwG/YAgkA/Rs2eHK7xALfIAvw&#10;gl2pVA8Pbh8c3oY/JrjE1C94vW/UqtvNer5S410fqAJ+W6fbEUnZYD3eayu1ClQ1jrdaJC9sGylx&#10;urWze/vevTu374AsP3z08LMvHhKgzSuwCHMAHYIw9O4LhD3iysFwDLdtZACrk8XsZdpUJ9JwlpVm&#10;qlRiJ5pbrGHHaSwvoRAhKWAu74Fx7MHmbuXANjWWWbwF8mCk1CAemsHbSu4lVRC/MPAxHUISXmmU&#10;ONGVY71mIRugyZGqQHRLXWwNdVkM3XmBFtt3zgs2RrTz1SJmZ4RkxRIEBrMJL7XN7yAkHRjFtCas&#10;tktYdGCPhzODvaI6R0aWVUIjY7O8iBTrULJ3XAQV2l0dANSNnLi6SIcoaCQSPrYhtb6/mHq8YW4s&#10;odY2xhYJBoU9h9R+jhYubYLvl7ZYAOPmDdb4sOGEGKCNOOKhRda09aKj351c/6rNAU38K6gjF7J5&#10;9sAf33ChVL3tjt5PceHu0/AjDkW/7uZuigVV8yWWeUGRjAKJk+jbmEAfTtU8IrehpJ+FicdQ2gqd&#10;O+7Qpaq7kI7m11JjwvAClJUrRTt9L8ViI+d/mW2B2m+6OjYzX8bOFAO5Hclzo+ssWMC1MvLNhUpZ&#10;8KaaurSbM8uxS7YXaMJE4ywjYzqUGcrQHaNtiRor15gy5qGEweARVC+9Iks/KFYzufKMdK3dPDEB&#10;8w+E3/mcrHoKJbEUes6eli+NLHgs9nnnPwNTGvQtXHQ8GrNelwoAu+TCFA0ZwSVOIgcrkSu98aA/&#10;GQ5FogaZ10B2ZX/klfpDUgoML65b59cd8ZqRLYbbTJ0JHJlMyRSAtsyw321dXSK8lEvPr87Oq8V8&#10;pZibDrrNamk6Gjz54otf/fSnVdSaatVOp9XttkGFwcF3t7fNYYoCNbXGvHgGicbB5Yk/LYs+Eqtq&#10;uYBGBzg+eKvRi82XKWnlsE7yheWXVG5VcgzqUXbZ7k9m6ev+cDJPt4Zj+95QXX/U+SbXQIClYxq1&#10;j8nw1No4DyOlpph0HzjPrsxhHkzLUWlRJ/EI0u3DjF5ba+QXFZhuKtAaZkQiaR12J2K8VIVHRKTm&#10;HDBtq3dc5y8zfZJrEgskFkgskFggsUBigcQCiQUSC3w1CyQA9FezX3J1YoFvswUazUalXCV4udNu&#10;XbW7j4/OHh2dnV+1eU/udHu8FktEM18SZbTfA/8gKJtoavCEArrFkviEjYb0p2AQvQZnsjt7e3fu&#10;3C0Uik+fPfn84ee1Gny4mlsIjWOgCEeCBZhAJR0MlQTL39Jjzqw+A3gKyBL2bDviofpeREQLGifU&#10;OiRK8lfv+AVcaJ0DxI6Qhc/iFQqhNLVoB1+MDGqb8ByXehbfV9iWS0s7ouqIrifzcga2gQjCwYO+&#10;p7jMy5n8rLV294B3UU4sqnFTBUCQkRBaTBjlsVsC4VSpEBTuALSrQ1CyU/LMdl76UnW9CsKSzFjW&#10;SEWjO/PNRAwW9QsU6BePYwctFpn0YiED54nKaA7TLzZH5ZYZ0y554fvKqS++r6y/2KOOk1RKjLg6&#10;AO0/FwUtAG6rU7DNJpT2heiz955DkvYhQPYrQfbRHSkFZq4Pg9UtoJDG0vZNXhMn1QYNaFFLOZgr&#10;wS19weXLhx2t9j6LP7/UhqtfegNe2ecvKpF7k8LO59YGgubNy1aw51hUZuW8CaDokqKJhGKWLKt+&#10;jTRUZGi47jcVEF7TAG65l2zxQhKfszRC1k233LTYY2Tnyz8mTQxlL3TfkgSZNw024YbLAzMu8wZW&#10;7suOvjcXDCsS+vuj0ZSd0IyxhZFoDZHeOyC0ME2ppZuOs+ZMwJyN/q/lTPX0o0DbEuYx7SMCBZg9&#10;WjFyOZyDV5cXF+dnvV6XBwSuQlQ2uBlq/SdnF2dEuLTbyFYMxmNAYo6wn17wGOletzuIKT8/OaUa&#10;iHIgo4HEc6NZkyMslSbxgLLdFgvjyYRvO93u9vbW3t4uj5J+r2977/jpM3yUtIGVnyySppCvhRox&#10;aPd0KqgFOWkXFrEBIZHqHLEd8hFqdMaJa92F4FIX5hn0ftQSigEn41av30ZF2m7Hz/CdrGascr+F&#10;y7dE3OdYxyMs5+5VXPPh+ZNDXWXeDFuFYvkdz4IYFtVI7MlidsLI8yJftbmvb8VtEwRlYlx8qYh4&#10;RXtVscn3iQUSCyQWSCyQWCCxQGKBxAKJBb4WCyQA9Ndi1qTQxALfCgsU6zup1Ha/X/jxXz39L/7x&#10;v/kn//Tf/OVf/OJXnz+9Ai6plEf5/LDQO5+2W4Vp9c727s4u0MZ4PC4XM5VStpCdFXLpUqUIOZiE&#10;gtC4ms3m7bt3So3ao8vTXz9/fj6cdOHIpQvV7cN5oZoqlKaZXHs4HcxTndFYyarS6VE2NcllpqS0&#10;kvYA8Mkokx7nC+lcMYtQKBxRwSww91AsmAgtMRgBxjRgAVIVTq315IOO3DiNEEZYOg9zGzEEUzsw&#10;xYOUVDTQr3YNhyB9GvL7CYsxjrOJq5oKLfBNFKoswFMnSp9DaQMtiaClwlMgNdhhyAa4HNhsiAPm&#10;cq1VhdVL/5nLLPmgRGIB0gxy1v0WTVlAroFHLXlal7NWKkXbnR4ncJSKCbAwQFrohYLoBXlYCzNZ&#10;gtct1aE+E1JvChw61wBbB1o8Hjuqecy8XHzQaUYJdKRX1xmOYSqz0mONiNgBRouog4ZJ+3cR7hxP&#10;iZAi8aVTJKgD03THfmQYg/PkCnDCdQTXSNRijQXs8J2NDWdpe2ujPciuOlPeds5ZkAMdBPKWhPbY&#10;Z/RkDTsuFhBeYA89kZ6aNAE9tQIxrgDeywx8KwvDiDkv+GgNmAzXRUeXK/Nai0pcY4fO1jbNjhga&#10;CxT6Odq3N/eNNysuMPa4fS8AymxwyjbsUs7QHrbIb+BN9ySiNnH1qwNqy3rddpLspMF2w16vZRQ/&#10;KXYorPTNUgExts+xTTD3Mkl65b5erahyDhZ7tsw1XfJX1HZ5LKxWkrUExNbUY2ao0SNzMRxOwJ19&#10;N4TZYjUE0Dtk6pCrLYm2ANkYNOX6SEJ6QtrV6dAcfkC3PmPAozOVcqlaLvOZQJV+v4+2EkJJwM+s&#10;wxSGu3EwGAFDg1BrTURAYzI+Ob88OQeVvry4arV7Pf1ABhrG9HB4fXWNjxK3ZYlUAazv41G73cKv&#10;uL+3t7+/+8Pf+RBtZx4rd+/dvbq6pnycls2d7X6326jhHy3v7+9Tsevr6+dHR0fHR6ViSf7Qfh88&#10;GvkQGOHUE38ouXOhWmt514Inn6LZ0n4E9FkNDG4TniIYdAYvXIL+VLhcKNAgchv6imCjUUucLXQW&#10;57HkIwmdGHsdFivLUvf6aHbPwzKyLIjcIGdfE2xFjtarxeD2er5onC6PonBt8K3gu4muu3Hx6plv&#10;MG+SUxMLJBZILJBYILHAt80CcwKubu7ftlYk9U0s8B20gN5GvoPNSpqUWCCxwAsscHV2FH/zv/nf&#10;/id7dcQ2yn/545/0MjWgWXIBtkejcbEADw2YdZSD+jzifXmrVt4qVqQBnU6Ps2DEiDPngBVGwxFv&#10;yc1a7fZ28/a9Owe37yDI8fHHnz59dgzBOQfqUCyLtFws8F48EpA868GjQ3QTGIVgcfRH7SU8Ox0Z&#10;oRjkgKhwozoTu010um3i+oEUAKhaQqcAoAiKjMAvlWKfLajZr5qC2EjtE3xVaKxYqOCXrngsYUxB&#10;Cy6nQUHCVoRNCzfiBD4b9qlNWKcjCPbT0gdKVFSB3oY0jdOg4QEj0wdhpYLQBHGw07o8geNSJpCM&#10;gDjflufKRZOtTE5XEUKlSfrnWLrx48C3OQ2o2uFR3xw+dnSVY6JgCxE2BrWdb5CSDjolUkrGJvrh&#10;15odzFau0ezgSoSRLAGeDljLSobYTuciepvuheoLGsjO5orARuQMxPOontaQ2MuZRZbBQSGqug4w&#10;BrtZGaZS7ZfRdjNIxGPWcJGQdeDIxn0U7rj2j4C2GzdSU4qy+KJUPsGsXQdsHI2MmIgG68ja1k3q&#10;/IjUbJWJRSE8b6FvMVd348Hlyoq2ab0/kUA5hH11RymqQVQ1fgdiG0ZaHAFpSudSYOHrTZ/Nzj7+&#10;fP2gjZr1LZ3e/fB9l/fonV70zy71KZ2++8P3UinutdiGk9TZx49vUnnv/OgjBrnauwbbylAmmmEO&#10;DUZkCriTxkTq526WkA/UGqtQgAjIRWXAR65PQKXV3PTXik2DADbKC2ObaOVmJk25yL8C+zeg/cvs&#10;bSrtv8ZzXHozkQpvmDQiDiOaQ33H9JIzYk2nwRouEYXoxvrXOybUyWSk2Txhqc9uQchSCZ8VikIj&#10;pWqPtr6PIZTZcRVpoUgNB9P2s+decgWOsIHCBI/gLKNCuqkkNcK9FeBgyxnJVI3abFOf1cZYvPJ1&#10;qE78hig3HGeQWxYxxPDJK1gCRk6TVpY1eTQuZXPVIorOrNvp9jWI8jmsZ/jF5RIHi+VKkaJMjkm3&#10;rpVq+PKoXi6F8n95MOxx8gBwetDPF0oISxMTA72Z5T0z6qPLVEPXeTaD4/zD3/1hpVQsAl6PRq1O&#10;h9yv7V4HgBnG9bt37h7uHxI90x0OqfnPf/FzWrK7tTUiBW46/Xf+4EeVSpnHk2HfpreOsHUOaQ4y&#10;BaAODjQ/4KkEZzpfrrp2EW64MQr+pC7MIFedl4MukxlO551x+tnF1WW7+8XZZW8y7QwGs0x2OM4Z&#10;fZwVIeD4BtjLnyh8X743X7dt1Q6jbQEVLwaCz8h4kVcUhR4XxPZYP6HobU8bZagNQk2mOM5DQteN&#10;ui1gfs2VdLpQqvoqlC1UeJT6CMvgKYjEoFyc3CZQ0Z9vi8WMj/Fj0irgZ/qTQ//YFg5sZF2vLy06&#10;9/r8bOndwZbJdGrQbd+corfuvSfprW/nZiLbqwr25oMMFltqlKmmbLLUt7PhSa0TCyQWSCzw7bLA&#10;TTiLv4NOHn92sxW33v3oW9K0r4Mk6m+Yb3dLHn9v157fi9K+jsH9vTBc0sjEAt8BCzx88thbAZZR&#10;AA4o2sutEBAkPSWmyW+lSr5YCrxH6YsCoNolvDojj1EkB5dR6vZuHR4i/dzrffrrX0u+w/4WAIPg&#10;jRflUs6HpQcuMhiDWQvpENRmWQ09t6AwKcFSApwC+wx634SzguYv79pKekjutqCHbEIMHsgcxKCd&#10;kLZ4si6jTKpxLOMrGM6AixGMbmoi6rNDz2LVRbocwr9iYeoACltkt0uLqt5KTRaGwYsf6N4cTlPF&#10;FeEuTG6ZL+klLNZiv5fThx0vDIqhUaLFSDnaGrU0DL2B8bV+odoQKUi4Efw0QdKrmRuF/y3s58xp&#10;p0/HgrYezC8I3dr76j86lqsXK2Ns1IA2TC/aAQo9E2MEKC6Fs9ut47NfOgsdY1nb3dDrVd+o3Rww&#10;mnCP1d8iGMdb+FagB9XJHCKegVOA7XLvRskGV6v6DcB2loG4xXRw1RGbVr6SAFjakdAqMe9NIuKm&#10;7TZPJp8XN3cDvXSJDOeKJg6JvsClYA6mkOdTY8yqvHbLaHyRAdRIx/ohR1F8WhiE4Z8wnFZbou4k&#10;1Z0OaukK6LMNFjxz5pwrOiAo2Z9oSBojVhPBrptP0Smy3YUm3G0mESGtD9GEiSXkLdrAgznYFTwy&#10;Jccri2hYRsMbmgFo9AooNHLWHFTCTAci1SmqMlO/XqmVK5VatdZsbqG3hIeOFXk8lOZyuVjCGwjm&#10;i/MOjvTl+fnZ+Um7fZ3LcaxE4EW5VLM0nJKopgosQngTq6U86s+9Xo9shTwFLs4vWVt2trZhLm81&#10;6vvb281GvVqpwm7mpEdPniAAAqqMfAcnUAFbiLLQvbkWzRDyDbJ+YQ6tUuaYFDCsJU0rsySSTLHE&#10;F1AfIkL5yWdgXinZLpMFdz7p9LqTyZCKQoVGySRKgykGv6IFtGvNQTHbnk9aql2W3Z2CjjxGeuex&#10;ELclZfUBrwp49+Lw1APOF140q8IMiGa55JXCQRo56ndGvc6o3y3i/C032FGx0v18jQijNshVL4aw&#10;KmgiRdES56eH3vVqBD9tCIV4jXV8eSHS50GvO+h2or016LYGndZmB9H6pd+q383d6vE2YQ+e2g3L&#10;0LeqYUllEwskFkgskFggsUBigcQCvx0LJAD0b8fuyV0TC3wTLHB8coJc587u1oN37oI7DAYD6Gzl&#10;aoW65QGPUV8uEzfNTjrAAHsF/NVqzzstEPRWo3Hvzi0kOsFofvnXfw0YAaLRaNT29rY9Q5fIs3Dr&#10;pjNe8rvDMYkHwZZDkHj0Eh+jz04fBeTkvQ/WMxg0MApgSvS6LQFQz6AVGdDZu+xwiE2XY/E6H39c&#10;EuG1gkwWQ/RnVc9e0KH4sSl2O3q7X0GTorv5t46pRQLTr+5J7gVtUcCQBX4DB/EzhtIcZHVYbGm3&#10;cHqnTC7zWwNqbLUL4OcNHNivUqGOlRiQHScDlOmMEB1j0BEjNdzdLnWRYs++xgdHgMXoNu6ly6E6&#10;/LKQHglA4EsNEoCzTecsmu+iDEuUV08FGRS6OW9J9vrV5r9xhkPJC2DolUWYIyKGemMQX423gtYz&#10;E76ywE0nCJwSasoQjBWio16mrmu5Cq3TQyu+1O3e/KLNuHBUDsM4zD3+Uf/4uF4YR6TcaNS5QAVt&#10;cLXwF23q6UixXOcsXBRLnzddfENOO9RlBZNeJv57IXELVbOlI3Z8Na+lee1cOmTjZjEQmjJabHy9&#10;WZwqo7hUfbRBrL65rRnHAyooLOgOLQtLqy62BdXiUHlN4YByRsI7Yaza0meLGUh1IOraRcSnENrS&#10;HyCLPCSpbK25ZaVOCeDQQmJ0dpIBVKs1NIWoj7SXczkUOkajQb/Xodyt7d06mHWxzJnUtn11xbrn&#10;xt3Z2a5WqyStvb66gvt81br++a9//fDxk5/84uf//M/+7a8+/fT88uLZ8fMnSiHw2fPnz9Dr4CEE&#10;b9qgbDRIRted67NLEhy2EPdgDFEHuM6wudndgDaoBBZrvLkZLN0i0kkKXrGNivE8Or5qddARoeTp&#10;bCDI3rntfsm6TyKSjbETAoL9gq6PD0duDJsFetKYJ2/5wRLByNHA3uQdi5d3+xAV4IPnBc+glWfX&#10;Zo/bq+qefJ9YILFAYoHEAokFEgskFkgskFjgrVsgAaDfukmTAhMLfGsscJkenecvTovty8rpaefk&#10;aggqcN0dd3jb581/OByAoVRz1UquUsiWU6lyJlcR84yQbUSJZykEQoejdqWW/+iHH966c/fpk6fX&#10;3UG7NxpPgDQyRCtLRaMgVjWYZW8w6vRANYgrnk+yhWmxMkOTASraBNqXkVQRvZgSQ62wfxRp+9PJ&#10;YC51WtJOiXSXE9xGTLfxrSPWopRluY+jz8IMhBOCSkgpWaxqj8EXpQ/IAJWP2SRD1YC0x4gao4ps&#10;WtDiPQfcWTiBwWcZsd7AzaUyIfTb2dRUgHt5LLWhrxboHgQ3VunXq2NA6IWQI0eIJmmIlYGubVe7&#10;fKuklpchYCeUUXXTX+asZVKw4XrGyeucXrSP6b2zzsn50l2nWbiBcxROnfBGe+M9kgyIURZn6q1g&#10;LtKeNiTHKd+qmoX2W5IyU5rmENHi6jnKX2efW0UcBolZ1eFCIW1O5FzZqYwbOYAn/BMB0I75RCRo&#10;l4N2jDOGrG+yXd0UkcS1C11rpxbDdkd7t0NzYnLizTMjDqH6ezIajLpd9nGv7xiX5TOD/h/Y5Uss&#10;w4gUGaLbI+rhS1eF0DiZG9luMT09i11kR++O+FerwBqW9VtddbxLwigKHxbIMdU13j9zx6mjpqQi&#10;+GwFjbvZgph5GOGCGxnQL2z5+t83ywPM/ClLeT9XCwn1kzfAJXeAObWKOJ9WU9/LXgm5WCki6j3p&#10;N2jBWs+8Ke0FCTLoItDnjTj2Mo4Ij5ll2cJNfFAs5QV1w7uyM2sWS5t7hiQaAskZ5yByGy7RQ+1F&#10;e2ZnnQxOGDIQkqoUHJcsfiI1S1HEwOxp1PZ8GVlocsEWIW3nquWq9C1KZQ5W61WKZ9RiTXIVyj/F&#10;xMjJk8dWqVY7rVa304HUzMKPU5N/lcyWVLbNxsH+PlE3qHl88eTRp198cXl9DcDMbQCmT89P0Xp+&#10;5913d7Z38GtCmqbkIkh0fYschmRAvLy6NNxYNUQHuoD70/vG3XVhYJkQiVwhLINIjuBglIoTSz4H&#10;KZY0BFc8k0bjoRHG4/HrvRVWR+vhaO2JQPyb+PTNMRgvp6FgH+uCjeOAEv2u/wKvOp7iK/hxKNmm&#10;fKDHh0NhZV6fQ5uuftH6+MKpk3yRWCCxQGKBxAKJBRILJBZILJBY4O1bIAGg375NkxITC3xrLDAd&#10;HR8/JeL59p17D965I/pzubi3u827egwNBaoyWAkwhSQqTCjDX3LT6Wajee/eXcCLJ4+fPHz46Pr6&#10;amdvV7IPAWbS+zYwQX9I2ioEL4RJAYAIJTCsjTIoUPCygR+x3QR7GpAsLA5qWxRF7CoZvgk/EYC4&#10;wIAiVnJEywXhsRdv4AKPSZfWRhRNbUiOcSAtfZfHqrMbXVEn2vmBgux4oyBH451FaakMC3cxUEdg&#10;X7A501EMaKjQ2hdUToMpolBoPsZ0Ny5wAqRuKbTXdIejhH4CNRw/yg5b7cHldf+y1b9qLQyor6V/&#10;zU6/OVThu7pRWJoJXMQk0DhgPBSRlQh2DG0YXC7o2YRvrTJTilASRuf2cZU6dRPOsQxAGwQWkLLA&#10;2IyImzEAHR5KHsAeUbnDcAswb9TnzoqW1cxwNzf5I9Z2pG5bT575Ph0PDfQxqF1KrOt7AH0yqe7Z&#10;+fWjp+yt5yahrg7x3JCmeWKgkjZLExkRz51tGSH4L10UrGvdDxFBkW5MDR25UXS1yZkHZ4hjqd+M&#10;DedPUNp2Z4w6boqgwcyo4oY3KyucZVxUGxaDZTNWFlqlfHpL+0aI1joPQFG6G47m8gOqro98mz44&#10;NgC+bfcbv8aWmUwJ6EiNhxkpMpjeTjaLnAY60OwMetZBCZFni5vJ79xlVXvcRvcMB1aomM0txsx0&#10;np3Kg6PN8zWyPo5m6dEsNWYGZHLbH7y39f67jXcf4PWbTnqAsRLmpimSHkIqnTXTNIgiBjSwLOuL&#10;dMSnOMsCCV1zVH0yz85SeZN9NgUOhnuugHwyuhmZXCmXLbIGYz/E9pHSKBYpqttusdBWarUtNDKq&#10;le1mHfQ5M0bQeVjJpBsV0OfSeMqKXqnXG+DRBHcMB535ZFAuZvd2mre2GtV8fqdS+vD+/b39e1et&#10;3snZ5Z//9V//+Oc///TRk+cX158fnX369DmeyDt3796//wAj05xKYWs6zO00Dz5454NKoTLp9/rt&#10;6+mo36wW95qVzDSXnuTG/fnpyTm4tno8j6NtPh1OSBSgdItOdpZO/1Ra/RoC89lICWjxjMoxaaL/&#10;bZIrjgZjluQsbszSaFaepSrZdDUeLOZUM8V8PSLkB0R22aBixtyyQ+gF42llpPliS0/TKVMB/JG4&#10;kOa7r17SAZ+1Th6zX508zuVL24f3tw/fa+6/E2aN3Gd+L+6eQ9l6ms6a9LBpgmj92aA6Y1PACrc1&#10;Gv+bK4W/xiRITkkskFggsUBigcQCiQUSCyQWSCzwli3wjXmFfcvtSopLLJBY4NUWGE6mreurTru1&#10;t3/r3Qd33nlw5/Bgt5AvVEvVIjmlCkiUpoegMIBHAcMMZfLOz1fkiboL/Hz33uXl5eOHj46FzcHW&#10;NRhNAfaGe8zn3V4X6jN0tQj9kSy0F6SUTGzSQ9Xu+az0Mg1TjR1qXRRYreOmfRFvBiU4kKPqid8G&#10;KuQCzQEItdfsiEnKW7+S5hkuADUa0p5jzfwqXrIFy5u8qrZQPUuvF5iC9hrvrGeJm0pHQ/HuLg6r&#10;bdNL/TIq65Q46uAcxpght+gnxxy99kEL1DRNbbNbWLaycOkmuNd1MTzSPMT4O9LuFFTdOPwe+MVL&#10;ALigug2tcMr5gndudZeJvBlxheN63Rx3G5r6gsHpllwmD0af6f3geZB8anzOQr/kBSW+6vDLkdy4&#10;dWvFBHR4FQVecR5ElnlTpHi95AhKXX5Wv2mZr7LBV/o+BrNCT8UOB8m2KAeeAXgGtK3MkEAyffm9&#10;zfOxQI1j4yx/8EFoEkEC//0mGxE2LyrMVqay6c5v3AiEIPMniCA/gZJd2seXjiCrvtC23lAAHWTI&#10;sE3ZSMdm0Qwg4wALms9C6LafKTELi8ZQNTlHEisW9OGOMP9XpwYc3z7bCpXFY6SN5Qjg2NnBLFRD&#10;4bISMeKrmHhrbhyB+2yo/Qt5zhQoHhect4U0sZwP7xiBpvF4XAd7LpcLEKDR/CedrNUBQjh34D7l&#10;cqler21t75XLVRZhc1jOm7XqBzxRbh3cPtjb3WqiEf0Xf/UXH3/6yaOnT5pb2zs7u3t7+zT7+fEx&#10;js293f2/+3f+7t/9O38HGHpra1sJ+lKZ6+sOODLb7u5erwsS3jKnpB4qgLfnZ6cnx8c8WGxckaU1&#10;SI+YGeMHgEyoBH86ZKivwdH8j2nOrlvnne5gMunhGZ1iZLDqrOJdfGHTvnCdRUPKgxvMpbl5hC2N&#10;hZUR6L6/eGAuwGmvmw0XQoXmRFqQJIGd4ZXL14Ch2cNlYQUImj8mJO0+RQ+1WFF0uTkmw5PI5Efc&#10;jZpsiQUSCyQWSCyQWCCxQGKBxAKJBX7DFkgA6N+wwZPbJRb4BlmgVMj1h/0nzx5eti63m9V37u7f&#10;u71XAPZNi/HFG3i5UKoUK5VSuULGpxyh3aJrGQowz+UzpXJxu9mEa3Z8BPh8dPvenb2DPUdDPJeg&#10;0Od+t9vv9QYDh3oLXJYTVmTx4gHvkIonyQwFugJHBEjI2da+O7dxmf7sap72Zm4MS4l+Gpl6XVPW&#10;0AiLl3fAy4mmhlrH9FpBM5ABi9kid3IKKj+dEyu8KUa7oq4TpmZS1ErJqEJfxqxUgLWh8b45gsQV&#10;pj6yRpSMbiAgOFCWDU82QBmrGuhgJy2Wbi8wbA6dyxxOTVaryfmIqisoCzsf+BXsPMArsdSyoy03&#10;WmoityHs34PUXckiVgJYGc0vAZqXK7lxBsRQoxvTGeVLhhWibuLI6uKXgN0bC3/5QcdzN+6bQH6z&#10;cIQv++f45/KNYjT/RYVsrJXDZwuwyYDV5aK+Uehz3HR6RBDtwnVgEQqKfiAJHalD+cJ496FPDU+1&#10;/cbAWDkQd7Qf3dhHHHcjLcuRc4QVxXWzXRw+iPQsGd2Wjo1IIuAfOhL6ytvFRB2pfLjVdhf5Qtwf&#10;toaqh9Ip1SBihIPcD2Si3qv9bR1tK5u+CFEdVuhNYRKmG9kC4SVnkS3SZvoh7Jxr/G9zwoWV08R+&#10;wiZIWsrtgVnvrkRNIAWF8BN3mqjaJGMdjSQLVCzm6/VKpaqdDIR230y5WAzaQSQhHI3ByOXry2Y4&#10;c3ubzHhQ29Oj0ZCi683tvf0Dcga6u+jWrf3btw8qlfJ1q33n1p0/+eO/de/OPbjVf+dv/53Dw0NE&#10;nE9OTwC4OfPy4hJsW/B7JoNf8/Bgz8cPpiAVAai0kZBlbLDr3T0SFu7wzLg4v+BC0HbY9XlQ9EyG&#10;pU1dxqnRYmUBCfQc3G7Pc6u167LVlg7/dNYdALb7+ERgyJPDmnEWkQiri7uHobzOFuPgPpfjmeHi&#10;LUEPWp/wckaa9N65vi39ce6uCG3ueNCAiY+ZV/QF43CtniElwOvUPjknsUBigcQCiQUSCyQWSCyQ&#10;WCCxwNu3QPZP//RP336pSYmJBRILfFMtMOh14qr9X//x/6W6W+7NB8fXR/nz8Z3d7fsHe/PJsN1t&#10;jwadyahHbqd8tjBGunnSJ+55PB+Wy+nDRnnYaW1VSn/z9363li/8xZ//5PTovFAvjEkZCDCbK81z&#10;ZYKUR9N5B+VPMAvQD3AV4biQzEB6EYcmuNxofBIqRS1aoswkqlIWNlMszcEFTIE9IyIBMw3cG/RB&#10;cdPgGophljaGUAAdmk1RLeVkwsdFf1TppMaS1IeR49AGFQADCdAhrJNPH7XPLtpnVwBjlXqFGO1s&#10;ejamFHbTaKZMwHMC0QMCbFREgR+2eW1sN/w6hgsNbTOEm8B3yRtTUQOeJD5A5UMCPQe3U2MgoLxR&#10;qw3eQJbDhECcoWcg0XwBNxMLDkHPUIaYArlA6dDlLpca9VKzUWrUhNp4ObTKor7pEQEsEhSRhIaJ&#10;6upjCPt3WqXY1hbIz0/fhZqLhqlqjY3rLQqlwvgtUxdSAeo4wXBZOSVUQ1f2dXjEf/pucL9wH0Pz&#10;hA657unNTbHoIdNgDNdgN0OerEZidWsYCXpz9NCKegGL1forwFGyq+9IE/Surv23UrOedeEXxdt7&#10;LHy8a3jFKBCjI1vI50pFtG/zlqVzsdnYcKHssMffRUBYdEDm0NCxzQG1JUfDwiJWdTPZArz22wQI&#10;ahmJdXtHQGoM8c66F1cr9fQBHN19qf7pfKk4Y5qCBXb7k+HIBmG6sbdtWJyq4fVgEE76QyymVYEd&#10;8V9Sv0HR3GpEmJ+Df+xTEDYjwwrvE2JrQhyhNxaNCsCcutuHh3lzFpuXx7Y8oiI7B9PlQv3cJrJG&#10;TPH0aRJVSolQgxCPIeU+9m0UhbtEHYNHzEYXNFNTOXCPiykdAGgagRQ1BY0ZunPdyFGfqjYyX9Td&#10;voj5zTz9qf1vvjPVxl0s/GQdWgDzuok2YjwCl1qVsYHFMhcwdDfcsj5+qJRmhzjWfrHRsYktMbze&#10;rIKsCGUD4UK8RVQnVauViERRCEohPxlP0GWGSs0Zg26P4cFVTHm+riDakc1AmEYnpNmsNRrVeSpP&#10;CkJg7CG6GH1S+qnT57Px7s52G5nnTpcQl3t37l9cXTx7/Ag9aAx3TfTN1RULNzcaTUfmhSx02t3b&#10;e3sffvAugTEHB/u07+To+dnJ0VazUalU7t653Wjs1ur1/YNDQmbOz45YtGkR6XIpx0xibjI3T5hf&#10;avZEckEyJeOSE1qd7tPzy94800UBGumOeZ6HFOfhn0MfKlpltf6ZHbFsgIPN8N7j9FHo2dUBG8ZD&#10;ICeHylinMwscd9Z3LPE6YuJIkaAHeXfblz4uiuVGrlCywWKCMtp8ontR6kx7ftoACwA0D4hYpmNR&#10;KVsx7XojStunMDejg3FDllDvuIANrUx1W9cbfEfLhog+1xohF/GmL7/5x2j8mgciPLrWqx6Y7N/8&#10;FiU1TCyQWCCxwGYL+N9sa9u3N2JGz675nNCtlb0EsYqcRq9uJtyJQbc97HfJr7zY+0ufo+NkTZJI&#10;5ctzan+ZQbfp6ftlyvm6r1n7G/rrvl1S/nfBAnr5+C60I2lDYoHEAq9ngaszE7G17b/9P/pv1Xcy&#10;hVImU0i/P7vzJ3/0JySGOrvq/OSTx0+fn7QJcM4WSf0ExJTJp0aZMQ/YnVp52m4Rjf3hhx8eHh48&#10;fXb06OlzWGSZah6Yl4xQ82xlmlY0MQdbrZYRzMbG1LOXW4RTLZ2gNmF9IsoJVpNeseEj0rwwfhhv&#10;fghdRjw4J+KK3Jeegc/qHVpgYmgInDz/IwmhTjCVGXCCUFJ97bCy86/Zjn/5BWHqfKhu13fuHPjB&#10;MTePigKfcF4jNfCLBLtutO3y2qlTDeE1rFpY+Yx2LmhsHsQfbQjJznKSYxW3co6oqzNCAXEFUohc&#10;OVa4uU7Xgz0gVOKTRuiIaRDrGhN01S1NXnkg9FASHIo81/cjpS5DTMDeomeA3gZiplOgSAteLZ3i&#10;KIZV3ToGLMPAF1C2MZke9XGKYq0TKoHS6CgjbVJVCfWajQoxOdehEV1jzFO7qaB9Oyaz3IwBt+/4&#10;AYVRedS8dqSlRLLW+kIwirwLRn8WbdOJ5RORP0kt+AIJ7ogPSdkqD6SHcXn0xUPviK37d/IV/0uU&#10;fHSL7gmfYnRv9ZuNgyFm7q+cK0B9rdjhlJ63zWW5o81kGWL8xzozlWbi2FSR2HTA2oubbi9vS9jC&#10;QAPgO/748Y0mgX+Huy9/dfPPALr1zg8/UK+5eyH+O8EG2yIhpPeahTSYqrhrzXozhhEuJqxNl4F3&#10;3gC4WClIOnpz88m7tsVQnB+XvrkAuk0WwW4xlZ5724A8/fghqfzWytz/8AEvDmGqO7+Y8mKsz+Yy&#10;vjE2ocAWlgGcO5/nFFEwGc0ZUxqmViqtcywxlqa3AAKotcxcRKPliDJ6shOEFdkQ5jazajwgc6tr&#10;/qTyTD6j6CIAQh5WypTHysMRdFhaGfpIMlhsG1YvbmJeNK14SP3iQxPsGkBtOb2k2C7BD5aosBjj&#10;ehsOiuUqq/zw8hFhLod7h0y4QrEyGo86nc5Fr+dpCWE553PZeqW006zle6MTFvbRqF6udLr9Ml6Z&#10;XHZ//wBY+bMvHvGkwIq09PDuvd87PCyVq53L8/RgQHTMcDT+2aefH41Sg/HwnbsPLi7Pup0rCr93&#10;a79RmO3vNuF47+3skN2w3e4cnZy0r9vwnbvdzuPPPknPJru7u++/+161Bpaerlfqp5fXH3/2FCfY&#10;cND/4L17W83mcDTcamx1Bl0tEawk8npYLlqSEM6Qm5rgM7kubg/n6X/5V7/sDMdfXPYQgR6NgeGD&#10;k0IZSsHUw+bvVJQ1Bl7350D7+Mw9NMTxlAj3WdsoKFDU7QtPHqu13Sjh9DmXyWljk3piSy6yUUtk&#10;54KH58gtgtmXZotWr+h5oItLeXlIfWiYf8c/Rx8kVh3WlsIsekxqxeQ5G6/Si2ZGN9r0tnv67IkU&#10;dFa3vcM7PKPXm7/pdybM65z2zTxHrmY9wJaeDXoebVA7kSJKeOZ9M5uS1CqxQGKBxAIvt0BI27t6&#10;kkV6fRu214ezLJ/N2uYvnSuPQEDn9sXZeGR/g710yxdLjZ19fr7qxDf9/uuwvL3iveUtAaDfskG/&#10;D8V9HYP7+2C3pI2JBb4bFkiDLxRKRHYHmpSBLJm97ebudrNcKhg6rA1+WbmQa1aKvHvBZburnFH3&#10;r1sdcGogZmyRSROWLRzT0dDRaAQPjp9Cn+3I4pkXPeKdjid2X2CtpQXuAHIH6NXot079tVdxB6Dd&#10;7pahEOkOWKnaTanDPNC0w9RSBTnbJvwIFMDfum+8JDpEQHx9jHeJQepKHY4+AyBYAP76zkEnm2q3&#10;U42O7WC3RKIjhhjfAbGt/r0D/zi3/hdQICsKXjFJEEGujlG67KxJUTt77gUP+6C/oRMwJDWyjIoW&#10;qs9uEHn4w2MZ6wwDWTYLZ+pkw6w9x2PEuvNckIJRXsQ5Xv7DxiFhJ5+yLf9d59Vf26NnkcPN+tIg&#10;dM8haH8ZLhHABSs5pOnkXPksXjAh49sLfb6BhcRXvYRF/Roz/UU3f41LF6esmUgI+1KtHEXV0N+0&#10;a/j67uctaQSv1uHmH54v+lNURHfPUikyKaPHdnMPxJ4EFyoP81tTwKeKDe3Aow++CAnzvBUrRaPp&#10;df/g9Zu+8k/umy8ky5dYIQvZDS1zYhLDBo4opUtWjg26atmbeh3KiBoh+9xBMLgpY5hihg9oU9iQ&#10;H2DBiQartolMbwRuZkC/hWabGpFAZuJEXCVIyxE/TYjCZ4nu6dkdWWbK1TrkIF6xIEpvNUFxt0qA&#10;0cMhAtBsQe4maly7N3j0/Oy802n3etyrNxjCl+72+mcX12fnF6VS6YP33y1glWwWUrTo3rPZ9ekx&#10;9yvX+VU3Rw+60QDHrlxeX163ri6v2/3B8Nnx2XZT0Rv7O1vAzX/+45+02m2vqDx5Ns3v37v/wx/8&#10;DgrUzVrzcOeAac/t9g9vwblm83VtPJ5cXMMgtm15ebWVCzQfpjUFPjk+d7sbYzzyuEXjaqkjF+PV&#10;6iDvirrM9xdRNzybq+/qNT2PbNlUQoPI5RTWPmelL09QE/xX/62QzpanmM7Ga7PkutpExLah4/tS&#10;+S84c3WFWP+N6CGlPFjdJZX1evvLC0++TSyQWCCxQGKBxAKJBRILJBb4XlkgAaC/V92dNDaxwIoF&#10;iL0etkfT7jQ7ySq9VCY77PUvL69g0EGVazYbtXoTgHpGbqThgDBmWHlgq7cPb906vEUCqOPjE+AD&#10;Bz3EcYRHnS3wuu3o82DQR35D94uZpCH+NzpmWHEkBosuB0Rse7E11Qp/Wfao9OiNX1HqC/XnqCkg&#10;0aYTrUhzZQXkhZmcVA4QWHh5eBd3iMFAGr34w1E2FEZ8aGcsRptgICN0+gmbNT+dFx2H5xqSLVjI&#10;CMIOazhGrVps8DireYYkebXCD0EGHl4dKUfH0g7hvKDa7AUHIqS3VJCH4GppaAi/cPHmmIW34vSO&#10;7ud3Nx3YwNdTs2O80WCvCLt3eMvdBo6PxCiMKhmjJDH0HBvnJvIY+wNWHQOc6CTQGH/3tHKrBVAl&#10;EwwRB8+R+RunLDrTjQt3+ib6HL5aOfe39UvsGvGmrnhKnJD/kpqJpBntXO/ixyHP55dukCcTFeIc&#10;4E8OSOAgTh7otPQIVo5UxW08GZk/5Aj14Af3K7ytTXDtaxIOY6D6jTgffnLEq3fCsoZLBhxTPi0f&#10;+Qh0BCRwub9uzHYb1TrDkGGtYO5LCzWy2AWHFNm18vgQsNyqGuqRuPOK9XSxcguuMbo1PQ2J9knj&#10;iVKj4o3NTaDKJBLEl3pyFl3nfq+z3dyuVWqcyYLvNfQ6RCiwCX/Y3KcJt3d23j04ONxufvDO3Tuw&#10;pqXWkrq8ui4Vi7s7u1xycvTs+dNHHKxu7/Tb1+nJGGFoFqTdRt1p4L1+n+buNOvv3b/99/7k91ud&#10;HnkLT84vEcfgKlQ7pIZkzUCO+oMf/OCBbYDjpUJJ3ZHJNmrNg4NbB4faqRQ6HyxL5VKUsk/EfRmS&#10;9vNzNB6STRdaN1JLPBvInXh0fvUqGtCyJ+EmYWrTWFbXR3kGwmNjhZ5vEkIv93VpsESS0Ku3CNMH&#10;kv7bm0hva0Im5SQWSCyQWCCxQGKBxAJv0wJv9Gfr27xxUlZiga/bAokG9Ndt4aT8xALfLAssa0D/&#10;3//R/7k0I548V89WPrz97u2dvX6vf3xxNUpnkSUmWx14MBjUeDoA2c2STWwwvrOz+96779RqteMn&#10;T1vXrYnluyNl1zCXh1HHPpZsFkkHld3JJCIIKC8Y+ES4uIXtgjOLrywYEziAIFdRaglNBn0uZxET&#10;EPCVRqxTQsMGvUkgGVBZhYnZi9anZ1MyDWLn9Rk8BwaG4oQkjw0CzqQmcArt+IIPVt3equ1tsxdr&#10;FYN62AHvLLlYTNe1HovJcYbsxqoDftjgJ7+vIbHGSRTVTYztsPGd0oRthC4cpIr+uDCQQpC40paJ&#10;redEZ2s9pRJwL16k8G5M6rCuA7dONTUxEqiOyAEgZWJh3mL8QV0b04eefM03WOJCtiUVLYnn5d1b&#10;H7Be14kOBMFYuzmwr+Fj0ihQLt3YqmPYmSOMMRIXgXdGYAZEE2BogJLpb2yEU53sbueE5usS72oJ&#10;E0T1pSFSM+BUyR94QHQ4z88OO0fBQQX8mfiGOsZkfDMoyNSq+Wp1MhiOut1Rt2d7f9Rb2Sejcb68&#10;QSpuw5+Epk+9eZ6vn00vWpo5a6QZ3PZYb8XHqv/UiAoDLaY8alTd2I167Kd48juNye75xc0qSfR4&#10;c0VXjlK18u623z4GYs0dIRK5V9lrza6ZuUIINecM8RBWIX6I+WkFretfGI68UdLEm31zj+j4CyOZ&#10;qO/6NuoPp4guIEqPGDF5Ta1648FQwjFwdJf2cr3qprYRZEIo7j6Ke8ENYB6d4HcJnheNez839Fc8&#10;BIw0HraoKC1VprhsneMCCn7TMEGd0y+4WBrz0lBmF4fW+zu0U4uhaa4T1sA9mFehQ4PHSU1BiMin&#10;cjQ7dFDq18bglf9GnoMs/TJD9WIyHubzubu725VyVReD//Z6xkFW5Av0V8pBg4RRu9uoHcJhzuUP&#10;t7ZLhcJWo1Yq5fn27uG+RP+Hg0a9XttqTM17WKnWtrTMpxvbu81Gc9wnHYBEqz85Pm13W+PxyJIX&#10;pt65e1gtlyr5FA8MZD063QHBN3dv39rf3a3Um6S/LSLxkU7v7WzhIuW5w+qD1IZWiVwhRVZGMjMW&#10;S73+dVG4ea5WrbnXkyqg92KyP+qiyRCKtxD9h1fDz4/Pac5lpz9ECd+TMcYdJx9rPJw0Ra0TPbBA&#10;3TDs9PDBqnzifWrV9WGnxdDX53iXnyybyhv07Oh9tEQKYNd6xDzBWRR5yHxxXE4qGE0C3YxzHb9O&#10;RyL+5rC0wWRzLbRkyd+DRHoYiyG2JG5WqP3S75uWhu719dITJFxTa27HN705+75DR7BI7Ee1Ztki&#10;sKHtwX/0HWp60pTEAokFvl8W8D/YNmzfOTPc/KMxvHkstxT5QpzzCmd91aa/Q8pVfr7qxDf9fv1p&#10;/abX/6bO/7bU8zdlj+Q+r2GBhAH9GkZKTkks8F22QLpcKN6/c+dgdxf+WqVEPqdSjFiimwmwyWtz&#10;MY9YbmmrWb9/51a1Vnvy8OHpEbHVFmpsGAzhz+htkHNwMBiJaWbQj1AbISRaZxRWrB3dDEsyCIcN&#10;NQ9TQdWLeC6Tzgl2CdRC4AVwVCGpel33UwhhRuhDr9aukuGwl10A6s0d2QSwgGpTa6BXV/aI0c4Y&#10;8XVus4Qp7N3S9Rz8Aeqwqf9x4kDBa66RDpIG3uJyAPULqXMb/gIKGOICvFICRZG648puwNoc5hOS&#10;grasMGEHN70VDpU7JGsUTqNhBjRlGSkJcLufAu1xA8rp5aXj7IwWHG8mVC+oEo6KRwLfVoRRowUk&#10;Cq928rlO2oChWp3NrWC7SesGmNNFwc3XEfZAql0gL1Ej1wDoNfRZjctlq9tN/BCV7S2ya/Yvr/qX&#10;19qvWmv7oLVI1/kWFwBHnx17jrB1QyGX0Z/4VxlqZQjdtFw8ZgMU6tduwpLeqBUqw6aFJ+E0bfPg&#10;G4jLCa6YEApgt1yM0Gi+xR6bN7m9+xzWdgpgcEEBjf/Mf9HsunpyfPH4GXvn/NL8FoJst+4d7rxz&#10;Z23PFJBiT0+UYdNyJNoGdqk2mQS2JerLkFNUULDxk+WP4ksOZWaA20pL6GuF94Tgd18ZTctHHyKf&#10;gPOm0+liFndbKk/FpJFhIQdUYC51fL6V0JD2SXY+Kcp3wqgvyHunuUc9BBwbxKzhDzzsVUPpBwXj&#10;aWo4IfMo+DUXITstlXa1QfR1RNxRjcZ7lx3lMtNimjyoiO9PWFK36lXEN4ajQa/fG86nnfm8NU1N&#10;TNDQSNNTcppW87nb23tbpWapWkW0vj/Gd9M6OT1KzQbZ1KReSNVSk+HlSbWcBzberTdqudwXj588&#10;/OJhIycZ6dr21u7hwc7+Xmne3sqPssPz21uFanby5NEXn3726Xx0lU/1muXU7d0ayQw///zzf/ff&#10;/Luf/eQvfv3zv6rmZh+8excYujvo8mDpY9FCcZTKHJ9fXLQuL1pXqXx2hMs0X2CBaHU6YW3x8W8d&#10;OsONWrnVzWzPy4ekJOAxA/o8mtHpJsFvGieumzSeu2DU2kZZjDishVGDIJKLaG84c4b4uO22Ivr5&#10;pOyURrx8BTZQ4ieRXd+6ODp78gn7xbPP9TtjlcGoXARR8WEuUwetrfQKbjGenL5rRaUNnkI22RIL&#10;JBZILJBYILHAl7JAiA/1KNGwf+U/Jb9UTZKLEgskFvhuW+A1wZXvthGS1iUW+N5aYF4o5G/tH7x3&#10;753Dvb1atVopl5v1hkQsiDSHGWakrVK+WC5xvP6jjz6Amnb09OmzR4/b19dSqDBKrhSD7VWfOOfB&#10;kPjmSAHDJKRF9xO0aBCktJuNu5olGRPv5RJSFajMBoQ6QqhTiqVG/RT8Fb1mQ9Qrw13kLGkC2L2k&#10;d2EypyaKKureWCj4ROizJCslF8AW2Kb+zi94yPWaXaDTIHInIS5Td2MQzRHVFy2TMULtmCmyGQAU&#10;rsRqTG8bVYLHUymyWASiJ7cCQcjrVw76Trs4ViLVlaoZgb9S84gj6CnJqMuAOTkI55ui8rl2Y34k&#10;N6QuNpUS74sNI15Qfazp+4oZ4RDq+uaNjgHQ8Nks7Efd2m6VtT2GEh2DDmc6WMP/NhAhyoveraRx&#10;juzEBb8IbxVa52Bs3L9WaXlGIlrub23y+6j76pvLYsTY71sCoIP6trwAkRdBBM5oQkWDeyk/WeS6&#10;8enjwKo5iLSUuCvkq22rffiGZbmv7MbmHi/TqlkYMSwawbdi8QdqBbEV5lczW/vAdIERH5BhEL4A&#10;FDdB5sUoj1aWxSxi8lpV1seyxqqZ3b11cLj5aTNZ6UqVtDCaVaybkJxl+4VIsatujD03IV/l86S3&#10;k9yRwhdYfYbDUrHAyo/rziFtogJYwamGsHFj+2r2pDO1StVnzAwhi9FQosDzOUpLV63W06MjLoT7&#10;zOrEckwqnvFw0G1dH5+fPT56/uj5s1anrTU9lTo5OzGDp+/dvffug3c/eP8DfJxQnzvt9q1b9xqN&#10;LZyIJvCTJqvhwd7u/t7u9lbTxw6OS+zfumqz6BOp8/jh4ydPnpDDgJwEPFG63b6W85jfv7q8FAt5&#10;9la3d9bq8mSgvFq5wLC0j9pYUZfbuzpMvCzA6heR9ePTVwaY2dhiI24MXPfu3NzMw2OLsH+9gJQt&#10;4ybJYze6ll5vYiRAwhsuGcnpiQUSCyQWSCyQWCCxQGKBxAJv2QJv5fX3LdcpKS6xQGKB34wF6qXq&#10;3d1779//8Pbe3WqlNpnOL67bAMhjoGDla5rkUtN8apYDixgOykDVe3v9Tu/o+Yl4ctn8EDyA9/KZ&#10;aURMSTwICVpCm8S+Qy6bBVqxaS2LBGjaxBlCh4UlmtyE3ptBGwhEF5ps2s2SbzZMQMSuTMagcIeG&#10;xI82heUY5gQSoAJCmzlKhilnPyuIXJxHA5ytpAXpzPAByyIlIddA6HSAwLY5ZY3GRO7Tfv1kB3Ta&#10;LAJtoMTyO30g+ZqG82LjJI/gfq0tgGACvAxVd7alb4ZlKPcT4P0ygmzcZ5c63XAfwcoBz3Xus8Xf&#10;b9wcuQyaHhvOkEEj4Ni+XgIfX8C6daDFwZSFMIYpo6ztK9BNhHhabxkm57B5zB6OOL4x2MqHG9n5&#10;pP5ywyTO6lV1XrdPXqvjvsxJb6kC6hZDSFe2r1y4S2s70dYQMeehBwDarRcCEWJsOa6DILuQis2D&#10;FFxO+ituL0yt+MpyQ7DGjVHnGf+iwIvFRIsGiaPnsfK1Q7QYIRCffbq4efzihR9gvU5LoDBfvShR&#10;pCoaj0wtMJFXSJPek4t6j1iwRTyYY2hdy1+EQbMsEBnCkuq+CfBr0GcuQeuIFcECQIKqfqVUBAXO&#10;F/I4Gi2WZcwFvd4gEmJOo+DM/du9rrjV+QLrJ73a55JcrlQoCiOez9uX15iGxPHcbufgFpzqd27f&#10;oZwLXJWzGSkBqMPJ2SmfT09PqAJ6Gvv7+3/vP/h7iGZ8+NHv7uzstlrXz54/LuRxN+b6/b6yAZga&#10;9UhSQsLHaRGtvji7PHp2zPPi+Plxu93mhEa9RreQkACUeWH35RXGuqbVA6SeX3T65+1eq0dq2MX2&#10;4n7zTuXkV8fh3hyGUt6QsVfvxK8Q1xfOuuhb69XFqX6VMGgOIr6h1YzfPGfBYns99PmVUyQ5IbFA&#10;YoHEAokFEgskFkgskFggscDXbYHsn/7pn37d90jKTyyQWOCbY4FlDeg/+/f//Efv/c7+7n4+Vyjm&#10;8qC9ZxdXvemsq8hxuH7TUjoD2Q1tjO169f3790lK+PjR46OLdjZfRCShP52NOIEUT7NZfzLt9UAk&#10;gC5mY8DfLGHrvHlbgLhRVREoFjsYzl42w1e8mIMPiEQXAdCoPxNIHmXQEuduNE/1BkMBQOmMEAgD&#10;IgsKXgfFBkARAK2fojsDEkle1cianK7wecNLRRl09NqphUaAzgjlph45EQHBY2Pwrt9qXz5+3ru8&#10;7l0s9vl0Wq7VA387InLrTg7I+s5mUgWCf5ToCp62pfpS8D2R9SilGvXYTrTkhP7RETuHFBx6cLFp&#10;qpQRMjZNDVrdy4ePeufn7J3Ty9bJOTsIUbFZNwyV2hm90dqQJ9pb6s5povFxDCiQ25L1GecZiyEz&#10;4BoYanxmLuJmrFYrmjSB7NhLStZE+ctoHFS5Bs/IV+A8PFNVEe6mYHEr3URS9IWj/oFViHiAiOF2&#10;AixOuSTUMldmDhzxSGdDuJvqaurOnKlxobrRApPdyEkUd4m0zOWOR7KbJ0A9fmOXH4IIdd/9W5pj&#10;wgV87l+3ZuMX40p4YEYTVF+Xd8SF89V1YWj6oHN8Mmx3h+1OvI97/QL6wna7pc0AxQg/N4kS+40h&#10;5Cj90h6GzCrb3CF1dXyE9pqUh9SEI9eHRqS0UTK5QrUS9kqZD/lKZRThbmiglxp1RK7R1qFF2ivF&#10;QqVUrlYQ4ilWy0NEsft9fqrovN3WOlnDfIm/bmPffjjMHFw+dKsmX9AWcd1jmyJrBvGmb9iW7+Et&#10;ZQhZKWGGuGsjIL+R2VS+OTxm0wLawQgVV0r5UjHUCu1yBp9jjbZbpIVqYFxmB3SNb2yj3hQ0DKYN&#10;9ZvqBFnBetDOdQ10U222toWS5XJTYXEfyZVkor/hOtN9ULeZUX3T3LDgj0hH3vVm3VXC/8wCyMzm&#10;P/OogOATsDEE8KzAE+psOg8C1i1+gkXUpoeUxxUCkc/BgBbfm9WAOVHK55vNOvgygQIgwggkXXUH&#10;Z9cdaXZoPgatakJV0D8CSy2B8E5G7DwX2MgJuFWvbzcb3U7v+uxia2+X5eP87PTy9JgT3j24zU1P&#10;zs+Is9nZ2oYf/cnnHyPRRKgKXrTt7e0d25uNRrUwJ8Hg55/9ut3uFkoVWl2plBu1cr1W5aY8VhCG&#10;snV+WqtXz0/OCLXZPdw/u7rqdnvVanW3WQIfxwlqckqyhsZVpA6uwJRccTieHF1c8oA5afV6kLzR&#10;30jrGeRdZP3jwzdmHccLtjyINlLS4+5CAzpbjTSgo15eyjZgfWsuAnMWWhiG7GlxF6qgDWd/XA37&#10;9JaiC7L5cm3LnW0a2aZxZJ+N9xzEoXUTcaHDqmJn+rMjDFv7GLwUGjULDWhzJcVrTzTp4maurVTh&#10;+0QDOlqzzFB6TNmsXNu815ItsUBigcQCiQW+GRbgD53r06NBtxPt7UFXe6mqfMurm6/qK2t4ogH9&#10;2t2YPP5e21TJiZEFEgA6GQuJBb5fFlgGoP/8r/5VrVQdIrrZ64GSFgqF80vUcHtDwbJSbKgVyO/U&#10;32o233/wDtIcFxfnZ2dnV8ompRdoIApUh3mZHgzHSIKSeFCSo4g+uwwFYIfLURhOIsQXzQ04eHzr&#10;7/whmj1C1CImlwPJIAmIr0JuNrkJkCNdYk85RxwBDCT2HMFejie5qkaEzSlEXeHqdkCJCw0GlX4F&#10;0dyOZgoh1tcBAJqQ36rdXRsQ+XKx1KwGrNNf9mPSWQQRxJc4AifsV7qcajhYu6vWLu9LuFuErgn4&#10;MGTCbBOAVaXPIjNXb61KORJy1fkTSsRxcRINNNMOym+AlRRsndhpOKVXU4V65L5M6lisAD0v3JAM&#10;w+DoVsG/huEb4BhO8L/QAvi2hEGGG1jkuCwd4THSJNU1XiXrdnUQR+YCXxzVceHdgJe4hEiAUq1d&#10;Lv2so9ZHi78P417wUiPDrU/mGx3kdjBOfgr5gJcC0AoEECN+aQelKm011u4CAN09Op0OSXy32KHu&#10;V3a3F6YP16iTHMgIf+w63kUnGIgU11f1ZE4aQhnfjk855/eHKRQVKhjfHQFxCfNcuQKjNeygzOyl&#10;Uvf82q+pbDWqO9sA0Dn2GqcVObNYQQa+DABdqJTPHj4VBt3ra9JWK36VZJED4mr9tsy+DP0YdQxq&#10;xUHz23raJ0bM74zatAF9juG8uNmOoDKEDBH2gAKNLVrMP+5Y8JHhpkEvol4u2w76LDFd/A+G6LmM&#10;QvzHMr8KBXTXigBDy83HuBXKqwrLUWX1Cb4TS85pCHgIQgBVZqJoUCuVnOphCDJ5+IAUrTzB0ALt&#10;bf2xzeIQrL4mouFmsvmowk34yP1lSl8nkDQ9xh9lZ0hwSBL3QtJN/2NOSARLtSJAFKjhMumy8oLW&#10;Ld+TtU53k/I+3GURu+coXeMoTO9sbVFTIGZyAFxdt07b/avBiIUVYf7cHFEk3RFN7INmQ3OVuw86&#10;xVp5zvloAU1nODLKxdzF0Slg9M7+zmQ2vmhdgHzv3dqrpwu7jSarX71Rz1VLmWKemJlBq33v1u33&#10;332wtd3ooCJ98gxvU3Yu4vWTLx5REbxg08kYQnSvc10sFsYIPOvRUaBphKNUaiU0eGh+jtJS6f5w&#10;0G535uNBvVJt1uqG8k/SZF4VTb3gj5J0tjDJV866g2dXrbPu/PF1fzzPXI2meOtcvVyjgl71BQr5&#10;5mjBi15H+a5gAyEz7naZ7DYgsuly1Ve7hUa/xqT7NLC5JTiwqIH0VH5BS3TrnawBgU9N5cznZXw+&#10;ta1ybadc3Q9PFw3p2MPGZ5I3asGUWHlYNOOFUE8228NkxNU50ZohxyddqBy/dDSqRbOJ1k9NG1ss&#10;bZBEmy+fBTmNbmzfZwDavD8udRPtmpIhHGTlQ4I+3xw6yZHEAokFEgv8Ni0wb52f8OfE2l5tbt+o&#10;1AYAmtfPYZKE8LW6L/6b+rXOTk5KLLD8OphYI7FAYoHvnQWGg+HZ6enV1dXx86O/+PFP/vpnPxce&#10;qXd4o8zaVq/WtklQtdUYjUbHxyeXl5cShyUf1mw+NpVimGWDEbkHB8hV6GWfDIMu92xYi3INimac&#10;yRZyyHDywSDQiFfLDZYht8BK1Bu6S0+In+x/GBgYBG2Nb0QCdEHVsCse3PIKOjgmINSEWYUyW1NC&#10;8igYv5KwyMLzQ0qZV3WDh9QcdKjzShW18loejYebdCf/Zrnm0WeHSI3mFr2mbh5WBkKtbEAAyzKj&#10;MRK9kSEqcGxZWNfbEmC+pWIdqnMwQ/bcqP4cne/QceCDmwbI5m0NIlzYweWbrV34IWQIfXYSp9XQ&#10;u99hS2NT82G1SkKbo6pG4JxB0OHwCyv1TfzCqe0xYuq6C19xi0mbLxtXESnyxfeKO0WnhFyiwWeh&#10;gbWS+TD4KjYU5siVS9YKYbXe9w/e7bYQSMLY3D/BURC7C/xDPNLjXx1NW94jwNo4nIEkGuqz+NPX&#10;4UCBpAoJiLU1biLaSy2JVEScmG63iT0oPsVjF0AUTOBXu4b82sYclCizOfBsrGszX54ArKgsb0ME&#10;b+qOS8UYhO7qEyGwIPoy1gLCqKxiWsjsJit18L6KCwxi9+5wsWqb288Y3ykENJqNOvn9uGVBJPeU&#10;8scORx5rYMsscKugc+4Dm3x/a6dertAYhJiuCRPp9QnF4NRBH5dlZufWIQsrddvZ3dnd321sNXZ2&#10;9nguNLe2R6Mh8hqT8fgdZJ8//IDSTo5P2q0Ww+z5syMkOLjVxz//OU3+gz/+YwjR160W3tDDw0N+&#10;dnu9jz/5+OTsDE8cNQSortYqO7tNJScQX18UaW8dtcZXYh4AD7rQyi/7gMlOZ5eodfR6Zx2piADW&#10;2wK6ut3sTvvehpTOjSI7Xjyp9E3oV3MYhC52l4A/Fl6wcYIyHGze5MEMHUgBxaWBszj/qy8sL29W&#10;8m1igcQCiQUSCyQWSCxw0wIv/SMzMVhigcQCNy2whoAkJkoskFjge2SB68vuaDobjKfD6ayVSj9p&#10;dcfF4rRQmMynw8mo0++lJsN6MbfTIP1U6snz4/NWGzKVQ5oQxsYzYOh0fzBGfJPkUbzy6wDsPwNa&#10;QF2kpICIp2h52WIB2i4/HTGBfocMBjy2CIASOOW0L2cJCqEWnG0Ii0lSBBnZESrN7OKhSS7VKKJO&#10;6+K0mH7mMIA4vBESLowMBhmgNYLV/OQOCLmSEZEbOI4jqIiMVlXEClZ2jo96g+WdBk/HY+OiOTFu&#10;ecwY5C3cTVREB5oW0hBLgJthsjET2dFnNlf0MFqdaU8LwlPYvKXfi3bsEnONLVmccSj//+x9BYBk&#10;V5V2uXv7uEYhQkhCDAIEYnhw2CAbHJYgiy2wsMCyyI8FwgZdZBcNBAmSQNxDXCfjM+1W7vZ/55z7&#10;br2qrp7uzswkM8l7uemprrrvyrlS/b7z3e8wvIG+sSQ3I3AknGrSRmb1Z1JGmf/iYGuoX6PPrb5R&#10;6R2wjXSvRYPlNmCGOEWxgatjzEWjx2RvGi9DA1dgejmqbtiRpgsndJiwO5bloFLmhW8O1DWrEdUW&#10;Rr+Pmrqnv3dlSNgBMP8lQyOJ5xuJTYh3BwgdCKFtt3atTiZDJ4ynJoRQ2RXnl70jFKbPmN30Qtin&#10;gqebf86FBk3jTgC0lrMRRLuNhc2SGTzzsQBImIYUfPZkBwpDx2gsg668HzEOr+5hCrOafzRRGUQW&#10;QjdX1TogYFTCaLuCPmVX4dVp6Ggr15QBVJotwCUYfjty1clOKLC4bhKVhs9428J2BbcZuQu0ihB5&#10;obQIDpdIOwm76PiiiITMo0a5CD8YDoUgc0EvgkEYDaoaIAvx3ksLn+L10TwhNi97HKv41AftlljE&#10;B9iaNhM47lyIW4huoS1EI3bYfX4fiqqWqx6vF4hwPN6TTiUz6VSpXAIMjc709fdhf9q1cxe0OBKJ&#10;OCkogZIfCg0sW8acZUcsFisU8hCkDvgDuI44/PB4LAa1jUw2O4KwhiOTMEs+n5+ZhRhRRcB6tUUo&#10;DwTvObSPKH9noVTKF0vAoCEADetkS2UXA/fK4yCm6Zjz7dsN7cit0I7zzSh0DjJErT2T5rwxrDQT&#10;um9hyGSSrp53tpJvtXsQQjk8Y12WBSwLWBawLGBZwLKAZQHLApYFDmwLWBIcB/b4WK2zLLCvLWCW&#10;4PjFL38GkVsopXpx+j4eb3jcEGwuQPjWBl4z1AfqoaatJxEDQpHNFXaPT+MkOCCHbIV0fIFyQmi4&#10;Wm8USuDBVYD9Or2QmyT6mRPHpfnCoWYAEkAUoPgJsVHQ4/CYTLrPBFMTzAFRVcHohDTLWAcBK8Ae&#10;CV0mhh8xoDm6oGImCmLDmBJh3BLbEKfg5Uw6YwrChqMXLI9J0A8fRoZcdbPG6DOysx41QRSQymX8&#10;iU5f4yC6D8qjsbA5IRRhani8mMLR9FYCAO4LQQuYm08oKqNSEnCR6aAUMEoA5m7yxLgDKtl0Gh4G&#10;EyRO4buMpdNha5ZaaDZdXl+gpzeQiEPPQaVE3AtJBDr4LcbDhdqQYDQF6NttVTESIyIKnYD4tuBZ&#10;TCmfI8HBiDGHjoSaLOBwtB6WAfmR9QtwjlyRJ43wcswMBMGd2cyIkSWqGrgPB8a58QwNMphFTVTQ&#10;ELfXQEtwCp3FVdmAGB/mypJKBye5xXjBp8ylt3S7GXbk2bBICoJULZjkAhIc1KZOXAcTposEB2Ks&#10;pdIdKxV9CcSjqr3m1kpbdXMFojLWgCDVchGQNQc8he42mZStoFjM9ALH7gXkZ4qwzP45JsG7bq+X&#10;tHWjIagoYHkJoRiAs5k9D30JWsVuyLwEveEwtDvg/zCaJVCxjCIDwDxLVaxImrd8BIEGTRwwcgaB&#10;pwaUYaTpdLfAzJLYBGIQySAgtlb55oWtlrL0WhnIuJt+F7cN/4Q5KHQoO6iUPZVdRT+a3VxUhA4v&#10;qoFCxQ/mKqhGXtyGvLj0V9aO6pcMrCTDH8U5SOuCei+jwJCwljuXjvInovhsTAZZYbQvMXuXYWsa&#10;HsXmNlBk3ML4M8VyxWdgEAMapqKoXtpU2NrG+pHayCmGGyDugeKqHujfO51Bvz8U8IehzULBDZuF&#10;Ymn36Fi2WCH5Zz4tgQgARCt2OcIBr9/jQkTYQrlYLxaB7OMrI+gPgvAMyHommQF+7XJ7kDmZTmeL&#10;xZmZJNm/YoeYRygUQXjafDGHLqVSsy6POxAKliAslM+j5agKXx9BrysSjXt8vunpGXzv9Pf2QnwD&#10;Dc3lsmB6h4IhsJe37dg5m0xCwnF2JpnL5adnk7lCIeDz9STiESiYe0ijQ75aeIqQQD1wenS+boPg&#10;hi2Vg7B/NgtNbJujXC1D57xic7IgvRz6EHPhX7MEB9sOBi5XGgiEiJO8pRJwaJ6aTmegUwOazS5z&#10;XfRW5HQH/vUqJ4RsvnRJPAT20thxFkdVqnZmNaG4HDlSwDklCKEx3WQNsMOPoG1jk1fxBKhgyUEh&#10;X0lVBmbhGajua/Oa8ntY4118NU9mCQ5lK+sfywKWBSwLWBY4+CzQzKeTc1u9aAmO2mIlOJwuLw5j&#10;uRagfSzdfuYHgqXf/djdcbC087GziFXTghaY+zfogrdYGSwLWBZ4glgAT6NgmHnc6vAvHpkrFB7K&#10;BTENQB5+vx/vhEPhUrE0Po6D0kTRRQAp0KWLUPokHLkOUhtYbIT0sEwCPRAThMzKG/xCPW7z0zhx&#10;6KoNsOgoAlbHJc/G6mY3i5/KAzxhMYIKEVyENkgCAdo4Yk+ETaL0qauN/qexT4JxFLFRMRLpYDnD&#10;ply+yHosFsXkfrb1QJpn5tBpaGqeydLJhtNyDR1IqiB1+lIYM+NjSsuiowIil1IsM+aMqwuNEZYc&#10;YRkLbfuicMIkaNbvVmjgvJOebMhYCV0i+IELf4pR9QpObO+taKQIQI98hJ0bCCRPo3bbPm6rbZGY&#10;9h7aJ4O39+XMGX86FKBQXXK0KBVkQZ/bESpz6+y2QDQUiFFy+TD5FcBFwhkMFjPiKscI7L5oGFEK&#10;kVxeSDRokFXBmjzi6Bc7T2jmiwAOzT24KiiGJMohn1ALoBXk1jSdOIwokkxpWS+mVaMhYGkTJXPP&#10;5C6yLtdLjoyWqYn33HRAypyJv+yqkbWpGcdqHQn32UC/1UZAqKTg3QRMczLCKNI+gv8V9M9QtI5w&#10;2QKgeR8jxxirOTPKSS80dC97ERSMSMRINKV5f5JdSkjoSnCD/C40ICS4L0E5mzZEhaXEHgqUIBg3&#10;3H0cURXnBkBYbkJ12OOiEyRMQ+fhdVLg1ipGpUYhPSHVHwRFGYcrCJys4chLvpSvNhBQtooAqiTT&#10;TiCp4PT0f9NRI7ego5bLF0eGR4ulihdyHG7f1Gy2UK7FEj0QNeIge6QsnSuWoc/x8K7xyVx5Mp1P&#10;9A/1Dg4ismUwEoVnbDKVTBXzdZdjNpPJl4rgOZfxrgNxcAPpTDafTVYrBehKI/YAf2VUdg2PjIyN&#10;wyaQvo/Go3a3I53LFUulof6B5YMDA/FEIBSxe7ykV12HZ5GQeUcTfkN8MdE3SLFaG0sDNXdUaxTF&#10;EV8uHlsNX2c1u6dmh5A0YGtRzUfMxS57Y7NWK05NlqanKjMzEIWXszjzyHVgQvDUIX+o3jbh1XNy&#10;REQFNzvsXk6iVEU1cpHyxcWzTfZSKgEuQHFi0g5poM8mKR/2v+JT2UhN1wGyhT5ue7dVsWUBywKW&#10;BSwLWBawLGBZwLLAAWiBhZCIA7DJVpMsC1gW2EcWwDHqSDhCupn8uAu0glDmpq1YLOLBOBgMJnp6&#10;8H6xVIT6M4hplVoVCLWPAt3ZAFQ06jUA0HjC97q9AhvSwXAmPhpnz1mKgmMxAWipAraG5EetAioZ&#10;1dimXipsU4LEDAlpEZaQB2kD9qIYZKxNwQANMAS5CD7mRKG1zNqsLAwtgrYM8ICTTeRBMLTB3VNW&#10;5KK0qnQLa9N42YLP8lQwKhIMzrgWup0B9m5Fa6BK42n6HUEyiS7N0dKEXKoKkarlHnpNbFMeVgU9&#10;U3sWFApVHQGqJbcu8ZI+oxY5Ub6n6gTCWyDTEqs/8LLPr6O9d22lYW7zTBi/dIK8c6qRDHLxC+Xm&#10;YWUH9gjIqOm/DXg5dUHRxePC2uuqLCqJUUt2OzGAq5avRpZbhGE9LxXm1kKfGYLTfozudtK9YMxW&#10;tYROXwimzioVrd0DuWUJdbkEZSblGWwtBrtcAg+KGdQqRRmiOC+0fAO7N1Zbe8l6VWo3lbl+0diW&#10;RGc71N7FhG0aEsaslbess8Ws1o12CISNu9lXxEo7rDRNuyeRa1k1HUisy83eQIJk6byIMfQYIY/L&#10;5fd5cEuNQsraQH8GoRjbOzeA4fFmAwWID5Hs0QSi7Y4FwyvXrAuFI7lsNpVMytB7vV6wmAv5Arbi&#10;SDgsctK4UBokm3eOjk3NzCIPJDUg8QFVaDQNrynAYK0WAAs7HIQSCKpDwFvcAJcnnZ5hiBc/ESA3&#10;nU6hl/39A1GENPS4exIJfG31JhIxCFh7iHbNPgQWUqH2kty23I4LztR8sZDN5WaT0AAp4516verG&#10;FxZ9KLPHcE50SnB0nzDdJ6R6Fy0RlLhz7zTWpbwvE3LPJckpGpVRAtjyZZLbIHgagUrNby1QqvWx&#10;ZQHLApYFLAtYFrAsYFnAsoBlgcfRAhYA/Tga36rassDjbIGax1OwOSouX8nlyebS4J3Vq6V8csab&#10;LcYa9kCxunz14d7gwIP3b2vYfWWbJ1NxFBpu1vl0QqgjVSxU7dWKo1b2NOpet83jb7p9LrfPbccx&#10;aw8I1MFQEEf+XRCVxuHrei3VrOXcjYLHjZR3OaoEFRBkwgwu4TCyonK15qhUXcR9qwKwAIJAyBBU&#10;PpiCrS/CSIxLA9B8hl1xyVROwaCNB35SViVxDIHI5GJ4WkJukXKAWTXZxOjdw1hJDDc6z98OK5jB&#10;vm63d4egiUW6mIlhRp+pB8ZtbcDkYgra2zx7DGyIwjsozYRTGtCnxqD5qPreNuTAu3+xY7n4lrdN&#10;DT3mdL8x9zQG3bVQjYCZJifPJFZBaVGU8bGpqi5ziiFVResV/iVWFZR1lfq5cifJsJpHVjdA+0Z0&#10;g005pUTtXenSlVaZ2v2DJolCh6OlHs5HHISa3RX1kzrRjxrBulSP2hjIzWOUJ3XRMm85mSTyIgld&#10;zNUtYFBfyS1I0wVyZP4185tbcVQFjNb8Z9qPSMB6ni2Atze93VFw9xqIv9gY+bwJH0ORRGRoQaOd&#10;dKCE32pteuw1dEGhGXdUaziUUgP6nC8Uy1BzFg0gwNI1itXHKsqIrOgAYA0AGpAx9JSgoQHZj2I+&#10;DzQZ7kmAyIhnCxGMfCGPhqRzWXQBiHYkFEKxiBCQymTHx8bHxsYQe3Dnrp3jkxMEmoMU3Gj6vOAC&#10;U424N5/L9fT0DOIaGIRbFNAzrAGtZ1zhcBhHc5ANGHcAZ10dDp/Ph0+BcaMoJhAzrs+QPon5u3zQ&#10;7kAGfIlQYMVyBYENcS/eKZVy+JwlWnAfi563ptdCuPCiFiof5THNebw0/tSWGb2IUxFQJzJymtBn&#10;/Re7KG9QB/UaeQJun4uytpXJsoBlAcsClgUsC1gWsCxgWeCgsQCfbbcuywKWBZ40FkhNj+u+vu1f&#10;3xZPJHxB0MjcpWpBInFBULlZLkWjUWABK5Zv2LF168ToaLpcKbn9hXIFgIXfzQqexWKhXm4AOAY+&#10;gbPXiIjFZDQvYA2HxwlkAwqiQBgAphDLr4lz3W3PynYATA4Xn2wnbMaJjYigIoVHM2RDcp18NWpN&#10;SFJjs0KZDWh78h3qvLKGleSwvPlygeZmR6gsikYGVII1UPl8M+97jATJRwpqk9vn7ogC80mNuNqE&#10;AISPzO8LxtQVOJIj1lAQkSqU9ASB3mhAAwK8IkYrKgPcBh0FUMEKUrVAXdQAzTJWHRaEvVQDZAOQ&#10;Ba8R7pGRfWmSQCAEvbe3k6rTVmMJAblUrXwbiaKi9aDGCz5HNuQMrcBZ+M0DpW5nm4fAKEiVD8yo&#10;RQwkK6EzpONCzFMF/HGUN6bQtwQZVINM/2g5BfNHmEjG8XnRaFVXO/BDbwJCxFF7Zrwy8iQDxpR8&#10;qtVNKgJqEDHf5oKLoo2gVGtULU74QjpzwiaA6jqaDznZqYe3yZuRoSEcQFCmZuyUJgaBfYb5CVc0&#10;8cjZunowu/MezXBUrSz6sCxjzOApfropdlyb5RqNkftUk0J9Pb54jJjEyGEnuuici1A/NhVPLKI/&#10;44VP+JnF6WRhalY+HzhsXRsIx2+KlekS3Fex9o01oxj9KovUZIa+SRDDAPMwdohdRyOIu41lJXdi&#10;bDR5FOCk8m3YbWVjCqty8Q8aIPeag26SZK8JM5cWNG1l2pAaWFW0Tpp8DARDbJrUunOklcFdw75I&#10;ldAe2CjWFXeVJgZLMVPv6jiTQS0ow4vHkhckvV8tu50Oj8dDnSOxaUcNKHOpgpkHwjJ10O7BrlGs&#10;FJEDG7C+FHG4YSdhD443WIeRVDhSbN20vQNWtpVLwUBg1bJVoWA4Go5COiNXGM/lMmMTk6l0puEO&#10;YpbUaxVA2B57DbgzNvTBRGhZTywaDE2lk0F3ODk7DSazD65Fl2dqamr1qlWxoL+3t2d4ZBiBBB7e&#10;vQNB/9Cq5dGVkzPJwb5en6dZr2S8Pm82kx2dGgVAPDQ4GI2E84XC2pUr4rGI3+6YnpmG27K/NwHx&#10;DXz7AH1OJlPYc0BenpiY2rjxSODswJEDAT8sB/I1MGavHyr8tlAgwNFVyej2RhXqGy43xKOcaAG2&#10;F+Djo+n8w1P14bFxlJlzeHOFrM8XygGU9sdxHgeW9NTqpNUia6S1tJVvol7JZcenxMhapQmxFz19&#10;fcryxncQuz54JbAXQFSGOBZAROBkE7O/FQoWK56lvuk2B+HOsjqgyIw3Cab3tSajfMlxSUR9pkuf&#10;FcAH8B5gU8ZPaKHIvKIMCHwAsak6AkXybiBXl9MwUNqZu4HbJnbtlCNE5mtw5TryS1iXZQHLApYF&#10;LAvsXwvIN9Hjc5Xy+czsDJ6TFqzeGwhEEglEFlkw5/7IUCkVMzOTOKO7mMIH12xcTLYl5jlYvhD1&#10;o+wS+7en7I/nFN2H3bCKeiwtYAUhfCytbdVlWeDxt4A5COFlf74Mfy4QEEcQKASdSVfD7bD7iL/s&#10;Wza0LJ8rPfLgA7VaFfEGSwwSA87AAfQCpJ+BkwCUFIFKih3nQFEUNBCBGCBDStGubODmIUohTnjT&#10;0XYNjQkOw2q1Cmoz/uWy5Di1HDAXMrPGfQlAIV1Z8xeofChffx1/pBFBzISksrQHOitjgPJFXVok&#10;Vls4oLDTzEkPmq5FVzQXrRaIwJzUMW9Dhxa3ML6qVK7pUwGxuFAGUghLUfK69J76u0aDAJQRtzAu&#10;bKDioiRbB9ZAb9IhdFJjNRtEatCjIIinAueMHpqNiY8lBJY4CRQGoaid3NjWH5r4DTEVm13g2tao&#10;kJ6s0ALV8NE/LH2rCdFM2WTV79aIoEPMG20lavlcu4sMsoysaZUZFmi1g+2v6latwT9iXOoHtcYo&#10;QbQHOi6GDtv/yKbAiZ05ybpzMBpgiIXppBQI9NnlM+BgXSPPfzVw4tvQf9Yanhc1TbhLhkHlz25D&#10;AFoqoCMFBuQklscPErptt2e9mdVNQrC5kE9JGqi650xoNhJXrNcmBavEVSvAjVWUykO98bkANPWg&#10;dbsxd7Xp9AzhErSmrbashpK5buOgg57k/ELxptnHoMwglcKtMNebIB9JcTo3fGMGAI1CVPE0KYAG&#10;aiKxaTrzvXpPou3LmISGOIQIzIsevqE6LWc16HwGDSPcYIgKyKNEBWAPlckjvaC9ECApzyhiMkPG&#10;mSnKFGiPt0MpGpeoRzOaShVit6QdhbRJoEJM1GjaWmpVqGQAevZ4EBzPjnKS6fxkqpwt1hzuAGp1&#10;2dEY3Kz6C3diOBDC+iqWawg9GHF7UDk40ZFoBNFQY4m4P+BDlEqHm6ZfPl90NZ2NUmXD8tXh3n4E&#10;MMwXsslMoe6K5CvOTL4YCicGBlY43QEEGljeFwcROxz0J3z2eNjvata8CAPr85NbsNEoQ7IJTga7&#10;PRAJQxBq1wgY1FOIQAgbQB7K4/fUXBVfwIPgtxF73e9yeODgQO/dPtrCHY6SzVezuWfzlQdGU1vL&#10;rnStkSxXC4h96/aXyfVod9ebiKvoYU8kryXaVOn7jec1jxVvtU6HNxryYLWChR0Je6AxEgm7oX/t&#10;LDsaNUezxqJRrEFF308ein1LEts4E+Rz4bvU7pflwkuExpyixTYamZFtpcwsEqBs9t3SbYgS2nIa&#10;2R0eOzwpGDkWM+ehpMkF7BrsdqDtHKGVme2k4o77gT7bUSm8wfKVTN/K2Jsg941pRw5fxrWRmfLP&#10;SY2JXTtyqWQunTIn09ow1ghWd7TL6m59bL2yLGBZwLKAZYF9Y4HWX6/7pryllIKjTuVicTFURReU&#10;rfy+x8sxWa8hYGCe/qBaxBWK9Swi11Kz6L9El3rjEyD/4zlFnwDme3J24WDx2Dw5R8fqtWWB/WuB&#10;cqVaRJRfUJnrNQ8CV4HX53KBYgYuGyQ7cQh6cnwMRDGcYgZNDJkZEGkCfcbR60q1xlCZhJMD8QuY&#10;iZIhpadkAKJVhIEigplgowpSlO8pgUEZUOEkshcClRAlGPADE5NVIl0OvtQjvFhFo6W6tG7WYgBT&#10;wUZ0UxMxpegi6rFJmmMBQ0trddK5BU8Q8EljmB2ZWZ6UOqZBLrmFMQ8gCXySX8BZijWmO4csHOLN&#10;dEkJBoROoDBxK4HkUNRBgp3oIkocM++My2xwc2kdfzNIL1QjRZWBIly1EDi8EjrtHIXTRU1To9fG&#10;4FFNKs4bvWjhrmKaJ/5lRk4N45PjgSnhSsK73QrIhfkss0LClnG0PVkMPHJmI8+NNknuBCOv+YV5&#10;sgB+BYJFDO8581iPCn2iVZCXPlQmHufSRrltinaZhnofMbSaDY2Q1sRur1AvAcVAbUHVYl518Qoy&#10;FC54M8Gv7Hejdc/yHUgcJLCFPqtRUc40UKdV4E3lhREFIaX7A0I1wc+AnYHYut0kYUTHNWS5016I&#10;0I6k0S/BXbGtIsIe7ZPYuAUxNbwdpIzPwkTM02fIkpxRaLuLYUoUQeJIHoMID3mKYhkyGoVCqYD9&#10;kPSO2ClHiCqdFEG/GhSRttGAQEc6m8M7YEyXykVsaaK/XK5AvgPSzuVKuYI7/T5fTzwRCoYguOz1&#10;+XAj3tdGh3cylclksll8ucSiEdqN6/VgMIDe4QEyGovi24dcoaVipYxjNpV8PguDBoLhmekZsKdB&#10;YUYzisUSqoZsCFqC6igCAfB1hByEYIjbzTg8tK89tJs2GxPTM3iEzucysBTNaRxqkHMnxiN127bU&#10;ZTrirvmfaTvmvvJbsJ+i/SPjN4L3TT6lOfWpNUvjJtTmtmJo0XV5e2mLyMptWcCygGUBywKWBSwL&#10;WBawLGBZ4HGygAVAP06Gt6q1LHAAWAA4bKkKLjOwDPDjnCDE+X04RxVyeILx3qEtu0ans+kCGFhe&#10;bwOaGkRydYJaVmDUk0nNAChBmAZbDuw9UOKc0IBFlpqjXgWvzgHQhBAQELZwFN1jp7PNHqCXwINR&#10;W4MiRikSlogEC/OZsGei8iIB0KlCuwMvDVi05YdnyprCsjWexQADHb+n5CLViEYVSah8Ag5AwBp8&#10;b+IIsv4G6YeaLqZdS6wxlZiiq7VuFR9SMCUigOJToDRcmsKgO+ilJniDIQlGwtrepNYLDZtksJnI&#10;xsEcqbk64FQL6FYYHKpE6EVSN2F0CDAOMSLpyDYHWiQKrTAxTShipViCcgoRHUsCCTFrWJGvNdVT&#10;PjGw5pZxVE625BIuXT81RsVW0wYlMEWAPE7Ef6bCl1TBXAzHDOwuoaWmrHvXgKXVqevSGDSmPatl&#10;dL1kJmCkQeXU05RzAibjE/Tz3LiYVhHKaThE5jD5eZnpA/+quDZLacB23rpIKdr48NEZma2kOKo8&#10;T3VDBNuTN+TghAKRtYvI3D5z7eadhN/HziOAsvLp8Jui4SN0V6DJsqEIrCw1iqiLOXEbeK9QbH8T&#10;05qBUhUfkFYBx06kBWCHL0/ENAhHpkQgsJzYIIottkTgz3V+By0Qv4NkZhV7yYayxDKyXvG72AYQ&#10;t9dDzkVqEvcPWkoI04djLqSWDN3nZoMjx0LiwiXbOnJCxxmY72B/L3aWialx1AUCtd8XkDagYqDM&#10;0IPOprPlYlkCACTTyWK+APIUugDnZK1aBEWJbMFY9kBf77LBflSfzRUYK7flcnmOm0jE93KpAMiY&#10;dy87MGswq2anZkpAnqHZUSzIoMNE4HETVg/QGTunIcEPQWuA0aSLDfmOfCENZelCAQYTa4jsEe22&#10;xna8x+VC62zeyay/g5Sh1eTjGUKU4243irb5Hi9qGHkQmc7cfmEQYZ+lbcAL1GZ9bFnAsoBlAcsC&#10;lgUsC1gWsCxgWeAxs4AFQD9mprYqsixwwFkAKAYRlBljrVRwlFiQCxI5xbng4bGJ6dmUy+uB9DOU&#10;SfHci9xQ1cAt9GgMKAaEPSY9k/aGC+gzBf/i0hiRBZpqx0logqmBQQubln7FjyYesPkRXWivBG0J&#10;u1mwJQJRkTQgqzGCFgDNmBHBE9ICvvh4usHbJQCaNWrBHyQ8m8olcJngXapXalJDIg/6gm0p/Q8B&#10;mekWkYtWiSAMPk+vYGlg26QiTSxF6Teh5+2pDeEQfFqUJ1p4mAKtCJmH8QExUHAwOkRtqDEI9dW4&#10;mU1M/HDg6yRojOBcZCyqCIPYcLHlqKXSR4GeHLbs2Ex6eCozPFWYAbhDx9QJDRGDUB7GoCWzAt6M&#10;FrLxkCAu67KDy7kw0qgxGYYtCTjhIth2bD7pi2Dsgpg77BAZYHavqn0p60XQep5EGtFuUyBZSmFL&#10;zwteIh2MNycGazsvEFxXPPWQoSMP6T/8EC0ADffB1JbNlDZvLmezco85MpouRSGehpaJEKUlcX6h&#10;RxscaVlv+sK6btrHNu/oSONbd7XK1+4CGhmscSNBk0ISVy1R0ZxYxdTHdjlsY+DFK9SRPHUbJWgM&#10;N2hCqMZhHvJJCAFNJXW9iIzKsDumOvKgboIe1VZgq+cL0ztGppB2joBYS44eTXzmLSU7PJ7eOYJU&#10;mpqlseEbAfMRImjMfBQr0uYKvBaD8MW+JkqiyyFvAy0G25aQaexohng3VSsIONrJOw6aSUr4JOLB&#10;whgQLIcZaROkbsu2i82MQqCS84lozlgltHCAM1egrEN7mNoweCNDMVQxUGJMOtIubiIgYQ3/YG2S&#10;l5CXs9CY+ewIggk2UJ/b7STA1o3tGrsHWM+z6dnJ2enZbLYAP6TNVScJCBegZ1zIBqQaAG/TaS+j&#10;MV4El3VmiqV0PhfwB/0+P74VQDvGPEc/6g5XsdLAbwhciN8DPh8cZDMTu+u1ImIHgksNZ2cVgWRB&#10;oHa6vW5PIh5ZNjSwbKA/FgIBOoLa0C3AyXSMBqNMcHglGg739vRUytXZ6Rkf9J59ARgcOfsH+tAq&#10;n89DYWnJxQhnp6PhdlcdTugcV+qNcr0BtBvt2DYxk681Z/Jl8iiQAgtGgTF6YoXDAkZgSjmAwhu3&#10;Gg2aVeTREcfiPBfPHRK1UMcBMJrQBIc6OC0Uwy3K32cywxT3mU8NOYLRHkrxHowIn9Jh7yn7CWgH&#10;Y0el+EHpi5TGEtkwtGornrdR1geWBSwLWBawLGBZwLKAZQHLApYFDlQLWAD0gToyVrssCzwGFiCM&#10;AqQzN8504zHb6yE4A2RaPFHv2L0bPLVcvoTnYtDfiI7HR8FJ5wHkQFyM8ynMl5+wCeZVkqUK0BEV&#10;BybgCVrDP5joxy8UBiTvchGAdnAP1CrpTjqWTnAM0wPpKLpxbJrRIimHaIlAfowLGDge0+fuawpW&#10;1koFVJeWmzAMvThYlSzAOqvcXCKDK8SdmXUCapiTLtUEqxKsweRrMwatNTRUe7RJ5HcSZ9DsVwMg&#10;I4OJsRkeFPOqg+BymyBrcy2ipD/0B0y2FvSZ7iJVY4Vg63KYdcjcaAOTMyy30L8Gubd7PuAyGDRJ&#10;jCJrit9SybwmuHChJj3en7eZ0OD0LgJ5V6I1jAILR1LmEDGj6RV0cthq8q7hg1GeGLwBHK49iTSB&#10;mmPs1pB7MZ0A76pkDI+gaDKnWOZlXovrxW1+QVE2RQCdITbDBuaNYE/jok4XMLJM7hLDPYP7gYJj&#10;cyKOP1KhRIAeRzZVGw1tQ45aqQyVaiTICWkqtkx58RUIqN1aEtw+QaI1pkxD1Makpp1KNBdE94Z2&#10;ARPnWg53cDnQssBxDpxRIHiSNy8nK+iQR4YwZdrJCMPEO2Ajk5cKeDIrFLMvzy45cSl9HGPfI6iS&#10;jkOQa8yYSXwPgaFweRCULBfByuwsRBMgmZEr5GbTqWQ2W6ZTMJATBsTsdTL+TJodAkK7Aa87AZwn&#10;c8XpdLZYQUZboVKZnJ2Zmk0WCpVisZpK5YbHplOZvJ2weGco6B/o6+lN9BTz2Ua9ApcYHEsoEVYg&#10;7BvOmgakovNQ2+jv6x8aGCDpDNwVCPr9AZG+BkINi4KYLUTsQq6A7wJWHKnjHX8ggC8t2ufU9K6B&#10;sw31jRqGGPYHsux0UXhTp3MWwRAb9iKUnEgjhWcNLzFhiBv7L77veMEwAM38ZVIfIWK3Me7dJiWr&#10;YQB9hraJUpJC3AO6Ef1lZ4omWct0kcnFHlJSU7EHwvFANIHEaiHCqKepgovXtfZ3iH8G/l7ythg+&#10;2sV9Vz3em5xVv2UBywKWBSwLWBawLGBZwLKAZQGzBSwA2poPlgWezBYAMY6ABrDS8Ozr93mAQYOn&#10;hnPOOOONZ/VYFFKeFXDmhByMg82VehWHvRmCot1DaMIEr/AxasJR8NQuoA6eyxlkEuymhTYxmsxP&#10;27z/aCROCTMwGM1cMOHvEb48V81WgGyO/KQ4fkIl7AwPRzXwsW+ikskvPN7cvoXkP+fODD7ojc4y&#10;1qNI1ExHllpYXaMjtQuIKkhVWsTH89veIVUQLp5rMWiYRjtEZIFAFgHFDHYeoc8ENql8crq8dXUB&#10;Cc1vKchZh4RUN6rh0Biw4TNY2nLRcN18WLK0RDNfeeq0NX+uRfcIvhw432ntg6DNRlOU5Gzae7lo&#10;qypSslGCwNByGbaGvgqbiLRsTOR9VgxfTD21qq0GKmm3rHPlA8xq4/P02FSQmRTOuUW/YkmX2k9M&#10;swDoc0fVUioj3UJGZbiwfU1oLV6ZfAJJy3SU1STLSLQ1ugcwJBuTDrO5ZIVQy46pDjvQ5Ff7FRXa&#10;8jeIQIfpYAftYUQWLpPMhgaUaRuk4yYIekeSzFIdPlVqzyJoLLuZOAflYp4vK4c4POA1q1h5BMKK&#10;YkalWhUuMCQ56OALTw+8I3ukNFhStVbLF0upLHSiaeeaSs1OpmaLCA9QgwB0YSaVTqezFQ4SgAtN&#10;93jcy5YNrFu9Kh6NIYUCAeDYAJ+RaN9tNJB/djaJwnx+/+wMyWsQ0m23E/JO30T+gN8/NZ0cn5gJ&#10;Bv09iRhwbZzDkW+ZdCYTiYRJ+96wPOwAwWgG6Jt2p5t0KhqNmXRGOsJNBjuc1J2E4MzDKhOI91Tx&#10;GMghHePNRR3EQBn0ZUgFGo5SlM6Hg1qRLPGhmlxyokXNVf1KxQOkt2U5d64JFTZw4eVlnofWa8sC&#10;lgUsC1gWsCxgWcCygGUBywIHmgWW/vB3oPXAao9lAcsCj9YCDTqzbMvXayUXuGmOYqmYzeeBN2Ry&#10;6YmZSY/XOVuup2v1vM1VcjgL9mq6ns83izYPwkIhThme4PnENx726RC4Am9AAGPaM/P8CGAigINA&#10;AVCTWaAYHD+SFqUP+BYGGImNBvzH6SHsgEAAQD5VW71ih5o0AbJQPAXNrYETzh6XxwO1aheCdBEX&#10;k4mfDXDsSFdawHQohqJ8WwNwhwh0EMwA+IHlVFkYmhEHzcrViDQDUQS60CH4ViLAokVNpdPtfNae&#10;DpUDciZCG//ORuBQY5y6ogXgxyEvqWVrWjeDT8SJIzyekBJW/wWkpQReRUeDrdNS5GDwnhiXWvRW&#10;CHT8BsFt/AuTMo1QZmiQLxb0x8NITo+rmM5QSqUJUjegdKqGbiW6qILtVBgzsYoeM4GM2y4GvgS+&#10;ayVARMVMtpjJI7HwBh8sr9UruYKkEuKXQZY6l6+WSuo+KZVyMufbjliXOlVtduBT86iyMrJnoH5z&#10;Ds4bw01QEwOAposQwBrANEoV2J86YIaK0A44ZMD9hEYufuI1wnKaUgNSACLuak5dFDiMns2F0A2b&#10;0QzgqSqujrZpZPIaqBYafTAwSd2nMhuCR1aToKXyDudE+yDiDkKfOfYnmj83SfYuwz9nC0IL5qZW&#10;rr0A09oic0JZfp611uIyt+ilba1EE4RCLm0x/9SxMQXsJpiRJ+/cq1Yp1UoFZRZhZEtBensRL52N&#10;wgxCNMNorAjS1CDXINpBdAeAUhp5wp2hxoxkNhdpHLEAtEarCfmGNBJRl7lpKIPxUNptIWWBTYbU&#10;LKhgwl8bjZISk6aeYJKhAgC4rBxC21G9WkFxjEGTqr26DPcYpiSY5QhHWyiV0QwwlMGjBvpcLJUQ&#10;DBC7bjQajkAWOhqOx6LIgNuHBvs3rF6zYmiov7eXFD8ADRuHJ9DysbGpyclpiHxguwaXGoEJ0VCA&#10;woIO42coEIpGQ9hgmQftCoVCwUAwGo0lEvHRkXHocbDzTu3dgK1L5ZI4BVnLhcy8c2wKFYG1Td2B&#10;KjTkrRvQ6iC7ENuZFfNlp1UOGzn2Ybypt4iu4UDV0BijzGEpNYcZI0X6Scz1l5mlJqM+nEK9FDct&#10;99ZYlSBUCxm/fXnQkaAub3ebj9Z7lgUsC1gWsCxgWcCygGUBywKWBQ5cC6gDiQduA62WWRawLLBP&#10;LZCaHtflnff214Z6wt6Azx/yBfEQTAIY9ng4DHHP3ePjILLVbQGAIUCMa3Zb0VYvVytAe/0un83F&#10;tEvS7wCoQsgIIAanBxqjeEn4qnqSJ1SaH8zpeRzgCEcTtAMeMTRSDVBHs3cZjgayzRgYCUwAU3UB&#10;WACAoirE0zg/njP+oO4Hzkpv0SfAXKEiApWBOqpUVGL8QtoY8rSv0AYVq02Dpcw4boER3Dl1Cz5g&#10;CewWLkBIEWRm6eQ4x/tT4BFqd4tlcH4bWLdhaAAecpCfZI4ZmWcaHm2/BDZRaEfSqmaRE3S3pdxL&#10;GqdQyzWwLxYekHJgaYFLBPhnFAOQH3rNbGhGcZjQR6862cflbC4zOimt61m7EiPIJYgGtNAADQQE&#10;7zEWKSCKGBnVmmQbDLvi0LpzbkWF2V2jkqNvwypWO7VVC8X08JhhG/WvJxRIrFmhREbUe2DhoqsL&#10;xewy6idExxBAbhVutAjiDyT7zaioutAfQqNxD0HPyR2qST2rV3iDpDYrDEWhnKd2DFfzCmfsaDl+&#10;hUMksW5NC3g3cnR38M7Bz4HIz2zb0VEsBqV/w5q5dXV7B14NOJLIUMKClYu0DvCeQk9RK9N8NV/a&#10;yIapPHr/Nvkt0N/jT8SY1EkzykyrR8mVZnNm0zaecfZQbzzUE0cuzASvDJGDqfuK9kv+E7wtcD+F&#10;15TwhlSsEYaNMVjkaI2IqW/JLTtFUsQbDQcGejS3V2ZhJZPLT0zTK7ttABOYkVYBcAUydnhpLioM&#10;n9WWMZr1PAWmU+o9LEOhoHRBHQ2gWbqg+dFKjpcdTESTpftbdGoF/tqhBE/nErgZhCwT/khazrQ7&#10;sPgG/Gcu1Tg+2aHGiaQ2qNnsbKFtE1sXHHyYrtjEaK+qQdMY2uhY8G7y7aFttboLdF5SiHZATgXO&#10;OWU24T7bEZoP+hUE5squiBZWG1WUBZ8JdhyAxRGnDTgyPsJujb1bcNt0tQmKMeBgvwcBZ1Ebdt2G&#10;x1FzuX1kj1oNHr9IJASoOmSr+EgAugzwP5etZHO5WDRWLc0esmEj9JzTmWRvPBoJhxEvEB3FkZpk&#10;Op3KF8dnU/lcDkXhG8Xn82GrWzXUe+oJR3m9nrvvvddZq/X0xBOxGJ0tqcNLCTp2YzJTAA6P4Kpo&#10;bTqTz2VzhNQ3K6tXrT78sEOy2XS5nOXO2gt5Qp+9EIn2+AvuIN7ZvXt4dzKfyldGZzLpcq3I2D1G&#10;CF9mJJ/ECDupZfPeiHC5asfD2NG0JR8HtneZEnhVo4iI7M3RvivZd3nEPeGwy+PnAzgks81yGXLI&#10;gTZ+GhPs8LJEDPUi8g1iiomWETu8ZPBcdp98f+jDLbSOaU9W33l6iWAqyLKT7xO+HS5etJ/qku8X&#10;fhPlG9rkLe1+fFN27tXIO7FrR4uMr2vq9mJw5TrxmliXZQHLApYFLAvsTwuYHj32ZzVdyy7l85nZ&#10;GTydLFgz4tdHEnEEDV4w5/7IUCkVMzOTCDSxmMIH12xcTLYl5jlYvhANj/sSu7fH7I/nFN2X/bDK&#10;egwtcLAsmMfQJFZVlgWefBYA6w7P0lDbwKHqXIG4bgxc2MB4A8Yh9mgnjdI7+jizNhjRbonkJ4/E&#10;zKJt0bsYjCb+GdNLTUq/yKiJwwAYFG4khXJu3EMHuMGcpkdxflrv+n1HKG6jApIqjq+jSwZ9j8ph&#10;qKuFz+E1N1DT0IQHDOyDMCw+GM99lrs6GbPUdzSNYS3jsLviTbNdlD3kX4EtcBGgKTCChEM0RDg0&#10;QNxpFi7KzFg1WUlgNom4yGQ7Y4SMyhUkbagLLI6d28G8M3DnDmPjV63ZbBZv3qt1I6Zuu7qqee9V&#10;JYu7WZlQBFU0nru4ex+XXBrTXUTteiGYXxj3qck2D3e7VbqwgvkS54VS05EdgfSKFdSs/8Loul7p&#10;TUeXuYSB10xwWsV6DIwXtH5EyRo+MllllBgABKHYpTwhWi9bdIDISQZqMHxmtKu0byOtZcNrgIsj&#10;6FzBjARui79HlHwU9dbYA0XahNnJJKFNGx+JpdPxAZHb4CibhIESnkokd4NiDP8TqMfYrEDQrVQr&#10;UMWQ3Yt9dWgo9kNSESFYlkUkJEIrQafkgKIiERiUtThwIIPURgCw8v5FuDZ76Cg4YQPyyPAVQofD&#10;A2VoBJUl8JXlOXAzeXmAonpxeZg9TFlREm2EVWINo1hodPg8buDY2FxhRVCdg6EQYOhQOIL8mWw2&#10;HAxCxDmVghhHJpPL7Rwe2TU8MjYxkc7mkql0vpAHGB+KBEPhIESgEZIw6PcC552amoQHaKCvLxAI&#10;BAMBHGyhBleqOBgBMwWCQexvGC+v34evFYnIB0S7XC7OzM7CjYmvkXIZGDUZFbYhFQ6H0x0IlZuO&#10;QsOerzSSBXj3ANc7hH2N0iiApRCn6VgLLgksySNK+7wMOH/H6EipmGXQpCoUa8ViTX4ilYwXxSL5&#10;AGiwaUzI7YIhUFOS3Kd8sqUluiJTi6uSYJGcKKgkIca8XmTtyBcnpLFIMltd8p7BtDa+X2UWEHkc&#10;g6trUt9uVJYx16lZ8vBp/eW/iK3SymJZwLKAZQHLApYFLAtYFrAssK8tYP0Zuq8tapVnWeDgsQBw&#10;i2oZqs44xw3tgQqeYBGG0IBzFCTjdLgBSBBRF0eYBdIl8JihYREIJYAYsa6IvsVdN56LBf6Rp19G&#10;S+ReCqgEsQ08resT/nxfC1WWx3XkIxyEgQOFdQt7uA04bjM2P1yTLiqAZBH+JIyKj6h34IjSUhPq&#10;RKxeaH6QVAeBQ/SpoI+CVQgyp4QpVD/k7Lwgbnywm4/SG/i4/KvKIM4ys8AlmqI+4U5IFBO9CQIh&#10;Wwo6r69O5FdaQTYQSNswpQDQDRIAUcqiAv0/2susJyEd2e9fFehQm7aCDM/+JFPMAy2LvjYu/ACb&#10;YmHihxh5f7AKljx8+lT//HdKOzvS3OxYoTx9NNKK12bydEvKFh9o7WQu2IhiyDNUz5yuk/HRz9BW&#10;izFeMmTiJ4JWBkBpkWyWRQeInFo1l/Gpa2ezAQM0d1akGSgsHUVepS1FAFCRaJdaqCJO8q5yoTAU&#10;KGXzvcyxBdHYkH0nfRUyLAHHLCSPtsmmJTsVafuI/ga73oAS8/4jLjK+WPuemsf/EpKKu2WPg4uO&#10;gEgGoVE+R5clJBoANYHjTRJBxi0hvzcc8IGwDGULobKyYDQh9CItjTbQpGbxCmDf3AQ7lJ0BUkOf&#10;GSXAV5nLZgf6+w855BAwoNevXY9vkFAwFItGUcrw6Oju0THITI9PTIxNTAKWRpMgj0QazWDNV2uZ&#10;dGZ2NpVMpWDKZYP9KJlkQxDtELaGzk2xiJrppAxh93Z8SSVnUuCG57N5cLSLxeLo6GgOclAsZi14&#10;MsB73vIJhs7l6KNUvjyTLeWLxokDvd4VdXevJ59RIHZhHiwzcKxXxYJrmJthLFz9lcFviUIMz+Ml&#10;Xor+vMS7rOyWBSwLWBawLGBZwLKAZQHLApYF9qsF9juqsF9bbxVuWcCywN5YADRhyHhWK1CBzhNx&#10;D2xEUAibzXIJihd4+PdWPYGiy11y2krEEkMGioUFnQknznkDrMZPFyAJKIJ6BGchChbxuEQGmhNe&#10;CIQCthfYaISp4ImaaGKAUTgqFShxJEVdatrKoL/ReWR86qYEJWfRvsRG1Y5WU10SfpATEZc5oZUu&#10;u8RUtLPwBh9vp4PJwKKgLs3yFkTEZhyXmsSJL3qD8B++tJQAPiDSITSlneDRIdGJZjr9TDrPCgom&#10;pqSgRMxlYyxdFK5J1kKxFpnlpiiKVDxYc0RoJOSMgSGGWtpAY4GtyZwckFEADoGYCRKmpsOeSIQV&#10;Mo9Rwq0x1DYPvLrH6SJAM/pWmkkVpmaRypmceAZoWAw0kTjd/I4kMo+wPQ/aC8b1hIKSEM4MUuil&#10;XB7K1BUjQTxEPnUFfHvq5YJWXzDDnNLVfDI8NF1rZzxZJFR4ZcjM7HZ1RCWU6GvQTYdsMBIW09z7&#10;WB1CzSeiD0NeWGjPtL4INlUrVC8sbgGgRACr6jwBQZndOsaN3YPY9GImlKDCQIRxigOIsBlEpjlr&#10;NkMLgjSsafoLSDIrdqlp/fBmQNuBgTYT4CyoN1K1hmMijEGT+0QA6jqJJrTHPJQVSZAxO5qkX6yK&#10;Tm1SEDDr+eBT0HmJ4U1MaBCQOQODysqI2IeoagUuq/HS9qU9SGWn7Y92RUDPwsKmUSMmNcPTkYC/&#10;ry8R64mHwiF0GyziGvOdcSEOLdoGsQ5s98S9rpaLhQIRn8PBSCTItOwmae17vNCAHhsbS6VTXq8P&#10;yG8ml0Ux6A4oyfgVtRI/GWrp9Qay49sGhcd74khBSDoH/PjuQJM8HkSRJGvk80XIqeMrxhsOuX1e&#10;dDoaDiPU4c5dwwCsofscDAd7e3ux4/v9fjTYha8feEx5Y3S5KRQljJXNFyanp6dmZqczRVK51p4H&#10;8wxUpODFzK9F5GHxDXYHyPEf+go0PC8tF0xHQQJXq7Uji5xXsZFN32iByYsYAiuLZQHLApYFLAtY&#10;FrAsYFnAssDBYAELgD4YRslqo2WB/WMBQA6MTRBxrFgq46UISgAwaMeLiFtGx5WJJadiWzE12YBu&#10;uXl4UAbKwAi1iaQsz9FC5GLCLgUkJJiH+b6EndJnVB3QGA10GQ/kredxjcNp8qYBInUgbQpDFsRM&#10;dAaAywq1mFjbwLWRPC2h5XbbCqmZu8AUbIa4mR5IwBG9xzCRgoqF9aiVGgRUEDiWe60QBgajBaIV&#10;cQ9BDFUPmg3GnTgaGH5o7WnTeWuNixG0x4xzRt5JPZrFaqECTO8y0MekSgVIibGWcAnUn5tNZ6eT&#10;SIVsroUvy1CKWq4Jd9Yw9BKqOcCywg8SXT4YXT4UXb6slMmkh0dmd1FK71TJhwBrq5cjRZYNztt2&#10;PWmNAd7LXkIvAAnxOc2pa5k8BwEmk1oC+Xw4rtzcnJgKcwMDVhyOgQ2rBjesRgrGIrKSCUJjDj1N&#10;cC6aJobdPnjo6qFD1wxtXINpPPbIjonNOya37KRIpHLxXYgKCFhx8pEdY49sH39ke35mxmGvwa/F&#10;WwAXTs2FYDfUxJ3U5G6Xfrf7x6ZbyJdjUrkxhwBV+xNcM2zJ1kUiyw530+1uwFPlRbxSdkSRLi6y&#10;uYyc5FzR+5IwonkFA+uGj8ZIkhu/VqQQyoDOQTjB4YTyhYIi6V8HNh2fE6LFLifU4xE0lSIbcg3Q&#10;wQAO67ThGAlviBzgFEgxsFuczLC56nY3HQlpNt31uqveKNuaCMdZtzvJb9VyDrDviMPdEQbNLioK&#10;6wd3n90d83iiLlsE7oNaxVZO1wqpcj7jtzfjfncs5ImEPWF7zdesBpu1mM8TgSIGPC6kNO/l2ef0&#10;u1wx+Bqrjez4VHm64Ks7V/ctH0rEiunJSnYmFnDWq3mvs9kXDwN43rVrrF5teJzefNVRqrtdnrAb&#10;Khoue9jvSYQCQysGDzn8kI2Hbzjs8MMi4VgynR+bmHU5MWucfrcfuQEqkxyHwxlGm32+5Oxsvlho&#10;2hur1q467PBDewd64e9MQIIcmdyBoC+ImQVtkUAg5A9GvW6fq9Yo5UvjkzNNR9Xjs+UblYa7UXHa&#10;Ki4bfpIaMx1FEaX7R39hjfn7ezn12yGTTZs7WVsT4kk6HvMJkhgYBv7W5OCHUNTHEoWnR0Uy0F8C&#10;iOrrxvjzlwbHkjU8r8aW235AZI6U+6PvinWnZQHLApYFLAtYFrAsYFnAsoBlgcfIAhYA/RgZ2qrG&#10;ssABaAEClVnvWGBLaD8T+IHjzERZI2BFjnXLoWziG+MhmsmPwEmIZQlY1k3xkfC+G/HlNH1XQCOB&#10;oQV1ZaRFI6tCjgbooiiUdDbcuIUQVhN+rRFeMZ8IIgjmi8sULU8+F/i1pf4s7ErhOwuippKwhdsu&#10;4moTykzgHQ6Dc9A0wqyBCbPcSOtWEV5WlwkQnzvELK2huNX1GkiaxG0UHrSiyCleM4t4MEqhiNVS&#10;FtmQsjNiAuopZVC8b4pnJWft5Yw/QdKtBmh4pQv1dG4zpSoB3s0warecc6UMupe31HdhKeB6ptKN&#10;ybPUgvYi/wJ4vUyleS8z1N8pJ7LnRi3NSbBAB/f4ra79OOYX5ilschhRPQTvdoy4aV1LS0ziEMaq&#10;n9MGkU5Ww6vqNnDuvaRA8+LGPsRbkVJEZ7kbbpz0rX1Si2aOrBpGzVlRmQ9vyEpQpSkxIfIM0S1K&#10;OkgCquqLDm+YfsVHSjmBnFWcUeSAuGQRHmqB6iwHTQchtMMAOy8dDeHmYbsgGJo3Rw5pqHZYlhXC&#10;rYhPyGEVSQ8J/HWWyOcLTGPt6BKNIEK0GwRzB33eaDAYAPW42YDmP3aPUMA/1NfbGw0HvR4voGKv&#10;G/LO2GiovWwpj98LkjLsmU6lpiYnZyZmwM1OJ9MV+CzrNdCi+xLxXCZbLBZ8Pi+aMzMziwy4tVwq&#10;F3N5+npAA6B1jSADpRKUNrw+wMukSYI+ob8gRvfFEwEv0GdXNBRCyyEqDSnpyemZialp/JS+oA3L&#10;Vy4XunShWIRBwNv3e/18OMTu8gSAcuM19DdyhQL40bSXOWzge5N0lHFcg2eCPkViGrelvkRNsInH&#10;5/AE9FcJhxYkNyU7Irl6Ppag1xpe4fgA77RtjhUWvFFORs5uoM9yZ5evGOtP96UOmJXfsoBlAcsC&#10;lgUsC1gWsCxgWeDxt4D1V+zjPwZWCywLPF4WIOFRgmspRBNAAsJZbPYazmwz35lwkxopFCPIE2WU&#10;C3RHfipWVD1+OJYHZIT3wgeMpRnU3w4eI38GbAR4NoPatWq9CoiFSiV+NSWtodxCaRQqyERHomu3&#10;wiyZkBzVOlIQBfvOHH6Q2iA3tkRU5xpc8GXCeBTjmWEp4Tyz3q16adK1ZmsYaf4hFMRDmkBx01iG&#10;VQEQrNTMbGZ5TwCfjm2ZKIycKLwaKyAwm07CmgnfmaE0DT/xCCjTCx7Wkebj/gkyIi4DY7gfs7kp&#10;ALQJil0A7t3nDZOq94QFSyTHeS89GfZQRhvutEAXBMTuSAvcs0fUHpWbZ4IOTKlp0cgAeE8SphfP&#10;WDXH2+ptx3NJjEK2B8Gm29ugNG26OkIEpNu7Cx4x4LziqQFqKgxovNOigAsAPWfSy6ozKjfDhEL3&#10;liTnH3AAQh+BkB4ujYJKZ0xYaYdPedDF79Al6CqgWG0GiOoAgBYMmprO4LWozeMFtk5Bn0UaBK/k&#10;2AokVJCZPkDQQdq5SdpflWmHFEatALwYALTfHwtHYpFINBTG7eRZRO+4BCkfu32xSMLK+BVuRTcE&#10;lhCc0EW7TSQSWb9u/ZoNq6cnpibHJiECAjg4l8shZzgSWrlqJQHBaIfbHQ6HUZx0Db/jn3IRmtE5&#10;VJdJJ1PJ5MzUxOjwLqg5ywYKfQ/g4PhaAHDs9/lKpfLMbAryHbsnJikaYSAwhKMJpRJaFYtHw5FI&#10;JpVhGxLODso0aOWNWgVIdqFUmklnBO6H/ka2VPOQYkm3GABLWYkLzdDWLDKcHfydMWfOE8G9HXom&#10;+0h0APVlZuwx7UusvQF7xd1eqC/W55YFLAtYFrAsYFnAsoBlAcsClgX2lwXUE8L+Kt4q17KAZYED&#10;zAKp6XHdorPf+BJv1OcP+nrj4QDpP7t8/giYarOZdLZQJBK0N0pwBnABHGQmgrAHCUKXID4DC3Xi&#10;xDCBTXTGmCAToAjEkCaElON0GfHbCMfBqWMXoyX14c2PCEAQisej/X3UGKdtbNNWfIiXwVgs2stv&#10;EsBgtFSQjDkXYbCCdtUUmZpDhXE+4i/TK1QN6WaC0cAWxGUoPjNUbpTa4ngyEU0uEbplHMHRqGmY&#10;gNRgBT3SMLeBOpTSudxUUu7uWb1chV4ktQrC3EnZVZSyCeUmwJ8lcslKMJpSbiWAiSKXQV2WwH5G&#10;xel+vgSRgjYrwencGW0SwS+qTfAx6YIaqRAtcQScxUdacAuBQfVapYJz/JTT4wdtkD8lAW+u0eGo&#10;5AqEe+H4P1CcYpkJfYZhoFHg9wYSUV218YIlDNqvcq6Y3KXmW+/6lS5mL0IKFtrKOqOAQ5hNfsxB&#10;AngNRJKookRn7ygTwFoxneusndQiHC2jcI+A0vsiIWUQQ10VSsFCKpSgc2xIJAUDInMxlWlA1pe7&#10;jMoFUw30xgByAeFD45NT0x0wNWZ+sK9Xbmn7yKRATPNUBsHwobQs0CBlg44eYRRCA30ahqIpxrcL&#10;/EnFmBA0TCUuWBwI0nk+LgAb4l3y3GDyE6wqM0bfKr+WhZ9rCK2rlrB9RFKZqJ0E8oIbrFZlfjaT&#10;TxIIiCu2Zhnjl22Cy5Nbh8U55YsGwbnFvfCdkI45+VzYu4PGyMkLO5FV266mDbdDwRhvesLBQF+C&#10;ioLCSKVKEgqY5/lCaTYtt2ChkUemvQRMfxpfDB9JIKijEo0c2MSsUIETGxALYjQQhz54c+BIghhv&#10;EX+XCIzGxTxliOLTjGS5aQgpwJgwKfYdGXHkJzljufgsBZdBU6jJUs4oGfOT7ex0w9WGJYhEu4it&#10;CbkLib9XqUDBouZvNAXehhJznWBoWgUAUmFi8trV66USPuHdDO3gQIUUqxBV8oUFgh0EsWVRvc/l&#10;lWMi9kbV53ZCtiIc8EOLAzgv9iMoeoMXjVswELPJXKEIT4StUKmVq/V4LByOBLB3Vis1mCvYqPf5&#10;AgP9A9ipytnM+Mh4qVgKxUIN8JibzZ5Eolkr9Q/0Y0ssFMpbt+/CV0E2lwvGe9ESfyRazM4G/M5o&#10;Iob3A65GPNEbCkc8zUZPODAzNb179/D6VcuX9+H2pgfKHT4P4haOjk95A0GA6MMTk2A042to7bq1&#10;wLXXrBqampwaGxlbu3oVTAaRZzQfStyNasXpC06VG3c8snMSwQ1z+bQ7kCrVE0FPGlaFmBKtcmOE&#10;5JhMWcUndECPX38EVx9lhXeUdmFc2A2KM2p50hyRIXa5/AP9vKYwqzE2UGYiFjOUNHjYSVFJqXzA&#10;eaG/CZn+TLezbj9dpB5NfhN6k6aMMYtaXhxWWcGvaJRa/ByBoFmizdR8ubyiGM7lS6BKvmTNcFeM&#10;fnpp0c25JnbtmOebtjPr4Mp1cxylc8uz3rEsYFnAsoBlgb20wJ68kXtZ9IK3IyBEKZ+Tp7M9X/jz&#10;3hfw6xAXe8481xHbNT89LJQKKtDIAvXzcd49Mkh0AeE4/7m+j6+95VLs4+bMW5zpyXefVfl4TtF9&#10;1gmroMfWAhYA/dja26rNssDjbQEzAH3um18ajAUCYV8EKI8NXLcA/obAuexkNpMrlIgB7YlQFKlK&#10;tQ6gAQ/K7QA0SHoCQANSASoNfEkD0LiXzokbfGiSsWiCiUbkvZEWAB2L9uMZvh2AjsaifZ0A9HxP&#10;xQqARgmQ3uSAaPwErsQyoMIqxu4OQOMvFY067AmAxv0NqHuyCgZBDPgTh0jWKFz/vSHQALCb2Uxm&#10;REEVA4espVP7uCgqIJ+0N87FwxrEViZkG2RzigkmkRiRVyA//jOKAGi8IyYWDW6JDEZ/utkRYrEr&#10;Jk9QBzdSNQ5bPAA4DmSo8AjcVsFLDbEpcERwQGbtkW+BAEcgbYVULjs82jFnveFgfOVcKWTGCNsv&#10;BqAn5L3eDatcBOF2vyQiZBuxlBrZBYCuAHs0QG1TWRwcsv1y+bzx1UPyXgvPETSHew20XlpM1Rh/&#10;YTOUyrbCgDDQSMxSfs05MTAGnmSurtsfnxDPlQqoK8zJJYDaReHyOnUtuhWJqYD8qJ0Ut0X3wQ51&#10;BbsATxL+UUqHpLlMG9VZ8RbIrzIsxt+cpBLdwvhVTxjFm3M1a0rOnWoRfwbIxqpYYd/KPU6CYlvw&#10;K70l2Wke05IE7V+WMGSCmbzP0wv6z2wHeIfkak0gvCNUczCGDY8SfoOutDyK+CHJPdRPoC6mLbDm&#10;OW2HE2xuh2Ye3gKSLN73hUN9q5dJlqbTgxbS2gTYi+XIAwMclCxIOCR5f2hjIRUHmgiGOj5Y35C/&#10;MA8bijMgwXqFhXJAayaQnZ1P9ZKDimBHWN3N97kEtifImDSInA3y20G8olKukEMKaxyG49CvyGNv&#10;1CS8aImEagC4YrWye6HZcBNb2kmxUdnkborzStsUVC98hpvCa69H/T4gzkODA/XMBOPYNbffHwh4&#10;d47PJKLhLYVmsUj6GD6bPZucSWXTvfGeRCwoZvQ6nUiJeAJId2pmHN8JmUzG6/F53d5SuerzepYN&#10;DsTjceRMz6aGd+7Ei0AwlM7lE/E4eNPNesneKK4YGpicme3xOdPpzPHHHR0MgD/tKRby01OTcIet&#10;WbcmHAEpG0NQCwWDwyOjW7ePHnXkEf+46x4ociDIYSAY3LB+QzjsmUkmJ6ZmhoZ6cVYH06yUh680&#10;OJPOrV02cMfOkc25/EQmP5Up1uveCv4nYrijAt8cz1hMQAkpSf5DZRzTJONJ2gFA03wwP37zbGNl&#10;DT+FMSDRJPzPEimMLNNg8VIxNJHg1xOVGXYi8ZplfrQovCDh65PWK9x/vKkzQk2EdD2HgWWLf0n5&#10;jtyN5uTYsAxNJNobDEXpld7SO0jWc+Nh2mxTI7i9c9309C+fw89W7ZG65IL1XBCsti7LApYFLAtY&#10;FtjvFng80T3hvsw9zdOl0/TFtShwU456LsZsQJ8zs9MIi7xgZrfXH0n0ciziRVzdvucWcduesyyq&#10;R3tdy94XsKgxWmI1j+cUXWJTrewHigUOlgVzoNjLaodlgSeSBZjES6gtSWyI6DNOcFfK4J0RkAEY&#10;Uh44GU1esOPybK04mESZ5MdmRv4IVmUMFVBPV9x0wcIXk4ExH0OtWc6ls05omzbFYgqSPAYqp6Fn&#10;gcKAdJPZ5AtXkqCbHV/Bxq/qDzguEsAbojQSoiSWFTqmgp6pcKGR4nO3VnwmbWhCspAEfW4hpHP6&#10;gjBWwtTWnxCo104fZ3DEuAyInmBVEx6hG7hf/k5b/BA8AXLyNCAzGiPevU+yUsxJAgCKMLbot8yV&#10;YzbKkgcE+buSR5yfF4TbrdFn/kyD0rSu+faFmS3mFi9+9VKDFF+U5y+LWLQbooM03apnoT9MBMcT&#10;2RwgYYAMO9KCE0esRN2X8Koi2Ysl5kEYPDfJDJkIsyxSocQTWsMofcFa0lIm+oWRSbSGpDFAVjEq&#10;hCkTJ5o+EFviHRk2hqnBxSWCtryPW0RlghrZCRdSk9Eq7G+4hTYlbjA5T7h20lyuVLP5bKlcQvv9&#10;Pj/g3XCYDgQQoxnKzaEwZlQmX5KGQOcZRaSzeUSjRb+grYzS8vmSJOhyRMKR3t7evr6+dWvXGTx7&#10;exlk6XoD1OnpmZl0Oo1yUC2gbeDFQIwhlgHKczwW60nEfV5vJl+IhEPj45PwaI6OjqfT2VIRMDHU&#10;om3haDiZTKZT6UKhiP6CPR2JhJcPDaHnw6Oj5Uo1Go3OzMyMDA/DILEIaNy+XK4gfiOoX/fFoolo&#10;ZCaTo4MpjA7TT8aXK2RAfMmRarYxLGRQtr1pnsnLeRYpC+wbScSqaJDE2HCnaKvzN6AqCRIkdKqE&#10;VaCFDc9J+z1NT+DGqtKrs32ZtbcNT9hErCd/KyV27fDGwY7J1gmePa4Bkr8CC7494QvGCT2TzoQ3&#10;25KFPi+4vVgZLAtYFrAs8ASwgDxx6Di6e3ixSFLz0mzCTvXFXMpDq78E9/xiaY2wclsWsCyw7y2w&#10;0HPevq/RKtGygGWBA8UCOIgNcjPQkEKJiM7MCEZkKlwSFRCcOgJN+BGX8Jl2LQd+1gb/0CBY6b8/&#10;1JO5oEScEAILWEO5WKiUy26Px41AV14v5Dr21hDEsOQkz/z8t5IKFcYyF4LtPtqLSY6mi8B6AOhd&#10;qccMIbXOceu7mOZMBEowkflCM5n/qbSl9UFm6goXTVK2BCOwGDUn+ROQIyPyOfz5UWETW1S1gGpX&#10;aiEtUEPt+y1HONBnFsgmTitlExxFAD7rUhZ4FKYw5r9BfFyKLQ3ZFHh+SAyaWPQKM+0sRaujSx4e&#10;SSLytgBpxS7G8IqutBnoWtizNLfVJnB23i5J4FGgfjKVMXNJY57i0fFalQVrUmqWNxdtZDGpqD8/&#10;iotASREYYTUG2uwovidfdA6gxcemjY8RRhXhUOpTO06LWG9ugyxq9ehkqDzjnToAZQQOBPTH4s8c&#10;6pWAZTCgKTHWLMZhcX6CpNm1wG+2fnBVHMWUlRxI9xlQokCqpH+tbUwhVJ2AnhFcMBQK0bkGuz2f&#10;z6F5oCfXatUmlHgQnJCLRoBAHhHqHvIjTwHkZEDL/H6hUJiemZ6cmpqenkaWgf7+I488cvmyZfjI&#10;5/P0xCNoAwBoaSqKKJdLpWKeTnhAsiaVQsxAeX/tyhUrlg329/VAV7qvrxffAv5AKBKJxeKxSDSC&#10;/MCpexNxt5u+GpYNDYAi/fRjju5hbnVvTw9FIGSDZPMFgKdgiwPLZrlq20Ac4lH1iWR2JlcsQZKD&#10;9IiqkCRCIqK0cYnkES7m78uEY42ipV9a7YZHQ+b2nv+injtbCL6W2vd0p24du1usv9qXPlbWHZYF&#10;LAtYFrAsYFnAsoBlAcsCB4QFrD9lD4hhsBphWeBxsQChIGDBMZ0XAKnLTTqi0L60NwgktUN5ApGd&#10;AI0Q/RlILqh2okKhGwuE2qlVlfWRfKFjmil7hUx2YueOyV27pnbu6lmxvG/1KqRQgmCFvbmE30lS&#10;rCTAgEPohLC4cSadk25mB3SzxxoJgif+HAnDkvgySR7UIQBdpQSaIWPQDGAoDVhmqKoUjEdWHLlu&#10;2RHrBg8HSRBFEXjosNfdksh4hCKTLRUw7qg1nHWnu2Z3IoH9aDDaqAaClgylaUJKGJUWhIgpftD9&#10;7UyCpjG6hUBklAh/tjtgH8BILQSae2lwX1mIwoDw2c2gPoU2gs/vS6xZ3kqrlyVWLwv3J/Zm1A72&#10;e1nbtS3Ni4KyEorwfBU30YR04SOJs4gBK86mWimZKiZTpVRak2tpeQpw3M6M1JakSSlzxcCgCVMV&#10;6FqHMpQ2KKKITDAqliSSF32RM4oDlMr83BNiTDH3WFWZViJBhEz8x5zC7gJhGIWP058gXArJjGiW&#10;6CLag5sUgdpA+bW7i1pmKkq/9vh9krAIodtQzheLuSIRkAVvFpoNBUdt0KKGU0ZMJ8438gPpZsku&#10;wS1QNpBKVK/EcyTDIcFVQVbWfiPwmulMCduQUGfEYYVcBi7mo5JMBIPgGFFlXhbxwD20+3C1qnMM&#10;lLNdcc4Dgg9UOyqEWxFORJSDCILhYDgUDEHRAhC1zwOppTCaIUdRDC9EMxL0o8Yg5DQg0Oz1AL/2&#10;ejxBfwBdKJdIDB1HYWLRKFDpVCoFTDyZTM3M0sUS9iqaIvjLYHWn0mlg6xDLwL2lYiGdzcwmkzt3&#10;7hwbGyuVSWBanHSQeB4fn8pkcuhLIZ/PZFLYsVLJFPDte+978Pa77tm1ewT5ySTUYXJgoMBDNh6y&#10;dt26TC6fymQpaGEo6HK7oVctqinIOpVKyyaXx630JtkPpq4yk5xgeqDt0DYiFrrZ7aJkvBcx6UxZ&#10;aOSpWeavwz0tB5MIkPEFyi4+g0C/AATORQN93huH6tI6aOW2LGBZwLKAZQHLApYFLAtYFrAssK8t&#10;YAHQ+9qiVnmWBQ4eCxDMjHhcfLwcpDNIeRJGQEgHR3MgheJGlaO2dcT4anWxGwWQASoW1dUKAPvN&#10;JproiRrmMnYVFD4nkN0CzZkDyQFnIZQIsBMid7EUBsVaZPqhKsoA1IS33ElSBqpLuqxCDW9x2PCb&#10;UDiZLAlIqstxexoOQzyaECvSbm2d6+/oiIGhMVdWNVpBhjBUm46a6qNwn41iuB0moJoYlJ6Ar5WC&#10;fkBTLp4nT84Lg4WBnJO6f5PCS4APKK6iYE3tABV+o2hiDEAXJmdaaWKmMDFTnEq2pB0Y56QC5oGp&#10;JCimiqEnJGjz0pMpx7VTk0zTm/TBlwJAs29DFjad+RfJkO6XrAiCABukfix4qw3x3hwQ7iV40MDH&#10;BcUVPV60Z09ldtQk9qSzBJ1JCulIiRWDvWuWI/lC/pntu6e2UQILGMEBkShmoUQbNHGWzRW2of8M&#10;pKO5rOyNRUxBRKUcJDidELmv4XBBsx2pDidTA3sFXHqGTWhHJe8ROLwEQWOXtSMoIQ6eAHVGtMOm&#10;F2ijveFz2T3NprNeo58slo2fLgqrSERnFyIZNhBQFINBDhEg3rBrtV4plQv5Ui5fKkB3n1VPEMiw&#10;5rLXAy5nwOlAkKAS+MNQqwBGDcdUrTnU0x8Nxfpd3j6H25MvV/N5hCF0uRzRcCju93vgLqhCnBgN&#10;djXr9kK2CHS+VqrXy41QOJboiWGqQTEDXGQc8YCmf7S3FxLbNYet1GwEoJRBcL8DyC+EraHLUWva&#10;AxDgHuhdtXY1bnfbvaWKLVWypfJlaIVkCvnZdGpkPHXnPZv+fMX1l/3l7/+450Gbw71sxepE31C6&#10;UB6fTk5li8lC1ekPZfJ1e8XraKKJsXLd8cDOsV3Ts7lSpVBEaEfSYq4SJO9t1r2olMRNWPyk1qi2&#10;1Gro2w4JTlevre5rNr31xmKljTFhnXbUUMF0RvxIHlryV3BkSzqvQmdx1JkhOTkkuiC8FOWLwFGD&#10;b9LDw00LCXsKovvSOReJqcnOXY5kKLizaV0gkuFi2/nk3KWtXlsWsCxgWcCygGUBywKWBSwLHJgW&#10;sADoA3NcrFZZFngsLEAoCAmJklaF1+sB9FgBfU7wTYPpiF8I/Fr0IWVBn0X5wXySff/1h6A2gboY&#10;6dOXsIHpYPujqNt0jyBpzPVT2Kxo2uInSWM6XB0a0GwuU5VM/kRkP8aghfLaYiPrwFEonYB/Ab9M&#10;tQt3j9U+CUNBucSghFYs5EHmJIl8RifBZWuXZhilzbEDeJ6GfIlqr6llmjj6KKx3gNyyAKvwsWsl&#10;AUxLbYxMFU4U5lMm0WIK0TC3wmdb6DMpG7NvQglGi5NCaRQv1RqmqdL9VkHXjZ6bD0VwA0QqROYk&#10;w/pLtJBGl5fa8Pb8GlYm0xo06DYGtZG/0/iyrruOCDOkpWPqTILwxsXBw+RZdibwBmVi48rylx1U&#10;dhhkgDgSlr4KT6oK4PnAwD0OVCj4Hbi0MNOZmsu6PXbIHaFEaCh7vV5wjbdt244C/MEQPoSAhctN&#10;rrRAIIDdGts+eNOokzYhSGEQCdrfP9DT0xuHXjREoCeSyZlshljj+Ry+LCCyAY0OFBuCsHQkkujp&#10;her05NhYLptxuxEUkbchZvii7cChB4cGe3p70UDEJIxEon6/H9uZfNEQ3ZuPbWA3DQTD0Nno6e0Z&#10;WjYEmvPw2Nhd9963acvWqZnkLGlEZ3PpPFkDQR05TK4P2tbBkDgO8GsFclLVBlKeeOWmy+xj03sd&#10;WZ7WANFzF3MAAP/0SURBVAWgFGX/JVysSaX2WXlBehr0pUBhNuf/01otCOHOE4HdzKFuq9+0aTBA&#10;LZfE97QuywKWBSwLWBawLGBZwLKAZQHLAgefBSwA+uAbM6vFlgX2lQWYlGvDoXQvSK14lPeHcjiZ&#10;Xq3iGRoJ2IAcZAa1jUBofsgm9Qj90Cwwkn4c5od8FhJmFNVmK2ZzxUy2mM3i6d4fDkvSz88Qny7l&#10;chTiKkdqoapTCz1cC0BjgDmE1AC9kEd1gnZNqANQCgAT0LgG0mEcjjcsNx8mrZEjk4mll0iANAh1&#10;YGiFwAbWmAbcQLZhqE0kDuhq64VGBA28Ym7tAoUwB1N/SHrTRIom5FmYmSgY6DMxoAFAQ9h0TmL6&#10;NYEgijGretFVspfRZ/NFwOSSIJh9NQ33VzkLTaVHW68oqEhaJAwqTVlqgzSuxSuOlcEXarMZfTZY&#10;z2Y4VSBQcajIz0d7aQB6vjkj1SuVEUb62NvB1GzeIxQUrm2z+D9HWtofi79nnn6SBBEbgVY1C1WT&#10;VLUeVkKJZWnOuZ8aMY9jQevbGOMFiJPUdVRMQlZuoNUuoQONXYXhWlGKwPuiRs2gKgn1swiHEV7S&#10;cCoJ+sx3URxC6oXd4UGQOCScXXC5vHgF/nO9ASlnaDHncjmAvAg/6PF6cZAjGAgC5MVdpRIkoCvh&#10;YDASDIYC4EkD+G76PZ5YPIKzHqFQIBGLhPD14PNVamBIA8ouZLPZidHRYqGg7YJtKp1MZtJpxBAA&#10;/B0MBgOhIAwKtHrZ8mWJeAKqHZNTk8lUMpvNIKLgxNRUrlgACB0JhvK5bC6TRuMHh4YOO+yQ5cuX&#10;Dw4OIgghmoeWpDNZqHYgTAGgcBhkahQ61A7Wf674/T6IdewYm9wxPoFvronZpHjw1J4sUQaMWUeD&#10;qHVptLA6D7D4+WSPXcJFTgitikGDyi5dvfDmlGSarljNLkGV9Zo1L0YTLi3zjK8lu2mW0Bcrq2UB&#10;ywKWBSwLWBawLGBZwLKAZYH9bAF6vNnPVVjFWxawLHAAWSA1Pa5bc9b5LwxHAgODA3iM7+vtBStt&#10;8+Yts+msw+3zuBzFSi1dZIzS7W4yLgN9UAiF4rkZvLsmQggKJ9NFL3B8mA5pEyFYEBH6MbZlK53X&#10;t9mCsVi0v0/Vazzj51Op9PRUh2lUToEMjM1J8Gx5TgeUI7doAIwayDAMHukl2pTADiU6KE6sYaIf&#10;o7Vm8A43a/qa0drOQjW+pOEkAt8J3qXYhuA2EuOQLkS7UvdyI9SlA18Bd6sjAwsq6JPTDIUIca9O&#10;irNyybFrwi+E8UrdBDsP0qWCjGisA79xnUSAtJtwZJevw57McUZ4SQleRbAM5DMgN1Clwtm+rbvx&#10;do3H2enAIW/uSCmTTw5PmMvE296QPzLUM6eiLm8Q/7xaxdQAJOTyQEOcxrBarKcnJuaGUuQKTYOE&#10;meXzhgZ6lWkM+LVSKM3uas1h+dTp8YT7aIK1YTiYkF6vZFDldhAhDQZuRRRj+CrMJNFmOpnvcYd7&#10;+2An2I6CWbKhUECdjtJzpSzKTYOG0SCd9LYLfc9NJsUnYRAiCeKMDPQIGxhGEZcJoEU4aXQ7qamE&#10;3Nr9QXhrqMXasUGzhgQXzF2izFCRUI0z9VVWQQdKyrHq4LSRglkKGAzZZKqj8bgtmAiTEgBpY8DJ&#10;pLjM5BAxitXgqgE0m8pAewRZZY8UKyZTEwsz0k272+/1BvxiGVQiZXKLVCFGqDjmShsF5yZnSAjZ&#10;boMmTCAWlkHlzqhLAfQo0AQkKnvCosYYlaH/PIMuU+cjg/20O9DC5tYyF7fedLGKkGk2EajJuiZs&#10;MTtpl1Dr4aMz0bgVTtjAgibdZ8V/Jn8RFnEDWsSEIpPvCrodIvheqxCGDGlsVMbwNOHOEIYHOumC&#10;9kYDwHChXACIjN2XgpBCVoN9CKQqTXsENYOR7SZk5JGNpmqjATwZiHU/mMY+f7WKMIM2ezEPzjPI&#10;zqtWrvR7nIgRCJi4p69nanoqnoijosk0GM0Ui7ZQLUESBA2NBvyJWAi6GT6fF9IVs7NpkKaxnTob&#10;0LhooCkwlWyHsBtOZYANHQiFivl8tVKGiRBqNhT0FwpFANErB3rCXufo6Kg/4A+5m4CVgUdHw8FI&#10;IDA1OwvAPQVMOj0bjSYCoTCshAYnEvFCrjQ2MbF7ZDSZzg4OrejtSSRi0bHxMWzq/cv7oSLSG4sN&#10;9PVnMpmtU6lHRsby5fL22ey0019tNDwOR8XlwkAQLA9dkxqUN9o2B4H9JexqtaL+EMYY+LwBnrv4&#10;4jB5RUW13FQAzO+y+1gbHBIZGE72zNrtHqeSJzLiudJsd9Cmy5dm0TM53GXDPstBL2kj4HUOBRe5&#10;6CuGv9Qw23miox9yEELm/MToNskYifUGgzF6NV9M326ReMd3bterRr8YWrV+DxFu5+a33rEsYFnA&#10;soBlgf1sAe2i3M/17G3x9NfTIstY5BdNpVjIzE7B17xgsR6chUr0uT3qD/4F8++HDHvNhtgPbepW&#10;pPnReV9VebBM0X3VX6ucfWCBg2XB7IOuWkVYFrAs0GEBhjIQdZBkMUFYyxt0NiLeckwzyj/niHD7&#10;1xdAFgXTyIHrJVxmRHiPt+GPmrYYenMySwA2RhgYnzERFukPHV2RGXReQkO7ZBWgSn7Sx1JrB76J&#10;9xWMboQdBNrIl7DtmKvH96hGiziCukcKlnPd6s81oe9JfhoaFp4lPEtduqNtWIR6t/0fKbuV8CtQ&#10;V8HgCDfWF6mAmxJ468S/XtxFPgmP2+V1ub1uHgcKNUdQW7lSK5U7UhWoWanUSsUSgql1GnaeemEj&#10;d8CHZFasBn6tb9cKEGqguCkE87bYharoSrFYymZL2Vw5p9idJhiSzMMh3IxQfPP/vY2ZUc5kS+ls&#10;MZ0tJCVliumcqDDrerkN9kA8IglxLCn14GeYm0rasTwLOJIfFIKxYBkVJnsaMrMqHp+Kiac6In4T&#10;NSuNoXbiPAMhyuz+YEAVsGpbCEQOh1hKponaz+XyrBBtZqpWS9sak0ekNtovMosRwk8CZkJGuGnP&#10;Tkxxmixnc8LnraMxMus7/io2eX2kD2hstL8ntqwvtrwvEA+rRS7d4MR4oWhaq3dUtD2pwA7UWFjF&#10;DpfPH10+GB3qjw72ugAAA6RUEhlSCPmZKGIoY+96XdMGA4AYQQLhGiH8EcgjLEPRAVkiHh+TTwFJ&#10;JB3kdAb5J7hJiDMIzRw6W+JyuqHOjAChtTKEonG6BHmhje2s1wn2ZkQbPqsyZJOx2JoYBg8A4kqp&#10;gJCwGCwaQdIaboLjzFRt3mWaVbfd4XM5PZDdsDfjPlfM43Dba95mydcoemp5KEpHIkFMoInJMRys&#10;KFQqBSh71BrRcCyTyvg9iDlo6w/6BxG10O32YTE53bl0bnZ6xgtnFIXuA3PaDVNUyiW0Hy0MBAMA&#10;hMnRAKS2UY8k+sLx3tlsHqLI3lAkU6lPgCMNnnQh7Qt6a5WCvZwNOuqV5HQ+nUtjguXycGU23I1g&#10;2Dc7M1Up1zZsPCIW7ykVy+QNwOmZYgEeoBUrlq9duxoQd6NaxlmZ0ZFRkLSBjz9w/wNVNMbpKdVt&#10;ZYdrqlZIe12Tbo8tFnfDu+HwomhPnbB4YPw1eOCcUMKmWLX4HkEwRCTsLGXsQ/C+NGz5qan82BhS&#10;cXwSz7oQ5oaidetMDiaMG2ZwNaDZTH5HDCGI5R4gwy6b123zOuCicnphIfis9MxTU4EnBG97vAJl&#10;VhPK7AX6zBsifwvQMkAGPDzjBtJ9Jr+RiKc3GhwlllY9rSjOCN9n/4q1kgKRqDg32y8sU0OpfnF7&#10;tZXLsoBlAcsClgUsCzxqC0iY9MVcj7oK60bLApYFnhgWWCJg9MTotNULywKWBdgCfOicMEeACziO&#10;XcjlFTNSYBWlrEx6DgTbzD3/r2Kr7UdrAoihwFwMuO7Ztw4MqkbqyMRyRBJ+MC7WQmWpVr3bCaS2&#10;4CUwdgf6aPpdkSVJDUMJC7TQUgU0CHrFXDfGqgDs4h2mPSvwmlVQTU1RQGmbcDWzHYlep/IR/Mvi&#10;r3wCX7Ri5SImnmg1tBAJgIOgRSuIEFWVTMYxbIq3y5gMch6fNacXS2RY0IpP/AzaK7DUrsp4mmem&#10;lDAXFJfZz7NRsafV5DZkcfBrhwvEoPgT7iXo8yKnfasXsmBM1AaCO1uRERd6Ld6eR8uMaL9PJDta&#10;vehwnZgt3wFkSw/UVqBMMVdKm1xufAnuSJsGnQTgOKPd/kqioTDj5vK7BH9k7Xt2UShHDgBN0JC1&#10;24aWqUGJJ2kfxiwpQJ6iV/PBCHZRtZpNLGM7SXPU6/J0h3biFzo+wWxoFElHMfgtoVEj/p/Xg5Mh&#10;nBM4NgP08Vh0CIxvux1MZ6Iwg93vcqXS6Wq1AvENj9uNe31eL6pHizlDs1SGDyUNxjQ6hHcCAaDY&#10;dq8HYREJiUWBG9auOXTD+nWrVmPXqVSqUzMzkzOz+UIR9sCRGvCn0WbIWCMIYTAUhLhzTzyGgzJo&#10;eTKZKuaLbo97+crlK1auQGdhlkDAF4+HY/Ew4PKVy5YtH1oWi0bxeTAQEAcnVESgMQ0q90BfX08k&#10;ijZD0QO9TpVq2P3zFdincx2yYdvO+sGarSh+7Tt810XMfom5+Uw1ybTpcrPh82x9hj3azNJqvwmh&#10;AqzLsoBlAcsClgUsC1gWsCxgWcCywBPUAhYA/QQdWKtblgUWYQGi0NkcOCvt9YCkVspnc4Ae7PWG&#10;o1EHHY80WwHkQuGBWZNORlLNlxHpykEkL0ZtFnmuasGmiZB0DeRsG+jZ1QboX4BRkEyUXQnjJYkh&#10;G8UsRuFEEW0CieA4WIT2GBG7BDGnI8/zRH7SJQrWRxhzEzTESqEoiY+YKWSayiVc3mSVrki0cN8Y&#10;PjRwLhzFB5hEWs5Mf9P2EKon3aCxfZamZVlnAp2NnBIAjfuCLmoSNORPgEHTJ1zlAmBGC14HI1Bd&#10;EhWNMKMKVCUWgc0sOJaPSYbFOBT2V0PmIp6Lr0lDw/qW+Uj6XeEvPV3noM/4RItUt9bJ0r7wDQxY&#10;ca0XI0Ft7jlm314A0Bq+NookiE9D9hpP7+iRXoC6ISYgW7aBlteM+kUl0ioXn5CiUSuvFZYd/usK&#10;odOqBVlZm50pzkRcxqbVANGWQGE+R0JYLm9MJMIhY2j2J/EGg2zqwImwwhlDFiic9w7wYbkZvHvQ&#10;Z1jyDCuDqUuOLD4gQRoRFRCla41yteZ2OYN+H94EVhuKhCKx8NCygYH+XvQok80+uPmRbC4H3ZF8&#10;Pjc1M5XJZiDHAU0UgNEoGdgukGJJ2HfSmXSpBKnnHKpzuT1Otxu9wY6EdkO4qb+vF7IYwYAfEtLl&#10;CmqG+kUDd0XCQTQKdQEvRn6Qpv3BAEDlBADoRKw3HgegDHWRTDozPTmDIwdoAEBqgNGJnngkGgpH&#10;IB6ttrXVK1c99fAjDz/0iFg0hh719/f39PQM9A8kYnGIXOO2VD5f5uisbFxjg2+fGGJ5OSMDkyr0&#10;ec6qmWfhsq/BjGDTrIFvwjiYwnNonnshvtHCullFQxQ1zBf/3gY9L3WtLX7HsXJaFrAsYFnAsoBl&#10;AcsClgUsC1gWeNwssLTn0cetmVbFlgUsC+wHCwC89HtBU/ODZZZJp6A1nIfsQKMJALrJB6tJchn4&#10;KEvB0tnyjudmhnj1s/K+BaCBPiOZaM8ElxIOLbAy10zxnujhndDnlgIGYdegTeO0O46NA/rAvyw0&#10;S3KzbnrOpzPO8zzha2ALJ53lqjcgmzC7c1QS62MA365AedXRRFkuBVERIsHWURgSoCg+1m/w5nA8&#10;n0xJRMiqrQ4R1aoyKN8FaQUK9chSoPgHODIjaU4kWB8ntsFptLlwvN6Aw3DA21mDWKzXSfZQctEo&#10;iE5vEwYNDIwUneebMyhdoh7S/4w+c3xFtAF3szIpAV+QToBQb98hKztSZEjpMj/aKbkfcG2NPGru&#10;uVnD4dE2tNt9kNOmaYREwgfQBmDQcW9q4ElnSFugIxg2iACL7DpNdBaDRWpnRrMiBHsvKL9iQNO8&#10;aBLiRbrVHfTjJYL0HHdT3CYMZXe6nxbscWf9892gRoxnLCU566DvJgkLFi3oYHAbyLJ8Qh+a4GBl&#10;MMJl1dzmxUWXAUOT6wa7gfjM1GKXkIByFymlkO2V1duwZq6LtTcUNZbzs8OKLpaJpzh+DG7z/1Sw&#10;EbOS5UAwulQPVYxdjWjQ5KSS8Iz0m0gKNZGJI8ISGA70GUxi/EfKHIRTK8CcZaUBSQPqBge6Cmv5&#10;PO6Q30cKxxBPxE5er2dyuZGpqd0TUyMT09BKRpXT6dT24eGxqSlsGb5gEHA68Gc/dD3sTZ/PA/o0&#10;MaidrmKxWC5VsplMuYxofwWIT1RqdX8g7PJ4/b4A4haiacCZZ6anpmdmi4UiegoZDYTXg16LvV6H&#10;+g4iDwJoZt2hpp9iHPqjUWDRIXgGswC/04C4ocmRTqWzMCcEp920pdpIoIO1s7GDDw70D/b3IUHO&#10;B8rRIHbHY2EA+kDgEVcRsQenS9hO4Q+A05EQZpKtETEUErJgBRlD60j2YzXHDNcRFOQdXq8kUcto&#10;JRrnBpQoq8VijWngNIVEvJ0lvmUPbV0tbw9pvlCEXJMLhDZXjlHIc1GqkbluTG5VFvtFVKFLXLcL&#10;rksrg2UBywKWBSwLWBawLGBZwLKAZYHHyQJWEMLHyfBWtZYFHicLmIMQvuztr163elX/YF88HpuZ&#10;HB8bx+HpFLAMt9sF9CODJ3vAGl6/3e1xNe0ekntAxCUnEWtJ/4EiEkIZs17j4Eke5MKJbwPnYURu&#10;gSCEwBwAf7RfEoQQz/xAWRhik4d1jX4T1AJwTcdhE+UNIzSaBOUjRBr3uKHRSg/3QH7xOfAkQZPw&#10;ZM8INaEHBm6o8UMFIhNEQXIZfBVT2dzEjLweOHQtekkKnQT0EcOYmgqeuEIAuUwBnhqwoXGInvAQ&#10;CW4GoBzYNHjlaKdixgF9FoUNokPi+Dy9BhJHRDmWrAUyRWooVDBsLYgFXaIMTbi2XASqo0WMqhB/&#10;HV3gjwh/aTOy/CZvQ6pEaYAQ09oIVwUDUYFEtGSArP2SI/8db3b9VeA3CUtpXPZyvpYcHlnM7e6A&#10;P7ZymeqdMN6B/XcLQuiGE2WZyrmYklWZFNCOrFAyBSFMDY8CbEIGBDDsXbMabScqrxGE0Fw4cOeW&#10;fsocewAMnN023NEYp9s1uGF1txbq+wGbCeSMi0eKppOob9DvULSVsRapB3F7VDkQHA0qXBZQKOa7&#10;ZfKxJ6GlP0PnCHjUKYKc0DYbzeS2XR1NgmOnd6NqJ3lvJE4akpa2WdDKRg9oVhsA/dRDW+W+YE88&#10;LFFJYVw0VMPNGudt3c7St9xSyO4qsE6msGSeB/yXAwoC0pJsL6G41G+6j8F15hoDKMVSIc4/shE3&#10;GR4l2L8GkQR2rlGuCuluYzXxKmSTkuNLShatZx4l2F5hhRAFJj2KWkWozBRVD//WsLR5C3U6PAw5&#10;lyqlZrlOyx4gKR9vkGULLQ18rtxsDYr1hyqgvwHsmQBZp8vj8aAYug9gLSsm85rPA31GU4I22/qh&#10;oWgoVCgWXRWoPdcAECNuY6pUxF047IJ9pFymohx1lG4HNXrNmjWeWhH9LRVLU5l8QZZ9rV4uFsSt&#10;CH4zfgI9hnGwHyxbsRo5on5PLOjGtp9OpneMT00mM7jF53ZjwrA9bWFXtW9wIJ1Mhry25f1RSDyD&#10;2+xuVlAI+Nb5fB6CyyRO0kDT3WhPNBrti4USAReI2zggUm56YOJqpQLRbPCnU6nUli1boj0gT/tQ&#10;gt8bbjYDO2emtk+OP1CkaLnjmVlb3WMrB2xVLE0alEqzjjGoEnHckBrnWH5q8ujTLPLOPEhvo1It&#10;Tk7JWvT197q9PnYe4JsGUTTJmUm6R9g52SVK4hrIiXGk7V1KJN8S/UsryMMUaLqMaYtPMVu4BSRH&#10;rt4GeI05QcIr7GDCKsHcJd+i+cCNlFOvTOy8u0OXP9q7JtrXdZ/he2y2bfffUsiMRXs3IFSkestm&#10;20MQwsnh+4s59SWIAKADq47GqI1uvRVHZTAfV2w4SQoxZwtG+nuXHa4L73hRKefGtt+BN73+yODq&#10;Y6kjjfrYjjtqFTpmtObwZ+OdaqUwuu12udFci7xTyE5PjTyAF7gdhejycfv4jrtQPhbSikNOcfKf&#10;AV2vTHIkObEFH6E76BSVmZueGqYyoz2rY31rzHclJ7dlZnfLOx5faGjNcfMVm57emZregU+Xrz/R&#10;5aawwIXs1NTIg3jRM3RoKDo4342P7v3k5NbMLL5omqsPO11KyKXHZ8Y2mfs1M/5ILjUmn8KSy9ed&#10;QIcq+GqNo9O9bP2JElN0zxcGBUMjefyhnv4VT8EL1Ih6597o8vjhdMf2Z/6od+iwYHRA3sE2Nr7z&#10;zkopJ79izmDm6MzamHhHT5WFGmh9blngiWQBsw/zQO6X/EG2Ly8rCOG+tKYqa98PUwfXZT+02Sry&#10;CWgB56c+9aknYLesLlkWsCwwjwVKBfWHPj6/7Io/rFq5Ih6PA3YZHx/DIWichhaFCsAHRZzvxnOx&#10;20siyiDiMezIchYEzhAcDewDeARwFxC5KG4X6xRrDBcPQrNJOZvsAbEtCGBEHjjUvwgrVTbCHurG&#10;Sk7RRW0F3DNgH8rG/DbFGRP2oiBxconcM1dKMAEe/kFDk6d91lHlEgR9NX0N69s1BiG8Rb5qOCCe&#10;J0QSV6g3jl7CBkSwI8iJICbFgiRMm7EHfMj8RQmMpgIkSibBF/CT2JeKzgzLsYHp4v6xaDUZkyU+&#10;GEaTZnNYKSJ+My+WSHMaXKbOoE2G6Ab6LGgZ+gy8o72rIrghaGKHAjV9IOMojeHHw06Ej9HvedAa&#10;YxzM/7bnteNptJTJdsvY+R7O+/uiYXlXM+0B7IKT3pGVcoZVzsWUrMpkdiQNMfdT3kTbgL2RgVyu&#10;QCymZhpRHqUdbFO2u7ga1DXHHpjCxWSmozFYQaFErFsLjftpYhhgtJqxWHE8gAI08uxnh4Rw7GUe&#10;g6GshlkYvrgUx11j0FIrt1hmoaqyaUPIwY4mYYQDPaqdajIIR3PxVG/BMRQ4quxUmE5KRZ6A3ysb&#10;AopFQ03rroUpm1aloi3jHZ1TWjLP8w5ByUwx5iaIhD3WGdSE+HdjA8DdLlbjEfePZOZlShITUoFa&#10;fTzc2kq0pRDDGYEVjSCRKlykGiPCplkvg0WheTvgZnCBqIw+IhdXXY2CIPwyn2h/ZaPTWMuuAW+B&#10;kjiitQdSMC9BuANxnoOajF0CgQ2RE1sJMGGIYsSjpIyBExLkVkJGX7BYqZarZRx5yeUh0VyEFjPy&#10;AOrFCZhIJOKEcgg5nGyZQgmgLZpRKlHMQxJocnvw1QAZaGSAVAYQ8FAY1OdwyO9BGD7wrpMzsyMz&#10;NIWwcwBwpy2KJenDfneir7dUKAa8rsH+nmAoXCmXgUaJKImIdbB4EjBiJ6BosUy5kEHf0ul0Nl+E&#10;gsfY2HAhX3A6PYVCHmTpbD4bi0UIgPYF0/nqtqnxQrk0BkC90UgX86RTDcl72Q15dwMQjp/GXmZ4&#10;LPSGKC+096fbroaxqhnxSF3BAI7VsK8O0SsRfpC/CAUo5tmGb0mZluC4awCaR0iyAH1m51FrvZHr&#10;QX1r0neX+oQmsLEFixOWf5pEP4wSKqXs5tt/fsk3Pv3804+RdPzRq8e23Xrj1X8YWH0MPC8dSxu/&#10;Tu6+vzhx3UvOOeXBLVNef1RnCEcTRp2tm0qF9E2Xf/H4IxNvfv25Lzn7pOOesqKa23HdVb8LRAbv&#10;uuZ73/vWZ7590X+tO/KM2YnNt/zlqycfM/iGV5+FbEcfPpidevCma/8IKNztNb76TU3JZyY23/7T&#10;737zs9dd+auaM4Fm1KqlO6665LsX/ftXv/DRdU8548HbflWfvfXVLz39tec994xnPjXiLVxz+SWF&#10;MqDhlVLMnVf/97vefO4zjl37y//7HqBeXTYM8tDNP7z4q58Y2X7nxGwtEGZHV7drdNttJz01/NJz&#10;T77t7p2BMB3rmRl7JFB7+JMffttlv/8LwGJ90+1/+9aa3sKbXnfOy1942qnHb3RUxv92+Y/jg4cL&#10;vtxx7dp0/Uufd8g5zz3uJ9/78uCap+PvpPFd9wwGJz584Rv/8rebI0b752vVUt/f/sDf3v760489&#10;cvmPv/elFeufgb/LRrbecuxG9yte/Ez0C6Xd8tevHrnG8/IXnfaql5z+zBMP9TRnrvnLj22usOC8&#10;2eToljt/dvFXP/nwfdfnqmEzlD+3Jamp7Xddc/FpT1+JwlHgSU9bV8vtuPzSS+L9G3c/cv0nP/ga&#10;DP3zn3W0OV36y5+665Nf+uz79ZvHHD50zy2XjYxOxvrWwmNx19UXn37i2vNffeaLz37GIauj2x+4&#10;6oH7/gHjF3PJf/ztWxuX1d/02nMwRqirURy+9oqf+yPLfIHWpF2quaz8lgUONgvIHyxPxgvHnOAF&#10;p1gXC11ORAr2B504Y/S4XU/SMWJ7P3mn6OM23Q7+ihfFYjv4u2n1wLKAZYEuFggHw267O+gLzk7M&#10;Vov1WgWAh6vatJeajkIDB9DdNrCHGP+g53Q51axwJcZP6aC5PqNulE/Hm/nAM2EnCuUF0JyamExN&#10;UgLrWRL+qogM9KnU2xeh1Cs4NT9+QzuDHvUVPqTiICrxZiJFMlKkwF/BEejJ3kBeRUoVSqkc748x&#10;cn62p6CGxDMksQKtamCAdwrF4xPa8o2K2t1ejz8a9kdCSCgHZDqQHiulci6VLiQzhVSGuZQa5aVD&#10;17AU10CQkADQwpfkPyNZDISJbAIqQYuD7xAgSQB2/EdqBHAEMGYtMDRD/mA8Kj8A9UZgbkmIwWUC&#10;RFEUlLvJHEL+aw2/QpZFuMG4kIPioKl3hA1NmB21s+vfFt3e7DCj9J/rJsCOZXYFlG/JqIgkd0vH&#10;5UBcp51/V+7XvzPV6LArRaaKUi1Xv8FAMqj8k40qQTo1psYmxG+0RhR32nhlGvCldULnljWzmKQn&#10;yGJqUmCv0XTpgNEj9ogZuJ1eaHO6bJ46sm+In4YwNW1VaQz/lGLF38NoLi1JrSZP05QvKVYXIL8y&#10;K5khaBQ1Z4mgEKghA1+GADR+yBagfDZK4rkjKp6qQmoR8XqGAnkD4YvBZSe0MXweL61Nwj0dIEAj&#10;FzY4oVaDKYwEjjN+hdcMqCyRcp1OSCqXKsVypYRyIOiMUqHwHI1EhgYHobAMTJn421wf/vf6QJEG&#10;0R44McL61YE+o0wUQp2pVgs50KObuWxG3BK4QJpG2ME0u+jQzEq1Vsb/0IkGYzocRmsIdG40IL4B&#10;sjQpRUNSH3h2rYa2o0iU5kEkQeDcbg80PrIoOpuZnp6enJycnpmE5AhJTjscQJ+npqcymQwKoJMe&#10;Llc6mwXijHJy5RKsmSpk0Wveq2SutKadfs/wqZkXhmnKmWednl0y37pdeudaYM/SM0THop23yFZJ&#10;MqcWecGLcMYZZ/z973+/+uprb7jxxoGBgR//+Mdf++LHH7nj9xhZfK9XK0VJAHkxdUGGfcsF//zy&#10;l7+cFcixg1RBN0cCrbVWlTgHrQv45oXvfvOPfvQjr9d79dXXYDi+9rWvve+dr9t2/9+Q6XnPex6P&#10;e/2+G3/ym1/95Ac/+MHKlSuvv/76vr6+Sy655Gtf/LcHbvn5fL0Akf/5z3/+dy65+O5rvq0hBikQ&#10;hfeF8jfddOP5559/991333HHHf/yL/+yadOmQG1TeoZAVdCfm5Xp173udW9+85vzye2ZGcVNxkfT&#10;Yw+/9S1veu5zn/uLX/xi16br9mzDjRs3nnrqqeY8EBmXNuhr9yM3PvfUI//whz+sXr36qquv2bFj&#10;x8c//vH/+d5F//j7t+cr/KijjkLDzj3ztB0PXiV5li1bJsVC2YzHoiAJFHImCLdxhMlJUy2Z36QD&#10;FBDv6nZhOZxwwgkXXnjhKSccCQq5ZFm/fj36hcV1+5XfuPjr//mrX/0KBrnxxpuk8ffefdvIpisk&#10;J8z1sY9++NnPfvbF37poxwM0pvNdmBh3Xv3tn//0exjZww477KqrroaX6Atf+MK2zfdtu/eP2Aqe&#10;+cxnQswdk1Cna665rlqt41Tb05/+dOSX+XnooYdeeeWVual7yqXMvdd//9abrv7Wt74F6flrrrnm&#10;iCOOuOyy3x65LjS85dY7r7nk3z70jt/+9rfo3c0335zNZlEXnA13XnWx5l/veXCtTy0LWBY4qC2A&#10;P4UQeQJ6X3OT2+MzJ2Tjp5XH61r81/Xj1UJzvcbTrX7M3QcvDoR+LdiGOc+orSeNR/3RgpVaGbpb&#10;4HFcrtaQWBawLPA4WwBcNnwRlYvlYh7wRBVQCZAD0pVtcuRBhS4Lm0wkL82kLo6AxxBZmzyrxoQl&#10;P2OQOEZdSKcLQGxT6Xw6JQmwDNigKsViIUpxbyCAm4CtQIkYALRBYyQAkzUHiNPGtDYVMkyhqxpw&#10;kNP1/FWCHMBBkAxclcFcHAWlBAXnBo7mkpqIGWvAo7eB2wEWpoSDnwFfdLAnOtSLhA7DPtW6LZ8t&#10;zO4enR0eS41MqFP4BDQQao9Ua7pBBBRk2ERdZFydoF2Qykl8VnBesC1xGL4OCVN7DUKvDsidOAE9&#10;Vx32iq1Z4gahmaQEa4e0LwR5SSCYtm6YFvEZBUSgM/sAmvGICmBZ0QXQGXxeqUBDQLBmwg3Bt/My&#10;uMmq2aTyLQrU1BrusGLacgBKFCZUPBiJVFBUUkOOQsA3pAahaiBJIMxDZsCcGg1X3eYtNylNbJ8a&#10;3TQ6+vBwdjbTu3GtTn2HrEOKLh9a5GIAeXbwsPWDh6wf3Lh+8NC1g4etGTxifc/qZdQzjsGokkEE&#10;7iiWR4mmMbwIk7uGhzdtGdm0Jb1zmKURKCVWLB/YuAGpZ9VKOgDAU54WhYMT4X3sxIB0AxmOErkk&#10;wPvk5Go63Q1KXqenb8Pqvg2r+KdKPauXz9NNeDygEsPjbisjORslb63srZc9toqnXnfLsNaZLelo&#10;kJ8IUwzkdg/GE5IONi+gQydkZ2g9CmiG1zLD8WuFE4DA6Z0jSCmkXWPp3eNImMAwhQhKtxLaYqtR&#10;jzEzUJgWKyBbUALojVmFVIWejPgyJMkWQdOT5yo5QRhEh4p53RFbs0ySPxFVKLaIPitIXTw+Agyz&#10;Qdi8WKpKHRqy23QagFvTArhJJh2lgXJKykCScBcaj2CqkMIBjdfWcNtFyYD1exhSFDcZO2cIg8Zm&#10;iEtgYux/DTuEM6C1TGH1SCQCbeAFK9CwtFIWM1VIlF8OFYhTERS9VSHXJLkDdi9MBJUUmjtkTCBQ&#10;CBUIfJodMazewAsKMDJJOcuUsjtI2oMSDQ7WJ6pxsbIyEvQ/4AhzYJew1UFBRsIaRMd8dkfA5fK6&#10;CSwulEqAaLOlWpEEipyYtGgcMaNjkRWD/bFQ0O2ws8izA5B2MjmTyhfRyjpAba8X7S+X0GCwkuuF&#10;MmDLCip2uB1lemEDkA1akq1RQQxDfG+QJAxwb+y19GYt4INMNDadIo63zGSy2MvAry7VGlOzs8l0&#10;qlgpw6KI5koqN8zhh92dDEADPofhYXToVBQr9XK9WbPbfaFIon8oFEsQobhpr1ZqoUgYncfTZrnp&#10;GMb3SakxkSk3Kg1I4vvskL0mkWWyoRMGQnd49pnicarV1wErm6Y++w8pNQqlerZYzxUR1dEVDLsg&#10;e41kd7uge8JrywCW2TnLo4i7SrkspUKW5ZLUaqDpovx49AWDOaB8FjyNqpV8KZ/ilKaauf2yjLgK&#10;OQdB00xCGagvFMNxpyZzo3HRt757y2b33+/IvfL173j729/+whe+sJx8eMcDV/3jL1987lMq7zxv&#10;LZI3fe091/7YXth6+OGH9/b2rh8sb7/vd5vv+PGLnhn51IWnv+Pla2K120BDBiqqt6lmvfSWt7zl&#10;Ix/5yKe/8tsbH7R/5iu/OO64497xjneU8tM6z4O3/uJlLz4TaDKut73/q1fcmnr7hf/5nOc8B4jk&#10;Bee/CBDnfHs7EEyw79/33nc9ctcfzHmmdt3+u9/97pvf/OaJp571u2vGLrtq12FHHP2zn/0MwPo9&#10;1/8YOcd33Q3MdOfOncjz+9//3lzFtnv+cN5551100UXI9tRD+kqF1CK/WebLVszPvuxlL/vf//3f&#10;d3/oGzfcX//Rb+99+vEnomv5VKfCkrmE4eFh4KoxzzT0N/T7gJVv/tOXqqO/P//svreft/qs45qb&#10;bvrva37z77Wpq4bv+79yMY2cUCaZ3fLbR276Vrh656Zbviv33nvtN72FW/fQkV27dgGrrSbvRmt1&#10;NhCWTz7x6Ne+9rVAw1/4qguvuqv0P5fetWLFCsDQ73vPBZJtasdNr3rVqz7/+c8DeU8EcJxg3sNJ&#10;AOLf8663HXPMMcCy3/K+r1x/f/1r3/v7kUceCeWck45bJ6VdddVVt24J3LrFL+mWzb7VR5yJ92dn&#10;Z3/zl3vxzlV3lk488US4KP7lXW+5+9ofvv9974Wv4vjjj//kly792+2Zl73qre9+97sBl0/v/sfK&#10;wcg73/lO+Bhe/Or3/fmmmS9+63fHHHNsMBj80Q+/s/uRm/ZyTK3bLQscPBZ41NDYY3/jPjYqeM2B&#10;SDwc6+1M8b5QvNec/KEY05/3B7RqfBUrHTp54u1IBxEAvT9MtI/HfX8Wtz8Wxf5s7xO3bAuAfuKO&#10;rdUzywKLsIDP50eYKfDdQKUEaY6fdIE2EvQhUMyCZegvXjNhcMG7KEM7Z7PtFqNaxUAkoAhQDpQ9&#10;zclE7G1jvM2pXIi4c6oU5Etd0hhB0FRe4xczr7hrx0x/ezBlkcO3GZewubsmoRAyiZxPYatAdB3s&#10;N22mjrZ2t7Hx7dpt4LQNcKvG8ZgBikEnXrXwzbuNuhH4UaLidfnimG8wNQN6UVNi8ZnMRsLcUNom&#10;ptFcRFGskKLo6a3x0kEu8WKPPEStQ0JKNHx/C2miQbUzIRVS5MJMpeQAODffFFKVqfhnRPFnpw9C&#10;ybG3QaUGPCCEP/LJf4B3TIgnNRchZHI7JK+MJZLMa5ntIMJWARpywgt5jRyKq24irbdouNQxU6O5&#10;dIFu2VnF3g3NtW7NA/kDXbBiRs2awBNDlMIhl48kzqVxqmdqjRp0eAkkpwMLSvvM7+iHAnEZcfeN&#10;AIP4jSIXwlMFEQm8ZqcNgD/GIpUnjZvG4s4sIiTuIIN6rI4OACRm/xVvbVShceFeXi2iwKBhQeoy&#10;o5fKnmw2oKDA8enABhrDiZBXAqkxjAJbK/kOiasK5x9apXQ72INFWzHgWYpgB9+DAygxSMFQlEYH&#10;a/Be+eGsAwANuX6Qjt2uoN/PLjeIUFeBPuerzQIcYpDa8Lrj0fDKFYPLB3sTkVAI+hx2O2LPNmqV&#10;2ZlpqEcDyC8BdAcdlkL6Of1eH2YwIhaWAaOTV8cOON7lcQGGDgd9bkjpVMsAoKuNpicUgNpGvVJ0&#10;2RsQ5Wg0yi4nMPvSxAxiBBbCsUTV4ZiB97EEWLvugv+mVEJ0RBBBKXKgrQFUGvi4x+tJxBORcMzv&#10;i3g8oWC4xx2O5OvAlQM1gmFdQKYjkRjmD47aVtBOu7tkCxTq3nLdZy/bAzafsw5c2EuzHdxqp4Mh&#10;fzmzA18IbteaGHpr1tsFuSslsauEUj2Xq2XSSI1iyRvv88b6vJE+t93vanrcDZgcAtCYv7y2OFYk&#10;nRap17PTE9mZiezsBOB47ZnVj6rwXgFwhoeIkGXlwbCV8kmIESPlZsfIw0dOCD7wohy72DJIJ9pN&#10;qDd5HyhxsAVJSj8ajXE4I/CRDhxy0pkX/vI3fyqVSoCDp3fdev89/3jBC16ArkJr69Jf/3LloP/4&#10;444++eSTQVW+8F/eXi9PbXroHhCNkQFI4v/88PtHbOwvFzN6wcOZMTExAdC5mb1/bPttkDDevmti&#10;9canh+OrdB7IOLzxjW8E/Xm2uvyQY18wuPqYo049f+dE/YorrjjnnHNmxzfPtxmDZP+GN7zhYx/7&#10;2GA4l02O6G3mRS84Exb46je+feQp/4zSoLCx8emvA5AKkPS0U0htY3z77V/60pdAxf3Tn/4EpNtR&#10;UVjwxK57ehOhQw455Otf//qvf/3r17zm1dvuU1TfRXwhzJsFFnjKU54SsA1P7boTshupvG3Z6qf2&#10;LDtyD2XeeuutN9544398+pO3X/lN8s3wNTX60LNPO/bPf/4TOoIxfOUrX3nJxV8BKv3SF55x0Vc/&#10;N7KVIOadD1/91S9/JuB3f+3/ffYlL3jO6PbbH7n7j6946Zlf/M9P7KE64PWPPPLIJz/+kbuv+6Gm&#10;k49u/wegc7x/w50jR5zwip7BQ1YecuqhJ7z+re/8wCXf/xlKA6Z8+KHrEokELAns+PWvf93wIzfO&#10;V8u9N/7k3HPP/ctf/pJprt1w1Nkobc0Rz/b1Pu3sF77y5ttJOFsu8OtzqXGd9PtQ5cabsxNbwNDH&#10;VHzwIchSjzKy/3++gdNWH/ZMDPTTnv2WSy/766mnn1UsVT760Y+CMn3LPWNHnPhKfLTxmBc0/eu/&#10;853vnH766Y7GoiS89mbErXstCxxIFtgfqNk+L3PfGwzHujy+gDcQ6kz+IAQ3zAmxGeRPqf2W9n3v&#10;rBItCzyZLWAB0E/m0bf6/mS3QK0GZMCOEFV1Fr3F3yN+wABudwu8JJ0NFoaY5+rAZkX1YrFmFWBs&#10;bnYDw1KyFfNVbb5TnlzndUKTwERHTVSJgaO1ncKRJqlWaeR6j30ycEoNPBm5iblsCKIyajDnYuoc&#10;H6jnpHDENoOjKUbjNZo7j5EJEGQgpbvpdNc0XMhxDuUydArIiHpYCAcxLs0RXpIAdMtwi54Xi5o/&#10;aCbR142ZSSxko91Skfy6ny8CgoxLKT0I4XKpfAg9gRe6USj/OqwfBSXDLS01mX3XYXGHSJQ1xdic&#10;dyl2+YAw0DbpF4WFt+BwE2l6qa3WngGCsAURbx9sMaPhpZB10TEBGVBWEjGG4DMrcmBSdShuzN88&#10;xZgmWjNJbbAXCTA5HUoQKQP2D5CHp+U+olf8G/k/FFdatEBYfAM8enykBMZloUtzCJ9GJEXxOkCd&#10;iBpPWXEn+g/ND4DluB+azl6vD+IV0Lug6IeNBkBkOELAeA2GggR72+yBgB93Qb+iXC4BfQ4EgsCm&#10;gQIjBgCgH7iiEIfWA38JAE/C/aVpRPxGxNeA3wd/JXBp2XIhpBAOR/r7B1A+/FioVSRDRGynUChC&#10;0yMcCnk9HkQPRCnZXAGNDPp9vANT91i4o4LSfXig9IFC7UECI5pEP/DNBPEBiohIWkpQ80DLQ8GA&#10;2+WaTaWgUyD24bMBRsiAlq9xoVm1pB2JMOPWup7rmpJYkXOqNNazWQdmoXbt/efx3jWQrTj66KPX&#10;rBoC+fScc8595/u/DOIqZDqe/7zn/e7y6yCpcc8997zhrR9ZvmwQln/JS14Ceu+ZZ50NlvGrXvkq&#10;cwOgYgx9DwDQ/7j91jtuuPRzHz7vWaedCLB41aFtyhVPfepTIXkR79+g7z30aS/685//vGpVC6fu&#10;2i+QYdGq//f/vnTbFRdVqzjxQxdKgwZLuOcQj6EfHe8nju3mzZuPP+EEQJzHHb0BcPn1N952zwM7&#10;8P4pJx41svU2vICm8L/+67+CC5zON9/0pje9/vWvz0w/gsCGe2PSDUed9eEPfxgxM2+55ZZ/3PCb&#10;iz//puef/vRsavSoU/5pD8Vi9gL3B2z9wfe9fXjrLZITLhvwfz/96U+/8W0fe8MFFwLPhZbF6kOf&#10;BeweOWd33Tg1+qDbloUSxfRsDpWC/7tr0w0jW24GyH7xxfMqflDJ1SpkLjDEr3vlWZO779MNQ3UX&#10;X3zxyo2nIIbk33/5kb/+9MK7r/+f22++BroZW++7AkRykNm/973vleo+2A06HrNj9++hU2vXrv3t&#10;7/+6bN3T4VRAUUhb7vnT3/7yu9HdmyGKghv/8z//88pff06n//zwS2Ynt+F9SILcc8vv8f7NV/5g&#10;69atd955568u/SP2Srz/x8v/Eu1Rk8TjC59w1r8OHv6qvhVHPOtZzwImLhEO5TrkaS+CHgvEOsJL&#10;j/ewNxPAuteygGUBywKWBSwLWBbYhxawAOh9aEyrKMsCB5kFAFgk08nxiXGgdyChEckYBEvEhmrU&#10;XM2aG6w9JSDcBu4IYooTyHi2JmEAOiKOjrsJQuUT94u0QimfnxkZnRkmIQv16G6AU4zfgO1MREAG&#10;KeTwelvC+4S4aAFc1CqP/y0XuKZM8kfUUEPaWdQ4hMIpghUU2M0IJyiFAOBkDQEdrc3cL/AJQ/2J&#10;UF8cid832JocGo7BEOMItgnDbcOfJVAXH91X8A6T4hSLVQAL1mVlQFygcA2ydrexkFKJ1AmWrNBn&#10;FTZp3EsDagqex0xaFp2VhvA5cgNmoRcEqXFBhpLIfAzoRQ76vsnWAf8I1omBYkeDSgIY7c+L0FkV&#10;bo0ZiTqamJ6Bi6+9Hd6a/z7BJtV6FBIuIE4tZ7H4ChfOySLvzCs2ramFbzNyyKTVl+wKc7nSSwIB&#10;zbV3bDN61koeY4YIJVwAaEPDRzBdQ+rDEAAh9FiQVgJaF3tJXhWKlPuLAmgbM/SjmSatHDzSEgK7&#10;5aAER8gTGr7S6mHdasWglqXaTqtXADQdVqAeCszLAtFQbSaInTVBICXigXMRGHSpSloKyAuYGJkQ&#10;02/blm07d43kcnmk2dkZSCpDFRqRXwFGp1JZ7KgoF+xonIgg0jdFzYOECUlaA/N2uaDzQVEHp2Zm&#10;ZtNpajRtwA23xzPQ379i+QoA0GUFQIP3DbZ3Y3xiMplMAS92gzjq9fYlEgCvwxAAAaOXlU+I8d1o&#10;Ijoimw6q1i4R7lcDYIwEelMsFlAgxg32y+RyAKDzpVK+VEQDQN9Wx1XYRafP4rSOvsw3ngtNv9YU&#10;5hWqkPg5HlmJMqkVwxc7e/ZbPrQHowXUfvtIDhK6p5/+rPe+7YXf/e53gVHC4MHYKgL0G41o3+GT&#10;STswYmgWv/vNz//2xd+CTnHH9K/XK+G+I0579rlgngIShdTDD3/w/V//8n/vu/HH5uZj5qgoxMa7&#10;sJV4I/bcS7c3/KpXvw5CHF/4r8/VKgXJTPOQfUEd94pE+/23/BzMWUyed7/zLZ/82HsffPDBD37w&#10;g9vuv4KEkosjF1xwAQDKT3/iA5/5zGcgQvOpT3xoenzT3lh6evTh/jUnnfPC8058xsmQogav+TOf&#10;+Y+bbrjmmks/vudie5Y/FRZ7//vfv6zPLznjfevwzrXXXvva807/9Mcv/MpXvsLddGzZNbtly5bX&#10;vvY1D976S3DGAcq7A8sg+gHl6N4IVHxyT3va0773w5/subr+VccB//3oRz7ibKR0TlgMhsJCxfyM&#10;hgOVcr5aLtRqlav+fiVUv4Pu0ite8QoY/1P/diG6Bq/SBW98BYQ75quISmOfH3ado486gkqDQk+t&#10;8q1vfkP8bX/9618Br+vr+9//vnwLzMzM6DehTAJ96le+/FySuq7VSPjItOPmM1MIBVnMzeIjnlFm&#10;F68Dby75pN3ejL11r2UBywKWBSwLWBawLLCvLbCfH9D3dXOt8iwLWBbYhxYIRYLADkLhIOABzXQV&#10;HJdhGOAZIjvZvlEYR/uR0UQXFuiZ0IFFXnyEO1/O5UvZnBzUx8WkQAJVCH0mvWUh/VKLOhKJADDL&#10;ro2/rKun0ggTMMiGzHVkiqJcfDsjPIqvCMDWqEvQQOElqyh8nX1iADrOGHRCHcQWdI2hJRy1lnPc&#10;ID4Cr4eAc2cCfi+CtPgJBVtJDPdSIshP2NB8DpuVYwmxImnurqRx1TyGtygnxVlsokSpAwl2ABQl&#10;UsBIpO3M6LZSniWDkPKsk074s42o1XRqHTIB0GKt4eS4UKs7DCH2XvygL3JuLJBNTRUK9ci61sQw&#10;rTnpcDtwLCTqIUtT77PLNK+IgsqSJeCqkqEoWiPGiIaoRbM19Ce6NMCYkuojJi/TD1i7YUuPTI1v&#10;2ok0tXVYMalhcvEjyMUB81gkvekkuYe2ESFMXMSs9UQyJtR8LUJhkKju37B6cKORDlk9sHEB3uLC&#10;hnVAOIHUmcX1AVwTQ6VHB+FOdepaVGrXeHLHmKTUTpVmdo5Jys+k21Snm9BRb1BVphUv60iJmMh6&#10;Bz5Fks6EiRGKT/ohhnOHebgQwCfBjTlcacPyyqXBLGcl1KIka1igw9WE0EOTxoUXkgv6xqyewnsp&#10;7WUs9yHMaBbkoAEH1MphTSkGKElFg5fMM4ndeqQITKbD8pNhFnScIGrGfiu1ZqnaqNQIrfMHEH0Q&#10;ws5OaCxDcl8w8EKhhE4RcEwc6WY5D6S3nsnk05l8qVydnJjI59LAgsEsLuQLaEsiGvUDJ8ZBGK8L&#10;27PP40T4VReJw0MAAv+SFnexDGULj9PlLVfro+Pju3bvnppJFkoVEmb2BrxefKcEsHfj7CygpWwu&#10;B+wJDQ+EoxPJTDgex04XCEV8/mAkHEFMRfSxUCzUCsUmhyX0eX0+rwczGFMGqtzoNqBnJARUzOeL&#10;kXjC6Q4WSs3JVB560rOIbYuWN5uy5GX/rUG82w4BZpYh6Vhr5qlG81IkwNl3wd9/VK9o3iiVZmPk&#10;WSWf3KtYdkqzu7VFY0CEsA7ANBDrDUT7AtFedF95OTD0tLm7OGHEkaidmk3tDQSDsQQSblx4WS0i&#10;B+ZGPjUKrd6bbrrJ58iCAQ0o9qyzzhoaGgKt2OxdQXxCV3MGGlxf/OIXzz77bCDRu3fvJma9dgAg&#10;SN2WP330fa+PxPr7jvzn+0diX7joV4ODg8cee+zRTz3c3BagwKBRTw0r/iyAYghHnHnmmSMjI3v+&#10;fghFB3pXPO2Tn/wkdKsBs0qZDz30EAj1M7tvA8Qp78xObMZEXbduHSITZmd3QeF627ZtIMkCFsd0&#10;R9eee/ozHr7jsnPOei4cLyDq4n1ciGZJbdh01Xxmg1AJGLU6qB1owugd/DTm/LddedG/XHBub2//&#10;4JHn78yt/97Pbz7s8CMRkvG1r2mjis+t4ojjX37ZH6+67rrrIHABDxAyzExsBuMYsiFgZ59yyikg&#10;dONN/BnUM3goLPDZz37W2Sx87nOfg4D1ikNOdnlCt91227ve9U5ocIN8HR84bM+Df/Rpb/zv7/4Y&#10;oRp/8pOfsIOHtov77rvvpS996eTwfZjilYYPXONwbOhDH/oQNoepkQfecP5rC4UCmPKwFbjSUBp5&#10;0YteBHy/a0VYIhhN8N9nxjcjNNgj2yZQWiCUAMqsXS/A1rdkjtApH3zu0Lqno7RUKvW3Wybw/h3b&#10;Q5//0rehjvKB978PAPQDDzzwgnPPhC6H1AhT3HP1117y7MFS8hHMXuDUw1tulo8wqyEUjomH6Qo2&#10;+iLWgZXFsoBlAcsClgUsC1gWOBAtsA8f0A/E7lltsixgWWAPFgC7BLQyPN4rcJcJgIgl1y5eIBjL&#10;PJc8Rxs6lC1J5aXanUiD6kEViAyhz49aQGHPjCszRCWvVRw/0xFqDd7tWdlgDtFVkCnAfwifyMq8&#10;dF4exEEImHYmQjEMaFDbSqBn00HvTivuAU9RWUWeQZSyuxlCdR8t5ahtBJ6qO/GvSEcIQVOGklAa&#10;gzAtI2JyCSx1jPdlfqbCgQzFfSSrg0XFchHCbGXdiP116YHT/HJzXXsewY42dTL8+GPmbc7DplSE&#10;WkUZM1OMcSO1h4eTpDNaYtN7WL7SHFBmMUtJUtrlAuOVktaqpgUiCuyclnDxBDLNQb3yNA26Y6Mx&#10;l10rVWqlsiTRqjanWhUeFLEVacjIGQKQ5XQJnRuR4dwS9py0hCY83EDsYhOrix7GvN4UM6YvoDIF&#10;oFQ9lNKQCPQmxwBHcZUzJCqxc00cX1QLB3dkJFnY0NCbxqSmApVd+OyBsRgJtyZBDTlgQpHq0Gxe&#10;nhSmEIVxrHjIZrihV8Ek7KbX6wFbmQoEF7VczaVzCDbLVF3Cg0BiBuHR4/FGozFA82hoFEIZbsQg&#10;xDQAvuTw+oBiOeMxhqRROqHYdq/bG0QsPrcXiPPU9AwATVzj42Nj45PZbAGwcizWEwpFvd4AAi1i&#10;80P1WbCt88VktjiZzDjxQTAEKWeHyxuNxAI+hJy1A0CEFAjOs2AcUSXEOiD+QV2oNaulSiadTafS&#10;wAQRtrGnr8/l8Zegal1p5mvNVLFUgKC0hEul7GRPQp9hKrWRtYmptI+tDAQnVlSX1DpnY0wmDgtI&#10;h3sgtW1EjJRJor82WaSG3ArOYLQnGEMCUA6Vc3HVcgHkziOPHks8453WLPNCGEUA6EjvEpbXPFnT&#10;M7uu/d3nXvGys4H+Q9riNa95DQbo2GOf9vTjTwLEDFMP9MXIvctXLrkL2g6wOZDf4088BZrRAGR7&#10;e2LmwH2YoSjkuc88+qbLv8TLo8v6iA+sh6YHqMcR19id13x358PX3nn1d9y1MQQDvPzyy4fWEAS5&#10;h+uIE19x7U0PgPD7wx/+ULL97g9/BcL75S9/+cY//teuTddtvufye677PnBbAMq33Xr76177KkQv&#10;POmUZ7/3079BevbzXwatj/f+y7t2P3I9QHAU8ob3fFU+eubpzwMYvXFtf9faPf4IIFdIeczuvHrH&#10;Q9fsfPi6Lff+BZ0F2ut0EoCrL4Qc/Nf3v+vGy78AoYkl8dyfctJrgDWvXr0aHG2UVi6kQVKGNAes&#10;DTY6MFZ0c8fD12w46sx7770XuCowaAzHlu3jUFh+2ukXXHrppaeddtr73vc+9P2w41664PQ48sRX&#10;ve1tb3vGM54B7RFkhm4JoF6UcNhKFxSc1z31+asPexbehwI1bQJT2+GW+OpXv/q2D/8AtnrHR3/y&#10;zGc9BzOhN9r1a8m2+tBnYjShCpLa9ffdm2449LgXQ5sb5UBMfMGG6QwQ2cCKAByPzTPasxwqzzB4&#10;dvT6h26/FMohN//5K5iEwMf9wThMAT7+c0494pY/fwVDc//N/ze6+RqYEbPa6R9YfI1WTssClgUs&#10;C1gWsCxgWeCAssD+e0Y/oLppNcaygGWBLhYAZS6byY2PTYyOjoNnhsOtkkkBOQKS6l/bCpgDarXe&#10;WBDv2tNYMCXQENNcEt4lpcrT8bwYUnseE56rjsIzGNGChvcgfSu97GIGQh2IpWq6WnRmzWtW2IRR&#10;1yKn54K9E4BAHfCfw5XWtwPFEtFp8/lWoy0KchQA2og1RyCkgaTtAaNbZD/2MpvifxJhlZAUB6HP&#10;FA9OQ89KOmL/fb/pce9axTxzQ/V6rl9gKe2UkHfyk0eIV4z5Im8Hq2fI/FyEIDW8PZ0XmqRx4rYZ&#10;teihI3Ue9leY7iBN9Dlp0SW2ZzS6Jsgh6ZCYLpEOUhaQFW36HL+RXgri6hlpKaIbndIu2DqUyIYh&#10;x2Gc5mCHjT5pIXRctTaN1wJOY+PlT4yXNKep8ULGVnkZOudeYbYD2wVK63U7vZC3cID0Wy+VK9h0&#10;gN6CnQ8ZaKhqQNkZk0RUC/AGiLZhsI4jYSgyRyORgD8Qi0bxE6H/QogM6QXO7IccRwlYMMPwoXCo&#10;WCiAT4rb0UEcfgdXFNHDgA+jzEw2Bx0MXnfQfS5PTU4P7x6pVKqAlgCC4wJvGU1F6E0cs5+eTW3Z&#10;ugMC03inrycBjjNMRYoeLlfA50dAROMMPjB41CbzGYT0Gr6eCrkCMGhg2Kg9GKQezaYzAKSx+kvQ&#10;GeFDMEopSkxlUhjqBpZ2n24MFCtXhM4ht8vIiASRzDRDLn+emUvnVIyzLCrLYlZ4d9RvkasDA/S2&#10;C/5pfXTTcetL/+8LnwKq+I1vfCPSdxgoq6ASv//97/vXD14IVWiIC4t+LmikkN897il9zE+3feQj&#10;H3nfe991ww03nHTSSQBkzShz3T0EzYRvfP1rF33lUydsrJz/itOgwgEZ37vubgkNrzvyjD/+5Tro&#10;R195xV//7QNvfO4JfR++8HywmCEl8Z0f/mp67OHy7l9Fy9duuefyrt2BXTcccy5gR63t27/6eKC0&#10;uP7+19+dcWL/Oc9cd9Xf/gyKLljStmYVrQXiDGw3kliJ9JRnvBpVg/E9ONALzuxXv/6tgZVHyUd1&#10;RwQffe1rX7vtim+sDz8wds8l06MP6jYsX3fCby+7fGpq6je//vl5z9/43BN6L/vNz6HFDNEMf6jn&#10;ul9/ELfcd93FG48+FyEN3/SmN/78p9895Ujni56zHnLYmOcgGt/wh88jz9abvzqfbAVw5PDAsZ/4&#10;xCc2btyIeuGRBkP585///FsveCPK/K//+i/Sxmk0XDhRFTsM9OF//ud/JpnjXhI+7hk69M9/vRq0&#10;dFzX3/Ig7r361x+nJv39c1DB7mrJgVVHF5t9IFOL9PbQmuNuuv0h8Kn/939/cslFn3nW0f4XPGvl&#10;b371Y5gR8SEBzWM+/ORnl6GRsFViYEO20IBh5+vXU0567Te//QOIbNx3792f+be3nHKk6+VnHX7d&#10;NVdgzoDlLXop4KRviDxoTmMP/grvx2KxM54xgPefOjT2kQ+87c1vfjMaAHnxb1/yffT3xhuuf8cb&#10;nnfykc5vX/Rf8GTA/t7ohqlUA/a55L//+8uf/8gZJ/a96dXPGR7eDW/KBW99Z++yNvb9IteIlc2y&#10;gGUBywKWBSwLWBY4ECywmD+LD4R2Wm2wLGBZYN9boFDOZ3NZX8jnDyH2E47t1+qlPM58KxUIgq7o&#10;+LUH9Dpjq6BYW0TAAxICnl3dA20JYDsE95Rx5hmP5qVMZmL7jskdOya37sBzrMCwOHPdv3INp9X9&#10;q1QKxeOtR306aV6v2iDm2XQ3XS5OJuyKQFFSn9BJiV1wAQIeSBIGLJ0ibk+6JgKf+Gw+KbDWq80q&#10;El6Adk0Sn8xgbCnqCo2OwBJDQ0M40YIVzEfg5CoIkwIyRIxUWKdqb1QdfMReEuoHn47EtOmst1bb&#10;ELlnSrnpZHZyFqmUyzOcwZiQwMFKYZq0jknqGaR1SdI1+UkXAVoIFlZMJovJDCiIfCadzSLKHpyP&#10;RRwoRKMAOUIKNCIZchclsKGBxdCH0GNNZ42UL6TzpQwO0Zc1dK9f0NF2LdhigLb8jhmfV2ogc+c3&#10;2lMpFFXKFyuccBqfmi1wHA8CWJYMFTFyDv0TBn8EwdMtqQEbA5cWqVIRXIlGFQE3fV6Xz+v0tPHd&#10;zC0xOSlUgUoQhcRwa/VKtQ4QDDi4ufPGrOyyYjtcCDS72vwlDHEpZWmiw3Jqce7YcKT4oUbY8BJg&#10;Tikp8y4B9Ng23amLuhg69mBeI8YM4nMJbANDkrhLp7q+1WE4zkO6LvsKgJbRpSVEkiMdTRC99zYM&#10;uj2H3jDUnrHYXnXmI0kNDgMocsZtH/MMFUyZEGZx7LAxaUSUvJDyGCGj5KHUKketulZUUKMCnK8A&#10;Tx0ANFQyAPKiFRRRsIqgsiwoD5vw5UYwP6gqM0obiYYTPQlg0wCR+/pAguwPhcLIDrAYKBgyo+ZS&#10;pQygGSg0NnMA0KBIJ5PJTCYDGBpGhsMSOSEeXSiWJKggCndgGwO1s1xOpzPJ2SSoqcCMEcsQNYKQ&#10;jXaidiiBZHL5SDiEX3sSiUKpFPRDFdcOlBwvILsRCkWQLZvNVCol4NchfygSiJBoQJlEhIFEowFo&#10;NpqKYndPjGfy+VQuW0TgxZYtZQUq76VoK8nE58vsB5l3sOfznZrcKLKfzX+RRBJfbbkW85f2Hovd&#10;4/xE3yB2/O98AXw8+eSTzzr7nK9f/JOjT/2ny/5wJbR3wU1+97vfDSEIiA739fW5fREEDESRIB1f&#10;dfX1+OjVr341UL/LLrsMDFNMDPLmGRdgx89/8Runn/5s4JUo/61vfSti1p151rmHn0gCFKJWAVrr&#10;kSf90xvfdMGLX/ISwMTIhmh4r371a1792jcdddo/Q+DixS9+MUpu1DhwpemC/oP8lhjYuOLwcxAE&#10;Dx3BrxuPecFo0rN8+crbb78d6C06BTGKWLxnqjiwZvVy4NR//NNfB1cfK/fG+tb+/bo70BLUCwx9&#10;Oln0+iPy0ZrDnwX0HATker36qU99CvAoBGrMDYivOPHYY48DfvrOd74TtwOXP/qYpyXWnu0NRIGZ&#10;4pZ4LAKq7xXX3X/Y4UfgRrQEwfpQy9OPP/Hkcz+CuYm7oKCN8s3FgsuMGSvvHHLsC3/z+79RoL9S&#10;CZoV5533ciw6lHP88ccjtCPOIvT09CAb2MRvfvM/I8+/ffzfe4eU2obL3w84+G9/+5vd28/iZHXw&#10;gjds2IB6zdWh71i28s5hT3/pf3/nf0CdBtsdvx733Hd94IMfOeWUU7GOPvaxj73nPe8ZHh5eu27D&#10;T359LXB5EKvzZSDbXuTEP+uf+nxUh7iIKP8//uM/wIaGSIu5oqef8S//dP6bzj77nOXLl6PjmFdX&#10;XHFlPNF7z9ZqINSDjQJSHjIP9XXoxo2oGitXv3P++ed/6EMf/vinv7xy46nLDz3zzLPOgUQMdEKQ&#10;ATD988888yc/vxy9OO457/h/X//OCSecuGbNGpjrjW98IxwPpz/nzOPOeK8vEDO3ynptWcCygGUB&#10;ywKWBSwLHEQWICnBg6i5VlMtC1gW2EsLpKbHdQnv/Pf3FrM5wuxcJOqJJxY6su1ylElAGNCOs2T3&#10;ITPQOZa5BZzqcLqddpfN6fbaQbwDgdDlVOgk3oZIqM1ezGbS01MdjQxGY9EeQ+DSeLbNpVIZI+fQ&#10;hvUckwvsZ1HEpatqfqiTjUoe0jWKJ/gdCmSt1UVdAhCwIiqH8OL4YZBtRWeYtkwd1aRRlA9cb35Y&#10;QtWoKaiiOCtIiADZREE0+HDQcqWj2tRUlkhAuC0ScqVez7kmNu0gVNxm88cj0aE+YSJDU1fgDTq0&#10;L1RKsgnj13KWnLomELKgzHboa2fHJ6X4nnUrAUwZt4iRAbizvwGZFWLXkm7gXgA8Mx6t+RMUWs8W&#10;Z4c7h9gTCkaXD3b0g6QIaOLQ28ktOxHLDC+8oUDvyiEyjh60qq2cLySHhxczgsC9YquWsZIvXYDY&#10;8JODgzmBU8EoHgTIxEykWaFIuLDa1M7hSongD8DN0VUrSN/bGNbqPER7huoVnARSMY8r+Q1gXGln&#10;anisCuVcjLPH07d+jeoOcsnnMJuBiyrgkd8GBmd008BoGUiVaQY1WfI1cKi38Yd2SM7o8iF/HCeX&#10;yWKkIDvnguIATWCHA+q8Rm9QSJkxeVtqdCqfzOAmZBo4ZG3nGDUaE5u2zy3TaXSz9ZHd3nfoWll8&#10;slzkozIkiqVrxpCih+Nbdsz962LZ4WulSezXMfwlAsHrv0R4+TiNUdG8VPlTRYByVI3th1+RLrpc&#10;pWw+NTktr3vWrJCpbqa1yr0kL2y6tOKzQov5o0a9PfSo+HXM+4B4gYhsy+LDqAvSCg148Oi/CqmV&#10;kHox2kx+LbQR+hK0JkWBgzwmTA9vuhHlFJFUERAOi50EiDlOKhj9gqXWsWFA3xn6KAB6CZcGnMzL&#10;HeuIxaAdXofbV82mcD9KHOyJM0zsDAKc5oCB2XS+Uq2gdp8bws4+3DKTnIXyMi4gVrnUbLVcisUT&#10;K1ev9bi9uVwWNi4Wc24vLXXwkx/ZOcLYddMDfWdIOwcD4COnZrLxaMzv9ZWr+XKlgAZDQqNWh0QF&#10;bZ9eEJvJk4l36m4HvlPqmCmhgLNWzg0O9J128on9AQqOB0WPCkBtllN/ePMmp81DpqxUQMpOxCJA&#10;xMGq3rxrF0IaQqOg2XSUS83enkQ8FpuxOW988OFypbo7lckhSCxftLB5pyWD8wkaAqBr2Ah5g4c6&#10;B40C6XOQXom4rdgtY0wEMiaNMByoyaS86XB7KeYgfeu5bL4gnEJuYPV2D/yKXBuNj/gOofavQu/a&#10;7RDh5qZgqKEWzW4t2pogR0930awyZpET76BkGDyXrpWLRMq3O8Pxfow9ly9zjiYs6/7TrJUWGh+r&#10;jRoQITR5KYKwCRr3+aORnpXwQxTzqW0P32Z0U/0bSazJpUegwEulu7wIRicfJPqwgVMFIMN6fCF9&#10;V61aSk/vRLg5/U5icIPL5Z0e24QpCrXrvuUEzgJoRrYax5PEBZ2WeP96fIqAcrvv/gFCIH7wM78Y&#10;WHWMfIrSZsYoNiAqQnV4gfZMjz4kmjaDq4/BwGVTo5C8kPwYoVB0MBgdGN95t/ku+TQ5ta1cyICG&#10;DDA6HF8ejKg/NmCcqRGiPM+OP3LcEXFMsIz7BP2p3JtNjiDwne4aNKmD0cF6tYTecUVBgOMoJzO7&#10;u1wkcFyuWN8awKBQpq6USI+4d+hQiMPIR6An59ITeAGzsBS4LTM7LB2J9q4q5ZPmcuQW9JfGEfZs&#10;IJajGwzf9Oyu8Z13DW++adND90LJJLjy3FBs6KbLv/iBf3kzuO3HnPFh0rLgSxeOQuQd2KFUSOOF&#10;HkfdTrxJlowNBSP9Yklg4v5QQm7E2GEI8GJk663nveAkKIQkNr7KF4zLp3KhnbOTW+oGjo/WojSU&#10;gKEv5tXaMednVzO8UG3fsohICgPiJ3LCMrCYzuDxBqHoIrEH0Z7M7C6xMC5A5LjL423NTHNF1mvL&#10;ApYFnnAW6PjD6wnXP6tDj6kFuvFi9rYB1hR9lBa0AOhHaTjrNssCB6kFzAD02z7x7kI6B9wYyJQw&#10;8giAdjvBZW0SpGIr2cCL5oPqRMqEyCqwEAVA42EcuAjgVg1AC4b76ADowQ3rhZKsAWjEC2sDsOZ6&#10;yjQkTQDWkgFoAEAc7ZAuDKUwchW3tAOAXnCkzQA0QRIGXMXlIH4XEj0+UTAxYijSaxYVXSQAHRns&#10;EwQToazk+5MwZpGOxW8EiFDcKOIxQzWFXiAHK2wAgM5ks2PK5dACoDWcRgAL2LtsPeZeMj/VuPYt&#10;AL11V6NCkMdeAtDugC+yfEjwZaAVCHUGXiZps9ZdQPKAQbcUVgWrZXuZAejYqhWwjagl40MIUHT1&#10;wy4NgN6wRlkNxWqM2HixAAAtd7LHYgEAGshsN5fxngDoOgPQqX0DQPceqvBrFl1Wi24uAI3ejD+y&#10;ba5Zlz9lfQv+EwBaL1xtNF4+bk0kNQkjUBBMYylR5bLQDC5gMZNNjipfS9/GNcrXIqZlSFCB14zi&#10;oRjBzzX1uw2ABrLZ3h6qiLBqvelg4xMEEtUjyBy1Bp+TjJEGoAmjsdftRNoFo9DRJFSbJiOWbo1d&#10;SVAFRuBPirhKwhMYffIc0XIkXJa0gwFpN0A9Jj4zfsOMBVGZDkPYwfxtQKLZ4fSRG61aITq/sxGH&#10;uIYPO7bD3gCLuejz+1kKnlDYUqGEjQk6HFkceknnsFXjRqBsoB/39Q0EQ6E6yVUjaKqzWi1EIkFQ&#10;QYEObxufBZIMOBjhDsOhMLBlqGG4QWd0ubFbVqqFar1craF+OiDhIDQdkDrLiUOyAz0CBEyh+bCn&#10;VOrVXH9vz3OeedpA1KuRfPCmQRS997574+E4FVipBIL+wcF+gvFrtal0kpBoIkE7/IF4MOAPh4J3&#10;TWfHkpmHR0YhDlKW0Wja6AsLLxhZRpfZyHCc8Xgx/btC2xo7DdoA6C47e2F8VN719fThO44PIyCi&#10;JL1wweth91AcQoFpURNp/cDtA4MLbAwAmic0fiLmpgMANCHULjt7HuVqAdDw6zI6OT1WLhCyibMP&#10;/SvW01vs0yDXXfsl01gup10yLnBh7o3u3rFQLvX50CoAf3pwFnnTorJ503/dum1X32Gv9Pqji7ph&#10;X2dC/LpXnnv0D39y6bHPfd++Lnu/lAfo+dSjQ6AYYwSfd9ZLn3Hux1DNzX/68qtedsYvfvO3k84h&#10;Ren9d91z/f+88kUn/eTnfzzhzA/sv1qski0LWBawLLBHC1jonjVB9qEFLAB6Hxpzb4taNGqztxVZ&#10;91sWsCxwwFkALDV8vYNiRsGXcAHeAojAF3/tt55FmWFK+pfGh519EfiYSLl7c6jCANfAC+5En4W2&#10;Zk5GKx+1WUk9lg/Oywn6lrLBoy5RQ88CruEC/mKozcLGUh2wDP2cv7CeMnOfCVKRnwapt8WFk2pk&#10;0IgeSdCV8el8X7fMnhYOtfppEKgfdd8fqxtFi0RkPHSdNHwA3kT7Wd4WY3W7SP5a67UAce+iWrG0&#10;zlBDOird5zCOgbV1b1mrOuF2AhwlWeHFCQ8srbOSG6h9qUqpbDp6LpDswpfgzua/PnSr99hmpQZj&#10;1tZY3J8wciPaTM4GXkq6qHntKXRuzUOlPnNgT6XabHRVxKSNqQhyMxDVBuSP4R8CWGySMiDPE1Bk&#10;gp9NRqL4jnQOgiZsK9YjcaRlPcvAMogspoFgUD1bKkGxXzLUyyWHx4eE+IEkt4G4f5VScmYqm04W&#10;clncV0b8QVy1Kj4EbTnoD5KIc72BEIWQ4Ojp6fUgMGAgBGkO4Mv4CDrL4DCjlVADAAqMfZhUmYFP&#10;U8RFmoXhIAl3QGeDzm40cHaEvhdYNrrpcIOD3yxDlsYIJ4AmVqqNYplY2Lj3/oceuutOhFt7MDmb&#10;BgO6UCxOTk3mCwUAzhD38Pn86GKpUCyXSoVsFqLPkA3xQqHD5+tNxBAKkXR0KtVcCSEpiV1u4jKr&#10;17w5LE12Y8HpCiN7oHeCEz7Yt0VdXSVwnLt9Icp2ICPHG72gz53aHXPw5QVbcvBmyPlPG3zKPz1e&#10;6DPstuGos27f0Xv06e85iGx44403/uY3vznjeWcd9ay3SbOPf957tmYOecbZ79/fvYDuyv0TK49/&#10;3oX7uyKrfMsClgUsC1gWsCxgWeDJZgEnNM6ebH22+mtZ4MlsgVKBRBvl+vWfLoPQMp7wgYsC88Uj&#10;MlOCQabzQNrTRWfsCdgDrwuP3HgAB7gJwi2d+wYbTElWqAdrUg5wuHB8HGBGtKcHaqPmhABYLZsb&#10;YFmlVCobEpChBB0CJaqgoYlB+QWWQjLIkgLCAmJVwJCoTwAOIA6ygV3tmcMFhWC+iqlcenQC4sil&#10;VBYJEsmFZAaVewK+NtQJgEgmlx6bKko2IwGL8fjpACldGnNXyrIKchBYkoitGhRlpiSJFxDyWyN6&#10;XrORGp0spbOohVI2LymYiPoiQV846Ar6EclLHxlneEUALMW5YxaeQkBBiRS9aBUGDaBZuVyBijRf&#10;gXi0Je5J4Ra5BKJna9ivHRekUg2hD8qpam1WasWM0u7UwwoZCl9k7tlYQwQaCgnJNPAq5IfyciAa&#10;bjMy0RWrUA9vTZL5X0H41h+LCnUd8A5QM8xICl4G2KsGfWdMRNMMMHDhQjpDtFOyvgPaAoAJId9c&#10;g4IzfparwNjsLFlgvtimarYoYJuGUzAuwf4qpLaLoGteo++GI0D1znCo0KQVS7CIs1GLMjs6gmGC&#10;PkmjVmMPBU0SvFnKFbEKkTANRKWa6jdur3N+UGcBJiIPjw+VzAHTIIrBk4QbUCmW0Xei0SLmWzzS&#10;aVpUlCFK7JxEbpm25HQEElG5nWn9VB3/38K/UaFgtoVUmuG3tivcG1e1mwF6vNbeAmOxa6J3y5mC&#10;yWwc4ybUV28Cxpu1cgULR8oP9sT0VCcFBo1ZG+iz0Qtz21kgw+idaqcMkSw/Co8qSw9UZhbqQVfF&#10;fUGcakyiZrlcoo2UThJwD4mNjP2TEGRameyfw5I3JCCIgI1Ye2q9IhvXgK1BJgmZn8UdaJ6DZYst&#10;o4HIexDlqFGkP/K4uEE/dgfDjUrJA6EIaJoDPCbRCJfX74e2s98TYDWMGmQ3cFQAVfsh+B8BhgyU&#10;2cWxB33QTAJujdrAu0aYP68X7OYmpGlRbbpAktAoAJMDwDSMAJIyjm6QynOx2LRDLoBaykIXTdLT&#10;8JAatTghyanZsNEkBXhtqzmxFVUqs8lUDhEJZ9OBEEIghqGzAUVp9CMciqBDQJxxggF9wIquAFj3&#10;eniNOzw4lh8Io9ThsfFU0/HwyDgAenLFyXCxnInaw9jBgIugcqVbT41hIRQeS/Nu17kS6PdqTsks&#10;eAIhfM3xsgD07Oalh94CdKaDLewAE8cDZIYwSlwWnQqQ+UAzAxEUZG3w0CsYWnt1MXaCX5cB5bOg&#10;AXoajCTEA4z11TY1VfGt99CYbs3v8l42g6Fc1BWOJvYTAxpCDTDmohqxfzKRsr7Tbda23j/17LNS&#10;oaASGTp+LBNZeehzIH4j5dKERC/2D0vd3HQ+dIGKFuff22edtgqyLGBZwLKA2QLGn1KWVSwLHKAW&#10;sKbooxwYS4LjURrOus2ywEFqAbMEx+svfJMLh6b9HmAWkPEEioBIVmBBQ76R5SmbZZwf5+ceiOpC&#10;hZR4wnz4Gs9BxAbDOzhDTmLNeGBmTAif43ndjC6JmTTCSaUpy5k1oJUEBzH/GJ2Rq/0UvD4Bj+cv&#10;ZhYaEAB+NwL+mFiD84yPoQFdmEpnxpW+pM4KfC0y2NuhAV2YnT+naqcJGDOC35kRNINfDj1XWI3Y&#10;t+CLOyi6nA3HxMcf3i7IrPnqP3QtMbKBraBzgtApIExh0YxwMeyhkAhCir1Q6eCLABemNpMG9IQh&#10;jKs1oGVEhGFJGtAGTEuaqge6BAdpQK9ejqhk6AHHTwM2RDExq+UqQXuEE5GFqX9MPxe7aQmOrtNC&#10;hKE7PjJLcMADw5ATpGnIQ6LUWgRqlaSBLYFQCa/SwOU8U1Ho5xzMcGrrTskUW73MFzVwfIV7kq6A&#10;gXqTCrDkTI9Owh3C4+/s3bCGES8Fs1GZLWmKFto5Tzu0VPV8n7febwJ2ZntCeIKlL+gIhZoz7at+&#10;TlxAyudBszowDfQR0Lp5f2DrdZXgANtagD5wjt3SW0hPVMjYeAd4I80JuVgaCBewT2oim9ppSAab&#10;VxtLadAlxyDkNZBumT+mEwcoSgGe6iyI7i+qACiMzOCDA6CtUNw8LhGePFJzVk41ALPsJiEusNFf&#10;4LVSGVVFUUWppeCUyxaHbRlKDMwwpv9wtwQWCzgdAJoJlUajGo14NJLOZhPhUDQaJRULRxNLIpVN&#10;JVPJAFaL308rBXIccAKVytFI1AskGpogtZrX5wRrGqoao2NTkHjeuGZNJBwu1YqVemViYgKw73QO&#10;RGOyBMK+QScEnGh0oZwhkV/Yqoo4tFCXqCOQa92NpkMhGY1W7jHZVCDEQT7NGmQ9gu5QIACbRIop&#10;RE1cu3b1+g2rsHVlspmJyYne0JDL5e5J9GYzs+VqDg6dTCblDvt5UJyRYDTijyQz+a3DUDt2bRkZ&#10;R5nVhqMEmQsmhuOLi+aigu+ZGE3BUnn8GPGvNBYrwcHKyPTdBz8rfdOR5QGIs5+B1Deg86u0xeFW&#10;VA4LDJH4WshDy8AxzSN4BCgnb/5qe1fuOFobAPnxOX0G9JmimPIU9EKpm2fgE0yCQ63Kbv9ANwcK&#10;xTDl6sNP30O2/fdRemYXRJOlfMhM9wwdOrcuyGQPb7lZvEqQdV6x4STJMzP+CPSLZexWH/pMebNS&#10;zo9t/4e8jvashmyxucAdD12DmTL3fVXg2KZcGpJZTcQkdLlJVBrC0HgHetMDq47W5RRy01PDD+BX&#10;vGlF5Nt/c8Mq2bKAZYHH1QIWuve4mv+JVrn5SWNf9c2aoo/SkpZ/+1EazrrNssATwwJ4SgcJFH0B&#10;eQ4/SdlVTpQTgta2P1CcK37gBjmGsE381mECPoVtkAT3i3kIndbBbASk2f9soKX1xHxmn++ElVgQ&#10;gbEs5ne3CYx0GtGoTX9RmpFNEX0WlWcq2nSzQJkgYcqbMhZm+mhbN9h0THBXfD3hkh8sl+I+Ex9M&#10;GLYGEbcFggrvdX9cNIicFKxkYNxqUMyQNKoXJHrxV4eMxRL/tmmHTBdf61JytnrUbt/5ZvLcsrWJ&#10;5CM9w03HGLo2qG1DMu6S+T7Hg2MsPVoxvCk1KVQcTXngwsCv4Syb6ycz1yqm1O4e+sh0g7zkjhCz&#10;Ho6iGhTOqyKmgS2UgusxBi8gJos4y0QxO5PMJaoC21Yhz3O6mW53kJIGe9ooJCGiTdYbEHiH5jTQ&#10;Z2QL+APiiQkGgolYPBaOhYMgOHvRfZ8HODSozT5EEiyWi/l8IZ/PkzpHqZLN5kLh4EB/AnlmkslC&#10;oYANBD9RuDSeDrwAD/b5ioWinCHIF/Oo3evxMhkf8DrvR6RKQbrSfECAmA0AVQl95m6hrESi54Sn&#10;HfvME59xzDFHHvmUQ6PRUDaXG50YHZ8cw89pikZLhxO8Pr/b5ckXcj5/AGTtGKId+n0+EnkXyX7b&#10;2ORMwOctlSo0AjL2iJiLSgHh8vwhXw0LpRj+OYKFFz+/0VtKCCiHqJIE/uMgEOPEvM3QePPEg79B&#10;zrXQ5OJ2CFbO5Hc1M/BKvCTaTUUANMVqpGmop5MTo+ILUPKqKHaLb+0TIOfW+/76njc+65gNSxij&#10;fdXr2Yktt1/xtXjz3ne8/pQvffKfPvaeFzxlReaeq74yPfqwuYrU9M67/valFz9n3X/922s/86FX&#10;nPwU/wM3/QgRFzfd+bvy+NXvOv+0L37i9a99wZG3Xv4ZxNPb8eBVm2742ptf8XQU+IkLX9zjeADy&#10;03D3SIHbH7zKW9mEcmbHKdbf3OuRO36FT59zfN+uTTfIp1O770TDop42Z3lmZviY9Y4XPXtNnqMd&#10;WpdlAcsClgUsC1gWsCxgWeBgscCSnowPlk5Z7bQsYFlgURbAMzMen3GsG7xl6H8C7QC3E9IMpvBH&#10;eJ6mt0mpFAQ9efgmGFTiO8lRcUlNcPHo6XzRiLCgG3LtGQtCZwR6RgLNTZhu6hLV4wPkMsFSukUC&#10;ZBk/KfQXJwZI9qAArZEbjevRC4aV6YWh3czImhoRimTGcq3CFSeIWQ6Mz7mYq6ekTEQzmsCyRX0d&#10;GBDa42ZxCRYnh+NhxnIJgrElRCqjCITkFWmJhy8eEV1CZ2gERGZAsZLVvYY2Q0t8Q1e/RBBZOStQ&#10;7oKrYk67lWNCYW+L7pZexAu+6JwjqJCDvsm1SIsLhK17J1CyGFAvlW5tF71lJLVfcGaKKmck801K&#10;r559Zdw2ANB8ryR+bSjez2MoEaSR1LGMDENjzVGrsea06jFrNQj6rGXlhZXfqsbYvkT2hEswHGtG&#10;IyUz7sGhCY/LzZOOaiXjifiDMdfxbyISgX6F3AJJ5VQ6lUonUTSYy4DFSxVEKbR7PRANgshys0aB&#10;Oun0ANbNyMjk7t3jsVgkEY2WyuWp2dl0OsMwN283zQakNlAniNV4Mw8xn6bN6/ZS4EPoXNOhF4ff&#10;A2lpnBDgEVVfB7gToLzyj6HdkVAIhOvJ6Rm0AZh4MBhYtmwoGArgTZy5QVHjE6NTU+PpdBIoOe6r&#10;lMvoYyAQDEciwKDxRZHNF0enkjimg/xoNsRGTGPW5ggR15t5Omo9okWvBzGzxDxgJx6HQFB+WWON&#10;tJa1UZ8A1DLOGH4kcWG0LuUxXfrCXkrTD7K8dvupp566fv16XgXQFKoC25UE3nGtWpLXtSrx7jE3&#10;8KbOgE9llrXfBUY5mPtkeH07blE0c8M6hezUHX//1hc++6GLL774t7/97Ute8pJPfOITL37xi6+7&#10;+s877/lZenqnNuMNv//cJd++6H3ve9+mTZsgTfO1r33tFS86ZdOdv996759/+ctfnHbaaddee+0b&#10;3/jGv195+ZZ7/jiy6a87dux4wQtecOutt/b19V166aXLYnlhSddrla33/OHPf/7zOeeco5WUzIOV&#10;nNx62slPO+uss7785S9P7rpDPsLWcvPNNydnk0Cx0a9apciWqWzcuPGYY46pG+aS3okB4fwhW/GB&#10;C3nfbAcY8CCbIVZzLQtYFrAsYFnAsoBlgSeQBRaFODyB+mt1xbKAZQHT4zC0OaF+6wR0DIDZVXV4&#10;Sw53mQBoApKRD1KcSG57xWmHqqyATeVGvYBAUw5HzU3KHDjtzUQ/wJkuJ9Q7cTScKmBEifRpObVF&#10;JpSH8oYtEo2u3rB+DSchj3lsDS+4dU6vz+VDAqxBREV6fmriLLerWfc66j686WK4A0+YOC5dK3tr&#10;JYVnUbEcbqwjaZRWWKuMW/l6Ir1HrJU0cNhaSF4ghQd7qDdoPJ7gICyC1Kj7o6H+Q9b0H8rpkDV9&#10;G1cjhQYSSqmDwFvSyKaE89fCdgZKbrSCJGEN6JwiwxEyQ6hZmXUMYLie9ct71q/oWbsCPxPrV0TX&#10;LA+vXI6OVRo4b1+pgdonegfCjWWQv5LNp3aNpnaPIzVrFTgRCJtn/iEUSZEgxQGN4g4IE1ocmbFJ&#10;pGIqo9AiAlgYYGvYq4UyfzrWSqNj2dHJ3PiMSqMzudGZ7OhMPtmSEdeTSZAyGAO0QZUUTAaSpCEY&#10;rHMTgsgSFzJV+AKRsSM53N5wXy9SqLc32KOSLxKlqkhtVWQnXOBlloqV7HQyNw2F2VSWEl4nS5ks&#10;xZ0DFRoE/0jYn4hJgkCwkaKhRDQUj/rDIW5NW+KmMWeRhHhlUVBiAiNh9mRoQP1qTBkOFFCaMqlO&#10;0VDwMXydGD8VGnsnwxb3VItFkgJP5soZAvvEOFo+Gi8FX0NygpgaDlIKkbIBmgetCSSaIPxT8d/N&#10;PiKGFBma4VxGuTYnTvzToX8FmzF4Jh4KpDoUFAADcVJd492B7UFxR0UghH1ZQAfLklqOKbhE4B7g&#10;JG0zTNNC6+ZuytJ1M56O1wo+RiEAYxi5BEJFGDSDfF357tQMGjwog7eqlfETT5kJNG0H0M3OJON1&#10;Czg0mNGYA8CFtNuDBLnhz2OPmvDyTRRmhU22gEtpkRSqp43RMKbdtiB9iQcI4WYAxwwukbYFMkTD&#10;YYBZPbE4SMrwxOAdkJ3BmIbQMjkFuZNgN+MF8OVMJlMul/Ea4f4Ikva6h4Z60VrA0Cg5EgoiKmAy&#10;ncrlctlslgaVZloTKjfw7KBeTHx8BKo1wGhI+0DfGQrqqgfQbgJsjZ8ysWkJEAmc9Nm5nYC2N+/c&#10;iV7gNZjUmUw2EoqsWLb86KccfeJxJ0J8AwA0AWbVSjqTTGdm8VpwX9FFgUQ/tPEnZzPodjZfaNOy&#10;J/Vt5rjzTGDH6GJdIXMnntnoathVJASw0OnbSHnuZPKYkGSTKLMComVw2//INgb/IDpu0t1G+/5d&#10;gKSbb/9JbYoYxOef3ffKZ4dv+/N/7fjHd/75RcsuePHyqYf+b3rsYZCO7736q+ee4Hj7eavxfnXs&#10;8k13XAZA9rrLPrMhuhlvPveoyo47flAc+QuUKx66/dLNN1/84pM9eP/YFeM3Xv4FgM663Q/c8osv&#10;ffHzmJBHHXXUBRdccOedd/7sZz/79re//dGPfvTKK6/c+dDfzD18znOec8bzzvzRb+/91Bd+dN55&#10;533kIx/JzOx+1ateNT09feqzzvrDNTue97znbdiwwVEdf+5zn4sbn/O8c/5w3cTLXnXBD37wgy99&#10;8QvVMgD04tWXfuKbF30daLKsgrnXg7f9+oUvfOGvf/3rBx544M3nv0Jai71u9+7dxVLplj99yZG+&#10;IbPtl+iOI3e33L6+Zwq/Hr9m+ta/fAl22HzHz9y5m3c89Hd8tO2BK5sz10xsvnzbA3976Pqvn3Vc&#10;EzlhjZ13/mB8l7p934+iVaJlAcsClgUsC1gWsCxgWWCPFrAAaGuCWBZ48lqgWoaiKHE5If9cJu1L&#10;uvjAukAqJiJZN26jhJsSqKXt6oRYultYIQW6ZAJsCBBl0AOYAqCcNpGJRY2TwiQFmTRSt32OTlSb&#10;YqwJFVHwGnVpxApkPDdFopKfHgTz8hD/ViNepIwNBjnOxRNCZqJMCgtO146yNTRpAJVAKFyg84FD&#10;6Pe61Olvn9Pno/IJfaFGKn6oBuSALtea1Xyxmi/hp63BIdGQcGnYjyOedQxKpVAs5wtI1RJzoMyA&#10;GJD5ar2cAe6ZbaVsFtERy9m8Sul8WVKecK6OS4QwWCaZIXAi11OSf1SkQ7lHgX9tADQ1V240JYfL&#10;E0wkkEI99DPAyRuOACil0/HEv4RyDGzlweQtTGeQ8tPp3NRsZnIWP4GzEwDNyRuNBnp7kIJ9PeEB&#10;laIDvdHB3mh/bxjhGQmT7UhEI8cA8Fioz9A8RCSD9jnGlSYwkC8G/0mLV+JnApIV5B8J8tqQxmXN&#10;B6HuIiHeGzw+dvgVcKcI5ppmXX46mRoeRUoPTyiXA6PgmrlLRwE4AUmPrlyGFFk+KFHx6kbCjDDD&#10;3jTT+Q1yZNQRp7Fib1bQIcLEAamhK2CzgiiH9gDAE1cHRMR51JCKM+mZ7SOUdoyqqUiQetOJaHQM&#10;4JLWC2LQ2ZoVgJfbdlPaPuyykxIxUjWVSW/dLanislWF+6zXqQhAd1zwGcA35uCEEiCrygl1UGvd&#10;tmI+N7Z5pyTi+6PjPHiG98dQoCHMGn3HD6xYbw0qzu0oNVoOZxYL3judDQfGxAEN/DrGCyH+oLZN&#10;Oh0ON6ahy40F6nZ6EWYPjjYUCfVlYi2T+DN8RKUylhR4xrAtR8Cslx3Nit9hDyCsn82BWKVIYWcw&#10;bA8Gm25vzeaFA8zugCIG6TsjNqTXXXM5Sw1bBW2A+83t82KCoSVomMuFmV6BTnAth6CniXjA7Ub7&#10;GhDnd7qbiWigWinCt5ItZkfGR8rwxgW8rpAvVcmjpIbLPpObCUZDwXAILGN0IBQJlQplmqvuZs1Z&#10;n0mlc/lK3+BA/7IhdzTojYUD8bDNE0xmG4WKp+kMQz/aVi6zSjWmB9wPZUSsLDZqDp/H4fVVoP5c&#10;txUqjQKJc5PAtofsw7Fo6+TRwODhBWTpc6lkOZubHpsY27Wzt6+nWKsjuGGjXAk0XSGbe8PAiqc9&#10;7anr164sFWYqlZzb7V+75jDQpVe4Ir01b7hoh0ty2mvb6axMhexZu7vuCWZrjnzDWbI7Snb6WXXa&#10;MKExtTBbyCWiNj/ZfGmO43SPCysXstET04Wx8eLEeDmVbE06YbhLon6wB5IC7tKEg1fMCVM23PY6&#10;kjHJkKnatNea+BiqzW4JucjrglYWcVArZTvsUsayMK1MzkWJVx9mbsOGMAteGyV3wzUzOjzOqVQo&#10;YnkhkX6LaLpACYTizaok3qa2ZGtOjA53pMnxkf7lqxeZ2r7+FvV1uy8z4a+JVSt6v3/J1+644w4w&#10;95/5zGf+9tKfffOir3m9XmDEP/j+fz946y/zU/ffdcctp5xyCipesWLFX/9yeSxQuenyL/37xz/w&#10;2c9+FkvpjDPOuOP2Gz70gXfOjG9Oj91x5RV/Ak0Y/XrTm970sx9/e+u9l+sWuxozr371qz/5yU/i&#10;xsnJyeOOP/kd73jHK1/5yl/96lfpdPrU44mRLVe0Z9Xzz37ZVMa1cuPJHl8IZwI4RGfzwgsvvOaa&#10;a9Y+9ey1RzxnOuvGXQP9fX+/9vYXv+x1A+vP6Ft+BP6kwJ4wMzODQjbd8ftnnnI82vz5z3++q9Ug&#10;9FwpTL/oRS9CZPjLLrvsJS958T03/Bg50X3A4k996lOrxemvfPHT3/ved/FmJBLGT5gFmfHnB1r+&#10;s59cAjv094T++5tfwvaOT+vVwuc/+2/POP4o2O0XP//f008/HW+eeOKJ111zZXb8rn05clZZlgUs&#10;C1gWsCxgWcCygGWBRVvAAqAXbSoro2WBJ5wFiK/HKDMHx9KsHNG4ZTRNYdAmrYgOrJnJqIhwD/qz&#10;+Yh5p6m64dcCQBtUQqbiMuBKlEbWkRAAmrimj/FG1QHeCl7GCbREfYRf9RGttoEJDuY3CbOaIGAT&#10;HGxGpQWAmwvZA7cAaRqYJNsKUDeALz65bygAqFdSrfl+KY4hPTHUnDGiNzWnVMaiBVXzr10t3G3U&#10;5lsEbXIi0kepxCD/7ml6LHFlseKBSWtjz7ejFwbpfon17EX2zrP3pqK0a4egShExN1m/69gt2BCN&#10;vJpfzLmLauLhaF0yKwjYYhFwGq09EZP17GJpY1yEi4mcRftlOFjal1LnxDdPsI56jVHDFoG7xJck&#10;JxxMGgudderf5fyB5OzotV4HsibkJzJr8rouhB1PcDWJfHMXcXtyNhheOlpDIvfM+UW3wdw+CpvJ&#10;fr3WmwZzGoEJzeWQl4qln7H6WTOejpGAgAyOs6wqhCBEo1EVFJMDQVLeAPfZzxe4yel0ikU26EIN&#10;FUgW1KpOjxMyNfks0erh0wpHw2gh4nbCOrlsbnR4FCxLkKOhd4Fr+coVa9atYZYxtRYgWiabzuSy&#10;FNzU1sznUVsVDjfyw/EFWjaB9eRD4jMY7LRhNSD0rAq2Ot6MBAPINDEze+2tdw2PTZK5HI5QIIh+&#10;QUMHBa1aszYUDj34wP2FUnHn8K5IOAJLFooFwPST0BPJFzD6u5OpGjBv9myxHWUqqwmtLCv/KE+D&#10;+MPoq4bmHh1ZUN9teDHPqpqzdOEBaMKfIicg+KfosfBMoqZIC6RBQnvnjzE5oMBteB3nbvqqfvNO&#10;jDMEJJ3NAYENyQ+jiwvtDKhJKZqo0wFyRqCG0Vlkmscgj+nbg4ODkON4wwUXQtTiGc94BrDX9/3b&#10;N88665zDDz88Mzt8xOEbt2zZ8rznPf8Dn7gYpOP77rvvhBOOzyZH3vCGN7zsZS9770e/fsqpzxof&#10;RxA/2/Tog9/97nd/+ctfPutZp7/svJefcMIJwKYHYzqChG3ZsmX33nvv6OgoiMwXfft/Tj/vM+lq&#10;/2e/8vMjTnzVN7/5zcMOO0x3+5QXfiS+/iVHnXr+I3f9PjVy2+9//3uIdUQSKwYGBnD70OpjkRO/&#10;gg195JFHnnTOh2uRUxAb8O7rfpAIN9/61re+813vzabGvI2Ryy+//D3vec981oQg9Xve/Y4HH3xw&#10;5/D0V756EZDiWmEcXevIj0I+9OnvPbw9hfdXrlx52unPv/CjXz/22GOhBOKyFeYr/Oijjz7zzDNf&#10;+tKXgqANivfE2O7HdFCtyiwLWBawLGBZwLKAZQHLAoYFHmNcxzK8ZQHLAgeQBcDZY5IncauY/Uvq&#10;CYTEGKREEbqdD4cEuoEHZeANBEVJEe2daz1ad3t4JnFWDiwFGMd4FmfiLqHfombMh+vVmXQuDDXo&#10;h/8OQy4FLd3TGLQQcd2qFiQnUDiFnxLYEI0hRG+PG6m2Au6cDxo2qqLhAMzNsszILGAJfYhfRemk&#10;O1Qs5D0oPs9TRUeHpRjdGHML92J6tg6/a1zIQJ87Z8bSa2kfXppsQgtcXIe1fZde8aO7oyOWYGch&#10;bA8BfOeaZiGk6dG1SO4SpFjVqfFXhT4b0Ufnm2W4U8PESpuEDhGA390xoagOWUftwwYQuVOSfC4G&#10;LQ0148T8BqGhhuLzgmudmNycJAqe9JeY4+TcMhITyaHQ0sosMDRtgbToSFaI4HUyGd4h7XbGrxQw&#10;ywIV4EDDeUfsfUac+UwFiWe09gT8ovoC8WXI1xoCrHzSBAzqKiXolzNCqvpOjSbpCaLYE2JKOhhu&#10;ktEog1bLCiSgRGOPFM41yVzYmplsBixsZMCHqD3R04sU8ge9bh/C+gEKLuQKUkE2nc2kACln0Tkw&#10;rFEshDVA6sSVTCUZvyZnJPQ6itlcOBbzBQJ+rw8scOqi3R4KISwgWL8syCvbNHWRXsuNEoCR4G+K&#10;y4iohqRJInke2LJ1664RAKKDfT0cmpGmA1RFYLVlK1bEEz09A/07du7YvnM7kPRMPivzBxVNZ3Nb&#10;xydLFC+XfRsgZRNqr8ISyLi0vqj0xDZNFGqtqIHPvdqwaCkTIwhyPo0JH3eQixeP/k3ea+2ind8C&#10;IDXvz6XcvSsH+7sjIyM2d+yUF3wE0w/TafPO5MZjzp2YSokT6I57t0KkAuzgt5//vEsuuQRQNd7v&#10;7+/HRLr7gV1HnPCKtU85GwLKMmcg6wxU+rrrrr3xhuv/8pe/YEatXr1a20cWDg2q/O1js+cyk456&#10;cmzHXexYa21UOOCECfHwP34bso9eeeUV3/ve9278x/ZIzyqRlyFaOl+G68WFBXjrX79+8nFr77rr&#10;rne+853u6KFgXn/xi19Ey2ueVZK5mJ+BSIh5sEY3X4PMcDJ97j8+9ulPfRww+p/+9KfR7UoJWue8&#10;/c4HDn3ai5evPwnv/PSnP11+yBlHnPjKqi18/fXXgz093+jfdNNNUKaG+gfo3tu2bYv2rTvY54nV&#10;fssClgUsC1gWsCxgWeAgtYAFQB+kA2c127LAPrAA0A1gzqzbDA4bPU45cTTYDDgT38tgec2pUGjS&#10;kOoU0VNSVtXsSn7yJjRGsK3uT+IitFzHuWm+CPDBmX+7vYamGIIOfCfhzqJfQKeSJRElbe5FDDVD&#10;kkK/6Fa7LhKlGlLVEr4Pj5Ic8ZDOYrOyswlf1oAGKHs4KQ+hajfhFOV6s4QEQH6xoyKIHRtmavPO&#10;iU3bJx/ZkZue9riaHicOdFMxjHixrLC+CPsgKNobDibWrUysW40ESQAxHvdSDnNLAkhEUM3cJhFL&#10;z8zzQ64GTt4H4utWIcVMKdjfu8geiQaxEn/gwnG6vFEsJYfHZpF2j4X6EvGVQ0jh3vgiy+yaDb0k&#10;E7kAQEuUMFSGidS1m2RJUPNFoBuQAiTFgZYu6ZqLddJUx9CR5wbgBVFV7S40RXGIITydm55BKiRT&#10;cyvCmKYnZ0mieiadn+U0kyqlM0FojOiUiAd74oF4VAi8HWlJje829LxO5QMN8gqrX9ibuBZE9Xmy&#10;8ekE1oiRtd++HEkamzFoCNZgunrDAaRKrlDmVC9VONqpIrLKElcy2YLz8RSiekxcauEpEycaIVOD&#10;fjcnaomAj7JRGduVLC+8SWxocWUx01mrstDmZ7yj6axUDDl+6BJ8SujMJFQkikAkKkNgEwVvFYSb&#10;QG2iEiv0WVRnNFObVMLJU1erVginpsJgbSdr1NiqjSbQZ7YkiXEI6RhIbospbVjVDQCaB8br8cHo&#10;7LhrUEA/f6An3gOAGG9CBQicYtBdQ4jdF+9B4/1eYMd+vO+GzE/Q19Of6BlIoPxirihsZX/AH46E&#10;QT1Gu4DQAYJGSyLgR+NnhH4KrBuNRnsSCVCYQUzu742hUBSCwITAnEl8g8nwsvlLsfjV7QZ5HJoc&#10;uMmNppHYB1BjsgyPFWHrUHyuAuB3A9oGxDw5uXLN6qc85agVy1f09/VPTk+ii+jddDqFxJiwadqS&#10;L0KUv0VLXWlAK1qznthyIIAGrmXR7iuoE5oWaBILGyoycvGq6PSfyCddYr1i813iTtPqYPcWPjne&#10;xZToX/FU3Vfxv+pNuDfqAkL98Y9//PnPf34kEoHqBSYoRCoAVbMD3OH1h/P5vL4dsOwPf/TTH/zP&#10;//3Pj378gQ98AJRn/REQXvCCEScQLOmzzjjl7is/F/cXLvvVD1OTm6Fo8dDDLXQYvqfbr/jGxuWO&#10;q6666g9/+MOnPveNw098DaY72Mq4fdem61Dm9OhDIERDygPCzX/96Xvf9qaXQf0Z8Pe1/xjbeMwL&#10;3nj+a5/2tKcBEP/we17xwQ9+EKvjY+8/f+Thlh7IyLbb1q4aQGkej+d0voC/n3zyyX77dIcTD0L6&#10;ugvotduLAxC0RcFuAK/lI2H3I1yhoPZPf+47YC50H/UiyiKiIK7ut5UKqSfHhLJ6aVnAsoBlAcsC&#10;lgUsCxxYFlj6X8gHVvut1lgWsCywDyxAQEKVjv0K5iKXHOJmfhBTHLtchMNI7Lu2D02Z8VwPPcJ5&#10;iGcCeAlFkC+JzcayG6x8aXPh0V6gVYUndWvEXhrADF0yLqKodPpBT8MZDE3jAmXbDAsTKCYhB+ei&#10;lea26U91gfwOCwcT5xv1ColcGOBikM6LERCiWQLfoQSgg80o9gH5UtGzZQxIOHdek5nHlMB/p8vv&#10;Q3Kb0v9n7yoA7Kiu9nN/677xEIUEieEQgoXg7lKcluKFQrGfCoVSpaV4oVDcXUKCO4RAAnFfl+cu&#10;/3fOmZk3+3Y32UBCA53pbXg7786Vc+Xd+e53v2NzAF4f6KXkxO1JxQGQB5QKqtORWCISc7idTp8H&#10;AekPNMW+4glSqSs7w+d9uaCTPQZF6ZghVvnzO156lJOGhwhRqPhpHFoF7Z0I0a5A74xgkEBrJzDo&#10;UEd3uL0r3N4ZbuuIBYKkRq2FuurSump/daWArUXhOxa+p+lUyxVAbmUY9tlrCh2SbSiEdxoIyuZH&#10;j6LJGEEcl89bPriO9h6G1gdXNyN0r26Od4ehtkwauNx6MCkR+PO0Z+LAv7jDiLYg4XzSIk9cX3Xg&#10;YLOkdEhD2VAKZodFpLupIHiQA6UDUV0MKBpcpGxD7vGUCvQcfspN2saA9HTWnMOYIa0GBoGVC8c8&#10;6KCHGYAq+hD1bpLTZu+WmSz+ZgPQZCnDDffSWUsqY4JKMi4WOMJOG00eFofTZHVg1w/ayAxfU/kQ&#10;gXf/cJslhEVMnCWQaLDTJEzmSUNXg6vlsUK4AuIg0Ji2m+CGMZ7KJ9J+l8Njt+RSiXgiFo0ngtFI&#10;MBpNWkzRfKYrFQ2GuyOhzng4aDFjoocyQyKdSQAVl6nbTrr2yCiZSYMM3dnV3hzobsll4i63FXLN&#10;DlumssxTW1FWX1FRX1E2uKKkCs4vbTmPPe+BPLMTMrUmsz0Xz8Uz1rTVlnNYcy6H2eOyeZxQuSaK&#10;tclqT1m9Jnep2VeRzJrDidyqjkgaZoSd8rR753PbPXZzqL0FdO1saUnU4WhJJlpRM6erJW1uS+RQ&#10;XKfTk7G4gXbnbZao1RRD78mmsAkAG6dZd51amjzTUiPQ3ofM1dRQ5kzOBjeK0GN319V6GxsQnBUV&#10;2r6jMkkKWk3zaN5mytrzFgdJbWehN68cdUEjIM0MdVTSgJcLuLv4IeUpCNuxaEuLxQkBcOD/Jovb&#10;bHUpEs6sVcNC5hyMa+MtcMEFF4BWvMOkSVOm7nTyyScDgS0vsa9duxbjYXCdf/lXr8MnIeSeZXqC&#10;X0GMnYcefuqtj1ff96/7INOhHCfifDOWSmDEv/nNb4AIT548ed68eU899dRJJ50EqYoRI0bMffdL&#10;rXTz3rr3oP13vu+++wAo3/Xgq9P2vwiq7fgW3gJnzZq1dP4r8999oKbCAUAcJfn8zbvvuOMOlG3K&#10;1GmtsXqgz4i5bNmy559/fj3VbV7xCYo3Z86cQ4+78ILrn0TYffr+GJt7T985Hu3u78Ejjzxy0afP&#10;rFjwWjLSOn36dJSHNqiczu6WLxd99mx385fYN8KzC9+//5lnnrn9jjun7z0LYh0wy6RJkwLtKzfe&#10;/MYThgUMCxgWMCxgWMCwgGGB72oBA4D+rhY0njcs8EO3AHAOYBLQ9cQLuQiPokYK+EwMR4ZXegsF&#10;CA2Qzl2ncZKcD0QzENvzEs+GQlItCkRw1EPbAiSqeCl4vUCfdQecN4+Zi6Bxwi/gkI2DdmkIJ0PM&#10;4gIOJEVR65RYijB0n2XU0/HwWZCK/qFqxqQUMwJk0p8FpuTRGAp2oRwVV9Bn+Uopjb7ofZVJAGst&#10;vgCI3xmZVXJSJUMkk81wEe+WOhXAJ3jPW+9Fthf7q4DpJihPUfMRS7QfIw84M6X/aK4GNwVQ3k/m&#10;mmtOFFp1OEheFBm8IyR6vf1ToH5xhKh5e5PNj568admVKcRZb+8SWFyZYzgmuW2UbQYqErNcgfGJ&#10;5bXxqJpdHmRsUNmLEP4x5S81onTkX0lKDbTlJcnJpe6A8R+iLyF8ZPzJOw30DyfDkhy0V8ZRqUsq&#10;99kzK+0o8XTIZ0RYsJzc04lWSWFUKBWg+yAC02gX54c2yZEjKwrUwNqQZTqVSCWT7PrVDFEOcIfb&#10;urqWrF6Ff7kUZhoRUAUwWzA1IV/cISXmdBoxgUwlUzilka+traysLPV4XF4vvCTi0AvNxKArk/Rw&#10;3hSJRtY0r2nrbMMHFMJms/j9YFVbnW5ndV21t8QnG14ul9PthidFQuqJCa5uWELTA5cTPG03/88F&#10;ARDAg6RCTBVS9DMyKBXuoDBxcYgqteVUqqqqkskE+KRIB9h8LJla1xVsC8fbowmQzklSOkv1QlOI&#10;bLfym0N9mNziyq+MNGrPuRY3WMEDV9HPVM/x2/Mv2negR9TurTo76N2hORrI3vTDxadS+jxJsHnm&#10;RMWGP/b/rFixYsyYMT8977zLf3HJm2++CZ9+Xq/X6SmDLvOzzzw1a4+ht9/25ylTpsAMVQ1jgQJD&#10;9fi2W2+aufvwZ599equttsrQCR3lgtbzlVddA8YxPP5B7AL6FRdddNHpp58OJ4G77LrbkLF7azFB&#10;T7722mu/+uorOP07dL8dxpQvGelf0LJ6HrQ4IJj+xKP3Hz5zh4f+8yDY1m1By7bjh5xxxhmzZ88+&#10;YOb+0yeXjy5bVJ1/f02X794nv6bw1DdQCMGI++0f728cO6vQXKkOaF5DpmPo2D1KKgYjlNVN+O1v&#10;fwtRjnBXsQy09lR3d/cjD94xc7ehH3/8IUQ2khn7ypUrMDRuv+3WA6ePevDBB1A8RI7FojDanDdm&#10;n3vWKRdffDF43x988AFEq3/sncWon2EBwwKGBQwLGBYwLLAlWsBYC2+JrWKUybDA92MBu8MBch29&#10;l6fTSZIThWonIAUSNiZZRDp+zYfRCV4hRIjUKOTcM2Er9B3LkQIWAFCgetjSvb7jowCbiJnOk1Qq&#10;AABmiykH9NmnE9MXCdUiHVEGCBhhZHdP9KxgBr0wPvHRpCBXPeQ4NMRXtWJ/aC8njf9pSVFqCuO6&#10;J76gw7CAQVMADsJOnoDySC1B9IPgg14CQz4rkqECeci/GjrCYIkwzQXiJ7eQ5GBPwcVJTLW3B8Y+&#10;kV0FvhlYx9lUWHPv3IrB2YGVZ2NiETGWvTMSzKYSCfuskBzT58ZSPggqukkv3kRZzzUAU9OeAjPX&#10;e4TN9eNcBEBjRGJcCiArsK3aP/uslDq2tLgMPXLUohEjKanw7/ptroxk3UYIcdXFQaNcBCazZIbW&#10;wXQ9jWYLJjBL6WQcQVdZJOyVOUizJ+HiBFYqBx306DPVolAN9nVJQWRwSA6a5xvaeFPYyUTixVdW&#10;wKFqNxDusux7CP0Zj8MNIEtuCPqscLmZ4KzMTeAJQ6nZaXeKmoV+24lnBmqaLKYcyF4Ag04lAc46&#10;7E7gu4jvI0+EHj4UoYC9SALCSi4HJDqc4kuWEVsrYN8ICxSkUKB0Bugb7mPrEcmzoC2Rr31eX01l&#10;TXVFtUxJuJ9MpkKhsHjGQyFgAuDLnKOyDyT2AXzuBSztdEDWQ2Yt5A6UXBqQDgkwPo7fipVrmto7&#10;Olm9hiY4FxdD0H3Yv7GhYdRWowYPGjyoqnJ1e0dLVyCdzXVEE0mGuWEH0J4LXVVp78JGIvUEFWnW&#10;jXXV1NKFBnApuLPEVM/foFsWD2iyEX4YhR2dA0Pevn70eQATwgBK9+OJAntAypw6IQ8MMPCVEZ/P&#10;Q2FDHaSmcDiM+7fdfi+5JbzoojPPPPPGG2986KGHsF2xy4GXA7198sknr7jiCmytQGsC6ZRVj2jt&#10;zu69zz5wJwj4GKNg1KgxlcNmaIbz+KumH/mbn11wxU9/+rOzzz4bItF//etfv/hi/pQddxuy7UkV&#10;daO0mMCdQSUGaxjpaJfd4akZPGHmzAN8Ph9ugkB90CFH+iuGwtshtNSPO+44LSZY22XVw6sHbU2h&#10;cTzKhnq5vJWV9WO0LI45+ghg6wu/Wabhwg3DJ0FpBKzq2tpqxGf/n6TVrpG4YTTwmoF6I9onn3xy&#10;6OHH7nnE/5kdZTvttBMg5ssuuwzGwbcY8ijnrFkHYo2HmAceeOD++8/sSlaj+j+ePmTUxLCAYQHD&#10;AoYFDAsYFvjhWID0+H44pTVKaljAsMB3tUCgg3zEy3XMT08GsuPyuEBDiycTHk8Zgc5AAfAOzc6p&#10;Eib4vDLbHDhE7AB+IpBQhgBqOkQMUh+JGrD8rRlqnwCpmSSovKPj5Lv6sg+0FjQ5nD1HTLtK72XJ&#10;aP3rOB1op8PuKpqM4/OKuK/wLvnSAFkRmBaAi1FgulQIrX8raegDDlpDSZVRLUGRCKqi4kDMWM0O&#10;NS3CAdWT0wRUq+UEsoPHYBHwwHHWX/K25gnu6aMcGlqHlBW8XSm64KTiJk7wNGZYI3FVB0PDwakW&#10;ZC7Ct4korl6UuR4DxrMiXNBjnie0zGYuUk0W9K/4yufMKstbwxIZc0WyxD6GXoGYjvoNsBeBatAV&#10;eGcgFYl2rVH6W+1WQ6AcIAxuwuLYNp3rWrKQKiCAkRD9otydXk/F4HppAioFVwKt7nTCaxmVN5Mj&#10;SCuDk/jpLBQFlLKodUUHsbmc+prTM2ZSgpaLt0bInxkbCP/pcS4e4q8iiaJ0Uk6ICg71BBbcgMhG&#10;BoVHvW1Wf12JGD4VjZPcAkOv2QS5jEPwlZfZnITEoZbxQFD2HKQMpMNuNnvKaeiJPIgArbiU+qjI&#10;sFJmtZHAzCxA35CDKLoUl5WSh9J0XEOJKVUnZi7APBt1YC4odWklA0i7S5KJaDwVT0gr+MrLZZBB&#10;0AKpyfhNBiIC/bKQjOxQmfw1lYQqqvLQUJbABb0RSRPSxG4fNAq4KHlgo0rdNZENAvRYoJlV0JmY&#10;TOOTBwJ54aP/0fRhNUMngbsPxaReyBVQikGRMR2hw/FdPfdZFe1OhCIimYoR4fR6ZTsBchhULmzH&#10;KXtTNNnYubZ0XgTYD9BQQLECfDMXGk9BSR+PoCfm0iRrT+Aq7dgJCTqDgUr58PYVuizu0F4TJkaq&#10;iMXpRCO4uLNZ8uk09JUxe1AFyT8fFYldvObjsTDilHkcwHZL/aWVLldT0zoQjVGg0jI/4qB4ENZA&#10;2eH+D2RqxOno7EAKpT4f+NIYLNhohJw0oeSUPjjItAiE90KrOQMHhrSfCH0JuxMJIllo/ID7DAIz&#10;lDQ8LhfI1+BVl3rKyLdgLBFIxIOxBNGrnXZLPodpsMTnc4LpjKkBZ2qo4RyxeAyavHCMCAFsGBGV&#10;cqe7/V7PhHFjthszpNSZL/V5YQf8LHh9vrbmZngpTNjd2NKsqakdVztkWVPrVytWh/K5Tzu7YpDr&#10;oI7nJoeNaHmaqMnwJHxEmwR0BAcpQSFD6VfcoQlwpggCPMsxHfpe3S+lzz2Epwh4Rl/ArOpFW9gs&#10;5HqRfrn4sqqUd3ITS/OGbICKpAb6Hn4mSZyB+51OJ0hzMEn+DBU+tWzlcrfRBr69tXmF3Cwtr/F4&#10;Svhrnip7K3bICNFdME7r6pVFN1HMhiEji29uSX+HA03RYBtKBJwUfvmymZSvtNZXVt+yah5uujxQ&#10;Hx/SwffxZ0nl4FDnmqLifzL7HzfccMPNN9+ct/oigea5c+cCeH16TlPd0O2QYDoVl/jekmpfWUPR&#10;WS4IJYe61qaSimy0ze7ylzc43Wx59ZKSFF1uXwUKpk+/vHo4hnOwV/HwYEXtVg6XT1KQ1Hxldb7S&#10;uqIsPCXVJeWNchNJta35Ch8g1uzylDlc3kwqgdFpd7iBXONmkYYGLOPxVWYzye72FYippSzx9eXE&#10;6K6oHYUfrd6VMu4YFjAsYFhgS7JA3+8lW1IJjbJsLguwAh4t7SiI1CctyNnxDI4G0unAjeXpFDgf&#10;m67Q/bw6C6dHvTRnxZsu3x98SgYA/YNvQqMChgU2ygJ6APr4n5+GKcDmtAGATmUgsglXVOY8eJiE&#10;ahIAnQQAjQPhDjfQEZrp+Z06rQHQ5BiQ3sQJNgEADZdN9KvA0q2MMApuzPgny0oQaABVTeXN+zsC&#10;0AxvMVrEKspihIED0IQ+E+GPftfIqRdhdDmiHgJKWA8ArZ6q1gPQRFlkLjYSVABoBrUFgVBp2lS8&#10;NJ0B1/GgpdBCnlMroLUmcScZjswRHKZUr/ABWfUBQIu9JTkuK0zUC7xguLHYbV+fv6Ls0rGYMciJ&#10;4iYBpDg/T6ZXAGXkyJg96JxcgiIAGmfxKWO8+TIWhKt12epMim3C/N+iCzTLPgFoCOAKjpDJW9Jp&#10;qAoQkmfO9yFX3ZvsiFaBkG/ByEADqSRSoEIKSJ2QpF5FQjwIzopHzO7VLakoverDFWXVVo0Fw7Pt&#10;IXzQtXy1ZIRauLwK3srIbQEGYR0bCDSwUi7v3SjCyigQgVpUNE2WXG+fguczxOntghFVkcrLiquw&#10;EBLCPg0clpGgfQ6HuumhT1+3dhIhbUmNITxV6IAGYN7U9rVSTXd1BTziUbQsvETSfzVLS7+kHQq5&#10;FEyZPjr0UJq6y4ESiXyHOB5UNx8UUI/817HvUqhv22AmZUpRehWis1Yy92ilrgK5J5UVIcWQnTNz&#10;y5KVaClkAK3qyiGNAkCnuJaKgDjJo9DZD0cWjhNJcwjoKj9BdURnYDSZaM7QQyZEmfSIUkRmt1oB&#10;15LMMvN/rTkb9kq4JrSxBBAbkYXzi/4MMjNgT4C5mGghapSOQ445g40NzEhqXyFmdSYJx2L5Emce&#10;ngOrq6tK7LZodzdokitXriovrwZQjNSDkSC0NcKRKPIFPRPezJApVDE8bg/xph2Aet3JRDIWi2Hi&#10;w7RP6Di0rzMEQJMGCNIgCJsWhwR9E0/ZQlLOeYvX48YPhSljj8biAKaD8UTOYg9FQx6Xp8JHah4Q&#10;5cijzmlg3LQZiS2hYCjU3d2Vs7qyVjf1C1S5e83IoY01VRXjtxpUW+F12O1up4P513m4QPzwo886&#10;28NVdXUTpk7N21yLV60NhqOfLl8dttiTORMcsCVo45C7kPCcqR9T/8epEfQUmpowYzFLHW7pyEUB&#10;WVyGEP9UiHAKj0DpvXRJJ+FkvWYP+YPED5kJUvXCfJY5q3Dx3+gTjErzHE/uI6Wl1BciPqOhTh+F&#10;jUgMAB4TNhY957IXflJMDkiQSzb0m6J//McLQOsN++0+v3jfec8+8zS8/AF33mabbcCJ3mvGvtWj&#10;DweK/e0SNJ4yLGBYwLCAYYEtwAIGAL0FNML3XgRGnsnRdTYdz2biIGUwIUaWa9Bew5a/E47I4YwB&#10;O6kbA0N/TwA0lT4NugZeTvl1D+tnB1bIG+FR6Xs3+X8hw43dPfgvFNHI0rCAYYHNZAEcmgYeob7x&#10;CmeSTmrruFs0d9J9vFkL1Fy4+K2d0WemMrM7Jg2x4y/l1Zrf0IlVVvT8JqkUIAWAD98uKSHBscMv&#10;CJkKMlEA6vpOU08vVmMAdGaKJmHFChRLiAfTKvnCCX0Eii4GVCGHQhYa0MG3+EeSS1J0QqUXHtqr&#10;kPrfVyGN9sZgv521/qtP6ZqFVyaKNoLggcDlig21qQqrobfqBzoHIDIt+qt3r9nAspl7nSbvgMEl&#10;+xUcgHuS3o3s4qynP8pGQ18dsrj2IpWr2+bQP8ZjVjYzikIvI1Kl1BMPDNKxXkTfqwgN/Vb7s6js&#10;yI6PaFAolyKn0HPvSNBndUCKIYCKqqgyKwSx4i+LhxRSUjdG2PmcfiRRAurjyqxVvL1QgOoJPua5&#10;jTU3lE/IRO/ETOpV1A+UvRBmuHMlmb4tg55pG1oiBGLabDh94vG6QTNOpzIwJ7Q0aB8LqtNAWdUL&#10;EDEo0UCsCRGGRjQ2BHGRrDIUN2w+vx8UY8DBkksyCWjYUlFeWllR5vO6QT9OxBUGaHco1NbZCaVp&#10;oM/hUAh4MZJFMmVlfk7M5vV4oaBB8Cu0mVxeKHwoSG46C74zQGcCtQETA1MOU1LhWDSWiIlN8Dhq&#10;B6FqYoenEhiW1MHpX5qckWx5aUmp3+ficwCdXUEUWJGfVtsO/2UZDtqHqqgCmA4Xkvmmts4OnBjQ&#10;+lCh06jWl7lSYc5LROldWg/rZwjph7auFdXjB0qjab9gWhRBo5UJQH7+qHEJfdZkWArp9Zk5fgn1&#10;m10UGzdky8S4NtoC0/a78Kijj4Eox/Lly2+55RZoPbuqpxno80bb0XjAsIBhAcMChgUMC/xXLUDr&#10;+gxWsoFkpKXcE997pyFXnH/wbTedd/+tl9zz5wt/f/VJpx41bewwVzbRloh2plNYgn5LBGDz1RJF&#10;SiVDbmt4cLWpriyTT3XirJXCh9j4XNnvCb0D9BvwFpylw5Qbn/ZGP6EUJptmGtJ3ugwA+juZz3jY&#10;sMAP2wLmnNNpTaXjuVwSYhaMlhDdEGfiIYXBVcN5agg0E7ksixPPCD3mDIaIVByGqIqsc1oAzvhw&#10;MYOr2LLMW3GyneZIYKIUNoT1bsi0jDTQSXzkSrodPdGqfvAFfaLkQQuFBflOg3v6hQAK4JRK6u5R&#10;PGDQCFQYnA4HdsTwkbDYiF7NrFYFVS7CAoX3q+KV+BLgE0QhGBaHii2n2aPQ6zeLlFMlGBMgTtqx&#10;SmB5WgpFuPaGLL2lfS/lZ4QrzWDmd+1KG1VBwiR7Y0VidbkKGy99J4xeC56odilDhgcOKQQwXkxV&#10;0nW6PhLSOlJ/qw6130hEQZdVV6CUvHTRjao7g7IsuUPn32TbqS/UTJWxkYbReiR7xkOXFrlm5SLH&#10;nlrF1ds047B+N7ctDQumgvMjvOEl4Leu6SkZIcWysA3+YQxav6lUAKB5S413xnpUn9RPaJzKTkDR&#10;PpG+m0mlCzrSUk0FCQV4TQOf+6c61mjfAu4F7bjPdOkc4FeAyEB+QXPmZ0lWAhi0MD9QAZKc5skB&#10;45XZ0lQwANCIEGdMGdLMyWSSXAsmk35/CYBp3Ezj+H0yAW3oyvIywNQY7YjFAG0e6s/xRMLv9UJS&#10;FprOBABbrUgEm1TAoIGEowDi2FBUQ0h2hGWe8QdgZXTXRDKJlKC/gc+Q8lDqoihiU9swYx1i0Xh7&#10;IIZ1KBzCg4jmdjlLfF7UtqyEYOgxo4ZVlpfW11ZB/Zl8CYpSN1jrDgfEdp0uV2lFBUD5ZAr8cmQn&#10;tHFlP6HPGVoVCFd6B/2SaR4FFFeYai/Ut7ds3vQ7ymRXsEcvEJy4tzITUu0DfabG6zW8enKZ5ZQK&#10;w9EG+rxxU5EWu7Ju9Ixj/2SuPeTdJZVtph33OOqW+uGTv2VaxmOGBQwLGBYwLGBYwLDAf8MCBD6n&#10;4slop98R/eX5B//7tl9eeclpM/aYMnJ4Y11t5aDGmu0njjnp2Fl/+/1F99960YStfKloezoJ1wi9&#10;D4H+N0qv5UlQQHLv3ba++6+/+N3VPxlc6/7WNClyPR4PxyPt8UhbPNxvAF5PMmWb+V2YeN3xUDzc&#10;jgDhsu9odkOC47/aR43MDQt87xbQS3Cc8cuz/W7nutYWoEIWkwfUOgKMHY68DXwu4gBCdhFamKRv&#10;CWQER10EbSJONDGi89DfEKKgSHAwCa5wrpliKq/9hKqokFNalW3SaRuLFTZOA7oHkgBBTT3WVWRV&#10;PV6oQwlJXYJBLlNakTJmUmcvCQ6dXADbgmEOvuRzTpXzNENVVRB6pskJ/Zl1DhhDEblS7RJFbRhc&#10;9YsnWDFBkFlwYFmJgbLGSXKbJgqiPE1s0j4kOKzYCJWnFJjOksAJ+ZbOInt4Sv3+hpqBaED/lyU4&#10;PJ7SRj5GreJ9sBlRg0VDhGH2NHxbcgxoyfQeTL3xn4FLcABpyvQBIFGDiPh5OgHyNeWAnmB3a8qz&#10;jEQBgYUExzJFm0IvwYH9CNrPBssVzaSAuSqfkscPDRoGaJXeImCt2nNUsZke8KmIR/e45GADQ2zg&#10;58sGCHZCbPk0o4qCO3OXBK+2l54sf6d1VlWCQ3IhwE72nXgyMOebv1ohWRckOETKnLR8lDlA1M6z&#10;JlIsEfV2JjGzcA1tdrFNOUMF20XvVColpwuIzoxhQd7+cJqA8V1SvshmYx1hAPr42wodZb9PJgJV&#10;gMMCZnEiHJUdA1+5m6XDCd0l1QQ+wBFua8uzYjSEjDEueGBjPJPYr0J1l3GKu8k0wGPaGCJiLzOq&#10;zSTBQY3JmLLTbGUV7CzUopniTtIWlhzNKXjeDi+D0JGAiEYyns/QXQfowFZSkgcsT5JHNjugW2gm&#10;5yGYTPLTJC5uzlkSCdCKs1ZLCvRhOB5MJWM+a7Kxsd7n92UTsRKPG07PgNumk3Dmlkyw5vL4sePg&#10;JLCjs6ujozMcDvl9JRmzub07UFVROWLIkJWrVgQDgdr6emC7XcEgIPBRWw1JRNPNLU0gQdscllgi&#10;RL2C9J+xUYjZEXyUNGwOiQ94GUwmzIFgCDA0FHUQCWVG4WvL/PgBQCPSajkWxVcgQkcTFAe6Il5/&#10;Wc7qiMeTqMDoCtuYkUPKS/21FX4+WWkGlu2ALRwOJLV6bcvapvZBw4Y53e6vWwLL17WsbmlLW+3B&#10;nB2mJvlsUjHnTSd0a5kW+biJKLXgK0hwyMYkbSPI1I1/1JlXE2tCP0DTKEOGFFaUDQdX3gW7Q07K&#10;YvIWAdCIISL3QnrWSMxoXLh8FE8AeO2QNJXzQPgLtxWmCGYNaBBJF4RaPOSL+IfC5rGQdwR6iv0m&#10;8ONbvAQHenrTsg+xBYhlw6CtdlIs+T3+BwVoWfkZCFCSZ82gbdy+yt75RwItnS2L5H7tkG2hpyyf&#10;Vy96WxhDcCfYMGKK3Gxb+1U8wj+X+fzQcXvqU4PscuvqL3rflzh491u75D3taEzD8Ml2pzfUva67&#10;dak+30S0u3XNfNxxeyvj0eLfZX2+UG2OBBX3CdCkrhu6fe+qdTR9HQ219bZ/KhFpXvkp4kPrGZLW&#10;+BCLdLSvXVBkAfyJaIgMz4flNVu0UHjvuht3DAsYFvgfsID+5e1/oLr/21XELzLWj+l4xw7jqi+/&#10;8MSyUp/mjhurx0g0jpVZid8rB/6wzIMi3AOPvPzY85/a3DXQuNBeyfu3osLt2aRm7qOLYsWcirYe&#10;vM/4n5151Lqm1mt/d/fqTqfLXfotlKAz6UQ23nr4zO0HD6otvAfqKoD1J2QAb7/v5bSlAkuFjREk&#10;WZ8ZhMSBGIzv0EsQLbrBN092nHbsbqV+778emROIux0u/7fO0Xrddddt0pYwEjMsYFhgi7ZAIqZ4&#10;mUcpX3jzZZfDHgyHMe/j/Dd0iggRhSgH0wMJGgX0xOgTSTkIPESsRxHTYNIaMGhmJFrsxEjUw7IU&#10;W0ev1NAsct2FZ8GwAye6hw8BPqOvY5fK/hgz6woTb5+/MT2kM/QgrzSF/gdC+1YTUiA4ivACIAiK&#10;cKeWXYH9pj6mFlhfU+J9i3GY/kymY0VQ+Y3kaVx7XD1XT9i9Ip+tfSvsUimwjYrCRTIBT1HxQq1n&#10;UQlFU4FbSL3Y9R8nI//DofgktoeVV3Qtmh1H4v3eInC2z4Ue3yw2KGehtEzhEI7yUyWbEwqimQW7&#10;PqT0NzhtArBDbaETl4h2B0WrRDinRRfcn7lK/MpNRpMEsS+wEhXIEnW1acisPpE++gJjx3pDqhLD&#10;iFtgJyITIF0sHFt0obEV33qMU5GbNqBPmtQJyzZQM2AzId4dlIfdpX6bqnWDaqgH9yFkJvs3vJ3A&#10;gLR0VuWXX+s1qn0EUut99QFAS1U4MnGDKQvuWXTEQds8YZ+DVFqMaEVbo/ChcJ5L+pSGCCNZ+kP1&#10;wWmKdASkSHav2+4hqV/kRQZUn5OSUKXY86WyrJE1DY15PjmhtD4lSykTXq41NFcjB7SX0mBNG8Wb&#10;G6aIzjWtyWg8GUsCDLX7/VI2PnZAnSUViwda20DHTUZjnjJaKjG4j1x4sjKZHSQl50LJbS4CAfkM&#10;B9BfRS+Iu6UAm/DuR/+IRLf0QzrawLoivGuUgwtC8ZeCqZBuZBQHp9wbGLBmy0PtB0+j34ARDHMA&#10;OgWw63G5k5lsNBaDKDPD2hCDRu+gAyik0pxlh69ms9NiA4vcZcnW1VS5HfZQJGQBqdpmLSn1Qg4D&#10;pxaxh2XJmjwuv83qjEWibpPNBz9uHn8oEY8kElWV1ZhU2lrbqMntbtCVARMnEynEydsgUQ3DQNmY&#10;YHQwl9OZjN1BNHcIWdNeDzYpnQ5suVjd/mQmAwOi4uQlEfLSdjteChAlDU+gabSSCTg1/U7YAcWb&#10;UukUsVrSCcDNXqdlEHTCS3wVQM9T0MgDZUPZI7G7IEXiwK8PGrDU42xub12ZzLdEYt1A3y3OVJ6Y&#10;xzhCw15urUw+Vw+HsDNAmcURstxg1PiqdDpF5GMf/Hsim1dqw1JMni556xRbG7R9RH/boCnPfVGd&#10;YsgDph3qOIrLQdllUgeF8iCNDGV8yjkY6rcy3dGsSHu5hDhTZ861NzfFohEEoPp2JxTAeapVh3eP&#10;X1I83vugQl/ud6JBZSQWpgiz2V9a0ceU8Z1vxaNdn8y+7a6/33Db324csfXe3zm9jUtg5ddzl3x8&#10;3967jTv1uJkH7Tu1rty8dvHbC+Z/UlIxGC4rtLS++uAha3T+T8888siDd9t2bN0nbz3S1hGG88B3&#10;nvvdntOGnfOTw/bcaVyw7ZsP359bXj3yvRdv3nYrL24evP+0xmrb7OfusDhrXN5ypIbeO/+de88+&#10;aR+PLRLJK34CJRfg4CsXvrFu4VOHzJx64tH7zJyxAwrz3uwHuwLhWKht5wn+n5w464G7b6katD0k&#10;IOFNMRf45NdXn//Io4+ZY0v+9Psr9t1jW31IR9d2xEo/fOXP44fZzjjpoMMO2HnH7Yfn4mvnvvJo&#10;ed04+A/UqoZ8P3jpj5eef9wLz/xn0Ojd9eb78v3/7DmlAY8//vBdNUOIDN7ZvHhkdRBl+3JRm8df&#10;pUXuXjn7yotOePnV1yvqxm5cAxixDQsYFjAssNktYADQm93EW0gGeFfG72wm3jltYv3FPz2msgJw&#10;raW9M3DHv576y+1P3f3g648++95jz7zz6DNzPv9iocftGNxYCyG3dz+cv3hFh9Xhw/J/AAD05qhr&#10;H12UjjGmI2NGVE/ZYXwoHJnzzmchaOPZXd8Cq4Vfc0sucsyhu06bvPWwIfV9hsb66udefjedd2OF&#10;sEmMAPJMKhEC2TmdjNIqnekwsB0RDvKxs0+ZufW4EbPf/CgYyVm/VaWkGXqvajdH8xhpGhYwLLAl&#10;WkAP+Yk4A5/+1sCgAiYo0Arrc8jLOwOgPXHVfmvYC1hk9JLgnE1sFB1OPZCUi6C8YvR8IElIHEmI&#10;QSpcKsasANCMQPNsC/SCLwBPBFkWMOhCToqpmPwsehkaJNHbDVXvAgqALsxroeCxEPeP7hL0m7sP&#10;26c3dr0Zq9wH2ttnbv0anroDaV+obHoeCKqcOgOxMsI25SVDQ+nxCqhWIHjSEYdeoc/s1XRYbkIJ&#10;PSJKuYH+MV9VmNcqbNsjIu/NMKGYCa0CESqFlHIqSYmOD+2DiWBIj1GmIfiStjCz1UuRM1HXh1qv&#10;4fzkHxa2UB8VDi0u6VwMjqt/ENmWZzz8qyHjPScctRoin6M4OMVN4LnQbyPPhdk0NisgxAHxZta6&#10;wGfScUZApuD/gj2tiqIAvCSwVekMZrPLTstrKEC77Q6kDVoxMGJ8i0eg9Qy/iFRsmqMJWo/HY4kE&#10;yXSAP1LqL8FcANUOmttNpq7uLtCkHU5XBgmQt0Bkbm3v6Ax0BfAgkkUa4D5jc4U0mgGWi5Y9tsK4&#10;ALAZ4qPwUA5BvRKpFJrF7/HighiIeFlEfeDwsKK83O+DN0SggeZAKBIMRYCQezwu8J3jSQRye0sQ&#10;Mjk5BN8839HW2t7e4rLZGqsqS7yeUCyG9LsjUQiVxKF/TY3Lm0/SWDxBag1daETuH/y97kxM0USv&#10;PaZs9/B+RWFnEGd54BTRrh+CvEUDTjQ7Ce01rvsW3+jR2cmCgj73MY3/UF+xqTH22WcfHnboeug5&#10;6JQxCcSZVz+LRCN55QG5SYugnFwhbFe9GSdBfzktRJGVpFg8sUcTrljwerztw3VrV0+fPv3SSy89&#10;9NBDP/zwwzvvvOPqy05Z+OHDheGPVMJLP/7448mTJ7/33nsTJ06cM2eOObZo8WfPHnP4vnfdddea&#10;NWsSicTtt/9zzBD34s+fG9pQ+thjj5WXl8+dO/fII4+c88Zrq756VlL7+uMnxo6ovPjii0eNGlXU&#10;sOA4L//y+Q8/eOeXv/xla2vr+++/f/LJJ3/+2SeZwJeoGuIjqROPO/SbT56UBysqKsRo8B26yy67&#10;zJ79xpw5b2phydJlq75587gj93300UdRkjlz5nZ1df32t7+98deXf/neA/qsQabGPtEee+yRSCjn&#10;t+Rb2A1k55/+9Kf77rvvmBE1Las+l/uo7BdffEGTHvaJVJv7/b4999wTE43Wamx8aU05tkXxEaSJ&#10;C42S/vaKlkUGNP40LGBYwLCAYYH/cQsQSyEeHNbgOu2EA4A+xxPJ2XM/PPuiP70wZ3FX1G331rtL&#10;Gl3+hrytev7i0A1/fPyGm+/96+2PvvjGVxY7BOgcmwR43bRNwK9I7AamvyXoQPKjF1w4PLc6HfZ3&#10;3//89nueuPWORyncrv57+6P/vOfJWBIL6U2m5Ea//pnw9Kn1Jx06scwdU9dgyvob7y4oDIFA36li&#10;P0psYiAtasQxLGBYgF4vLB5vhcPmNWXBA7SBkAbkgRh8jC/TwXATEBNoEONkMFz94Wwz+Ht4xTGb&#10;MgANXFa8lQu4CkQEdD9mUyo8TkpcRXEEPCDAmoI1n7HmkQW4iICpdHgRFDGyOHIO0h+40RZAKUQP&#10;7AGc9WgzYbTRDK+pSUtkFVbQPqQTUJQKKKErEO2mkIrGJXcN6WNMio5zM4ETaAcRJZXyCUG3J84p&#10;qtM0Bav/Ja1rcB/lvmBqJJ0NorfqZY6xRcaG5Xg40zTpUjLiIhB4RbId+D2G5wHyoqsDD+UPsnUv&#10;nJKpnczYVAKQFYVbqthE/YZoosUBUFMWZEMKaS1ARKD3QFEkjAGXQdE3zYGgJDH9AC7FalwPItRT&#10;UMyr2bmIcsvon55KLjZjTWHaGBlArpssSp9k7R6pb8gMsknABFxGs2AIAlJJCIAY74K4biiRgdZH&#10;gVeVXtbTx5qaR68h02/i6kIKPZf8/wnk288lX8m/GrYrcQmWRYfjILssMmS0vRwlSaVgbA4mv4J0&#10;Lo8rl16GWUOfyTuGNmr0eDQlr8k2cJdVvuW1lAxmpUEEg6ZiywPKF+ppBm3U9lV3di9Jw1+tLIZR&#10;GkcRJHlSfcZFMkdmiCB7XS7cDEQi8URcdo7kKQCzykAniJbwUTCh8a/X6YaQBRvLBG1loNaAaMNR&#10;5ZQDDATmMoQ4QK1FIjjqAGkL0m5m5jjuROMxFAbJx2ORSCRKqHcu1wlNjS6QHQAwpcGJhqHtDgDd&#10;LjQPKkG2t1qgiUEHXZzQAEn5fD4A1zL/InfUwulwApXWjAFc2+F0up0ONwpgJ3gd8SvLSkYObWys&#10;rWmoqaooKfF5PHx8gGSvYZhQKNDe1gpY3Gm3dYcjqAU0oKOqB8WiNbxshxbZXp2spSFle0r3+9K7&#10;pbSNBP7lUrfu7CCe93yZwcikDUNK4Ntt5xH3mYxQOFGjL8wPFYAu1AHaFF1Ln1o179/Dfd+cc8TQ&#10;MRXL5zz+q4rsh2cfPmTPrePvPn9juGvd+y/enG569uSZ1Yiw/6T8ovf+GQu3L53/0hezbz52Rilu&#10;VuU/NnfNXfc1Yb4fvvpXa9erZxzSiPjWwOvz371fb7BFnz37yCOPzJgxAyjtww8//Pnnn5922mk7&#10;7rhjVVXV8UfOgC6HRF71zVsXXHABUNcZ+x784rsd0/c+kGKectzSL18+/vjjf/3rX9/xn3cv/MVv&#10;L7vsMiC87esWPPvsszfffPMpZ/7i9Y9Du+0xA6kNri+lIRNszcVW/eUvf1m5cmXvTvTNx4+9MXv2&#10;vHnzxozd5s5HP3vurXXDho96+umn77n7jnD3WsRft27dlVdeOXqIW5PU0BKBWs6/H33tw6VuLSTc&#10;09KJ8IknnvjHP/7xil8/8M6C/F/vmT1p8hSg2NFgsz53ANDHHXPku+++O2q7Wfr7kBzZduJYj8dz&#10;3nnnoV5Nyz+Wb0OhUEtLS9vaL5sXPLz8o9vRBAftqMhGWVOrT9i34tRZtcs/vhMtAgQ81fpay6Kn&#10;gVMHO1Yu/fieTPtsCIy8/cyvBzm/REsh+BLvffrG7cSNMi7DAoYFfmgWoH0l/PTjDaO/QNvlFHgj&#10;qv9F3reqOL1B4Aceh6z6CrwzrgQU4Hte3vdTIe1F9Hv+8K3su+GHNnktNpzl+mMI/dnrTB42a5eh&#10;g+si0dg7733+p9ufi+DUnKfa6Sm1Oz1gEON4k8Plc3orLc7qdz5d++Kcb0z2Mtyhw7XKaq9X1ej9&#10;Qlbw618OUgHlRWR9bzU9q6GAEP1lzZu56otNHzZnaVJ92fppF/V15/U3P3nhjQWvvr301beXvfrO&#10;MuXfd5bNfn+l2VFuJfozVWITBBBNLLldpm195CF7VZW70Tg6Wo4Cbqi5DKD8/RTp262mv2tXM543&#10;LGBYYAuxAJ16xtliAGBWOlINKJBAUxDxREcCyqpASvAdSbTS8X2CPXLkAwx0XjMhxVIPgk2FMiYo&#10;KN/T/Ut/KJAOEG5oLwv81lNiF6khTaii4gMB2Yrwcf+/GjQRsvvBQo69oTScAY8nwm2dSmhXPkCY&#10;AnKdovaq1IFqAfd/mGqz9AUpO/PPA4suKEFtNsXtIRVTsPU8ARQAz204YA/YGFRC8hJLGsp8NJzM&#10;xzAjAYsKeVzSB+WcH1fgM0K8zOY0n22Hhy4b8gZcpHqQYyuK7IUCWersnINmd44iY4OAA/4kFWNs&#10;Giih4AASQtdOUxLBlqdgzSdT4UDXspUcVmgh0tqOc/ZFIR6JtyxZ27KkBaFraUs3heZIWxDURwJq&#10;IBWuurrrw0suKoq9DOCOBEHmK4cNqhk9XELVqKIwQhGAluqSLAnZEDxOkOcoZNF24I468VuZxme1&#10;h3WuWN369WKErlWrLfmMmQPMi17ltObt5G2zcOEp4H+WRKpryaquJUspLF2G0Ll0Wceatb1pwflU&#10;sn3xsrbFy1oWLU/H4yQHQAE+NrPkZlOHwYMxWrvVUAojh7rdbnQzBMgj5LLQOrCmEvjAo4k6B1qZ&#10;NnfwD5bbaezmZLGhw+WUzqMG9JaulasQulf1CB0rViF0rlwNmTT4onM4TQ48KGsG6D6bcg5LhoIV&#10;Sga2rN2asZlTNhMHfOhrGUCcTzSlJYfNE1IdENUOdbeAvLBhZsAaBdCkuXxwffkQCr4SH4QSHBqu&#10;zq4IKTDSZ9eRPwVuLsDIPH9QNxX9DZ5AZA+IBiIpPBN5VDE2+gJ5naMtGvxbUl9d0lDtq6t0lXhp&#10;94iEF9iJHmtEQ9LBV11JoaYS+KnMJawKTJgjdoJkPGkgM6yOrTQzIdhQm0hjymM2d46gWWy44BY2&#10;4KDfm7Wk87a0GSBsGmLgVjNtnWm9KkNvbcR7wMtdqCMQ7AhGusL0upfLxDPxNJKFsgUTavEilsok&#10;E4lYKhUzZ5M2U4YD8W1pOoGuOWm8kPBDGvOKxZwypXO2rNvl4HdH3AHS64lGgRpTjsB7IVIBbeQo&#10;hF2TcYvTCU2SSCYDmBlTuMftosGXSpjtDqg6k8wHq1TToQwiO8eBfGF0WPNmiM5Zcna33eeCrB6U&#10;KEC8NkPdB14TndC6MadSXpvVQU2TBxEa+VLT5C2xcAxVctkdcGiISRxzD94K8FPCGvc5EGKJLp01&#10;l/tLSryQV4Y0eS6eT2ec5kg2QWBzKu13edDVAhnz2mDU7PC0haJmmwNiHzk4xWUVE97ty+DllfoI&#10;7aAxJV3p5rRzJ62v7CSoPxy8u6Vu6xS2utADMNPil4hkoxEgwk0fqKb8u0bTPrU+/kc7shi6CGr3&#10;VNb5vA2IX00RaqFOq0DZZjRJIhZNxKNJYOhoTy6M9iuI8eT2+tzeEo+3BLZU1ufaABN9DwlyoqbX&#10;Bl0iGi0Oseh/a1EBavMpJx7x+9/86owzznC5XIBx//PAvVdccQX2Wc4999xLLzhjyRcvTN9t+5de&#10;erGmpgZriaOPPvr2f/xx7dIPutd+DKIxuMmI+cc/3vLsUw9tN2H0+y/+4dTjZ/3nP//BtFlZWXn/&#10;ff+asFVp04pPtNodd+xRn3zyyZdffvmb3/zmhl//dofJu8yfP/+www477rjjkPKCjx6TmNhE+d3N&#10;t/784it3mHF+Re1WmG0wLYTDYQyV8ePHv/Dy3MGjdhk35Ygnn3xym222cThcU3fa6577Hpmyz8/8&#10;5Y34+UbXxb9QGpnzxNX/vO3vYEy3tbX1tnB1hWvrrbe+6+57t51+QeOIqYNG7rjLQVdefNk1Z55z&#10;MYYn4oN6DDz6t7+54b3nfw89rKIUwC0CZKyFFPwp5fNAirfbbjtzdEHrqk+gAdLSHhk0fLvy2tH6&#10;Z1cveuucc855/4OPGkdO099fNv/FP9x882uvvfbKK68MGjQIp4Dl21mzZl199dWYGA46YPrrr700&#10;derUKVNI+drv97/xxhtol6FDh37x+UdeUzPK8KsrLtxzt6mMUqWmbD/2/675RUfz4pNPOBwGp3MY&#10;dvu999y19+7bxsId/60uZ+RrWMCwwLe2ANxKRIPdke7O/kI40CkhHg1rW+kDyK6vF7BenCBse0fh&#10;BzkQ6CN0o1QBLWCXnE9ubQpMbX2JKC+n2ltqrw+buwB9pj8Ae3+bKJupLt+mKNoztJxPhbcZ0wDN&#10;CmC2y1esvfs/r2bMpRA1Bq7KqnvqMoh8o4Df4HF4quzuKkafsZNaXCnytEPHsKKpZDidDOPfTDom&#10;R3l6F5TXBiBm0GGsZDKCX0BIT4A0ImcK+4pPEht0oisZ5cQjpNScJWcp2UwCARkVeDIKS0YpIR2J&#10;pENIcbVgEWSay6YY8OivafiQWS4XCsfyFugcVjt9tT2Ct9rh9DHFhOAI1EXqjvUG/kVeRemzY6oU&#10;3cxl1COaSURDwIP0FSPORLt2gpBB7ynKQSji52moOpcqk4IwtJpRgn0tDhSSNgDo7zRmjIcNC/yg&#10;LYBXnWgkKke5AeYAacYHgp+zQC/ZLZhQw4BeQB5a+VZlOhP1WEi4PWSIySD09q6GH5iBBDwrJjv3&#10;UQkBrtTfFJpzwQhVFAfoPkEWnAysRL9FkkThx0/9VePjycqlQeEad5T50D1y134NCXphvZQem7to&#10;yqLQBwjMCQr9T9U54NL2cfXx4/udW3Qj0tyIqH0WS/f8BpISCRomnyvc3L6X3WR1ML4RCNRWMyV4&#10;VBpYKwaanry4kWCBjlDJGBM1mo5sqzzDutpKEO1Z7fe5wL/PZ5NJhEyij5COY91DYK9CrFfHoLQ0&#10;gDbmdRKxX9PEIPVlAHyE56o7IFp3I5iXdoJ4E4aiCBQr0hKA3ThBovM7vR4J4MAyYK52Lt5gkkD4&#10;ZZ8dTLEXnRqQ0aP0TTkrIMq+pL1AiroIYImTdDqNK/mP2V3ig8Q2gt3tlNxps0j2xgD622zuEr8E&#10;mdAKo00YvKqVeO3G9QTkTYnwYQbe3EI0dhtJRH/oigDhhVAz9jyA4RI6ivMgZug+a2Unt4rCHQaK&#10;FekOxwKRRAhLQDNwaaxY4VNQzIg1HRwSxhIxKFIAsXVgO8WUdQD6NWNBbaMdC1MeS0CBqjGNEOnY&#10;ii0K7FBkIxEgaeFEIo2TKJjCsfeBTUGoMSexBs6bE5kMAOikKR/NZltDoe54HHwjsKFZuQKKyi6s&#10;E+FCFsxqVgCxe31emyWTwzoVa9BkOoIVdTybSmAB6sQS1AJZaKsTJXDYXDgHY04k4C3RB4+DOWwl&#10;yh6NDcvpcCgMmrDX5S4v8TkBWecypO5BOtYmt9Pu9bqR9+rVrbEYOaLElcylA9l4MBsL5hLpBDQ5&#10;EsCm3S5vwuZqBxhusnXFU2BcR7LmFABo6YRYB2dSAO35iEcPAJrRZ2y3ITDkrcLSPCIxpxOKT4GP&#10;W3BA49I+ncWStQJ9hjloS4U90ErA/2lPhHe9sAloySDQ1ik2UKEcQuOTBxaI6qQYTl4rld9CprHj&#10;vT0U6AzRG35A22clXRquOyJUVNZUVDaUVzY4oFkspaVBihJSwHCRk0AcV9uBUj6g+oGOtqIQ7Gj/&#10;nibwfn4Bpk+fvvd+hxxz/Omg5Q4fPnznXfY4+fSf33TTTaAhw4PftGnTrr/++lPPvvKUMy4EGDp2&#10;7NiuliVnnnEqxtVee+115k+v2nXXXWUp0tmy+Pzzz8fNQw45dNasAxH59ttvb1/7lZbtSSedhCzg&#10;ePPtt99e2mTa84j/u/eRd17/oDlrsgO6BSVfYgKZnbb/L/xDDoTjwY9f/zvebHfYYYe7/vUovgJK&#10;3t4VBp0K/vcwzyPfwSO2mbzvJaOmnQm3fu8+/7vLL7uovb29I+L65pOngKGvXbv21r//vc96Q1ID&#10;QPmyVR2iFo0LIstb73besB1OLq8ehj+RPnB5ILy3/OHGFQvf0CeCm0sWvv/a47/RQqWzfciY3SHi&#10;Af41QPZP33nylmuOm7HH1HCgaezkw/XPZmJrRo4c+fG8JfqbgMu99igA/SefejZvr/zmm2+I8T3/&#10;5aKSY+I88NATTjrn/8QUBxxwwBk/uxZaHNAPufCCn4a61vWuaTTUeu2116I1IXhy0EEHHXXUUS++&#10;8Dy/phqXYQHDAj8wC5BPhlgYP1L9hUQ0LCGVSCjSixuu4oDQZ/xuYumDZMkzR+8AZ3O6kMbhLUUm&#10;bTPBppLslnltyWXbxBYDvmk3JyduPaK0xNfVHXjz3XmdIQsc3IEhpz+OpnFWCJUAQ4s4v3SETg8T&#10;874plpPhZLTNlGxzmbs91oA915mOtSainUCNRV1Kuwj7TseT0e50rM2W7fBZAx5LwJxuT8XgPCaQ&#10;TaP/61/SWR4sGU1G2vOJVpe5C4njKbgcxJmkZBQOaRDaIKDMT6nl5cz4/QLE/3giRoVx5Dq91gBS&#10;yMVbqGDJWP+/p0o69FZE6nggfjiKAvAaygKIMtgc8SDKkIu3WjMdsABXvIvSByzO9GWqb6wrGe1I&#10;xgNEVokFkpHWVLQpGWlJ4tl4IJMMuMghCx219Hmx7I+l4p14hKyh1oozSyZjnZl4qyXTkU+2wQh4&#10;HAUY4KkFA4DexKPISM6wwA/IAjwhEotQJkfiOIPRB6xFPTxOdeGZnncg2QcXg270Ei+nnBWpBJW1&#10;WPyiowKcW+xPfK83M9HIUL0B9t+YqDtwZe2HiZiTGRNAKeZPw5SA64V3J6CXgNUKQa+fVMm4qq8s&#10;gaiKI2o3hC6t16nYaAsDNiK/XloJ+y5UT9WRLbZvbxm/ZAJDc4P3WSBlfU76G1hE6EVmlcP5+gW8&#10;4ixNx6kemPULzhgLqQmhUmDV4l12dCWAqhQYe9VYmjwJsBwoIe40TYDAy+ISrHHcJzFAX0IN7CUK&#10;dV/St4XIGt+zYDUMQfFhqMnXkIQ6U6DBpCYsm49o0PEMFjMR8QpW6eg38GyltAzNXswp0MixhVMU&#10;PMqYo0yuQNWlI+txiPWw2QREmtVnaNjpvIDyfKlMhrJDpF0wpwjss7Ay7/KRLDQA48JqGM+CjKxI&#10;uPPWnzasya0pQ/iQLKGJJJcDwhmPRmnGTooYdA7Cz7E4eMZJrL4T8Xgo2N0BcedAIBaDYCsigOKR&#10;AuZMB1tYmJ7IjE5HaVlpWXmZz1PicnlwJjYSiwAMDseiHYFAMBxl4glIz2CO4KcBNOW02wOFZw8U&#10;bHHMH/k67A7IOncFulFu6H0AJSf5DRccEyo4IPq62+XGkhkptEeCza2d8JeomCVvWrxoGcSfg5Ew&#10;TO1zk/u4jq5uFG1days6K4qd4u0eth0RnGWKRCfUemC/b2lql1datnj4sOtBUf9RxHCoG+li4TN6&#10;bn/bJirPXx3q69te0e0k8TmZH+f18ssvj9rhsK13PG7VqlVfffXVsG32Hz5ur6amJsx15dUjLr/8&#10;8jfffPP4I/a8/lcXQl+CdpTyOXCHFyxYMGGPn06ecV5XMLF8+XIxDai7t9566zvvvI2AD/X19RAZ&#10;16wGAp28lIK7Lx/wrpiOrAG7n2eBwlELTBDxSNfcJ64+6dhZTz311MyZM8sayCmfNkjxWWYy9rJj&#10;72j65ou5t/75jzcBjd1z+t44PTKoygTa769/c+NWEw+QArSvW4j3T924pq7I+yyFK9i5Gn7/YpFO&#10;uVVeOwZs5Z/97GfbbTNCHw0iOADl9RdMB6i3vHGHGfsdAkQeqtOw5F/+8udXXnr2/Rdu1J5FGYYN&#10;HbJkyRKTrUKfINQzsA0AaP6Qg2ddddnZMMZ+++0H+Wm8cOqjQRG7caudRm9/CG6igVq7s9vtfvrU&#10;/S8FGXzYsGG9adqIBlb4L37xi9///vcAtUFORzRIuoN99uPsykatDAsYFjAsYFjge7EAE2nT1RXu&#10;EUMb8GO6ek3Le58ssoHSS9Rm5WKYmFm6KQo4m4Sfe3JaKHf4X5CohcgMvNWR79px29qzTpx+1UXH&#10;XHfZCZecc/BRB2w/vN6WjbcCHdbEo9g9dhh+Eyp8iQP3Gnvx2Qdef/mJ1152/E9P23fGTsNLXdFk&#10;rJ0YyupSHsRnwLWmZPv4Ed6Tj9rlyguPuvbS4y8444A9pg5x5Lv3nDrkgD1G77JDo9VEPhL4YDMv&#10;VOXwHqmMRNLx9saK/BH7T7zk3EOuu/xEpHDiETuNbLBnkx2pOI5nAVboefHKkjna/AYiyTENSB84&#10;DugZQJY7XZbg7lMGnXr0Lj8/c+Y5J+916L7bDKu15JLtQIfFzQYo2yManVO2qarwJvOp9kpvYo+p&#10;g489cNKukxqzqYjdFJ2yTfX0XcZXV5Ujp52nbrPr5KHTJtQOq7PTQoJrhMKAWOVxpMaP8J9w2NTz&#10;f7LfmcfvOWPn4X57mHHqAWHQW8Zr+/fSxY1MDAsYFiiyAJAIjZyJuQCsNTDMiJ+pwh62vM2RM2GT&#10;kY5h4EA9C7ZaoO4Ax6z4l9Sc87Zc3kaOqojcBTqgwj1ETkiReJXgo2HbrT8e7vfTJhuDziqQKzie&#10;muxGX9gCSGjMUWTIkdR7RQ1E4SOrTyj/ZeKbYgI5JE4Xf6kHkek3hIAxfAHUTzBoBjWFC6epU4nk&#10;COxL2ZNCq2DmA7dlYb8AIJGCQW/E4wPPaGNiipKKPgzw6V4l35jmHmAeA4+mcIB7PcBwGINeff3s&#10;Sh20yuufLjTWwArBgByhxxquS8+paiJ9nTUU2i9pOmvfEldWCOG8zGHgWXcRdKsjgPdfMGJyrh99&#10;lrJRZxZqqtDKhawsLgYV+Rre1JFTBQQcipI6/y0YNCBjkgZaTyjA8LKOIx1qMGFlr0gZ9xqcyQId&#10;uE3n2XCgLYOjaio6ryzAsFMHkRsGlZm/jYuKQReVXm7zmC5wbGQLTyzJjgTppL8GmXExGHhmGF3A&#10;NfwXvgfhuJSd2HFb2qwenx9AL9GI4uAwhQE4hyNRuNsm1RHuYCg7nA3C5SDYnaLIjIrAOSEnoOwe&#10;IH3QooE+u9yAlP3IRLYXHDYbtiGBNQNjAnWanA0ig2QiGouizMCf3R63vwRn9/1QZ4J2Rjga7gp0&#10;ge3v84JmTqxq2svkXJIkDpKFvDXEJpFxDLyUSCwaJxqFXE1NLcuWrFjV3IT6+tyEaEP3GWUOgk8N&#10;ESF2gShl1ozMy18FgV4fR0jbdulnahNTk7U5cHvrow4AK2bxDXq8ny2nHgODpD3WB2n3iPwD/AMq&#10;w26VBczzQ0FjvbN1CXjEL774IsSa4XmPkFPxqA7J8nQazH30V5e3ggRb1A76r3/dd++/Hrz3vgeh&#10;fQFCNAagZpInnngCfGpkh6T8lqbPX/31z8857oZrLnS77HV1dRipWszu9hUfvvS7v/35Rqgw77TT&#10;zp3pYYO22hHfYlemxGvFq2RH09cYHbgi0ShUPlbNf/TpJx+Fk8CDDj588MQTwt3rrrvuuo8++uiq&#10;Ky+/+OxZI0aMgGe/I2Y0RANNWhbQ5YCU88ghpXEVbgYNuXPpMwfsUrFuydsSbeSE/T74dNHjjz/+&#10;pz/9Cb46tWdjsdgTL3y0NDReC0O2PW7Jxw9cet4RFRU1dRPPWtzR8Le7Xxk6bDgQ+f322Ut7EDrX&#10;e++99x133FE9aBt9T2lbMx9eGRcuXLj77rsDQgdqD4z+5z//eZH8NFySujzlmqmd7lJ8BoaOnSu0&#10;SGHEcRvJfFJaOeRf//oXkoXa9aRJk/7whz+8+Pwznc2LfoD91CiyYQHDAoYFDAtsQRbAKruhtqy2&#10;pgIrh5a2zlA0Z7UBeFDflbBWZ7JtOtqSjjVTiKr/qh8SkdZkrBu/6QBAGyrzv73q1F/8/MT9Zuw0&#10;auTgwY21k7Ybd+IxM//vlz855ahdLNlukroiRT1g2tFcqmvPqUNvuvasM085dNrkbRrqqiBCveeu&#10;ky445+hrLj1hyja16Xgne+EjN7zAcB3m0Lmn7H31ZaceOmuPsaOGDR5Ui6d+fvbRV19y3Dk/Oezs&#10;0w4//MA93E6sJJX3BMKh+Z0M5OtssmvWXuOuu/yUk4+btf22Y+prq0aNGHzEwXvddP25h+470ZRG&#10;waIa2K00j7xE8MXckTTKDNqyPhD4TsKf4D53D693AnC/6Nxjdtt5B9RlzKhhRx+692+uPvPYg6fY&#10;8yFUnByoZNOHztz5Fz8/fs+dxh62/w5XX3LCz8466qAD9th2m1HIobLMed7ph590zEw0BzLda4+p&#10;F5177IXnHg3RLcWhNBemrrr0tGP3uuCcI6dOGj90SP3O0yaef9bRN193Zl25CRB/cS366msGAL0F&#10;jUCjKIYF/osWALasgWAEjoCcl8YJZSbacrEEFuGPCn2QFY1xYLiAqPGMq77+EXCmbN4NCKv6L1a+&#10;OGuBjtaHhQqyLmoM5FID+B3xxwU2Y6Ypm6HgNw8MaVbl5bsaBi2WVbPnc+UA8VnxVsGgGWbGyfuc&#10;hZ7S5GoJYRLkDnvEQJEZSB6wBRkMVal7rAA+ANGRAaf+bSIqgr8iucAuuwiOHEBKsIhoHf+3LxaH&#10;oK0AVZWAWLT8mfcy6D5EEkhcQeVJ9wf5a/eljbCpgb0feOik8/8bqiVHFp3ivi9NYYA/QNXWqnYr&#10;EqLWMaDhfJTHssg2oAdS6HGtvyw8elD9VCDUvmJtGwdALwVHdfyZNKNNFgf0haGGEA53r1jdtWJ1&#10;57LVyLQH8C4TiSDA6jEMko0mjQKempjNio9yLqDvwHGAU5OIhyCkqqQvjSWWg1dsT/2QUkZecAPK&#10;WtOqsjDRwrHrZrFCQBhnHpJgE0BQkbyFFoBjsH0tFmgcY+POU1nurSz3VJZZIK4hgiQsK0xiEnzY&#10;RE4iOKhs7L0UZjFj6Y2Th3A1aDUDnstknTA+pDVSyXwykYebPiBGpaAtVyA69NfgGZYEL3LJWDxk&#10;hY4HXAVaHaBvg6INpUebNedxWqHkBlkMyBJj9WrKQv0bm4gQssgJWxmYsssNL4NOcglAOCzUvZEO&#10;VTWRSJAbVWhU5K25nBXKHaQ2lILSBYHX2KKIRCNYxyeS4NBDA8QG+C8aT8VTwK3hNVE819pgKisc&#10;FXo8ZpstnIq3dgcC0RhueZ0lDbUNsQjw62B1eX08ZQphaZ3Jd0QT4bw5njWFIRutzGu8B0dFQ8B2&#10;H6lOF3Q2dF1RbEj6HPIBcD9+y6JBJYRD6XAYAaC4xYzTnfDlbdf8sRIfXpnBMUqpAyiq/UVdXboP&#10;i8KI8r/Sbfob0bpEKYpsbf4vXclYEA7xDjzwwCnTdpk8eTIYuMBhA3Bwt3QptDjmvXn7wg8fzcRa&#10;ALOKVQAQw3ff7PcWP/X8nNdffx1cYGCjmsH+/cBDkEieMGECfAnec889cC0IHQnArPAi+Mwzzwzf&#10;Zm8t5udz73zoIYo8ZdpO3sa96odPkq9AND7q8IO++uAh+DMEpgxAPBxo/2zOHZBOxldTd9xtxKST&#10;vKW1iDl79uw+fQ9qWaTMFSgqIPJ3nvvt8q9eW/n13LeevuGXv/zl4Ycf7vYr+suIPGGnE1Ba1BoC&#10;2RtseaiOnHDsQUgHAo4FOoDuMTCsIYIBy5RWDdVuh7rW7Dh5a0iCAHq+4PonEQ466tzf/e53N954&#10;Y5TdIfZ5AbJPBJbCDh+/fit0tFFZ+HrCVFZXXbZ60duLPn1apKJbVn36j3/8o7y8/LQzztth0mRU&#10;cNy4cfHgmg3WxYhgWMCwgGEBwwKGBfq1AHMKPG7QJBz4CJU2EOH0TB38CIK2W1NmvvriI/94/Wl9&#10;hiMP2NaSj6Tigdoy083XnztiWAMgjDVrWz785Ks33/1s/oIlHR3dEII7YN9dLj33kHyqG7xm4lAn&#10;u/fcceR5px9RXl4SDEUWL101953P3n5/3rIVayOR2PBhjWedctBO2zemEgHyI56KWbKhS887bM/d&#10;JkFfrrWtc96XixD/sy++6eoOTthmNLyCC1as1pQ/M3WFqdaBg/aZcNQhMyoryhD/qwVLX5vz4Vvv&#10;zVu7rhWvBCcfe8CMXcfkUkFA7boUKCVex9JVU1XisSet2S5IXmjBmu1MAZqHdHUqWurJnnXyrGFD&#10;65evXPfAo6/c+KcH/nDrQ6+88QEOQQIuP3i/HSh9SD8LOJ7PT99tyqx9d8Gxxfc+nP/MC2999Pli&#10;vAnF4tn3P/7q8/mLQBbBiw+SeueDee+8/8XSFU2yJSCFOfPUw8eOHvbanI9u+utDN/31P3i8OxAE&#10;Zn3OqQeaspGBkKD/txbBxvg3LGBYoIcF8vkQ2HP8agcAQ171Me9jPgJEw+gGCd3CVTEYgLT/xhc7&#10;92J5WOaN9WDe8hGRAt/vByLg8G16BTnZAoSEn0UwGcGQJJuQaIZguyoSIWK7yqXHoLUstd8qgtZY&#10;F4CVAXoXiRU5BCDUQXMacLxe7KPvChaSIQz62xhh0z6jx0xRtg0JN0jmAO909t60Bdr41FSTFqyp&#10;o2jS4FGBJ9FS1jqGMmTkhtb4WjfgvqEJxa6vWFpMSaeQO/5gyFnuqEHbc1I8Eer2QmgqYPwNH0Qu&#10;BIHpvXyxV5D1G0j4ntihSYNIy0EGh3Yp+yAEHlNOWGNm4gkEErPmJZhYSDnBJniiLhDcrEF/rNas&#10;INR4Rr95pH0WYBoUaVCOMdkpmDVlIex7gqH5PIFC3yWpB+I+Y3j3WBFyyciHZjqfSuXhKD6dIb+R&#10;YFSQn0FA0Zw9n8w32TxOu8dtc7vA0GYsn1qXTMdrQCoEnZ4gcWI2KSlp4I4NpGeg94gOtQEcdkPZ&#10;QFuA48BsxufGKt2JtPAv5QMStw1YtdXn82DfMIWjiJkMdDw4K6zi86VeT5nPW+rzwp0IsdjBJM1l&#10;WIaj4N3e4XT4/cRrhrAG2jYFKQN47HSAyExkbeThdLpAU3U6AFTD0yNpdQPHd5FzGDMY0DCo2+nN&#10;ZHJY5kImG9aADeLJDJjO+KFIprPQkvbD92Bpmdvrhb/FznAkBFzbYnM5vMOHjgThGnNpRUl1Mm3q&#10;DMdDiXRXImV1eYKpNFy60HsIdTSmyectVgGg2RFlz+6tNKOiby7DRYTFIbsXDakhnIKuZTScSRAA&#10;TRi0RQWglV7AHZ+ZyqID0+/hEmzRAKnnfTJF26X/LSXyoSqdn8puLZJt2fiJ5gf2BGjxixYtAhh6&#10;1hmn/uUvfwEk6nDA9WL+nnvvAwD6j7/94YgDtic4tbQUFfOV1j3yyCP33fevYw6afN7pR0LuGVIV&#10;diex4+UaOXHmhRdeCGmOY4899rLLLoMqMeSSATRDweOeB54bMnpXibZu+UennXwMmMJgTB9x2CE7&#10;jTOPKv0mueaxracdff/991900YU/OX7fX1x0xt///nfAqWgXMJTh8/DTTz895aRjtx8aHOlfYM0F&#10;3p6fvvfJrxH+du9spP/qq68+MbvJW9agFWbQVrsceOBBtbW18+d9csR+Y2ftPviF554C1H7pZZdX&#10;1o3TopVUDh458cCrrroKuLl2EyI2R8yaulXJQi24w69ZnFV/+9vfrvzlFffc8acdx+SOnrXdN18v&#10;DAaDL770ivZgdaWbDkl4BuHUgnbzk9m3nXLKKZA0qdtqRknFYATIhgBAh0R1Y02Bdl3UdfCWjv2A&#10;Yw7c7s+3/A6M8ttuvwtk58WLF59yyskH77XVr6+7bMcdiTOOzot0wLm+8vKLzj7rTKhUf/DBB05f&#10;3Q+sIxrFNSxgWMCwgGGBLc0CsnZiZLMf7ztwoG4e3FA9fGi9BEDM+lBfW0b+wE3xn51+iM8Ld9z5&#10;t977/NLr7vrdrS/9+d63fnXjo7++5f6W1k6H3QbG7i6ThqUTEDsObTXEf8TB07E2bu/oxuLh4uvu&#10;/9t979xy55xLrrv3sWdmh0IRyFDsP2NqTSlYvWHQn48+eNq4McOw4l34zfLrb7rvmpuf/Ou9b117&#10;y1PX/O7eri5gu4o+obzQKWIZrHcHdYxBNY49dt62rNTX1t7197uevOrGh//54Hu33PHKxVfftq6p&#10;DfU++diZdZV2EJx7qE6LYdg2l55/4sN3XvXoXb987O4rEeTDI3deMXKwDyQQEubLm75evHL+V0uu&#10;u/mBl95a1hRwLGvK3vnQO3fc90wwHJmy/bghdV4g6Xw6kUzdUF/19eIVV/3mnpv/+erDLy78ZGHQ&#10;6iwJJpz/eOC9m2598utvliHOP+958uZ/vvLXf739xkdNcJshrSTqhX+744lHX5i/ttOB8Mjz8269&#10;80mAIdtNGFVb6YEnxg0qQW8BoMOWNgyM8hgW+N+xAPt41SBQYfAxOAO+Hd7aofupTX78CiLv4nRT&#10;DxZuFntt9gz6LPWAYVyiXJIyNhlEd4q7BxxPLqc0325qdgUtDvmBkqvw3z4JTxJFwMWej8jBdBVq&#10;2eiWUH4BUO0tAIPWYbUbVRFg0Hpe7UY9u8kiq9iqxiwv6koAGIvz0renhqZpHwj3y4K9SXx5QJoa&#10;8jrAEmvp0IM6ZQ1VigMQJTBOQX6BPhO4zMCrdjH0TIgtVHpEHIPAOFVimW7h6n+8SJca0HgqkPEL&#10;uRfcJBKLlmBE/KtdvBrTGUI1ToEOL2kWBSqwyG0Qek4++PAPyqhLivU9uGaEaMM1K0HPNDFaITXE&#10;W0O8/yYX/6H4LWQfeYA6wYaGa2mldBSHiAaMOysSHoXMWF8bXqiBvpJ7Q+FxEymbRR34S8hME2CN&#10;iRfQr9/vRQB7wu12QbsDuDggYegve1zEWAQ8BPwOHGQwmvEZ/+JmqddXWVZeVQaJZw+C3+fxeT2E&#10;rKoH7aEVDT+0yMLldHg9bp/X63I5WYsC9GhlJ4QwcSDZNJtlofgsMx64nGWlJeUMWONx+J9ELalU&#10;abChybUiBKThlhDKHdAZQRxQrPEstA54h7IwywH2RuJl/tJgOAgsLBgOBWNR2MvjdIIf7rLbccCE&#10;gHmFgU7/4YmT9ye0CbHQGwbU45Suo2yAiIoGMiHdb4aee3Gf+9prEZeDPAjU/Zl+xqbspqno849k&#10;1S2GBjQslcY2NppPPuMDRB7k/BOGA0j0wDSPOOJINPQ111wDRi00HMBxBtobzfiBb44fPx7I7IMP&#10;Pgh9YTQsnApeevnVUEaG98Kzzz4bHgh/fuHFo7c/SLMuFC0S9tGTJk9dsXLlbbfdBu3pI4444sqr&#10;fvWLX/1+4q6na9GiwVZxbHjJJZfAgZ5chxxyyPCt9/73f55Ayj/96U/BSj7jzDM/W9CCDZIZM2YA&#10;EdZiQnxj1KhR1YO2llBaOVTqUt043uEsCFLXDJ6QtddPmTLtpZdeQoJXXHEFok2aNGXJ2rTbV4H4&#10;4lkR11bbznz3o0UQryDjsIw75gctO/lw6qmn1g3d7r7/PD958hT4IcQdcKuhXr37HtOn7HO+VrUD&#10;9t/366+/HjJ2hr7HxcIdMOy/7ru/dsj2ct9XVtcSsK5ZswZGRjHQRhi5mKM0OjnGDVB1EJ+RLwSy&#10;p0yZ2hErHzZ++k9/dv4rr7yCuoDyfOSRR6IWFbWjzjjjrLvvvhtK1r/61a+ee+754086vW6oklE/&#10;Hd+4bVjAsIBhAcMChgXWawF+hY7h5FwiiZ9FrF7BL9DWn8qT2O3Pm+A+BLTcSDSOgA+k5wbSA7gP&#10;vC6H55FhgyrGjR2GH9YVq5puu++1RK7EU1Lr9Vc7/XXL1iVv/PODWDYjwaMP2yufjVnyse23GVFX&#10;UwH9updff//191Y4vbUef7W3pMbiqHry5XlPvzAXKW81YvCeO2+dSUbc9sxeu+0AmjNcq/zjnmfX&#10;tOfcJXWI7Cmpa+oy/eaWf0M4jpnFvHJmiJcwYX49ATtk3z13qKupAkT7r4de+ODzNXmLG694Ppdp&#10;yrYjsfxGZI/bOXX7UeZcL2+EdOa8cEmynLKkTxeWr3anN5r23fvYh//3xyc7AqDDpPOZWA5uA/Pm&#10;T+evfPf9eaAnbzW8DiWRRTge7uwK3nn/S10xl8df4/FVwZEyTldCnssFVS64/iYtRyq/DdQTX4Xb&#10;W2GzEwAtmb7wyjvL1oScngqnp8zpKXV4Kj6evwbNgS8b68ryObhG3wCKQz7HjJFhWMCwwP+OBQId&#10;LVplz7ji3Jra2q8XfhkKBSsbh/LxCjrTDpCGWHw4FI/zyQ74qXLgpHEOh59B3WLmM72y2xwmmx23&#10;8PJOGARuiscA4nrJi7l6MWOOlRJY4ZH98eGfHJ5T42nTEI41M7iQz5gg5ajgbjjFrSEAGsCAk+w9&#10;T+mr2KyKY2pO/KAnAjBdHiSIB8mjsDhCY1NcHPTgbKte+ZCpVKAY7ZK7hM7x9EngYKH44DEKl9LM&#10;1VS+EI4usC3+YWLUD0w+G0vsktazAMtAnEhqVuAZtZ5EwstROXl3k9MjyWn+WlITb3UM0pkthXPK&#10;UsxMIpUM43WX4hPSxhAjO2+jptSjb4B76Hh+z8vucntLy+SeskUNrAH+q7tD6h6vFMlkwxH+8lLF&#10;NmprAYuKdQbkwbK6KoG9uHrKUxr2R+VCddhKZnH9hQC0CQRQfrwHbKPsgpjIRxunBEsmkikREA01&#10;t0C/Fh8cblf5kAbJHaRJojVypfVoErcghBSS3c3NRXW3OuzlDcUML3Sk7nVKzIrGeofHpTwlYJYA&#10;tSpjkwpG6Cm1GLm4gjKDyQRyL/HlCVpUabdiXAlyUZ3R6dOKmASGH2tNgE3cvnxF0e4PGVMlU5c2&#10;1LnLSpSkCrrrNNooRVMuaVKocKTZUlRhjkGXWgykDPCblT+kETAd0OMKSYHdAKK5NLcZGhUd3Qi7&#10;ApJMuKM71N4lWTWOa0QOWicT9rrJrtgw2tEdbmmXmLWjtmIVZNUePCpwMEO5+E9l5EmZGacWTi8e&#10;cvbp6A1oPpWXO6FwLSAuASKwOn4LiyEogtBEAQGKJNoK99F8+TjHFIJGFn754PAkB4UJUfTAuLfm&#10;zMKXNludpKEM4AmyFDxnYoxD1IKhbdre89jsgDxj8TiY0+iODihcINgtLOaTdZvcNiijQOsNvqoh&#10;kwINaJyKd9N0WVLiq4aaRybb0dkNsNfvsuEIBqGnVmtpRVVrWytSsJptLrsLmBHW5l63q6a8wufx&#10;Zs2QWMrhiBw0p9e1dqAzZpLQg7Z5fSUVlZUAnStdUHOGNEUU8nskoJHJQvHZajcDs0YtXB4f5gdM&#10;mSiJIx7DMX8IQIPmvLatY+XategGTlPe7/X6vR48imMhsFsymWKxFPq/w+9xl/rxLAB9Z6x7SENd&#10;fW31iGGNhP/n8++8O2dk1bChjUOBXn+2Zu38YAygHcKyaBYqH5FEwoG9ElBbqP/iNSMtK25InmRM&#10;NKC4Z3NfV1fkai9ROw9AwC6lB2r9x+52l9Tw6KaWhvkBrGPytpsy6OHU7TBXqD8ZAjDThZj4heLj&#10;QfgDvx+kdk2/dlrXR2l4XAXb4fKFcEab1V7bOFwZa9RXZCYD1x29FSNAd6HTkqRH8aVKfxfuow82&#10;rVnVO2Zfd8wNQ0cOLObGxcLrTUfzInD+IdviK60NdpIaQ2X9GJB3ulqX4nNZ9TCUM9ixGp9Lq4aQ&#10;j/h4uCiPraq7oFN877332l3+8hI32LuHHnly6fBDINkB+WaJjJm7omYkXq6KngXeGgk0a1KDkJ8G&#10;y7igGglwPNAcCbb2rhUQXlCfutuWK21qtVXVjw12rU7GQn1GlpuQXJR64fHe0aAWHQ0pcxe+9fir&#10;SioGRUNt4W5Si66o3Ur89UGLORKgBZjT7e9tDUnWX96Al8BQ1+pUouDqsLxmhNNdouXbsmoePgMK&#10;h/GLbuIOWkGWalqOIFWJAV2e0kQsiA9oHZenDCLOEKbUUkCpymuotxRVR+LjaHC4W/ntQ6NgUwEp&#10;9DaFccewgGGBLdwCCbgw7mqn/fMNXU4PlgjVUNfaUER8r1/Cri86fhnDXZ1Qxtpgmg6Xq6Siwub4&#10;7zNMNljUzRNhoCbdmNzVt6aNeWZDcb9TObGcA7m4vixx3mmzoOrw+Rff/OXO52K5CqfLr8l4Qv4C&#10;r535LH6ttCOitBhvrHb/7MzDx48d+fzLbz/14ns7TBzx0zOOAhPilr8/9PFXXS5vFZAKplPgeGAs&#10;E2+9/tJjth43HGj1OZf8GWvUnxy/9/Tdp0BD49a7ngunS/EjSxJ9yAOL2Fj3iDrzheceCSXlDz7+&#10;8k+3v9BQ6/31VWeAw/HEM7MfevYTm7sWjGB5U8DPaDzccss1J2BZC82KG255KBLLHLDX1qefdHBz&#10;S/vv//LgyqbYjVcdP2b0MAhu/PZPD7Z0xOuqPHvtuu3EbUZiSV9a4keZ3/ngixde/3htW8bhqcSS&#10;X2xO8tPJ1qsuOGzC1lv94W8PfPrlKizl1TdgioAlaCoLZLjcanNl0jHIQNeWW/fYecKIofUulwMv&#10;mx1dobVNbRPGj9xu4piHHn/1yVe/xuOXnr3PtEnjkeNt9822uGvtXBGtlSXTS8+dNXn78b+49u9L&#10;m/JubyV+9CGxbU63//U3Z9RUV1x34z1fLos4vVU4hkULcrxRBJv+dP1JUND+yz8feffzFqe3Rr8+&#10;6d2FDAB6Q8PK+N6wwI/LAnoA+swrzxs5cjQoa2vXrekIhGTKE9Yg8Q0B8YAmCd6awwG2L/ALzOO0&#10;02iCfwAHXE3BQyF8eDFnmjEY0MeEQKjQvVTDKWRMrDZ4ucNCyLiXoZm++H1bB0AX+NfAGXu6h6IU&#10;FOihqHUUuJHu4kx876YD51EAYkawCr9kSkxBkviCIKxcRDHuvU8nZpJCaMs43ePKr6Q8yMfH6b9c&#10;IvKlRti7HbAUsSlRTk4HPxWAYIpXcQQ+2hkFV2ujlF/9IdatDC0mhWylVZyROtYpJSeTikESICeu&#10;aysyjrPE66+vLKoo016VxZ80FapLClKyh6DFRsszpidpam+/+CyF1V8sd6A6HCT7ChxYMDIBLkzU&#10;JSWErDmNDgfBAQbelUv7+VUZ4Yl4onP1uqIaQfqgfHCDlF7ZrpDyFETLcQSAGazwpbnxOtKk4lBE&#10;jeReAaFndmtGmsms85sljjarPqCaaWCWWK8AflJV11E8oLzKJV0FNskwUo7PWq0xgFB6Qqmk4ylu&#10;ANGD2havlMcVAFrFuJT+yQ7BGHHNpWxO7UsN7u4D9KKx2tfw0UojqfAA6h2v4C+M0Wptn9tBOwbF&#10;l+b1irBKGZFAXdmRn7gH1C50A8L3VVth+BIzWstee5wSoCKIZJBSTkKReVdNuhxfeAIrU/6veGAU&#10;MqwZOCuTk8n9oCi848CZ+PdDVGjBkcOPNCaovN1KULIkBq0ikrjAE1niMrN+Bsno22xWpAP4NZ3D&#10;0DG57S6A0UTaACpN5F4+QkGXpJL32p1YjLIUD+lP22wWHBs05yFgki0vKxs8eFAW2BWkk6CPTHh6&#10;3k6pQBDDC/gbHGNonUBLr6u9LRQMlHlKqyurgPHFoBztBiqdcntcTc3tbZ1dPJHnsJiuqKwo8Zd4&#10;zPl4IoHSYxsH2G4sHmtpaUXRQYsu8/vIMypAa7vN4/Vko3FsX6G0DrcnGI00t7QEggEAuNVlZU6H&#10;HX7KI9EwjAN16Vg4ZnPgl8Jmd9pdHjdydHm8+WhrbWV5md8/cexoJ3Oim5rXOf1lDrurqa19dSC0&#10;JBCPpNLBRKILAtlwUodKQTqa3D2yPlGWdhD5aACaDcrUurkD96FBEtGhnGJS7CHoFISl9W3YWquu&#10;Z7PDikCbaczS56yy7ieauHIyAPxraNLTU9iEpW1PmkQAnisbrbRwV7spdQbaQANeCbcw3AnNFq/b&#10;rwwxbm1+3JFHx+UVP7c8FxS/CxoArev2uo9qv90CAOjCsPwOn7oX3QfVZqheoD9DtmLu3LmnnnPl&#10;5L3O+Q5JGo8aFjAsYFjAsMD6LJCIRkJdbQYAvcX3ku8E7PZTuy0OgEY5gWzmky2nHr3L/nvvBFru&#10;o0+/8dp7a9y+Kg3BpBOBoO7SG5tcxASBLMbWIzxnnXzgkMH1Dzzy0ux3vjxgxg5HHbp3PJ78xfW3&#10;twTgd6RcexuFBnMy0nrioZMOPXAPPH/ZtbeBJ3HacftN2n7863M+vOuhN82uOrtDUfrCwhKJ+2yB&#10;n/7kgB22HTtv/qI/3f7MyCGVl/78BBxGBLr9/rxWPcAKIkgs3H7hT3aHG4bV61oBQEdj2ZnTAUAf&#10;BAD65r/+p6kj8ftfnQSeRXNrx0efLsCSHlB1Y30NTjGuWdf62tyPP/psaTCWM1k8NqcPcHKh2IwF&#10;X/nzQyZsPeqK625bvCaBCAwWFxaGtFa12jLpVC7ZsduUYXvvMQl+FyGsF4IzRyj44XUmB3o43LA4&#10;HnnytcdeWoD3hkvO2mfqDuMee/r1p15d4PTVa3i3GBe2yidaLj77gCk7jL/8un8sbTK5fZVYqALE&#10;N6fa//Lr06FMcuk1t61uMzm9FXBfjEcAQEeDzTdeedRWwwfdeudjb3/a7PLVrh+ALkIGtvjBaBTQ&#10;sIBhgU1ngVg0imPSFVXVw4YPB+GOSZdy2LwH5MonyOGTitheRNbV/QIUdGypVCrYWPQDtzl+7+gH&#10;qK+A+4LZ9X5r1+zWY+ruaU3tqfU8vh77o0iakzeteP2tAhg7Kf6yN0CnrUDkg9j42xVvvT1HsE3x&#10;Z6iFPqHJgXdADX3uu7zydZ95aA/0QsR57dGjCDC5ulnRf9HWa7FNYE61XQSJKghusF4B/Z/YvAPL&#10;h9HnDVx9ALkbeoTR1d7o84YfK4qBSmxIrwUdCRsGEiAPgcWUhPXnxZMPEYQtDuoT64/ex54Q2YTh&#10;YmB72NbRn+5SDF9sNVU8ARsi6l4UyYxIi9ESlzYUWJ0BeyEAQ9GIBMWS+znaQaE/aRnMgbaSSBuf&#10;+bk8GaoC1XaLxQsqL/n3A2BKs2wa+DVtTPARCHqW9KMzaQrYLMA38XQK0hx0pMFidkNEGpA1uTHJ&#10;ulw4tQfMHRTjeCIex5EJGwmpUD1APAaLWjY/oIERjgSg4EFrdJxrgPdC5YQE7YzUVFahOKxGko/H&#10;SW8OCDYKQg1LgLANODJAbZ/HDWOgYIBQ6QQJpEKSKeyjYEMS7YSyofherwfrWlHrgMUjiWSctBiA&#10;n6dAdgauC9+DCLQItjn8vjKbGczuXAogdSzW3t6JPU27xd5YO8gEL3KlXrgAxwo8ksnhlEAKHr+t&#10;ljRQchiZTCmi6XRsAIt0HCrgHRXZgOKNCDkfAtsBRtcCRKihJ65qIOi7H0/V5Pq08GtBmxFy/kT4&#10;8Vp0Zs3TRiC2lBTng7xTwfg0K7gUJnvqN7R75nB53b5SBKfHX9ihkT0WshadmZSclCldAG7ueAJI&#10;a6GvUTOwmWSjx/b3/cDypsTWW2/9xhtvQHwDzgAPO/yoCTsd/30XwsjPsIBhAcMChgUMCxgW+C9Z&#10;AAcA0znHFwuWQ1WjpMS705St/S6sWyMAnYXYRDw3GxbRHmDEoOuSp1wQ2HLJHSeNrawsi0bjK1a3&#10;RGM44EfKeCx513dNZNEuL99EZRAti/5icxocg14QWEyPVS/6eP3gRaByKVmrf/KqXzzA5HKlJb4Z&#10;e0yZvtvkslL/+x99+Zs/3n/tTQ+++vaSQMJlc1VD0QIV1FO45K1R8sUa24KTuQ6vw+XHmSotiDRz&#10;JhUaM7z8yIP3bKivhmvES371919cf+fl/3f35dff8eBjr6xrhsx0gSVGCYJ4nqRXgz4uviuZyhJV&#10;/9Yt9eIjvMVvtWwbVYJwQ33JAKA3ZCHje8MCP14LgO8WCnRDBLRx0GC304O5hA90E8fQzuKw+gsT&#10;EuseA+IgUilNQPoDXPI23vv6VkjZdzW5gAB9XuvHpuWRb/12rweg9QRhXUkYexDsRFQRdAZaj620&#10;tvjWZfuuNv32z/eBvBbhK0WQep917J2K6JYAff72RRNCNCF43+lS0WcCJQlpLiQH6BLAJfA8PilQ&#10;GFEUo7/xsn70uQfc1VepJVkxqRLI0Z12QHLAQPh6TSJV7jlFbMKdETolwKcpipqmaG+M1oGqGXk1&#10;SetJYLkCH4pQmjLCqKjEqFewZv3hB8ShgxFEgSXZjyJWe9GcwLJoBD7zyQ9ZoslFyDdpRMjiTFbC&#10;pF8MPNfjgsyGxWEBrmsln4VUUPJiCGY0x6LnOAFZDtMKDgguSuIEfmsHhdbu83l9Pj8AZsSBrz8s&#10;HIFB43HS+khnkyn4biTwN55M2eCcELg/GL4+6GT4K8qhGU0XciIJZijNuVyD6uqAQbucxPaFjC8u&#10;gMaIAw1cEefB5fOTaACeSqbSUCuCQ9pwMAxZDzZsNh6PgXCB+8iC8XlTHE64ofuRSBASz8tQnJ+1&#10;O51AxWEp/FoQcq3SfQFSQ7ujqaWZ2NN8vLc7FG5q62gPhhOZbJx0T1TdJTrcRzx0pUHlxIJuF7Sw&#10;eTCQMdxrD4K2PbivkdhD8WmNnt1PBm2vbj+QbHvF+Y4zzrfKc8t7aNL0s6fMumFB+8gPlteUbHXi&#10;jGNv0QtNbHnlNUpkWMCwgGEBwwKGBQwLbEoL0Gra4Vu4uOXTeV9jCT5sSN0Rs6ZZs5DtCsJnAXE0&#10;mCHBi3NaXoOim4p1jx1eus34kSARw5PeyjWd6aylozNEMZHC4CrwNKCkIe8CzBCBDmd65LBG3MHK&#10;uSsYDUWSwLvxZ1Vlmd9ry6YpI6kV6Bag9FaUukH1xZIcAHcskQ2EcKyNSjJ8aJ05j/OOID7xWzwt&#10;91OmbKK2GoRrOuGqvtgXIOhkOoe88DheB+CE8Mnn5tz014fvfeTNL5eEErkys82PyhXLXitFoRzk&#10;omWvnNljPzH6gCLYzampO4yuKC+Bg8QHn3q3JWCPZsuhZNIVdX/4+Yqly9fSi4XaaD2x8r7fRbVc&#10;i1bNWq169wB++Rko6GMA0JtyCBlpGRb4oVkgk0mEosH2morSmupqn9uFiRnsN5MZDqzgBwCsPfwL&#10;N1BW6AFk8ukMVDctJgiMYiOSSX+i5UyVxolzuxUH0sHCo7gFd2b0o4E/N6w1trGmi3YHoTxQFCLt&#10;3YprqhwkqcnJWI+Ak9ZMmGO5YegWA3XSBWI40hl78OsQSPiWUXiiuvW6+kSpCN8CWgIjQsI6j0Pj&#10;gEYJJSX6JCdLQhCkPUKMXT7fD0cBBJgxbqagKpwnZmaFhQxpWXL+puJ9AsltnokbpEJrUWCG4Ka5&#10;FCxU4ZbKjzwCY6MsuNGT8ifMRJx8VwSvsfpQuInyIKPPcEURDoYSwVCKcbEBXwXCImsYfPsdB3Wx&#10;kk9BOBdONOCBgXZlCr/yxJ9FP8SFlpOlEF/cf1SffwrjloFPRa+mn6qoFVezUAiTNqfTCqgSXFTB&#10;uGU5IZlBPwCMWXi+ILQyLeiZfhemPyRM7ut3Cqh86JU6IebepfxOGLQOGu9zS0CRzFGNyLwCtQg8&#10;C8kAFDMrJGh9HJI9YeUGje9MNYQOkJ2ElolhQVAplsJ9Y9C0P6dwq2WNK3YWh4T0jUDIsiTlgok4&#10;g1wqWQCSMiBAU2ShTAhSTVtXgkUzZ5m/oSRInNgBb6coHRVNKoksUFSPxwuB6kAkhhCEYHM8AQ8t&#10;8AESA0gcDUPcGc9AVQNqzEiZ5V8gQm2ORKJSHkhUi4y1FB6O0Wjy46lIbKoo/rP7E2DVUNXABaYy&#10;YOpIOITTM7gfi9G4KykhdVopPOIgcZz1g23gDxGqIMgAIhwAzMPBbtoP4D6FMQEcHIVBzeCBoKai&#10;fG1LG842wpNdAor9WOVLIUgZn94dhJtMLBIeIQoAXZgRevfEDdzhvqb0fWK9K5sdhdFAot49tpI4&#10;wYHsX250Wf77D0BPedU3b676Zu5/qyjQa+YCUGhb+1WfxcDu+Kqv50qclV/P0eIEO1erz76l3cRZ&#10;US3BjqZvihLE4/i26H4iFlAfKdgB0s9qjpvLOK2rv9CKqv+A+wNsDryNr1nyLp4NdRfrUA0wBURr&#10;XvkpUuhuWzbwRzZJvgPPzohpWMCwgGEBwwI/PgtgqQxecyTleOHVj1euaoLy2x67bH/krMluSygZ&#10;hTuNYDoVhU8U/KzDn0Ei1pWNt49osJ9+4ky4EAyFIrPf/Kw7kjdb3UtXtmLJi6XyjD0muazJVCKY&#10;ScfxO0UPJgIjBpWOGNaAVejS5WsC4XQ0YV7b1I7zeoMaaneePDqbDKSSUUQmdDsZMWdD200YXlVR&#10;ivSXrmhKZ22tnXGIWmDBvMPEMXWVznQ8AOlnSjwdS8dDIwf5agiA5oN0snqVRaty2eYvWBYKR/EX&#10;NDdef3v+snWJlKnE5iwhAkcmXF+etWQ7k6gacHD9G4qSFC9/+YUB6DvWQj1DEu948N0IBBxMlIWL&#10;Vyezboe7xEFqHqCKW9xOG4Bp5YSfLsF+qd/MKWEmDCT+bPRexQtxOmKqMsH77IQKUL5eRrn24CYD&#10;F35848GokWGBH70FPG4v0ATRnq+vh3fUDHH68IeIBgvSxN/ytEcHKwilwUlvYDR9WUc5Pdzj/Ivo&#10;q/a1JzbQfbK+24GQHhDlegaSa9UuFFHPg+4TO9AiqN9qiJuYgQywMf1Ajlizfq7g3DSNC9ZIJ645&#10;LUYReW7n8+TyQS5BqkRYm47TA6dhHIjwZ4ahpU6bY+LmAhL83jP0VfuNsogKF7OaAQP6enhUgUNV&#10;2FSBIKWW2AgBAM3C4mJNOWevgrC4E2zvgMvBcHNLvLNr41pJOTRPhZMKf5cLiGLXmqau1U1dq5rg&#10;N05Jio7rQ76g0H9oj0FF96jNcRSMNjmIIw3/hCQRTe4syP+nKFMXX2I3sgLWAdAPEPK2xWK3V40c&#10;Wj1yGNy6uXw+rWbaXku4raNj2aqO5as7VjcpnYd3OWjvhTz9EdtYghRWUWIBI4EKpgsY/OoGBbmG&#10;VI0GyiyhdVw6DX3XpGj0HxCxd2D0jwPMIZ5K4RaSQwquSJEjEleDVJpHEXZzIJ3dL/2ddp4AIUK7&#10;AX1H+hUvqaBVYc6lbeaM3ZR1mvNwV2i3ZKFjAZELBXM3m5JpUyJF9AbMLtg7g/yzDWLkUhNGtNn1&#10;IOZK2AP+Ap3QiciarOm8PWd25MzQj05b8mm7GcnmAbWmcib4L8SCUe0YZGiojEBXn4Y/L+oIw1Z4&#10;1PCyp9CnocKB7+DbFR+wWQYWtSmTDHa1d4ejSUjGI2WzNZlDsCQopOLZZDQVBx4dS5t8JaVpk607&#10;Gm3q6uqOxVLpRDZJa/dMLNoe6IIIPGjimNNdDhe8h2aSaUjYxeJhpJrLgl1NVGYbCk+erDMgf5Dq&#10;v8fv8pdG42mP0wYF5/KSUgcaJZ/yOizgUrtYrJngbJMtaXKZHCUmZwl8e4IQDfkOULLtYKckkg4c&#10;qASl2+U1YxfT7fc5PfFoIp3MdUUTLaGQ1eWIJBPoh3Y0nNpvyOmfyZI2WVI5bIJa0nkzhLTxIQ9N&#10;DOo2sD/+ZU0O6pS9hw3axwEei7uyyl1R5a6p8tbU+GpqPaXlUGZ3YJsyT89D6V7hNnPDEvCPCZE2&#10;IUWNXh2L3JHgexC5fpcZY0t7dsWC2cccMG6/nRu+/4IFO1Z9+sY/3PEPTj96ys3XnPSrCw6eNDL9&#10;xRs3F8Gvoa61n75608zdBv3mimMQ9t2pfsG7d+MtcflXr7UvfvKs43b8/a9OOPWI7T947mrg0euW&#10;fbTwzT+deMhEJHjtxYcNK2ta+OGjeGGT2q1b9kG05YNfX350+5rP9PWNBlurXc14ZNbuQzqavpav&#10;ln316uQxDtwsMa/cTMaJdXyJ9HuHUkfHAHPEa7Mnu/ycE3buVIs9wAf10SKtn19z0aHdLQsG/izy&#10;zQW/vPD0vb5LvgPPzohpWMCwgGEBwwI/SgvAyYjDVbZ8XfTJF96GnxK3y3nQ/rtefO4hk8ZVOPKd&#10;uXhLJkYBgshl7tiBe4278uITBzfWpVKZdz/4Yt7XTTZnmd3pW9ca+Xz+Ythn3Jjhh+4/yW0JpyIt&#10;iUgL3A8OrrGdcOReOI0K34PPvfKeyeI2WT3zF65as66ltMS75y7bTZlQl0u0IjKCOd0xY+dRu+04&#10;EW/jS1esfffjRVaHN5G2v/nu5yAyNzZUH37gLnXl+XSUE4+1VZVkzjjpAFAo+ASjBkDzkUaGjqEx&#10;8uZ7CwA9gwg0ZFDd1qMbHXgzSIfT8c58unPyNrWX/ezIk4/cxWOPpZJhzbWy1tBELM7lPG4H1uOJ&#10;aHsignLqQ1s6GWH9uRSWqKV+jymHhTfwerwQdFtywb123WbcmGEqOszvT5xi38gM5womFdT0kGlj&#10;Q5UlH8ceAAJgbibwsDRHXxcToAsWWH9H3Rw4xo9yaBiVMizw47SA08XSrPl8ZWVlIBAsLS0FEoKq&#10;KkggPvEkRaxJpnDKhIVvgUzRnaKrAE2q01Ovrbzv1Y4aBt0nM1NKK/RbqZXu+tZcN0XZkxIU/iO5&#10;ChPsVQEHhZWp52ZK/qwrSt7r6AI0QoEYwDpBBWGwbiQC/L2avN/MpBpa39Ij/UXH2vvUQNDS5R93&#10;dC/isn434HiT2UVXDJXrymn34OiqNxQbKDsNovkgm0BF0rP9FE/lSGuZ4lG920995+jdUaS3Uzfi&#10;HkZdtMcoHmjX0lpTSln050ZZVmBDPXhI7kO1NRyhscrFpGFt5cPqyeo8o2xhQK+ZeKvkG5AdBnIj&#10;MLyLaU3NQhZJhYKz22u5iAKcUXKHVAYeFia1iDxLHIKPIVKkbi0IrI3HKA6pOONwA/bFCmc+gCzH&#10;U/EkDhJKpeRAg4xi2v2QjFmWh8sJ1rJ4OJTiazxdQNggHgeglxGOQgIaMsuYK2xO4MSKAkYkkQDW&#10;DDDZ6/FgBvH7vACFER086Hg0zpuGOewngPERicSQsBNKcj5/ibcEcsX+sjJYLA1fhQ6H3+32ed3R&#10;WIyWmShKMgFSNQQ0IALS2dEVj8bIN2AylU2l/GBWWC0+t9Nhg+cAUiDBLEZ4P/UrKy1SgRNbAPiT&#10;N0WcPcwkkogApenSUhC0LYl4rL2lGWj26rY21Kc9GMADdA6F6wyLipXIvLymZXk/yFXjjpxb4F0F&#10;llTmD31PBzQDw4+uGqwOHOBxWe3wxkleBtFh+MSJ/FRwT+DOTCUgue/i6RboM2+i/bgWz2bT5MmT&#10;IceMSlNPhrILvb3AdWUMB1EVAhGcyKcT3FfJ47l8S57l4a9GFBLR+9WbQHvJZRDfz8Brp3qfJB11&#10;FxDkz+beceG5xz300ENvvfXWoYceesUVV+y2226ff/J+tGlOZ/MiLe7Hr//9+mt/efXVV69du3bN&#10;mjW/+93vfnbW0V9//MTSL1585OGH8ODbb7991FFHLV709fIvX1ry6cMffPDescce+/HHH0NY5t//&#10;/veYIfauFnovxbHZrz965L333jv44IN13miVfOrr63ffffcTTjjhs7l3ckXzTcs/Pvroo3GzpqaG&#10;+yTkzbWKx1lrh8wl9eIhTJ/5PgaTGhN+hOgQMd3UjKlVDRI3c+a+NWfOm198MX+//fZbvnw5PiME&#10;AiG2HrO3OGjvpXr7S9ZVVdU777wzZaA0Cu2Dyrljzf7k2l45n5EDdUtLVs4dezzuvfbaC6I6XM1C&#10;k+GzFLV3+yKDUCj00UcfSYQeT6kNrS+/tgeg7wPGZ8MChgX+pyww0EXm/5RR/ucri3Ua6Lp2d9UH&#10;nzc99sybq9e2AKsdO3rYJT879o83nH3VBYef/5N9Ljpr/xsuP/5Pvz732CP2gf+RUDgCh34PP/N+&#10;xlxid3rBkshbfQ899Sbwa6ylDzlgt6svOfbw/Sfss/PQM4/f/cqLThgzaijOCH7y+dcffbHO7ipx&#10;uEpWNcdeev3Dru5gfV3VuT859LLzDtpr6qCZu4/85c8PP/7IfaC/0dLSMfutz7rCFggu45HnZ3/x&#10;1cJl8Xhi56kTrrjgmFOP2nHGjkOOO2TSDb88ZejgOqwLe4C88hevSwGvd4bNb747r7W9E6ztn5x4&#10;4MVnz9p/95H77zbisnMP+vlZR9ZWV0zceqvB9eV0crrXm61Q1HaeOn73KUN23rZ6p4lV+jB1m0pL&#10;LgwJ7G+WrAaXadqk8btNHmLJdKYiTTWlmdOO3m33nbejX3CmQEtH09jZffY70JIyefu65vZYLLHr&#10;tAk7bjeorjTjc8TAUxHsWl9NfQrsD0dD4DfQp39ca+j/+QFsGMCwwEZZAG+ZSRw2SSXggRCgACbP&#10;OJCGSKSHDoCimqrgZQSUEL5gxrkMIAuKxIQKV6uYjDhm4rlOwauLy9XPbX203uefeyTCGgaqz6b1&#10;VBvR9PDcgA0ki6QCED+AB1X3UWpUtpngRz1pv30D0IzbKAf2RXlC741KoGcp0g/y0n5tethUj0n3&#10;WS0CgYqqjM4D9LnvHdhvYZqNauONS78HIqbsOfPIYEVoZX9COvr6UXddtircVlQSqYXAZfof9t61&#10;67++cvJh4zpY383aj5kk66IgswShw8wHBnKBDySXkUYAAKwpJMtsQnH1dlU/Y+QwoZtU6kV4B5FJ&#10;6IaZuSqeK4ORPcjxxYg2sCHAKwBblQDsSBZoeJrisMYb4W6MEBNUyUL50mTAZSgOHcigk3E5QFSQ&#10;4ZHE89AtAlAMUQ0GlLFvBxlo9hmNPxSZCTE392bhQMvazgHpDbsmd6KUFd8BnBZIHQIaSBqOr5Fn&#10;LErnACmkUiBA46AfluYwhdfrRWTIa4DVLO3qcDvgORAwU2mJ3+m0i44cNkFcXi/JV+dyNjth90CB&#10;kZfN4SAZEZstCYHpWByPI18oQUPpWQqJB70gZrM2iGh34MyGVAHlR8d2kjtDKyA6+tkAUK4g8LTH&#10;BieKsWjEA2FrhwPJVpaVtXZ28nJda136BUHj8AYNl74YYZauwz80Mh2osLS+i0lDF128GygAt0DP&#10;cil+BekjKUIXr5CZ6z+w+WLjRlGfZfzv3Fzy6UOWwNuL3/vrCftWnHJAzYK3/vrNO389/eCGMw8d&#10;FF7xRPPKz5YvnP3xK7+fvk3inCOGItiDc75870EQcN557rf1tnlnHz7kwGnWRe/dlm59HSzmpfNf&#10;Wvj2Xw6YYkbMnUcF337m16A8axVb8P7DF19wztixY6urqw866KBPP/308ccff+mll44//viHH354&#10;9devajGz6QQA5X322e/W++b++c4Xd9lllzPOOCPYsXr//Wagu47betvn5q7cY489ysvL6yvM22yz&#10;DfDivfae+czc5tPOueI3v/nNvffem4yHMDzff+Gma66+CmA3jYi+ri+++AJS6Q6bKRbpjARbbJYs&#10;FGY6OoiMvHbp++8+e8PU4Z1S8bLMR5++cfvX799bkvn8ved/Fw40zX/n/lTra4mmV5bMe/7d5347&#10;wr9IYo6uWP7Rq38Czbx5wcPLP7p9/0n5g3YsDO2h2xzy4RLXh0vd/37kJeTy6NNv4DNC6aA9vnr/&#10;oVWf3HHE7h4kMq5q5Qcv/TGdjLWvW4hiTBvRhZtIZ/6btyZjQalKLvQVmuzYGaUL3/pzy6rPl81/&#10;0Rn9YOUndx66ixORq8yfvv/SLdgd++T1f3QtehDte9Zhg4d5v/7w1b/qLYEHtfSP3MO75MPbIc0B&#10;8Lp3+7Y3fQ0zrltHuh+IM2/2H/fdPouM9pqQ/Pjlm1BO2GHJ+7cevJMdN2dONi376M6u1qX/nW5t&#10;5GpYwLCAYQHDAluwBaAaRz4GPTXAaW/5x5MLF63o6gpAUsPndY0eNWTqDuN2mDh6cGM1Ft4QZW7v&#10;6H7mxXduf3BuylQGKBmH9JhDXdrclb/17mfBNQbW3FhfffjB00874aDdd97e7XJ0B0IffrLgH/e9&#10;ZnGWw5UffPdZnRXvfrLq8Wff7OzCb2h+wviRZ5xy6EnHzBw9cgjWsU0tHf954vWPv2x1uMsBjjuc&#10;3rS59L5H5372xSKsscvLSvbec9rpJx08c++dAYcsW7E2kSRROw3nxTsFdpdxYU1L3rvd5XM/XPXk&#10;c28hWSw7J2496uRjDzj5uFkTxo8AYaWjM/DAo699syJgc5bi/LO+lfjcJlyAp3eauu1PTjr4rNMO&#10;Kwqnn3igx4VTmM4PP1+2aMmqEr8XYPo9f73w33+/+KZrz5i07RjA9J/N+wZvDHidkjc8vBYhQVVw&#10;r3hhjYawObxz3/v6y4VLhwyqPee0Q3979U+OOXjHfA7yIHl2bE6V6t2VQHlBLv3xo4vikzvILbg3&#10;GkUzLGBYYBNbINDRoqV4ymUnV1eXDxpSP2ToYKul4sF/3YMJwWbHpOylSUpxBMaUPQA7dhv8VuED&#10;8e6gwgFUIpNKpOJOB53AzpEqNLmHMuMEuoalCcpDELYw1IhokyU6Nb8sWSyQJi2LzjQtAAD/9ElE&#10;QVSuHiLn1LPqKsRI2hC9zMB6oOqluQ5AsuqbvyBQClyAqBqlmbCffqBlATQE61VTx+F3In9zVq2L&#10;V9O5FbPZXVbiqSxXsifKpFTJjC+BeeEXCD8wwI+AnCTD0WhHN39dwCRc5aW+6iqt+MosjFqg7oS1&#10;AEKjLwENCYVJiaDAN5QSEy2zjFeTQLW4X2Pt2iJgFhxLBVSEIICSI6hqmlKEWgi0LL12Cz9WhYVT&#10;sUSkg3hYuPz11ciKFEaQjFRF/YBsIaBQcD6gdgAiCqotXOgUeBAgHj0DsyowHqN9SJoxLNSHtLmJ&#10;10k0Z8B5QP00winTIcXi8UCIIEKmXPJ2CJWJNqGpP5jp6D14nZwx9AaosEJ6lFZmfFCqBhMnQhGt&#10;OQRZhNCMq0SnaNGjAbl1FKYmwNJMtKtbYDJfZYXD5SRl6VzOAilw3oQQGRGWWUDJYREaIixpg9JS&#10;uZPsCgP6xVRKaWVggiXeHtRw4uPmk+GwgG52twdLGgU9K0B2rPIiYB0SZs5vpKMrGYnSbbPZV1up&#10;VpONz9VwAujkR1gFQ7VJTxlmPZ5GcB/vMUlfgxyCas/Czr00l1hYKx2z63rZUUFrCcTlDkC0Wci5&#10;cTyWtEFKkgTovuwjkCFAdjkIg5mhS62ik1QeNUd+BGrsymIItGWSuGHEUQ4aEO4KLQ1qBUoJo1iw&#10;feIJW8D8BQzNO0jwNMjAsMnGPgah+wHpBoqbzpkSaSwN08CAM/hPmvSOuU3Nbox9tnieJcDpKbMF&#10;K2t8FUtHWYoaiC2TaWUiI1kJWtLRDAz83AzCrsNht/ksGZ/fBWTbZQciTK75cGGZi+mXuNI5SzKl&#10;2TiJx0j3Ppv1w5egzTp0UAMOUYABHQwGbXC0Ul2ejCVLqkpTaUtTUzvOIUJeA0tVQEhwcNhYXxEN&#10;BpGW2+MPhiLA0Ne0tMABgOjf260OyMmgRF6fZ3hNeZS7UyaXdsDFoNXS1B5oaekOJZMOxHR7I4kU&#10;IDz4M0yGu1EkkpCD65Vs3lvqxShM2pIjhwwaP3pEMhiOdwaGDB/d0db8WbgL6HlbV5fJWbo2pKhp&#10;x/BbAdYz2gUSJzmLuCLMQp9D+pCcGqCfFcwAyo8B2OPJYEAiaJfV6XRWgFfCjQt1DROaBt3LBvo4&#10;nTaxAChHe6owNP7LuzgOdAKhP+uOCNjM8M5LfQhTJCZ7NQtNV4jPCVFqiKL2elb4UQqtlclGRzXl&#10;L5rt1MkRAHdR4fv8E83UtGblQGKiHA1DR24w5oIPH7ntlsuam5ufeDvdveypZ574N7Y3Pvvss+HD&#10;h0Pmu729HZ0bnwHF7rzbvvjx+OLzjzo7O5csWQLAF8Tb6TMOWLRsLV7zrrvuurlz51ZUVEycOBGP&#10;n/7zmzvXfPDWm3OikIJpaho5ciTY/Uccd97E3c+UIr352CUgKc+cOfOcc85paGg465zzR40cevnl&#10;vzjxxBMfeYR4yktD4yUmkNOhg2pXr23bcebFUILOBD5/9dVXt952p/vvubW7u/tPd70xZMxu89/9&#10;93uzH/r5z3/+xtufTpsyeV2XY8jY3T+fe9epx+0LRPuk826JxwK13q7f/va3wLJR+IlTZ42Zcqxm&#10;HBCuR1S0nH/++W+88QbG12OvrgJNeOYutbjArf7pT3/6znufzvvsfWznfPXVVzgrhoofcOAhH3z4&#10;6dNP/AeNeMwJZ9RX+1Dm008/86VXZj/8n3+BVP7+++9jEwhw+c9+9rPX3v7mJ8fvA9wcDG6kf8Pt&#10;XxS1y+ovn/jio5f3mnm8t2E6vlqz5L1E2/tvvvkmigoEfLvttsPn62/6V7hr1aP/uXvo0KEoBqB2&#10;MKaPPvGcXadte9edt6FjwJ4jRowYP3782G33tNpcc1/+NzjjaCwkuOeee4LjvKo1P3aY5+mnnwbc&#10;D9OBb/7MM89c+X9/r630vP7yk9NnnQ7S9zNPPdrY2Dhv3jzUffTo0TvtsmdnMPWTEw8uat+zLv5L&#10;lbvz7rtuP+jYSztWf/TyS8/BDqjd4MGDMenNOuSEUNdq5BIIBABSjxo1ChPIPrNOmLCb0vob7JZG&#10;BMMChgU2hwVwqikeDfft9KxnfuRq2aYc9+pXMZYfQTQHXNn3PhfbqwJYKyXgQwKb+hvapoX3CJfX&#10;jTJsDiP8ENIc2G73xtVEfcfYuKfWH3tTlpPe30DaSEbSyWBjtX36LhOBO1dVlmJNi0JAF2LF6uZ3&#10;Ppj/0byV0ZTD6S4FjgzaiZSPXqMykH4L2M2RPXccs+eu2zXUV2FVHIsnvlq4/KXZHy9eFbG7yyGO&#10;LCAvnRlKRtPx7uoyy0H7TQF3GMRq3O/qDoGt/PrbXwZx9s9Thv/LehMnqJC4KRPcYXz9zH2mjRze&#10;iCVfIBh5461Pn3rxg99dfdqghprFy9bectvTsYRp61FVu+24DZbTL73xWSRdZnf58DQ0MSr8uX33&#10;mLjLjtsCBkCB4bvlvY++fPbljwMxVAXIuBv4r2Zu0qSOtczccyzAdPVFSHv95ioTmpx74PE3U6ZS&#10;vBW5rLFZM7bbZ/oUqciKVc3/eWL28tWdY0bUTps87uPPF322EO+qpr13HjZ8aO0HnyxcsCzs8tVY&#10;beS6XH+hCRKxbp89tteu4ydvPw7w/YJvVjz09AfpTP7Yg6f4fZ5Hnn0vnPTgHVu8xSB+LNR66L7j&#10;aqtK33jni+XrUk5vFWDs9fQbA4DelEPQSMuwwJZvAT0AfcLFJ1aW+xsH11fXVVWUD3vykYfhwQov&#10;LTjJovC/8LqNWVfAUIsViAhm4QzAZwhw2KwAbEDuI4V7lwtkOSEZAm0rHD5fPwCNyVJ7S+/TcN8C&#10;gGbMTa5NBUCTWq76c9D89QpZtLkrynzVjOURYqbWGMfDsyZyLQgAGmAQA9CJQDjUUizmCPC6pL5W&#10;gTIYTOOkBKkn/BuitHIRAE3ODPlSMQ3CN/M4155hFI2cJwL6AvANtIcxW/0lKwMigWtpEsbSB38Y&#10;uSMjpKDCIGZTLBjpXt0qyZWPGga0ScFx9LxXRlzQkoye9sxbB0D3KBPhrqzfSvCiCvEQ2pTGnzb0&#10;If5JQxlTiAC0TifkIhIHqj0YU4fTyLyJvJ7hog7LKtz02UoCurwgxs4vOidSpTWMak5NrgvKAN2r&#10;m4sKD5XayuGDCuRKQaakFSQv3eqZ6Le0Uif/dcTiJIw8B/acoKF8Mkt5FNLGcoaf0Gi+C/i7Y/na&#10;otyx31M5aqjUSHmSwbiWb1ZKzPLGWg/wcdksQXUFTFaRYUoWksG4D3SORCTIIChWx4piL1XoQLVb&#10;DVd3eFQIttAJCkx8KQgjxCyGjLKzWEUWM0GvC2RkBVJnRoB871KAOG11JdlJj6X0tB4kezroi9R6&#10;zFaly4xFEhtdRQnpQ4LYtfI1l49aP8mNJFAj9QjZfMJt3CdQEf/XqN70lCgwF2Q6JB8s63BIhFBQ&#10;QgmBX6OMacCgJDasDIBMOEaSEFz6ZDIDAjI6pxt7eCydA5jJarah7+EsYdaWwgYPYFmiJBNjmdz3&#10;2aAAoYKPgDulDDboaoCe4fWiK1lyUWgI4MpncBIf7AMqlz1nR0xAhJ1wMGg1E1LttOcgXM2XE7tW&#10;5EvWVl4CYQ0/+M7AmkOtLeVeb2VFBfBotAbwxGAomEDLWK2gR8PRSu2gOvJUmc74PSWRUAyJt3d0&#10;wm2g04NikF9vf3l5OpV2e9x1dbVgT8Sj8NaSQel9HjdSaOnoausMoJYOYPfkS4DeW0lfBPsooFHn&#10;baQXgn4PfTrLmgN22wks9WDO1pl1DBk0dOGihe0my7KWVnggDCdgLaDl1IzUB0hLnzovTC/zquKZ&#10;gHohBpWyXYI5QukgrGTf+6IGV/ogCkjbLbSFaoV7RxcGLiB7FlUnLWhzjpRKaM7HFK7sHFEfRE05&#10;WU3UXZsOZCMK45nkPCxQpuZ+yJ7K1QmC9oL4YfFrSD2Qf6iUfT6GuaUD93ohx5jtbG4qqhFSLq+p&#10;76OecqsnrQSwQL8x1S+KAOg3Zz+3/fbbr22NlnnzQDkvuuiiuR83xzrmr1yxDOBmXV0dCMUzDzjA&#10;VTFh2fyXnn/++Q8/+fI3N1y7fNnic88994tFXR3rvpz3+SdtbW2HHPWT311/KfD/s846C3LqUEiE&#10;YsORRx6ZKttfcv78lesffPBBAKPo9lN23KN23DErAS6nYqVVw+vcqwH7Pvamqv/ADnBgolWL3mxa&#10;9Bp0OK6//vrHX5x3/z+vAcg7Z4EPv4NAbO/58/lPPfXUZ2sgZo3dJssX7/7blm5etOgbqIu4qqd2&#10;r37rs88+3W+//Ts62tcDQAOhfvLJJ0eM3y0Zj7w39+lLLrnk73//OwDob775Zvbs2fvuu1/eO3bJ&#10;vOfuuP2fqXT+rsc+617xMlJDaX/1q18Bb73+9/d2N3/xyiuvXHPNNZ2ZYd98/PhZZ5xyyCGHnHzW&#10;VQCgzzzzzIk77FY9aOvR2x9S1C5FADT4zg/+6y/ggyN3/FaUlZYA2x09Zsy2EyfCaNOmTUuYatrX&#10;fApU+rCjT99h4qgnHn+4praurG5bt6ll4cKF+x18ytp1rQCgb7/99r/e9iAI3f/42x+gtHbsCWd8&#10;8O7rIJjffu/jVquzvtICzBoz1fZT9gAAPWHS9Jkzpvz+978Hem72jly7+K1nn30WY/mAWQevWL6k&#10;qH01AHqnPQ668LwT8QiqiYaG2M6iRYsuvPBCpLxs2TJ0mK6urqqqqn322eel197b9eCrNtghjQiG&#10;BQwLbD4L0D42H/yiX531Hr4DChWB92BahG+gOA63118OyKl4s7WPx3gffUC1633+cUCP/WgibUpg&#10;VzXKlg5A8xKGjh+S/Fcqms0k8AH0KYfdimU6SMb0Lmt1Wh1uYstZQZLosT/BXZucmkABOZdJwNUK&#10;1mKATUFVQXzoRFvtLsFMleUSOjcYJKkoAl4dcKIPuWRAebJCq82DlThQVEUjkWOSJ5UUCEO0aETi&#10;8FxORTLb8ewfrzuxvq7603nf3Hb/68mcV3z3MTPJ7vSUMcjL8mWSQg6VotUjHue8vFAR0fLSioc8&#10;SXw5rchnFfdsdBA+XGixufA44TPkpxGL/KTbaWXGMywERJs802ARjbciVAqjKp2KoAqopN3px4N6&#10;g6irSJRdqSzeNtAktIK3YcFsgVURx2J1AlInJ4eM8xCUn8CeQRiLd3JMBP+HDk/vZPXl11CEH81w&#10;NSpiWMCwwEAtkEwmwuEQIRFxHK82V1YyJ5fkipn0C7KooE1EQ6X5BScvcOqbUBLGh4R7iw+YleU4&#10;hnawfaAl2ALjaWhAr7JpROfCNz0XUYI80pJpg3oK5F4MAD45GVM+8Cl1zcWgHMbXENLvYCeC9QTA&#10;Y0lVvmQF0jsUfvR00YryFkBQLoZLAG/0+0MimfcOSjFELptZrkqCPdZbhDcJd167+lw7SZPpYuHn&#10;DwE/tewtjOAh8XJHUgFatIEsw4riyJ/9szbEmaSmokC8TMbGwHXt17XgBptWa6beMVESwbv6bIAC&#10;mLyhPNa7EFh/T+kvabIDOyOV/6lml4aWkqn/ymyjmlXAR2klRnb1TcZAodaHlRj6Igg8TSgh2n69&#10;1da6ptIhePus0Ks5HRL1KBBUySchc3KBBmF/AX/QKlXpDTzwSYDChY6nlh7TZRjobCqNZBwQObIr&#10;72bkytWBfT4XOUpUuz7VRvdihrNsfCeXTCSg+oxzbWISZCSCHi6Xq7TM73QRcyEWieE0HSBPkNmx&#10;H4XqJ1OZYDgaDgLxI8o8uKslfj9K6/dD9NlfWVbRWN8I9jgcqkCIA6l1tXeuXbOuuzsAtY2yEj+J&#10;0MOGDifmdn5TNaOyQJ8h0dSydi221pzkwRYnBLBytcSSSVSSMHrUXZ385A0TELdUhGxGPxI4GZDt&#10;DAQSyUQwEvX6SuClEDLUgViMoGZGm6XB6aSg3CLauvDte166jlH4klbigIGLgtq/GRnm/kHnPNC6&#10;0lW0roeve0//PMiEOq8f+j0KRF8pLan0By0+faAayJs0j1VFV1p/c33vmSDX9woZbAL3G7DRoQvr&#10;HQV9fwlibDhu3uXAK0B/Bmf50y+Wjt7+oFCUBi/qsmJddOrUqXvuscdPjtn1zjvvJKTSbAbrGV1s&#10;9px3J+xy4ripx151FYOM+fy+++47ffp0gKTvvvP2a6+9Bir0sGHDtFzR2jKCaJSxt91YuNOS6V6z&#10;5F1m3hcmJvHFu3T+y6bwwhdeeB5KHY88Pae6cbxs+Ml7DhKSY0AgN+HDZ3PvGj/c98EH71955ZU5&#10;57CVC167+eabLr300o6IQvZJJUJta77sbQIg2uj/Q+p9ED0E03nOnDkSJ5wqGTJkyMSJE046bNJt&#10;//g74FQaUOWNGfvgww8//O6778b20hVXXT96h4PrRu6+6667YqwdsfewP//x9+B3axMFKNKNW+3U&#10;G33uXQyMfVjv9NNPh2AIrPfCCy8gEbQ62M0Y1e6aaTD1iIkHn3b+LZWN2+Pxr7/+2l81dpudjsvZ&#10;aCGn5YjzwtP2v3j41vu0trbSIHU6xowZc//992+/x1k7TD8b3KjFixdjD0ApQD4PojpI02VDpm89&#10;7Zip+12C6kMgpRz4d+/2LTRkDvXFpoU0NCjkPp9vypQp6EiAwleuXAmFbqDzq1atqmoY9y06pPGI&#10;YQHDApvQAjJJiqNzrEbWE+gUF8mg0emv9Qf2aTawMlL2rPy1wbDBN6mBZWjE+mFZQPon+MBOb4Xb&#10;D5fRjTZPfdZWZXbUuEoaPSX1Ln81cZ9toFsUs+Np2Q5ZN5ff7at2lzTgQYur1uVv8JTUubyVvVFR&#10;yglsI08ZInhKGs3OGpu7Dg96/DVON6HGCsBKQHAoFW2t9MaguWyzZGzOEqu7xmSvdnhrLXZXeQn8&#10;pNBaesXqpnQGmtFUAE9JLcrv8lVyOlIt5FXO9xut7jpk56Ya1QpCrZzr07UWHkBN3f4axOESIuCD&#10;GmAcycJThlogrsNdyncasAywexC53uWrcnnK3b4qt7/O7a9mMWsflQ1/+qr7RJ9l/QA/9EiNs25A&#10;E+Bxl7cCGSE7ytFLsiRagbEGo2QRGdF8VeCMrx99lsW2cRkWMCzwP2oBYgZabaD0dXQHADj4S/2A&#10;GOi9BRQxuLYioQSV7kiSBqD3MpcPvrn44jcckOPIHxRxn8nPno729QM0qsCHFDTnZlwL3IaVCBth&#10;OIEZrSqu2teSi9RDB3ASrZeFNEAReCVQH8BdKEcfXOWNNy177GMkdECXHjju/YAOgSWO6oBS7BWJ&#10;0EkG30V4QSW4STxGoKi3iQ/MHg/r/tIBT9Ij+R+SAbaTIhjQZyInitSy6Gqo10DQZymHlkcRENwL&#10;hhboWdBnWquzhzxqP/VfAaM34hKEViuDNIp2SWfRX0Uo1gDrqE+wL2xd2z5AHxL3fAqyjU/9t724&#10;oqB/Nb8XVHcFZtRtSkCShH0hMgYt+xHCg8Y/pPStr7WItDAhVleOnibg5hbus0J/1lewGF8kgyqw&#10;b1H7KuwgOu6BtzR0ICC8uAd+H1Fy8R9yNUiYL1KQdke/A9sXQQR08G0aBA7Ar2YTpJBJiQLke2YZ&#10;0+sXjrWKW9deF0PIjJWazYCtYUGoZOAS97AkUAt5ZZQH0h90FMAMPjLuwBsgNCNA0MasAaoIEkgk&#10;0yHIXETjKDHUk5BCWK4ohVQqCaIinoknUu1dQUDPwa5AMBDs7Opq7egE/bmjq5uMw/0Z1YXsRhTs&#10;6Xw+HAhEwxGUwu50QgwkEsWxmYTuzROkahLRYQg7j+rThiX9OuDngyqL/+M45JeLl4CdUV1Z3dza&#10;jH3NLtb04Oz6NMlGDJq+ozLwS+RjZVqWjt5Xd+cJXuM5SxdfX2zJb30A8ncu/PeeAHqUr2KYlq3e&#10;Jzu6l8sSAqH1hhtu2H///eG1D0xn/ByiP+ApnmnB9vECaNYe//zzz++974F7/vWff93378suuwwY&#10;pfYV+PhQ3sB1yy23HH7wvl+8/luwd5945K72tV9ChWPevC+0mOiH8966u9TW/Prrr86fP/+8838x&#10;duoJ6GVLly6FDMgyANMmU9PKTyEcAbkJaCLPefyqww6YBjY0+MuPP//x+GlHH3jADLj4g070ry49&#10;9de//jXG0bW/PG/dwid7WzcQigEr337i2AkTJjzxxBPReApxSHI9shL6GzfddBM0Q4BEg49MC4Fc&#10;trRq6AcffICaAxfGNACi0OqvX8edf/7znwceeCDQXrDIqW/zPitSwNvgAJsUw+3ll19WrXf/xRdf&#10;THI6NhwRyOP9luhO6Xg60ZVKYpOJZqGSikH4UKQgmWNNGO0wLNAm+ZEC94l+K612zAz65QpGLu6g&#10;EfGUx1+JzwR8w4NoP+2r1QVANppYGhqg/4svvjh84iHYn4BwB/BoMN9hVVPM0IAeYOMb0QwLGBYw&#10;LPC/awHepyCyBjkndHoEOYVCBWBWIj7zUr8/6wDp1R5k/4RuoNX4ZdT2ZfUPckZY5jPl2UlMZOJW&#10;Iz6oDGoWdOY4FZ0+behpx8047MBdJ2/TYMqQVwliS6fj5mzkkP0m44wXFkiLljblLU7kzoE/UGlV&#10;aoJSKeQFOjbnxTXS51VUKd4rUpNSPiBZfSD9aySsWowqQuYCpRqoNFyyKylQSVBTsaqE9cHEOvuj&#10;CWx2MjsyUh6UJtBdhWR70dL7bKZvCR387w4Io+aGBX5EFqAXFYstkcnGEmnQ7GrrasrKSEXITAcu&#10;8NIFPQSFs8XOvYTaK3wx+j/uQTc4R+eg6Yy2wsTciElFzlAXhX5/UQZk+I0C+HqlGAsEWxetaP2G&#10;AuG1zPaNdgWaFy5v+2Z5+6LllSOHVY8ZUT16hLeqgiV9KRD5DRMxYWcMUjOfy85nuWEzT3lJ3dhh&#10;WqgdMxShpLaKBCisdn4W2wB2CkzyUgvFqqYwKk7nsLYDoVrE21Ow6QFZoxAJpaK3aMB54HFHg5HW&#10;5asktK3Qwtq2FS1tK9e2rVzNLtcIK3J43aXDGiVEmtqCK9cFV62LtXdJxwD6HFjb0rGqCSHc0UXU&#10;+Z5BDpoXBaBoKAoLIGe7m9o6Vzd1rl4Xbu1QsUVz1mwB2xPKwFR7Il0UMCkxCauqUkDyEoiFjycY&#10;wGRXdGCKETbAXuywRICYLwsec6UYJKagApR6UndPu0p3klGAoPUufSctYE/Ys8mBLgKdbEIG1ciU&#10;p0L0Znh14FdPj2pIEOsLX0WpBKguFOBprhePPDMTRilAZQU2ImNJoxDdxOKBdrkWSv0eBJ3OdTqe&#10;ioeiCIlQAT+ibsPIsYDHgkEjJlSzKUQiyVC0EMJRiJ4jEP5MViY7oA9LsbjqAqKLHVRAnQQriJFK&#10;oswsoiDLNQV8ptrJrg9D33JuoPC1ro3IALTlwK71WF0bAhlEkWR6M/2ptVYBb2Y4RtdkSAA8SmY0&#10;M5CKlSmz6EmUnEpF5z14f4F249RjBcwXsEL4wmGDhAz1FdmvwiSJ5R5yB14MDItgrAx6I9NuVeke&#10;mVa1C4nSdMqVtdpt0OIAzVn077jWAPtsuONyEd0Z34B2AdDbyaAzz9JkNyqJg0SrwYDubO+MRmOE&#10;OXE7SM3xTEVZqd/nTaZS8UQiHArbHHaX2x2JxNraO1EzlAiiH/QGAD6tww4AOhIGAE2GAgYdCgS6&#10;4Ds8HOnsDlIrg9mcz4MuC5hediK1NqbJkKYvHhaYffIm7Hdyc5si0XAylezq7uwOhylZ9nNYfA1w&#10;z2wgw4rtzth4zw1C7jM0/dJszKMHqQFAV7wIKCTpfn/ZvttP1kAKvuXEAbJ83HHHAXTeYYdJU3fc&#10;FVAsunRVha+1FT7rMxPGj1oy74UFHzwMIWbuqvkFCxagc9//7/+89fHqf917L7Q4sFmiVcdfPe6u&#10;u+6CxMQvf/lLEGwBVT/33HMQu9hhhx122mmn/zz2ghZz4UePTdqmAWjsBRdccMNNd+1+6NWg2OBb&#10;oJzg3i5f8Pr8dx9wWyIAxFesWPH5W/dcf+2VIDtPmTr18yXJrXcioWfgxY899hihqBu6GoZPAlAO&#10;neif/OQn//jHPxqGTcITLS0tEFAGbI2KT9tpd3CTwQ2vqiwLdKxsXvQK5JJvvvlm0MBPPO6QhR8+&#10;AheIkGwGI3jnXWeAXAycvaysLAHtyI25MGmAPownHnvyJVjv/vvuQ5HwJ+Q+gOe2Ln116RcvLvrs&#10;2ftvv6HcGRx4wrF4DHUBFv/lu/9e+NHjZV4T9Ek+/PBDZXYx5VevXg2W+tqFz8Nr4ltP3wABawDr&#10;bW0dvdtXyxRTHUqFcXX33fegqFBogUtJjOiu1W+igf7y17/vsvu+sAYQanDnB15UI6ZhAcMChgUM&#10;C/yPW4BXyLyoV8JAl1z6B9eDVmvm1cUvzoLIy1bHijWtZaW++rqqg/bfab/dRw+vzdeWJkcNsh66&#10;z4Rdd5yIlfn8BUtXrOm22fsQtShqxPXk9d2be7Mm/t2LJylsBFa0qbI00jEsYFhgC7EA4Yx0bJz8&#10;ZXV1dpWWlZaWlblxphsvacyVJdAOuAcYihArJViP5mA+GktQH0E66izNwPRAfxW2kOpvuBgC1RRd&#10;ve+Q80ACjNgNn/q1UO30+hKcDv8w9KH1yV/iWY1jqt6Q3Bk6IVKh4HIbA2OqxcczpKdJoB7omxCs&#10;5ZAGT7IQUnBOmI4niCtNFGxAmGab2yUhi/hx+ENIQAKAug13DWBXyVgcAS51VeRT4YgL1qfhfPoP&#10;6FtIAu7TktG44JhIQWE/MqFe4dgSd1hvUwLQ2UBCuldykEzwHMwqOwBwLkbgNBAvCGhzwB8Khix+&#10;3ASR5KTWR1/UvtTHKkKfBbyi3BU0XKdDrpgCuxPqtxvRctJNYGQJBJNbLaVw8cABDl8UKjLDtDCH&#10;jbXAGNrjA+2ygUKIG2mPwCYOu6W8rroQ6mvK62vK6qq1dOKhSLCpnUILOa0qXGrjUf/mz4lgOLC2&#10;lcK61tDalkJY0xJCWNtqZrgamwlAn/l0vdVK8rhqV9a2tiQPShMeEEFPAIxK84xghAouK1RmkuEl&#10;EJrMy+Iein4L71OoVZXGRIUzJmsaIW9J58xwFgiyMG+nUTwxJ/ffPISqlfyV/TPeAyJnjPDwmcth&#10;ZgR8jH/ttMFmo802KgnOJpDjQYhKM6hKhbEDKnbQHlIaZbQBviYCPCoA54HAn9MYPCloaSRScP0H&#10;8NdsB26Mf+XsK6TpqNYoG29iEU86E02nI7QLSLWlvT2nk2A7Yda7vM7KqrKqmoq6Um+D31lmN0Ei&#10;2ppOu035CjeICgz+svQJROJj2UwQfuQS8ZZkImQyRy1WoMhRUz4OazhcLghpOGxuCCODuEpcCRdo&#10;yt3gOMejbo8jhUYEcgyNDhgEU4HVChfX6FbQYYoEIl2d3SBKB8NB4NfIEiA4GBIsbkFDjzbneCch&#10;j8ZIQSc8Y8ml7KZseVndsNETaxpHNDQ0JiMBeDOPJTIl8NqYstgzVo/FgX6raGzzYAdazydxii/a&#10;v4IaCgfYjoJsOfRzSSe0w8FkPgUKqD2PvVPa7uDmh+XxDdlf1HJ4Hpc9F2yEZdFmRManqLJZRV1I&#10;u9DDWaUK+3EF1ZfutraWVSsR2tcVy7srg6Dfkm7RX4B+C4dy0PO96KILL7nofEgeQxECWhMefzVU&#10;HV566cUjZ0645abr4doO1YDewsWXXAoo+YH77py5+/CHH/4PnBOiubUaQi/ir3+/E4IPUJmAXvDB&#10;Bx8MH4CHHnooPBAedPChg8bM0GKuW/7RjTfeCL4z6NJHHbzrmIqlI/0LvvnkqSeffh5bO6+/+sLh&#10;M3d44IH7v/jii/nfNNeWW5DOO++8s+8+++y786DRZYsRuTnouffJryk89TXkIPDU9b/7R+P4w3ub&#10;21daj3TgSW/cuHHtXTEcNUUcKFmLK78rrrj8gvPPQeKoFwQ6Fn/+3GWXXQw/e3fe88DJJ5+MQtaU&#10;kj47ThpAS/qsM04CpA55aMTcuN1Hk6lh+GS4LoTs8k2/+SWs9/rrr4HfbXP43n6X9LUf/Pe9++82&#10;DJxiGP+bxRtBKy6rGga4H6D/5ReccOQB28+d+wbcOTo8tWKH6vqtnn7mefCsn3z8oX13bvjbX/4A&#10;nvvV11zvLa3t3b6a6aoaxt74+5sBWz/91OMo6j1337n33nvH4jTlgUX+/HNPn3X6CcD04ccSxPAt&#10;un8bhTMsYFjAsIBhAcMCPS2A9SN0jVesSzz9wrvrmtoa6qoOPWC3c0478JxTZp518qwD998FLI1l&#10;K9Y+/ty7qbyb5PV6soMNc/a2gAFAG73CsMD/rgVAaQFEQtw6nB4NBiurK+sb66uqWQm618WHOwgT&#10;YuEwQDREhtPepXv4XPoxWVQhYapV6g8/ZEqmgFmwEcMw64XjBZgmQVsBwABhi5MlCeqlgKZ94OAb&#10;AWQWksNDhH9t8AIIw/Q1QpEUSLznMwLgfZdL7KqrRS+wnztY7y0AMrJqtqICECbFJhUcisA63EEl&#10;dD4M9Y/0TrxHgmJ8EW2QfyXoW0f9CQXox/7FlO8JTeTzYcQGRfyN35qhPHV0cvqTYO6+cyfMU3LU&#10;idhS1lIAdeSuT6K9fxY490/ZuFA/DKDzKSJ/rO0qUDKzYgW8E4tIYdmPnCTITFN+kHa7MMnQI4oR&#10;mUusYn7E8xWOsDJq1AQLbYTuKVskepNJAdRBxdov7KGxuBvSzgWQSOXIh9KqPPUBBNetmgivhDYP&#10;6ROhmjgFB7SaRzOxgPk8HNWHzu5BxZccEYLcDxgXFGmKJtUBokcGQu1wdJ/qXNBVgeA+xH+pbmYz&#10;NnrwAZTlIY31tdVVJT4fVDV8XgjPeSvLoOns9/ncqEYsGifE12KBFkeaPJDQrgyeh+AGuKttHW3B&#10;SCgEMQ1gxknciaBIFVW1ldV1iAW4KJmIg9dN5gXixkIfNNrSWRCoERP/BgLhdDoJRjSqgzRTkABI&#10;xmPJaAKbUqBmQ9/ObgcrHOLXCCg81T2Dcoh4CCVIAik2a01trdfn6wxFIB7d1N4le3fS03SbeBsz&#10;wfTfJ5Gl3UTudBVms9mBRlD6oH4s60Z3kQSHdC+14XsOZvlLdcK+MSXeguLCMsBMofhMLZA3ATxV&#10;fpfyebBftQGC+/CH+fRzr8EB4BlnnAF4FA7u/vjHP0IjeMLOJwJhBKwJj4XbbLMNoFg85fFXRTMl&#10;e+w5HajxtddeC4JwdU1tzj1aqzlYzLsfes1V1/7+iCOPBL0XBOfbbrttzZq1Y8dPcNftWTt4ohZz&#10;q62wY9EwevRopKNdGHB1Q7Y76KCDIROBm9A4njR5aknVyEmTJqE6IOFqMeEPsKS8Ea7/KDRujbKh&#10;Lg5XSc3gCfpmQK/GLpHbVwnQGbLF8KRX3rgDIuAm3PfBZTyqjHJCCuPpp58GwxpM56k7jD/llFNQ&#10;5WETDv3ymzWAm2/6/W/Dsezpp58BFB4FAGgO6jT43RjsSB9F7b/h8wCy+UePrmHjps//eu3MmQfA&#10;36BauyljdzylYfReU6ZOQ2VxE7j2jL33Hb71fviNK8ie5E2cDi0kWBVEWVEga5hl5IR9n3z6hWOO&#10;ORbs9csvv/y+++476tiTdznoCtgEkdH8ZY07Tpo0ubm5GUbbeeedkdeaDsuUvX/Wu32RPhJHt8Gx&#10;aJN72M677ApqNkqFZho7bnwkW2NyVMFnIyBy3Jw+ffq+++3vrdtxC+r3RlEMCxgW2KAFfnzUog1W&#10;2YhgWKCnBbB2hQaFw1P58VetDz85590P5re0dZKv7zLyrbJiVdOctz+9/5HZa9qyDlc5wGrDfhu0&#10;APHFNhjJiGBYwLDAj8YCgY4WrS6HnXVEWVV5aXmJy+XwOD3DRgyD19nWtvaly1fESKnQnUhhzgWx&#10;Mo+D5UBVhZCYJ6l7YigCOwGxMJHOuOw2ixt6ghQB0ItyKp2mFsRnpFUOmzMOSLiOwmPtR95Ye8FX&#10;WKpMdu3VAPBGm06KYy6T06O4FSKUTI3KKDAVgZyFpTICPTncLgVK0yeoPhKH366uIBc1Xzl0kNQX&#10;oEu0QyGEVo0aQdxaRjoJ1uQHwZTkxIgzjLqTYQBwWFVvaX12HZGvUrxR0bMFR3y94+tgRdL9wOl4&#10;klQ146g+Y4uQjLVk4BgyB21Z/Oxt8IixJRlIRJoL3aB3hjWjhoGDivQZdYE8CJmue8lKOkFvMrlL&#10;feUNtWKzZu1miRc3i5IqQu/lW4K01BVt99LVOfau5vR5qobU8/cOAlNxQeI2S9xD/IH9DsFeYV4q&#10;AgJjiewlUxB8ElpAi8MI2IgudbtwN5hIaOgzjk6zMAI3HBixyiVwpAnIW2h1MVHR7nZWDiNJzULn&#10;U3HSnk9T2Rw9O6hobRNflx9hJQr6RMRt8iVMXxE6yDchqt6xvDh30GJrRg0V3JlGkQBzUFApLjsV&#10;DwxV8q+ow/SlyxC0K9nyRX2mL0EDalR+PNTSEeP+j17VMHq4PKWYWNpSBeHCbZ3RzoBqxl5d3Wyu&#10;HbUVl1dmAfofNRd1Tq03q5A2hICkjBzkKYsdo4rY75B2YLAWAL/VwQONNibgE4+KJVRoDEN2Mcky&#10;OMpFJaIYHFmpM7Q01K8lL5qXwJFWqsm6qFJbi5lcrdJGm91pQrZgS8ZjeYuDIORsFi5bSRUXUviQ&#10;6cBY5I4HFjMAViQVz0Bqg8ZgDtxZXR9IExE7B/0Bch6HEyVg31IBMISZJsxi76QPjUFtyqDjwKEf&#10;RreXXBVC1cNmzWW8bmd5aYnH7SbKL/OR05kYPGqL2kciRYogUHdOpfOYggBdEwMadF7WYMEMTVMO&#10;dcW8Gw7EyU01KcGhOm6PF9+1tTahtuiWAIzRM+n/6HAsSSEaGhCMxlYOVDdKvF6315uIIetUMosS&#10;0/jNgX8PO5AKNsji2WSCvGZLl0Nh8KvgJQ/dZKvGyszEbbeB1gd+VBauaukOR5o6uqNWZywFrrM5&#10;ncfBCOIlk2B6msnIzG4HpRxDm5pS2lBct6rNjb0f9VK0dgoNzR0OkD/3cQKWrQCgwbPGFE0nF/hf&#10;rW+jstAkp3iyc8TzA32i9wn8kaXslQ5Dvy+yWUDUfuWmQqnG5NPRkUqQogh+Jasbh0p5LOgplBiX&#10;idjlyu3CFNPrdw57Ia1rVumrw1a11A8ZUXTzu/wZDbWFu5uQQt3Q7TqbF6VTcWDHEBRuWTUPNx1w&#10;PVM7Su7jz7Lq4YH2FUXZLfjwkV/98mLIUKRzjli4HVAyXM/944H3B4/auat1aSoRkfhuX3lJxeAi&#10;chC8+wQ716YSJGTMFnP4yxvg60afBbwF6qWo5SuoHFbUbtXdugzelOUO5JjRdIH2lb2tUVo1xO2t&#10;kPtSLzeUjCqHaDFRSBSVKzgsk4pHgq34DD+H8WhXJEA/lxV1W3W1FHONM+kE5BHxI1wzaEIiFhTL&#10;gC8cj3TiN1lfDIwvDBdJv6h2Eq27fXkyFnJ6SsqrlcbFUOpoXgShSYngK6vzldbhA3JBXnLTX1YP&#10;uBytA/vAbt6SGi0d7OTFo93SfChPsHMN4lfWj4GJOlsWKwQCk6m8ZoTTXaJvd336Lm8ZSNOzH/1l&#10;7/a99f633Z5yLd8eT3lK0RaYBPTldzi95bUjDWpY785p3DEssGVaIBGLhLs6ZOJa/+V0+0oqaqyq&#10;p+UNRR/g97Iu/J+9aHW4qSu/OUz6Qynnd7UlFu1YG0B/0JqPDG0oHVRfCaW7aCy5al1HS3s8Z4VX&#10;cD85VzDozwOwtAFAD8BIRhTDAj8iC+gB6CPPPYYcD/pcfj+ERr3w4Y6TtKDMNbe3rW1qpgPjaSt8&#10;pgM1cLgd5LCQ/EoBHSHXyQ6gzjZbMp1DJCAkFqcKQFstDLxofEkQe4Ei9HgTw/dYzvTBbqXHdFIe&#10;OIktv5V9oWbAv8KtCi4MVWUFHO8LgI4GA8DLpA1rRysIMr3/a5eO1MggjW7NYzXFugNR9XENgFbA&#10;OF4bgCEoKRG4CHxBWTCoGZD2A4MOcslCjgSdiUVOMBZrxVIEgmZ1FFaxoXzFF/GRJSPGJNPAnPM5&#10;nP3XAdA9FyuMdwrwqr8S8CLW3CV3arcaCvYlbQkA3OSkcQVXriXpZVPe5cdx5GqJqQhD4y6TWgUI&#10;AlrFmCFBNppMbQ9Xh3rb8iP69uxaujqrAdCDBYCGai+bRAFsxYmgUnxYmhKH7DYrS0gkSRMgLDA1&#10;F5QKQHbMkuQuOYpjGI7RIbVd6IA/P0VgLiHh7AvOlIkmaGdE3fMgsMpucQDs631pTamWCokgd/0l&#10;TYr/M2JPArlqlyJNbzvJ9QJzZP9shKDm4MqtKB+0mrPMpzaIUscetuPcqSrkc4+toeu2/S1aNcxO&#10;W9YSY1yNnYzEwGiVkvirymXlj5sQWiHsXFfEZDSWgus5Lp+3qlQ/Qqnu5qy/hoASAX81WV11d8Sc&#10;xqxBGfHwVjm/oBdAE0JpUDvlRp79uPWoD/Oajh4g4B5tiFkFc0s2HopRBYC1ANyl7SVpXDQSq+II&#10;OssXkdRF/ga2px2fDDkTpJiUlyjoqIIvSaKfw+OGzQGMEq0E4mIujw95sHrBIgS7GEAtRoQVN7mO&#10;0J8Atozkk4CBAZBzcxCSm4Sgcx47dqk8dUXs55HYBTv/QgRMAWxV6qQsWoECoVIQp8kBgAbfGlMr&#10;dgd9Xk+FzwVVENwCug3HJ5isy0vhBDwfTcTEFaHZ5kBHisWwiRYjB6a5HGQ1ElDGAUs5m4cHRNCz&#10;kVMiEbdjG87txgBhbes8tAU8Xh+4z7A+3jNj0Qjqjjok0xmnyw3WMwo8ZHB9id8bDkW6u0PY+YuE&#10;wxjvUBhJpFFU8jqYzpsTqRQAaL/XA8+G8HxIUw8Rwbl6mZzX6eFNS0tdRXabCVvj5yaRMy1a2758&#10;XStY0HG7M5JMuB3ORCaXQpvD7SEB0DS8qXLUB+AIEXxq7LQog1cPQBcIy6Lr3vNi0Fm2+4CFQxIF&#10;ww9bBaQnxQi76lFW9gSzJIbC8LPAykTJZ5Sa51zWueEuTd1DGRJ5jD+pKNRWlN+qcBdcw9EAgXEq&#10;63kfSw9AU+feggDoIot9iz/nPHH1P2/9A3zuQRRixIgR8Lw368BD8mU76xHeb5Gs8cgWYgGjfbeQ&#10;hjCKYVjg+7SAAUB/n9buldcPBdj9oZRzEzQmH83FahRewVO0x0yuVchTivgJLPIAvAny+/EmYYV7&#10;4h9v7YyaGRYwLFBsAawntFsPP/co3GY5nHYIjBJSkyPYzuP1QAsaUAIwaFB7KHI+T460gJwAdGDI&#10;jBAhvtipHUmdgjArDGigk0xT1DIRbm8PfI4RWQVb7uMXV4MbVXixzy1wSBWnAHPw5asqEwCaclZx&#10;MkVwwGxKg4+nxawsV2LqS6SH1hhmUC7+VYV/xrT6uKeKH5cKqE+pp8cJq1ASp+r1TEX7gVYwZRaT&#10;1dypkUVVixT9lOv+1KA0OUsu8siizS0u3zQjaFYVFYEiI2eAG0UU05VU4biQFa0G+jRdpDFgjnV2&#10;Q+YWVbA57cCg5XEWFqZASRYof9wPWBhcy6ao6r0HoWaaeFeQuJ8A5B12OMSTmOqJYTaz7EeoScum&#10;Bawreq/k2Y6+I4zaYbN63RAwdwBbBDmeysBEdfFaQcAy3+E0pZ3AoiUEnx3NgZ0G9BrO3Rzkuw3B&#10;Q27dFMJusf10fVfSVBwA9qioPMT6wIRsq2lggJAHYnJ5zI4YUUCY1OVxOtw9gt2FXXSuW++gArqS&#10;JjGAyaObNFJvY/cslTwrKau2VQSmScbX7vK6JWibPtjpibZ3pYA46wIQWLECEqkYPtjpBsNVH8Ca&#10;B2onnU9BfblssoOSSwTC2D0CtM1B8VsIfBL5sq2ITEuGJdCZvRMCX4VGBAPuTHbn0cLeKLtWtybY&#10;7SG+cHnhl4w50Qo4CDySsGAqAfptNiPi4GgAYi8TzRdHOMRHIYk5EzueedC5bIp17rlLA07GWKBv&#10;IbMM0Jk2LvjEQT4Nt5c46UBFojwwHUIuGs+gExERFw/nQBAGcp2xEqaKOZI0NnBhpOJvZIDoIG/z&#10;qRAZ00LYzqd5owBdEoMD+3xVpSUlbmeos71pzWp0nVB7uwXKIdgeNFv8Hh/cXTvh69rusZPr0xz+&#10;QDrRWALFsLLPQeDdOJshUxZOumTyuXg6DbMAmmZXnECKM8C4PS5neVkJ8G1oQKMaHp83k4Y+fAI3&#10;6+voxAN2mHw+T6C9OxwMwQki0GqIWCMAaAdHOptOoU87oANtcwGNT6bifOggj5MabrvZaQMonqiu&#10;LHWXOcuqqrylpSub28MpUyJjjiRzUSRhhetbYPQM4dJwBXdbwGbZmFM7q7j3VFBopW/LDYlMFRZP&#10;liq3HUWAOgidDgHczELkPIHRrgXv6Cgx8ZADqDcRotGa0uNwsAbdGMcbSAwc6DPp3LAfHEoBSdHW&#10;j5X3HWWc5m18HgVRXN4Sb0mFt6Tc4y8hSXHA2vkMxSN4nEtKA4R/BfTjvPfwhWB3KFh0G7n7S8s3&#10;MNS/36/Lq4ff/pdr3n/vXXjbmzt37qmnnmqv2LZu6PbfbymM3DaXBYz23VyWNdI1LLAFW4A23HH8&#10;S1uU919U+CrGOpD2ZY1rk1mg6G1wk6W7qRP6oZRzE9SbXyawlnfgfCS0p+xOD/4FIw/os2jrGdcA&#10;LWAYa4CGMqIZFvgRWgDUuBR0RtNAk7CPZyI3WckEBEJRVSAOleXlbg+k9Bm/A6dPRVfpnR3UPjqj&#10;TWANIB2iJGoqngoDUd6yGXruS4G3gGB+z3ZdP0In36pwgiY40G8Z+/zZLcqiKI6gfcTfLCAplL6e&#10;5a3gFBvGEzeJ8dBQA1KG3iSZbTCR3mz3nvYEXEM4kOB1uguEfK8HXtQsYGhSb8wTvbXv3HQtomD6&#10;0h3lvhhfAXeLtk44PQ3uQlEl9Nhe2VANaUAUaLnriU2eznoFLb6yD0LayIo+Sa+NhvWVRLMe6ip6&#10;yfpA7xAa+LehCm0gG7Gn0qX1cPp606VZhsFkkeRgBZJee1a0E9EjFZXnyqCeqh9NzFdC+kSKumg/&#10;htzl8YXZjLxWkvozzW5QlgDkLPrFdJe/QV7oVJpIK49aQoxFHUImQzCXWScH4C1SoGkTuZItuep0&#10;2kDdVtH6MGlcgGuNJ1WhGC6+0kRgVCfRpfN5kJcrKqtKy8rLysqjsSgLK5tJpiaVCgZD3YHORDLu&#10;95d53B44NQRYDJY5+M8oAMYFyOXs1ZHOAWCMAJqWbSOUEPLN0WQSkrLwsdbc3IKDL14/DhK6UQGX&#10;y9lYVzu4sYHo4pkM4HNkCtlZiPmieKig0+VEcWBaKIewmLUZvyeIQ+oivIFAraN2tXAkQlk7sVXh&#10;7eruhsXSokJD+D0pnCOqaLZQ41NzFFpfbeWNHGlFXYwbnzPiTStlfqfy4f8i2kcG0roINRnVoa9X&#10;amrL3j1Yw8G/y6D5IT4LXY69j/ujZ9ix7y2tWpPcfvcj/zB8/IwfYkWMMvdpAaN9jY5hWMCwgGEB&#10;wwKGBcQCtLQHkUiCobmx8d3CAKA33mbGE4YFfiwWEAwZnD529gVZCIgD2IBCwzkV3v3LfDicbYWe&#10;Jxh7PLviDR3nl8ELJawKr+XAGUzgjxJlzExoCHh8YJWRRK+qzaqALjoNBb3p9GDUgIEpLQE7dKvL&#10;SzxlfgQmSmpJfIfm0fANDZ1gcq7T73GAaOj1pOHZPUZUUAhHUH7MtFNonoK0CHBGrFeVa6r8WAkU&#10;L862GJQH6M++uZRLHixc4kJu82DQKDFo00xnRrbrcYrUC+b9DrZd76MK5jMwMLfgnU8FNkXtG90Y&#10;js/gGk0hSBaY2D3z7gldC/u1gDhrZZDm2KSQkgLqCt+W/yBx4/VvivRjNwbHqI+I+jPVf2NaS5D2&#10;DVx9YL4beqT39z2Gtgbzbygd1fjEB1aByJ6YuFitZyUU3Jlvyr6XQvMmAJq8/ym+EOV7RaCDpkDZ&#10;UlOxZpKAADsa6DO+wfzIkDN95v+xsLgyU7C8A40ljGsBssnZIKlwKLg2nw+wEv9ZlzUZvwc2SzrL&#10;5IBQ9bvIYHGhW0ANAyk6Hc5BQ4fV1NVBtt/n9Q0eNKTE7yfMGkT7TCYaCQUDXW1tUPLNQCm6vNRb&#10;VuIBDI0iwR0gzkkwxO1A4TMk/ZKHA0FUAnIZXpeLkGjId8RjqDKMDYFmp9sNsNjjcZeU0LkE7FMi&#10;C6y3u7q6EA2gM9yvAX3GqAGajF8NAnDtdmL0A6FneX6lc0sTcG3dLhegc1woUiQcSiTT3eFYAsVQ&#10;GpLI4AoPXFFH56aXrRBN73tDHafP74WGz24wxaqslcQfuHwQntcu2XIt7A5oX2gP98yiRw/sxz3q&#10;tyq08ZBhAcMChgUMCxgWMCxgWMCwgGGBH5cFDAmOH1d7GrUxLLAhC+glOB56+hGX14Wj1wh2B85S&#10;kxABvfTTfp41m0rGUqlYNEr4AoEDOMUMBAdoC2lugEeHeEIOI6IfnTGm0+WAagidUY5DE9dXxybt&#10;UThgfoCvC0CtpghQgAJUPLgv3hsAFafXBed1CExGU8BanLeWBPqW4BANDVz6NNeLAEKa1lvud5ZQ&#10;6F65JhEMJ0MRJAKrqfiwgN850qwm/QBUDMf3Cd0gV2OMN0uRRDRDztsTJlXE4hVQUEmUvV4xvK3Z&#10;Y1NJcODIfmllJUR+fVXlafh4Y6qpcnKdWoVkr8XDF4QgXH5vUZ+SFhXcRbOiHiofuARHrDMgh/ug&#10;feEp9QlP1sJuxyQXqr0O4REJY9wQlBii1VR29pMGQ8N3WxKcz3TSjp2QfC6RgUYB67SqzgCpSSRN&#10;tBaL7iqNBLgPMLByn+Sw8RnyuZ1r1kYDwWh30OFxg1Pa39jiFmJWs+5iaTAzJcX5q61IUJjNgt6h&#10;YGwFjRE9UKv2UA0B7gMK1nVabfuFq6MEFlMpDtSnqPMVk7aLMkI6WbU8gEbhjxF7MC6MtVK/0+9z&#10;+nxOv9vpdzlBlfX5sBWk6JtIXemCYW3FnQNzhoDkTEPG8TUkiOBAaj7Id3icXjckksXIioiyWE+t&#10;keLLUbRU1AstiQeh3eH0udGLhONMkivQnVd0WFSRA/QRiNXw8QPmLUOLglSmkQN6AstwqMnSPfYn&#10;B/upN7FbxOAyuR8l94FAnHNEeab/MVyMgC6FKGhsIlPz1hSwXeps6GnsMJT0clRtCHIkaCGVCSRG&#10;XgWVLTQkwlxqYiqTlAdAaUg/l/tcnW1toVDYCYZ1Cp42YTYfzSDs2Q8JowqgSHd3d5AQs98HZBma&#10;Li6nE4gwKg3eMWqDr+IxaJWY8S11PBSARUEgu0H1AewO4jbg41QSaHYqlUDxnW4XKNL0JRJKZ+Lx&#10;eJm/tKamumldE07M1NXXogQ4NxOHLDYwe1GEZ8Y3PthBDBGJD+SUzVeBvl0KXByt7IjE4t3RVHsw&#10;Hk3EUfIU6VFY0TTYu4T5aMeBjohQ1eiciNI7GYhWEWkavSCGYxdUF4hMXZBmVuYkEnEGtM8mtrEA&#10;D+0Y0J4q/WrADJhq1e0AzNssFE4ANP3YcRIKWbow4JSWUoad3Gf1f2oPBUZXZDnkK9gE/5BWjjqf&#10;085Ff/NJj/s/EAmOAdXFiGRYwLCAYQHDAj8cC2yMBIcdfggNCY5N2rb696pNmvAmTuyHUs5NXG0j&#10;ue9igQ1ToL5L6sazhgUMC2zRFuAz4yLeC8CEyWt0lhw+x/CppKISL+JwQgiQBqe8IZmqilfyKzZd&#10;BAwA/SPR1L7lDhT6IpAF9WGdPTS6oiKFqQpifguT9YCkvsXzG35EEzroOyrjJMwmBypFKLMmUaIp&#10;zNLJdD7JjxQYn2IwWr0IhyquBeZnci+34cJ9qxjILQWd52/17GZ8iEnh/WhnKH1O0GfhyBJKR8x9&#10;wjaTcQjPsqcy9DfSAeijciQuy1ef33LTEADNXM4cFHAlkAO5/i9qt97X+mzE2xTrvzjGegDoAjm0&#10;sPeibF7IYlCGkz4QPCYomVCEdX2vj4zUJaXd7fKAUlvid5f6PZWlnopS0Gs9oNeW+TxlEIz39KmO&#10;wZRVDIkeEiU8iIgQa3e7fZVlEqBCjuCvqnB4oODc8ypa1mpK3ioKidj+6vLSmvKSmnJPiZeBfiCe&#10;AJUJPxeFDLoDpW+IZ8CRHalyE4GZZZcBLgMr1ciw9ACjk9ynWPaeBrWMVQ7InwB07DSRF0SKD/EN&#10;ZUuJdkAAZPO4RzHgQBBqwAA9OQDJBLpLrvVIQxrZUMbUa7iCQLaB31JKEK+m+dhhMYGV7M5m7bJP&#10;Eo8nEjE46nND2RmHUHx+zM1VQI2RF7UjxIsd9hIf9gTgg9EUCoTh+RB7htieq6ksq68uraksqSwr&#10;87u9JRCMtjl8dpvXbnVZTB5IfjudFmhn2JGq6No5oaNtccD9JnIDwTkPnWjahXK7gFT7PL6KsgrU&#10;E3LINVWVI0cOh8MAoM/BUCCTtUAVHIzqnNmexukO2Arq0AT0kkgy9LLjkWwyno9Gki5vaTiRiqXz&#10;8D0IxDybS5Fmu8WBkDJZ0+QF0JJj1ZRMDsmkTLk07SXQmCdjqXIouQy0Qjo6i0I6FC7uQtRk0NrO&#10;2fIUrBZ4bc3RDhDZn0B4FX2WyRbqPmgq/KJR21pM2MGCbnhO8VOpbBahbIDLyaUj4hH1nfBq9Ba7&#10;hRLDhgOaD7LRm2ve3oxzr5G0YQHDAoYFDAsYFjAsYFjAsIBhgc1pAWOJvDmta6RtWGDLtgAAFZys&#10;FklTYvXhdT9NmqexSDjc3eUvK8dZbLfHzcw4OlWNfwm2IgUE8Ln4AaaQERrIuCqzCHVCEgpgRIn3&#10;DUATsVoXiBSmI3YO3HqCpW0I0xt4evqYWoE0rYO+02FipOhi83F+/qAqZdNn5Wg+Ic8STV/eXtLH&#10;woUWxehNfyHrNHkZ7CflzWPJDVeDoeX1oM+SAjEl1damPRI4X7OTFzYgfVZ8IEVa8i4HTKiPHIVd&#10;yX0V/4KzL+40FVI36ynL9krBqaJ0rQ0Wa8PVU2IQus3w7H/n0qjWG8xekH4mDBeK22OAkuBO38lg&#10;HiCCucpY5aRk5lCOOqiPydYOaQDrU1YFEjT6s+4kQI8MAYyKE8weY5a8otKJDHGPKeLPBJQTOEz7&#10;ZSxSLK2sHFXAZ1FpII+U7F1O2fzhOU32k7QsZOtIOUvBPGlVspkBat5acjjY0ySYrtwryb8ggFhJ&#10;ROjWBEgTfg18WpkraF+EiiQlJioxzSGYpXORaLzE55MSyreg+stkCRw3FAxBN0lUqonFDPZyHJ5G&#10;04jndrmBTXs8XpfbU1peiQkdys6ooyhxoFYYLEgQ+hwOtxuBdg0Y1wY1GtNXR2tr85o1we4A+M5d&#10;3V3YiYRUNX4MGurqqior4DCApajpCALO0AhzWEjZZB85bGCB7jOOi5CmBw4ooOLdoXAgHOkOh4kI&#10;T7gtbWGqZsGspKquiLllb0T51Gua3GAf1kVgYQ2iKmta4KIlpc60alSlHzIRWutXfDiDYiqnbQrp&#10;IkE7aXjQYxujgrMxRTfiGhYwLGBYwLCAYQHDAoYFDAsYFvjhW2CzQBs/fLMYNTAs8D9hAbjaMqcT&#10;5lQCygUQ0icRzxzYdqmcxWG22lOJ2MiGWjdBHWkAJEAq8tkUAhNEScKAjleb03lr2mbPg4EKviho&#10;acC0wTEFj00J0FOA0gbgDKKVEXOQtKTBFAMmg//kM3YTh3yeAp3aBnEOJ8SRIP40Qd9UTkHrX/fl&#10;z1QsHm7rlkAQhUQDfKMG7RG70+WrqPBVVngrywspCaAgQYPkCsTuAvDBx/ZxPJyUIVylpa6yEgSI&#10;EhCLVSWyEgRPJsG/dMYf1YwHIzFInKohHogkQtEkNE9DUXyViicJRWUkTEmHH1cupvpRKHLEphaU&#10;gX1mXjI6I/gMV0LB68SpF6lZZPMZyKz2COlMIp0AWTiRzCSTcGEmIcMBp9oR1o/lb3CLoD+sUKkd&#10;I/QSRIeafAfDkiDfE/9eMQMqhU0LunoCtQIFF4G3wBmh3oDgcDvwX6DPQNf6HMPCgC6mPzMupXWD&#10;vnWZNykGvQnmlw02w3ry2KhnNaRc8yY6kMcxCbBQRQGD5jajXtoTpRNeqdwvXNIijFZLhB7wdI+I&#10;BP8K8qndJhIzAcmkMCHCF/gL7FkqDyPjCp9ZRQzBVdZju0hHuoPSAWn3iMBa3QBVxE3Y857o4DNS&#10;T8W2pYkvD1kMqhYD4FQarXp8OEL8toLiy7Rh3kBhPJrnA8DBlKxoQVDF8tk8RmdpiQ/OBNc1t3YH&#10;guBEA2hGeYAyQ/Q8GAg1tTZ3dndhkwu+AUEOBlKcSCaJ0M1e6aEQHQ4Fk0nMz7TpAuFmAM4uDvgT&#10;mWL8wIk9LAaxDvCpsVtG9GqqeCYWibS1tiBZJA7dD7Cxl69cFQgGYV94I0RRaYxi1mUMGoOQnC7y&#10;xe1NF9DnWjCxy0oaGmtxLxKLdUNMJBYl3jekUGi3iInk2mBnAQ6dAvQmGC4F7QsuFnqWbnNPU8PQ&#10;dSGemLjHMptZvpGdKunH6mWDWId8SWkOTFhjU1TISMOwgGEBwwKGBQwLbD4LkJ81WkbBr3EfAWpa&#10;WsCq5dvRhzZU+IEsNzeUhvF9Dwvo33g31efNYeJNVTYtnc1RyM2R5iav+JaYoEJU2Rz2M9I0LGBY&#10;YAu0QKCjRSvVfkfvW1bu8/m9JSVed0U5IAmABYAlzTht7YMqtK2mpGT1mnXNzW3dsXgOLgnhj8/m&#10;MDtUj03gLkJtF2/cjM0R2uKwmmy2DIAahS+mwLhAqiHoKflaLQ6F2kuaHhlVSxhos1xIRqVVMgCJ&#10;P3Cmm5BYlRQpAsCRju5IW5c8UztuBDMcWUABQLFcRFVToUpBEPCvhlz2xz9lFFsBg5WnwNEWzQLI&#10;DCugqAJWSvmI0EpCpKwny9K3OVPH4qU9yOA9u4K7otRXWyX3SD5CwCsS32bSswZiSI1U4C/LXxCw&#10;A6pjDrRIAlVsVqD0wKphTUD5ihkFB8HT4UAo0tyuZL7xlFs3BF8bapTHVbuSWrQYU0d/VW/0rGdf&#10;f8XD0a41SiesHjUcWt6IlQxHu9fAfxpd5cOHAJGjBtQ5B8uaIdlLwB4WxPClhm/ZYRq6KrqTGf7Q&#10;4AqNypPJxmIxKNVS9VOZrtXrJM2akUOhJIDGIvTbkiVJhGzemoN2Bz1FxHWC+9VdB4V0SZsu8jip&#10;MRAIyn/0dP0HIrkoP6gxRcy3h8k1uJMfB7WUDEgImxpNT64vtFJf7aXJFBdgXB54OhVmhtekoMp/&#10;dGRrOsSgVLTwtqAhq7JKYTskWc5XjSrgIDqoDAShRSsRZJzpc2TtC/WOWIP/UeR+CJZkdQ6+mCas&#10;EKy1jYEsH6xAEWQikcRIOoMveAGNB0LyubyxkuBa6DawG0AlF2ojkkXGTWEMA/BNo1MQvZewTpZ8&#10;ZhoyOpZ6TEHZDiH9exrJdJ+6ACVCHYQrTsRl4k/T/zDkIf+C2khSKB+pKlutOCoC3BtvbSgu4b80&#10;beRSSUgop5E2Q9IZoTkT+gzk12pjRWllX4T279heSNNmTgvh2ZpLThg7qisQaGluKXESi7msrGxw&#10;XQ3ExNetXQc8GpragKSD4SCq3tBQT3NCPldbW4un4/FYa3t3e0eXx+dHBZwuS3lleTQaRc5AmyPR&#10;BITTUUJIYqCa0Pp2OxxdnV0wpt3pwb8AwsF09vv8GFnVldWkzWyxNjY0eEt88VRi4cJvWltbM9AM&#10;oU0gO3YokS9sAleEZS4n+XfM5Su93hH11f6SktLy0rW5VFN7eyAQ7ogmY9DGgE46dj3tHvoNySaz&#10;GE45AsTRlilsR/FOgahVy7ys7U/lQMOO0TDnzqV0EBrPHkjJc29jdW+C4M02OxUPWxCs143So8+R&#10;9r3acek3TDZGIC6idFfyCimP876eIuIO8XbKinolxDeUDgwaNwlY57D3SXx2os7TB/ZGwKItNLmT&#10;QDj/jnD6BNgjL76U0UmVTvLEVXQz1NWp3NMGldlS2zhERex104Sc7dBD+ZyW8n9dXkoulHnPWUY2&#10;NvWXkmaPUvX7uOSlT1P3uZCy/mbxSZBeKahV6K++RcbRoms/9sV11MXQ11VXcb1JexpD90CgbUVZ&#10;9bAeXxt/GBYwLGBY4EdkATomlcZKu7+zR7otW/IWAu2pHwRevPHvQv+dNtVW5P+d7H90uSqvdlt8&#10;vf4n2t1gQG/x/dAooGGBzWkBXi4QqAImHfHg6DUdqwgb9EWj0UQgEKyvqykvL8X7M6tG8OszYQB8&#10;EpkPWBeWG3RPnVJknmekWAk93mn7YrFusJoaxjnwFY6UofelFU8lGStitRJTMtIoscqLLyNuRZd6&#10;o/ilfYN10UUQIxbpEvSZgALliY4BF1PsLay8H8jKr2/T6C0LfJbo8YQ1E3+TgSOquo3ddgHeghoA&#10;cDEg71LxHLiZIG4zrxQ8zb7ghkKmBG0BUiTmpZKnqHAUeqncZvuK3EHhGL6azAYo3kWN219n6Kcb&#10;S8tS6EvFWUus0G2o5VX99IJiRcG9J6kcSxCkTmAxwuLADuag5ihiG+QIjsSTCyAzb46QWjLdVO4D&#10;VcOfQPEI7VODxuYX8i41m5wTQGyGaWk/hYdXwTsiEd0z2nkJFgBGEOiZi0r/yOBT/mPOpDLxYFgC&#10;NaRCuKWSsQyFwJ7KfSpBHtsVQAjNRIwnX3mKQjthm6LOQda25OFD1WyBzz5s60DTHillUpC/IBEM&#10;Evrl2mLnAvaiTSJ8YP+CQFD52ANh5kAinTbShOFp8v/Z+w4Ay4oq7ZdT5zA5McwMM+QoUVEQFRAR&#10;IwYUdVdwdV1BV92gmDaZwN+4mMWIOeCAgIBkkJwmzzC5p3N8Ofzfqe/e8+qF7n7d05Pcd7m8uX1D&#10;3apTp8499dWpr8zSgsCf5W6YxmA+582Bdl1CwyWfCCiWEONCLuPBWApWA80X/KAqQkaB4aYwBODx&#10;ZvAgaa09wdBAIh3PFpKgTPYWhlPJ3uHh3n7AxCgTYNvMvNnz5s2aF/LjLYCM/bFobKBvANQcIEYH&#10;eVIMmHUgMto/lMf4IuadhDytbQ1AWMGzDHGHQzAk+bGRodHhQQwFRX3BOW0dc9s7m2PR1kbwPrdg&#10;nVrUJAZ+BocGd3TvHhgdfH73ju27d+3a2dXfP5wvYPXHEFqpcC1l0v5cJlTIYdHDQD4DEutAPtsS&#10;ys2O5ee2BGKFePfwEOScQBv0hfKBhlygwRNuRkO3eFFkroys5GiWZ8SwE2ZxmA+GmHJwNJs94Mdk&#10;h9Z27pH21kh7S6S9IdiAoSlywnCARLQTwHjBA2oRXEKYObIZ8srsGhkecHYZ8pQaFL00iDEeAl+0&#10;1JzUOWpemx1n9thNWtaczZsU8GtWdKX9gA5jdzjPhdPFD05tzP4BPA3rVo4+S44LhaG+Hmfv7zUH&#10;vZXos/NuY6ZKvjt19JmicXF956/Kr7aCyCU4s/5RE/pcxRkYz87Xz9clUJdAXQKHpgRkYhOGqcPR&#10;cfYI+LW4IxTafBiL39UZOrYcTPU09/bg0KyMeq7rEvgbkkAdgP4bqsx6UeoSmKIEEDko7AdOr83p&#10;d2GiVRDYXgh9dYkBxD3RKBamiuIuMJbKvG/DNOqCpqavbW/0FtQPIQZduU1pJFKgVjdZ9UYmLay+&#10;oqxrWRUT19SYvgLQTkFIg2uB2VYihLqK2RkHWBwvv2S/LQegqyXiLIJlEuJqcu4mTyOZSUVy0N5g&#10;F5fFAAztDGeYgQ1wsxCDBpSHRdEwJ1Bm7gNwxNpnqBhhIhAMWoJbjX5WosYsu4Q0YoU5IZ4162+q&#10;EHUoglXvhiqWS8yEP3Nn9kz8+r7ZNCf2QfVXlY60OIoqwijZ7dEYww9hhpFKCiBrMBoAepKt9mZo&#10;JeSEr9qVbY9RWT0XSpg6IAvDGUIZifIXzI1V5WzgDuKRaYXSFhFprOtMon5xBicyoHkALI3V/rJp&#10;YL+GAQPQJtBmg4UbNZBzSN/QhuBuDMIhZllibmVlQpfiwzR0Z3gCsy3M6qMyUoKAWVm70ADrXHjQ&#10;NGncLqHzQDIl26KceKkEXhvYmPz7uhGzl0yY00YImrcC4pShsi3NLWDYwNV4Ir5j546hoSEUO2Fi&#10;gWGrzSSNLKj7QbKBXCLMubevF5HLMofWbJjmAtuOmzHugoGb0dEEHkfMc0NDI1JuamzEooJIYdYs&#10;4Nnz5s6ZNXdOZzAYQMA1HiRxBxJHvvv7ent7ekbH4rLmIkcb2e4Q+w1ipkwqHG1ArlLJFDg9Wtra&#10;G5qasaIA+EHw9p7eAVnhE1Q/DiO2IwAJVtbarIIbTqaT1a4b+RkyFHNV/ii9rfTrJNVlxmkcHcU/&#10;xRucAVg7AffiOChnlcGwiQKKbeizJF/jRCWX31+Pfa6jz9NpJPVn6hKoS6AugboE6hKoS6Augf0l&#10;gUMYsNhfIqq/py6Bv1kJBCRiGYhe2OsJB1L5wmgyNzTmT6UC2VTUV2j0e0L5Mb9ndG57qK1JSA8M&#10;oMWFtAR0EMoIrLXl8eD5IqakKFIRehbQD+Po3KcjTYMJONQUEyPXcqcb72kDzTxWkBHhhaPxod09&#10;2IetPT08hqnUCE7jEmQSq2aorgVzZ+SnC68L1iXLkskmkkHsogQ6VrGogUg42t6K3cToOXswFiEc&#10;IqHlBm8yQZgGRXZLaiaQk/2WoaRyK14j8YESjyqIHILsUogDHRxODY6mhkanI9uJn7EwwSJEPkWE&#10;vewNElIRCXMnMGQqzYsoSu7Cfk2qXsP1AU4DQc4wv1/IGrxhf6g52oSITqiUwQgzAioFgogkFRAa&#10;q2gi2BWEAoib5EhJ2QZ5Qu9NVLVZWw4JAGZELGrpfTqOwtMckzC5RZtRURCDBkK6T7aqkR9V3gTM&#10;2AwLIZSWO2QnB+5JuZR1LpU8XjqmYhBPo2/Vx4z2vozSBE0QtIPXjTc6VdR8Z9FCaRSCBQqDRlnc&#10;JwemAO9ChcBKLDAwwV+zmJ4AnRLvzHBo/gj4zLIIEFzkdDDNXHZolegDVwoV7XJpym2a9iI9tQCc&#10;WAkRbzbiM4MfZl1EQ5jjypjcBobMQ0Bo0U+h8jCjVwaGJvqsgyKM9mYGkBZAYdzc2tLS1NQkk1QC&#10;wcaGRmUzb2hsQArQYzSBSAQr/skGpBjvAh0NAGhcwgaEWlYjbIhCMmCONlkRAB25R2rtbe3Al1Op&#10;1MjICKLEATcjDeRnYGAIecRqtHgLihqNNYC2qXPW7Na21saGGO6SmnHXVwT6bkqNImbAFi30OOFw&#10;rCEWjkTSqdTY8DDYQoZAgg/0mfH2ZAl3yo9W6QyHKHRLsUxd90xFuM9KSzJpcMFLTc1t9EzfyYZp&#10;50K9XTII5aisTZDkPD0ew8OU0OdSvLmOPjsNVKulMtbbvcNG4a2nTER5hdrogEHxylSZN+qxz1Nv&#10;jPUn6hKoS6AugboE6hKoS6AuAUcC/k9+8pN1YdQlUJfA/x0JJONFmPLnv/l5KBQIAQoE6YbPk06n&#10;BA1B9JcPPM9YjSroyaWAfSAmejiRGUwYpM9QaJq4aSAjEmYqwYler/A+m9hSgEByg1mHymIGADaj&#10;i42psM06ew62YC0DRepMbAYmIm6M9zEGWmajm4vpeDI95jBmNs5qI+Rkci8ZE7yB0WzYysBEk3Jq&#10;eGysbzCbTGWsHavYRQ2eItnFc4I+OzPKyjSEcBZzAqQpm3MRSrcLHO/rZ0ZDTQ2xzjYgzsFYVHd/&#10;KGhWTRPImXifgaAoTBPyadJBcWRhK4ZSolRZzAY3ALRcw/xuYRDo37Y7OTyCifPpkXjDrHa+n9HQ&#10;SBMrkaVH407mpw7jACOOGGwLm4CtrlAJl/MV3CplXCYx/ROhmA2tzQ3tzQ1tzQIVGooGKGBjW0tj&#10;q+yA1ilavDBiloeTH19Iio6Z+RK6LKCVH/P0DSuwQaj9gJwlyDTv6Xt+x1jvQHxgKDlcVPWG9lYs&#10;pYJEOVYilK6GuVswMIMCyoJjqi1O6XCPG3ssZBDOqmiisgYZR9YB3wlXgyTrSKIqXlZE06APqHDO&#10;wjc6JvHvZFGv3Krh2vKIixETyRV+CbAqCF+uCV6WxS3BbGxWeZTlHoXywSx3KRzDYBmQG0xbgZiF&#10;OwK7LwzyHdOC3VEQUAmMEwSNW6CfY339Q7v3xAcHE8NDje0t49V12XmE5wqvgdFqbVfdW7ePDg6N&#10;6T4wNDY0BN0g7OjUiZF2FtVhhpdQ3+GmxmhrS0NbC4yXRLOjmQB+xjo4GFADIS9YF4QD2gztgJrZ&#10;tBqUOufNZ0QGoEIwUz+w8KkXHOSITwYvg68JKpIrBITIJY218SA2HyjuySIiquUOCBgomZGsZvFC&#10;CXmWLDhEJWIZCSdL8UHYYGQMBYWuoJ6QExk+8oIkGgNyxKq50qosPyh2BLQPhrNEVio04f9YsTUC&#10;vn28M5tJjI4tnNUWCwU72pobIpGWtmaxeR4PQN6+gUFYtZam5lntncCX93TvQXMZiycx3oJ45IGh&#10;wWQ6KZHIIT9GcUAGIlzouUIYqedBgeGPhcLx0QSWHEwlky1NoGtuQ7vo7e3btXMnGhq+ETAGw4PD&#10;sPLhcGTBgvnRaAwx3KlUegxx0A7hMXJu1M3rxXmsaQh8esGCOa2tzbCrXUMjPWPxnan8YCKN4c6C&#10;P5QV6ZrQclk5VmRshhgYni6rkuJvY1itmQrSJLmZajB7UZl0/M6sMiia4gU/OGb6oNlJbLqI04Wz&#10;FZ80yoUcoE2K5AXxB0eGBk47XxxYD77aQaudf8hm46Zp7qBmuU1a/jKn7dhnp8G7EDbLk8/HR0bK&#10;8M2qsc94XUOz2+icZE1SRTNitFPlVHatDJnl2Ii9TRSmXQnsmnfZaVrHxZTtk+XQcEUKmmGnWFb2&#10;qiZuldYtdKVJdc/YiRULXnK2RBi2cKy3J+ODkYbWErnV/6hLoC6BugTqEphJCUy93zL526s63JM/&#10;tt/vqL1ftd+zVn/hPpTAQV3vDR1tS08/ZcFxR81ZtXzeUStb5s+NNDWmRkYR+zUlkeyjwK0p5aF+&#10;c10CdQkcGAmYcDzEumHGOngMzFJs+ZysmuUpZFLg0jW9QAnBc6LzGDSKqeOId6uAzIQcAffzZkFV&#10;zPJcDsBWOu9ZgFFr/bpJC08UsLjZQGHpw4wuJAmDbISFy+zc+HGXxVhnE7co0ZoaJKrz/sd/vEpB&#10;JvCdRL7ci5ktK6VybhB/LxWBHXY+qQhn4AaBYPep28bKotaYnVAPJ+ZDqRDdih04KsYMgFIhVjoa&#10;i2HMACqKmf4kceWakBNsuBnBpEIYbRBWKqoMpGhN8XH+Aimu+EhK3tyTgsbuDQXH+Jrs5EF1pERT&#10;ystn2B2cYFtC0oLlkX5DDgR5Ngvugc+4eD6b8WTSHpBmC42wWflOVRutmFS7JbvROCE+lgXVwGaR&#10;lh1JTGFz32CKA6ODh9PJZDph7eZPk10jAw2XFtYIg9dCE0AK0RCNNoIbKCroJIB0oyyGByMoMDTW&#10;ljTDFBLMbHaMJMkyoai7oPAO8f6ARCnLEEAIa1niUaxYCL0SFguJijdrGEqMPJ6XAOSSQRZBSo1y&#10;GqEIbinQJeFuo1qu9QTrtAwFyMp60KYIqDBYBFk8HtTLAmBLMUEybRRSEjM4qQwX0ASZsyG/v5BO&#10;J0ZGMolEZ2tzR2tTQzg4a1Z7NBZpa2vFE3gtCC8AuSIoGQM2/QP94NqAbidB7i/V6Q+GQ4iPHhnD&#10;f0mYcCzNB+S9IRCOYMoHBhez+bAvEAuEwcCUQjpGmMhGKpFE5lAwHKAUIyPDWD9wZGQMRUCxhkfG&#10;wCUiGUTD9PoxAYFTQoKhMIK8MbbZ0tIMHo+GpiZfJDaQyQ/mfSOpHNYMTfuD+NJgyISDKDL6gZES&#10;Z56JIQuHALGoK4B7oTAfb3OahxlDggiB7TuU20LfLHYDI6KobyFQkXrCKIuLX5cBrqZuDRE84H9D&#10;8y21QoskA6K4FACdtQxCyDvd8YcqpqYqljo5+uzgzqXIbFVcuEQWdfSZ4nAqwv2nHOAu3lECJu8F&#10;+jwFm1e/tS6BugTqEqhLoC6BugTqEjjEJXDEOS9ccfaZsdYW9JxZlGhL86xlS496xbmApKdUuDoA&#10;PSVx1W+uS+BvWQKAQhDmBkgA61bJHO1kCh1wLC8BMBpnNMjLgQckcrSM4sD02c3Ccc7NBOqqAQhT&#10;QnEJBWCb1GCZGfaGC5YBnOONI44D56HfSvZbB2EwM/4dylk+4oaFSgituyEGdupbOfqsmSWiZSTp&#10;pFq97ARIpjM5feqZNU8o+lyldz/NJK3HBPFydobVC/mvKwiDEhehOtQuYMYA1j0T9Ndh0phcOczb&#10;RHtdJZFCGW0RoMeNdXZq2VZQaxSByKwZZTEKaTRymhQck+o0xzzK9vFETVU3UerF1uL8abhdNLsi&#10;BcPYwV2IOkCLLLtyU8i9Ftu1cyxLv7mJT7fGXW4Vg9ONs0SoqRcTXe7upKUm77bDCu0eO/Xutkcz&#10;MwGAtFeGGRBxLDHgYOEA37IzLmVIgL2AR3EJ4dIsB+PWcQrUEEMYyUcQNAxgLhfPZJKA2bM57CZI&#10;16zECEjSkGM4FBZOEkXJKzOP0Tdi2Fgz0x8KBKMgngkFZcxDsiFCMAcmgNQd8XN00m1mwmqNAQJP&#10;AVwWbS3NzU0NYNUAmYaUwhQQ3Bp2bYAfA1cHBgdwf5OZvhACizNeHwiijJk0OHtGhcrfbOQJQfZE&#10;jf1+4MXRCJYPdDQeOQeLNEZ9wMWBPIM9AwQdeDs2sD/39w309fQJXYkZyBEGasNDjQLihY2NsRaA&#10;5KEQEsfrUwCnBcQvQKRBAwhDwqbMUhFZqSb8YnFQx8KaFW/3YjPtk8NKRsJsAoCiJc1S8+/O1DEv&#10;JCE/NUL+dYKDbVYaRTmZPTufNaPPWrlOGlWR7DKQvPxFbkg1hzpUVk7LMid51rpWJtV67HNZDZaP&#10;S1h/76VC7oUu1x+tS6AugboE6hL4PyIBBIQ9dd8Pn7jn+0/e873hgR37rtTowq999NeP3vm/j975&#10;jacf+BHWR9l37zp4UrbE+/3hgZ0HT8ZmNie5XPqp+2544p7vzqAWHXfx+YCex8snYOiV576o9lKY&#10;afL1rS6BugT+z0hgsLdLy/rqt74GtJ7tHa1gCw0h8svvDUVCiBM0c5d94BJtiIKKA6F7ns17+nb0&#10;jQBAEbTORO0BYsgHfAVACz7ED/oyPqBFuZAfVL2hrF+IKwCjIEnaF2BHEqTIQM28IQk1EW9Ao0ww&#10;IjaGAQoTggSrEeg10IbcidnoBmASQMDNPaZ7IE6Rf3FZLXmRiYUjdiDoJJEHQYycxwRFNaGyiOAE&#10;rGSgRHPJAA2ZOOaTJxke2bZgtgS/4X7hSgA45aw0KPHdMruf7LFSIrzQJCGwCiAPIS/OeVJD/eR7&#10;8IfCiATkW907TZC48D0L3BEKuYgzxGSYLgiL4c0CbRto1OA0MrWdxUCIaHIE/BIy/buIqeQ9DXPa&#10;Ca6YQkuORweHR7v6XJk54gMGFm6IsdjFS4pXYH2zwWEGoEYxFX8e5GA2U0rGJpIyQATuPm8IJSyk&#10;VtOVereiWM07RWSShAOYCn+CrDcncbUycmDAMUkQDONC7xzBTHpUCpAsrMMGLFEQvHAIIgQihqBO&#10;MDgjtUA4IOHPec/A7j25tDhSWja8qW3hPGDWuEEUROIYRT4SM0m+YLMmmyMPG51yo5vzaXAymEhP&#10;aHs05JL9yhMcsSCEJwWyFzZ0hUBIkSLECp8CtRN+xLNm2gCic3mv4eQ1xxKvOVFwtTIpi54wNdnd&#10;11CvWT2E1Lgxm3YZ5Y+UvBAK6Q+i8fCtsp5d2SZBxMyaZ2hP71BPvxz7vAtWLSu/c5y/cyALkUUP&#10;hYQDys4X9KzbUBla37lquVkk0tF8hl3TVNAQIHfO4AtSMYUSqgqf3+C9+YzPl0qnAHmKi5MR+Bj1&#10;nPXmyXoh6HISAbi+CCjH/S6DPeZOJJKj8fjoWMIfCQDylcUKDYMJbCCGP4IBkPPgxWI7ZPlCUr6I&#10;nQH4Ku9WqYLBQ7KC6kMwdQoh0FINjWDAZ52gVWItxALMJyKVod4BnEam/eDpQOA24PIERr1EP03Y&#10;v6GEgDkKetthjgVJ9nkzqZWrVg4MDIDyORwJA03u2t21aMmirj29iE0+4rDDsWL9s+ufbWttwxSB&#10;DVu2zp3VGY41bd++A4VrbGrG2w5bOB8JZVOZSDAMMDkZjze1zQKbM/D3voHe/sEBAN3HHnXcaGLk&#10;iSceHxoebm5tR72BIRrLHja2dOC29vbWweERNEBwUiNUPC6cGjK3oCmGiGOwsWcaGqKeRLazo2Xh&#10;/Nnz53QOjI7s6OntHRrekgMnhhc1kgQc7UG7lsaU9XixoigAaBgAv8OSnfOkIQejImKl3cFH8/kw&#10;KmwId5zNaX1mfECX1vQGkWdh4QDhSpQANFYs4EdEaHPkaWPffQHzgTB2CJQd1DVpNST5gMDwfeFg&#10;KnJq3m7MMm0Mqt+MasitEnUPrhR7g7KLwru55sPUYeec2/bzud6dTm9z4thnKMTs+YspBDcXxfRL&#10;ky224nJvv44+l8qu9GPoyra0juyKHex5vnXWYSV1Xf+jLoG6BA4+CQByevbBn8E1gPFeeszLmtsW&#10;MI/D/dvXP34Tj4846WI9j/ufuf8n6VTJqir4khx7xltCkUa7fEhh3WO/1zORhrajXvD6seE9lSfx&#10;VbHz0NQyd93jfxix8C98RJiHstxOcKedk8oyJsYG1jz8C05vxVY1/zXWVVWB4Nk5i49ffMQLcVB5&#10;A4qzcPnp2zfcX/mKxtZ5iZFeO2PHnP6mLc/dYUuDT0VirWA6KkvhsCPPbZ+7wggzi4+0qdCFVoU6&#10;1XHESa/W87iaGOs30nAwVpXGeLpRo2T0NkogkxbCw3CsZdVJr17zyK8rVa6WZDOp+OYnf/3oo49c&#10;eeWVG3dk5iw+oZanJr0HZS8TWte2x3u2PfbH1TfNnTPnnJdesHDVBZgKOGk6td9QTeaXlbWg2lOb&#10;iTvFSbPFe/c99wtlaKlZqOVF01MbeLhlrb6qnhtTMJH2yg0nXrxry18rmwxax6wFRyPZTGps85O/&#10;mkEtQuyzos+5THr3mg29m57Hixo7O+YeuQK/LEvPxi07n36uFhlOGlBYSyL1e+oSqEvgUJWAAXGE&#10;4ABGONIQiTZEGxFi14j57VEE0BlES3piiGkj+oy7gfvKM3jCjyg8e5OrQjXLqetmpS8nSjDPtdFM&#10;vKWLYTHMDACE2QneKuWyC3AaDE2JhWxIDKCPrmWn8BsJQCRPDnJh8AaGtDmQqXMJcGS4MRZuioYb&#10;zY5l7RpjeDYNztTReHIkLpihQLkues0FxITRwCmyWU7NnCHwKRShwIycINRwS2MEe2tzMBoxDBIG&#10;Vy9uAjUb7lazzJphHyUiWURrleLU1ILEYps5/tgzWM6rbwAc1iA7buhsa5zTIfusDvc9xLnMYmvA&#10;yyo2rIvYMKvD7J26N83ubJnr7Ibju2IzqKWpNROVazBxF/c0ME1RzNax4SYo8mMYUQnMaugy/MJ9&#10;EAB2HIlGIqEIpv8LnYLG3kJmYB4QBt88IKKw3wcmV4BKAfwdz6SGE7lUFoMcIW8o4AnksaYa9K6Q&#10;b5k7q33xAtkXzW9ZMKd98fzOpYsCoSB0MgsOXcbC5sEq4MXrZNE6szmlZcZN5civK7zhXT39W3Zi&#10;H9rZrdAnii+ArHmEiRRj/8e1B8CaXeUUNgC8BmQRQVlcUrDSwsDOPbvXbcHevXlHcTlNXVeTRNUm&#10;VJysIciDjFKghZhsD+3p2bNu8561m/es2dyFfZ3sicEhd3k9iQKWHawcbgA0MHn4+QVPOJPzgTAc&#10;aL5wSZsxGu7ASpMZD/YU32Lqs3lO54KjVmCfc8RyLatAwRiYwQuyGRRh11prN4Uy7RIYXgA0zLhZ&#10;1i/VVlkqMX8hG/CBgjkf9GOBVBkAgiYLd3YAozCownw660khS1jKzo/SZ9L5dBzwcSIzlsoNx1Px&#10;kXg2ibzLQ9LxCoak4eC+JDoIqUw8DRqXXDqVTciSlWDYkFESsGcUgD4GGhG0K9wPEhJPdRCucAli&#10;TmLoB/JO5sBPlM6DTNuMYuBJh8ddSieWD4kgLWQxl0wF8oA//dgTqeFQuDCW7E9nR5vCMR+w8Qxo&#10;uMH3gBfjZUI7bHQDHCGIWUZ5U6FAPuzNhjzZUCEbT4yCpGM4PoaGkkiknluzfnR4FJHI0XAUpBqd&#10;HZ0Y5prd3rFi6ZKx5MiegT0ds9qbWhsT8bEWga39Y2PDqWwSHBUYbgR5CgQYCEUBvAqxSCAMXpJ8&#10;LpFMDIfDnjmz22LhQFNjxOPPpBEUL9ivN5lMzp+/QFjUJYN+5BuiTqcxkONPJdMYiwsA3JfK8kGa&#10;KdSG1xtPJEZGu5PJ4e6erkTO2zWW6UnnRsCL4s1mMCbgAeAuy72C+kPQfCD9ImQ0Z8gFO2iw5btk&#10;hugk8JzWxhCS6AKlxa9BdnAoAzi+fyA3OibtQNaEBWaMkO+QD9QZwp4BUnOzLiU/KJKKkO17YU5Q&#10;WUK6bXapQc4a4JfPtFDUi1QSBhtQ4yIOw2EuXyt+thgpbZ6A9UIBYVyEDsSl79AvBsHi6uhz6XfU&#10;/tC5j1h38HIdfVYIn7KpFk9Tgvw7txWRZkvOZSK30eh6mM64n7P6hboEDnYJPL/mzsfu/GYq8abf&#10;JZ8468xTAX0yx8BnNzyxuvDum/L5ddeekdfzuJTPZiJh32pOl3O21X+fyzz9wE/SySIqLfj1E3/0&#10;XOHeuOG65qYmQEKVJ7etu6csD4n4YDY1fN0GTX8D8rDl2T9jr/FOO161sozohyGpI45Y4b5h9YL5&#10;c9c++tvpRblWE0hhw3Vnat0nxwYikYAlMSlO19bHi8IpCvKKsaGuI45Ybmds3WO/y6aGLGnI3auv&#10;QE2kK0/27V772J3XpxKXmgp9gVWh/RueuKlqhQJ7Xffob444YlmZNCqlPW1tpoj+iE7I+i+GA4Xh&#10;/h3hoPe5Z5544Vmn2apVS/rILfpuG5Z7XpW8oxJ/ryWF8e5pamp87tknX/KSs/WGf/iH9yBu4Jhj&#10;jhnG+hMzuhkNvL2sohFwPT0NnMGs2eKNRkLTqyPkB7EXRpgvrj1vqNbSVu/qecHWc5qC21VQFdor&#10;N0DVqzcZNzeAyGdQi8D7rOjzSE/v0zfdRvQZ22hv38Z7Huxas55/zlq+NBSL1iKTegR0LVKq31OX&#10;wN+OBOwI6Esue117R9vs2Z1AnGMNEmgXxMKDWOzLkORKFyzoQbApOthD8fTO3pGh0dFICCtHSV8t&#10;DHcjGkHoJeL/GkLBjNefLWRCvnDe70tjDTlEw+VzQWE9NdTSLuZm5GgCxASTlGhPwzQqHX4J8DUR&#10;Cs4iURL+LOAuBqxlAT6L8oKVQX/GqRiXDESAWjcqDmtrkThZIAn3pCCGhIuBLZDhl7iwAX/HegdH&#10;9jjxwnOOWGIWFnPi7wRVw7pk5Jn1YaEyD0AcJ5paHpa0ENoHyFQC8wRfdcFLgV/xGtyMJxwQWuKW&#10;BXUWfCOC8GgiGBmB5TAnHnCoQcQEKCEiQipqXYAxjtXGdnWz7HOOXi5B0HK3yQULKCMBMj0fa7uN&#10;7hksqq8RWLilqXGOG9fsXkM1MBls3RuezxtikZII6GIqVY7MWEIJxM5KEoyWwwKmspAludPvEwjY&#10;623paBF4K5U0BAkGQQb4Z1Z+A9iE0EKg0qxmYJZ4OIGZ/NkceGqhYQKjOkTBZpE4E9Bob3gOiSou&#10;TNwZv8SMDJsw4y/NQ3xaMF0XSCe8blRo8PmdGZDhIhuRcOeyhdAsecIOUyzFL8pyYkVAexGCKy1A&#10;KtUwBwvWD9mkqIH927uSI2N4HKDp3JVLq4ncrNtp8ikDOiSNwZ9mMGhoV3disNyPbJnXGW1xwnbc&#10;QO2ShAHyMcAfEhUMXUaEfAYNNZtgcyIjaIRBIHnSJSeQ3DuSlxK4CyN2bdjqMgAU3zX3KIRtorxO&#10;kAX+wR/b126ovHPekUsdpM4olpOEAwwKBX3WNQhAaQErS3XkgfoKhgjGINOATDbJoWwUD4HPFDLg&#10;QSigxLp6fTB9+EVpZDHSeAqx8/Cbh1BY4YTAYZZx2lATBO0LvTTsWwYXZUoGAElpnsJuISsJCmJJ&#10;YnHJBjKZxXgblr+DhGAMc+mhWR3tff19HW2zYDJHxuJAzIOYeUJWCHkH84kQYMSJS33I+AtrwesN&#10;+wqz21pHxsY6W1sTQ8MYEVy+eH4qk29r7+jt60VgNFYIHBsdg6aNJkYRpA8qjFg0NjQwjGkicJR3&#10;dHf39PdHI9GFCxcO9fS2trXjwb6uLhBwhyNRZBseIySNWS+giu7p6cUShHPnzu0ZGHrqiacGB4Ya&#10;mluXLT8CMdfbtm2Ntc9Pp+NYBjKdFPheRl+MFTW1jwOokGnp+Vx7OJ9IxJcfvnzRsiM39vR1DfXj&#10;G4JlbWXkBlguIOhcEAd4KoHBOGmtCGgS7FhugAl1Bx5tq15UJusotXun0Tw0z1i0rdPoL9pVNAB8&#10;Waig0d7ku4ZqCRm1wOgFKj3kM18ioxKymZDngBfLPYr1lRsFejYDO5y7I2eEgEX+lYEPx3KYe2je&#10;zBUm5k7tkdOoRueyc5P7T4nVwABZ786dk/M+y1iJb/b8RU7mHTkYmfO49F3mRKl5qsc+l8rORpuN&#10;GC1xjY8+1yOgqzbG+sm6BA4qCQCcfc23nr3+AmRq45fOWvHf245ZsurFjFdddvii3z/33HLrPHMO&#10;1O/5p39/4/Bj685acbUJ4T3zug33XbVh8eIrm+ae1tAyR6xEPvfcX3951ukn3nrr1Vd6L/ymeRAR&#10;u/AsX3jGySUnG9oam+e89jtr7DzMWniMb2ztrz976grzqKR/0U0tp3wyEJn1+u9tqOXOxUe9MtrQ&#10;xgxXlhHpb3z8t//zTGLl503mgJJ/eF3rKZ9c5D7FEM5sJoUh46r1pdHNVQXCR/SeseFuz9ia333+&#10;zJLinPyJ4eFhK3GWEjI9ZnXheo+RGvJ1/YovtZz8Saw88T/PJJ3cus+EQuHPPlt+sql1/pt/stMS&#10;0bFLVr0EDtYz9/+4tELlPFMa7NnStfkvNyIz9ktP+aQ30HLpD7eW6YZmeHoiWrHRc8UVVzz86DO+&#10;QpIqRJUbr1FUBo8vXHb6UPezfPa/th491LvVDsaX0AHThUHodzAUA7AuvhPCC0o/VYwTh0zKAvkZ&#10;oTV38YndO57ReHCcWXHCq7atuzuLyAxLHxB8vfiIKZAq2GWMj/ZufPw31TTwomhDO+5kRHbZG+0U&#10;9ubtTIdaUSYBW7xX328ahmnm400RKJtJUBnaP2/JSd07ntaIfp3KUFnjKOxzD/64KBP3jqOPOfa3&#10;nzujzBQsPsoRFGKZNz35yxuHhqi9aovg1FcmpRHQxoj9llr00Ucbs1KtwggIAGO8MYAJBL7qZS+J&#10;GEI/xD4Dfa6qzMtfdDrjoPu37dj26JPjKbyer0dATyqi+g11CfzNSiAWjcaiEUAqsVgEtAxAbJPx&#10;ZGIsKTwHQC/hTiE8FVbZ70dsdMjQXODrFYvFEFFoOvYIMPMh6o2AGJE8AU0Qo4qZ5YgtZWiz2RjL&#10;5pDmSnChBPsC9jJErYIlyqR2Bu1iE6hXMrBvKamIMNawEZ5zIG8T+GweMsUQ3Ej4WLkbaJOgIqPk&#10;arCxBDeq9XkF/BDw1tndlyjKUUPWqxXQYmQopiCB3AxqnsnNAKwA1IGQYRe+FoHqhCMWcc/gqMXy&#10;ZA1NECy4ZUE1TtJeKbVDT0IxAo0uDmFAAx2NobIgw5R9tY3Olj1WwaBFB31WxJzy11ogJjXDoqia&#10;QZechIMitW9lqluDlk2QNtXb+TUQqkD1hhNBBqXAzOPHIngYiyqmQVboCqk7kaHjvwuDLcUpfmjd&#10;AuqPs4lXbdb/EyIMGavyCEOw2SUE2t0AgyLroGoWeuJ0AnsS/ybHnD0lkbrYESwsBoVjRjLuAFaX&#10;IHYkJSsOAlTOQP3B4ADoXQydVj7j8fFrbCKidc0gEv43d0CZzQQ+2SS4HHwbsuqgAM4I1IZYUya4&#10;F1a0vbUdY1ezOmbNmTUHA0BNDbFIOOQMhtGWGPcQHjMiiPGiBqDFwjNj3g1BpVJDoyNNDQ24hGfx&#10;qt6BoW07dvT19SH8uaWlFefTqXQinoB9BuKMBzGuI8B0JAJR4dXAo+fMmWMIPbzDQwOSTnMLVgtM&#10;jI3KSNXYGHh9ZJAG1NjBwMjQCJ7qAxvH4BAqATnAx0LMuPkEmKrhSp4iBxmNM2zdZvRB9AflAOU0&#10;MHEcNzc1j4yOmBELRD4LqYk7NuDIjf0mmfshzCry17RbnrEEMjXAkKVIaqTYlr/cTxRHMRylo/UQ&#10;+RvCDXOrO8nF+aCZk2WIsfzJ50ik4Xb9yo14VUS4LC0nJ0ynHAqtlIQ5w/cVL/JZ5pT/Wtfq6HNR&#10;xCoWu6bcy47gyiux5HL9j7oE6hI41CTwzQvx1bryZrUD+RziByNh/xef+/1NZxXPVy3W7IXHxJo6&#10;7//FTRs9ngu2b9d7EMKcS49c+PVbb77SQZ9xCZBfPjNWdnLu4hPgV5TlASjVtl19p7zt5rbZy5D+&#10;wDcv3h5+XUtzCxKp/U47w2VPpRPDhx++9KLlG9c942lonu15Zt3G5SsvHRoaG9rDpxCxi3CjtWue&#10;ue46J3BZIprdaG4c9+x8zg731ndBIC84733cyb+BDd3EnV1DLA4YNu5fs8GzfOWbhoePOvUNuO2U&#10;c98Ta+x42csarlp+8+cB9V1xyQWem3/7TU842vzN//jSxuUXfeqYocqRPiTuzGe1ygl8DTwnU63Q&#10;+EjPyJtvdF/a4rz06CEAgmVJ2SKdnohu+vxN733ve1MJG3kft8HAU4Iqhq1we8R9737+UX1gsPf5&#10;sqvRcMAE7Z66Y8N9fbvXLV922OZN61atWmUH7COR7RvuRVx5OGQF8q++Ap7h+vXrzznnHKDPVjy4&#10;1Pymp1ZX6kPPzmer6kAtBmAmNHD6b9ccNjU3lUnGEi+wXIw+LL/qPriKqxctcohc7NIBVl736G+t&#10;OG6JPt6x6SG3pWwwwny67IYNj99Uu9wWLDttx+7BqqagmBPxSqQtY6u0RXqbos9lFYTuy223/enp&#10;p56aN2/u2jXPjt/kxxV4KCrOPDYwb4xX+13uJSxLWIuG7F23tZY31O+pS6AugYNVAoI9SxRlJjE6&#10;nBhJJMeEYndwKN47KHu+EEr4o3FfdCgf8kQbW1paENkHygJMM8Z0b5A9A5JBIGsB8YAFiYP25ryA&#10;k4Ub2ezon2OqdSafQZic/FnISXwt0B5hYJUJ7cS8gNMQSpIDoYxA5Bvm1Yu5BaLhN7syOJcIEi/Q&#10;IDSEDZtdeEHA2iCQpzAKI+ZYdpdgt+RxRaMM3QD3aHNj5+ELuEsyLnxM1EZoXQ3/NdlpgyCHAJ2A&#10;edKLWD6/xO0CR+HsfUZDG5iimpnV04Zbg3Bnamysb+fuvu1dPdu6UjlM0Ee6sgP+kRnkLKzZQ40N&#10;TQvnxebPxQ4uCTKBCG3AxNuEuE4mnhza3SN7V09De2vTnA7ssZbGysXonGK5mZkI/4UQgjKCIcgz&#10;xjG4i2hA2x1AuD00IZ1OQQQhOW1iaYE1GhzchL1Ce4QUAsusSZwGsD1Ewgcg9ELaIxP1RaU4db4a&#10;AM0q00XetAadifOgWwGF7chocng0PZZwEBuiX7rvi5br4JdEHJ1RGIRXAzjFLuh8BAvVyVp14zut&#10;JhzeBaukOtwMI345iJEi2S0iWoWkJHqTlCjFnaPi0hYRRM5XmtQE8zWbUXURMH9ttF/QUSuXpkFz&#10;CVAguWgnDtqvB1VL5GCsOsxiDmAOtFJ1WVGwgWAXZNxg09xYcQ5uKUHIjLQvDifgb6DYhvrb3Ak7&#10;EUAcelCinvOZOJBXRCOPxrOIfXaCyZ0ySRs1/HCMwEY6wKjThvsZfzI01pRf7JMZRxPCIRxgzVbQ&#10;zDmyBGG639cUjczumH3k8qOOWXnsvNlz58zqwJwTKTirhhHE8jQh9jz4aABQY8eGOoW9BNwL44rj&#10;5sZGTEOBaLt6+odHRtE0EGSEbbB/EAC0LE7o9XCpQMGUwdaRSsXj8cbGhta2VpA4w3I1NTWbRQgL&#10;0YZGDCWSotpMQRChx8figlkX8gP9A93d3bh/waKFq45c1dbWjgx3dHSadhRAi0RRHewYlWAELoIy&#10;y7ZiiECq3++bP29BR3vHSDw+EB8ZiI+S1og6xrhmnbDCOjTtoRi3Xnv7c22bsc74TzJjNlejNSlI&#10;GqMpsnCoqphMgyC7kAUBi/Ena3cptGthuyaouni9mFtXB62Xu4moWpSUjUpcWtwqsbdGtZnt4s2O&#10;vjs6WppQWVSUkXHpa+ysTgpeO2i7lYKVyWLK9snyUrAI5UXVXI8XfVx63hGiK8vKD5t7xs5pseAl&#10;Z22h1xj7XLta1u+sS6AugQMrgcOOPOfYM9/a1PRTzcbWtXenEwO/+c2vf/3uzzLAeYINUF18pPeK&#10;j121+bbAt+DMhiUMEBt4JFIn/w8Q3hUfdmJTBDrc8mjlya3r7p6/9AVleUDwMlhcWzqWDHRvQvov&#10;+uJzqV+9aefOnYtWnFXjnfD1NNuVZYyP9q1pA4fFhjX3ewBwmztXHHmmJ5V0gFFDRFDYsHz5VSt/&#10;Kx/Ks77kAQ53iR5/DJQdo0O7KyUDgfz19q9xB0jNG1gc7EDTgHGfeeQKwGU/a26GwHAVK+ll06PA&#10;5Td+6T++aU2UjMTaNH3y/l1wfVGY2zfcB/+r7OTWtXe2zz3i2DPfVlqhd6UT/RNUqB3yiSh1fSmg&#10;+TJp2+WdpoieuXrPnj1nv+iFIyNvnlTzMYwBVfz0o0MrvnQWa2HF9avnz5+nD2JxpbKrbx4Z+fyG&#10;5X/+5+VjIz1gI3n5y1+2xmwyyMLNJPJ3WDw7Ofjpx4YuuPlK56znyGNH3kxmj1gs/MXnntvAK1du&#10;uOq+1QsWzDeMDbY+jKsDk5YLN5Rq4KxqGkiOiClrYC1v13tGhkfKJeOyogPLvXoFxp8wMQJSuBCr&#10;pFSmPNK/w4xUlchq4YL5ZphIxq4uTt2JAL4KYc7r2+NQUthpik9sWoSt57s2Pzz3sJMrTQGWLeez&#10;iIkZG4v/9mYA5UJLc+YbLlp+82+/JQ62zEi1k0LrqLpq5Ve+8uWnnnwSRCu7dl00TYFLGJjMUFbm&#10;jUpZgYvDsQZ1AHpKOlq/uS6B/4MS4Kc+MRYfGRwaHhrDnhgrzsYSyCObBS1sT2/fyOioYYUODQ9j&#10;6jjCpE3kovl4IY7VrLsm3XdDjCBwBiIATbCbIVI2EXMCS5n5/wLRZGVhropeaEkNVJ8VVllJlegu&#10;g5LtrUpP3nTgNfTYhavEomOdL7ObTr4BxCUyj2v6CVDOPqqUFkwRzjxrc+CEKso1HpslBqurVREX&#10;MUgi8TLMZ0+NxhMjY4nhMY3uBSjIXZg8XA5TfygIGo1QSzN2vMCEDQqJcOXLqpwaR9EBwCX6B7CD&#10;XToMHnBg0B2tEeHFLoZgV4/FLkMlrfRxPwBgYD0CLpt6AXwsDAX+gqwZ6EPMZmp0eNAjsRgBEGtg&#10;VUswwJpoc8FZsMuCchKfmkMgawL/gpK4AC5ekBQUQP+SwyiD4XcdB+SXQFc75BkVIpA01wn0eoa7&#10;+wZ37ME+YtbT2x8bZCVoF1wQs/SkaTSA1nu27Ow1e6SpYdbhC7G3L5pbPT+iiEXYTohsUSoMBaVl&#10;B7HCgiWLsM87bIE/6+EuFLeQlOxQSYitZAeFMniVg4V82FCRA+FHDZREwhvllBU9fZ4w4qBRmwZ3&#10;lvoEKQeGWzBUgxr1+kd6BoSBet2Wnk3b5q9cOn9V+V61RJ1HLJ218vBZq1Zwn3fUivlHr8A8MdDp&#10;GvLkkMcHkNSXw5qAPgw5yA5FAhqOgkOWYFMA/08uEPIhph6DQIVsWGgsAjksqAh2YwQ6A9MPYCXQ&#10;SCzvj+X8jblAUw4rqGYKqXg+MSbh0WYtU2H59XnTmDaJAauApOzPZ4No46T2xvp1cPYMLbYJzBbq&#10;7JA/hPeZJRUNrmdgfCljzgP2YeQFQvHkUhAoFncFx2RjzN/UiMEFH4bhoPAdIIgX1nNPxAuGiHwa&#10;Uc6FdCKfj/o8DT5PYygwu62lrSHWGoug5kB9DiswMDjSDwOMhTDbOucsXnLiSSc1NjQCeh7oG0hm&#10;QOgRBMv52Fh6ZARl8mezMmZlMuRtjESQFCq6KRwC531by+zEaKp/qH/3UM9QNplBI2psHPZkdg71&#10;bt/TPTA0jHYDIH3+3PknHH/isUcfh8gskGnA+mHuQlMoHMFajhgXNAswCtmEwyIi0DRYL7BCK/iX&#10;wcs9PJZYvHR5qKERFZTMYeICmM6xRG0g7Q+Bp0OqUogrQFSSlloENY4Zy4NoZViBBDBs2tWHl0wd&#10;mT3U2RGe1Rma1elvac57oZJIPJAH/4Y3lBeiadBAiyAMNYg0PV8euyD1ZjNoLtqR6Dh2sVIyTIER&#10;P7G8oI1PD3bvGtyza6h7NyYsuzosxNBSvSJiLLaL3LscRNNCnyuR4orG4qLPpd82o7pmmxQ+rqPP&#10;RkxF+ZVB8SWXav9y7o/vRv0ddQnUJTBTEkBU6eW/jp+buvHb3/62pglcVeFU9yRDI2UDMHvB+Rc0&#10;t83XJdSSY4OeY1ZiBYybLieKd/MF169+N5yzipOAq6qiUXwLgjCR/vUXbLzpF/dP3Ceq/U4n/yYn&#10;2DAZySMxybJl04lSMQomLIWSG5zjpqev2eBZ8cFF20E+UHpzUSDIqoBhpRvDRQtnfPEHVy1/92ef&#10;TSSzWO4cJzc/c3v6Hb9B+PO5127HsuZH3vOhjZ4LLrnCM9S3VRPAbKWrVyiCuvGC6xFqKquVV54c&#10;6n2+9LWFcSr0aQTw8s5IY3vVl9amUVMSkST5u9/97qP/8tFaEpdhjJP+C4CiBIZjk+jWC66/YJs+&#10;a8YzSq5Cbt/87c2Q36KFC+H/Xnzxxb/4xS/gfSCwwAn1ve+q5RxsOPm/MUCC+o02dsxeOPyZd35N&#10;R1s0Hrx9zhFM7voLGN1fqQN70TmaAQ3ci7e7QqyUjIpXhzEQ13/yOVdULpCIwSFLVitUVi0di/XZ&#10;qjeMDTkkmbYayILX4ebxVHq8Bo5ganQtpJZu9lxSKKB6MX1AAob80Rpah2flxzacM/b9D33owx3z&#10;Vpo8T6zPMyDwWjQf99QjoGsUVP22ugT+BiUggXVmhjhC5+JjybFRzMZOALrAdG9Mx97d3b1t+66d&#10;u7pAVjo8PIpIus7O9vnzZ4M+tLm1GdO0EU+HWLkoVsXCbPFQMGoCN7Gsm9BrIhBTVngzS7zJpHaJ&#10;dwWtLeZlm3MGrhUSD0TEghRXNhzgTxho9PwwN38K/b8yuJkVVfVkZR3qa1wUuHgLeZcNDsq1Bx1c&#10;lH+a6EgBNKU8gsi5wXZOjGg1goJqKlQekObew/BTjd8z2RMAmotwTUE6VV466dNMfxzwfAoNQYRn&#10;wkJJvsxYSyf6UWIlBfTGr7zLLGppdgfUd8pooPqibI0cyIrg4NpMcdIi6Q2ETitRLZ7R37Ib9l4W&#10;RbGVplU158Smx98YPSoU4bVs1O2JN0MXI1GrJmzZfr0zTMMUrFEWW0XGG2gpe2dFsaxWZ9oUkExn&#10;bIaq4qzOSRL0YhmcijI4uOgVMEthwVMFE44Nh3uBOXAHpaBIsDN4hHQTmPGBB8FTYfBj5wXgspdD&#10;V/6GzNcooUlJ6N0xOwETOUj3bEjEZZzDDHTA5IWwh4Q6AxaPuon/G2Kx9lmdSKqvp7u3B3TMgyDQ&#10;6BscRrNgujQwUP5wONDYCA6NRkyWRMYaY43hULi1qRnHuE3imrG6Xzobi0URQ418Dg4OIieIbu6Y&#10;3dE5txO/bR0tbW3NHR0t7e0tGDUEW7QYZbHD3nh8zIwVAiLO79q1C1EVCJYnK4kEdmNiQR74sL+h&#10;Idrc3IiagGUHEzQaMCKzNm7aBLoP2EDQiURDwMxxHdCzUJDgF5YdBt9gsGY9R2yyDAAGEXwDQ0MQ&#10;VjyF2HWIQvj8wf5uVmuV4SZXRC4DjAxUupTLdputqr3u0Jc3CMA/5MOOdQdFR5UKRuai0H7ghX4Z&#10;XWHUsmq4QZ/lJrHhHCaTLDqTawzmK99HLF6ZRGA7Ob6dlmDMjsmjMLew61xqiXjReaAUJtbymFeU&#10;YNZVzRlv41P2R6uOPpdpRpm4Ka8SiZXWh/5lmcjJPydV1bF+si6BugQOAQmEwiFE6Lqhg84c/Eo4&#10;1XBGG2jZBA/D7W+bXVxy2S2nhBiDd8IBBR1MtuQkoL1U3Ik7rpQOgjA1CnXhwgVVg475VO13Om8B&#10;7YY5AtGER2KSZRMwumIDq7KiaTjW61XQahOny63IPGIeMFzGP0a46Or7rvJ86azvfOe7iIaGXwCC&#10;Aiz1tvp6ROJeuGPnrvnLTl23bgMCT53ITUFLZZu96FjSeuCp+6/+/M2g8DhGAqtfcN77sS9Ydrqe&#10;TIw6gZaaz1A4PHGFNrbMrfrSSsBxPPWtWUSSwN1334OutbVG47iNwh3G0DBWVxz6hGC45VdD37/k&#10;S4JTbwfLCny8n//iF5jiduOwG0atbDPyrKji7IWgwz5nwbIz7LBxMjq0zV4aCn3fURT3pRPqwFQa&#10;+Mxr4FTe7vGM9O8Ej10VydScjMOkUSErBESVpFF5Q0rW8inb0MtddfIllXpOlR6vgY8Oda1atXID&#10;uNL/40KSCWF4BtrV3L6whtax/IIL2MIKkWir5mdK+oynsPAMn23obB9PeCSAtm+eWMx1ALpmNazf&#10;WJfA35wEEM4LUAAUB8AjGFs6NBbHwlM7e3s279q5Zfeu9Zu3rd245dn1m3p6e8M+z+L5s1YsXThn&#10;3uzZc2fjF0h0NBZDPFw4LAzREe7BUDQQwQ6gJ2h4fwWjFYjCoAOAa4HXOptZKkomuRveDIJfwmoh&#10;06EN6OPs1bE466wTpSD9xiJyNBPVZcJNabyrYngG7XDxKStDitPVkIlJAGXF6Lgwl/k9VDrIQJWE&#10;OyCNGN8s1Ewi3w3PCk6D6harGUA8QVlmEAwGhiTBLN7FxQwlNhIlhWoahmJVBwEfzbpn2EkPgm1q&#10;iHwlvFvUNVW6fTc+ayuuo1vlalIZxV+hSMJYXCtntwXKWOrEuHsnoN8wlxs+Y7u1uSw51osY2u/c&#10;ZHkQcnIymB6IrMUMgiIh9DhlFpsrAcilTs18TImDBURbij7bkjCwnDwM1mWZnWBikAGhkgWoeKdJ&#10;HqkK+pzPxUF1n8QsjiQJK8BiISzRiHTNgS8o7YKK5hFjuyTCl2pmjIFYK58f6YBcyM25GUtD9C/3&#10;UBhazWhZR55mhAroc/euXd1dXd19A9hBjyFzQgwJj8t3ImTp6EugJsZGR8GhAfA4FsGaM7JhmBB4&#10;MdoCDDaCi7v7h/Z09/X19AF9bu9sx1gg2heMcVNTrLEp2tgYNWZXjC0Eg/jlUcxiiURGx0b7B/pH&#10;RkaAvyNxLD4LcudEMoHc4t4I1hlpbIAxh1netbMbZQROvXHTRkwpBR0HxiBlxgwotnGzLMeIiGaR&#10;LG24Xf3ga+ro6BDwulDAG/sG+iBejE5iEk1Rjqyessp1FNKV6/hDLHgula1o+PLlkI+IWb8RmLKw&#10;IrnfEq4raFIuWgAHfbZUBUOXVGvX5vBaiYbK8GYRDsY0YZI1ldjlqaHPVgZK3qTvrqPPirU7FVLl&#10;K1hHn4t6VD+qS6AugaoS8AUaNHLQ4MsCNJfBqfqgz//dCw09BcKbt669a3hgJy9FGlqFWNmEmrqQ&#10;qEGhqp6syMdw//Zt6+9NJUfAntE+ZwWfQtCxjEmXbuPduXPzXx//y3ewr3/895XFjCLmdwCLD0r2&#10;EMVpbhAsMhxt2UutsDmgZy04iqkRfQbjMBb6A5vEER96CIAyruI8aEmO/fSjF2z80pt+1rJoxZnN&#10;bQtWnHAhia4N8g7xI/jb079nEwqy8alb7OzFR/rWP/67jU8pfbdcJImBvfkCsaoV2rX18cf/8i3s&#10;29ffs+KEiypfGm0kOckMb1ii+rrrrrvqY5dMmq47HuDQZFRF9j2e8qvwG5//6lWIIW+74vcPP/ww&#10;XEUG4SKMOtZEsguzufhv7641IGfYsfGBElYQQfg9CPzHJGYnVH7S7E7lBoRd7yMNrD0X6SRKXE0y&#10;FUkAUF776G8rG5QzRFEhK+AcJWlU3uBy9di3YUoBlLxSz1OJkUpTsHPzQ9Te3c8/suZFX+RYgvC5&#10;Syy0vK+/a0MNrQPG7aybLrrvXe96564tf61ddGV3Joecxe3njK8rc51BriJaPfHr6gD0tKuj/mBd&#10;Aoe8BAz5MKibPQD/RjyZMV82G/OmguAzDmUAC0ZjuYZYIhgYwGJkntScaKHVn41mRmRtQcOyHALu&#10;HGn0BSKYI48ePaZlA5Hw+fJ+bxZ7yI+VrwSYAAItM5lzoPpFEFzSIwgz9jROSsizgXZk8rNZGQx8&#10;s0EPUArZcz5nB76BKd9lO8LZJHLPcDdj1v+eNZuxj3QPugFuMG5wU2RHWGHQH/H7QKjk37N2a9e6&#10;57s2PD/S34dZ3/KwIFwuEofsICvALoSvwMAbPn8W0A/iK10kWgLGMdEdLoBQAmCqtpMHwFFCo+qu&#10;diXKge6wCVgGm3Om4EvlQqC8yhS82HEjGGglAxAjPCoDu0RamjqXLelctrRz2TIv4hS8IQ+4ABCv&#10;Z0KegdKBthZ3SqqoNswtN9F9EnmZd3ZPBnCaKZPBhYAQYTVIVdOm+XObF87DHmtrKQvQxp/hhmjL&#10;4vktS+a3LJyPJIFvSrZBdmFYtCURIbeWHZGLsaC/MRLEHgXWhrd4fdl4YqhrT+nejT8Hu7oGdu8e&#10;2LV7aPeewZ1dAzt3AwADA62MekD3JIwXkvVlBJoGlbYzod/ER8pMeEia7CISGWk2RE3He/rGevpG&#10;u/uxj3T3j/X0j/WCOWQwbnYccAe/s4U0GTE40aaG8bhQiLY0NnS0Ygf3d/FOAlBml2yYwyhWf2tr&#10;wY47JS8kWyii4tVNAQFZqQqXDxlFiQ+NxMGzPoAVbCT0Wy4WfEANw82NyA/wQldzyEtbsuOtoGcR&#10;kpaRsdTIWBrRsCNx0LaIfEjSIizajNsHUXjU7BGf8N0aFTcKWWUXxFcKw0BRMkSjVpEoR0eEFcHE&#10;XJsJCghcNWAzUTyLZwYQrMyDkKkQoSK47crGnGHMqKKMLhBogFh5r+ERZnStpC7QLCgajPoJz4M9&#10;dICiSvaMAEXMJKA2wgaeK+MZ6PyA94dqC0YP8B3j7VjsEqv8YZKHQxYEMBUahS0RT2WTSMOC4EsA&#10;dWnx8joJ3pVGL4RowlzvlkguwYhJBHQwBDxX8O5AoK21pb21FYD0QF/fnt27AUEDFIY24W5gxJgT&#10;Ai58tAJGQmN6CCKWARyb8hSGh0B4NIruQWtzK5YWROckHA0j62g7A8Oj/cNj4WgEjXwAW/9Az57e&#10;3Tt2796+u7dnoK93aPv27t7eIURMA14HwA7ejqHRYUgHZEpk0mhvb0ccN9BhAqUyQyUQ5kwOcEfj&#10;nv6Boe4uZBkQ9C5ZxhD0083NQ0PD6Oz0D/bjWbISmYpzmpYhiRMZtbW1rVp55CknnWKabYHL2hIX&#10;5iihE0vvKoK7rKulK9WbVPEsdbkU8pXQZQlDrhi5dMm2LRzZDHI5GXerHORAxRyYZCR90xCtzZxy&#10;zlgX5FbncXsMw31NWV6d01Nk3tDXGY1nnurMG07d1NHnydpM/XpdAv/3JPD8mjufvv/HCr0Bccuk&#10;4ye95N2IQ7T5f4GrKpxqC6m1c6nvwQ+biF0hhVj/2O+JQTe0zA0/+q83YQW9N5yZjA+eed2HL/Bs&#10;uHb7ovCj/1J5MpUYKssDWCmOXzX3e+c/iez179kgvK4bb/rEMy0AlWq8E/2pP93yxz/e9Lux4Z7K&#10;Mm5ff9/mzVuQEwBVY8PdQgyycd2NLS0NLXOmpAL4oKdlVefictE2B/SW5+5KwXFKxPu7NqVTbyX6&#10;vOLq++F37dn2JEii1zz8y1g0/DGz+GAimemctwpe2ZZn73DyYBaBA1nHw8HIYYvnPPLDC8CIvXPT&#10;Q0aYN1958yKssPfID88f6N64c9ODejKdGnv6/h9WVOiViAa1uaFnLTgaXVtXRN1bnr297KV/DcUG&#10;9mwsk/bTD/zEJoyekqz05sbm2Xffc++XVlxwwWTPx5o7Q99/DcKZP+zGS5953eqXnvdyfY7BzmVX&#10;WzoX33rrrTj9g4uE7gNU2oZghIMNPWaNR9lCj0AVQQxzxdjwnu4dzdd8/31nuuk2/fRS0G4g2ZGB&#10;nYRoIe3JMju161hh0tLAPdPWwKm9tfRuwA9VJVN6l7QRKF5qrEcblN4A/nRLVrtUVoDX9Z6qNzS0&#10;zK7MOaJWFsxtKdNzrMZ59gtPrTQF2sCxoowSyEhbdtfwXHb44srWAbtU8d77v3nxUR/91ke/eHq2&#10;Fl7yqgLf4wbJN3a2V8Wg565aoRHQXWuq8F9XJlsHoPdGt+vP1iVwaEuAa3MBbUSksllejwuHFVEe&#10;zNxGeDPQkwBIkUMSvMYwVcFMsFgWuDsJDxEhMpugDEKjIGSgglTjwKw6R8gKIDNXC/SAoFMWDHRI&#10;PKuHTro0GoCVJPKXHBTWPkXpl6AI1Z9VZAyXhWCjMq7Nfa5aYvK0yZ7GMwqsZ7BUMy8cRyA+Ft4O&#10;gfBc/FKREMgjgBn44RDokB2wziApitjZ8JuI2tmFt5e7CBYSdvAPg0oSKzF7pDEabYyB1hmvYOww&#10;xc4DvDTU3Bhqagy1yOx7KQVQNpc21KCtzo4RiIZoqCkWwR6JhDHHPyCQfR6TdEr3ocTwUGLI2QG5&#10;Yh8DzfTImAmDFrARfC/YQfRmhOaAusVKELTKcFtjpUHCvpjXD7gQ+HLv4GjvAHZAz/HegUTfgELP&#10;hKGxY3VBZ6q9QlJIB7ilu8XaW5y1FttbivpgQFVZfswEWRtOWE9je2vL3E7sTR0tkoAsxgCwtyBw&#10;rEE8tTKKDYHRlsRtJZRWQkbx7CAWPN6+a3D7Tiw8KDdLCv7GeXOa581tWzA3EMX6b6CFNtCqAXvt&#10;HdMVerd19W3rGtzRNYRFx3fsxj6wq1sBaAxrYNgEOxpLy6I5LYtmtSzqCDUizjctQxaypidX6OTO&#10;EkIhOQaCCgcmnvUJGTLsAjBbBM96schoKptPZDzxjCeVD2QLAVAcg/FZVnnDHpBKEiX3eCCcucsW&#10;zj184ezDF+QLDvCLO0kSjXenPGDxRti7ifsVOQc9vrAJ+sD7cyAiFroEA5X7vFkviL6BzQcDMhqF&#10;X+i3rEiDpSchU6xEGfJlff50PpjNgVMjnC+AfIGQ6FgyHs57ox7svljB25THyJlvViwcbgxmvJmh&#10;kSFZzS8UK/hDKTAOZz1jyWw65/UXgr6kz5f2hwuRQCIfzvojnnAw64edM1IROQUCwtuRSksgMIKp&#10;ueQgNCGLAH7nPnBkh7yjQ7F0KpbNzI3F5gW8x85tm+VNZX3h3WO5gUJ453AK0Q6NTRGkmy2kMxhS&#10;ASG1JxNJZxvyns5oY6jBE2zOhVpybfMigVAmmR30BlKyHknAMzwynPfncSaTBym/F9D2suUrOjtn&#10;QxOlUnyRnDc0nMz1jiYH0mnsW1PJzfH4tnS6Kxsc8bZu7I7vHM3vSSW7M6ntY8O9o6PJNISIIaRQ&#10;PgPGagxYtISCTQVf467euC8SG01mc95gYysWHkQFBMDSgXBpVFNTJIwhqCCYkjEglIiDcmQYah4N&#10;ZcJhfyg7uzW3qN23al4MxUqmfF296bF0EPHVWJYRkxIh2EDGF0j7vBksYeuTwc5gGN8Fh58HWsEm&#10;R9tktFI011VV5wCs2TBojHAGuTPg8ZwvVABzv4x7BgvBkNCVc3VX4WoOCB932JsNy6KuHIORpPEa&#10;JAPOaHmJaL8oH/7FIJ7QsMhKumgGgXDbvCVt82WHfTa5Amk27nHzCrZoWXMXTcidR2CWrqRRMBai&#10;HH2G3vTu3oW9r2t3H37NPtTT3TlvYedc2TvmLpB9zvyOOQs6Zs/vnMN9AXacbJ81v44+l37B6+jz&#10;FL2h+u11CfyfkcAVQo7rUG0UNlzX3NTEomOZLzgxKzZ6/hA5116bzj7f2DIHEbveb73ShEFvOOec&#10;l/DZaKw1FGu/5uQWrOCG1A3txIU7d+4ORForTwZDsbI8NDU37di5Y4W75t59V21YfO61qQxmBNZ4&#10;Jzz+km5TeRlbWoLRtk+c3OLhK673IP1kGmFDziKKdhnDsRaVg30MmeSz2VR8DLSMxs0t4YAGCwBm&#10;MSZHR7CnkwninvYdQhPg8Vx77bVLnnvuTTe2zFt6Mhg5cAZld9mKL7rpLO93vvs9oP87duzY4FJN&#10;iDQWXwlh7ty1q/zkrq5ItHn8ChUeMFZoWax35UvB9YGO6XhJlanHBCKq1KWmtgX+YIPwiJjNVq2y&#10;NtfctjDc0KEKI4p00brHHnsMlctSgOe37Orjjz/e1LZo3br1n795+XLPTY899visBcesW7/hcrOK&#10;pGyXgCvY8/vwOV5/5JqTWopcJx5E0HqYbDye+tBRRzkPgNtBVHeXpQOtVdvFlAxGNNYWinV84uTW&#10;Cg1sdCVmVVas+MawdTyB6GrJjFCvVEhGHnTFi2CL/xA2E0ht9cKFCyvTbGpfmEzlKmS1u7XzML0Z&#10;gUCVN3SAXLvaVqnnWNp0x46dlaZAGzjqooRAxtQXnqraOvS9mHXOSoQmrF27zqiHtEindUxR4Ol4&#10;QpcfnLNq+eFnnQokmuUD7rz8RafPPdIpb8/GLbi5ltqRWK5a7qvfU5dAXQJ/GxIY7O3SgrzpHZc2&#10;NDVEG6KBgHc0CMpO6UYDbxlLZxPpNFBkTyiWSGG+evyERXPOPPJww4aZGAy1m8UG4ZEEADMZ5kwk&#10;mUUwoCAyAho5yHHShHgKaAgmBkO+AIQoC+jKbMTWiJbiVaRccMO6BCNIoudukG1vPouFvMrkLwGT&#10;LlTZtXYzg34bOtqbZhVHJvkIgD9sAk6B+XTNZi4U1tDR1DSr1UkTGSYqYVMfSIidhDlnEd7L/Bm2&#10;YpKKBoC8AWEzm8LvAqoKkYiRh7GsEkVtReoBZ+Lm92KdrpyJ8gXO5VKSiiQhHJYKiRmoWnKNKGCR&#10;RAgBye7SicpxLQvhqmyw6pqQ1Jo5/Qir9HiSg8Oje3r40jkrl3KlaXmhWdKQ5p/oISI/NXsGoGFw&#10;Kxawk5hQOQSEyPJ7fUDzIuEIBiuSOQ/IUUEOMDowhGBnp3jFfwz+WrpFmhpbF86Xhd1cB5rRzYwq&#10;VBpV5FBK7T4t6mOymx5LDO3cU/GiKidCDdH2JUU+O94h73ITxUBJmRNvxOEEMgI6EmiqfDNV48gQ&#10;AysmYFhPyQucBwR8QgCG1IYcYNE83ItlFLs3buMd7YvnYTBAnjCgLGoGkcocw2A2zBLHJRuWqdz1&#10;3NaykwC2O5YxeEGEp50Swb2dOQLSwlxUr+ZRZ5vCwn2lz9D44o0Sti2DHgY8dgRL8Qomi43ai18D&#10;UxsRCc0xR6qoUA5q789kReTKomvSEwUWBhbBogE/moUXMV0gkEsDrYU1wMt9eJVDGGziXiUA3JNH&#10;gDM4IoBFGtDfH0ZMsQyBob16xxIY/x9LJhIknTfy8qYzhbRpwOKsIc4XWGwIS/lhTTlim2aQAS0M&#10;CDPGBRDAkJHGJgwPxsoB2kQiIfDhA6eUKG0seVcoDI1gRGVkaGj5EStWzJ8FSuWu7t4NfcODsoBr&#10;PBZrAOaLKSGi9LJ+JNhDMB2kEAt5G0H/HIsFIsBowZMM6sZ8IV0AeQVQbuQnPhSHYBEELQJFMwwE&#10;Du+c1xKJoRjQ6kFEJo/KLLmMz5fAA0aN8siO0XkP4P2CU6J8VqKzkUjAm28IgYUjiuIgJnpkVEjr&#10;sC4o+EhMXWIBRSzmBzljXosYNTwCEWTQSzbU2zmQnUQa8X2Ap7snnelsbUqk0p2R9Pym/IK581cd&#10;vvzpbVgMMbuzqw+LGY1wQW8hhZcWIcaHiw0axcACk1zf1QmFZouawDmlQXSbKqbwiEC84HsCoBCB&#10;rGQ8Vd6HkTwZ8QthnonbrOS0LEcIBZDKQiI2eUzIDYIumKkpBlV2cu6MmpgLOAY0bS7gFpnH4zyH&#10;QtCEu2OH+jBv5p8Izu/ZVbrkOhTN558134pCMjVYFkzNpB3B1GOfXXmW/VuUG3WuKHirElS2Tp1M&#10;oG0lT+kfgz3Pt846rPq1+tm6BOoSODgkgOjgstUFIw1tR73g9QBDEY377IM/k16Lx7P0mJeBHYJZ&#10;rjyPeN7tGwDfif9zxEkX807DO/GTdGqUT8GDwCXMka882d+1viwPiA/FrH84FCokeAXHnvEWTJOv&#10;5c5jTn/TlufuIPVHQ/OsUKSpsoyrTnr1cw//UrPH9JX12C7jkiPP2bbubsrBPoZMorHO+OgQZnRt&#10;W3dbNlOOK7V2Lu+cfxzyEB/t3rX53soKBxNIJjWGL1UwHFOZTyo0pIPcHnXqGxBvrvnnyWPPuGzX&#10;lod1dUG+0VToG02Fpk2FwqX0Lj36PAiTIkIcK9iWy2oKlTiBbpSpwQQiUmWwdQkf+fWP38TsqcJU&#10;bRBlWiTFibWaGC/0iVAd525dc6ctBBZ2+4Z7ERjuCvaNINnYtv5uTV8mDQejyHPZswg28wdlohs4&#10;tVHjEJeq7vLjX2l0QETnFtaIUdpFFWS2lsaN9EHMUqqBl1kaWKws+40z9XbmEC23TDLu6izSdWmd&#10;fXj39qddIUBssnwLGtQRJ16sBQRvxpqHf4Fqspt5Nh3f9PRhqwsfXnfWiv/edkzf7nVlN6gxsQVV&#10;WdeoqBUnvHLjE3/Ux6nnx5z+5i3P/dlt4LPnLjlp3WO/Ldav14f6Kq9c0zqqihfF7NkBeiAZngDr&#10;C9RgegJf8ZIzoy3Ndongtdp/IgRt3R331KIbuKcOQNcoqPptdQn8jUjABqDf8vdvaWiICAAd9I95&#10;BTgC0ICI6GSuEE8lJU7UHwMigLUJV85rO/3IpTBfMpvbAaDBJAE8yqzYBARE6DWEgkKCBV1MClg2&#10;+8jAWmSRK1IXuAYLMY2AhYi44Qn03HG/s8lZsMMKymBwFBPWWbaZGGL2Li0Auq1pVjmrl1kfDGwZ&#10;wKvyPRt3EMeMNsdibY3EFrB6VRHZVaSOOQPmBwAaWCCp2ZxQbwR1FwDfMEc2AC2gsmEotgFogVMY&#10;Ge0WQQBoPC6icwFoyQcXwXLRFxMtLli/BFfK2aD5AvJydQAaIaXyGnwqpYwIFU1iFr8FQHN2v2KU&#10;2ufGGQb+Ob11YvECzYBjxAGgPX4n+wDXEL4OxApQXaYQAPoMycaHhvp37a5oJOMC0DbyK1oH+Amx&#10;ziYum/iww1/hZnH/AdAUEKqiRgCaNVIpUxeAJgIPABqyHw+ABnWKs/6exTVu6qpkQ6DtrrUTANCC&#10;9Co7gOC2RboNE9TtUgRUVFO1E2hxdoiNBKPnJUzUyIckuwJjcvU9njQODhgfDMQvum14pYVCmdQb&#10;AJX1eY3AR1SxgNR2aXFrAIM3gkELAC3YnnDZIJg6D1AWELBMiJCUBMYt5A2vvDA1AyaOp7DcXTLi&#10;jeB2DDyBVwLWDbkFijs4koiPSQ+KADRUTnDVvFcsVz4fwB+yTF5BiKERb4uQaAN7c5QCcGsWY2zu&#10;QpoGe5emmvVmcT8A6DDcOjN6hHE433C8tbUtPjLS0d62bD7Ch729fQPr+wYHRsaQJlZsNaYF8G1I&#10;iG4yCbjpEF1jJNAO4uT29lRuKJNLYZ4BQG9As2BcRgZjkYbkqOQfIz/BcBBChoARKt2J+OT2NqTW&#10;MzgIwg1IIO3zo18rVg5VFDLwOQSVwkgS+HiCGAo0fEIol78R8cou3QfuHxmLI6sIaQLK3hhrACdJ&#10;1O/w3Jm5MVJHqbEU+LJbWpsRB55MwSb6MqlkNNYUB5eIEG/nFzYXjl7YumrZCkydeXzzAADoXXv6&#10;t8ddANqMx5D2WbjsXfJrWBCxV2SIVxtXIwAtabGJYSoGOleIqRf2IdMiJWAZlRkqmDkl1FFBn+W0&#10;gYqNChvLY7ZCyJAqmTtCxUkicsrJDdBnM/SJpRQZ2izpS7Pjc7ScJl0HupZ7ecZ5Bf5BzHzPbguA&#10;NomXANB19LkoLbdCTKuxRckqs+Sqh3rbvkKf8aY6AF1RF/UTdQnUJfA3JQEwlgGARt9u0lJhjmy0&#10;qRnTOCe9c4o31BwzMYV0q4SWTOHp/XerhArsv7f97b/JhQz2oqTgZF/32O8lAQTPY2LB4itDrUcK&#10;jftMbgdvvc8/ZlXnssO0rDYAjdjnnU8/V7sY9kXDrv3t9TvrEqhL4IBKwOFhAM6Twbz6QNYTxC9m&#10;vfuCUYFUApGCP1JAZF/Q4w0ichmztbN+9PCBZQBIEUQCHB1gfsZiT05PEPgC0gJ8YnZZa87sZkEw&#10;AZ/lAGgLJteDW1jmPRtMAJijwNYGVVWgDGzMJlCXjKu0x/ZeXXACHTJK2N0BNCFxs3wfEph1+KLZ&#10;yxZjB/7Ss3F7t9kdHle+BpvzkTIAFDcGYMoQKGgBsqEAAhId6hE4ZkppEPR5EM4MollAtcCMwZ0s&#10;Yb1cPBC768JJEYXZGRibgBa71j+PuGzsg119ZiY4ZtMDnJfYPZEZcHN2svOenk3bujc837P++Xi3&#10;jOpXbsJPjdB0QZgEiAYGg3DjjsMXdy6T3YR4CvojaKkRtYRcE/TmtHcVNNBSBO1KAKGZVO7Eq7p3&#10;AxaXtSJzySzQKHDIpvzBrK9atHAoFmtfvLBsx8wdgf0wv13QQ6EOwZ8O/GiyjT/NDcJxsf+ah/0q&#10;HQKgBiptjCMzQ84iUrFcQ+oMySjc00KBgqASIKTAqCTguxgvbJcLzQKM1aO9gyM9g2AkMQM6JpFS&#10;RXapA6qIxG1GVF7nRS4bORKTCE2zkym6lh1aglEfJyzdbQIFMDEIGYNAtZiaKeHAQkghQcSmnaP6&#10;oGQAcM2qohz4YROGyJAJV0jmX8GknSB8UQKGRQvHNAmt3WLKPTQhGFcBp7MA0bKcpbBe5BiMXeQp&#10;kbkFYHwXWpgofnCxUEglU6MjY2Mj8WQiRSAVryILC94BpBIWLCKLpUqFEhrGaJng3FJEgM5OdC7t&#10;ECUJr0uKJ6Mo3M1jwssi2C7Q8IbGxtnzF+AFQI8HhkZGk0kMvoGvJhYVKmdpzejSZdMomrAV4T9Q&#10;RBTxNbEagPFT6Ww6mwUA3hCJ4I6QrPYahjjSJkIZT6EwGKHrGxrqGRgcHhkBeot8gdMDjxuVEJnJ&#10;sCA4vHHJYPzoHyLfYG4PhkCvFEIh4olET9/Ajt17hodHhoaH00YDsTXEGk0wO4nXZQYLBRBGMbCa&#10;YQSmrgC0GpE2JpIBSyNmINr2lramRpngjGra0ze0u3cQXNVS28J1bZjTdYTNoLXYjGWe1mZERqMt&#10;qyASYxYOKDZBtyfspM/7nD/M10DQZ2vOgHUJVzX22WlV8g9MoqWaDvjpWinzeBkcWm7BTPHLTlZa&#10;uTr6THUorZCDCn2elr7WH6pLoC6BugTqEqhLoC6BQ1kChrcFpD43XynUJY0t8w7lwkwt77ueWbv2&#10;tr+AjgPBznwSB4Cen/vTHVNCn8XFntqb63fXJVCXwN+QBARcyedT2YwJQJNerzCamjBAUD6bsL4A&#10;9iCQDoMxCG2CgXgMqGp6hy78olIBpkDqTfxKjFuR58GLIEUJMxTwRjahgyDczLg0JmFhzArkORgW&#10;kSxrr14V7LXK682BhXjYTAklz7psAM5J4o+MXBX00dhJ4ROQ0trL+pVlQCLvlFmC2ag20F7EW1hm&#10;ga7MEmokKSnbnMyYxAyWhN8qt7lPEeMron5YAhJAnDB4WytHV0N8gMwgXND+JLhVYapHdgdtk8Ui&#10;QbgrocpAuBCkKv8KGULFBnGEGmJlezCCMQwHA5VocalQTGIvhALC9MtVKd1I3mlDU9VVY5Kz9tsM&#10;37XohYOLOkwzDtRLHLPaZp+FTIQnGgtrirI7tA+VD6FCR3v6hrtlB6SPGwyg6eowNVn3cV7KNQhd&#10;/I0vk4EiHdBxYH0ZfahlNyG+MjZgqAYFz5QwT+DLEoxvlIHM7CA/EChVBpww+FFIAx0GqCcr6Qms&#10;ClIRQYilTg1Y6AddgdlFslTVghe0gMKNHkSgqsSqglgY4F+WL5NFFc2oiWCgsFPplKDQmRxW8jQr&#10;C3qwuqg8E8wVQJwRzvsaQF3si4AAOIRBFIT7JlNgeRsD8UYqg0BlIbtHpkyL5q9pfGZwrADKYplr&#10;gNUJcVIQdcyPxYgOqJoLPhBwIOoZuZQoYlnaUwB1oN+RYDjiD6LtZDOZZDIOMho81zm7s2+or2eg&#10;GxWQC8SSntA2rAcIksRcBssSQixYhRSra6ZlXdZ40JuKCnWxRI4jhFnisgt+XEFgdHoUt2QwemYG&#10;4ySsF2z8ohxpMHf4sCcLvu5sencmsQslDPpTAd+YxDl7G/yeqFdGwgLZXCCbRYx5qJBp9MS5N/vy&#10;s8PBWcGAD1NqZcOKjCmI2vD1Y4QhEgo2Z/OBpDBdmzl7kA4KYoaLoAVp5F4mY/hR55GQJxb2JOO9&#10;/sRQiyd1RHuks6khHG3HO3f0jmRbghvz8f5mX29ypHfLDtmf34FkZMCAi1vChuAIbNACH2NHeHH5&#10;AvcTtVmxIqAWwSMR1H8ej8uat5A6qcyF6QgTOEAc4iTioM/QPBCumBUIZCFcfKaw5qoETWN3wWrI&#10;WdTDDMLJCxy2dwcTxQm8l6nynzL0mX+Wma8i+lyc52Dd47Jt8ItVkqB+xqxki4lXItrWPArmzvkK&#10;1vQ4P5l25iszWVq6Cmi4Gs5ulagke1UTV7mqlA+m2OdpfV3qD9UlUJdAXQJ1CdQlUJfAIS6Bb17I&#10;MJ8Lv+lZvPJsZb04xEtVa/ZB8QwYesNd9z/1u1ue+M0fwbkB6LlG3mf7HXUAulaJ1++rS+BvTwKI&#10;WUtk00nMTie/hMAo+WQKQbTCxUGSU2xA24BBYDI1+5kkzsUvHjCAKJhKBZtgh1hCkA2WAMhE4Cez&#10;B31exNphB9s0IFqCcRKmRmTTANF81t6Iecp5Q1BQtlfH/whqKRZK6grJmn22oia1L08kmreXZIWE&#10;FIIeGYFUt5yC2cn6i4YE2sqfFJRF4LpXhmzDYErlOWGQoKQA4QsEaXCamrcgYtex+CNgJAObE8yt&#10;ngZTZYytqXrKnznSSHRDlOqGpZul2GRHZDdhQaHIBvoI/BE8tlPIpxZIV3nEwzq0UHNx98GNtRSC&#10;Kl5d/4yeOeiT0CHLkEQAi7xJoxEx1xDTjVsEm5vWHEEJnZ6hrzrbaQkLh2DahgwHwLphFEbIP1o3&#10;qXUkVN9EC5eBX5z4AAUBk7Ebm22FDottIV+HkQ8jZM3ifjng2Q5PuVDOyylqmlkBsihJBhTL8I08&#10;jEBz0G5IKHI2h8XbM1nQ2QsjskgGwDeekxGTIns1kgNjSNIMpJAaQuQv8bsy5UFGewydMlKWUH2J&#10;ZAf5suEYNjs4phFAjZciVDmZxk8O8K3QWYyOIkq7vaUVeevu602ButrYWCMnoZsRo2oOxZ5gEgnC&#10;xgEsp9ODQ1gjMRcKO0wPArpzJMwxr2TC8ItBZoB0IpNNZEG1EYSKydqRIm2Xd70gceIGTxf1M+MA&#10;QlTJWO9CYXg0PjIaj8v6Qh6g80oQT+nlM0LczzwDXocgkD0ZjPAUBLD2eqPRGILgR0aHEfK8cHY7&#10;LHtzY6y9uak5GsUrsMIhKwkLGcZBGOJuzlwHM+wkHBwidMd4SMMap1lVaeqlTcmoqxnUVHJxFRof&#10;BrYsiQuzjpOa29hRJmiyJWQz5cGJoCaWyqFSPsDHeWz9uqnZOLKV7WqYbD32uY4+V9Hs+qm6BOoS&#10;qEugLoG6BOoSOOgk0Ny+6AXnvU/3WQuOOuiyeIhkaIa6qodIaevZrEugLgFbAsAXEEOGKdWYGF7w&#10;BUDuCUgawIsP+IwwXJp100z8Zhrcz3lwQ3uxrmBG4gINDClwaVZwJ+AQslJeISMTog05qkypB16D&#10;qDoT7yyoLMliQbgJdlUgKLKGmUTNuhhoCSTrhIAWgQJlDbDzr2BFuCEWbpId0b4O5qzXHIjAwAIC&#10;IzmRvLIYQzTCvYgkmNAz2Q2iJk+YGfvOQ+bdBsVx4cdSoNkUXOhxGSrOwDuDfAn6LKvMEX0uRS8h&#10;I4nGE6JcgWLcAprsSigmyDvcAFid8T8OTAPoGQUKAe8XJK5U2W1o1QZPcJeFQSN7iIMueVTLSAFK&#10;xKssrmiqGsvCAXeSyMnqEcGs1LLdWrSAL0IgLYGIcvByvzVXFq2WTSQ7LvqMBBRRMcAam4PTAmpJ&#10;XsKKyZMrYGq1fcJUOKZDrdvLTbiPCQfqXAcuxWkKyRqTK67cBPfEMIQbxS9XGCKdBfqcAxNFGtwQ&#10;7iZc8cSyhRweCDCuZQRlBq8GuCewC2O8JC2QolsYoZIobqaFmiUlnTvNUBkJLmCR0sl0SnZjk8yw&#10;mdwtg2gmuNvg9BJYjZBtosDkCXEnPPA9bPhGnrLJnA25TSg4aNLMrAjnqiSCkbZQcGh0FFV+2PwF&#10;uLRzTxfQZ8MJIcWRghfygJsxwyQcwpAcZpMIUQYuE4NOxIWImaVg8aE+BtyXrAvxejjU3NocjYHa&#10;GgHZgjhjUoZhIvEAnGc28SDMCUKhg3iP2aPhCOK/MR0CoemtzVh5NgK8HmONAM1Zpxw8c+yeqUrU&#10;BqsaIeF4N6oOf2LpUWPOUcxQY0NjLBJrawEDNeTmP3zhnCXzOjtbmvCi/tGx3pGRntG4LLCYy8aC&#10;XIKwbKMS1djwSp/VZubwB9lXkaDAxbIqpW4un4aFPhe/EBhEEXk7GUEdS0WY8UEHfTYmUNFnvdVc&#10;tQJ7rT/LClUj+izZrcc+uxXhyLDaoJ0rXkvM1rhXydlSzbAvTUvxqulx/VxdAnUJ1CVQl0BdAnUJ&#10;1CVQl0CNEqgvQlijoOq31SXwNyIBexHCi97yqo6O1qa2ZrB6DsdTQ/29KKQPZA3RJhP+7JU4N9CM&#10;ZlLg+Vy+fGk4HAayE44EuFoUgv8YoYh9DNCKCb3LAFLyFoB0oEtvgmRzmLNusB8HPNJln4WpwwUB&#10;FC8TMmiCCxJ5GODafQhZ9ErkrXTOMeve7aMLPFQCWTrcxw5mDHpUJ5yZECpSxa8wliJoMwdgrJIf&#10;Q/CsirOMOSSpCGdoO2gSE3QAP5e9gi8yK/rJSmmGe1p7uqBXwHUujCW7APC8aIgeAP1jSrpEVorw&#10;JfhSQCAHEKH+FR/HkSGHFuzK3fxBA6aDBjqdEQATIApuMAJ1HjTgqYA2KAPOamAiXiyoHSJ2TZW7&#10;Id5gDECAp+FYSBs4FWnKam8Ss27eK+sPmrcnh8YGd/aUNZJoc2P7wjllJwk6ESp1guxNEqIwwCul&#10;UEWxSPHNVgx6NWhc2fR2IVAoD8HG2IEPdB9lbxctctErhfmkQsAyYI8MmBUiUXQW01lnzzAtjPT2&#10;M83mWe3gNpFnDYbPVBlmik14dwE1AgKEEM2SdwBhQbOQHRNKXDwQboiC8AAoczaV2bNxG9NsXTQ3&#10;0tggR+AWrxggRjxr18atZcAJamTW8iV8vFiiQn5oTz+zEm5sDEXDgri6gdVG+BxhMbIVmgJT7W47&#10;NKCti/CCB0MeRvXI+nXyAJkZtMhiBxxKZQKzwnKREcXATSYC2gT9Al0dGeEbQ1EsWONWDVjPDfop&#10;yKlEKJvAZ1N2wWdBXA6GBAQXp9PJJNY3NfkyQdOG1sTfbNBDOQI1DKjJTatBPpPgvIgnAWXDTMkQ&#10;j8+H1pdLA8TOgUTDgK0S6YtWIgHSEgMLHgbJpwnyJZJriIbA6oAKBCk7+CzMuuTC2GzAYrwIa2Yb&#10;gm3f0NiYL5cDsgvq6eRIorW5ef6s2V09vf2DI1jQbwxxxpmUUOb7AyKWgA+2NBwOYX2feHxU6igE&#10;hucI4rVRuM7ZzRjWQZRxMp7w5NPSBEWgEt5LZDoWiiGnIyOjaOTSkgyu7MsgHjoXhrKh8NksTiC3&#10;4N9hzcaCvhh4eGCKvd6mpkbkoa9/cFdv31gymcKijmIXBSOGREAAYviUkQjMEaTnw4wYtFMkCGwd&#10;Kyh6/GEIEwD0yMhQYxhjf7FNz2+c19m+bPG81uYGAP5tzS3bBwae7+1bOwaVB1N81hdPjfYN09a1&#10;zJ8LKaICIU2hfkJjlwhrQ4GNQ9JzmAYyLjQtnxwyLKHipUT4PphBHmloYHKR1S+hN+DZMMOFYr+9&#10;Ujqj7obiw0TAm4hmOSf2zKDVpo2Ax0NuAcWG2HLRRP7LpV+d9Q4wTaXgBf2MPO4DjQdXIhTFMWwd&#10;Rnndb4PTlqj53DAO0btrp33G5Mk/a75Zbr7YwuXI+ctprdY1ReGZkBkWKknT3FDr4+bGErTXSr+Y&#10;sn2yLAOVKWhhTCb+xpg36osQlipw/a+6BOoS+FuTQH0RwgNao9rDPKC5+Nt5uePyHfQF+j9R796l&#10;p70ENcEwnLJAA6svalggTefWdP3YN5MzOIbbbzqXco8TiGSu2qnxmG9hOryBT9le7w8+/+mDXjPq&#10;GaxL4FCVwNv/+eNshsI06s7VZzPUFl3W8PknbuZMcG3CdpPnDQiR0zTZwLV1M32aDpWdWhLmh+zJ&#10;fIuaCObTvpMpa37sO7UUTIe32e9llpgar7I4KgH7KrPB3No551O4JHGLbjo4iT8pB6C1gJl0cj3/&#10;1LcwNSYrHMEG6jXvRWoliCNPmqtSCrxUViqzLLBbEKekao3talJhqmDd14nANc+12X8UXKBEW1tM&#10;SbmW4AzYf9U0Sl71QXVGlUrV1YD1TgWpYHGVNcIUVA2Y/szrP1AqPwh1D1X9JyMEN0Ethd/ZfLJd&#10;/Rfg1T0GWoerE+p/jl6B2xzkz3H0v+halBkHu/a1jY+j/6K8NAj6XjVTRf038byM6RatyMlSgcBY&#10;JZNu5K+qmbb9Y1Yd4YT6u/6PaKC5zBKJOpmhDw48yRVeLQHvzHk9acojORSY31gY62aZIgLRqcdV&#10;nBIhNz61Zp02Dap9Dfov6xxqU5pE/3PFinasopFY0f6bYR7mX5s8b8hiEUKXtUlv0HpnBkzmHUR0&#10;L+0/dJI5obradonvmjH7D1TZ0v8a7P9Bqf+uuLRljWv/Tf1oe7dNrv31UfWbQf9fNU2VnLWs23Ts&#10;P8ZUDGsYV9HcJ/Z/3/k/JvPIudpAtqyDwf/BSJ5mptT/qUH/OSDhuoiWcSjWtZqsGuy/rLAKP4Te&#10;CJS3iv2vXf9pxotjsaX9X7cu9o/+q0tDuUys/9pYxCqq/wMVct3gQ0//q/r/hqSOzVl1Yx/a/yn7&#10;/6X6n83B05C6k7FtBzaprM2q/o9+49jQMH5tf+m0I1OT/zMj+m8CDSjzcfSfF6eJ/1Ta/ynp/yT+&#10;P+0/nD0zbc4syWzaFOqFI/ulH3rtFWqu2ACpddX8n/3k/0MH4ISX6cYU9B8WDNPDTCNyKO9cBEDt&#10;sG0/WdFqD2Fp3f4vwkFEmBIHUtL/rcH+V1izfe7/T6z/Zsaz7WkcJP7P+PrPGZzyydMKOmD935r9&#10;n8sufdWPf34T5Sw1DgC6zCayj0cNY/fGdjrVsmjzoydELWT7VFhHxcFE7HbLS/hFbBEJZ/nSG77w&#10;mRNOOMHWg/pxXQJ1CcyIBJ544onLP3yN+DGm0bE9qiek7Vd9XDZnbfL60bWNgJoINYKKQbNFK3ys&#10;9p032OiD/TnXLDFl/EkYUSVQZmoUBSbOqOiAvk6Lw0SYKy0aX83Pp0qADgfvoaXis7a4NFk1gHoV&#10;B/o9VqNnWz/bP8MxgBsEOWre1IEzZZfgRJMfme/PWuOGbw9xJRfFLomM0xJpDdr1qLWmpSiz1Zb9&#10;RzwlLjpOp3E4nHEIV3TS8Zsp+6+aYCu8rUXUHBARMMNay6wyrVntn9ty0JqaSf03OCbdOErpENV/&#10;oAkSBypTCtyYUCNedXNFwlA2UzFsRFT4mdD/LNknNFlVA1V428d19d/pV9v2ipfsFu3ov+ljsJqE&#10;KJm1Js3bUOyYjgefLfN/jj/6SCdX8qRsjsoRO4YQFIB2oWQ541oYpqmaWTR09H/MkJLjeZtniM4W&#10;jR2Lox0ej+fptev3uf5TJnx1qdzYhS61/+IBs7wcQhtf/x0Jz6z9VxRsX9l/F+Zg/auCHWL6X/od&#10;n9z+m4re1/4/bAvi9dX/5zAYfx05W81ZO6h7pf+Grmcm7b/bRTL6vy/tv/t5L/vUHhD/h/xke2v/&#10;3XEOBC5My/6r/+PkRI1lFfs/Vf2fuP9rJgCp6ziD/d8Z8X9sfEr8H0xkMUjTPvF/9pv+0yK4H3d+&#10;m1AulI5C21f2f0b8/9JR2zL/H9OeYAZZNOqVqgG+bupCwD3TP2ltUKETKIza1aLX4YIwk9v/CfSf&#10;q3RU0X8nyGAq+E8OHR/0cYhpapr6nbVrfGbsv0zSLWBW4rj9X2Pa7A+93W+ya4dCOID9Xzbz6fs/&#10;li83lf6vdqKd2KlDw/+f1P4bNw8be3OsaKlc86fV/3X8/wNt/0Nu/1eH58Xz1n7H/uv/TtH+X3bp&#10;RT/5xeqis2S7TTR8Aja40ZFwC2gXiATxKh9h8+Mxv/c8qQcaW2c3YH2KJ4EjSJW70VJldsf94tT/&#10;rUugLoGZkQCaGFoo2Tz1605jKovJmQngZW8iXqBtnwZBjQCBId6ArWyoidaAN+ht7DKpPaEXZafP&#10;DPAMblbjo6/g27GB0IBml6+2jY8iSnZJcVyWIDOmnxP1csoKyHvUvjN7KkC+nX+ymLYTw5vJKq2Z&#10;MaUzKzeKdXXMrN5Ao8o/yTbLnBus2dk48mkSdwB9yoRv14Lw7jIhMDWe126z1oJl/7GcmuQE7zJX&#10;UZviEJfafwd9nin7z1zpr7zV1R8e6/dCBU4NobhYCi0dP168U0s6k/pvFtTU9x66+s818Rj+THER&#10;eibVMXZRKgtXnbr+O/rsKq0To8oKoraPo/+OhI3+O90zu8WpGk9N/03HVbTCxIPYVqjM/0Fzkio2&#10;ekWKdieflAbDn1X9GL/sthG2PdVMKTuNgIHyCbuo40i5O9JnLeDXbb+S0r7WfywzW7GUqKPegtq7&#10;iyiW2H9DhO20O2mbWlgclNp/aYbaNtXaTM/+m3UowWmToWZSH/aJ/eeKuSZsikUrqU3X1Ndg/w8y&#10;/Z/A/rvRYeios9T7yP8Puf4/TQ0tD3/ZNoWUZwbtv4ldPVT9H3eKis54OFD+D78CB4H9V/+HbgxN&#10;Au2zfApsF4IfnaLprtX/2bf6X7X/OyP+D2Eplpfht/wkHcL6zw+G62mbqs5jzZpDx/8f1/4jrnkC&#10;/4ffH1QfFxN2xVDscUzT/6nJ/6/Qf4PTjYP/OBNAebUG/AdxJMKL5c5aKInysRvvDPv/ZqqibRAo&#10;VS5wrS6o3qDujZaa92h/54D4/0b9p+X/IB6faJ75uMpHdpr9Xzd+3PW+KLHx+78Hq//jegWOR2ok&#10;y+h48X9MR3wf+T9TtP+oNXZ/ndnVrsDlTLEDYoqx//q/rnVS4zy+/2+6CR4nb7zf8d0JPLEM2m0w&#10;VIpi8mhNeAn32BgNr1LndBDb+ewZLdevPu9kz5/wCp6yk+WnUZt9/aAugboEZlwC7KLbvWVt9WyS&#10;9odZ7IUb5Gi7xdp+aUTUSqgRtD9FxBfUJtBcqI9Ce6IJ8o20MzzmDfRmeJv9Op1ErHamzPjQ7OBX&#10;vQeaHTsbeokmiLabVk4NFIXDTzUTtC0bc6XF1Kwy/25ZHD+S3SSTvkQTq9CMfaV7J0Az32VZXYeL&#10;wwQ+O4iz1qMtcJUen1U/Sc/zjOYWB+Pbf8ch4wJozO2+tv+WxByMkgLXYFiWS9Wj7BJvtrWOasP7&#10;6/o/nv6TVYMhFWixRKJxLFM+jcAVhp6u/hfX/XP1v2Qao1arWoNS/XeUVrzDKem/zrt0A3t16i4L&#10;IvpvOh5siVQe2hxROe1sUOtonVwrSSvApsTGSE0jZm0P+zAd6rAg1HSl1K1ytZPJyW4OJDU3QTZb&#10;vmKf6L8JKHNLZtbPNNHi+CWDgf6pMx7YVKdi/x3AfabsP7rudlAYxSK66jqfemaa9t/Qkctm4gf3&#10;zv4fIP1340Ko4ZDPJPbfnd4u2o/i7xf/n+Cq3ZNng5AvpVunM2D/uZbDoej/GKagQ9z/KdV/0+1X&#10;q2ubtb2w/7TATmge7eTe+T/V9L+UpEjM44z2f/fG/9HGUu7/uBG4h6r+/y34/47+O96/SwNY6v87&#10;yKbMAjFEZ+bLY+aFuE77lP2fqdr/Uv9nKvbfmcRZ9gm2m3Yp/iMEgGyk5BistP/quuOeGbD/9P/N&#10;7Df6OWwmzif+0Oz/1ur/uAtKy6QB7f+WDiewCibs/8pq2LSxri/qRErV0P89WP0fXzX/H4vD7Ef/&#10;hzZ/Mv13Rk2MSVD2Ia5hrpccB/hQ6f86wXoaQUYnW7+p6sezPE4nxIWTVGo0UmoinT6Y21kqdmlM&#10;x4Dp07/UNG0jpffXD+oSqEtgZiXA7wQbskJR9IE43UHbPm/jh58bu9/6rHpOahz0kutVOCCywiU8&#10;z0Rse0KbYPdGFOXULOmrVSBqjnCg3okaFvtdTI0m3rY5RJpYEDXZdjH5Cvdb64QVM2Xbg9HEeZJh&#10;wroRvWXGjHjlK+6aWafLZIovPIa8wSQiIJhSc7BezOZXvNhFVeSDZEoH+8qACdlk5TRTXvmSGnpu&#10;FlOSsMAynBzf/svIKl9N+WkptBI5e44Z5tW9sf94nE4nE7GjGjXPzJLewwNimpQ581CmaSz+PtR/&#10;ssi5AQWqriqQqrlibg8G/YfeaP51Fryt/zhJJuga9F/nhUl12AClysfVf6fhs0Ltk6xQe1RbFbtC&#10;/yVHFGMV/fc5sS3ONGRnjcQiWDyh/mM5Ozce0zQAqS+jY9qe8dYiSE3dsxu/ayi0gHK/q6Ua3WxS&#10;NDqvoLNripXQw1aSfaL/JtxDKsjA0GRFxBmgkNwhXGWxpEFgI3WNw/7Wfw2VpYlTqYsmlFqA/W7/&#10;Dyb9n6r9N7VPHUBHvdT+F2OTLfvvDMrOlP2XpYxd+y9rdrrD1TNg/40y82NNvaXaUJMPav/HUCjY&#10;1pjZ5m+l/pd9aw46/XfHutSmzZz9l8VaZ87/OQD6Pw3/h59mmwC63P8xQy/i/xyi+m91PWw7f2jo&#10;vzuMx9FcLqFRo/9Dag6OK0zT/5mq/T+g+A8M1zT0f2r+v+WoO/bfkLNxug/lrHrFLsMh3P8llZaZ&#10;5EcPWT9//MpPsf8rHGv2XF6SQHKj3ERdS5dtOMD+/6T6n5c5IvxisokdWP9nfP3XdaTYaXLCqnhw&#10;4Pu/llulXW91rvSAq9cXdUZdMdsD4DFtgYtxyGM6YMWeHu/hSUqNf6oRUTeIb9E7mb6mrPrK9l/f&#10;6hI4+CWQS6eeveNXj6/+UTo+fPDn1s4hGiMQHO290FiwM6ZAJFuijS/w01VmGfjVITZNC0CYjxtx&#10;IrUMmhp6evoVpInQfiDtlL6aJoUP8rx6BpoTNVyaDg/UxsnnxGy2jVbjwwzzLXpSxaXfVFtcLDWf&#10;4ts1BTerRGeKEYu802SA0+icx2kq8SfpU01KNKTymedcG/fVjoSRjo4LqoFlhg1QVBIqpbiMSk+9&#10;Ac025eOK0QkNYImsOa1yuxsHjVqWWT+8hydnyv5rV1mFrHK2tUI1AVfVL9fqYKntzi2Fr0/NsP4b&#10;jkU4eZIZd6r+34b+kxVaWx9xvRr0Xxof24LdTtkAtbGwhbLG1Q+2WxOUzNL/Yjj8+PovPQXWNY1A&#10;Ff03Ma1Os3UxHcJt1CU7z0yHZeC8btpEQ3RscGf2l2gqdX4Ye4xEk12o2tFA01QkPcZBW+MojqQY&#10;Xu2ybTjSYJ6YDWv6BYU8k/oPRxydMWOE9EUMf9YgaFonVuW07L8fg2ozYv8Zs68Vxxrnn5yBrm+Z&#10;vv13Q8J17cpDXv/dSY3j2H9X/92O6372/znxgpv6EvrxYmNUwzLz+u9SOdkvoudz4P0fd0KFarV+&#10;GWkEbP0/0P7PZPbfGBlTxzNi/2FIOb9EBsomsf816v/E/V+/j0sIoAQz2/+dnv/DyUkckFM14Ldb&#10;Gwvn/ZhvS93/L5JI7Bv/fxz9R1gle0muHzWe/yMhz2bJQaVE452szb3yf/ZG/w2STmtTDf9x5oxq&#10;Vmmf1UyNj/84g8fGOSpyDO5D+58p7f+6ZOIKRB6M9r9a/1eb/Lj2353BVt7/ZUC0mdfFCqLwbYuB&#10;42r9X+muMohKvS9NgXLjF0otj955UPj/E+u/vS6lAe73s/8zmf6XhJ8bIUvUmmv+S+z//uv/TgX/&#10;gfLY+I/j7FFXylAkmhh7MiNjEKiyrBiqoDKkqK1h8B3/VEHwNjzI/kCpjhbv1N5W/aAugYNQAqP9&#10;vd/+2LvPP+OCqz781Ss+9L2Lz7t057YNB2E+J8gSGzJ7KfZtdHEUqmP75WeDt5V9mDURbdT2aKf6&#10;KDQFai5wj41D6ReLPQf7A0YTwUzqU+qmaJq0MLiN8ZL8/qn3o3mmM6S2zi6LnQc+y8LaSWkXVC+p&#10;QPR12lmluFzz6JAVIkGOGJuSFkP2jDnUSWGOjcUZszqHUzTaTFN2Z8CvNIeSgmab4tIbzHvLl4rl&#10;zbavYO4hobNj+Y39d4KgeYxHTDZQUQ4lCM64DNHFypq2/ef3gmoAmNjWB5Un79HCqi6pJqt621Ws&#10;1WoyPKP6bxa1oxugk9bxukNX/+nXEuDDMftLGiI9df0vjmpoxalJoUZRz3msZziyxXq39L9oo+wW&#10;aqtEUf8NjiYqrSMEpRTtTpzv+P6PZIDWwAqNESNi+T/yapNLyY8phbg6BqHGn46i8nHTscQlOYld&#10;MXq3kHK/ay3VlhKPpkFRadSm/8UeRa36jxVXXKiCKxAaL1y7iEUPmFWjAQesoNrsv7Rr1p3acNcq&#10;1mr/qZOiKoY3hmLZJ/bfjQRXBTuU9N8Vcs32vziKTIhtP/v/Ym2gRaZxYW0uXQFVv1ZT1P8iYC36&#10;72K4M2z/rU5Nbfo/Lf9HhOHEhrObeuj4P9Xsv2tkZsL+U2uEIpNt09glQaLVyExH/8fr/5podJvH&#10;aQb7vzPo/5AyWAXCLx0/soek/ru9Bvn2uvwtag32of03H0660CpA6lVRtqX3qDPDe5TwwXaiJvV/&#10;SIbGTxu/ccbxdkI9FBfjZ51qY2dpuv6/Zf/L9N8EirK1MhuUuePtmCyoWGr2/4tMDlqE/eH/m4Jw&#10;NgBbBDcGkRz8/V8OS9Rk/80Xg4qqTCNSiSZQRhWYVakfWVUk1S5X/zU+o0hzpM9qGynXf3exIrsR&#10;Tar/dCb31v+vxf8xo6FUbDuKyPF/Av4Pvf8dO9feif2bX/6Urf/Xf+kT9936o7bWZrX/rS1ND9z2&#10;E9y5e/1f/vn970Sy7W0tOLNjzR04+eEPvAvynBj/nMz+09Et+diRsdPW5P3d/90L/6cIQKvyScs0&#10;tt7RWtFc2XCDGjVWGO+kovBmHGgQJS/RLKofQGtl/8kapVHTZG2jUD+uS+AgkQC+WLf/8No/fO4N&#10;p3U+esfHuu/4t+7zj0v2DaQ/+M+fP0hyOGk22MyJKWvL5Rn7I1SWDtus/f2w2zW/Uvxysy1ri2a7&#10;JvMXj/WTxleUOU+aDi/xjcybOlhMXO0P32v7XtpP00zSOvFdWhae0ZLS+OhnmG9kqKwKTSXARBRG&#10;YSYpIhxksxlzp8Rvavr2B57jlmrx9MB8nxyqE5xklLFho3VCe0wiJVBdGd2HCllrAXngB4m2l9nQ&#10;3GrdsYz8xess+++UC5e0U2fZf4HI9fze239WunmXeIc2/MFKVLFrnTLb1AFVDKq0Fly/aFqVM6z/&#10;ZhKfwNCHvv4TfRZt8fmAAaneMniHMDSXzRlf/yUoXluu3dLtdj2O/hfZz7WVaSxzWfNUw6WtrFz/&#10;De6sPUCJcDGAOh1NxyaYuivV/xL/x4l61iB6RjebjVrnNHMaQLQ11xgK0MxuIYFp1811LI+biFMo&#10;kx9FsSVly+g5b5ya/sMZc4a+tEVPrv8Wc7VKFUHL7L2gdEzhILH/5CgnMwwNAiuFlTsD9t+EShG4&#10;ZLJMczL7f9Dof+mSD7Xaf4N1qr3VlrIf/H/af4iYTPSwM3bNTt/+o0QG8Zxc/0shCf1u2hq1v/Wf&#10;LPYWRdKB9X9YL7b9J02K1g6nvk1k/03IofmWu+CI633xu8ykarP/JXRn5lmHjoyf4mn5PxPqv4vp&#10;GE9phvu/e+n/6Iylcv+H+m9WtOWlGfZ/9rP/7wYqalDtvrL/0/T/J9F/aJAquZpZ9WP1ElsZdJEk&#10;WLyBJaVBmNz/mUH9N1Rmdm4r9B8dley08B+J3dCvDL2jfe7/m5ARlkjE6H4dVLzq/ODgYOv/ajPn&#10;INNE/V/j3LLWOARV0v8tWaaklv6v9FtNIuiZ4rUO9DlO/9fpuVOSqrrOJ95C/Fj1lfpfm/0voTub&#10;fv+XMSTmF1qh/s+ywxa9+XUXnn3B21984eWnn3LcxReew9wuP3zxi194KnJt+r9OuwAA/Y3v/Gzh&#10;kee+94OfedubXnXE8sNmdbZ//Ts/W7DqnH/44Kff/qZX46mJ8c/J7D8sB8Xu1qnTbXeoVA5Y/3cK&#10;9r/EiPlbFyxhmdU5Y/vXXzV2dAjU8OGYes87ufGkntFaZKtWFVRcRnWRyeL8a15+7ty5c+3GXz+u&#10;S+BgkMADf775Q1dcddWLHzx9ZXz+rIIvCJJd3yObgs9sD46OJEZGd5x+5gtBx3H3T/7ffb//6boH&#10;72hpbWqevehgyLnmoaur6ze33qmN0W7a+t1VT46tVfsDdndCzZx++fQVbPvaV9dXqJHht1CtjX1g&#10;p1bmB2iuaIKYgj6rVkhRSLVFNCyaYd6JjR8q/Vxpapoyz+B19IRYLqbG7w1zQinxKabmn7MkcsJZ&#10;oVdfHr74rZELLgm97KLwKy6InP/y8LnnhE89NhD1efJZTyKFWeJ2snyd6TsJnss8a7J4Dy7auVUZ&#10;MvrYPFKcFWVrHctON4UZTjUuyYda/elBzUDN9p8R0FJwLl2tKcyU/dd6R7ZtndG6Zn9SPzHsAWq1&#10;2jWilc6K1tvG0/9Gb2GVP39JIPN34cz7Q5n3htLvDKYvCOTOCuRme/MZr28EPQHDAPw3rP+c5Mkd&#10;RYWoyWYgXSZL/3F1PP2nfLTu7KZa4TYVm5Wr/07fo0L/5bq2WdtYIdYmFPJ2zvIefWzszLMbTzu9&#10;8cSTmo49JrZsRXTO3FAoJCll0hKvLDoj0QNGVT1FD0ezqkbGbhdzOjuoVMUIaIckzi+xzK6gGKQs&#10;OTSMHGwOqWSio62lpbGhvaW5qbEhGg4FA/7RsTHNP4OgyQrNwOdi0Rh57Ro6Gjv8dHX31Kz/JYGH&#10;k+q/2kCaCwqKof0yVVOgfNi9g1H/GQ0kuXVHoXDM+ctUm72y/zDUrrbUYv/3tf6rllIt2eGnGbT1&#10;Rz8BlfZfL41r/90hGW28zqdt3/v/qv8c6GITszVzb+1/6VCTWhXbpDj6b5rwQeH/uLihdsEOrP8j&#10;qAfWnMdXuJr/U6v+y1jbdOx/hf5P2f+ZXP9r6f8G/BqHS2vPxriX/V/Vwxr9HwbJUpL8duOY9rC6&#10;/3Mo6r/OInIhiAOr/xP7/+X6b+A/x4Uoh42q67+MvZmNFapo4zj+/z6w/1X134qARnGq4T/CyzFF&#10;/ZfhIiqqlNcdSC6T4Uzaf9fFchqaARDp7RgWH2eERvsXB4X9n3H9J/OGOwpof/tq6/9KPNmE/r9D&#10;qcwv6VT1X0NXrf6vpLEP9d9acJtVr7/vfOtr5szu+Nq3ftrXP3ji8Ucdseyw1bfejcz8zyev3tXV&#10;3djY8LNfrf7Hd7/li//x4d/c9Oeu7r4nn1lHU/yai877+W9u2bh521PPrqeH9tpXnffrP9zePzA0&#10;Af45mf2XXjzRf35xjKwcaWsvnvmfav+33P/fN/7PcUevfOqZddrQvEtPewlfzOwqpsw7VFLqxdo+&#10;GQusRofHinTYZqXS/uI2dZc1Tdz2/c996oQTTlAXoX5Ql8ABl0Am2fXRf//SPav/ipz825sTbz43&#10;jW+VaG/e89J/a+0e8Fxw1fuPOOuFG/580467fnvmnF1oRY9vCz+0NXL+SY3/+vVvx1pmHfAiMANP&#10;PPHE5R++Rtu13ajV+iB6JRgMqhuhLVfBI4WByvBiArW0fXZ5aVLtl6pxV4uplod38hFNUFPT+3kQ&#10;ee07wq+5fHjbuNJtXuxJ/eYH2Jm+GjrNuZ035pyGmzerZdNBY6aAe3iGd/JAfls6o2e/IXDMKd7m&#10;xrwvU/Bk8x4glhmPNwdUGThYwJcJB0e9uZH8+o0Dqx9Kbuyxp60xM+rxcAVClhT4sgY+a02p/XTL&#10;78D6tvxV7Ew83XTYwIKXZaJzcByM72nd+afQyFYVi9aCyrk2+y9ItH4L9tL+2x8FnYGlorY9A9VM&#10;1oUqAe9hvWADQGlXN49ZLtX/kNfzEn/u1f7MCn+uweNAHgK5GswP0CUQgEGPZ13Wd0M29IRHKqXM&#10;XRZXwF3eZwb1v+Ml7/Y3tI2r39Uu5EZ7Bu4RhaeiqkNTo/6j1OjwELkjhCcy5Ged40Znzyk0CCuw&#10;tmJ5k4FKG+d0EDAleK1brj+ZuGkTFZvCp+eEX9unrNB/WYHQ1f/iZElts8zA3Hn+08+KHr48kk7l&#10;778nsWNbdnAom0kj/95w2NvcHAyFCw2xQHd3ZmBAolmJqEplmWAHhoeoMlT6P8ceuZKaRoE6Ecqm&#10;vHzSuPJOKiwO/oQMly1cFA5FZs2e09HaPGdW29w57UhidCy+befOtRs3P/bsWpOYSdYGYsxZvrFo&#10;YA1ILSC61/v0mnVqY3kwof5DhmLMywxdmf6rkuAgm8kGQ8b+G/4NbWVuHI0zdaOK/k/B/pcsZan1&#10;rpms0f6LFhlRswbZ4NXtnp7+a9PG4479Nx1vBoDzRSrzMvuvVWZ/GXk/75wR/Wce1BIWm5l1Xk+W&#10;2X/+iWzYprWK/rM/diD8f9v+6wx0NUozYP/N5P2J9P+g9X+Mz6lVrxVk9zP3if67Fkb1H9WBL4JW&#10;Cl/KitPPq5qUcfXffC6nYf/3h/5b4Xh263DKaOY50bsoWgn32Jj/onehzqQabf1u2qrOVmmbLH4i&#10;9aTaW/uzO4H915U8q/s/bkx9mZEU+3/Q6r8VucKPkVozNcv7R/+nbP8N3ldm/znDYwL9Rw1iBULq&#10;GIMAbFO/b+3/ePrPhQGsOQoV+u9M2TTj6UVY2bZalv7by9sIjjaD+j+J/0/9d1f+KPd/Dvr+r+OK&#10;u3VRk/67lEcko1PXDs662m3atNr6v1LRfzv+D8YhjDKUcftAi67/f5/E+X+4+tP4/eD7Ln/pS06/&#10;4HVXXvLKl779za/+/k9+c/V7L3/D5Ve/4y2XvPbil73yDe8ZHhmj/Qdrx3kvOeOVb/gHFeaH/vEd&#10;5774NJxR/V+2dNGvf/TlP/7pL5e+9vxIJHzTLX95z9Wfsj8KtP8Imv7lDV8C6v3G17wCt1371R8g&#10;sPqi81+M/OCRK6/6JOdJ2y4f88DarKX/W6L/+9j+IzD8RzfeRPMlhrRj8eGadRaDiqWdATUxPKNf&#10;REZe2DaRl9Q86Tu0ediOryZF7ddO1Gtefk49AtqWav34AEogk8k98PDvtrcdlQ+2Pn7rnchJpuB7&#10;9YuzXkRdBH1Pbw3e8KdgOBp9+8c/2trcvO6vT54795l3nNZzypLUq44Zm92Y+c49gYdX/+riN1+K&#10;JUsOYCn01YiA/u1td9LGOZipNezsWASXroF/qk+AR9je1YDaXjhParJ8o23X7JfqVWVs0DO0IXS+&#10;7ZMKn9HC8F0N/3Yd/uxak0qO5KruDbM83uXHZv/wo7Ii28aNllrNEd8ultFlHbFvVhtY9vWVx1tm&#10;Nb/5XwLHnuKNhAs+roqTzQN9ZjipF98S2VGyYCjfMD/Uduq8/MhgctuoEangZRbRqrrXXNBV1ic0&#10;BRdImjmkzaQczOPOIyo0/SbxnmywZWjRKwYXvCwfbJSgSzwTiMbbjsmFWkKpHm8uyZrlb4X9d4Kd&#10;jZTgJpovh0Relyj1jNj/MvxIvx3Mlf5qPnGGqsJa46/qnjrBqrqqwJpaoJD7p1DmncHUYm8+hDBz&#10;Bzt1I+8MHoh5/lGPZ543f4Y/uyfr3YpF2NzQCUdoxjUX/TfhojOl/7Mv/vdw55JQx6La9/Cc5QMP&#10;3mhLQ4+1yJX6jxzb6w2K4+KCzlIqDguxRV+0wNsR9rSHPO366xw0rprrn9uAPWB+dQ8saU7dvpXy&#10;YUPGL8Flu160jWsNlsEZfMrSf9+qo0IXXNQwb4F/187sL346tO35zNiYxOmiHtCsMRE8Hs+PjOQG&#10;BzlR0dUQF0wUPQfGyjDmcfQfEdAlvUTD7IzbHUtltQCWBdrYvWv76ae8uKmxMxAMZjL5kdFEV8/g&#10;zt0Dc2a1L5w/e9H8ecesOmIVIin+dGu0sYm1I6lRb1041VEh849YEMqqUOjtH7Db6WT670xZm0D/&#10;FS2lwS8SVrpSUttOFWDwhbZEzYyj/+68DW2DdtukJLV1TM/+6zp1jtzcKmAZOXwyVf03ls0Bsvms&#10;Y/81YNDF4nlnpf1XZVZFksxYs2T2gf6r/a9ucFTOKg2tC+ZW7byaWcm8CYwyrcL5gmuwm0qJ8qHA&#10;ddtH9p/Kr5PWVYVUA6dg/3Uy8iHn/1iMyer/VNX/SqSyFvs/rv6XBgyyxuUV7jil5mFq+p/LB4LC&#10;6rN39r9M/5majH6yyNPU/0n7v2YkQNicSoZZiyFc+r2gRdXGVUv/dxr+j6CTpf4PRaB1qs3csdVm&#10;ZNExYkCjLP4itmvNcJlt18o6sPafIFHxu1lq//eP/k/N/hvWLzONwfF/FFyeWP/5IVOCKdSUQNJV&#10;/P8Ztf8T6D9xOup/FfsvmmMoBDkXs4RVlRLjTE3WmFF1tFlZeEZBtGno/xTsPzs4tv4b2l+NRTgk&#10;9J/6UDbLQT/Wk+u/WVNa759W/9eOviofOTsk/R/6/657YPd/X3X+iyGu36+WieNnnHrCssMWrr7t&#10;nmv/66Pf/P7P0aJPP/X4n//6ljvufug7N/wqnUZn3/ON66755v/7ZEMsSqwZG6ii//dLn4jFIhe9&#10;8b06pog7Ozva3vami+fM6gC5x7NrN77rba/ZvrNrw6ZiPB3NL1ik3/7mi2fP6jjnonclk6kP/uPl&#10;6zc+f85F78Sl11/88ltuv7ent8/UZnExSVsZ2NCm4P/vY/t/7FFHPP3seuZQpEESJf1UM7v64eF9&#10;6lsoTIx+YBkfHEuoY7/6heCBftLs22z/ice29VG/tn5Ql8ABkYA3vq139ZtuvP7Xv/zPr55yxgvO&#10;etX5yMZf1/oTaCIxnzfm+8uzgoacecHL5jY3tgX96++790WH7SwAlwv4Cn7va0+Mn7Io+dyuwurr&#10;/2sG8+8d7fX1Pz/tBNV10CEybXfyVXMjO9ge1Y+nQaCr6iAv1iwPbeO0Kfp541N2Z0BTkC6lGwhJ&#10;M6234TwHsfgiTYT50VzhRcnRVGI42fq187G3fPUVHf/7yvZvXIhj/uLMcM/IUA+IE5zYZ4K2/JN+&#10;tl12W6S2IVKTpXaMubKlAfS58a3/FjhspRunjFdgmip+uUv58HIplhfUrojBzEdafUe8/+i5L5vn&#10;8QtbND02bqa7zUwKSIdf5hYHygeipthko7jGowJ8+slBCsPzzu4+8oqx9uOke4YXFXIe7Hgwn0u0&#10;HNlz2GWjs063P1oV9t8JVeDcH9wJHLyMD3pS+//+szb+6e/v+st777njyruw3/mev/D31nf/5f1n&#10;bWoKp1l21j5VwvYDqFr6icFVHdql5pR9j1g7rCb7Upn+Bwv5twWzF/mTUSmz6GsWTM6yywbcmf/J&#10;JYNftnoK/xxMvMyTCZoQWG0LTkCBocmbQf1XZ30K7d0n2kIBsk5r0X/lfeaLbCpJXtJekMeB6aaQ&#10;I8e/d5u5VrQaB5odtm41QWykrC9X/4t8ODizYJHvjBeCgCPXuyfzpz+ODA9xFMcBuFX/cQKKk0hQ&#10;HuJlasVJFWNh99IBA2ZALY8TnmyKiymmvKRmhPdJQcwNUJK5HXNfddFlHR2dTS3RhoYYOED8QUzN&#10;9iRTiTvvf/Kvj69LplJgBjli2eFf/p/PrFiykOKV4hvCaAmmpiYS+mFXwexaNN4/I/pPUagaq/Ad&#10;FNLFcSgiNCSDXDjUQyX673ZparP/zjw5Nmrq6pTsP2TEecoa6CeotFkLHAccO5mS/tu2XSraGgZw&#10;CKAN6qFKj8Rt++/olvu1Yue8TJG0mDOl/3ypGjq7sZeBSvxA218EFlD0v9L/d4fQVICsHW2PONh3&#10;/r9t/2XdLVev9pH9H1f/Dzb/B+3OAAf8JrLi+LmkXqnLRCdnJvXf7dmV6b+Dg1hOmtrMyfXfROGJ&#10;xpoFoKZn/0v136EXq+r/TE3/a+n/BgNlfLiT+j+Okbe6yWo/eWna/g8UgvaQ6TA6ciL/B9C5zAQS&#10;/lax88Zu0noU7f/Bpv+u5pfov0HPD5T+T8H+W0TnFDI50yfwf1iJnGeAX+w0vwyFRpFL/f9i1MW+&#10;1X8zE2hC+y9KaOqIZsoZKuB3U78jJtRGVFX9273R/yn4/9KvMkNHZiacu6yF6/8YG0t1Yn7UJ7FN&#10;jTpL2n7128qPFE2BPqsH2irZyqg/0/N/8DinB9Wk/+7gJVdDmaH+r3yojTKXUGJSUJPb/8n0X9Oh&#10;qlf1/0vtf0lnZ6/8nzL/H663O1VRvlaGfGPj5q2/venPRqeLAAXr98oPfHLx0ef9+a4HNz5+86su&#10;eAlE9J6rPw0OaJzZ8NjqV7/yXN7G5pBKpz/7pe8MDA4D4N66bRf4Par2f1OpzGe/9O3evv7frb6j&#10;t2/wj7fejWdvuuXuZCp99KrlU9B/o9isHbuXXcX/34f67yDMjv7oQJa6LLyg9tHuvtrTZtWgsPyI&#10;6zn95BPecNEFV1/xrq/91yd/8rXrNt7/5y0P3aXiZiHZ9vRYjTjFoWGPNFhT2rZv3/7P//zPxx13&#10;3OzZs/GLY5yZUgr1m+sSUAkEulaHHn5Ls3fbZ16z7qzD9/zq2q9f8dH3d8xqhZv3/G6fBwtNBT23&#10;PiThqK958+taQ/5gKjHS3ze/E2PEBjWAqfJ633LKCG549mmhvJmRLdO9LfPXJ/PPDfj+8l3PWO80&#10;0tRvJGMJ2Ty13bEZsp3ys4ombBt6fSObMNq49tU3P3inehi2kdVWr19irknI9PUzz2f5ywM9g+zR&#10;LvPTjpzjAIZrqHt4qGeYjrt2xnCgw4xyQ7dUAdMscwVwnp9/fZ3eiQPbC1GvQouvRlxK19zR9OZ/&#10;Dy9eJY9Dnl7xroB6FbxZYNA4yOO3gH+wqjU8SBhA/A0tSaM0Sy+f37KywbzXmT5iiik+KmVo6kuW&#10;NCHyqxmza0qimQNBGm2VA29Otq7cffT7h+eenfeHBXo2oDOhZz2ARzbaeWrP4W9PNhymL3Xtf3Ed&#10;CaMnwgTCBUOYE5WqSli85KysYajKwKTaoxlB1vHy0h0nX39a4CtXnfDlDxz55X868qtXHf21Dx7z&#10;tauPwcFXrjoKOw6++L5jVi1ppaqwjlhMHUXg23lJFVjv1I8OU2BtQouC3sI/BJJv9SeDpoYkyyIZ&#10;CQ+XrhnqTMQul0C2I308OZ+PFXIf9I++xZdChVHgqhUa0jVT+q8pT+nAHmanNCbVf3bjRJldSRoZ&#10;OEsOcrrolPJQdrN6F6o2zJU90YFCU5fA0n8Ho7T1PxrLn3oGOgz5VCr/5OOpoQEHai/Tf75FJ9bp&#10;1F1RThPTymUJtVlV6H8xkk4EQpYJDeMlQS1UzvxCW8Ke/Nvf+OqXvej4E45ZunjBrEg0AgYQ4ej0&#10;A7v2BQPejdt2P/DYupGRMTwxu7PjHW987cqli0saNSvLVipXlAyimkH9Z8Ll9t/0MIl2CdzsrpZu&#10;ZFhUdap9uf5XUL5oY3TNrJgCrNGqOjkN+48oMGTO6ZO7xl87YzhQ6gYKthb9V/1US+LYfyOHie0/&#10;xWh/RKjDTEFNJQ9mSv9L7b+MRlS1/47+W/nRrNJgVvH/TUTYVP3/Se1/jf4/pMQqdbXeqUHRyb23&#10;/1Zt1uj/8NuhZkFzNV39l6Sm5v/kpVuE1kcjhsfV/6FMJvB/ZkD/jcwrGQC4OKT2Daev/+4iYCxa&#10;7fa/Qv/h/0gopbH/Aq1qTTGfdvPk8bj6P2n/1zWJU/J/9qn+OyG2U/J/gtJ5gcMq9l+XYqvw/w+8&#10;/htYoMT/x3fU+P/7Tf9nwP6XMjipszqe/8MIAM714UJz9ufD+KHFnhr+xDdxxuz/ePoPI2SIy1Ql&#10;xtH/AL7vJOVzOzUOKm3qS0Jt2Lsxi7STh0cOcD+7Y/vW/rsxIpiBQRMBu1rs/5q1qfVbY/J2oO1/&#10;hf6zrun/SGfM/QBQJfDXuP6/Ge1zSm06ZRJ+Mc3+L/WtuADsweP/vOHVL//OVz7zwG0/2bnmTuwP&#10;3v7Tb335U298zfm2j1er/fd5123csmihLEoH8a44fPHQ0MhLXnjqK1/x4l3r7vr6tR9fueKwP/78&#10;Gx/78Hvuv/XHCFWmXcL3/fNf/u66jc8DUOaD+L3u6zfImeWHsY5YdyQrxEFLcyOWieGQyIT6b0YK&#10;ZZ6k6YObPhk5oNWkqALzo8zUNFn1Zm3/Z9uzt+1Y82fs25+7nQc7197B313r7sQv/8QxrzqZn47/&#10;X+H/2LmE7OjkqSprB4PnmfuVy5aeeuLxV1/xzs99/KM//fp1SAEo1V9+/ZMff/VanPmnv3v7y1/8&#10;QoDRtgcguu6O0FIcthOg0BKFOI3trrvuetGLXhSLxX7wgx9s3rwZvzjGmTvvvHMaqdUf+T8uAf+O&#10;34ae+fe7nmn64I3nvuvrxy333rcw8vz6vz7+piveAck8v91bSOaHNsR//ronv/qukWOPWt4SDozu&#10;2T2rPWKmcuN/x8rPaRKkdc9Aeqbk2bO5JxlcmA/N9ib94Ts/5Ivv1pRT3bt6730o88i93mxqgtdp&#10;K2YvCC2RXVDtJ7MN6p+0D2VDmjiJx/VObbb6EeLjahbR9ukv8gY9th/Um7XzqWdoPfHnZ//9w4C8&#10;N9x3O8DuTQ/cgehm4Ms4gx1/cue4F3+He0dH+kZxwEt46nMf+wiFQ3OkVpvhhOrY2Z6QZpgPsmj8&#10;qLAgsRe/KbDkCMbPwmVMDSdTI8nMKEAWIFMkxyBciz/NHFGcLXCk3RNuzC97Y7s35CgMi2ygP2ck&#10;2ZQdgZ9YXdqhLLC/NMwwvjLw+dxjSQHiygSa+1Zc3nf4G/NhhO0CQgXiDBhVfk0EtPw6B+Zkzt8w&#10;NO/8wYUX54PNlv13WAj1I2eW4wYS6wCvzAxrByrBuAwqDM+rkNOpQirhqdw94aWzVr36hUcFLzwp&#10;cOHJZj8pcMFJfh7w5CWnBpfOke+opklngt0S/aLzy0VuB1YQb7NvtvX/xb7chb50yA1xxm3G/xTx&#10;m/gMJ7jGnJA17EzcAi55IgXv+YX4YRJ4JJvWCOO5uM2I/qcHu8v3oZ58dhJ7og6HnQfNZ1X9h1PL&#10;YFL+oo6JPjMpOrvOg4OJXNk+lCiA7XzCjV04ikU3tSoKZLj67wiQ6kSXWlWL0j72eF844kmncul0&#10;dv16EBcXVwOn/tN1oc5IvZmAF4nLUV5jE/xFEdGLr+r/OJULDTe3qso5tsuK0OzasfWT//Kh5YfN&#10;XzS/44il8046ZtnLzz5p1fLDQuEop9+K2+j39fYOPfT4hkRCrHRba8s7Ln1df3cXZcJIZ+qeSqlo&#10;D2da//mqEvvv8j6zpsxMDNOcTdCQTS8Dg8MKLdH/UtRVDbhl/0WdYMpszdRjNSaONMzzzCQtjCIR&#10;VEuqjdYIn8KfqEw+Yr9lYv3fG/tfptVlf1JKM67/Knw6z7C9FAhlXkX/rbXBKRZbRGwpjv4DfTZ2&#10;UMgi3QE22//XjyPTwW8t9r9G/58ZU4OAxNX4zID9dyfvIzM1+j9Um/H8n6nr/7T8H5Ki1Kz/07D/&#10;E+u/bf8Zm6mLBLB5Wka9/M+J9J9WxY2G09ZKqeLPCex/hf7D/xFLwNBLA2mV2v/a9X/i/q+4PzJp&#10;xvZt9qn+05ViK9NfiqjS/1Fuh8n8H6g/1iYx9t8MwToGv5QUS9X7AOt/pf03YwAMoq+0/zOu/1oF&#10;qu22/z99/Xcnyozn/yjTOpSO03pEt61IC7X5mRm0/+Ppv/GdxP13YeJS+y99EO2k8BNvtRF8Adnf&#10;5BoSzqxNRah5wI9Xmf2fkv5P4v/T/ptSwGV0/B9jhQ4t/ZfhduOr0xSzE6T+T7n+uwEW/Fhz45iT&#10;OsPT9X+klmvTf4ELyu7cG/9/PP/nmCNXAGt+8JEn3/WPH1t09Eux//37r3ng4SeASh+1chkVrIr/&#10;A4EiRiSA/y3800zT2bR5+4J5cwAcr1i25PQXnPCTX/7xiJMvXHjkudj/4YOfBhvGRZe+N5FMwpbC&#10;pL7t0leB2RmvWLliKZ7auGXbW97wSjyINy5dsgBnNmzaytph/sPh0IUvPxvVd/ZZp2C6JOKgcfMT&#10;9/6aFM/cLP03HwJThwYiQJ8USEJ+2dKFT97/m4svPAdpTqn/6+i/1bnTl056QPxnWv5PCTFdyZRn&#10;24Utq2CqOE4CzfnjD7/9k69d+09/d/nrX3n+aSedMHFeVecoHXpRamjwrIYDMP1JS155AyKd3/GO&#10;d9xwww2f/vSnTzzxxMbGRvziGGfe+c531uOgpyHS/8uP+Hf+PvTMx/PZ7L3r2uKJTDpduPlh31Wn&#10;/+XhP9928WsuDAV9qbFCfigbG9rpW1ZINIw0R/zNYd/A7t2zGjP4JniFekF2tM4oQis9nkQ+bMtz&#10;ZGT0pzf86tr//vozT66Zqpyjs9p3pAr5gYd98fW+bFfo8WuYQnqwr/fZteFQzF+Y43vu7omTpdPP&#10;3iYtCJsez/NP2iYeALcl5gtUl8gvfgnyij10zdBDjz/JBq6p8SpP8pcZ4wgtvS41CLQw3HhJDQVv&#10;xp2ve6WwoOj2kubAOa0mjmOc7cJFjRcsbNQ0kcgl579MS4qH9Mttd91xXqe32592vkTLy8eDc5eG&#10;jzkL4c4j3b3bHnpy05/u3/Xg2q6HNu15cPPu2zaMPDeQGUCFOfmTcBPxG+D4Yx3LTCGfAAXArJOC&#10;LUsdZmeTpsP4zBeZsssZNY884CW1rswYO2x5f2Rg3kv3HP3eZMN8Ty7jzaW9uZTH/OLYg+NsWkYp&#10;gGNmU9aBXEoHO/sXvW6s4zSPP6xyY2yRea/gFCoBnsGrOR6r+dEDuqos/IITL1l1wb9U7ktPf300&#10;CkAcAsmOt3u9aTiNFLhdI6pp+jnkPfxmM//UPZNJnzIIy3E0UDg5moXgqXLuzf55C5recWXH937Z&#10;9KfHmm95cO5N359/w2vmf2XB3GtDcz4fnH9tYO4XAnO+EDjlusAFL0vDGjjSMBiBRtpSx1gptet/&#10;fPEH4ss+Pnb4x/CbWH4Nfjfdt9PeN9+/uf/ZB9KjiUw8NcGuGq41xRbHuhhP/znCzNAb4NHMdt8L&#10;8/0v83LvO8+D3+E9O+x9ZOf2+HPbs2PxbDyRTabG2xXA0iwpRsYs6a8aCkv/i1aF1drU7OmYlU+n&#10;86l0bngkOyqTHIr6LzpQyM+aHVi+wj9/ga+p0fA8u9AzwTVRDJ8suMfQQqf6LQivVMm9XGaQoiMm&#10;Sr+bf6EsyfjY5z75cQDKaiVgXyPh4LGrFp99+rEgeuMcBYNEe/oGhv987xODQ5LvxobY+/7ucuBh&#10;kiavGy4OWyAw1jxD26htam/0v7r9N/QLyoWnL2ILIluiaYJikfCPbQ3USmuuxtd/IYKchv1nj4U9&#10;LpWPY1tdGFQ1jcEUrOta9N9uF2L/3dXqlKFFa5Zp0tTYqosztMCaJVaZqVIngGNG9F+bhv0uabzu&#10;21k1mk9Hb90gUzWMnKpS9uXVm9ko1HzZBWEKPEP9x/HE9l8t4cT+P2VlIReyAJeQCrkR99PRf3fJ&#10;NUa98RW1+z+saK1uSozFma7+T8X/MbMQ2PSo/8zApPpv5206+u+WsUyfocc6XYYRmnZOpqD/plBK&#10;/jAl+z+O/qNOuRyTUzV7q//m+XL9NwjF/tR/jt6xRWhrpYVRSwv8kbniPRww0BZKbUEK+Ky7+o8k&#10;A+K20evWFSyq+f8HWP/dIQraN9F/88k+UPqvtb9/7L8uaYB6orHlgW1v9cM0w/a/TP+NklT4/7T/&#10;jGt2PEz+ifMMVdHs0W3gNEpThJLpUKrMZfa/Fv2v1f9X+++ijer46ddfjYYeHCj957wTypxWSP0f&#10;Qs/UB91YNeppFGsKc2gw8bbM/3fX3FOjUe7/jGP/Xf0vfhBrs/9OlO6+9n+eWbPh9Zdf/c3v/2LN&#10;us2sQdArf/uGX73hHR98bt0mVqUaxhL/h4bQHaKWfJozv/3jn3944+/vvOl7f1n9gx/+7PdY98+2&#10;/xT+l77+w7NeftnQ8Ojw6Ngtv7p+59o77/rj92/42e9A0zEyOvanX38TZ+6++YYf/PS3f7j5Ltv/&#10;SaXShy2aj2Dqb1x7zQ0//d2mLdulTtlJcOtXRu7lDO0/esrmP3ejgkiEmRUbV0v/1/Z/bC2q5Xgm&#10;/Z+lp72ERS1zpqmOtrfHbxhRJ3tDCqTaqLodfvo5qvrUdRUu/qRjpGegED/84n+ccMIJtUhB7wHb&#10;BuKdgThXPnXNNdfE4/EvfOELtSS47UfvuPRrRbaEle+78fuXyfTY+vZ/RwLexO7wnRfImmw+3+qn&#10;Wv77j4cXsj0fe23PK07Iv+6rx/zklt++9cLXXfaC9a9ZtdM/a3hDInrH06e951N3QK0//59fHXzm&#10;F584/3ngi1h8Dogkwggf2hR6zy/nvfxlp/7nl/8bMly3ZuNtf7jlV7/40+hoHH9iwO1fPnHVJa+/&#10;cEriHd2xreepp47q+qKnKe7p9KRWfTE/74W7772tMb2xNQr4oNkX9GRPfXPVNJ944onLP3wNDShu&#10;oBPDAz3J1qpG1j5gmvwcwn7RONip8fvHWCc7egXndVqQetL2e9UCaM+ZZ5hPGg0cA/iuRVZaOjsF&#10;Pbnq7Fdompp5DYhWN8gWgm211CpSULEzLw6e887d6zbHB0e9wYg3KISvECowZh8Q1VwSuhSeFWxY&#10;0eIPIaQ0EfKPRoIj0WBfLNwXCQ6HAqPR4Eh8+9B97x8wuaVjIZUCATJXlDkjCNBtQKABAV9K2BWR&#10;HFC2uw57Sz7cBs4PjoLgs2Wir0ksK0TGQhAiXywGbfOMe8kIW8C6XGJW7y3EnVXmjMW2/R5Kw8Q7&#10;MC8lDCqaeZz/yvvmXXhKcy3VV/Wef/z6zpseHLKBCb3N1i4KQb9lqmM8sLMXXBBoelXTOx/pv/jx&#10;QemzipS9Da+8pOnStz3tXfK7xzO7BoR3Yl6r79UnBU/oWJPf+nnP6NPyUgEK5Wdnn+fNX27eM2wg&#10;JwNI7qX+A3SeVD7BxKNNK8/1BkrGtMqeStz2flUGhSpYfAqwUv/JIElwQUphDvALxHnSLKWf3RNc&#10;OQvE920rV4x781fXawPUWmCzshWMx1SwCv13rAoaxaLDPMcc5wmF0dQw3ue96RdAh4sRnUwEl9ra&#10;fae8IDxrbqC3K/f002ksVIgrJMLTABAl5RjP/znGKhSsm9xmF9LpCnqPWXbY3731UpA7V5UAxLur&#10;q//ptVtHx+Im7Ey6ke2tjWeecnRjQ6Snt/er3/9J39CIGsky62faqTyCGnl67Xq7AVJc+mDt+s8W&#10;MYn9NwHRdMT1pYTDpm7/ndWHXPvvMJZSAWq0/9q+NDyfvVPgLyiOUj+LUTLx+zipXbWJ9X8i+284&#10;STSHZfbf9mbtlqU+etkNthWanv7DSeanp9T+l9SmtOWK0WVmj9/uMhSYhdKsMmNy0p2SzGf5ca9m&#10;/0sAL9aptusp+f/sO5XpP6Nu6RvoVVvateq/C7SpLTqU/B8XANIIRFYHJMYgHtUHyt92tLRGxrP/&#10;U/J/OEtGHcVKNVZ1spWqaP/dWjgE9N8a7XP0313jgern+j/7Vv8pugn0X0mHaPeKCza4vj2tvX55&#10;y/Xf1AhPHsz+v9p/pa7Gd3z/6z87PlPQf8MhqzLnd7zqh6PM/6FXJk3b8ErhAN84fOz4asZHq5m1&#10;v+YzZv+noP+0+c4UBB67Xw2l7Cv2bigQsyah9DbYlDiHstL+T6r/U7D/RvROXZioETYNOUnysYO4&#10;/1vp/3B0lv7P5PbfLa/aLkcU6CuWLuTO8/Z33PJ/SDzNSPai56Z6qFaxzKko2n+3k3hw2X+X4cop&#10;qdGTfer/IFb6lzdc9/H//ApQ6Snqf7ETxwd1bU8agVr6v1R7+gNk1cC2YNW5E+g/iDj0tqn7/85c&#10;6re96VU//vkf2S1lBoqhGUzdLZIEmvCjxVwqtKS31XjAROybxTiZTc2NglY1pmnfduutt77mNa+p&#10;+iDO4+oU0rzwcw9wu/F9nq9d+pl7pvBo/da/AQmsffCWz/w89PU/Nf7nr5pesWrgzx98/Jf/uOvl&#10;R2U8mVwoJOteH75ieaMn4wuOelo9W3ZFjj/ztdJeECa8YcvsQHchk/Nk8rg5Lwe5PUPScOYvOXr7&#10;prHXnvPad73hiu47v/OWJRvfuHJgYUcIztP/fOpLVeOgA4/e4rvnFv9DP/FvvNWbHLQF27hw8dyT&#10;T9zlXZkD+ynIMLf/Fldz/ZubUo8Fco8Esg/mjr2glorgx4xtk5uaLR4zEY13BvjLnXHQiInmJdrr&#10;J27/A0ahnrjtD/SS9RuPdk0zwsFbyao5QyPDTeM7cNL+SuknUO3PeOXS/NOqTLzpK5Aac0L3Rd+i&#10;X1++jsWhcNQe8iRyHjz+/F1rt44MpgrhFk+4yROMeYJR+Q01FPBntM0TaU315NJdI75C3FdI+Dxx&#10;TyHhKaQ8+WQhl8KZXD4bneeIwjBdOANy7Ftyro2SL5M+FW8vCzXSp5DDxa+9eNXShv85v73nKxf0&#10;fv2i3q9f3PuNV/f87yU917+m55uv6/7W67u//cbu71y65ztv2vPdN+/57lu7vndZ1/ff1vWDy3d+&#10;/+3bvvPW/3nDsqNfsPCkj7/Hsv8OZRvZqF2xOCzVRoxOjLZWhF1Tjv2XB+FDT3t3puEzZeqSKozq&#10;G2uKNcv3VnpRfDCwKJgPem44ta2rOQC1A9DunzOv6Y2X/aZn0Qd/Gr/5qfQTW3OPbc2ufip99U/i&#10;tz+/0jfv7R4veLSRf8D3QCFz81pzZx+VtP0Vvndv9P+L7171zDdeFAuLbH/+ryf++CPHR0NiQ3Dy&#10;FSd1jqf/ZedtCdgNjeKqqv9mCpoZ9jC5Zx9Jk20Kx370ls989Jy3RwKhWCjy7+e9C38uaZtXY360&#10;mlgdZSCI7YHoMR5x9V8yTNgLVwm1RMKYQpjPpHMZGNtcvqHJMSZ8Ec0agu/7evN33jE2NJQ76tjQ&#10;a97Y+MIXRxG/K8uwMCKSi3rh1wRHq0ZRYmq4ZHCCsJe75IujgdbqW+lU6oRjjx4PfRZl8/sXzZ/1&#10;4tOPmT+nk0seQrr9g6NPr30e5rCjvb2tqQE2VyTjWmNHtqwvxpma+Gjn7Xut/1Xsv+uCC+OMtXCN&#10;8kFzprZy0Zq2VlxyhwIcX/+FNNBUq0TdGgk4nidj8ViuWuw/lVPC4IxWIDWIF2fYRZe606mp7ngG&#10;zesE+j+R/XdnZVa1//qhtFsWvVmKgpuWa0b0v5r9LxaQr1MjwD+1dthzEHUqDZgq1/+s8A7r9473&#10;E/pkTbEV61tUOPpqNQ4qGfvMeP4/H9e34EjRNGZ4H+q/C8HbRVB9pgrxkmPzS1H7yfR/uv6Py/ZA&#10;rIQ6TLVX/Xci41z9n4b9n9T/YS2wKvmxQGUIBOY6ilPQf7cgxqiWTA6o0f7vD/13HVd+UKroP0MI&#10;rdB413KXEMjYNmca+m/r2wT6j7pgk6FhZMaYH6012kbNQ9H+OzdW9/8PvP5b8nf038Dlov9mMAAH&#10;+0H/x/P/a9L/UtJwe4Vn1gJti32MkqJ165Aqg2FxpwM1YgKfQZ/t2tQP3MzY/6r6b4jOxrf/1CSp&#10;Gc2Yq//uJFDHgsk9QvvnknG54TXO6sT6lhr1n0pODZ/I/zdkFPoFKS45yOjXg8D+s07VkrBcan+Y&#10;c8aIQHzUChwcCP2Xz5n6EraVQ4Zr9H/AlYF9Gv7/BPb/DZe8Ys3DfwD18/Zn/7zjuTtwsPavN73x&#10;klfo17km/8eQtBT9H2Pq94X/w8AnqUQraM/2fyr03/EB1JK7IWu16X9V+2+ZEUDMpIHmbxkTtN12&#10;tK2pL1Sj/0PHj4+LTSvzDnmWjZlfL2o/DaIe2/alxmOmplaSOWDrwi+X1Va7U2OavG3Pnj0rVlSP&#10;vTriiCO6uhyCxSml6Vl82d9d6Fl9Vx2BnprYDvW7jzzxlA++vO+SE4Y+ekGvv4AJ+pk5sbQ3k92y&#10;s5DJR4AdZDKeVS3DwgIb9owl/Ced/XYWecvGzR3RbCGV9aSAVmexF9JZAtBLlh2xu3tge9fQJ097&#10;/jOnbbni6F0fOW7TL198/wfO9sHMffG/v1YmNN+Op9KpJdnwMUAsA2t/HvvTqyOP/YcnL8gjt+ic&#10;BXvmvT4bR3ytxxN/IjPQGxldH0pu8BW25DsPL0RbcU8i7t29y7Nlc37zltRYvMQhYNNjA8evfgDU&#10;cWFT1dctO+Pc5We+FBMdcIAJDfjlMXZNpLmxEcfNTfLL9G2fgLep3VG3WG2WfvttkgQ8xfO0yBoO&#10;zNSYYJn5st9uJ06rx40J0uirfbf9dS07TzLbJOXAgQLoOAAclvA2jYxkPaHGgj+S9wYKHrhQ4Ofy&#10;YTHKQioZ6loTfuqm8HO3Jh/flB3LyMKDhaS3AFKODPiXpVDSw86aOTSOyWXpUBemgynALmcMs2jO&#10;xEnrZtuoOhY76Esff8ovfEfe+/TGZDJZi1HFPShLKpVau2fg/pWnB152HggCGc5g2X+JVgCTAOuX&#10;Xz69Sk5Y1auyb4dkXcKu92Z39MpWTltL9ZjS08yoGqtCMv++udJ5Bpvyz05uRWWgONEXnvNAZslX&#10;bkuMJI3vYbQMKoA///fO1G7fuYW28wSAdnZQzeZfelRaxatdkb3Rf/DFtzQEjjms6egljccf3rRs&#10;bmx+R+Sk5c34CA+MCfY6pQ1Z4hCvDrFQLJX6z6A2urYqSXZlsY2k4juHuj/wojefuGDlSQtWvfu0&#10;S4aTY1sHigT0teRKHQCkz3W0mBPKrZr+OwiLVJbrhMhglUCN+XQW6HMBLBxg0Zi/UBw5mgI1F0w/&#10;lfTe+sf4c88m0Z5OOyN8+bubFy0G5uH4Ho6LSUjYbHxKM2NLg0KjPHEf76GsOtra2lra9nQPrNmw&#10;fcvWrt17+odH4io9N2WwbUReeOqRJxy9PGQWgMKTW7Z1PfHs5kwm94ITjkfJKAWWV2ighSekJOST&#10;edMK0gPNCSVZi/6rzIv23yXWlFe4XTW+kVHPKh/WGjNr6X/JijQqRmZSDanxOUkByVUNBcVWIFvN&#10;i+KbWqGE22RYworiN7OxHS1VBdDaRCY5G31S/R/X/rtYPNgbqtp/fjQ5LsJiqp4bG+5svER1wrZX&#10;+m/B2Voj9qtZFr6I2bP9ds0ha4R/TqD/Zf6/fqD5lGX/ZWaM1jUzUPZe+wbmnHnDr/r/PEPR4Zh1&#10;rYNh+1b/XeC+rIkxS6x9FsHSf8dw4dKM2P8q/o8hvYFpJtxW1gtT+2krgK3/Ndr/Sf0fkjIhZeGA&#10;dQ80GHPK+o915NwQsynb/wOr/+4sfo2XpLRJAjDj+s8WxGS1ydh/2i1XTZAse+tmxr5BW7rmUxoX&#10;15t1bYVaD/uNB1L/Lf/f0X9rAGO/6f94/n9N9t98Oqdq/xVhtA0pg3UUptyv9h80Dn6fshhV2H/4&#10;/84AofmksO9QXDvEDY52Io5dZXYCafHdZ3eszP5PT//H9X9cT69E/4Xx7GDRf4skxxnf4ucGYqnq&#10;/9Sq/4aCQ1s6YwjIZV+kGrNcF7Z9vpf22dJ/J4CA/d+a9N/18GlnsCG1S197wXX/9dFr//Mjr3/1&#10;y9k67F8aHBa5Uv/tm8us7qf+9X1X/+tn56188cKjzgUByjS5HwAAaSpJREFU9IIjz8Gfn/q3f1y4&#10;YO4vvn/t2odvmtz/MXP+tMHuU/9HTfp4/s8M67/r6ZXpv34jajzYK//HdBmQAcdFZH2o88RjbFQs&#10;bpwZYXuTdkb1czhB7qklbEX4ZWoqBc1ALUlVvmXp0qUbNmyo+vb169fPnStLWE5vW7l0iXnwns+c&#10;8Y4fbXPTAFXHGW5sNK44W/EGue5uzn32qdIbP3MPk6gHW0+vimb4qXzrsdGj3ja/NRNAqGYm4wXe&#10;jJjTTOa7jxx9wWsvBuTR29MzLxyXteXynlg037PzGeQAVD5bn9/ZGsx40gBFMgVg0AaG7huVr8hh&#10;S5fs3rF9cUfw5UsGmF3YAb+3cFnnQ0fMDSECuiwIOlUIdMXH+ke7E8m4NzUEelx/929j97zON7BW&#10;Sxtpae8OnZoZ9OTiiV13rsbr8kOD2dTYpk2zH/5D6skHvIP9kVQi0tvtf+YJzw0/6HnsiUE+y2ao&#10;5rXsQD5Sbqgyb+YN+GVPhoG3NA5EhNm0h0dHcYxfO332JMvshn6EmKxuaiLsz16ZJ6H9eT1AIqOv&#10;Xc597HUr8Oen/+zn/pk7hPCu8hG1fVpSnOEx5ybrSJjCBEzHlgPOsGgDA8m8N5z3BRGmKP1Es8t3&#10;fbDf99DvQvd+K7D+ruCWh4IP/Ty3Y9BfGBIAOj/mySdy2TQWwihkAXaCiNbBbszMJjGMnFPDT69t&#10;FS3hly8CySlRaskHQ+EPdS/68L0Du3btsvvGZQ2G9QjoeXh4+Bvbk/8yNnd7waER4JfB2H9ZXYT1&#10;6GZMYHFVHnUR9Htpa46rSADUHPTWBBxPuAv1h0K9csAumMBP5LmuCPNhZvjl0hF4nqFq6YGjeK0G&#10;dfbk/7ooumaujC0FX3Hx7x5Pj2F0wLC4a/4ggu39uce3Zn1z3yjD4thRXyb/Ry+SCGhuVKG90X8U&#10;Yc320XQ2f9oRLS87sTMa8s9pCy+ZHT19VevQWLZ3qNa1TLXFqSjsUIWq+g+cDufxa9ZYckaC6Q1z&#10;+/ZDv9s13PM/r3z/e8543fqebZ+89ZtlijTxn/zoq3Ds9mvbB6q30X+Hm6tS/3O+YDwBw5xPZxAE&#10;LUzQc+bnWlpR7058IhIhjsPUUinPHbelHnkIK4VkW1v9F746duRRQV/AYZZwiG7dgF8qjO3/SHQ8&#10;MuNaRdEiu3svVDYCkD359KY/3vrQfQ89dcd9j91y58O33fXoXfc9tXlrl23leLzi8Hmnn3xkq6x5&#10;DRviWbdpx31/XRuJIDrbWaqQ1kZajTuZDnkiEo3zM6X/yIw2Uj0Q+2/W5GFtMjac7jjO89e2/2qf&#10;jf47gwr6fRnf/ksVV9h/eRnFrw280v67xsRRNwavU7uUJlgRajzOsOhJ9X9c+++GxutkTGcEwrX/&#10;zA9LSpHaRoCSZGFnSv/5IvbN1ALjgOcpPVv/1foZe14yZ5ZnVNpqQoWcdxz/Xxum/XZKgHlgefWq&#10;o0iuYZzU/2cK1H9WHykFHEKVvbH/Lr2j6md1/S/1f1RRq/o/pfq/t/af75qS/quyaQeNtotir93+&#10;1+L/EPbSBQm5RO309d9QudOY6LejFvu/P/R//P6vsKm6k2a09e07/Wdz0zqd1P9hS6HRU0VSC2Cb&#10;pnHtf13/Xf+nFv+/Jv03nsmU7D/tHj4+/LUbCM4gNUa/UgN5w0za/6r6b3B/sgnbFp7Hrv13CDS0&#10;d+Daf+fjTlZohtHoPfoB0nTU/k9V/yfx/03GJ7L/hhuagtUPGe8/qOy/KoS2aJkE5n46q9h/TPtz&#10;x+kpAfxy9VEWsxb778rB6RTQ56lJ/yv8H4DOgJ6v/tf/wQ4YGnHQFPje23/EwN18+z22//OnO+7D&#10;yT/98voH/vpkc3Oj7ZK53k9xwp+oovkwlfg/maysT+j0fyfW/yn4P2B8Pv6s12Dhwdr0n4EUQGJl&#10;nQNOMiBDpqlNpzNee//Xtv9qXhYddd7io18GIo6FR75Ud/yJ89j1Nv0ET8P/cbxDnbJDy6XKpCrF&#10;7rq2PXVVEQvJEEgc8Bgp4AChkYed+mL8cuc92Fnf2iTYE+BG3dV2jmNtJFrUWg7OPvvs3/zmN1Xv&#10;xPmXv1wGWKa83fOZj6y+8O8m5oAGrPyRTe+70VB2fM6pHkMkvcwh8rjxfUvNi7fdveU83lZB7bHp&#10;O3ctlUsff9GUs1h/YJ9IIHPMRwqxhQISi0UEoXPu90+2Px9f+MrXvnbD2i0r5/n8yYxnzFNIepbO&#10;T979hy/jrs0bn8fvolhCcGfgIoiDTqcBW8fT3mgkfNiSJbt37jhtadRJ08r1EdE9+OuRh5+wSxKY&#10;d0SwI7DTE3vOe9LuwpFYMU7IfH17wmveP7ile+Nj8Qf+2LN5Q2Fr02vSffnUgGdsx3PJRCg55EsN&#10;ekZHnt+NtbkKnuRYzpPO+RJ5XzKbG8ne+ONdP7vRGUKxv8FsfWzmamGl3O7GjNGXxQH7vWyn/CTz&#10;0gnnvQpNHr/68Varqh+VMvdXTY06UnyvHQTExGkr+d6yjbnSrfLPyke0yLykfpv+SauKpLSTb9tZ&#10;20bhtmQKdYO1XAR9Rl4cDHpkKPPkA/7eDVjlj3nzpeOR4V6Qb/iAQXtSvtxIPocVCJOInMNyl4UM&#10;QtnNbQZE5heF8mGJrK+FWk4Jkday8CkzNbYYdAD34iFv2xufbvnFQxtGR0fLhMO6y0BL4/F7dgxc&#10;0dtxe6HDlibnx7CiVR/MsVCCMLeuAXcwEVs4lGfR/kv4s+C2MnUMq79lsLznOFsqjYu4wczWx+Js&#10;RHuLi1iqrqpwVFC2btuOsrq2KjFDpyEA+2DYe+vKRpChZBct7xt1FU4KDGJnqIG02nSusLE7l4se&#10;4/fmfR64IND/HGLYO2IOwwzjQ7WaeExpTEn/N+6KIy7huMObT1jWvLU78dy2kdNWtZ62snU4nu0f&#10;qRWAZmHVhWIetB2Np//G75LuK+OnoM5KQYhHNvVt/92zd6+aveQly07+yr039ow6Y2l265vgmI2X&#10;NULFQzNXr0M1U/Os9VWh/yCv8Q+P+GEVoR0IhQYSDYRq5cpcJObETvJd1ARu6WQOrB1YcS2dzoKl&#10;+cXnhTvaBbkkqGoajdPcqvo/zJXogTv25ngvaKGmOFBVLD+CZfnCIR/WpQwFvIlUYldX9/2PPHfr&#10;XY8PjyRsyUAEc2e3nnPmcQvmdkJBkMDu7t6/PrEZZeFbHGlotxMnhaDQ3OpuZcZhGvpf+Yhj/83y&#10;6FyKULk4FH7VWc80C3iEJlpVfSr2v0pnFUnZQdBl9p/tC3GXxMKopRQJa1xD+FmlrP0a9X8i++8G&#10;CZb5qPyTDVxtHfNT9c4Z0X9H99yvsK3nbFCV+s+mpzaBj+CXX3C9pHbVToEVrU2Jxxzh0+Lo53Ii&#10;+2/EMqn/r7qkigT5okg2ra3mUyu3Jv13AyftbwRriuk4+m+KpuVliVjLOCjzf/ZO/6t0Vo3+F1dK&#10;LOq/C50gt4gHYmY056r/rNbp2f9J/R/CTvbEDpyZpv7n8gilnJ79P8D6b0bguITA/tF/1mmZeZnA&#10;/mt47MT+z7j2/+DUf6N7FAWcxwOi/2xZtombsv033xG21on9H8Frq/v/4kDb3xfJg2ut9rn9zxc4&#10;Aj2O/Ye7XpwF5U5sKg5MGvsvEyl4yZSiaANVmNrA+SWdqv7rR2HK+u8i7Aej/bf0X/0fDr1TSkqR&#10;VG7/3WBe6gjVj02J9UAeEhp/9RP0g877VZKoL7uKp6z/xjkB3Az0+UMf+/wvfncr9g/+++fwJzHo&#10;Wvz/ie2/Ng0WgRtOvuL1V1739RtUnSgKx/+hs0ieDfOr9pbPis/jtrH97/+4+i+ToVnXRlDOqgOm&#10;RMUppOoS4Kna9V+TBfPGtmdvI/OG7uTlwI4Yteeee+6ee+75+8suet3FLz3ztBPBOkgHgJWiCsZj&#10;PWnpj1k9ye0US0H4bqaictcH9BOr0Y5ggAX3K/heccBjPEVa2Ocf/osSxfIe7EyWgQ9sG6xCLbM2&#10;BlUIvVTjwUc+8pEbbrjh7rvvLrsfZ3D+Ax/4QI3pyG2rP+LELgN+/lwtoPCyJYtN8i+6zIDV9/zg&#10;a+uKDy6+7DKDKy++7OMulG2oPTZt1XBqz3mX11c6nEIF7ftbC4FY+pTP52edYXohnu8+vOBbjx/9&#10;Tx/7VHws+6Prv/2ORauFA7bfU+jxLmxLZYfuG+7btW6NrK+6KDYqDB2YiydrlXKFN09LcxNiqXu7&#10;e5r9svCgbDbIZz7D6VQJtIQJKrNOPOH4c1cd95KV2eUXbYi9M5HsyI/mPf7Rhq1//9f71j777Obn&#10;to32NZ0ZH4mk+wqewQ2juaah4YZEt9czsmVgKBnzeZoj/sZooKnR39YUagVva6Zw62833f3nIVpk&#10;Ojfa9rWfY3/7+e3hpsfaitXS6Q0//tq1UrhS+g6nxO5ngG9navp50KToZHNeD27QAxoQnNHPpB7Y&#10;loRp2gpCI1i5aY+aFo8PamgbM8aT/CTLl9qdDaQlYm7jIxkHNXIgGw8ChvNbnvMCNXJ7vHxFLvEs&#10;KDg8hYwnB5gzhdh1Oc6nc7lMzxMSF4DXkWTZCMQBeXlSxaXSLpMhP0JVt0ww8IXRxX93fwrTRLTv&#10;imRxDIKOvr6+f98d+lJuQVxCOZ3NTPjlHGonToF5oLh0FjAHYNWnoXnXKjCPO1GBUn0iUilUOp3Z&#10;GW9/tG/Ro72LH+ldVGXHpb7Fj/Uv6oo3ZTISkisR0K5q6Uw9vo6bqqjqp77a9uPVv8GBkE6Yvhp+&#10;710aWzc3ApAPKZm5De5uxCo7glXxknwSOcEMZFSmuYLliR2HG2hm5Te4KM/a9B/3IwIawc6nrmw5&#10;anHjt/+0/ZZHe89Y1friY9v3DKYHDQXHSPdw35aevs3dE+zUWxUFa0SrA5cq9R93a2gbfa2y1iRc&#10;naarg/Bvg1AXdS3Um45sjUeejw+s2zDergpMDYH8dQVqNjE2OvUTeMyn9IC5ynoCw2PhsVGhrwEU&#10;A0WFcxFuyJ18anrRYblYYz4ckTo3gTaeSLQAgo6XvTKwcIk3lc6lsadQAgmgLmM6prjYqG3/h7Av&#10;K5dAMO+RvBmWDCNZrD8aAq0Ih/fNKcMu7c339A/88c8PP/TY+r6BERu7wYoCZ5yy6qgjlsSiEdwI&#10;zFr7nEy8iETTrOGkibaeKf3X+qN5pPwd+8+4GPNLjF4ZOURKTvyT49+rRdp7/SeVvFlktbr9p2Sg&#10;qCR9VlMjSkIg2ABk+qdtkSbWfzxS3f6bHpqZ8+DMBmV5KSvbxKkhYq5USVR5KOG913+2ZUcDmajZ&#10;tELtUDu+UTPMgzLYlDks0X9rVj4fV/+/1P47T2mWWDpVCdv+M31sk/r/arE1Kbt3vVf6bzrblMBE&#10;+m99UKgVTpN0v0GqV3ZhZ0L/x/d/DOLJbEiwvzWbRCtXa5DKqQJnJqep/67/w4hLlYP5EBT13zUJ&#10;jqZNrv9+H2BEdcymZP/3h/67MZ6V/V/RfxMEareafa3/NCas0En1n3Uxqf9T1H83FJ1qo2qmynZQ&#10;6L8725KfJIapauuzFZ6aP+P6v1f2341OgMtRo/3X4X89sI38Prf/4+k/vFzzKRxf/52YFdfgSLSK&#10;UVrp4JCjgyGcqn4UCDm4dECUNk1vm5L+UzhT0H9p0sb/cem2qPkHXP9JcMSc6PoW+JP+D07q6PtE&#10;+m+i78vtvxlFoDZq6Mz0+r8qZ1snJ7D/RJ8BOv/0l7ISHbYbf30z/kQcNOiba/H/p2f/pT9gxQOp&#10;laAeigK40hDlOcj8H1f/i01JP+5UdlVXPT8l/dfGON7Bpk2bvvCFL3z2s5/98Y9/fMstt/zxpt8/&#10;9eh93nTvu9920WGLF/Dttfo/nhL8pzjfjVVio+b2p4geT9X82dak6g2aM5oVulBMTd3BSROZQEZr&#10;1qxBtt/+9rdfc801jz/+OGL98ItjnPne9763aNGiSeVbvEEXIXzgxqXfmYwYY/HZ560UxLpIn3HP&#10;Xas9F76kWjBzkYTjI6vt/LgA9hTyWL91X0sgP/uM9Mn/+cCOea/73vGPZi/6t89fH420fuva6141&#10;5+4FTfF8xJ/o9hd2eKI9+Zcu7+3f/tc7/3TPopZ0LGhACn5b3S/s6Fhc2Jtznp39TjCsk3lzQ3cy&#10;gt+OzvbKEgHcG+oLDSZO7s1e8Fzw70ZHOrNduYZ87/ENX9/WtQ27p39zf+GoVF+uZWznnkTTUHLu&#10;aFd+Tnxtix/0w56R0WxPd6qrK7lrz8hoPB2O+BtCsfvv6kZLYf9TPSG8Wv1sNnnaAbtzxezxG6NO&#10;qhoE3nz6SSfwKm/jxkT0tywFfR07pXo/H1EPAGnSYmiPRQ/K7Ebln/w22xvPaHE0q/SrKAr+ajeP&#10;Z5grzarbjZcgWQZIiQeDg/ioZ2zU6w/nI7O1FL7mSOjo2b7CsCcfFwoO0EADyMwkspl0vDu3/ntc&#10;xE8I0Vhq/MlIQGw6t93UVNFy8io9POPVkd66fAEQA7R6Nuajb9qw4Av37QDiTLpn2Mkf74hfMbxg&#10;YyGq/iBKIYie7HZXBAwEzhpieIXSgWmVuQHRJXyjqh6UtqC4wu6QTSQzX9152b9vuvLjW668Zst7&#10;qu4f23zlv2288iddFyIYGg6v4etw9Ep1xq5r8SHddVoqz2vtU9WdihsV/g3ZhOPG8//O7uzf9czK&#10;uRCvRn8WDzCUsHy23zf2MG4Hdg2HBeHPeOWmLieEkMuy76X+s0IfWDs4uwVr/flve6z3oXVDqxY1&#10;hIO+h9cPVpqIic/YrqE2KHp4lfqPrKNuKBwc6xpT+oqj5y57w/Hn3bb+wcd3rfvoOZfPbqxismrJ&#10;j6sMDoxCobHu1P1gFTMS0Oi/M7ed1YdLI77o5k1hBEFDtyWiPiuDPmgKiw/LHHNC5ujjU/g97qTc&#10;CS/Iv+CM/Cmne5pbCskUdD6H+QrJVG7d2uTYWNGZoQs+sf8jzZ/+j4Wg0a9HC4T7itwGwxGj82JR&#10;TPfFBFlj4VpPfuPWnXfc99TDj23oHxxTKQUD/uOOPOzFpx975guOXnb4XJJsMEH5VzEyY6GIdDMP&#10;lNVe6r8KXKXKjJFzQ+JilAjP4oMWDbfIoJkHatre6b90SmkDmQ3L/kvMVBnixq8MbmNPDK8mRYNY&#10;Qot/gInwTh6Pp/+8VMX+m/7bBPafxdcGxTwww/qlYIkopRnRfxbHFpS+S3tWKsCyHGr2VA+ZpRr9&#10;/3HsvxMQSjVwFMntL0zJ/6daMs+O3Eyd2lU5Hf03zEmSrJnrULv/Y4uRumQbz5nT/wn9n5wsnaqS&#10;YWVRq9kuqLfUvaLcSoU2Tf3XYHnX/+HCaPxGcEQNb9SozCnov8FRpmf/D7D+u3Twlv+zD/WfdTqx&#10;/itfMASqsBT1RAbM3Y2Vdejpf6X9d9fL3W/6z2ZV6f/vI/uP9qUEaPzGsb2zvRxg/Xfp4Cv0X+Bm&#10;nYKpAZvsktBU8tf0JihPB3TSz1ml/a9F/6fh/8uLrPVdKVWaL37FNMP2pf1p/xnlAQ1H6agDKiXp&#10;hlj+TxkbkvPdrGr/yfvsMLxxRMDZau7/Oj1NdXtq938AMQvzxr999ue/uYUOEvX5Z79ajZPAoN/0&#10;ugspbboZLEil/z+B/vMSnRmtOJz806+++aF/fIf9eWLiYiRt/5/0SqoMbiiGIpbMmLo0rBSdELAv&#10;/B9L/yVGxRRB/ORS/x9ZEE5O1VunaLXZfxUFyTfIuYFf7Cjp6tWrv/vd7w4MDOht8USyt29gzbqN&#10;N/3hd2eevOwV5545Bf9fqEqL2EIRO9e2pwJlXarTbBdYs1LjAbWBasFHmDLNOoRHuqVpvAIB4Zdf&#10;fvkPfvCDRx55JJFI/MM//MOyZctwRuaV33PPOeecU2MOK25bfNmn37dy9XeK1M9VElp82feFVGOT&#10;hE1PQOIsLM+X3u6ScHzuwulmqf7c/pNAoXnZsnf97gP/9O43veuje7Z3X/eJf35F7Gdnz3pGgAC/&#10;96c7V/15z2vH8m9raXyrJ3Dsnbff9YrlIGsWtaZym1/ZAUDnRuNNjS13bPbfs6vFvuHh7uZHexqb&#10;mhpf+oqz7YIBet69Pv/Mn7PPP5737np0Tuaxnj3RtcF3jPU1pnZlVzavack9KBj0hqeHosck+vLp&#10;wdzYhscHAsuH9oQHdze2tUWbO0JtHcFogz/aEMCCVyNj6e27BseSg+FgjP6obZq1MbJJalPVLGE2&#10;A3dOdODO2Q80GtqpxrP8XrIhl7Vo++OtidO8MEv67WEeuPG7qHlTZ5oHOB++cQ330M+ew5//enaS&#10;+7+8KKGJ20/pi5hJCoS2CMf8lnDTqAdadpzRO1VQnkxK0lEMGsdjo3gSPd1UsM3rFz5lPB46eo6v&#10;wQ/qZ6LPiKUtFDIFQGfx7JYfZtJ9kimCyCw7316iFRVuHCAvkzEInGtkS8+Q60pTB6VYsuyfGdvH&#10;jgX3Rjrf9GDgrsfXPrl99we6m39TmF18B+7PCe6cByW1/Dr+oqmfEg8Sf5fFhbkV50IGJm7aFMQ5&#10;Y0RkAofzOQzsP9cfTWYLk+4bh8JY5wIYI8kyqGYKEqmgWDuqJCo0nterxGhU//MDSJPCkSJ3N/p+&#10;M/jYq08MRYOILJCVpskEjR23LWj3Hr844NnxFS/mujmAeA7hIBu75bOl7she6j9z/vjGYfz+5en+&#10;gdHszt7kjl6hZ1m7rQhc2lpR9ZiSoXrbbiKnFJTpP3BnNiRyR9q0G/bxP5z5urZo03//+ftfuOtH&#10;i9vm/ttL3zVpNspu0I+7fvTZPNn0jP4r/0xV/XdmKgTy2VFPbCAe7doVNG6E6DnqhK51MJhvbMy3&#10;d+Y7Z+fbO/KxBhnoSWdM7LPZR0Zya5/NprHIphUbwqxSaFQStxEZTgyOoLi2HX86cI+WEGqdzc2b&#10;O3vhwnmYWm5ajiFQlrh5wtCwLdnnd3Tdeuejjz+9JWviGc0bMUUmtmh+ZyIe56vxFoGemQcT8sz3&#10;mm+LU6EU117qv107fLVsRu8lnF9JsU1YkOOju9CztjXq0kzpfzX7L3LT1zF4it0mFp/6Q8moYuOU&#10;xkcLIqOEwtX0vyb7j16Jmc5Saf/t4vN7wZzwU+LoSSlksJf6bzRCykufWeEkSonfXxUFBUWLzbzp&#10;piZCzxf139VPRync0CG+enz776Rfpp98SitLWxZOVvr/PIlffCacp1zkQuuRHEFT039D7olHZHX7&#10;qfg/LC9fzV/KnJLZ9/pv/B8zGsTK1ZdOoP+8RCWZ1P7XpP+u/8PpBUQ52cqwa/Ofmv67UAhrvHb7&#10;vz/037L/VAB9qfxpxgOoCa4ZL4ZMUua2fk5P/zlZTetRs1HV/1HGIRt9pqLyF1uZ/1Pd/rtazSJr&#10;ez/A+u82t6L+u+OCVe3/vtP/g8r+A6FW+y8tcQbt/8T6P67/r/afaGmxm+kaK04cpF6JCSFajU88&#10;+zI0qizIlPR/Cv5/VfvvOBF8v/OpOqj134Q/o9JpkNnq9aNfrv8ceYV7n8k6/PV0SEyEQQ32n8pF&#10;vk2JX7GIIkvcv0nt/6f+5X0Amn/5u1v5Xto01vgvfvsnxEF/6l//kZnnDbaNKjPCuFTV/xkeGX35&#10;OWfa/s8rzj1reHgUFBxnvOB4XNU0i/6PveC2+bCRYYkiosEvsf+T6/8+sv8c5iRqLxi0i0dL318r&#10;xS5gjfZfHyH5Bjk38Isd8c733XefXRGHHXbYs0888JUvfQ4nh4ZHb7/9z22NXsRBs+1MFf8R77zM&#10;N6V/pj6WtkM6NFPdmA4dTU1Tk6L+UeGmkb6izy960Ys6Ozs///nPP/jgg3v27HnqqacQMT612Ofq&#10;BasWoLx1yzr7ZkGhb3Sw6iVLV5bwa5j7tm3d5Lnwc993mDbkr/p2KEigqX3uqRddvKp9zTO3f+O/&#10;XnTnixduNVoqYMBwNnR/9tzdx/zvnuVfu2n1I+lM9rylg25LKZYtnhW1b1vue+f7L3nHW1/x7w+t&#10;vPappffsbrl1e/s1fz38n+47ApbtfR/8+9a2Fn1mYFdh8yP53etzADbb4ncevmj+vMOOOnlOz+6u&#10;1DbfBemuTHZ36rLDHwon1t1w6z1DhdbkSD416pk/vKG7P9UfPm6r7/yW5tDYQGbHxrHtG4e6dw/D&#10;VWtrjTU3xcCcNjwmSKe2aJpg20jx2PY+SfWOHXzuYHlWkncc8IzdbLUzzD6b9oT5PWAfA2+3+6L6&#10;qcB5HUi03W7NLRMv2/D28C/i3CO/FMQ5/JcI98jdUX7hyjYVNTPDkVhmiWaKtkiP8aeaKR38ZClw&#10;W2hwi4C8suE20Y1CJgW4AvhTPjwnHluKYzyeenBb6oG12a19uYGxbDyZHU0nd40NPpXc/I300FOC&#10;nFGMGj6ggjJeGk0oWZ8cg8kMK5OaOuKSjoOrurgzO4sGiUYO9+T8V+9Y8k9b5/YUikvMCYQnuDMg&#10;cYY/y5/8orgCKQ4qUCA2Kq33KMUb3odjrljoCNPkQHaZ71RT+3dkKoQ2ssSc1hF9F2qyrc+sbiat&#10;59U3VW3kDbldgNu5hoMIDML5/ca70v6N17w6urBdsEMWPxL0LJ/j+8j50cb4z/PDT6LUQOcMLUcO&#10;weJ3PBMr0X/M1icX7bT0nxl7cO3g/WsGb328F6sR9o2k73qqH38+s3WkJpGZmxhZwIyB41s/u2zd&#10;ZfqP2Aq53/iyguxU0/8j5yxd0Dz7P277zqa+Hc92bbrxiduWts8/vEPmXtW42dXBZs7mQz1XTdNG&#10;Z+m/0yHhJXnEA6ua7/G3buvCIqsIRpAscCwB9QnVNQHRBZBscMcqhdwRAZ1IZNetyT3fg5B/USdh&#10;V0CprWVnqNvV/R9XseR1Mp5TRKWHhodbGgMvPGXVS04/7o2vOufil5915guOnTe7MxaJmJhlw8oh&#10;rRuHhWfXb735jsfWbNgJUo54IpVMZXp6hx57+ln0uGxhEjlgxwLFk7pz7dKM6D9bENsmy2tQCgkA&#10;KaLPuGqQO+yyWrrRDrYyrbIS/XdjS6en/zazPJO1+qtiABnlYX4ls8wD88+ysPlzQR6mADr5ifW/&#10;JvvvztCstP/8avBddL5ZiWyDvEqN4nn8uZf6z4pTI8OmVGL/XU9b1UmrjNXHpsRKF/0vxaZZ0aSG&#10;1MrVYxaE9cvU7LdQAswMjnXwmG/UitCneCfTtJMSARp9lNyazrYz6dhdY02fmrb9r67/Ff6PtAmz&#10;aSXuS/0vMgu7+l+M10GNsIfP3wn0f0r2vyb9d6sJmJfyCLFe8Ode6b9BclW7arH/+1z/J+z/Ovrv&#10;jsntO/2nPVYttX3Uqvbf8fJc+yMejGtwOIGgzP8p6r+Zb+7Y/4NZ/43lFP3PGv236HTK7P++0/+D&#10;yv4zsp2WnECk3Y7KNJOWtib7P57+G699MvsPf0zahrH/tv/PmYKMMHByYr4jnNrouHb6KeHHYkr6&#10;z7JP7v+7aKPovxnGEP9BCOachUD4MWVOePVgsf+u/pMNiaOAImfXAdLil+h/OlNsKS4FueOicFnp&#10;cfu/xcWEXK5FmZWrU2zV46rd/h952quAPo/n/wCDPuq0Vzl5c4ECVgF/9Usxgf/zyf/5OiKpd665&#10;c8dzd3DHn5/4769u277r9ZdffdRpF2tSjv+D0UT4P65W0LexzYtqApvPZPo/Y/5Phf4z1EliGpTQ&#10;xuSnCFnUpP/V8B+73dnHYN4oQ59x9fzznRUjGRkD7OuBBx+88LzTSGo/1f6vMy6qtaIegP25oqqx&#10;1ivzyr7iBBsfZ+Wp78unqFvquNtGc+I0cfXee+9l7DPQ50lvnvoN2350DeicSacBXHnd135wj0lE&#10;Vid0UrvnM3bYs2DVwvC87muXuqe3/ehHfEhRaZPq1DNTf+KASaDpsGP/+Qv/1fL3D6cv+kP2xA8W&#10;Zp8kmpwdy6YKyeHC7q193/vWV19/dP/KTvDDCpTlbFj5Kut9YGcz/2xubXj3v37kB7/+9n2JY6++&#10;d8W/P7zs5u0dWAPrsne98XVvcmwunt72VG7LY9nhHnEs+of6w5mtvsRWX2Znc3N8oPvpLfkj+rNH&#10;JLvS4cHEJ09c3+HpuuWxNcnQ/Ewu4Ml6Z217qFBoOOy17z18WUNra8CH4Lm0t3vbyEN3b9q+eWs0&#10;6g+HYhwk5QdLWx9dE+034ry2aByQ6h07+NwR8qwR0DjgGbZrdW7Ul6W5oK+s7ZpmxH7EjjKmrHi/&#10;bXOYJodqy7Yyi1H5Z+Uj6mHwkopCNYyJ6ACs9rQ1Y8wk5dbcdZ90wgR6dgBfwaEN6gQHJ9564kjL&#10;ybRy8Zu39H/rqf4fbOz7wc7u73fvuH54+7fiYxscbmVCLYxlJhM0rTnfpVXG6D9+nIwY5WtUZp8J&#10;jlnhz3Js/nR2/ItVEp9/ZiAxBshZMDsXd5bYZycIOlM0+Ga41flTJayDrgSdXZnklOKNGbPq2lmE&#10;UBYV5OwAs79/1jevmvPNq+d+C/sHZn/z/bOut68KeQ12POK6v3yXOj2sCCqbikWdFSPSIjuH41uw&#10;l7Uzl4+boQU3iKBrtPc/7/1GoOmR6y9vuubixr87O/oP50a/cGnjt9/ZnPXdOrj5y97cmEGfhYID&#10;T27c7b93fUwLKOpheMSYjWnr/9odo6/7j8d+98AeoF7JdP7TP9mIP7sGSgl8JjSHGtTAtqy1wIfG&#10;03/9tJfpPx5Zs2fLq7579Tce+FU6lx1IjHzw99fhz819OyfMRclF6g9bnO0wqGPAA1YQjcY4+u8N&#10;egshhDt7g135jvXPN2zbEiRya2KEEaBeJOXIlmLQI8OFJx4tPPJ0MJFHGiY/JpaN7Zo6U9X/IQRs&#10;gGSHH0PEKP0WAYiFniYYHBoddnEBT1Nj9LBFs1946tFnn37sCUcvb26IcW1ByaIXgRuekbHRR55c&#10;d/vdT972l6duvevJ1bc/0tM/zMBnKQUNSOmEMEdQbhjm3uu/NqIq9t/0TER5rBW3GPQnT7mxwGr2&#10;eaDmcS/1X8fYjM6wHUmShKf5vXAH3or+pG0WNKh/Svqv+lpu/5XB05SQrYlmR/9kY1ctog5TmXly&#10;BvW/1P4X6WuYB5ZCmxXbuw7z6FXNDy5V138zyV1NB+/XGqfyVHrvbN0qQPtx5mRS/5+CLXuXWAa3&#10;B6G0D3yLff/k9t8Uakr+D9KnJ6BWi0XQymW5ZlT/HTVTmUuegT6bsCxX/4ux2MyArf/Ts//j6r/7&#10;cXf0xNV/Yl5axdPUf/ezztqsxf7vJ/0fZ04e80kzuD/1X1v0eP4PDCXjoEVXXbCGIiVixe9pFf03&#10;BLj8NPMttv9/sOi/O24n6LM7RGrbk/2m/1T4/WP/aevwLoKMbOlizy3KKRoEtRUzZv8r9d98iov6&#10;X7T/6v/Tu3Monkv9f7VXTgQSZ2q6szadgVtamKr2f1L9t81CLf4/P2FOPRpWCl1p+WDWfyHKU2vv&#10;Eo5NZP/d6ArqrfOxcEknNKpA/V51HuhuGQPC+a/sPR7s/g/IPQBzLzzq3AVHnrPo6Jfi4KjTL/7l&#10;72/TcvGABRF1demwHf9f121y/Z+21ub7b/3xjjV37Fp3F0g8qIc42Ln2Tuz/+6VP2OjlVe992y2/&#10;uh73fPAfL9/27O145BvXXaOtBk+te3T18sMXSxN28U/cefOvrkdO/viLb+AtSPMb136czfzq970d&#10;KeDk9V/6BN+LO80igXde//8+ScTANJfc/37pmgdu+3FHe6vdi9FPqo5YV7f/7nCLOgB68Jvf/Kbs&#10;5HHHHdfR0eGcdDUKcdCPPfrQySccSalO7P8bbKQIGTmLmKvZYqZVz9SsM121Pna2ykLly3LMyuZJ&#10;DdFXa8JkGftDoVdKoeoZos9YY3CG0WddhPCMS7+27HMPOMsQIsj5cxc6l+56CcKdmaclSw35BjYh&#10;2OC9L/r4A3orTnuWyBKEn36f52uXmhuv8Xy6TsFRYx0fZLcVZp2UO/FDmYtvSr/tmfPe+9nzTp/X&#10;nH50w6O/etnJc99+hm8w4caTGqABf37wjqWIgD55qZAwcDvs8MXf+8U33v2+ty9avOAl5531rR/9&#10;vw98+EpeSsUL257K9m5zZnoODA9093ev3ZMPDj4Y6H/EF9/8llPXH+75mmcORpV96b50ZDj1lRN2&#10;n5S45wn/yrHOkxKxRalAp/ecjxW8WJbUE2sKxJr8DU3BtvaGtrbYQHdy6wasgIeVlyN0KNnAtZmz&#10;S6bfY/Vp2PwR5owdQdCIemYQNGOf8YurZWZB02fiOr6q77Lfy1ZPE6HRUpomLQPdYmx0oMu2MotU&#10;+WflI0ifqJxt02iamR/biPOMrYksr3ZiQyM7gslu8x3AXSbQOBAujkP4QsnY4UOzzisEm6QMiMfc&#10;lUhvSSa3ZDKggMgXMqg1L5eDLxJoGFYNO0zA6RuYYAFndpJtmVWMjjAVaC7izk74cwkpR66wa8Pw&#10;zo3D5Nwg7UZOeEGKHNB0Pmz1YPGxYa0wioVz5Ol6Qnh4hD6oq2NuQUQ0Bkom5u3uZ///9r4EPK7i&#10;yrpbau2WLO82tjFgbGIMmAww7Jg9GANhCwSGZUgyGRJgAiFDwkyAsMzkB5KwhAB/Bgib2UPYSWAg&#10;yRB28AJ43+RV+y51q1fNrTpVp6tfa2lJLVlm1F9bfv36db16t06de+vWrVujPz1hwtIFU5YumLz0&#10;+AlLjhq9mF9JOmr7Ewk3VpFWBA+VDlrcRZd8pPSIc16TxL+k425UsesMHRFpLate9a9v3nr7JzfP&#10;nLbusuMKvn1UIFH46S3v//zVxbdNisvKFV1/7dOW42c/Km8KJtUiPHQDwb8/0tgz58VD9dGmbeGq&#10;1eHKVT28UQ23c9EGQvmZ4z8n1HONfJ2tyQ1UC7aEunuTJdhDgRD2OA7mgbdu8K/tG1+80NchrBHx&#10;51XGx1ZUlaxeXtgmS+vs5J+UyqQcwh94N9QlFn/oX7mhqCYxptgfFUcyHDocdUBoHjixl4EXFJy0&#10;01neyQkqnWnhvU+WVNfWQVirV6++/PLLL7vs+z/58dW/uu2mZxfd/8LTDy56+DePPnj3Y+r960W/&#10;u+fZx++vrt7aFmxvbm2pa6wKRUKqa1sO8tIOPOA6DzUgnQX8d8n/OuEGBvlyI+zNgggaJR+bnUM+&#10;uo5LfEsvJycd+8j/ZrWEBoBZNiEko5Gg+ijsWonB4TIR9HRgW2HGCYCiv9IhIk4O9wH/qiGc6BiA&#10;E7ejXqCKYb8DDMjVuJ7Qwrf9xr/8Fh5GVIZqi1xHkmQncr0zECMKgQDTuyQm0vAt78IHR80ZsA/F&#10;rfnfLCQiNqjc8ciZ2P/Qyx78y0MqyA2c/zWq+2T/eNpO6gaJDQL+TaoxF2Mp9o92O0mGH8wA4eXi&#10;X3VYJ3YPMswC/tPsH3l+tAXrgC7w5cG/9bP0hP+ocdAMAf5JcZnYP9IqmBtAc1D183hnxT/4X/Cf&#10;uoMohTNk+O8b/0uqGb2QqN/8r6PtzSgInU68kPBNsxsSGK4W6D//94B/G3ju8L9r/6u5YSeXYMoy&#10;GrqkIQobTJOLoQSYv0v+7xP+XaXWNf51i1Biim+xCEA/mjLurU8fAnR19xDzv+Shsi1v7B9Zg+Li&#10;X2DQH/xrr7R5ZD0F2NX41wQckOfB9rTN/o/wv3h173voqWlzjv3+1Tdf+M3TZu+528zdp5939slH&#10;nnThMadcImk9Fn7tKNg/48eNOeVr8+976Om9Zu1+3lknH7XgoqMX/uMhB847dcHR8GKfctL8tjaV&#10;StHi3z92zOhTTzr63geePO3kY1567c9yl/knX3zIQfuftuCYWTNnJAs5aP9TF8z/+sLj5JqpXznm&#10;6IWXHHLgfvITFCUe7fmHH4TWQaNkNP517H/J+4z3LnsdI+/3PloqhbS0tCDvc1190wuvvv3iq2/L&#10;36OPOfaFl2wArvJ06SSBck1d/a5TJ6M+vdn/ydG6qrD4laS6kCBQSBcDDUF0S+BejufuNbt0VMnB&#10;X503bcqkqVMmn//9qyQcEs+f/hJ3FZGKzuxinVaL2HNQ5A/fduP+++/fXWk4z9jnI444oucrR74d&#10;kcAQSEBG7M/94to3/vTejNKgdJEtLQVr6ovE+1yc57v7vhvmHX5Uz3UQd9a6D2NtDWaELN7n6obq&#10;mvqatubN1855pUT2Nsxp7ywI+UrDvgl5sZCv+ZNo45poLOqPRXNiicDascfmjp6RVzipbN+TCvIC&#10;wVAk4YuNm1gcC+dUb2/fsKF+w8aamvotLcHaQMmEVaFH0MGhSvmXNWQnxeBWYp/F18w5NPyQTCff&#10;CoGAHyQgWo7lK44zWaar7F1R0DjGSVSGheOjVAPMIOc/ee33rhknx8XFxSV/SLrA2k7PK3l3FG/R&#10;dlirbLXn+cmRZ12AMxhDcowhZ8BOqIDHgncf3CVDubJxt5ObZpzgy9Hb9Pl9uaGW/M2f5fgD4roQ&#10;n41sdaFoOhHLlRQpHZsD0UblRfLlRgqmRvLGyyrWUa0f50brBTZQ7bQnsNLcahS1SyHmWilMzFHL&#10;T8Qpg4vxMffqpyRFhBxoBWEOdMwGTyLrhP3K5yufUFhcKqurxOWEOG6VdTl827kUBdb+oHxXQaA+&#10;LsNrMZq01PBH49tff8e/YJ5f0ko0t8UuXHlrS7wUzfTC3O+XFufm5wsmfeFwor0jfvrye/HV3JK1&#10;t8+6s7gwNz+Qc8VDiT8uVTeidUhVgiaDcNTj25g+FMIzuJ71V2LcpTPn8IBfzxdIFRUo5D89jla/&#10;tI6nUTnxB3ZdN69EurbybIoYpMOurSm87LHdN9crc1CJNp5QyX/15FMW8b+tpoRg1j0kJ7d4UqB8&#10;L3+O2aAy5Vv7YWyHmrhmH2d7uVLCceb4F8GhHesjG1Kr5AuMLsqfMlrCcrqsDE4WrlEb9NHwQiug&#10;NVFVJW9nxTF6PaEFmKGJ1Vedvir/+I4czO11lnaGShMt40ZHxo+LSNLn3DzpCVhEKfTY2dGe29CY&#10;X9OQ39hZEswpKuyMTIjW5wX0Sl699NLYP3p9Rbr9s++cvXRXMo8PR7DpWrDhVLuoP7vvMunSi88f&#10;VVLy+uuvy+7HhYWF5557bk1NzbJlyyorK6XwcFiy8En+Z7MoZOFp35j31b8Tsd3z23snT98t2bV1&#10;eLUGm+Yi/VH6pIq59vuXLV9JiiCBuy2bOf675n/tcRY8Y1SGGJnkqmfrmrS8ZBbgS1GyBA/tODD8&#10;m/QsWqjgf5V5g+QDOOEjJYaLmRwAAYBALBoXLdh//OtJKio+D/+bu1slBWy7RO3CHhcPBP8O/5u+&#10;I5J3fbtoCINqy3gUF7obVUkS/wr+Dv6dhmZp+G0G/G8eH/J3tUOv9j/rIPdCDnrV8fU2d/C2IJzT&#10;FXLf+F9vPEVu9NSQDwjp8dvu7B+iK3v478n+AZBExSgftJpmM8YAO4vbO7LL/y7+0RbsYgPCv54F&#10;7BP/DxH+nf7eBf4tIXRj/2QH/1COUEkEZIb2D2bgIFtJX4M5Azimvfi3G/rxevd2eMDhhX/yv645&#10;2RU8QO0wePjvM/+nhvlnyP8mbh0RJ7oVpB1Vxhub/xf0KI8pTklcbJo7K/zfHf4tf7oUahle2gIT&#10;lrD/wZ/qwEJLaXOewbdWHykVRu0A/T4Q/Buq7NH+N/aPzS0Gq5+aZfjyv8U/vc898b825JT5okGo&#10;cqmpYZ45Vqdthmh0HGNz2u2g0cown6z9Y7gIsqJRxEH6jrV/9v7KzJv+7Yo33n733Q+WrFyzQR5H&#10;zhx+8FclE/T1P79nxSqV/7Zr+4f2v91xwTya3pRbyhHX85MP3v7Nb/3o9IXHHTv/4JPPvlQuUAHO&#10;Pt+lV90kxYrX+KLzvn7WhT/40RWXyAULv/E9dcGvrhMKv/SqG+UC8Vw/9dAvpIT1G7egycQlffF5&#10;p595wb/Q/zm6bNTzi+6+677HZu0xQwpZcNY/y2US7yyV/t4Pb9FUHBs7pvy5x+64677HX3z1Lelc&#10;991xXUF+nmRhPvOCKxsamwdq/2sF8cwjvywflb9o0SLxPv/tg8WqoX2+B//rnimTJ5182jmSA/rP&#10;f3nniiuvMQNnn6+4qPCUU7/+wOOvoNvS5EPHp8qW438455RFz6jLcF4N8wAvgInKBu3k+Qq9esWa&#10;tR8uXnr3g4/86823XnD51XJGvMzzzzxfPNHX3HzrXQ88/Ob//O3DxctwD8IUyKY96t7RHXnyVz0c&#10;XHvttZJ5Y8T7nImsRq4ZAgkIrZ/7k9t+/tADgYlfWVo/tiak0sieefSMx1/4r169z1K9bSuT3uf2&#10;UHtDS0NDU0N9U/3m+ra7Fk9e2VTc1F7SXusLb4uFN8bj7b7iPfNy5kyLTJwV8xdLyOr06g+mzdz3&#10;wG9+c868MeXjxJPnW7+qftFDH7/11keNzXWhcFMsITtcSXxrNNhaxf4onhD0dyh7HJA4OMgU77P0&#10;WS7kJy0oNdbZKUHQ4AS5Hleim1MzkQF4gOtp1+JinMFvUQ3SEaw9fOt5yTWS4laczni3fl0NvJXT&#10;Wb9bD22JSObXtBeel2XKvRgQio0v8GJloFBZZ+pXnh+95e2S6k9UXKR6+RL5xYlCiXdWe4glOVCY&#10;tmBcsGz/lrHzW8uPaCs/RBzQvpz8gvCmQLxZC9+sTfO4WvR9xTIz0bXQQKieBBogDwZd1XgWlWZZ&#10;R2SnpN3QJ+2ehCYpBy4QE6S+Mli1qS0S1kHQOgE0c0BDGIAKWgp/8REr6dzzuB7OdNqX8nz1jcGY&#10;RPhGG/2xpkQ0HI9G8M6JN/njTTmxRnn74+pbftUZDfmiTb5YY0eoIRRWTw3QQqqAEFqBgEGzsj5A&#10;NbCEBnXx37nd1/mR+AVNc+v6KrHBOa/DTtTrx5M271vQ6usUoagE0PK3ud13+2uTtzTkASoKTtpn&#10;h59kEf+B0XumvMv2yC2cICORnjmNIsKDo5LE8EDwL4LOn1Sa8p5Ymlta6IkSTa8e8APYQD4iKA4w&#10;PCxERLGh2SmMfdKZGJ+oz08gBt/f6i+uzh2/tnXypxWTFq8c99nyUctXlS5fOeqzFaMWfzHm43Xj&#10;VzSMr/SPb5dtQDsTY2ONuX4V/oyGUwc2Bh6VdH15pn21+aVq7uBfOZ2tVHF+/dbKJ55/WXY/RrWl&#10;axQVFa9YsXLOnDkLFy5csGDBscfOv+jC8+fOmV1eVjK6rGT/uTP33Wv6h4s/njh1V9VS+rFVDaz7&#10;0ggN/U7/dW27geMf5XfN/7TC9XpnN002ZIJelsS/Q9H9xT+jepNbmOpua8aleF52YegFIg2tibXJ&#10;2cd/atYRkgwrgMqgu6FKIBz8xfks4h/yF6qXm8qLUzVyC4xkUAHeF3VgbQFyg/90+1+nWEUj8oX6&#10;4yf4i49ucg9+i3uhkgQDjtmIKJkIxDF+yCdCayL8WUlS70xICQ8u/u2kBVqwO/snq/g3uqMH+8c8&#10;u96foEv8Q3rZxz/8QVbhwpUJn6ZL0X3Av11pASB5WKhX/h9c/Du+vB2Lf7Yme0fm9o+eUFf505Er&#10;Vg44P4fSkva/Jjc0AZGD/mv63XDDP+wH7Vnz8P+g4t8lHA+j9sT/OsPJQPhfOZ0Z/KFn4KRAOYmt&#10;DuQF7zNeWeD/HvCvHZfd879he03jYv8rE09fDz2IBTfGH41VTdpJLU+QEnlD/h8I/ql3qJe99n/U&#10;jn+JfydF8vDHv5mRtR0AjdIF/vWiH6xjg/4FlrD9iQov6Hr8S2WEtWjYgVAuFlow43Eo637y/8Ds&#10;/x74f9WajZKFQ+KOH7zn5i3L35Jk0A/dc4t8fOaFP61cbUJnerd/7GYnEB3679dPPramrmHdhs0S&#10;m7xlaxXMlXXrN0+fNgXCP/nEI9/7cIkcqwu2VaGSa9Ztmj5tMqwIWoY0rhaeOP+9j5YQovKTCePH&#10;lo0q+WLF2tl7qruAk9esq8BdZK2ANIEEZcs1y1eulWOJjJ44fuwfXnmLHA5q6h3/Pfp/zrn46vUb&#10;NsL7jFHJ5Zd9d96++1x3w38kKdfR0x3hSF5u0ocDiXnI2Vye6v8xKocmLFAFqsULD6PsDyciCaVD&#10;rFBdm7Zu+3DJsudff+PuBx/952uuO/+yqyQcEnuUoRAWyJZgM2hNl1wrxHp3dyB7D454n3uV0sgF&#10;QyyBibt/5d8eeOL5d9968cM/L/rrW9fe99D0PfbotQ6SdqNus7lKopqbWpuaWpokCFrc0PXN9aHA&#10;lEl7fycw63vbJ16yMXFyU9Xo4PpYcHtnaU6DP69p8z7/1DH2Ky1TTvJPOTjULhtudbSG6htaK9vD&#10;1R3Rqg8+XPrqG6+t37S8vnFTS3tVKNzY3KgoGMwocVJQKujy6IOkSBpM6Ob4yh09kgF44JKOq78x&#10;I4fLeODhBHAI78Wa8HoQsdKKqa9QKNTa2iqrRdxXs32JMyj9J2wR3BQ1wYvjTIw5aQmB+jDYxlNA&#10;0+NjTrxj3OpnihpWgvUTOYHYmKlmw70emz83vK0ouFZyXkDaCBYWHaMZ2EQQ6HuZTaVtY3k3csRN&#10;5Ce2mbTWhHMZ4cz8qJoeX+EkPNHqOByMVW9sbW0MMyW05X+jOLvhf6QXVF4PHNimVz5otrLc6daX&#10;Cg67vuyIG8u/dlt5Y0u0U3Ko6/dJt4058sbRf//TskOuH33kzaMX/GIsv1pWkTj+5+WH3VB2+M9K&#10;312dNFLxmCgct2O7eADjfoWfuPiXQPRERTzxUbwzop3zElirI8PRE3D0d0VtJ5Y2SNyGblDlmG9q&#10;913+xG7vrlcR3OwmfFIDCWf8NhD8B0pneN45RRMRb9vDi/Jhn6KJAwnglQn+MbZB4jkZ8Miv8saP&#10;8rwDZdhqr5cX20J1mdQklRb/ypaQgbFrgaCJIV531JfvT4ztbBKbB3eN+wId/vwWX2lVZ/nm2KT1&#10;HZPWhydXRCdVJsa2+Ms6/IVxWaHgi09KNBTkxGGLuxvrIcKXiHLtH04jKbtFZ8kgkJRTWJ+Ey1jq&#10;uWzV2pffeEuFOcfiDU1te++998JTTv1i+aoTTjhB8nLIBW+//faJJ54okBBh1tQ33vvwExXbKgFK&#10;VZp+FmBY3U7Ng5gXvoBbIVv4lyJ74v/UzcHVxc4+hABSVvEPWlMjHEVMjigAGNALKmyJzoSLEtWA&#10;NL6F84U4h1T7in8AA39Vjh0Nc8P/qe4P1ArIwTE0LKqEX7GHDBz/QIhbJj+yv7CBoMv4EccMglbd&#10;x9r26tH0XBpkhWcxXaxH+58xklT9rAYKYYG92v8QLx5H/mFej/1i6PDvzCUQb8APHifb+O/d/lFi&#10;0f6sTPBP4LFT9Af/zraH4H/FA9r1TO8zBNI3/Ou+40oVeJa/GfL/IOI/k/Gv5kbWmYYizEKIIiv4&#10;B6WgywB1meMfobKqnrrJQIkoJ8X+t0mW2NPZVdHcJIEdbv8b/GsLVuFQB2+6qHb5P+v4787+7wX/&#10;ekPXvvI/Ip3RgpyEw6wPmZyJVkyvtOpgoPzfHf71ijHyXlf4lzsrYoDTTtv/mJQ1U7NwN8MTjZcd&#10;qChQE2Yu/w8E/67yArbJ3gr/eTvf+FfxjDWA5HEUADLEvw6CZvOxX2OVG9k7dfyrwpucbZ9l/GsC&#10;X9BAwKFtxz7y/4Dt/x74X/Y5/Kcf3HDI8edJAmhJA33oCefLRzlJrujC/vHY/6n2j6RglrTLDGrW&#10;nJhCjFLg7jOmHrD/3Jf/+BdduFoIa7qhjqsHvAE/2j+SOuOA/feW1BaQHRrirluv/XTpig0VW60P&#10;2Yx60Fn0NYm7bv3Jp0uXr9+4tXz0qKu+f9HDT7zgtgLu4pIAyScF/735fz5esmrxshV4Tvlz8kkn&#10;FBUVPvq7+yX8WT4ec/SRr730jOlRPl9RYX4klnQ6UwnKHT3jXw6g8MiaUfQLXZ2WMdUevvLY0Iyb&#10;hkDhr5Er3WzOrj4jp1A0KBBiAjKoWQnrkYMRCXz5JBBKdNbE4uvC0WWhyMdtkU0rVQgeHrMt2NbS&#10;1tLc1tzU1gRP9GknHFU4bnygrHhMoPKZVSUf55xX07B7sCIa3BYvamt5640nl++yMHf/MxoaWt/5&#10;88o3X1u8avWaii3rqmoropGqg+cUH3/g9ANnlxxz0LhjD5o4uigc6miCWUYmIi2yD4Kt0HnxF2yC&#10;n+AFUwxFUXuRRskYKNyztIqXoSja1nT64DzIxMMJf3n/Q7BNv1/vfryYLOeBFvkKZCV/MRaCBFgr&#10;/gqEib+5ndGJqxaVVC/2xSIitXjp+MjEPcSEVMkakgmhkzeUXMv5wTVlrUv1JnuMKcC9lNansudv&#10;YNjhI21QSBiuXsoTOTR0zYzrWXuZk65n59j1UysPbHNdh0RDR8JSBTPsgfnIEGzcJY3/Je+bMjed&#10;bG7KkWSFpkroiAXqWjsb2v3NoUDTG7c2vnxdw0v/Ln+bQrlysjGYU9/ma2j1NQVz5Dzeze8+It/K&#10;9c3B3FgiOS1K6wc+FAiQB7ipnIFKwlcu4FPwL0Db7PN/4Uu0oBCdhEQc05K7Id45yhf71vjtpblR&#10;CZmVhxZQbKwt+PGzuy/ZUoYp2kHHv/gkZQFjyrs377Odh0AzpSvWPuHf3dQIvRKGvPft6Uuej3Fv&#10;oLrbKA7+jeUk1eZgz8F/cqYB+C/2hcfHGwsSktDZIE3sQjH8xCUsaSPUW28EKl5buX2hLzwpXh+I&#10;dQgqxZ+ITb0Q2AsjqDv7B35h5MRIcUZr7zAqL7gBqCKR8Iuvv/niq683tbTJU3z86eKf3XjL518s&#10;r9i0pWJLVXsokpNb0NzSXlPXsnVb7ZO/f37Dpk1m41odT00KMt1caNbStRSunAimvxvrPwv41wXa&#10;fpoMcTX8rxUTlnC6Qe6Dw//JjCtAmpCJh/9RK5Aee7ScQd9XK811WD28LfJiugZXsH3CP3wHDLWj&#10;rFS764WZhA2+QsWgQUCS7IAcEnhIqd/4pxxIaBAFhOCyIuQj16NK0MjoZSykO/zzcVhPEAubZvDs&#10;f+U31/NecMHQQsgm//eM/2Fm/ygY60Tx6mWjtIh/sAFj27PC/z3bP3CBoUP938K/XkADVhlU/ItU&#10;Lfz7g394MOHNVFXFmN9j/7sTjdRow9L+N/wP16x1pu9A/GfK/3rOiM4+MCrWE0BPUa8pXaOZmZM9&#10;uADnqcU4sWqYIC0h+2Dxvx2ods//yOZs3JqouX5ek3xDP4hSOhhQwEltr/HaP1BPA8G/R9VCHe+8&#10;418AAD47Tib1B/9dpcsjumC9SJMhFgrNxKYkIMH8Xzb+t3NFYHUg87s/+Nn0vY/777+8v27J65Jn&#10;Ax3WNU3lyjNOPf7TZStWrUGQtUrFSXkiakQkiQIBP/krSZzlJ0zHUT669L03n5CoZ+TrYD/SWyup&#10;EZf8XJJvSC5pCa+WdBxywa03Xi3B0ZIY2uqi5E3lTEbj3+7tn6aWUElxkX4Y9QC//s1vf37bHXjL&#10;iWWffSFn1KPpqhYXFTU0yTp742fH84KdPP4fyI7UZ0iN3ZJUyDMwL1giRAMTMFmK/giLFqBEObgT&#10;fotfobfQTmIjsVWI75GDEQnsvBIQTS1e5lUdsXfbwy+3dPyuof3u2rZbqlqu3tb008rmW6tb76tr&#10;f7QhuHhd1G/2cvNJ+HNbqK012Kre7erd0t6SyInlhJbmJj4dN6Fu/YYPr/ztq+/ED2uIzWytjLXV&#10;xM8sb9n7wJMm7zOts6Chpa36g/eWv/LSe2P9rScfNeeCs4884qBZsyaUzBydP6PEN2dy2Xe+ceI1&#10;3z4L3ZPWG7oqHFUkXJzERxzT+sFJdGH8EG3kcoqmTmMu8zz4F/2dQ3FciVtgoozXuIvNcUf51Z0P&#10;PNra1o67Z/4iHbUHQ/c88gQr7OEoPAVpCuyJ3/IY1SAsIRm4Y3LDzRNWPzlx+YMFjetkhX+0fGp4&#10;2txY6TjxaCo3tE7ALHcQZ1lepLqs5cOS4BqVaNlyI6aatdxUwg20gCsfLSITUscn4rNokRrGz62v&#10;c8KfTUBhMt5ZFazeyNFh46PhT1HvSChWv7093BZBM9n6JAeZlv+TXm9mAnH4343ZUdZnKv9L82J2&#10;gS51WKUpsmUGDyCNKlyKAjy4IhVGKifwIRZgCaqKkuwC//HO+BfxnL92+r7o7AzpOokLSwN/XnHr&#10;YSWN/k61Fdrnm4v+8+Vplz428521ZTIz4sW/TZmKW2cL/6XhD0oiH46KflQc/kD+8hgfcQYn5a+c&#10;VOcj76MfSR0oEGphIJz9mj2XfaEH/GMoW1RZmFeZV1CVL++87QEc4J0vZyrzzHt7wHxUB3kwRIBw&#10;VAC9xsG/+Zb2BqrEPgiKcM/IlyW+jsmddWPjzfk+SQRv3dDsn+oGvoJEeGy8cUK0ocAXVR5n3UuY&#10;VoJ38ZCSaxGhDqrmjq9WuaT5UWNMap4bCOQXFGyvra+pra2pqXrm6aej8Yhg6Yknn6qrrVm3bp2U&#10;9ORTTzY01ra2N4k88yT3uR6AKYjaQYWpvjunAi9PWjhqdvCfzv/gBx1fhhWIygftBJ0NDv8jc3Ey&#10;NQShgr6sJawsTLABkOBCSNzNuuLqxaSZGKdlAf92V0bjjJZS9RhDPnKyBFoSKpL6Cz1xcPBPpCTN&#10;fXYxjykOvqLHWWHVzs9BPt3hn/0x3eBnA4Fjs2v/U5LQV2oRhh3CUbx9xr+dMyByoEl3FvsHraYq&#10;rFMn0wcNBUev0CDxP4r16GjRu3SW9Q3/ds9eVt7aPylJ23vk/x2K/9QF+4OKf0C0f/hnrDrURxf2&#10;j9oTeuew/7WGlTRaFv+p/L9D8E/7H0q8C/7Xy4YU/9soS6AWvaYH+4dB61Rq+AkmFWjIoRAknuIL&#10;9hXaGldmgf8F8HauAoSfyv8mbkZrcDPQkwOreY27WddErWnR9r+5DKKDDqLt5vL/QPDvtf9tRhTa&#10;NqBT2ISueQk9DgGiZSFG/PXa/6kRWqo0Z7cePCB+wofFMfnNM/5lUm8IxNo/Ku8KtCGQ4IEQats1&#10;/9vk3SiQwJAD1AEnUT1dsWRwtMaVckkzGyQL6R3/O4X9o5cpKDnYdO3GIlIpF40+uuM3j65eV7Hn&#10;zF3XrK/YddoUIFYSZWzeWik5MWT7wVf++Bd0OpUxw+7It9eeu23WmTQoWICnrLRk4dfmv/an/4Ek&#10;pYTnH7/r1jsfoPdZCpk2dZJulMTsmTM2bd0u1zz36B233vng9666WbrPrJm7HnX4AaecdLREZ99/&#10;xw17zdrt1Wfv9djMgK5t0G74vxv7p7K6Ydy4saoCGg2v/+m/H1/0tHo/8YycaGholDNkofHjx22r&#10;qmXn7QP+JX0zzBpqONjTJCx2APQWPAy+pT3Exyaa2WNRFfZhYF1ugehCVhTNIycf/cXNvW5CyOcc&#10;ORiRwHCQgPgYxN1cGY1XxRI10bgc18W68oak1fVrH+VOzS0oG5OfPyq3pTX06edrt9dur6ytrKyr&#10;lL9V9VX3X3v+kWPeLyio8+fVPfFm8CfPjsrLzfnVOUftsu7FzvzxwekLGqYen1/W1tRat271tuJI&#10;8OAjDhmV01ESqs4JNsfagx1tHeFgR0dHLBJVm3YnRpX/6KPX3d6KfkceQf9FB3cvo2VAremqK+pa&#10;l2Sp1TiuwAEKpzFNxqDxBB1PY46OKnDIxHFj/+WSCw4/6O+oAlkTPkWXkHjvkyW/efTJqto6qF5r&#10;GBnXJL1j+MplNhAd7kJFQjnIxfCGJJ8oUBgq26Nl1+PCZbv7Anm5iUhuuD032iH7nhUFK/NWv5wT&#10;UT5N0CCqCu5164+QAfcMytd1g/Mlaf+hEHIp245V4le4CyvvPmxv/M/9cKAdlJ+oR/438dpYc5fG&#10;/wHMruNboEKeFycJQjaTK15iTMWJBAJQ5yiBkIMdAKThGsoHBy54kpKXresKOn1TfPJOlMd9RTm/&#10;mbF2bmfbim2j3lw19p21Y1pDEohtRN0F/hEuavXjIOEfz8v+iJblfWnmApa0PNwe0Q/8cwk8CpTR&#10;jot/WMNIDOq2Aju+i202Vm/4T0muQgB4pGraUfme/WF/fruvMOzLj/tzxW8qCTcK/PGieLCwM6rc&#10;p3pVnbsfi3IgyrSBzXGswqLhRE61f/b5ymzV1sjg5tg/yjAEIejA5CSiJFNtJNLSWC+DLEhJZqOi&#10;0Yj8VNzNYj+JG1t8lnL3MeMmBvL0ZpJ20ZzxWrJAHGCgovchlIPPV61BK2Qf/848IsTFh2IIMA30&#10;LvDvjF5cjdB3/jd0SobBvcAhmeBftQvyxtiZpwHi3/jitbsZUEzhf+0NdMnW/Ra9lUw+cPyTzdhA&#10;eLos878eqFND8aaDbf+n8z8cMaQXcl1/8G9dDMneurPZP13gP20XKejNLPK/UaY26bMH/8YbkraB&#10;cy/8n+hUOW1U3+7S/umW/4cI/3bCBlDx4l/3jh7tnyRFyGVp9k+349/s2j+ikWWHOlaeCtqLfxvZ&#10;StOLNAXuHT72v8K/ZH92liQOgf2DW2Ro/6cbfqpNrYQz5H9BDJJ3U3OBAGnvcTDFC7LM//3Bv4p0&#10;hqeSgxcMWLTo1IgA30okjTb1VdAJs0KLlOAU2mH2v55u5xA1xf6xeKNmH0z7p6fxr4a/2gMWyOin&#10;/a/tXnlYbGYLZQFEOUNCCQgw7ZWGfzMyxU8849+u8W+RnCH+SZiEtzP+NaOMrNk/eo+TpP2vtRJS&#10;Xcn5889e+NGnn4s7WDJm/P6xu274+T3y7Y3XXi6bDcqz/GHRr6/7j7vFpL/4fNl+8EpI79QFR9/8&#10;0385+8Ir5crnHrvzulvuljwbUn9uQrhx0zZJGH3JP5xx9kVXQSA/vPzi448+9KQzv0v8S6j1Tf9+&#10;xdkXqTLlvtf/5z177j79uKMPkc0PEc4lPuhAIE/bA/GvLzz2yu9fdPaFV8kmhMpY6t/417X/RXHk&#10;5X33otNefeXF5uZWDnBcQ9qYnT5fWdko2YHw/z/yEpeM92D//8M5Cx976uWktSzbiMGkg4nv3sDt&#10;gTgGtlA6Oyqn2jzIc0vDscdwwR1RDi9+5PabRhzQ6c08cmZYSUA8zhXh6LZofHM0sTkca9RjgL6+&#10;Stt9C9/3T55WWjoxv6A4N9Qa27Kx4fVP3lE+aO2Armuqu+z0gy8+sGlK5weJkliiKHrDY6Meebf0&#10;0uMPO7zjixnf+kV9pODzpRvWb9jky2vdZ5exU6ZNG++vH5/YXhxtDoX9be2+trZ4sD0alrXfwbZY&#10;sDmRiFxZtR3dEANjWqJuj/Z0fHwkZVAHo/Oy59KAMMTEsEHLa7SQKCgyCa15KlSqQ9TTvRI3dQf8&#10;6byEcnCZe1/qVxaC+uM8Xh72RG1di5xKAmobd5EXNTFjwSA3fORdUJoreVArTTHKByf1t2Y6mvPk&#10;nqrC5tMRgma84ZpKvBg3srcz844Z8H+KhzeN/+WOycXmKNwFBuk9lf+VJZrO/7oy2Ck7WU+3Z/En&#10;uACDQDYQBSvfQvJoUMKAD5tl/Evqh9ycWNTkbIEQ3Kdz22tnxL+7YhQOaHkipjjAbjj0RMsBbaC+&#10;4D/p9CSHcPAMeXaPf0MIvG8X+If7iek7rd2pIGH33HORBoApB7T1CKMO6tl1AwPYenipk/HZ9Wjm&#10;W8ea4mgB3mT0EFVD19ds7218zbS4LFfg+89WrmbXGBT8p7qeVUW1xJL8b4NEuuJ/Napk2/UR/4q7&#10;HMYzIuo3/yM/QNb43+a/JoFI/RA5lT3+H2T82/mh3vnfghRN6VIuNDXYjPCDqiXnZ8b/ydVFVBC4&#10;HdU96snN09Irkyn+9X5lClrWV/sltH90cDfbBVovm/h3IhJo/5D/5YyoAHqiM7J/NMZcaLkmFjkk&#10;m/yfOf717YHwLvBvM4QODf5p0vQD/9i8AbvY4YD0lbR/9Govt0d7Hhwfh5f9r31nbg5oDy8NDf4z&#10;tf91si9sKkLaTG/NLvHPOQOwqwTAyl8YY2hQ2iRooJ7sn6zgP5VneMc0/k+m4CO9M4ugE12rXJw9&#10;8/9A8O+1/8H/OqWYu4klAhFU00jyvdTQK/aL4YV/5PiyDYqg+D7wvzZm4IDG1Ehv41+zQZFV0GY/&#10;nkzxn+n4d4faP3q1AB6Q2kcOxBH8q/+8prCwQI4lCPqX9zwscv7RFZeIy1jOyMc7733svl9dJ8HR&#10;v7rnEQ46rr7iH394mbpATso1OD97z92efPD2b37rR5J24/47bxCn9i9//TAI4f47rpdYZt5agqkv&#10;veomuYVbiKSiTr3mr3INhvzi8v7B9y4QB3R9QxMrP/Dx74xddzn8gD3ffFPtakPrzhWRHOflBY4/&#10;7piPlm0Srzod0HIe1+PpiC4R3QXnnrromVdQiEKsOKBB1sMkCPqh/3fDiAPa08YjH4eDBBpiiVXB&#10;6LqO2LZIfHskuZFCv+u2x4roVyv8EyaVFhbLwFt6sq++qv2/v/hgfc16OKAbWxvzAzm//ck5R3bc&#10;kZMTjBUVxAsCSyomL9sy59CDzoiMnbulqqKurmblio1/P2fqLjNnjWtbs4t/e5E/JFWKRP0tbb62&#10;1nh7e7SjvSPS3hoLtnSGGq5sagE7oNpgRnoGSRaGHdwguOE0Cex6D0FfeAr85Xg460FAGNG5EoOB&#10;ko1JYPFdpoQ8D48gaBWtYLXFcAyCRnPQaqSazMoksNtNcCN2GWpWAzk9KGVvYpVokQCl7jDPtWip&#10;rXEB8YxhlWcRgJwZevwPqyBo1yvh0i+FTDwYIatM2sr9pIZtevhhInm1FW6CoLtZBDZv7hzT7pkF&#10;QRufskqanAyCMx5qhDPrvxIEnYw6kZIzDoKWCGhyHfktm/jXAlEAHuogaDUWtfgfCYK2cxvOoIie&#10;2T7j34mPhq4nL2FskGL/64kZAEC+3bFB0Ahm7yEIus/8PxIEbdcTQOlAgLBh0PtcSNCvBMghMFNM&#10;RsxBygF6bH+CoLU/Do45eXW1CGwkCNoM3WlX0BmHVsuE/3sPgtZz5wzRdZ2kfbB/rCeUugkqabDs&#10;n50rCFpPgH0ZgqB1tCzCZjHIguKwmIGzqR9B0MbzqIIY+hgE3Wf+d7zwXYx/UycJhi3+MaUEu9Qd&#10;L3jHv3qzE1zj2skwgI0Puif+ZxC0yo0Gcen7Jrd6hsrIxvg3fRHwEPJ/j0HQetSXtgjG4n+vWbvf&#10;c/u/n/ftf23UrhVqTDpV0EAQHb6VUOh7f3ndOf/4w+aWNo5Z0HY94l8FZqEdGQSNA8aukXKzNf49&#10;4ZhDx5XmvP/BB1JVF0I4Hl026rDDDm0O+l974x3e2u2S6fx/wbmnLHrmVQxgFXuMnb47RSOrlaHS&#10;KBRFNzaOjDiGFkTRYB8rFPND+LJpyqA0tgctYBRO5YobnXHiMZMnT05/1JEzIxIYegk0RhMr2yPv&#10;NUderQv9vqZ9SUtkcyjWFFGrqwf+Hr82FF4pGw0GCwI5cw4aW1aenxfxFzUXrK6uaAg1yoaEHZEO&#10;GQNu3FK536GXV9d99fMVk4tnntFQ8uPd5h47dd7MbVtqP3pvdX1z9X57TJq0x14l9evLQ9sKfR2i&#10;cWRSUxzQ4bAvEpb14GoJeCISSUQ7fNHgnyIm57Q72OAx+yNpFF+5/ZR6iFoNPZ1OEPRojHJBJi4X&#10;Q1fhhcLxIqWAK3DSLRN3AbvRJafJ11yPr1BzjtXdW5MNcSXugpq4N0JyTPKey6H4FauKR6CpjVuj&#10;TPcAJXDwQM5EJXkxb4Qz+mGVytGP4HohlVMYlXefiB+RKRWFeP6mkzDO4G9X/C/fCC3L/KdpL/sg&#10;qnF1QygbBTK0S+pU9ZDSmgJJ5X+T4VoL2WTq0BFU6kY6gltya6i1RUSFR5h8Cj4d4WSAlTYB6yo1&#10;F3usIdFF9Lr1H8G/agsNAjgg0PxwQGCPI2QqzDb+VQeB8F0vvBz3iH/TWZL41wMnBVHtfUYvVo9g&#10;Y0C6x79/8sQJ7Lkm6lnHOyOWWSXTsPaPSq9hw7RNwLh2NxNIuFIlj9bcKBVKOqlVP5OQLmOFK4qw&#10;XmnEVptFcH5/dW3doONfhmF6LarpHTpBnho/6629wX4ueeJKGsHsQX3kf7WAF/QycP7ngmU3XUz2&#10;+d+Z2NBNOlzxb3VBRvxvg4XRl6kHSbaDav9j4IS8SQpX2umJmqiOYG0ANGWf+d+ZUzFlOiufqAeB&#10;8J2A/3WXHHr7h/yvCDA1DLPP/G/nA1xjxrF/ssT/fcJ/r+NfqbN2VGn7J8vjXw/+CUXqMhelmeBf&#10;dAdSRUkJ7jKmJP5ha6udepMen50D/9auxtNRN+EYBELGcwGGK10VNjztf5WFQ+dbkBZkzmhlqGv7&#10;hzNz8mhmm1YrkOzZ/6n8j5np3v0/sP/VsAUw0xxFUx8zoCmto82f5C4C5P+B4981V9jK6Dguw6tj&#10;WIPOilgq9GFo/6Nfu/ZSF/gXy80Ng4D9aXtKj/hHc2AQJ1ZZ0rDxbEePxoUkd277J9EZyHP8n3aZ&#10;i5KDXujWnf0jQcePP/1yqCMMeWJKpmf/p/zksadf7girbZaAtwzwbyYSbFyaNEqyStYUSk4zENt9&#10;wH9X/L+hYmt7R+fCBcdFw0E1YPHLrGeiqLCgvLx0xvTp84857q8frPhkyXJt/ycH7Lhpl/b/3Dl7&#10;frZcxdBAnrnlU3eDvNw+ia8pUFoVHoRxnAC50yikJoMUkuM3p9u717hccPoJIw5oiH/ktcMkIAkF&#10;ljZHnqtsX7S17b2GjjWtkdqQTE3JZgXZfJfUtNe+v3buzMn7HbCL9O326khTbfu4GSXzdplV2FI8&#10;enzJD0779n6jD5g1b/b++51Y3TS9fNZuo+ce3VQbLisvKCzr3Lhu+9q1m5vrqg486dRA9Ybixor8&#10;WFBGxLGEPxxR3ueOjkRY3M4R2QcrEo+EE5FgZ7T9j2HJBW06P61Mt+eiY6L7g0w9bIKfU+uwkcCh&#10;pGmQg8eQxa9cNsf1uMzViKwky3StSddvi9I8L9I6r6RhgXvhehIauRL14a9YDfcu3f0cF7tCcAXL&#10;X+F5OXTBR10ZY5Mho4X27aq/GGGKNQCVw4wTmuGh+5UpQlE7IQlmmMRGYbOiTIx2euP/5N5xafyv&#10;PPX6hahzZalAqtCsGfC/wQOeQosIrZOCHIKE2HNRB9UD8eK+eMkZiIJNT1G7qOMFqDkqT0Flin/t&#10;m3PDDb58+Of6NOnYOCYeEBmHRoGHGs3RR/wnp47YQQBRDE5M+U6OZmKMLc4feiqgPmpXrqI1GYhL&#10;mbJ9XCAXuxH2YP9MGDuG/l/zXJyNwQyW7gAGRfCL6fBnBjtDCIZx9MWQCw6UTWdLgJfZEIX+ynif&#10;9Vn4r6vr6l2DCiydZfwj07Fe44xgWG5FaMTYNf+rUTDr3y/8C59ICQRacrBkWMba65nwv5SSnpec&#10;OAGWCGD0ekhe/nbL/7o9TAPh57rxSBrgDQpheOFfPzIA0zv/67hI7L0O4bviwgMOhv3vik41hCV2&#10;l7r7j3+9kySaHgUme67FQz/5344hB4b/5Iw4Kzms7B/Qkcv/5C7Usw/4l93krEPEVdAkNOjubPJ/&#10;n/C/g8a/HvyT2AeIf8wZdG3/OGvP+2//DDH+nXkLsjHgR2In17Gzg8EoUpfQMuV/Sx28C7ixF/53&#10;4mpZma7s/6T9A4+zFCt/Ee6KRQbygicaCaZcBgNV9mT/DBz/elqaWjKN/137P5nxOdX/Y0aFWmK4&#10;xrxcqLNpsoV/t0BSq5f/sfN4/+z/ocW/m5ilb/jXqEkaMLZBe8M/FBNVpzd1Zy/4t+TjSr5n/BPG&#10;Q8T/dlNfzMMZRZY6E+/SBXrxENg/qfg3/SvN/kECzOTKbDJDVsa/Tc0tiz9bO2367nvOmr3vvvvM&#10;22+fmXvuVTZmSkvI9/If/8akHxn6f+btM/vz5Wup5nLH7boHJE5TjJZEOlPzK44J8VtcSacDSsOL&#10;P6FuUGalk2cHF6NAOTj9hKNHIqAdTTpyOKQSWNUafasm9NSW9tcqg1vbYxHxOMdlzmdQ3jkFgYlf&#10;bDtov71lnBxqitVXts48ckJRfkG4Pp5XmHfRd04pjJe0NUZOv+iISHuisSY0Ye406Tf1VR35+Tlt&#10;oWDFhu3r1m8+5KDZpQW5gW2r8ltlE1LpR75YzBeN+sIdneFwIhqORcPRWDgcj4Q6I0EVAR01E0U0&#10;I9hb2QehTvCR0scxqQ2d3WPD4aP8damAat4dyuIC8iPJB9dwEILL8FFZXXpdhRwgSNmtANWGh15c&#10;9YxjECVNDRSO4F9WiXxINwoZE4/jvqiHqBjIqPwVVa/RbdZtREHpp2b6VGHCZICzduyq71F/KRw7&#10;TevCjdZx2ZWigKCSCtW6HrRSN8mRPXaAa0lY/leWBxkeN9LYUNte2yZIhjMQV5b+zUM5NTTBKaka&#10;QWI/VZva4Frjx/HAj4VD5mg7tIVbGlvHxbALGLaLW9sR/PeMf5E44GeWJ9iMCR78Y6zrkXBm+E8u&#10;KkQLsoOToyz+U0jMpSn+CndM4l871OB6ht9ZOde0g7Vn+2fi+HHqptrzQpglSYkeZ1hQjqMZNhDq&#10;5k6RoYYpk2Z2BGvKZ6C080Pl0dZSqKmrR7GDhX+bHNBNkqhin7VXGp5o3Hpw+F/xkl75kVy0iI9y&#10;9wz5HyH5GEZ4mEHODIj/7caVhmE0T6u20I09YP4fTPw7rmcM6lDhbvk/1WnSFf+rOSEXA1mx/9HB&#10;0UykdNWRHbd+//Fv812O8H//7B8TTkv9qlWAail9pm/41wleUu2f4YT/VKdJF/jPHVL8Gz1iZ8j6&#10;xP9gQkWJ1mJPwb9ZpZMcg1O7DWv7304moWmGtf1vZ1SpjDwDHPQnSlsdo0MhxNVaU/i5tv/7bv/0&#10;lf97xb+OCUjlf+NQprUGVZ5q/ihPmfX/mDAGTR20/7vm/4Hgn8anqa1eOMK9QFjb4W//I+c+zFq3&#10;O/cB/zoCw4x/dcQ3rOLux78qJsAGQXOFMUcABrcAcN/4PzUrhQf/KDCb9n//8K9D/tHp3BoOnv+z&#10;O/tH41/JBHDFYFnTCOPD3BAXyM9Quhf/aaMz92KIHQRFRpLjrdurV66pWPzZmo+WrJK/q9ZWbN1W&#10;BSJKbyzXFCQ/o9fPm7uXREDjAoFx7uhddmX9YPaxODlgZi4+OXspLnOjzflzg28nAo4/x73wYKiZ&#10;qwvlzEgEtGt2jxwPmQS+aArfv7bliQ2tyxsjdSHlWxvsd0uuf35tcSDuC7ZGarY1TdmjvLi0IFQf&#10;qdrYNGHf0aVlxW11EdksYPS44mBLvKY6WFhW2BFM1NXIUoiclubWzZsqJZn9EQuO76xcH6jZ6I+G&#10;hVhiCfE+d0q+DQl6Nt5nFfscioeDvkibL9bxRtz6RByfnWvDsVe6PZQXpA8yPU5A9GhQGDNDsdfj&#10;W77cexnKtFrHvdK9O/nRZS3aEDiA3kIJdJSgfPI7LgPFcZaVJ90aohDOmYG7+HRgec8dWTdWxsNy&#10;7vXuTa3GVR5ngaD1yarycBlzceivkmvc4JFHCgsSbDrH6jOqcJZMo4HiSuV/bEttFtfgYakjRJw6&#10;24bJtoT7yjUIbdDiNeZyGv+nbMlov8WNkqKmbksHDKrBC/CReod4cOXMi11bFiUPFP96Tw9xQrGV&#10;v3z4p1MPniCRocn7qRf2KgHaHufu0N1f/Kv+y2xg7E0a/yYXB5DGNrX4N8lnaDkZhrHjDXZ/bEom&#10;H3vDf1xScLhuZbRskl7gy3M91LoDMPYbdaZtiGcx9o/jrYb0iEPDfjY+mviXYmvrG1DtwcI/NoLX&#10;j4REgUpozrbp3CkeRJFt/udoJ6kp7DoPE6TMJmArsL+TJ5WQMVTT65fdC8gJfeN/uwlhkv9t1Axy&#10;JSch4SRnHC74T507IVFngn+Pxh9s+x8qhpoaoxGGxJvu3D/822iv7PN/2rquLx//p9s/Hv7/v4J/&#10;bGgJj7sv++NfD/7BsQO3f6QHMZWNu0QpO/bPEONfHGcOx9I8oJHpYWN+JKtQTciZYWn/K8JTOznD&#10;yNFPCFUiLxUZbS1t2j8qLNo+Cw0MWDse2xvSgPk0CPxv/GLa/jeZGZwdxbG8yXil3WEFnGuorcv/&#10;2cI/RaEslrS0yEw45krMPaZhtmPHv8ADMuooSDhqnYKiyYH27WX8m6M2Us5g/IsZa9V8CJMa5PFv&#10;tu3/Ptk/2uYwxqEk0bbDTPTBIbZ/HPzDd2FagZk5MVeF+ZsdNv7tC//vN3c2U3AoIe9xyDFkMR4g&#10;EzbE7XIfGsZDXuQ4HpjxlQ1lZ08G9wncpXxXbcBRJZMw8vd3t/5sZBNCGhwjB0MgAYl0/q9VzYvr&#10;O4bgXp5bzGyIH/k/TYlYPK/Af+TJ++QW5LbWhDasqtr3azOFWOo2tdfWtU2bPS7UGl25unbK7Aky&#10;5bx+fV00Gi0pi69YvXLZFyuuuObbvmVv5W9bISZIbl5+TiDXuD8SErsdk8wb8XBHPNzeGW7tDLf4&#10;EtGrQsaiRfQT+ib/upYZ7ACqMc8qdc9QEKV5TAeU7OnpLqErN5beXxVeDNwdlUk/4zGn3MLdartP&#10;BAaDc8pDZW5t+aSom1QpmYPSPsI3bvr90MND7vjMdWd0uc8AmkZq69l/gOLlBjXp/ExzCsLpjf9V&#10;zIJ1KLv8r9Sex0o75+Y/7BApPXfDWe6oQ+rggSJB6OI2m/jXsbTct40S7hL/Zw8mlpa99sikWft3&#10;2QrvPHojMCMvD/7PuWVHNdzZ6OzgAUJR6r+jetzvb/iGa/+cc8vzOwTS3d302evO4pgZjUj2I38O&#10;FP92Y0ZFMdoBrcYbXKUozeQs5IRFnlX+V/gcCP/D48zRbFb4n+BEyQgPV9rKrtuF5vJgGCzE9uI1&#10;LvF2h3/oLHzrNqh7C83/ydlBXIwHHxD/R7X9r/ft5EOR0wbV/netESUBuwmhjK4Q/+XKsz/4x/yK&#10;VhDZ5P8daP9oI8uDz0HFv/It2Xlo3IhaNVP8Y+mJsxFWOv/vSPz3MP7VYYMGQrp3pNtXAxn/evDv&#10;djruEtkn/mcSGw9IUvBvU1q71wx3+1+vZnDtK7chBhX/YF3SYO/4tz6+vvI/pvYxYeDhea2Z9cYb&#10;g8H/XeLfbguRAf8nx5VoIDjOsGpTYlZiMXcjImQXFP9PHlqNf0km0Gv9wz9R4cU/04vxjqlEOszx&#10;DyOnd/zrx/SOfxNq91eDHL2LABSrM/6VPXiScUVadCY8yNg/fcK/jfHqK/6H2v7R+khesWFj/zj8&#10;rxYco5W4VRI2TLKtk4yBcM3FbvG/g+yfC795mqTMBhIUk4gDGj3TNVhh/bv9n72XB6AhuKXAGrR9&#10;PXxBcXDQSxMZv0X8P+r0yO03uf1q5HhEAoMqgZWhvNebSyTSeFDv0kPhe1dGS/60fNdJE796wFzp&#10;DdVbmyprGw86bm/pDtsqGhuaQ5Onj2lt7li1oW7MrmNiscSWLY2tbY1jxhWsr1i3YfOqa66+sHPJ&#10;HwNV63IDhf5AXk4goFSFillLdMaiiZjEQkvyDXFAi/c5ItX4YYd3NIt+R+3OqqJTgwRwAKsLF8Dq&#10;4kecQVHo7zggk6AEloNiUQIuBjkoe8vJ24ticQZX4gD3AkfRAmPFcCUIii4A6ldWA/VEaXIgLIQn&#10;JRdRFPKTs298bocgBA5oLSpjvWkhmGNdc8XAnJf2OKSowNg6bju6J3vkf6+TS7eCiblGG6Gtz75x&#10;x7jpn73+TLSOizFUyZUAL3Ct9qzh37o2esX/WYOJpR4c0H977Ca3xV38D6pPvIeO8+z1yZkDlzTk&#10;JzvKAf3MT8907Z/h5oCW6oESaaG54s0m/vUIH1ul48Ak5dADn0Hjf7WFKaa7yOeW/1XioF75X36J&#10;1M8IF8K+W6B0soHLAxnyv6vdXL0A4ZB8SL+4BfSLS6240vUp40lxsfstdRxqiMuoJXEMzcUCXa89&#10;ru8//+tNePhz1JBVRSsMhv0vJUMRG9F15YLpP/7tZqSDwv87yv5xdlZEiw+G/dMd/l0/CDHsslBP&#10;+LcYG47473n8a93QmJaj/cP+4vrLoGdFJpmMfz3479IF0z/8cyEI6wOxG/tHb7RFA54P5fb6YWf/&#10;a/wMjf3fLf+nBtl0zf86jpIi7RP/Q5HpCV/F50gJzWM4oAeF/7vEPywBJwwx1f+TzPuMBH0aUBhv&#10;KnRhPxuqFfidNeDzsGmh/Zjk/yzin8pL1ceuZ9qp8Q/bJiP8696NLRZJzpAD9pfubfyb9D5bY0f9&#10;T3LAyT7zvwXDsOB/p5MiLclwsH8c/Kt4L7Sd5n/leuakDsQPMbrCHNLxb2b2zwXnnvLYU8oBDZv2&#10;fwHHX4XikEdxqQAAAABJRU5ErkJgglBLAwQKAAAAAAAAACEAoKHNvA1cAwANXAMAFAAAAGRycy9t&#10;ZWRpYS9pbWFnZTIucG5niVBORw0KGgoAAAANSUhEUgAAAxMAAAJkCAYAAABqCnydAAAAAXNSR0IA&#10;rs4c6QAAAARnQU1BAACxjwv8YQUAAAAJcEhZcwAAIdUAACHVAQSctJ0AAP+lSURBVHhe7P33X1NZ&#10;97+Pf/+wz/s1SsdOB9vo9HJPtSsK0hJ6790+duldpZeE0FEEUUBQkQ4hofj8rrWTg5Fh6q33yLB/&#10;uB6n73MSTVhX1l57///CU7Ig+fAJS85EaFIG1PGpvyIkMV0cj864gKj084hMOyeu4fP5mHJ8dZuM&#10;0q4lvJ/b4fb4WlVcirhPcELaCn+2TV5X4Gv42qjUC4hJv4RIWoannkeYcg0fj03G0TMB8Nz3CXY4&#10;u8PNYx/cXL0EHh574eEpkUgk7w8XF3ds3+UB//Bk1HaPQDukh2Z4AU3Dy7RcQn3/HOr7ptHYP0/H&#10;lqEdfo27T5dwscuAxNZ5xOkYPeKa5xCvnUaCZgJJ2gmktM4grnUWYa0GBLQt4+d6IzyLp+CYPwWr&#10;/Bl8lD8tsCqahF3BBBzvvMKWX0aw5fwAHNIfwzalF9aEFa9nPMGO1H44JfRiR8xDOIZ3wC6kFbbB&#10;LRKJRPI/R8rEOkEJ0BWBWCuoV0QiIjX7reCdUc5ZjXKeJbyP22GZ4HP4vpZtrb7vani/giIVKyRm&#10;ICrtAqLTL9JzKjLBz2u6T2hCOnzUETj45ffY6eIFF/d9cHffDw/3vXAnmWDWCgAkEonkv8XdYw+c&#10;+UcMz48RkXQBjY9ekjDMo+nZAhqfLZlk4oke9Y9n0PiEZOIZCcaz1yh/soQLnfNIbLGQCd0cEprf&#10;yEQyyUQsyUQoyYRfyxJ+rDXAg8TBJBMmkWCsC0km8ifgcHsUjleG4XjuqZAJu5Q+kok+k0yk92N7&#10;ymPsin+E7dEPpExIJJJ/FCkT6wQlMLfMRvB+FgcO/JVshGUQbykAvM+yPQXev5Yo8DFuW8l2cHur&#10;z/mtNhWUthm+Xjk/Mu08Ikgowldk4hwdY6HIRnjyOahjUvHdER84uR/ADmeSCc9PSCgOwM2N1qVM&#10;SCSS94Sb+26SCU98+uUPyL5WiJYnk2h+ZkTj0AIaBhegJZloGjSg6amelgskF8uoG3iNor5FnOuY&#10;RwLJRGyzHrErMjGLRO0UMYmklhnEkEyEkEyc1i7gm/uzcC0gacibFDKxyYxNAclE7hjsb7yA/aUh&#10;2Gc/gUNaH+xS+2BDWJtlYmtyH3bE9WBbVDccwtrX/AMvkUgk/wukTKwTOBBXZIKDed7mIN8yG8HH&#10;LbGUhN8K/JV2lfMUeB8fY5lQMhTKsdVy8FvwcUuZ4Gfk5w3nzIklKfTsnJkQ0HpCJo77hsJj39fY&#10;7rQPzq4H4OL6MVzdZGZCIpG8P1zdvOBMHDp5Fnn3NGh7NkcCsbgiE5pni9DQumbIiCbOUgy9xt3+&#10;Jdx+YEBWmx4JJBFCJprnEa+bRyKtJ2pnkKCdRnzzNKJb9VC3GHGsXo9PSiewK/cVicMErPKmhVAw&#10;tiQXdrdHYfvLMGzPPYFtxmPYk0QwtiwTaSQTtHRM6MHW6O6VrISNWvcWa/3Bl0gkkveBlIl1gmXQ&#10;z8G5EpjzcnXQrqDsY34r8Lds1xKlDT6H78FYnv9n2rSE97P0RGWcR2gqPWcq3YOWIQJqL4WuSaZl&#10;Em0npONsSCw+//YodjrvJ/ZKmZBIJO8V/m5xIZFw9dyHgPB4VLf3o33YQAKxsCITTbQUkFQ0DC+j&#10;anAZBY+MuNw+h7QWzkSQSGjNMtGygESdgfbNCZGIIaJa5xHUsogfq2fhVTCKbTkmmbAmmbDOmxHY&#10;kUzY3nwJm0tDsM58DOv0Xtil9gqZsEt9DJvUftglk0zEPsSWiE7Yh7aJP+bWqmaBlAmJRPK/RsrE&#10;OoKDdCWIF4E5/8pP+zlbERSbLI6tDuIVfi/wV4L/tWRCyYQo8sL3Vc7l5W+1yceVZ1WuFdenZ5M4&#10;pBL0vKnUtpkQlosUuiaJ75eC4LhkHDrpT3/YuRB7D1zcPxbF2FImJBLJ+4C/W5zddsNt76eiu6Wu&#10;fwxtJBPcrUmRiUaG10km6kZeo4Jk4taDeWTpppEiujUpMmEgmVhEIgmFKVsxjUgigouvW5fwTeUs&#10;nHNfwuHOK9jkTq7IhC3hQNu210kmLg5gE4nE5tRHKzJhTzJhl9IPhySWiQdwsMhKKDKhCMVaf/Al&#10;EonkfSBlYh2hBP28rgTnSsC/WiYUSbBkdXuW8HG+XkFph9tm+DiLBKOcz8dXt6Fcx23wPhYJ5TqR&#10;3UjNQmQGnUcyoU40EZzMcqHIBMkMiURQZDyO+wRh/yff0h/4/XDleglPxtQVgeFiybWCAsbTa584&#10;x8XVc83jEolkY8LfG8p3yNv792Kniyf2ffkDrpXUoHVgGpqnejQOzKNpaNEkEoPm+omRRVQ9W0b+&#10;YyMudcwgTTeFJN2syELEkUzENRsRp1sU2Yl4rqMg0YikY6GtRpxpXsAn5ePYensEdkImpoRI2BD2&#10;xBbatrv6HJuz+rEp7ZFJJtJMMuGQ8hj2JBJ28bQv4k3RtZQJiUTyTyJlYh1hGcAr3Y54W8km8HHL&#10;8/8qfL0llm1b3nctqWB5UM5l+LiSyeBrlPN4NKcIEgp1QgoCYhKh4ixEMl2bRFAbqrhU+IXH4XRg&#10;OI57B+Lr745i957P4ey8F848uhPJARdJckDA8PYuJzcBBwfOLh5iuWfvAXEeH/896ZBIJBsLUWRt&#10;/p7g7wbeZjy89sHJfS9+8g5C/YNh6AZm0NA/i4anBtG1qXGAJILWNSQSjc9fo3xwEdcfziGjfRrJ&#10;JBOm2ggeDtZAMrFgQsdSYUB8mwFRbUaoSC6ONszDq2gU9rdGYJs7Dpt8EoncGdgRW4ittydgf+kZ&#10;NmX0CZmwSSeRSCeRSH0sMhL2LBIxD2ATyhmJ5pU/5iwQCpZ/5CUSieR9I2ViHaEE5LyuBOiW2QTe&#10;Xn3N38VSEhheV9rneysoz2ApEnyuIhyW54UyiZlQxaYjKDoN6lhuk7Mr5xAYkwb/iCScCojEkTNq&#10;HPVW4eiJQHzz3THs2fMFnJz2YNcudyENHAhYCgXDgQGLw46dLti+w1kEDZydUAIFKRQSiYRRfnRQ&#10;vjeEWNB3hyt9T3jt/xzBiedQ3/MSmgEescmIhgHiKQmEkAkjGoeXUDu8jKL+BVzunkVy2zTiW2ZI&#10;InjkJr1ZJhYFsSQUsTqidQERrYvwbzbih5pZuBW8gu3tl7Dm0ZvyZ00ykTMDx9vT2HKdROP8IDaT&#10;QFil9cKWlvZpnJWgZSKJRexD2EV1k0y0wSZYioNEIvnnkTKxjlACfGXbMthnlGD/XaDcS2lbkQnL&#10;eyiywMcUkeDjq0VCaS8sySQToXF0TewFRCRcRkTiRQRGpsI7KAYn/SNwzCcEx33U8FdFISIqGeHh&#10;iQjwD4f3qQD8+OMx7N//qRAGB8ft2LbdCTt3ua4IhiIWTs7uIkhQAgdGyoREImH4+0DJcPL3hrK+&#10;nb5L9nz6Nc7n30PT0ykSiXk0jyyKWomGpwu0zUJBMvFsCZWDS8jpNSCzY5pEYRrRLbMkEXNmmTCa&#10;RWIRMSQTMSQT0S0LCCOZONNkwJf3JuGU/xI2Oa9IJmYIk0zY3yGZuDkJhysvYJv1FFapj2CtyAR3&#10;cUqmZcIj2Ec/gF1EF2y4VmKNP+oSiUTyv0bKxDqFg3MO8jmAf9ciwXB7LAm/h6UwKCi1HEobb0Ey&#10;EZ5E7SdeQHjceYREZyEgNAmn/MJx0i8UgeHxyL5yG/lFd1Fd24SOjgfoedhLPEJ31wPU1zfhTk4+&#10;0tKzERefjOiYBPj5q/Dtf34UWQilS9PqIEFmJiQSicKb7whP8cMDf3fwvm07nPHVj8dQrHkAzTM9&#10;SYMB2ufLJBMkFE95SNhlUTtRT3JR8cSA6w9mkdw6gQjdJGGqlUjUzCNeQzKhJZkgYkgookgmInRG&#10;hJBQnKybw8ESHsXpOax5SNiCWViRTNjmzcLh9jQcrr6C7bkhkgieoO4RbFYyE72wT6L1uB7YkkjY&#10;hvK8EnKSOolE8mEgZWIdwkE7B+csElwc/b+SCSVLYUkoCYIiEWKCuzSTSCjXmETC3EXKTGhcBlSR&#10;KfBVx+Lk2VB4B4QiJjUdeWXl6BsYwMTUJGZmpqHXz2BudgIzU6PEK1qfxezsHMYnpvBqbBwvXo7i&#10;UW8/qqrroFKHiUCBMxUsEZytUNZ/XyZ4v3LMcl0ikfwb4EEbGGWbvw9cXE3dm/j7wWv3fiEVbu57&#10;oI5KQm3PCJqGWSZ4CNglkoklNA4sidmumTqSidL+eVzunEJc8xhCmicQxjLBc0qQTCRoFswysSRk&#10;IrJ5AeHNRgSTTByrmcbu/GE43hqGdd4UrAr1b8mE/eWXsMp4gs3Jj4RMsEjYZTwWBdh2SbQd95Bk&#10;opP+eJuGg5VIJJIPASkT6wwlA8CB+vuUCcYkAm+kYrVIBMWkQBX39gR6fB0XUiuYhIJJQ2hyCkIT&#10;k6GKSYJPcAyOnw3GSV8VohOSca/6Pp6PDkM/+wrjo/0Y6mtBb2cNOjWl0FTdhq42H0P9nZgef46p&#10;8RfES8xMjkM/R4IxM4vysgocP34CH398EJ9+9gUOfvoZ9u4/AK+9++Hi7ikCB+7eIDIVHqbgwtXD&#10;i/CkdS+BxwpSKCSS9Qx/vt1WoUiFmzt3c3KHM+HmQd8H9Hl33O6ET7/8D67m34V2YBKNQ3oSCtMI&#10;TpyZaBp6Dc2z12gcfo1K2s7tnUd22ySiteMI0ZpkIobnlhAywZkJI8mEkfYZhUyE6owI0C3g+8pp&#10;uOYOw/bmiBgO1iQTXHw9Dceb47C9OCJqJTYn98DKUiZSemGb+BA2sV2wCW8X3ZtkFyeJRPKhIGVi&#10;ncEiwUslwFcCfmb1uf8tlm3/iqRMBMeSMMSRWBChSekIT6XnScmAKikNgfFp8I9LRRAJTyjtC0lJ&#10;QkBcGHwi1DgeFIpDvqHwDYlGYno2KivvY+zVMIz655gcaEHHvesovRSBonNBKMkORGHmWRRnB6D0&#10;chjKrkah5Gociq8m4V7uJfS21GN+ZgyjL4ZRX12N0pIS3Lt/H2V3y1F2vwLX79zEaT8/7D/wOVzd&#10;92DHLg+Si73w3P0xdri4YbuLM1w93SnIcKcghPGABwUYHpzJ4Dkt5LwWEsm6QhEJ1zVw89xNxzlb&#10;yTLhDBcPD2wnqdji7I7jAaEo1z2CdmSeRIJnuDaQPHDB9QLquOh6ZBlVz18j5/EiznXMIUE3jejm&#10;GUQ0zyK8WU/SYCS5MCJeq0eClguyZxCrm0VUqwEhnUs43riIfSWT2Jo7Ctu8cVgXzMC6cAYOBVNw&#10;uDUK60uD2JzdTzLRi81pPbBOM8tEWi9sErthHdOBzZGt2Byug1WIDtbBOikUEonkg0DKxDqD6xR4&#10;qYgErysBvuV5751kum9CNokESUVcGoLFfBHJUBOBSUkITEgl0kkmMqBOJLmIjcWZcBWOBvjgy6Mn&#10;4RuegPJaDQaHn2NudhIL+pd43lOHjvKLuH8pDAVJp1CS5o2KdG8UJx9HUfIxFKYRGcdRkHkat5JP&#10;405aELSl1zDzsh/LCzPQT49BPzMOo2EW84ZpGGnf9OwEenofISe3ECdP+cLJZTd2OXth975P4Oq1&#10;BzvdXCnIMMuEB+MBT3eSCRIPKRMSyfrjjUzsI/absZAJ+oy7ubvBZUUmPOBE3wdBiZmo7nkO7XOT&#10;QDSNGASNI0bUjSyRSCyjdPg1rvYuILVtDrEkEtEkEhHNcwjXsEws0PYC4rm7k3aahGIaMTqSDZIJ&#10;VecyfqxfgFvxJOxJJGwLpmFTOAsbWm7Jn4DjzRewuvgEm7L6sDmjF1bpXC/xyFQrkUrr8V2wjm7H&#10;5ogWbA5rxubgZikTEonkg0HKxDrjg5EJIiLpHAkFzxlBEpGQAHVSAlTJiUImgpJSaZu7PGUiMCYF&#10;Z4IjccTHHz97n0E4yUVpdR3Gp2co8J/D1KsBDPc0Qld6CWXn1chP8UZRykncz/YlfFCSeoK2j6Eo&#10;7QhKMo+gNMsbBWmnkZ/hD03BOUz0t2BxahDGyUFMjPTi2ZN2DPa3ES0YHXkEg34Cr0bHkHM7H9/9&#10;52ds287Dx7rCmUd1Ed2eOMDwInFgzCLhToGJlAmJZN1h2cXpjVAo+7j4mmTCzZU+9+6iq+NO+g44&#10;8N1hpN0ohHZoCs0vFs0yYRQ0jiyg7vkS7g8vI//JEi52G5DEIqEhtCQTWpaJeURqF8ToTSwTCXQ8&#10;vnka0SQTYa1G+LYs4ZvqeTgVTsCO55YomCGZmBMy4Zg7BofrI7A6/xibMh+RTDxakQkxWV1KD2xZ&#10;JqLaYRVOMhEiZUIikXxYSJlYZ3xIMhFGoiDqNhISSRoSEZqaiLC0ZFqmIDQtA8H0jGdC4vCTtwqH&#10;vIPg7R+OqPg0tHR2Y44kYtE4g5eDD9F8/zbuXk9CQZZKiERhyimUpp/C3azTKM/0RnHqcZSkH0dZ&#10;1jGUZhxCcdohFKUfQyGdU34hGNr8TLTfvSJkpPxqIm5nhiLvUiRyLoTjXl4mhp90YME4j+dDI7h9&#10;IwenT53FgQOfY8cON5IKN7i77yf2kTgwFJCILk7mrk4UgEgkkvWDpUy4kUy4kUy82WaZ8CSZoM+9&#10;pxecuRh7zwEc9afvjNpWdIzyCE4LZpkw0TiySDKxjHtDS7j1cB5ZrSQKmimzTMyRROiFTESRTPC8&#10;EiaZmKXlLKJ0eqh1CzjetIBP781iZ94YbHJMMmHLMpFHMnH7FeyvPoPVucf4aEUmesVITkImkntg&#10;E9sJq4hWbAptxia1FpsJa4sJ6yQSieSfRMrEOuNDkomQRHP3psQkhCYTqcmiNkIVHw/fyBj4hMbi&#10;hG8Yjp5SISouE6UV9eh7PAT93DQW5scwOtgOXeVtFF+JQV5mAArSz5AkeKMk4yRK0o6jKPUoilKO&#10;ELSk9dLMwyQVP6Io7UeSimPiPBaPwpTTyE/zRV6qL24mnMLtJBKQ8wG4Q23lnwtEX0clFhZmsGSc&#10;w8TYKzzufYyK0rvwPRMIT/eP4e7KMrHfQiZYJMxZClmMLZGsK97IBIkEfabdPEgm6HP9tkxw8bUX&#10;drnR5/zgl/T9yRPVPUPbC1O9xFoycXdwEVc7p5HWPIW4pinEaGcQoyOJ0BkQoTWQWLyRCRaJOLNM&#10;BJFMHKrTY1/pJLbmvCKZIKEwy4Rt3hTJxCjsfhnC5uw+fEQiociErbmLk30SF15LmZBIJB8uUibW&#10;GR+OTGQgJCnVNEITk5KK4IRk+EXG4qQqDD+fCUBQRCKyL91EXn4ZtNp2vHw5BgMP9/rqCYYf1qCu&#10;KBv554NJJPxQlHUWpVlnSBhOkSiQSKQcRkHyIRKHoyQNx0gmDqMw7SeSjR9QnH4I5dknxHmFyUcJ&#10;zlycpv0kEWl8vbfoClVEx0vP+aKt8iqGH7dg9GkXxof7MT8zgZnJSTTWNuLkcR+4ulCQ4UZSIYSC&#10;AhIPTxNyZCeJZN3BMmGC549gWCY4Q2GSCXeSCcbV3Qs7XL2w54vvkH41Dx0jU9A+m0PDENdKLK7A&#10;MlFvlonLbZNI1ZpkIlY7h9iWBcS0LiKKi695ojoSinjtPMkE11TMIYJEI0C3iO+q5+BRNAb7269g&#10;dWcMtjyCE8mEXd4kHG69hO3lQWzO+g2Z4FGcYjpgFU4yEcIyocFmlUbKhEQi+WCQMvGBwZKwFspx&#10;y9Gc/lmZSCeZSBbwKE68zy88AUd81DjkrYKvKhr5xZUYfj6KublZLBjnRO3CUK8OLXd/Qc3NWORl&#10;+OF28inkZ5xGCXdnSjtGUsBdmY6hOPWIoDTzGMqyToh6icK0n0kmfhZ1E8WZR1GQegj5ST+TTBxG&#10;aToJBV/P8kHXFSX/TNeTdGSdROn5IJRdi0PFrTTcz7+IR601mJ9+hdmpGVy7fA0ff/w5du7yhIur&#10;SRx4tBd3HtVJyITMTkgk6wrxgwCjdF1UMhQkEx6cmfCCG9dLESwT3xzxxs2KenS+mEXDwAzqB3kU&#10;J66bMNFA1I0so2JgEZdaFZmYJlnQI45EIqZ1SRRex2hYJBaQQDIRxzKh0yO8xQgfOvZ5xRScC17B&#10;7s4rWOdMwq5gFvYkE/Z5E7A1d3HanNlrkol008zXoouTIhNRHbAOM9dLSJmQSCQfGFImPjBYEpRZ&#10;rVfLhJKV+DBIhzoxCYGxcVDFJSMwMhnHfSNw/Ew4ImPPoaCoCsPDL4VETDzvI4loQn/nXdzPTSaJ&#10;8EVh+mkSg9MozjhFnEAJZxFYJIgykgkWCgFJQwlRTFJRRBSSSBRlHRXrRZyxYPEghIQIjqKMKE8/&#10;jAqiLJ0l5CTy0s4iNzMAtzKDUJmXhVeDnVhcmEdvzwPERMXjAAmFs6snXEkcXL3cCTcKPDxIKqRM&#10;SCTrCrNMeFrIhClLYdrvRgLhypPWkUzsctuLk4ERKNM8QMvQHOqfmmXiGYkEs4ZMpJFMJGi5GxNJ&#10;Q4tJJrjwOrbJiETtIpJ0Rto/jxgSibD2JZzUGLGvZAzb81/BPn+CmIFDoR4ORXNwyBnHRxee4P8y&#10;erCJRYKEwlqpl0jl4muTTFiTTFiZZcKKsJHF1xKJ5ANCysQHxm/JBGckPiyZyEBYUgoCo+Nwiv4Y&#10;H/YOxqmz0UjPvoMmzUOMj89gwTCH6dF+tNXcRun1KJT8okZ+Ntc3nCAJOEmyoGDqssQSYcmvZCLr&#10;OAqzSCgIXhdkmihmGTFfw9eWZxwhmThikomU4yhIJXHJ9qP7n0Xh5VB0NeRibnIQ+rkp6DTNCFbx&#10;DNr7sH2XC5w93OHiySO9sExIkZBI1hUrMmHCtK3UQ5llwm03XNz3YJf7fpwKikG5thctwwbUD5BQ&#10;DBpJJJZWhKKB+LMykaTIBNdStC5A1b6Mw40GeBWPYWv+GOwLzFkJwoGkwv7WK3x0vv8tmbBZ6eLU&#10;CweSCQdLmQgmmSDW+mMukUgk/xRSJj4w1o9MZCKCCIyMw+HTQTh2OgQpmdfR1t4Pvd4A4/wMhvvb&#10;0FZ7C/duxSCHpCGXh3YlARDykH6SAn0TJplgzAJhCUlECWHKTJBMCEhGmN+RCSEUnOVIo30pJ1DC&#10;ZHijJPsMPctplF6LQF9bBeanX+LVy5e4cuk69u//HA7bdpFMeMJ19264eplmx5VCIZGsI8zSIGSC&#10;h3gWWMiE2x5TlyfP/XD2PAhvdRzKdY/R9nxB1Es0DK2WiaU3MtEyRTLBc0iwTBjekol4IRMLSBTd&#10;nOYR2boIP90CvquZhVvhKBzzx0kkpmDLMsE1EzkTsLk2gk3mUZzEsLAsEyQSikw4mmXCJrID1qEt&#10;QiSkTEgkkg8NKRMfGOtGJvg5Y5NxJigCh074Qx2eiKoaHWZm52HQT2H4SSvqSs4j/1Igis6fEcXQ&#10;xelHRIBfkXYC5WksEt6CUgXLTAUJgqUY8HoxSwNJhGlpEgyGZUMRCVOGg0g/sSIrFWnUdjLJRDId&#10;zzqFPDp+I/UUqgszMPrsIeZmZ1BaXIFvvjmE7bs8SSb2wMWLgg1CKeZcM2iRSCQfHhYi4WXGk2SC&#10;uz0x7rTN3Z7cPA/AyfMTkokEVOieou0FCcQQCwVLBMuEiYZnyyQTr80yMU0yMUMyMUfCwN2ZSCRa&#10;lhGjXaR9C0jS0D6NnuRiHhFtizijMeCr+5Nwyn8Ju7xx2JBE2OTPwjZ3Cja3XmHzlSFsyu4jkegV&#10;ImGVYZYJ0cWJZCL5ERxJJmxJJmxIJqzF/BJSJiQSyYeFlIkPjPUiE2GJGTgbEoPjviE4fNIfCclZ&#10;eNDTi8XFeQz1t6L+7iXkXAzA9ZSfkZf6M0rSuNvRcdxNPYEKooxkYkUiVmSC4dGY6BhJw+quT1xX&#10;wfUVQiZoW9RKEG9EYi2Z8Ma9dB/cSzmNkiSurTiOPBKaGynHcT8vmWTiAeZmWCbu4dtvjsHF7ROS&#10;iYPY6bZnZaIrKRMSyTrCLBOKSKwpE7R083hbJlqfk0QMGv+WTMRql0z1EiQTsU1zYsjYcJKJU5p5&#10;fFoxjh25L2HDk9UpMpEzBesbo9h0aQCbsnrfyIS5ixPXSziQTGyRMiGR/OvgeqfVrHXeb6N7GzVj&#10;OvamzVXnrFz7fpAy8YFhKROWsEwwa13zTxBKMnFGHY2TZ8Nw/IwK6dmX8PhJP5YWJtHZXIycS0G4&#10;kX6EAvefUZh+CKWph1GRQoKQSEF+MgX5nC1IP/02vyET5YQpO3Gc5OEESkgmFImwlA0TikywSJwi&#10;TqOcuJd2BmU8k3bqMeSmHUdOpi90VdcwMzaIibEx/HL5Fvbv/wauHiQTFGDscNktZUIiWY9YyARn&#10;J0yskgnadnHfj10eB3EiMBalmj50PF9AE8vEoCITb7o51ZJMlJNMXCSZSCWZiOdhYZsNiNUtkkzw&#10;kLCmzESihvYJmTAirG0Jxxvn8XHZOLYKmZgwyUQeycSdCVhfHcGm80+ESAiZyHgjE5aZCctuTiwS&#10;NlImJJJ1Cwf61oRVcKuA15m1zv1t+DtAa4bWV8mEFckDd4e0DtYQTbSviY69X6GQMvGBwUO8KtkI&#10;lgp1fKrYxyLxzwwBuzahiVk4ExqPIyQTR31CcOlaDl68eInlpSnoam/hdtZp5JJIFKV/j+L0H1CR&#10;eYw4g5JkIuUMyYMPwUuCaxgsRULp6mSWCQXeNu1XzvkdSCRMnBTiUZxxBEVM9mkSibPIvxiJ/o4a&#10;LBim0d3ZAT/fQDg7e8Fj9wE4u+3GLjdPuHgoNRNrBCwSieTDhERiBRIHRgiFWTI83PfA1WU3nJx3&#10;Y6fLfnx7yAc3CqrxaGQWbUN6EgoDCcQCiQTXThhRT+s1I8soJpnIbp1Gkm6WJMKAaAGP2jSPWDF6&#10;k54EY55Ew4j41mWE6l7jcO0i9pTOwiF3UmQkRFbizjRsr7+C9aUBWGX3ia5NLBE8ihMjZMKMnXlo&#10;WCuSic0kE1yALTMTEsn6RBGJj4Lb8VFoFzYRVqHttK8VdoQDYR/cRuttdH470WFe8jbTQW10iO8A&#10;69A62ITU07ka2KvpejUf5xHfWvB/4TpCg4/Ca2EVfp/OraZjLB5rP9e7QMrEB4YiDJYywfu5i9MH&#10;JRNJWfCLSiKZCMeh02pc+OUOycQoXi/NoLX2NgqzfCmI5/kfvhfw6ErlmZyB8EFJmlkkhEQoIrG2&#10;TLzdhUkRCT7vj3jTXokY/ekQ8jOPIC/TGzfTfZF/KQbPHjZjcWEWnW06kglfODm5YJeLK5zc3ODK&#10;RdgkE7L4WiJZZ6zIxJuhYRWRYNx5JCcXTzi7skzswZ4D3yAu9TJaHjxD29Mpkol5NAyTTIiZsEkm&#10;aF2RiSyWiRaerM6I6BaSCSERLBN6xLTqhVzE6xZJJoCQ5tc4VL0Er2I9HPJmYFugh20+QTJhd20U&#10;1hefwjrrEQkEYxrFSYzkZCEUQiaSSCaiSCbMozlJmZBI1icrMhHSho/COkkmOkgmWkkKdCQRTMuK&#10;TLA02AR30jFe8rYiE12wDqHvgTCSCRIKe7UGDiQS9mqWjlbxo8P/RZBMRGjxUUQdrCIqSSZq6JiU&#10;iQ0Fy4JSL8EywfB+zkwoGYsPQSjCkrMQFJeKY/5hJBMqZF+8juGR53i9OIuO2lwUZp8lmTiKisyf&#10;UJHxI8rTDhEkB+mnUSLqI347+H8jE4pQrM5IKPLxR5jb4yLtrCMoYJmg7TtcQ3EjCa8G2rC0OIWx&#10;0UHcLS9GSIgaX339NVw9PeDm4QUPUYAtZUIiWZ+sLROubl5wJplw8/wYTu6E5yfwC45Dja4XXcN6&#10;NJmzEW/JxHOSiUGSibbfkYk2gtbjdAu0Dai0r/Fj5QI8Ck3DwAqZyJuD7e0p2F59CesLT2CVaZKJ&#10;FYmwxFImos0ywUEEsdYfc4lE8mGjyMSmEII/z6E6CvS1JAwakWHgLks2outTG6yC22FFImFF4mFF&#10;5zPWtG4T0knX0PdAeB0tG2CnbhYy4cAyoTad9xG1/RFJxSY+L7SRpKOR2pYysaFQJEKpleBtpV7i&#10;Q5IJRhWfguOBITjqq0LG+SsYHHqG1wuz6G4sJZkIQkGKafK4+xTI3804jDKe0TqdxUCRhbVE4RRJ&#10;CE9kdxLFmQQvBbzPdGxtcVgLPt/UzYnnqihKP4p8un9+hg9qc5MwMdyC5aVXWF6YgNE4jWfPnuLO&#10;nVv4/vuf4OJKwYb7brh7SJmQSNYnb2RCyVbwxHUmmdgNj92fwMXzILY67xOz9pfUtqFzRA8NC8Rf&#10;lIk47uLUxlJhQAzJRGTzMvybXuObe/NwyZ+CPWcmOCvBMnFrEjZXnmPzucfYlE6ikN4jZUIi2SCY&#10;hIIlggN9EolQkgiSCcZGfL5bhUBsDmknGWgn4aBtkg6Gj4luTnStVXgT7aPrSSC4m5ODWieyFDYh&#10;Wrqe6zFIRIK76HzOaLz/ImwpEx8YLAvctYlFQpGGqPTzQiYUufhQZEKdQDIRFIxjZ4OQkJqF3t7H&#10;WFrQY6hbg7qcNArg/VCcegx3M48LSkgmeKZqUTxNwT1nDFYQ3ZhMYsEC8EYivN+C54pYWxzWQsl0&#10;HEc535/uXZB2DPmpdI/z/uis+QVP2svwpKsaEy8eY2F+Fq9GR3Hh3EXs33sQTk7uUiYkknXLG4lQ&#10;4AEVXN33wtmVcPsY2132w5Fk4vsTKtwoaUDNw5doWKub0x/IRDzTxvNOcB2FAWHaZfg0LOHz8lns&#10;yB2HnVkm7HLnYHeDZOLSiCi6/r+0bmwmoZAyIZFsJCiw588xBf5vaCYRMGUfOCOxWdBKsESQJHAR&#10;tZrOUbfRNmc1mrEpjI+1wC64GVvUjdiqroNDcB2dx5LRQctu2Kk7V+op3idSJj4wWBZUcSkftEyE&#10;pWSaSM3EqZBwHPIJRFBEHDQt7TAYDJgdHcLT1vskFCkUvPugMPUUitNOoIDEgueJ4HkhSjKOUJBP&#10;QmEJBfsc+JuyCSwVjCkbYeJvyEQ6yUQ6yQRRxu2TTBQROclHUHTeD6VXwlB8LQ7aqhw8H+jBgmEe&#10;Ok0Ljhw6aZrcyn2PFAqJZF3ydkaCETLhsQ9Obvuw1WkPtrkdgMcn38M/KgMljQ/R8HicZMIgBOKv&#10;ykRCK3dxon3NBoSSTHjXL+KTshlszRkTmQk7kgn7nDnYX5+AzcVhbMogmUglmUiTMiGRbDhIFGxJ&#10;BBg7Xq7USRArdRI6EoFGOKhqsUVVTdTTOneF0onaCO4qxdkK7iK1VV2NbapybFNX0Dk1sFdRu0Ik&#10;WCi4kNvi3u8BKRP/ACwDq1GOWcoEb3PhNcsEn/OhyURoWja8w2Pwo08QjvqH4FpeKQaHX8I4Pwf9&#10;q0H06+6hIT8b96/FEJG4ezUMJZf9UZJ1CkXpR8QkdkVph0k2DlPgz9kDpfsTSQQF/8UU9CuUkowI&#10;MRDZhrXEYS3MMpFKIkGwUFTQfcoyjyM/9RByUo/iVtpJ3MogqbiRjC5tFebnZjDQP4Tw4Bjs3n1A&#10;yoRE8i+AJULBlSRjl9t+7HA/gL1fHsLpkERcLW5Ac/8EOl8uoonkQZGJhmcG1D0zonpkCUUDi8hs&#10;nUKibhYxJA1RunmCi671JBEmYptpm2WieQnH6ozYXzKJLSQTdvkzsM+fh/0dkolr47A5/+xvywQP&#10;+cjBhGkc+bX/sEskkg8TUzenVpIAHsWJR2YyCYRp5KZOgR0dsw1qgn1QHTwim/BFais+S2yCZ2gt&#10;tgXWwTawkb4HWmAVRteTTNgH18ElogqfpdXj6ywtXGndMaAOjuo2OIZ0kWx0woaHj7V4jneNlIl/&#10;ABYCpbhaEQRFEhju5qSM4hSdcUHsU87/p0VCIYxQJWfhTFQyDgVF4HsfNXzC4nEzvwy9jwcwNzsN&#10;w8wYZkaf4tVAB148bsJA5100lZ9D8aUgFLAwZHujKOMkcpOOojCdJeIUykgCyjkzIWTiqKlrFNda&#10;0HqpKOBmoVhLHH4DMdfESZNIpPOcFZwFOQweaaoo8why6DluZ/gi71IU2hrKSCamMfLsBaIjEuDl&#10;+THcSSbEr5vmoEQikXzY8FDOq1FEYperF/Z/9jWikjIRl3kFmdcKUdrwgERiEpqnM2gW2YhFNIws&#10;0nLBLBMGVA0vofApyUTL5Noy0TyLWC0zh9jWBYTolvFzjR6eRWNwyB2DrTkz4XCbpOLKK1hnD2Ez&#10;CcPm9B5RgP0rkTDjwCTT8bgu2ES2mfpOC5kwCcVaf9QlEsmHC8sE1zRwTcRmEghTbQNLRRsF/K2w&#10;VbXAXqWFvX8lnFT3cepaDy61TOFa6xj8rj2Ah7oSDnTMLpjOiewm8WiFQ9B9fHOuGRl0zsXuSXx3&#10;ToNtAXexRUVCwj88iO5RUib+dayWCcuMg6VM8DpnJvgYZyuUfWu1+b8mlFAlZcM/PgunIpLxk384&#10;vjujwumQGKRfuobm9i4xVOzkxARmpicwrx/D/OwLvBzqQGd9DlrvXkTHvYtoyEtCQZY/7iSfQm7y&#10;CRTyZHZCBE6QWHAmgQSAJKCMZKLsHclEGQ9Zm3EIxSQT+ZknxAR2pdfi0N9ZD+P8LHoe9MLPVw03&#10;NwpEZFZCIllXWMqDJa5ee7Hd2QNf/XgUms5e9DwbQ9uTMXQ8m0XrMz3q+iZQ92RO1Ev8HZmII5mI&#10;Y5loWYS6eRnfV8/BrfAVHPLMMpFHMnGLZOLyKGwyB4VMmIqvpUxIJBsFIRPEZlFkzfURhBi9yRz0&#10;BzXAPrAWWwPKsTe8AtElfdC8MqJfv4S8jnEczmiGKwuFqg4O4R3g0ZwcA8tx6lYbKseNqBqfh8/t&#10;FrgGV2ArnWNN7W0O4tGcpEz86/gjmVCOKTLBxz9EmQhKyEZgwgUEJJyDdxQJRUA4fvBV4aQqEmEJ&#10;6Ug7dwU3buWjtPw+2to78GpiDEajnqRiDPqpEcyO9eNZdy3qCy+g7JdYlF4KR2F2IPLTz6Ag7SSK&#10;00+gIuuEKN7+b2SCrykTXZxMMlFuIROFWSdReC4AjcUXMDb8CPqZKZQWluLbr38Wk9hJmZBI1hcr&#10;MkHyoMAi4cIy4eqFfV9+h6u5ZSQSL9AxOIn24Tk0D+rRMKCH5vkCGkeW/pZMxJNMiJmxSSYCmxfw&#10;9b0pOBW+hD3JBBdgc/G1w41p2F14Cev0p7BKeyRlQiLZYJhkopkkwhL6XNPSmodvVddja0gNdgSV&#10;Yn9EEeLLutE1OY8Xi6/RPraIC7XD+CapjmSjAnaBJB4kC1sDS+GT04L6aSPqJvQ4e6MJLqoSkgme&#10;X6IJPPSslIl/IX8kE3yOslSGhFXO/WBkgueZiM8mzkOdfAFBydnwiU3CqYg4eIfH4fDZYHx/wg+H&#10;TgXiuK8a4fEpyC27h7aHvRgaHsbUxAQWFw1YmJ/C+Egfhh5p0N9yFw2F2Si+GIKcVG/kpJwQQlGe&#10;ecJUPE1C8JdlQtRY8DWm2bQVmWBK0o+QtFDbl4LxoCEfc1Mv8Hx4CLFRcXB33w8nZ08pExLJOuP3&#10;ZGKnx1447/kU/uGJqOt6irahKZGVaBqYE6M4NQ5xncTf6+YUr5lFQvM84loXcVZjwKfl49iZ/xx2&#10;+SQTBbOm4utrk7DJfg6r1CewSuE5JqRMSCQbCx2s1VohDoyVwCQTm3mfuhGOIbXYrirF3vBCxJd3&#10;o3vKgMfTBjwiUdC9mEVYfjc8w+/D1q8SDgG12BVUDL87WjTSefVjevj+0oBdZwtgf7YSmwLqsSmI&#10;R4OSMvGvg4WABWG1QCjzSSgF18r5LBGclVCyFcr+f5ZshCddgDruPFQkFWqSi4CkNPjFJ8OfnjUg&#10;JhWnQ+JwIiAah86E4odTQTjmHyH+iMemnMfNW0Xo6OzFy9EJzM7OYGlxDouGV3jeq0Hr3aso/yUc&#10;uWmnkE/BPo8AVZpF8FKIwVrS8Fu8kQkefrZMyMQRAY8elU/CUn45DP2tFTDOvcLjnm6c8T6DXbvc&#10;4eLKxddrBywSieTDZK1uTopMOHntwxb6XH97zBeVbX1oHZpGC8lE4wAxNI/aAZYH7uZkWYD952Qi&#10;gWQiqdmAuLYlnGmcx4GSUWzLHSaZGIddIYlEDgnFL+OwznwGq+Q+giVC4Y1AcDG2UpBtz5hlwlqR&#10;CdH/mZEyIZGsP+hzSzKxgpAKc7cnnsFa1QxbVSMcAsvhEVqM6JIeNL00oLxrAEWaDnSPzyH/4SRO&#10;3+zBrtA6OPrfh0tgAfxvNkEzYUDjKz38f2mCq38JHavH5iAdNqlMGZG1n+fdIGXiD1CCfUv+7Hmr&#10;Wes6RSC4O5MychMv+XxFOLiLU1Bs8gcmE/TsyRcQEptFz5eBYJIJdWoGgpJTCZIfes6guHQEk2io&#10;YrNxKjgBh/0i8ONpNQ6dDsGps5EIj83A+cs5qLhXi77HjzEzMwHDzHO86NOiqfQcCrL9kZ9+CoX/&#10;hUyYhpTloWZ/LRM87wTLRBnJxOOWchhnR/HoQSe8T5+Bi/seuHnsE4HJWgGLRCL5MHkjE/QZNuNK&#10;uBBOtH+r6258d8of9Q+H0DasR/OzeTSQSDTyqE0DJBR/KBMzJBMsEmvIhM6I6PYlnGqYx97il9iS&#10;O2KSCc5M3Jk2FV9nDP5KJjg7ocAF2UpRtl2alAmJ5N+GnZhgjod9NX2GufhazCsR3EGBfyusuQA7&#10;sBLuoXcRVf4YlfRddOF+FyIu5qLq0SBaJxZwpXUcX6c2Y4dfCVz8c4RMaCcN0I7robqmgWdAObYG&#10;aLA5sA0fBbZLmfinsZQBJbhfDWcOlG5LSvG0kkmw7MK0WhaYte7J/NY9f++a/zkkEKFJZmidR3gK&#10;5SFjiRB6zpAketbkbDqXi8iz6P3IRGBMKs6oY3EqMBJHz4bg8GkVvAMjEBGfgrtV1ZicGsfsxDB0&#10;1XdwJzMIBVm+YsSnotTDKOEhYv9iNyeel8I04R1nKLirE4vET4KSzJ9RlHUKxReD0Vp7BzOTIxgZ&#10;HkJ0TAK89n4CFzeZmZBI1h38mRXwSGw8iz3huZukYjec3XfDZfcBBMWmoqV/lGRiDtrhedQM6HH/&#10;yTzuPSWZEAXYikwYSSaMJBPLb2SiZZpkQi9EgoXCJBNziCd4/gmVbhHfV8/ClUdyyhuDff4ULUkk&#10;bryCzYVBkok+koY+EgaGsxAsET2wyeihYz2wMsPHrMXwsCQUiQ9hG90Bq/BWIRM8edVaf9AlEsn6&#10;wM6MDQ8TS1iF8ihPbfT5bifRaINjUB08I+4i4t5jVI0ZkV7Zi89VlxB8rQaVA+NoHptHUvkDHAzJ&#10;hYf/TQTd1EA7bYR2ag6B16vhFpCHbQGNsPHvxOaArjWf4V0iZeIPsAzoFWlYLQxrwecqWQeG27Jc&#10;/+DE4L+ERUJhreMK/JqD+b2LTcbZiAScDIrAEb9QHDsbjOt5hXg1QTIxPQpNTT5upAchP9OXgv5T&#10;KEo5RDLBE9v9HZk4LTCNEGUpEz+h6Jw38i8Eof7uVUyMPcOrsVfIPH8R+w58CWdXDkRkzYREsq6w&#10;kAlPEgnGg0SCcXH3gse+TxCelAnto2GSiVlon82j+qke1SQRtc8XUTfCNROWMrHwxzKhmxNEtxrh&#10;17yIr6tm4Vw4Afu8SZKJGTgKmXhJMvEU1pkkEwQvWSh+JROZZjLMMmHOTtjFdsFayAT98WbW+IMu&#10;kUjWByaZaCWZMM1obZIJEguSCZ4fgmez9oxkmehD9YQRaVVP4Ol3HZ/FlCHl/iNoXs6i4vEo1Ffr&#10;8UXobaiv10M3ZYBukmTiWiVcAnOxLbAJtgEPYCVl4p9HEQlLmWAUkbCUAhYFzjzw3BBKBoL38XG+&#10;lq9RRmX6t8nEn0ERjchUWqf3QxWXBv+oJJwIisTxgDBczy/C6MQEZmfGoK0txPW0QORl+KD0v5YJ&#10;k1CslonizEMoyDqFO9kBqC2/golXQ5icmsTFX65j/8GvsFMWYEsk6w+zTHiuKROe8CSZiEzORuPD&#10;QbSPzKF52ICqJ3MkEguoJnGoeaub01+TichWA3y0Rnx+bxa7CsZhl0tCQTKxJW8GDiQTtr+SiTUy&#10;E5YyYdHVScqERPIvQsx+3QYbwppHcwrlUZ1aSCZaTTKhqoVnRAUiV2TiKTxVhXBV38NPGTW43jqE&#10;pjE98tqfwze9FNEkEA8m9egkmQi6VgfnwCI4BGpgFdSFzcSaz/AOkTLxB3DQr2QaGN7m/SwJSrel&#10;teDjingo8sF1DwwLxUaWiQgimN6DkIQMel/S4R0cTTIRiks372Bk9BX0sxPo0JTjZoYKuelnUJJ5&#10;8h3IBG8r3ZwO0ToPDXsUd9JP4HZ2IBqrbmNyYgTjJDPZF66Ibk47nNylTEgk643fkQlnVw/s+/Qr&#10;XLyZh7YnL9ExMouWFyQPQwY0vPzvZCKWiGgxwLvJgE8qprEtdxy2dybEsLAOUiYkEoklIa1E+4pM&#10;WJNMcCG2jcokE9vMMhFFMlEzTjJROQCv4LvYoWqAc1AJfK43oah/Ai2TC7ha2Y1rpU0YIJl4SARd&#10;bcDOgBLYBWmxWd2Bzar2tZ/hHSJl4g+wlAkl+LeUCMtuS3wOS4NlBkKRCUVEuA1LLO+1URBZiZgk&#10;hCZmQk1C4RMWh2N+wUhIz8aj/n4Y5qfx5GEDCi5FmmSCZ8tOO/KOaiZ40rojtH0EhZnHcSvlJAqv&#10;xqCno4ok5hX6HvdBHRIOZ7fd2CllQiJZf5hlQqmZEJhlwsnZHV/+50fUtXbh4cg47rc/QU3vKzQ+&#10;m0fdMIkEwcu/JhPzJBN6sS9UZ8SJBgP2l07C8c4YrG5PiAnrWCbsb4zC9vwqmSBhkDIhkWw0TCLB&#10;WAuZIJEI5ZGddLBTtWArfb63q6rgRTIRTTJRSzKRTjLhproPB54h2/8u9kSXILKsC80T83j4agYd&#10;/SN4NTuPPpKJgKtN2EYyYaNqhJjD4j0PC8tseJlYK7j/rX2rjykCwSjZB0UgeKkIhCWW1zPKc2wo&#10;+L2g9yg89byQCa6dOOyrgo8qFBqdDkbDDF4968K928nII5ko4snqMkgkxIhMf1Em0k+ZoevEPBXH&#10;xChOxdRWfqY3bqX7orroHEaHH2JmegylpaX4/MtvsX2XG9w99wmZkEIhkawj1pAJTxIJhjMTBz77&#10;Cueu3sLlvBKEpF7G9fstaBicQ83gPGqGDH9DJkwiwetqkokj9UbsLpmE/e1X2HyLZWKWZGJWFGDb&#10;nh8wyQSLglkWpExIJBsLHlnJlJFgmWghtCQTTXRMK0Z42kJsDyKZCDd3cyKZSK0awk7/clgHNsMh&#10;pBHbgorxaVwJztc/Qd+UEWN6AyYNRvSSTPhdb4JjYBGs1dXUdgPBM2Cv/SzvCikTFNArMsDBvuU+&#10;hrdjMi+KLASv8zmKLCgZB0tpUASBl8q+32JDygS95giFNJKJ+HSTTPiocOT0WdyvqcH8/AymRukD&#10;lJeO3LTTQibKWCT+xqR1LBJFqSdQTJSJmonjQibyqc3cjDPIvxSGzqZizE49x+DgE8TFJ8DJxQNO&#10;bruxZ98nUiYkknWLhUyYhcLNwwtO7l7wOvgZ9n/7E7y+OYy02+VoHtaj/pkBjc8XUT9CkEisJRMZ&#10;uolfyURU85xpu8WIQO0CfqyegycXX98eW1smhCQoQ8D+nkzQ8TSSCELKhETy74FlwpqLrYVQ0Hoo&#10;ywQH/BrYqZqFTGwLqoZH2F2SiceomjQiufYZdviXwTqIRCFMB0eSjS0+efg+6T6KO17g+fwixheW&#10;0DGmh88NLRxULBOVsAuth62QifebnZAyQUEtiwHXMihSoMgCr3M3Ji6oVoZztZQBZkMKwX8DvV/c&#10;zSmUCE7gOTTScDY8QdRMnPALwt2qSuj105ge60d1fjpup5AMcGaCBODvykRx2klBeaY3yrO8hVzc&#10;STqG26m+KLuZiKE+LeZmRlFfX40ff/xJdG9y89xHwYjMTEgk6xpzlkKRCR4i1oXWnWjfVre9cP/8&#10;O6TfKoVueBY1T6ZIHgxoGF5YkQmmfngRNc+XUTzwRiZiW/SIbuGJ6wghEyQVrYvwbTTg64pJuOSN&#10;wz53Ata5M7Ap0MORcGCxuDBEwtAnJIFhkbBlkfhdmeiFY0ofHOIfwDaSx4tvW/OPuUQi+fARWQnC&#10;OpQhoeBaidCmVTLRgq2qOriG3Yeq9DGKXxoQU/UMTup7cAhpMp0T1AzHs3XY4VME1bVW1A/OYdCw&#10;jNqReXjf6sLWkHLYqKrhEEznqzXUtpSJ94oiCCwSLBBKxoGPsUAoIzOxVCjnWWYjpEz8Rf5AJioq&#10;KzGnnyKZePxOZIIpI4koy+RuTieEUJRknkF+mi9upwWgpugSXo08wvj4c+Tk3MLnn/OQsJ5wciGc&#10;PaRISCTrGQuZ4JqJNzKxB9tIJjw++w/SbhSjZXgGdU+nRO3EX5cJ7uZkQGTLEs40GPBF2QSc88Zg&#10;lzcJq7xZWLNIMLcnYHdxlUyQMNiSQLBISJmQSP79vC0TDMlEGIkEy0QIyQSJhJhnQt2IXWHV+PFq&#10;F6Lrx3HiZj92BldiW5gGW9Xt2Br0AA5nO2B3ugYHouoRkd+HW21jyGocxbfZ3MZ92ATVw4Gkw454&#10;39lMWYBthsVAkQne5q5NLBIsEYpwsGRYImXib8DvF79vRAgXYItuTolCJk6STJTfv08yMYkZkoma&#10;ggzcSeXiaZ75+u/KxCkhESUkJAKeUTudZCLDHwUXwtHTfBeGuVd48qQXsbGx2OXkSriJQMTVzUvK&#10;hESybtm3IhOWRdg814QTbW/nWe4Pfo3kX/LR8oxEYoAYmiOZMPxlmYimZZhuESdr9fikaBw7hUxM&#10;CZmwyieRYG5ZygTJAyNlQiLZUJhkgkdvUjB3cSJsSCasVK3YFNACq4BG2Kuq4RJbg4OZrfCM05Jg&#10;VGNHuA47gruwPbAXWwkH/w44BtTANaQKXyc34esULXapK2HlVwnrQA3JRDsceDQnKRPvF5YBzjKw&#10;HPCS5SEu+7KAjyvSoJxjiZSJvwm/Z4RpVuwM+Ecm4WRQOE75q1B27y5m5yYwM96PuqIs82hOLBB/&#10;RyZ4BCc+/yTKMklI6Pr85OPITT6FyqvReFiXh4nhHizMT6Hn0UNEx8TB2c0TW3c4kUR4UeAhRUIi&#10;WY+4C/aJpWnfG5lwJZlwJpnY6UEy8fEXSLx4Gy2DE2gimWgamkXDyF+XCV6GNC/iaNUM9uWPYlsu&#10;yUT+DDaTRGzKm4c94XBr0iwTXDPxEDaMlAmJZIOho89wM2xCFZqIBhMsE+o2fORPQuFPx9QNJBd3&#10;SQruwiaoBtaqWpICkgw/Hbb5dWJb0EM4hjygczT4yLcCjv53sZPOcwyogm1gA53fDGuSCRt1h5SJ&#10;942lTPA2ZyRisy6Jrk3KfikT75g/IxNj/agvzBKT1vEM2GIkp78pE9zFqZzgAmzOTNy9oMLDqmuY&#10;e/UIi8YJLC3oMT09jZbWdiSmpOPTz7+Cs4sb3CjokJkJiWR9wQLhJtgnliah4JoJLwFPXKfIhOvH&#10;nyP+wg0hE5pBkonBmb+VmeBlcPMCDt2fxp7cl9h6Zwy2+bPYlD+Pj3L1sJMyIZFIBFy7oIUtDwUr&#10;4KxEPawFGliH8LwQXSQVHbDjAReCa7EpqJqWTbAOJmkIqoOtfyN2BLVhi4qzHFpsojb+L5Bkw78a&#10;9v51cPCvh72a9qu0+IjP4fksZM3Eu4GDfoXV24oUKHNH8HGWBRYIRpEJS5RrLe8h+WPCkokket+S&#10;uAaFJ/bLXJGJkwEqlFRUYHqGuzk9IZk4h/zMsyjN8kZZ+lGU/uV5Jk6JrEaJEJFjYp4KHiK2JOss&#10;qm/GoaPmDgZ7NJh48RTzs9MwGAzo6HoAX/9A06+Xbp4kFLuFUIhfOnlpxnKkGDEEJW2bfg19w1qB&#10;jkQieb+s/hyaPov8OfUSuNLn2sXNVITtuu9zxJ67hpaBcTSzTAzMiiLsFZl4toD6ZyQTIywTC8hs&#10;JplonkGsztS1iSUisnkeEbQM0i7ih7szcM8ZhYNZJjaTRGzKmYN97pyQCVuSCavMXmxOJ1kQXZ3M&#10;BdhSJiSSDQEH9TYhnI1gNGJp6uLUSCLRTNLQQcLQQSLQAZuIdliFNWEznWMlukQ1w4G2nSO0+Di+&#10;Ha4RdJ3qPjaF19M5XGTdDLtAHha2EQ50n00kFB/RPa3DqC0pE+8GFgBlhCZlWxEGpWsT10hYnmsp&#10;DauxbFvy5wlLykJoHL3HcecRknCO/g2yEBCdAm91JI4HqHH5Tg6GXz6HfuYl2mvzUJgVKAqoy9OO&#10;oDT1r86A/UYmSkhGmGKSikLu7pR+ivBH0cUolN7MQGvjPcxMvcLLV2NIzToPr48/xdadrtjl7AE3&#10;FojdH8PFfQ8JhqVMeJoxSQX/CurquU9gCmAkEsn/HvPnczX8uSXc3LyI3WJiSte9nyIkPhN13cNo&#10;H56HZkC/MqJTI9FEItH4bBl1w69RPrCIS23zSGqaRWzjHGK0ZpkgeLI6X+0SvqyYw66cMTjkTMIu&#10;fw7WeXrYkEg4MiQT9ldHYH3+CcnEI1ilkkgwLBVyNCeJZEPAQb0VyYRVWCMJAmciuNsTH2sTn23r&#10;4HZsVrcJrMNYBLhAm+sqNLAP0WC7qh4/nO9G+N1hfJNRjy2BpdgSYZqzwia0HXYkEFvUjXAM1sJG&#10;zRPWddCxTvM93h8bTiYsuynxPj7GEqF0bWLZUI4r4iF5d4RxRoJFIvYC/RE/T+9zNgJjUnEqOAaH&#10;z6oRk56Nzt5HMBqmMdBdh/IrEaJrUlnqob8tE8WZJwgSisxjtE/hOEmFN3LTfJF/PgxtNfmYnXyO&#10;0dERXLpyBf/56TD2f/IFPPd8jJ3OnthO7HKlAMTd1IWC5cGTREKBt00isV/KhETyj8LyYBoK1lQn&#10;wdu031yM7U4SwULhQp9nt92fIDAyBVVtT9A5sgDtoEFkIxpHltA0vAQNiUTTs9eoHwbuDb7G9Y5F&#10;pDXNIb6BaF5ATMsCyYQRIa2L8Na8xidlBmwnkbDPm4FdgZ6EQk/rc9jC5EzB/uYrWF8awqaMPpKJ&#10;XthJmZBINhRCJjjbEN6IzSwKogtSF0lAN+xIJOxCeHZsnoNCgbsp8ezYTdgaWA93VS3U+f242TMJ&#10;n5tN2BVYhB2hHXT8AUlKJ53fDPvgBjiqNXDgOgk1i0TnW8/wPthQ3ZxYDlgoVHEpYn2toV8tZUPK&#10;xHsgORvhiRcQnnCRZO7CWzJxyFeNgMh41DW3YN6gx9hgF+7fiEdBKokAy0Ta35SJjF/LBE9eV0zH&#10;81K8Uf5LJJ603cXC7AvMzb1CV3cb7t6/j1t3chAWEYNPPv0G23e5C5kQssCjwFBAsrZMyMyERPLP&#10;8scy4U4ywZ9jV6+DOBsaj/u6x+gcNq4hE7Q0y8R9kokbJBPpJBMJKzKxaJKJliWcanqNg6Xz2Hpn&#10;ggRi+i2ZcGSZyDXJhJWFTNgyJAxSJiSSjcGvZIIEgoN9Owr6bYNZJOg8IRCMSSxsQ3QkCCQT/lX4&#10;LLoR2Y0vUD2qR/z9HrgHl2BLoAaOIQ+pLZNM2AU3kkgoMsGiwbz9HO+aDSMTLAZKdoLXudCauzax&#10;SLBo8DFLkeBt2Z3pPZDMnEN4EmeBztH7nI2gWJaJWJKJYPiGxKKyXgv9/DwmR/pw92YibidxrcNR&#10;MSIT1zysLQ5r8UYmikgmmGLu8sQ1FGJ5EnnJJ1FxMRiP6nMw87ybhGIEhtlXMOqnMTU5ibb2LsTE&#10;JmLv/s/h5ErBh8c+uIhuEl4kEYyUCYnkw+L3ZcLN1cskFPxZ9vwY3oFRKG/qQfszw5+UiRkkNL6R&#10;iSizTJwgmdhfosfW2zxhHcvEnJQJiUTyFisyIWohFJnoIJloN51jlgkT/FlvIzloEXKwzb8CRzOa&#10;Udg7jdbZJVxrf4kv4quwxbcaW4SMdJKA6Oh8DcmHVlzH15va4fX3x4bq5qRkGzgbEX/uiujaxMJg&#10;2f2Jz1Pgc2V24t1iEjeG101F2Kq4DJwJS8CRsxEkE4kor27C7Nw8pkYHUJXLc02cQnEWSUS2NwkA&#10;j9C0ljj8mhKCsw9FJA1FmSa4y1MJSYVJJkgy0uicTF9UXouGrvQiumpy8aChFI9aazD2Yggz09O4&#10;e/c+fvjpMMmEF0HSwDUUhEkmTJhkgmsmTEiZkEj+Kf6MTNDn1utjOLnvx7GzYSiq60L7kAEaS5kg&#10;TDKxTDLxGveHXuNm5wIyNDOibiJBt4DY1iVEty4gpHUZR+uXsLdoBo63RmHHNROFJBMF87DPnxfz&#10;TDiSTNiRTGwmmfgok2SCJMFWIGVCItkomGomtCQUBE9ax92cQkgm+DiJgG2oGc5IiCFdOWvRDscg&#10;DVwDKxBxpxt1Iwa0TC2i5OksfK62Y6dvJbYE6GDPI0CJ7AZfz4Xe3L6JtZ7lXbKhZILhrk2clVBG&#10;beJ9liKhCASjXCMzFO8Ofl9Z3pQMEY/uFByfibPhKTgRGItTAXHIKa7G9Mwc9NNjaK3JQf4FFfKF&#10;DJBU/B2ZMIvEapko5e5PPIkdCUV+2hnkpZ2l+6hQcD4cBZdi0dVUCf3sNHof9SEoSC1Gd9rh5C4K&#10;sd0pKOFZdS1x40CFocBFyoRE8k/x+zLh6uIpZMJr9wHsct+HQ6fVyK9pR9tvysQS6keWSSaWSSaM&#10;yNSSTGhmkdhiRFzbImJaFxFqlok9JBMON0dhSzJhSzJhSzJhRzJhTzLhsEomNkuZkEg2HCaZIEgY&#10;rERNRBsF/e0kAc0kETxUrHn+CbNM2Ks6xaRzWwKb8HFIBS5V96HtlQF1w5Ooe65HatUIvFSV2MrD&#10;waroGpGJoPuszLAtZeKdwoErL5X6iLUkgqVBgbeV41Im3h38vnLNCmMSNRK6hCz4R6bDW52Iw2fC&#10;kXYxBwNDL7BgnMPgIw3KbsXjDolBfjp3WfqrMuEtJMTEapkwdXXi8zhDkZ/qjbzU0yQVPriTHgBd&#10;ZR7mpicwMvwM4aHhcHZxx05ndzhzIbYrZyRWy8QeKRMSyT/On8lM0P7d+7HLdS++OeyDnHu6tWVi&#10;eBFNhCITtx8YkaWbQWLTDOK0c4gloWCZULcs4+eaBXgUcFemUdiQTNi8JRNzJpm4RTJxmWQiqw+b&#10;SBJs/rRM9MI+rhs2PGoL//K4xh9ziUTy4cOjKllRcM9ZCZYJG+6CRNt2XGQthoplOKtAkiFmr+7A&#10;lqBWOPhW4fuEStx/+Bzd4zMo7XqK2mcTyHs4iS/jarHdrwpbVFwvwe3Rtdw+CwthTQKz1rO8SzaM&#10;TDAsEpyZsBQIS5FY6xrJu8UkaukISSJJS+HRtDgLlAVVbBbOhqfhiE8UfFXxKL/XiHmDAbOTQ9BU&#10;3kTehWDkZZwWcrCWOKzFm25Ob7ITxUQJwVkJRShM6yZEjQVnK9J98EhbigXDDAYf90Ll748d23fB&#10;lftae+7DLpIKd4ugRQQuJBSm4SfNgcuvghyJRPL++X2Z8DTjQlKxw2U39nzxI66XNAiZaGaRIHlo&#10;WJGJBZKJBZKJJVSRUBQ+eY2LnXNIaJxAVMMUorQ8Yd2CmGPiu/vzcMkdh8OdcTHHhDVhV2wQXZ3s&#10;8mbhkDdNQkGSce05rM4/IVnohXUqicRvjubEk9v1CpmwTyapiO2CNU9iJYoqf/3HXCKRfPiwTFgz&#10;oa0CG0LURwiJaCLBaII9fc7tQjuw2V+HLeo2bA3UwM67BKobrXg8u4Se8Wlcq27FHd1j1LzUw/tK&#10;G1yC7mJbYCPs1e3UbieswtpIJJqpPS2seJI8i2d4H0iZkDLxP4UzEeJ9J5kITU4XQsGT2KnjMuEX&#10;kYbj/rE4dDoY6eduYOjZcxiN0xjq16GyIB35WWf/kkwwXGNR/FbNxFoy8TYl6cdJKE7jQe1tLMyO&#10;YnrsFS6dy8aB/QfhRBLBBdYuFIyI+SfMAYuUCYnkQ+GPZcLDfY+YuE7IxOc/4FpxPVqH5s0ysWSW&#10;iUWSCSPJhJFkYlHIRNFTk0wkNk0gunEK0RYy8T3JhGueIhMzsCJsi+dhW6CHLckEj/Bkb5aJzTzX&#10;BMkCzzUhZUIi2VgIoViRCdpnIRObeaZrzkxwBjKIZUILB7/7cAsuR+q9Hgzol/B4YgaX72mRVdGM&#10;6hdziCrug2doBbYG1MFW1YbNIZ3YTG1vFpkJLazF0LJvP8O7RsqElIn/KWFEaEomyYQpQxFGQhHB&#10;mYr4DARGp8EnNBE/HA+Ad0AEKqrqMDs3jZnpEbQ3FqD4YjCK0rmb01/p6mSSCdNcEyZKBCwVpi5P&#10;K7BICJk4RjJxEpqCTEw864FRPwNNfS18T/uKXzNZJjz2HBSF2G4rAQsFL+buTiahMAcwEonkf8zv&#10;ywSLBM9szzKx03U3dn/2A34prEXr4Dx0z7hbk6VMGGjbIGSi+vkSSoaWceWBHknaScRophHTPE8y&#10;sUgysYTvKw0kExNwyHkjE9ZF87ApmIMNy0S+WSauP8emC0+wiWRhs5QJiWRjwhJhgQ0H/SQUm0gm&#10;PlJrYM0SodZhq6oWDmcL8XV6DfIejuLF4ms8mZpDdmk91L+UomxwGpdbRvF5QjXJRCVsVC34v+AO&#10;/F+ISSa4mNuOC7LXeoZ3iJQJKRP/c4RQ8EzYQibSEEGE0r+DOj4dgTEpoiDyu6M+SM68iL7+pzDM&#10;T+NJjxbl12NRlEYiIYRibXl4Gz6PayJIIkgSVhBSoQgGb5sxH2eZKEon0bgYigcNZTDMTuDl82Gc&#10;zz6HvfsPiqyE175PSCa4PsIUuLwtE2ah+FWQI5FI3j+/LxNcL8HdFXkG7J2ue7D70+9xpaAGLUIm&#10;SCKGl9/IxAjJBFE/siBkouzZMq4+1CO5eRKx2mnE6gyIblkimVg2yUT+BBxzJ0ggZrCZsCrUwzrf&#10;JBMOJBOim5OUCYlEskomrLlLEgnFJhKJj1QkEyotHIObSSYqsSMoD765rdBMGjC2DCETaUW1OBR/&#10;Ddfbh1AwMIMTv7Rih5plQidk4v8JmWiBXVgL7GUB9rtFysSHQDZxDiFJXATP9RIkEylptI8L3Xn0&#10;rAx4q6Px/bGz8FNHoq5RC71+Ds8HHqAqJ2UNmeB1BUuRUI5xl6bjKDNPVseZB5YIpdvT25jmoyjO&#10;JJkgAbmTchZVt89jYuQJZqenUFpcgi+/+g8FIF7w3PupWSbeDl5+FcBIJJL/MX9CJlw8TDLhthde&#10;n36Hi/lV0A3MQkci0TSylkwYUf1iCXdfLON6nxFprTOI180hrpULsFkmXuPH6gW4FU7CMW+1TMwK&#10;mbAjmbAjmbAimfiIZOIjlgkuvpYyIZFsPDjAF5hqJkwy0SyyEptVzbBR81Cv9diuLsfu6GIk1Pfi&#10;0cJrjL0GeifmkVLUiC9DzyGmVIvyFwZE338K98gaOJBA/F9IJ8lEOzZTuywSDnyftZ7hHbKhZIJF&#10;QsrEPw3LxHmzTPB7b5IJhusnQujfwi8iAYe8g3DCPwSl92owM6vHy+F+1ORloiDttCiQfiMKllgK&#10;hXLcVBvx2zJhOXTsKplI9UXx5UQMP2rF/OwUaqpr8J///IhtTm7w2HPA3M3pTfDyNlImJJJ/htWf&#10;x7dlgiecdHFxM3VzctsDz4Pf4vydu9A9nSaZ4G5OJBPDv5aJmudLqCSZuPl4ARltPM/E7IpMqJqX&#10;8VO1ER6KTOSTTHBXp4I5WOXNkEzMCJmwZZm4YSETqSQRq2VCgUTCmkTCLpVkIqkHtjGdZpnQkUy8&#10;/24LEonkPSJEQkFHMsHzTmhMXZzEPBG0P7AaO9XF+DKtAlc7BjCy/BrjJBMPJwxIKWnBAXU2Tl4q&#10;R+nIHC60DeNAQh12RFBbIdzNSZGJZpKJ5rWf4R2yoWSCh4TlJQexf1YmlHMs4X1SQP47eLI67ubE&#10;MsFZCZGZIJng99U/KhEnAsNw2DcIF2/mYnhsAuMTo9BV3UFBhh8KUk3CwIXSJWlHhTCYujIxJwW8&#10;bVlUzSLBS9N5pnPEKE/Ujmlp2mdq47hJJtJ8cPtSFAb727FgnEddXQO+/Po/cHbzgMduHgrWg2TC&#10;UwQrXIjN9RMKppGeLAMciUTyv2H159Ek/WLABA/advOEq6sb3N1JKtzpc7r/c0Sn/wJN3yu0iILr&#10;RVGEzUtlNKcGopb2cRF2Qf8iLnTokaiZQVyzXkxcF966DO/GRXxSNodtOZPYfGcam1bLRMEMbPOm&#10;YJczCrvrQ7DNIllIIYlgzEJhTViZ4awEDx1rl0zH4rpgFUkiwQWVPMyjlAmJZF3zZkI5Dv6bYBNa&#10;L7AKbsImlRbW6hbYBdZiV0AhAq9poB2ZxszrJcEjkonksk7sUV/HwahiXGgZQfHAFE5dbYFLSCXs&#10;gzSwUpkmw7NVa2GnblrzGd4lG1ImWAIYRQp+Twz4mJSJ9wW/f78mICYRp0OicIhkIjItG+39g5ia&#10;m0V/Zz0qfolEbgrPWn16RSbKLOseBCwXJoEwZSR4neVCyWiYZWQVbzIaJsm4RTJRcD0ez0cewmjQ&#10;435lFT774msKQDwoWHGjoIXxNAcue+QM2BLJBwB/9oQ8EJafSZNUkOi7e5JQsEyQVHh4wW3fpwhJ&#10;yISm9wXJxDyanrFQsEyYJq1TJq5rGF5GDVHydBm/dM4jWTMt5pqIa11AZNsy/DRL+KZiHrtypt/I&#10;ROEMrAumRRG2GNWJ9tnljcP+5jDsz/XBNuUh0WOavI7kgbExw+umLk4kE7GdsIowyQSPQb/WH3OJ&#10;RLJ+4EnpxIRyYSQOYQ2wDa2DXUgdbEksrFTNQibsA+vgqS5BeskDPJs2YIFEYv71AvomjUgsewDP&#10;oHx4qEsRU/4U5c8WEFvWgz1hRXDwuwebwFbYBXfBlsTEVsrEu0WRCebPygTvt8Tymt+7TvL34PeT&#10;Z8f2i4zHET+1kIqSWg1eTU1j8sVjtJRfRF66L/LTWABOEeauS1mrZcIkEm9kgrs8KcLwxxRlnEZO&#10;lj/q7l7B9NQzTE6M4fr1G9j/8adwduPhYd0pcGGkTEgkHxIrMuFFn0ULLGWCMxOu9Dl2ciOxIJng&#10;Iau1Qib0FjLBmYk3cLaidmQZZQPLuNY9j1TtFOK1s4htMSCydQkB2iX85948nHOnYU0yIbo5FU6R&#10;TEyaZYKHiZ0loZiA/S2TTNixSKySCUvsab+DWSasLWWCu0Cs8QddIpGsB3hSOu7aZOreZB3WSCJR&#10;D/vgegr+m0gCWmEf0gbHwGp8EV+D25pnGDcsYun1IowrMvGQZKIILgGl8L3xAPmP9bjc+gxfJFbA&#10;9kwRbP01YvZsuyCdaXbtNZ/j3SFl4g+kYPV5nJngmgul7kLKxLtDea9ZJoJik3EiKAw/+wYh62Yu&#10;noy8gGFuHAPtFSi7Eo68tDMkDTwpHcnDO5YJzlIUEvnng9CtK8WicQIDT/sRFRVDgcoes0x4UODC&#10;SJmQSD4k/oxMuJBM8Od4hyvLxGf0/XMe2r6Xb2RiZJFYEN2cTKySiQfzSGtmmeARnfSIbFlAYPMS&#10;vrtvWJEJHhr2t2VihGSiX8qERLLh4MwiBfehzfRZbjbJRCgLRBPs1U2wCaJ1VQsc1FpsDbyHE+db&#10;UN03jZmFJSyQSBhWZKKHZKIYO8+W4tuUBlxqfYGigUkcvdIAB9982PnTUshEO+zUbe990AYpE2b+&#10;qkxwwMtLKRPvDn4vLd/fM6HR+NknEOG0X9Pehdm5CUyPdKO55BIKsgJRmHlG1DuIOocVkXgjE6Y6&#10;ib8vEwUXVOh/WIvXrw3o7uqC96nTcHJxh5OrOwUlXCuxlkzwkvtsy5oJieSfgD97JnGwwFImPEyZ&#10;Cf4c73DxgtvHXyAy/Qp0T8bRygXXPLfECAuFkSTiDY0kGLUjSygnmbjx0ID0likkNE8junkG4c16&#10;BDUv4odKI1zzZmGTw/USJBS/KxNPTPUSUiYkkg0Ef341JBNNBC+JEC3JhI6Cfvp8BzabZCKgHq7B&#10;lYgueozOV0bMLi7AuDgHwxLJxIRJJryCy7GDZGJ3aDmiKnpQ9kKPsPKHcAkuxJaAGjiQSNgHdVF7&#10;nVIm3iV/RyYYZRQoXrcMeGVm4t3C76WCKi4FvuGxoqvTKVU4rucVYeTFCBbnRvFYdxell6OQl3EW&#10;RZk+JA9cQ8FC8Yb/WibSvZF3LgiPH9aRTCyiu7MLx46egrOrJ3a6uMGVAhIWibdlgtktkDIhkfwz&#10;8GfP9JlUWCUTvM/dA05uHtjhthseB79GdNZ1tA5NofU5F1ybRnBieNI6EywTC0ImKgaXcbPHgMzW&#10;GSTqphFFMhHWPAu1bhE/VhvhxoXWuYpMsEjwULFzhGkCO9v8Kdjdeg678yQTPJoTsZZIMFImJJJ/&#10;G/z5ZZHgOonGFZmwp2MigxDUCgcK/B38q3Agqgq/ND3HgH4RM4sGGBanMb9oFDKRVNaLPWFV2O53&#10;HzvPFuHUVR0Kns0gq3UIB+LLsD2oEltUbbBXPYANy8SvnuPdsmFkwlIYWCqULAOjHFO2LffzubFZ&#10;lxCdceEtGVFQgl/L9ixRjjGrr5W8jfJeMiwTAdGJoqvTIZ9ARCWloa2zEwuGGYwOdOHe7XTcSfNH&#10;QYYvCjNPk0DwjNY8ER2jFGArcPH135CJbBX6umvxetmILpKJE8fPUBCyl2TCHc5uvyETXlImJJJ/&#10;Fv7smaXB/Nm0lAk3Dy9ReO1C21tddmP3lz8i+WoRdMMzaOaMhOjmZJaJFRSZWETFEMvEPNJ0k4jT&#10;TiBKO40wLclEywIO1xjhyTKRw0XX07D+lUxwETbLxAvYnn9KIvFIsJZIcLbCjo7ZJT7A5uh2bA7T&#10;iRltZQG2RLKeeSMTdiFcK6ElmmEXzN2ROmCvbodDYBO2+ZfjcFYTKh5N4dXCEvSL8zAuzgiZ6BUy&#10;8Rh7w2vpvBps9S3FV8kkHg9eIufpGA5dqoGTugLb6X72qofYHNCxxnO8WzaMTHBgzwE9SwHD2xyw&#10;cnca3s8BLGcbeJ/lfhaImMyLYql0v+FrlXaU9vlcRSAYPo/bUfbzutItyhLLZ9zoKP8GXC+hvFf+&#10;UQk4FhCM06pQFBSXYnqazHzmFbR3c5CTGYyc1DNi7okSIQskESwSxBuRUGTCcg6K34dlgguwiy+F&#10;40lXPcmEAe2tbTh65BRcXPeKyerE8LCrZYJFQsqERPIP8xsyYcaZh4T12A0Xr31wdNqNL4/44ubd&#10;ZuiezaNxkHhmkZlYJRN1nJl4tozrD+eQrB1DdOMYojTTCNfpEdKyiOMNS/AsnIFdziTsimZhW0xi&#10;UTgN2xWZ4K5O07C7/RJ2l4ZIGvpIGn5LJmg/d4OK78JHka34iCRCyASPQS/6XUupkEjWH7+WCZGV&#10;CO4kuuBIUmHrWwWXwDLEFPWh7YUB00vLWFwyELOYX1rAozGSidI+7AmrxtaABmwPrIVnaBliKx+h&#10;cmIOkRVdcA8uxa7gZmwJfoD/O9u6xnO8WzZcZoJnwWaUAJ/hdT7GSw5iFfgavpaP8TrvY0lQjrFg&#10;MEo3KAVun/fzdbzkc5V7KSjPs/o5NzL8fvB7yzLB7zPvUwqxj51V4fwvt/Hi5RgW5ufQ396IqjuZ&#10;KMgMFCM7Faeb55bIJHlg3oFMlFyJxMCDJpKJBZKJDhz++RR27vIikeAi7DUyE1ImJJIPgN+RCV4n&#10;XOi8bS6ecNr7OXwjU1HW/Bg6koXGZwTPNaHIhLmbU5O5m1Pd82WRmbj+YA4pJBOxTROI1s4gomVe&#10;yMSJxkV4FU3DPmeCZIJEgtZNMqEnkTCYZYL23xklmXgGm/THYi4JKRMSyUbBLBMsEsEMywQP40oy&#10;oe6Eg7oV2wKr8GVcNX6pH0b/1CL0y8tYWNRjYWFG1Ew8GjOQTDzC7rAqbAloxNagJjirK+Cf04GK&#10;l3M43zKEgzEV2BlUQzLRhU0BUibeGSwKigBwwM/rvI/h47x/9TWMEuAq5zK8bYmy31IQuD3OaHAX&#10;Kb4f71fuyddImfg1ynvEIqHIBG+fDo7Ez2cCEZmUjfaufhgMRsxNvkB/631U3ohHHslEYdq7l4ni&#10;yxF40tWI1/Th7e58iJPHz8LJaQ92Oe+GEwUiHp5eAhYHMaa9IhOElAmJ5J/i1zKxMqoTrbvv3idk&#10;wmGXOz774TiybpehsX8Czc+XxIhNjcOmkZwsR3Piiet4hKcGkonyQR4aVo/U5gkkaKcR18KjORkQ&#10;2rqIkyQTu4umSCbGYUcSYSOKr6eETFiTTFiL7ATLxCuSiWGSif6VOSWkTEgkGwH+3GpFnYRJJHRw&#10;MMuErboDtoGN2Km6i1MXtbj7cBKvDCQSr5ewyDJhnCWZWCSZ0COp7AG8wu/DIVADR1ULtgfex49Z&#10;9cjpG0fxwAwOZVM7gfewNbQN1qq2Vc/w7tlQMqEE8Rzoc/aAuylxwM9LZdsS3sfXKsKgBP/cBu9T&#10;ujIxSsbCUir4eiVLocgFbytBs5SJt1HeF+W95W2G55w47KvGiYBIXMupwMDgcywYZqEf60d31XUU&#10;Zwe8kQmWh/9WJtJPiZqJksuRQiaWF4142P0IZ31CKEj5FDudFJnYbQ5a+BdPKRMSyYfB78kEL/fB&#10;mZd7PsHZ8ESUNj0wT1a3iHoxOZ1pjgnLeSZM20uoH1lG6dMlXOngzMQkEptnEd9qRFSLEeGtSzjd&#10;tIS9JBMOd0gmxGR1JBP5k7DNN8mEFcmENY/odGcMtpdGSCSeSJmQSDYU/LltJpngOolmEglLmWiH&#10;lV81dqnLEJbbjpaROcwsLWOJZGJ5yYClBS7CXkLv2BzJRCfJxF3YBzbBQdWBLf412B95D5n1g6h5&#10;NY+Qwm64h97FltAm2Kzcd/WzvDs2nEwoUsBBvSISnDngYF/poqSIBO9TAlwl+LfcZrg9Bcv9yjFF&#10;OHhbKeRW2uDlWs+6UQlLNr1nynujvIf8/nkHR+O7E4HwUcXh5u1CDD7tx4L+JZ53V6HuZgxKs84I&#10;mRCF10p2YkUq/rpMFKWfRn1+Jl4NPMSiwYjGumYcOeRDQcqn2OW6W4zqxMGKCVP3CVdPrxWkTEgk&#10;/xS/lgnORLh4ckaCRYK2SSi+P3YGl3LLoOkbhe6ZgURCkYllEgfmzQzYTCPtqx15jaLHC7jYOo2k&#10;JpIJ3TziSCYimg2IIJnwIZnYVzRtlokpWOdPwDpvgoSCZcJIMmGEdeEsbOi47eXnsMkYIJnokzIh&#10;kWw4dLBX6+AoYJnoIJlohY1/FfZE30dmdT8eTxkxv7SExaUFvF5eJJZgZJkYn0VSeTs8I8pgJ+al&#10;6IJjgAbuQWUIud2BmhcGZGtGcDCxju5RTTKhFfdb+zneDRtGJiyDU14q+5SAn0VD2a9IBB9TzlfW&#10;LfcpMmDZNrejwPt4ycEwn8MyITMTq+H3wERYMr+3pu5N/G/w5n3MRGBMCo74RVIAEAh1aCyaGhtg&#10;mHuF8QEtmgtSUHHOb0UmSkgiVuDtvyUTZ9BdlwvD9BhmpqZx45c72L/vK+xypmDEfR9cPUge3Heb&#10;lh78i6ciEx4CKRMSyT/Fbnh4eMHD3RNuPNu1GLlpL0nEPuxy34sd7nvgeeArhCVmobqtDx0jc9AM&#10;zaN+ZAn1JAwsEw0sDwRnKzREE63zsapny8h9ZESWbhqJjZNI0M4hloQiXDNvkgkNyUQxy8SYWSYm&#10;SSY4OzFP6yQTvCyYMcvECKwznsKaZOJX2Qmuo+BRnpIeimFhPwpvsZAJns2WkTIhkaxn7HkIWBWP&#10;uEQyoW4nmdBhKwX/32c2IbfjFUbmlzG/uAij0YDlpUUskUzMk0w8YpkoM8uEqgk2qgdwDGyFk/9d&#10;HM2oQ+mTSeT0TuOHc1o4BN6jezURvyEUPP+EoNUE7bOh8xR+df5vsGFkglGCeCWQV4L9N0Hrm+Fb&#10;ed1SHJR1y32KDChtWR7n9izXOevBWQk+T2HDykSyGSER/J7Te0GEJqcimGQiOIneOxIL5T3kpV9k&#10;Io4HROPbw2cRGZOEngddWJgbxcueatTdjiFx4FqH46bZsEkiVhD7WDLWlgkWBwXLfcWZvujRlMCg&#10;n8HAwCACAkOw03k3drqSTHh8jF1uFJi47oGLB227sVBQgLKbx7cnmXB3hzttrx3oSCSS9wvLhCfc&#10;3Vzg6uoMFzd30a3J2etj2O3yhMvH3yA04SJK67rR9nQamoFpNAzq0fhiCXXDi6gdWEDt0wXU07Jx&#10;0EhSYSS5WEQVyUQh7b/6cB5pLdOIb5pCnGYWsZo5RLJMtCwJmfikfBrbckgmhETMkEzMmmQij9GL&#10;fXYrMtFPMtErZGIFFgkmpQe28d2wiWrHptBmbCKBsCKs1VqBjZqFYu0/7BKJ5ENFB56gbktIKxyD&#10;22BDEmDDs1SreIK5eriGVEB1uwMtL/QYNy7DQDKxyDKxYKR1I6aXFtDzSo/kkm7sDSuDo6oB1kGd&#10;2OTThq3+Dfg8ugpZ9f24NzyLkMJHcA6qxlYVi4RG3Ns2mIXBoiCbRIIntePshi1D+1girEPou4a+&#10;b/6sUGwomfhfwrLAQTDD60q9hLK91jUbBhKJSBKpCLNIhKemIyyV3pcUEonkFAQlJiMoPgnqRFNG&#10;JzghHb5hcTh8JgRHfYKRk1uI6YkxGCafob8pDxWXVShMN2UhhEBkWSCE4s/LRFnmadP+LD/06O7C&#10;aNTj8dOnOHbqNBx3OMFhlyt2unNXiQPY4foxnNwOCMnY5eQhZtZ1c3eDq5ublAmJ5J/Cg2TC3QNu&#10;rrvg7u4CDy8vONHncZvbPmzz/BTHVPG4pxtA17AB7SwK/TNoHDIImaganEf1wDwJhZFkgkRi0EAi&#10;YTTNfP1sCdd755HdPYuE1hnENhNaomkOMU0GROqW4Ktdwhf3Z7Ez7xXsck21EmIUp3yDEAnrvDnY&#10;kUxsyZmA/RWSiczHJBS9sLJAyERqL+yTSSbiumAT0Sb+qJv+sEuZkEjWNWoKzoM0cKClXVArNpNM&#10;2IY8gENwO7YEVuLjiDJkVPRiYGYZ0wuLMJJM8CAwXLtpXOJhYhfwcNSIjJJefBpehm3+d0lOWmAV&#10;2AWHgHZ4htRAnduG+yMzONfwHAfDGrDDvx72wQ1CYmy5OxVJjC13lxRF4KaJ7exVjwj6zqHn4Oyn&#10;dZgG1qH0PSNl4p9FysRvE0GCEJmcvkom0hFKQhFMQhGYkIyAOJaJNDqejeD4dPgEx+DIaRUS0i6g&#10;91E/jPPTePW0FZqiLBRnn33HMsGZibMkExVYWJjHy1ejyMzOwE+Hf8beAwexy9XLnKH4BK4en8LJ&#10;ZS927XKDi6u7kAk3mZmQSP45VmTCmT6LrnCmz6Ojkzu2ex7ED2dCcKO8GV0jRrQ9W0DTk3nUP50X&#10;IzjVjyyiaohEYpAEY2iRBIO7Oi2gnqh8tozCgUWc75xFColEHIlEjHaWmEOsRo8YDclEy2/JhPEt&#10;mbD/PZnIfFsm7EgmbEkmWCIY7t5kI2VCIlm32JBEWAU2wcq/EZsDmrE5qA0O4T1wDGnFtoAKfJdc&#10;jVzdc7yYX4aeZGKBJOL1ErFsxBIxv7yIgYkF5GlHcDKrGjsDcuGgqoJjaAe2BHXDKbAWRy9okf9k&#10;GnceTuGnVA22nSmFQ0i9kA5bLvRekQmN2MdZCZ7czo5ny6ZjLBFWJBNWUib+eaRMrAV3ayKJSE4j&#10;mUglmWBZIEgiTJmJdATTscB4zkykIDw5W/RrPhsWj2O+IfAjoSi/X4u5uTnop1+iu64AJRdDUZTh&#10;i5JMEoK/IROreSMTvnjUXILFhVkYDbMYHOqDRluH7Kx0HPjkU9g77oCz636SiU/gTkGKm8deuHBm&#10;QtRLeEqZkEj+KVgmuGaCPodObq5w3OUCl/2f4Wf6DjmfW4nmJzPQDRpQ1zuDmr5Z1A8YUPvMiBqi&#10;joSCaycaR5bRNPKaRGIZVQNLKO1fxq1HC0jXkUhoSCQYIRN6EguSiWaSiVYpExKJ5PcxyYQWm4lN&#10;QS2wUneQTHTBIaiBxKAYZ69o0TAwi8nFZSwsLWBpSU8yMS9kYnl5AcalRUwYX+PBKyMuNz7BV6ml&#10;2OKfA3v/KmwP6sDWsw04GFuP7JYxlIzMI+h2G3aezYFjcO2KTLAwcPbBJqSRtrmeQqnZaBfdm6xC&#10;NdhMMrFZysQ/j5SJtTDJRHhKKiJTUkgmSBiYFZnIELUS6gSefTyTpOMcAiOTceJsGE5wIHDpBgX1&#10;wxTcz2HkcTuqbmcgN+0sijJ9UJLlbRIHRSaUdRaMP5AJFghLStJPojj9DNruXcHoQDtmxh7DOPsC&#10;C8YpPO3vQWJCDDzcPLFjpxt2OnnB1X0fScQ+Clw8scvVVcyOLWXi/bKR319+7X/n9SvX/dvfO3eS&#10;CTd3L8ITziT4ez/9Gur4dORU6dD4eFzMdN3weA51j/XQDPIcEkuoHjSikrs3DfMs1wsiS1HHBdcD&#10;r1HSt4Tb3Yu42GZAMglErIYkQjNnEgndPOJ1LBM814SUCYlE8vuYhmltg21oF6xCOgkK4kN1JAP3&#10;4BVagqTSbvROGTG3vITl1wZgWU/MvynANixiVL+EJ/pF1L+aR1L9I3yaVIwd/sUkI1o4kky4BNdA&#10;XdaP0ud6ZNb2YW9YHhxV1aJLk21wFz0DSUMod2VqoGWjEAibEHo2grMRLBKbwmlJ50iZ+IeRMrEW&#10;ikykkEwkISI1mUTijUyEpXIhNr13iZkiIxEal4EzQdE44ROCsKgU1DVoodfPUXA/hNbqPBRfikR+&#10;ui8KeYK5TBKAvyETLA/lWWd+JRNF6XTsYjAJSzI05ZfR1ZCPiZFuzM+N4tHDDoQHh8DTfQ927fKA&#10;kxOPGLNXyMQOFzcpE++I1cGv5fZarL5+9TWW23/mvD86Zy1+6/jqay2312L1dX90jXK+5XW/d83q&#10;c9fav17h1+FKMrHL1RMuu/fhZEAIyps60DE8TSKhR+MAS8QiNDz068iSGLmphmSiatBgqpkYMogs&#10;RdXQMsr7X+NO9xIuthiQ1kR/uLUGxBIxvNQZEU/743RziCaZ4AJsKRMSieT3YJmwCe2ATcRDCuYf&#10;wIoCfKvAejj6FeO7lErcbh7A8/kFGJYX8Pr1vBCJ18sGLC4twbD0Gs9INO51Pse1hn7k946h9MUc&#10;4ip78EX8PbiQkGz3r8F21X0cvtaKvIEZ3HkwTO2WwzHoPuzEiE3d9N3RQdKgg1V4A6zCGkloSCxI&#10;JBirMJKIcJKJsGbT6HGrnv+3kDLxnuBRiCyHnFXmruBtPsaFxRtvNCdFJpIQnpxArz+RSCJSEZpM&#10;7xMXZaeeJ5HIRgiJREBYIo6dCYZvQBSuXs8XoyoZ5sbwpKse9++koei8GkWZJBNpJ1CYfuyNSFjI&#10;xJ+ZZ4IFwnKb6yeKiIL00yjM8kPRBbrPpXB0VN/B9ItHMM5Por76Pk6dOIndnvuFTLh5cGaCayk8&#10;THNQ/EsCs/81yvvmtXu/WHfhgJBwpfdWWVeOW+5zdjEJHOPGQ/bSMaVN5Xplnc9VjjF8jPfxMeX+&#10;vM7tKG0q5/F+RrmWz1HO46XSjnJcuY6PKe3zsyvtWN5X2afcz9Nr38o+5V7cFu/nc3Y5kbiucT+l&#10;Lct1J2dTHQ/fe/W5yuvn9nkfb1ues97g1+RGcG0Tj+Ckjk2Drv85Op7r0UB/XOsG5tH4bFnAozbV&#10;PDWibmgJtcOLJBLzom7i/pARZU8WkPNwAZdajUhtNCCeIVmIaV4gjIil/XEkE7EkE1EkE+EWMrGD&#10;ZMKWhMGG5IFF4rdkwirjMazSH2GzQsYjWPOQsCmPYM/DwsZ0wias1SQTLA8Ei4SUCYlkfcLB+eaQ&#10;dgrUu4hO+ixTUH+2kiQgH/7XtKh/MobJBe7OpCeZ0GOZRWJxCfMkEqPGJdzveQXVL/X4NrYA6vwW&#10;lIzMoGhwBmH57TgYXg5XVQW2Bxbjy4xqXOl+iYqhcZz5pQFbAirEMLS2QV30PcJZER0+CmnAZpaJ&#10;0GbaJpEguGvTJhIKMRQ1bUuZ+IdhYeD5JXjJMsHzJrBMKEOd8r6NLBNhSQkITTSTxJP6kWQlZSIy&#10;hWQiPhPqqFT4Bcfh6GkVYmi7re0h9LNTGH/2EPWlV5B/LgQFGdzFyRtFJAtFGSQTikj8RZlYDctE&#10;sRAKaptEg7tR5ab5ovRKFHqaijA/NYS52WmUFBbgqy++oUCN6yRIKigIY5wJDmjWCnQkv40S+FoG&#10;3xzkMhwMK8Hzjp0u2L7DWaAc5318nRI48zYveZuv43WlDV7yNUrQvG27k9jP8H15qdyDz+Hn2rnL&#10;VWxbtsH7lHZ4W7mG9/E1vI+PKedw27x/956PxT15v+XrVe6t3JOlgdvgc5TXwfdk+By+H+/nbeV5&#10;lHso9+Yl34ev5aWyrdyLl0pbvM3t8fHV/zbrCTGJpMgU7oaT5wH6rjkHbf8o2l8YoH1uQPWTWTSY&#10;ZaKBJKKeofW6ER4adgF1zxdJJhaQ32PA+eZpJNXNIEERCe0yYnQkEzoDYlrmCT2tk0zoSCa4ZqJ5&#10;GV9WzgmZ4LkkrHN5WNi/JxN2iQ9hFdlm/nVQyoRE8m+Ag/OP1G34f+p2fMS1C8Fa2PlVwCUwD6nl&#10;D9E/ZYB+ySQTS0tzWFhcwKxxGWPG12gcmkPAbR6xqRBbfW5hX3QZgot7UD48j7KnUwjJ68bHkaXY&#10;7ncDH8fkI77yAWpG55B0/zF2BlXAMVADu4B22Km7hTj8P3UDNoU2kTRYykSzGIr6o1CWHn6+tV/H&#10;aqRMvCcsZUKRBpYJ01CnG1cmwkgmQhOTzBLBGQqepI7fC37PshBK4hASl47A8ESc9guFKiQGeQXl&#10;GBl5gZmJYfS33sO9m0nIy/AjmaDAP/MkSrNOCIEosuS/kAmmJOMkitOOoSj1KArTjiMvzRs5GQGo&#10;zsvEi36d+LWgo0WH40dPwJlkwtnFC7tcKOijQI5n3OWAbq1AR/Lb8HumBNUcGH/9zfeIjUtEUnI6&#10;4hNSxDImNhFffPkt9n/8KULDonDp8jX8cvWmOBYdk0DnJyEhMRXpGefEMio6Xlx77Li3uMbPX0Xn&#10;ZlAb36wE2J98+iXtS8OFi78I+NqIyFgcOPj5SuDO16rUYbh46Squ37iFlNRMnDzlI56VA/Tvvv9Z&#10;PNv1G7dx9dotqIPDsXffQRGcczbgm29/wFm/QHz2+VdiHwfvn372FQICg+F9+iw+JykNj4iB79lA&#10;7Nl7QNyTz+PXesbHH9//cAg+vgH0DKFCMs76BeH8hSt0vztiGRkVh59+PireR0Uufj50TLx2fh5+&#10;j/j5WWT43p99/rV4L7KyL4o2UtOy8ONPR8Q9+TWt/rdZT5hkgkSM54HZ/Ql9715G05NXaCGZaHpu&#10;RNWTOdQPv0bDMNBIyyYBycUwz369SDKxgIpBA25165HOQ7/WzSKmkbMRy4hmdEaSiLkVokkooloM&#10;CG9bgp/uNb6u0r97mRCzXkuZkEjWOyaZaKVAvo2C9zbYqRqwxa8EByMK8UvDYwzrF6FfXoRhUY85&#10;wxzmFhcxaqDvqwEDIgr74BlTha3BVXDkEZz8y/BxbDWiyvtR9GQGeY8mcPpqI7zUv8Ar6AL8b9Si&#10;cmQKt3vGcDCBu1JVw96/me7ZASt1CzaRyGwK0ZI06FZkQggFsYmejTMoUib+YVgiuJuTIhOMlAnz&#10;LNfxLBMkEikkEhSUcbG1KjYd/pEp8I9IJpFIwnGfYPx05AxS0rPx4GEvZqYmMfBQi/rCLBSeC0Je&#10;OmcMTCJR9p5koijtKApSfkYBLQszT+N22mnkXQhHX1slycQcHj3shP9Zf7i774GrqymodHJxlzUT&#10;fwMOYDm45yCag2/eZlno7HoIbXObmFvk9p18XLt+WwT6HBxrtK2orWtCZVWdOH75ynUROOflF+NR&#10;bz8e9z9FcUmFuIYDcg7+6xs0GB55TtJwRQTtnEngoLq3r5+ueYzqmnrcu1+D9o4HIsjmIH/P3oNI&#10;o/+HupYOul6LmtpGtLV303Y7/APUOHL0pLhns64NjU2m45lZF4QscAaCX19wSATKyu8JcWCB4df5&#10;08/H6PnK6XXlISQ0ktprQ2tbBwKDQsTr58Cer+PXFhkVj9Kyu+IepvsV0esbQENjs3j9vOTXyq+R&#10;ZeHosVO4e6+K2uuk19QgjvP7de78ZSEZLENNmhZxLR/n52eRUbpQrf73WU+484z07nvFpJIeH3+J&#10;hAs3hUxoR0gins2jekBvnun6NQnEshAJLsJuIpFoHF5A7bABxf16XO2YRUrTDKLq5xBBMhHRvIRI&#10;3SLJBGckVsuEkWRiWcqERCL5XTg430QysTmYRCK0FfZBPLxrIY5kVKOi+wVGFxYxt7QAw5IRMwsL&#10;eGlcRvOwEQnFQ/g4pha2QfdhpWqEPV1rF9iEHcE1+Dy5HlEVfagYnsetB6PwuVyJff4ZOJaWh4Ke&#10;56h8ZYD3rYfY7l9BAtJA1+lgHdQMG5F9MHVnsgppNcsEiQU9o1Vwu0DKxD8My4IiDSwUDM+Czcd4&#10;fWPKBM8WnoHQhBSEJ6UhgraDEzLgG56Ik4HROHY2AicDouAdEIHvDnvjxyMncSe3ABOTk9DPTKCl&#10;Nh8FJBK5KaeQn3qSAv5jKM08RjJxDCVEkYBlgrs9kWAIkfjvZULUY5w/g5xMX+ScD0VfRzXJhJFk&#10;ogsBfgFw3uWGHTtM3Wp4FBmegVfKxF+Dg2slU8DbvORAuqv7Ea78ckNkDzjQ5WwBB//dD3pRWFQm&#10;AnaWD/7Fndm3/xPxa35BYYkIlDmo5uv4HP6VnsX0ydNnIoDmX/K3bttFgXwE7RvA+QuXRQaCz83I&#10;PC+EhCUiNCxSPMeNmzniOAfrJ06eEZJz9161CPY5MGdRYHngjITyvJwl4PP5tWi0zRSw+5v/n+wW&#10;2YzqmjqUV9wTz/a4/wlmZmZRUnpXXG9j6yiyLSwnvLxfWYOHPb103U9CJmrrGnDo8HHxfgWpQlFV&#10;XS8yNV98+R96pnx65m4hZPy+cCaC30cWotw8vraJ5OSekCWlu5MiEiwxlv826w1FJpxc9mD/Z98h&#10;80YhtE/HoBmaRe3gjBgGtl5kIbirE0nEswVoaJ+WaCJqhwwo6JvFhbZpJLJMNM0hTLOAsOZFhOmM&#10;JA6zJBAzJBIMy8Q87VsgmXgtZUIikfwuNmoK1FUt9BluhUOwjoL7e9gdXIqovG60jcxjanEZ+qUl&#10;GJeXMLW0jLbnC0irGMZn0Q10biV9BzTR9c0kE11wUHdiKwnA9tBq7E+sRFz1U9SOGVH44Dl8M4tx&#10;JOY6ztV0QztnRLLmGTzDy7CV7mcXUAeboCbYh5uKrq2DWwU8cpNNsIag7xd+VjNrvY7VSJl4T7As&#10;KLBUMCwTjJKp2LAywZPRJXFGIgsBUSk4TgLx06lg/HhCjR+OBeDwKRVO+agRFZsITXMzDAY9ZqZe&#10;oKH8Ku5wdoBEojjtJErTj6Ak7RAJxRGUvgeZKCSZKKJ7FGWeQGG2N/Ky/VB0NRoDDxtEN6eRZwPI&#10;SsvA1xS87tn9MVxdPOHszL+ue8DNwyQUllKxsm2xT2KCZYLhoJaDec4acJelvsdPSAxKRWaBg/+v&#10;vv4Op8/4kRQ8IlmoFb/SH/zkc/G+clDMgToHz/fuV4kAn7tKOW7ZIboJceBfVn4f2ecuiV/so2Pi&#10;xfnBIeHof/IEqWmZYpsFgKWkqUmH8vJKCsKvo+fRYyExLAt8nJ+P5aL7wSPRLgfpaelZ4n77P/5k&#10;5fXwa+FlWHi0kIkzPn4iWOf93//ws3gNnJ3g19rZ1YPevido7+gWz8jncNcplpa4+GR6TdXidfP7&#10;UHG3kq6twQ8/HoK9wzZxLktCS2uHEA9ut7SsQkgJywxLE7+HfJxFqrGJMxU68V5+TILkZvH+/xtk&#10;wo1kwsVtHz7/5jB+yb+L1sFJNA1OoWZgCg30x7mBZIK7NWmeLQqJaH5mgI4kgpd1Q0bk987hHMlE&#10;QjPJhG4eYSQLoS1GWuoR1TqF6NZJxPBSyISBZGLRJBPNy/iaayZy15KJOWL292WC+C2ZUOompExI&#10;JOsXlgnOCtgGaeEQ2IhtZ8vxZVw1rmlGMTD3GnPLr0kkXmN2cQk9L+ZwsXIA3yU2YqvffdidrYN9&#10;oAaOJCNbSCQ2+5tn0A7VwEFVgoMJZciqf4rGEQNymp4i+Hwx4vPr0TQ1h1tPX+Hr9GrsCCiDA0mJ&#10;nboRdmJIWIalgX+w0BINZjTEn/+OkTLxnlgtE9zliYuwpUxkIphkIjSR35cM+IQm4JBPGH44qcbh&#10;M2EIic3Apev5uFtVj46uboyNv8SCYQrjz3tQV5yF3DRvCvBN3ZtK0g+jOOUnCv7fyERh5nHijUyU&#10;pB8j+Ny/IRN8bTaJBLV3J+04crN8UHotGk8e1NAzTcIwN46+nh5U3qvE7Vs5CA2NwFdffUMBDY8m&#10;80YmVnA3ywQtWSi4b/dq1gqONgIcyHI2ggNZXvKv5FwH8OTpkOiCxL+k19VrcPNWrhCI5JR0sa+2&#10;rlF0/+Ff9jlwZqHg9/h+ZZUIqD/59Cuxj7sOcZB+k/6d/ANUQiY4e8GZDa5lePzYlIXga/n+vKys&#10;rKV7NuLa9VsU0LfilLfvyvNy0M3P0Pf4MX65ekN0peLn425Sd3LyRJchPo/vza+Jaz9aWrlbVJDY&#10;5uu5RoEzE9z9KTEpDR2dXaItzi60tXeJ7lxc98HBv0kQaoRM8HWcpaip5czEMdEWv39Z2ReEjNzJ&#10;KRTdobi2QxGELVt3ius4M8MZHZYXlhN+/8ro/WMR+vY/P4pnE/9Hza9zXUIy4U4y4e6+H9/8cAp3&#10;yurQ8WwKmsFp1A5MQ/PSJBKrZaKZZELLMkH78nr1yCJZiNfNii5MYa2LCG2jZdvvyETrslkmZi1k&#10;YoYEYt4sE7PEDMnENBzpmN3lYZKJvl/LREoPbHlY2IQHsIqgYEHKhETy74FkwiaIAvdAkgn/Guw8&#10;W4wj6Q2o7JvH6CIwuwzMLb7G4LgeN2t6cTjpHpz9y+AY2CRGY7L3b8KWwGY4BrWRTLTBKrgbthGd&#10;sFZVYUvAHfyQchc3mp6hcWAGN+seIrGgHneHRnFvbBZnbmjhElQER/+7cAjmCes04ruFsxOKTNhJ&#10;mfiwYIlQujMxSjG20tVpI8tECL0fahIK/6gkHA+Mwo+ng/HDKRWC4zNRrWnFyMtRzM5SsD4/CePc&#10;CEafaNFy7xeUXg5GfjrXQxwjUWCR+BHFyT+K7ERZFo/idBIFJBH5BGcTeH4JkV1IZan4G92cuB1q&#10;szDzJPK4CJv2F14IQE1+CgY7KjA/1oP52RckFROYmSax6OtFbkEBjp88LQIyL899ApYIZyd3uLvt&#10;xu7dH5tkgsWCAh+3VWxUoeCAl+H3TSl65uJpzkyUld8VNQXcZYe78yjdcTi456C4pLRC1FZwETb/&#10;Qr97zwGRmeCMAQsGZxmuXruJFy9e4sGDB+LYwOAzdHZ24/gJb5w46Y1Hvb2ijoCfhbMTLAE1tfUi&#10;4L55647ITLCQ8H7lWS9dvkrB+2PRhYm7EfGv/ByU19U3kXy0iCJpPp/hrlKcCQgOCRPtMxzcKzLE&#10;stHe0SmWnEXh+7KcFBWX03qtyFDUNzTSc/TSdYdRcfe+kAvu8qS8b1yn8eBhn6gb4SxIXn6hyNKw&#10;HNnZb6V2D9PrHhE1Gvwecu0EZzxukaBxZoWLsbkdZvW/z7rCLBNubvvww6EzKLynRefwnMg8aAiu&#10;j+DuTYwiEywRTYIF1NL+nIdzSNdNIFY7TbJgRATJRDgtw0V9BMsEQ8dazd2cdAuI0C0hkGTiG5KJ&#10;XSQTdrksE9OmjET+PKxIJqxIJmzzJmF/exS2lwZJJnqFTDDWhC1hxzKR+AC20eax4FkkFJkgpExI&#10;JOsXU2aig2SiDVv8q7FbVYjoOy3oermIcRKJcRKKvvEF3GoYwZGMWjgHFMKOgn97+i6wD2MRaSIo&#10;0CchsVFROyEP6Puhm2RCYxoVKqgQJ8834Fbbc1QPTSGvox9VT4fxcG4BaXf7cDCiFNsDSCa4u5Sa&#10;2gij7xkxapMiE03UJsNZCikT/zhKRkIRBpYJzk6wTHCGYvX5G4UwHrkpJR3ByWnwjYzDYf8Q/HAm&#10;ED+dCcCFWzkYHhvFvGECw4PteNx5F/2thdAUppAg8PCsJ1BAwX3xuRMoyTqKktSfSCZ+QlHyz6K+&#10;gUddyk09hpzUoyQdR1FM0lGUQcs0zk6cXFMafosSoojhoWeJQjMFJBY5qSdQcTkI7RVZ6NXkYqin&#10;FmMvemE0zmB8chIXf7mGPfsOwokEgrs+uREuTh5wcfaABwmFBwU6zBuZ2AM3L/MoUMSaAdK/HCWA&#10;5SXLBAfAkVGxQhI4yFVGRuLjSjDvKmYhdxZ1EfyLfcXdKlHTwMe4DoEzE7zNwXl5RSXqKcjnzASL&#10;RU5uAbqo7YzMc6JmoudRH8lEhpAR7sLEoz+1d3QJYeCsAf/iz12PWAy4loHlgUWAMxwsERycO27Z&#10;SUH7NpHhGBgcEqNCsdjw6+KRmBoaNbQvWzwft3H0mLcQD74HP0P3g4fiGVxcPYSIcEaC6zuade1C&#10;rOrrG+k5+kTXpsKiUlFg/fkX39J74CrEhAvHuT1ul7MjXCDOwsXPzF2dWMh6+54K6diz92MhNA6O&#10;20Wmh7tSsbjw6+D33vLfZt1hlgkX17349seTuF3cgI5BPdpHlqHjIWEHlkkiXhPLJBEmodCI4utF&#10;NIwsomaIZOLBHNKaxxGj5ewDZx4WSBgM5uJrrpkgWs1L2hfdvEDLRahblvEtyYRz/hgcSRqs86Zh&#10;lT+HzQV6gmQif4pkYhx2t17C5tJTIRM8aR1PVGdHODIptJ5AAUJkG6zFr4ZmmbBE9G3mP/5r/2GX&#10;SCQfJqJmgieOU3Vji999fB5ZhF9qHmBwdhmTS8t4MrWIvNZJEoJOOKvvwybgPqzV9RT0N8OasKJA&#10;30rUNfB3AEmAqlNgp2rHFnUztquq4B5cjJOXG3G1dQS1z+fQMzWPV4vLKGx5gZ+SquAUWAZ7VQO1&#10;0wqb8G5YhbaL7xXbkGZw1yde2vL2Gs//W0iZeE9YZiZYKFgmlLoJPr5RMxOhyfSeJCcjPC0V/lEx&#10;OBqgws8+/jhy1h8F9yowNTuJsYkB1FXdwK0LwSi8TGT7IiflBMnESeRlnBIBfWH6CZIEFgoSBR7C&#10;lbYL6HgBC0f6cVoeQXH6IZKIwyhNP0b8TZlgzEJRlHmK4IzFSZIVuk/mGRRdUKHkaiyqSq5i8Gk3&#10;5vWzaNI24+cjx0UAx33ROQvh5bnfJBCuZpnggIcCHyESnhQcexFcuL2BZcIkCKbuTvyLOnft6X8y&#10;gI7Obty4eRsXL10RwThnKDgwjomNpyA7VvwS39reJYJ9Fg5Pr/0i+8CBNQ/JyoE4d4niLkMsFywL&#10;vJ8LkFkyeGQovg/XGHBmgGsn7lfWoqq6TtQZcPcfLrLmoJ67IHH9Aw8By9ssOiwT/KwsP5yB4Db5&#10;GHen4tfDz8RF4VzTwEXhLBvchYm3ua6DXw8PEcv1FzzaEl/DQT0/y8OePhKqB6IbFxdccwG292lf&#10;lJSWo6v7IYnBefG6TKNJtQuB4boOHmWKu2YVFpaI2hB+TTwSFd+fj/EQs5zV4SFs+TXxaE/8XMrz&#10;rvVvtK6gz5er214c+PwHpF/Kh65vAp0kE5qnJAxPl0giQLwmWCxIKDhbwbNhEzUiM6EnmZhYkYlo&#10;kolonltCzC9hKRNztO/XMuHylkyQSBQyJBMFJBP5vy8TW0gm7FkmoihQsBQIS6RMSCTrD84EENbB&#10;nbAK0sHRrwQ/pd1DUdcIRhZfY0i/iLLOVwi80oH9YbV0vBK2gQ30WTfVNlgLmuh6RSZaYcvZCSET&#10;ndgS3I7tdGybfxncgvJw7EI9braN4tHsEsZJVOoeT8H3shbOQSWwD6wytRnKQ9SSVJglQsjE3/hu&#10;kTLxnhDdeUgmFJRuTjw8rHJ8Y8pEGpGAmIxUqGJicDJQhSO+fjju74+KumrMzk9hfOwJKisu43zy&#10;GVxLI5HI8EF+pi+KL6pQSMF7Trov7iSdQk7yKRSmnCapOINiDuwzaJl1BhXnz5i6PaX+gJLk71Ga&#10;ykLxV2XiFIoVhESYRUIh4wRKsn2QS89yNdkXv6SFQFtXirmZcbwcfYmYuARs3eEshIGHjXV28oAb&#10;Ld3cuIuTKdjh2gp3FgkLNqpMWIqE8ss4B+ksBfwLOwfS/Ms+d//hIWAvXb6Oagr2uTsRZyCSUzNF&#10;toCHemUR4V/fGWX+Br5GGb2J2+ZMB0sB709OyTDLR+NK9yEWFB6dic/j87lLEM/nwNkCvmdVda2Y&#10;m+LjA5+JzAfLRUNjk3hGlgmWC85y8K//vFReD9d8cPcllggefYkDeC4q52e7dTuPJCNG3JNfB78e&#10;nveCRYHniDh3/pI454cfD4t1vhd3xWK4GJxfJ0sLX8tFyCw2xSWl9My14hweAYozJNzti+WEXzOP&#10;FMXixCLGgqUMZftvwJU+a+67P4NfaAqqWgbRMbyAhscGNDyRMiGRSP73sEgwtjwMa1A1tqmKEJjX&#10;Ac2YHk8Wl1HRM4GwG+04oC7HNt97sPdrgAMPIWue78EkFSwSGiEmtuo3MsFdp6wD20Rx9nZVA11f&#10;it3BZfAlMSnqmsTIwjI6xw1IKO/D7shykokKur4eViqWE+2KSNjR94od3cuORUWw9mtZjZSJ9wjL&#10;gjKSE3dx4n3KXBNKxmL1Nf92FJmITktFaHw8TqtCcNTXH8eJnOIiTEyNYW5uFB0tFbh9JQp3zocg&#10;95waJZcj0VF9Ez1NBajLz0bJpSjkZ6iRl+qH3JSzyCfpyE09DS7QLjvvQ0JxCiWpP5JMfIfSNJaJ&#10;E2tKw2/D8sHXkDQQXH+hzKotSOcaDW8UZvniVpofrqQEor78JmbHn8FonMe5Cxdh7bAF251c4UqC&#10;4MKBjTv39TcjAh4WB54gzIu2PQWm7Y0nFMov4rxkseCAmLvncHD8n+9+EgE3L1kOOEDnc7/+5gd8&#10;9/0hUUTN+zgTxG3xOg8hy7/uszxw8MzbHChzITLv57aV87hb1SeffIEfKUhXaiy4fR4lic/h8/l5&#10;uH0+zkO6KkPEMnz8IF3PwTg/Ix/j+3AXIr6eYUHiUaX4vvy8PKSrMtIUPyO/bn6tyvMrz8pixK+d&#10;jytDzlpZ2wtB4edgvvzqP+I94/vxdSw4yja3x/f5nNrme/Nxk3AdEM/MYsLPrLxGPme910zw8zOu&#10;bruxy3UfvvrJBzfLmtE6OG+SCZGZMImElAmJRPK/wvS5pYA9VAsbVQU84u4iVTeC1vlF3H9uQNjN&#10;dhwMLsVOnwo4+jaQGHTAMfQBBfnclanVJCJixCVCyAS1q24j2okuEopObA5oxVY6d0eQFjv8q+AR&#10;eBdBV9pQPziH1skFXO0Yw1fp1HZQGV1Tjc1BtUJO7EhS7EO0sKfnszcLxVqv4beQMvEesZQJhmsl&#10;WCZYJDaqTPBs1+EkFGE8PGxCOnzU0TjqwyM5BSE2JRvdj/owz0PBTj/HYG8LBnuaMEy87NNhbnwQ&#10;hqnnGH3SiSdtNehpLENXTS5aKm6gqegiyq5E42ayj5jQrpQCfVGYnf4zyjKOmsVgLWn4LVgmjtG1&#10;JniI2RIm85igmGsyeP6JTG+SGl/cTPVHU/kvmBvrJxl6hes3rmH/wQNwI1FwosB0l4sXnHlGXjcK&#10;nD330X5T0OPh4UWQRKywcWWCg2hlm4N5DsA5WOcglwN+RQB4m5ccMPNxJQDmbYbb4uB4tZxwG0r7&#10;fI1S6M3BPJ+rXMNt8lJ5Bobb4CXfl6/la/h6Dur53nwNb3Owzm3yPu5Oxeu8j69nMeDrWRKU18Lr&#10;yj34Gn5OXleeU7knt83r/EzK6+d13q/ICD8LvwZGaV85h6/hZ2TR4fvwPj6uvA+8zvu5HV5X7r8e&#10;Mb0O07/9Llf6/7D/K6ReLYb2yQyanhrRNPh7MrH8zmTCIW9iTZmwIZmwvfUCNhelTEgkGwv+zHJ3&#10;onoK3Mvx5XkNLvRMIn+ERKL4EQ6Gl2Onbym2+tXDIaAF9iQItupOWPHwryQIIlsgJMIMt8mjQ6np&#10;GAmHHYnH5kASi6AObCHJ2BqowfazVdgfWoqwW03IfzSBW/16HL7eDceQu3Q9yYSqTsiELckEC4Wd&#10;KMLmLAW3b77Hn0DKxHuCRUGRCaWrE9dLMBtbJui9IdQJ9B4knseZ4CQcPh2On71D4B0QiYvXc9HV&#10;04eZuRksGGextKDHIi0XDLMwzOsFRjpmmJ0ixjA/PQo9CcbY4AN0N5Tg/p0MlFwKQ2HWWRSkHkFx&#10;2mGUiZmw/1o3p7VkQkAiwXC7Rdx+6nG6jzdyU89CV34J+lc99Kyv0Pe4GyVlBUhKTsQ3334HZ3cv&#10;7HTxJLGgQMfjjUy4uVKg6uYBLxIJd3cOKDemTPB7wXAgzEEzB7kcgCtBPQeGvM3H+Tw+x/K4IgJ8&#10;Hq/zkrf5HG6f1/k6Duh5H7evBOq8zufzNi+V9pXrlTZ4qZynHFPWlXvwNkuE0qayn9f5XkrQrjwv&#10;t6Hcj2VAuR8fU2SE2+JzlLaU51DaV9pQ2uf9ynm85LZ5nY8p1yrHFXgfn8dL3uZ21yv8GRIy4U4S&#10;77YbW133IjjpImoevIR2yAjN0CJBEjFEEkE0MSQQPPcEz4xdTdt3HnIB9l+TiSiSCZXujUzY542/&#10;JRObCmZWZMLm5gtYXeg3TVLHIznx3BKEA+GY/Ah28d2wjmyVBdgSyb8KlgCSCXUttoZX4sebD5Ha&#10;MY3wquc4EFeFHX48qVwtHFgeSAq469LmQB02+TfBjq5zCOEsBAsFyQNJhMgeCJkwTYJnzTNWh5CA&#10;BHfS/nbYB7Vga1ATdpwtxD71TUSW9eBc9yxOFg1iR1QjbELrYRXSSN8xGlonoWBoXYzktDKa05/7&#10;npEy8Z5gWWCB4CVvW84xsZFlIiw5CyFJ2fTeXEBIwkWSiRQcOh2Jn7zDcPRsOE4EhCMp6xKqm7R4&#10;1N+Ph719aGvvgFbbgqq6RkKDlrYH4LkHnvQ/xfPhEUxNTWB+dhJzk7Q+0oMeTRHKrseIDEVOyhFT&#10;fcNfnLSOZYIlovx3ZeKwKP4uSDmB/NQzaMhNwkj3fegn+rEwPwqjcQrPXwzh5s1rOHzkCLy89lNg&#10;SAEsBTc8Q68IAClQdHF2xW5PCuLcONDkAHHjyYQlHNAqQa2C5XF+3yyPKSiBPQfqvM2/xPM+yzYt&#10;r+VtPs5BNl/Hx5T7Wu6z3M9LZT+3y+uM0hbvYyng65XgXDmuPAc/F0uN0jY/r/Lsyr0sr2WZsGyP&#10;n8PyfOU5FEFSzuFjypLP4fXV8P7Vx5R965U3MkH/trTc6rYHh/yikF/fg9YRIxqeGNA0uEomiAYS&#10;CpaJqkGTTKTrJkkmeGhYA4mCUYzm9Gdk4vvqeSETdjljv5IJ64Jp2OZPwPr6CDZl92HTKpmwZ6FI&#10;egib2E5YhbeIYWGlTEgk/yJICmyCarE9oh7f33iKkwUjOJCswQ71fWwNrIetPwXzQZ0kCJ0kCCQH&#10;fL6aZYKzBnw9i0IHbXOmwtQm11NYE1aMKKhuo22WjhY4qLXYpqokUcnF3pj7OJE3hJOlU/BM78Hm&#10;4EZsCmnC5lAtXWeCpULBJBRSJv5RFJlgYWCRUIaD5W2F1ddsBEwywdmJiwhNvozAmGycVCfikG8E&#10;fjwTjO9O+eGQjz9Oq4PhHxYBv9Bw+ASFwNtfjRN+apz0C4WfOhohUQmIjk9D9oWrKCq7K4bunJ6Z&#10;htEwg8mXfehqykdlTiLyOUORzoXUawnD7/EmM8FLngDvTc0Ed3M6QvuPopy2i1KOIzeZ56TwQ+2t&#10;BFHb0d9RhYmXj2DQj+PFyCDu3i3H2bP+cOagz8UTO51NQZ87BW/OJBPuJBJSJv4aSrCsBNbKPl5f&#10;LQi8rpzLQTefa7nN5/M2n6u0Z3mcl8r9+Fo+zvv4Oka5L5/L68o5fD7LgnItr7NM8DVKloTPU+7P&#10;xxl+Du6+xPdQnpXhbUa5RrlOOYe3+Rn4et63EWGZcHOn996D/l3d3bGd3vsffcOQW9eN9hcsE/Oi&#10;q9PvyQR3c8pomUJs8wwJA88j8fsyEaN7IxM/1BhWZMKGZMKah4UVMjELm8IZ2BVMSpmQSDYqnJlQ&#10;NWJ7uAb7KaA/mPEQW9XVcAisgaOaPu+BrSQRHfS5b4d1KH3GQ0kkQni2aoY/8yQTwSQTJAuivkEZ&#10;gYmwDm2GVZiOYKkgyeDzSQgcQ+qxJfCekIo9Kd04cO4pdtB3zCY1y4QWm+iaTeFMMzbTc1mFaWBN&#10;2JBcSJn4h7EUBkUmLEVCObbR4C5OoSwUgnMiSxEQm45TIbE4dFaNQ35B+PmsH37wPo2fzpzBsYAg&#10;HCeZOBYQghNB4TilisDpoEicCgjHMR81ocLZ4GiknruK0spqDDwbgmF+GjPjT9DbUoZ7N+ORl+FL&#10;wf9awvB7vC0TYgI7nlnbDNdMlLBQiGFneZjakyhMPY3CtLMozFah9JdoNJZdwuPOGkyPDWJ87DkK&#10;C/Lx9Tf/EV2cXHgiO3Ow6eTkIrITb4qvpUz8GThAZxQB4KWyzcG2EsTzOu9jlMBb2acE58oxJehX&#10;2udjHJzz+bxfgesMeKl0RVLg8xSUfdwWn8dzPvBs21z0rdQ58HnKM/N5vOR7ctuW7Sj3tdzmJcuD&#10;cj5fz0tuz/J1bDRMMkHviYcryYSbkImfz4Yhr55k4iXJxMAfy0RuzzwyW6cRq5MyIZFI3iU62JM0&#10;ONJyZ3grtodpYeVbBVue4ZokwUZFEsGZBRIJaxIJ21CSCEZMJMeff+7KxCM8UTskEPbmWgfuniTm&#10;obCUCSEjWlHwbUfiYBNUTwKigT2dw5KxOZigNjbR+SaZ0GEzPw9hTUiZ+ECRMmGSibCUTKgTUs1z&#10;b3BXMJ7ULxW+4TEkFWFECE6HhsInIgK+UTE4ExWH05GxtB2LsxFxUMUkQh2bDL/wOHgHhhOROOIT&#10;jDMkGrfyCzHyfBiLizOYfNGDxtJLJBN+f1MmjpNMmLo38XCwPBO2gii+TjuCkrSjJBPHUZ55GmWZ&#10;viglioj8TB/kZwWg5JdY9LTchX7mJfp6u+Hr40PBqQs8KNB1djMFhK6uFMy6uMHdXWYl/g5KYM1w&#10;sM2BPhc9K/A2B9d8jIN45dd73q9IgXIdt8Hnsogo+zhY52uUdT6H2+UMA9+fty0FQDmX78H341GV&#10;/vOdaa6KrOwLYkQmnrSOr+E2lOfk67gtvo4Ls5XnUdrkc7g95Vy+Nz8rF1fzPr5O2a9kN5T3aCPx&#10;RiZc4ORhKRNdf0omqoeWkffIgKzWGZIJFgZzN6dmEglGyoREIvkvsFORCATp4KBqJolohLVfgynT&#10;ENJhqn0IIUJ5krpGk0yYsxI2IS2mY7TO2Qgx+pKlTHBmgmfNJ5F4IxM8ehS1ReJgpdbAKqgRVioS&#10;C9rmeSusgkkm6FwhFGGt2CyuZZExzW0hZeIfRBEFZbZr3lbqJJRaiY0qE0xYcjpU8UkkBUlQk0SE&#10;JWUjIoUL09MQkpSC0OQUEo40qGndn87zi0uiJW0npiAkPhFhCUkIp3NDE1KgimUhycCZ4Fh8f+Is&#10;1CQeTc1aLBhnYJwfRY+2FEXn1Cj6yzLBNRZvhoUtzOTJ8rxRkHVaLHniuhISCpYJplhMnkfXpJ0W&#10;s22XZJ5A2bmzKL6gRuv965gdH8D01CgunMuGE4nDDgr8XD0oEOYAyIsCUhYKgoPDtQIkyW+jdA3i&#10;QJoDbx56lWd19vH1F5PO8dCofJyDd65n4OFQDx85sTK0Kq9bDjmr/LrP5/PwqcpxDto5YOcsA88t&#10;wUO28jbDgTtfxwLw/Q+HxTCx3I2Jr+M5KlJSM1FQWIqY2ERxHUsEz1p9/MRpekY/MacFPwvfl+Hr&#10;+bm5Xb4vD1fL7fA8Efya+P78WvgZ+T48sR5fowgKXydlwplkwoVkwotkIoRkooNkwvCHMlE7soz8&#10;xwvIbptFvJAGKRMSieQdwYXTJBKMg4q3KWAn7ELaxKhM1mrTZ5y7N7FI2LJIUOBvG8x1EG0U6LMw&#10;0HYId39qIpkwwSMw8bwQnLUQhdiEMk8E11SI7kwsEKEkH2GcreD5Kkhk1E30PcMC0U500LopM8LX&#10;/OrZf4cNLxNKYP97rHWdwlrnM3wsOuPCStG1MqKTUpStnLPR4NcdmkjSEE8SEZ9OYpCBiMQsRJBQ&#10;hCfRe0KiwYQmpSOYhEFF+4ISM0ksuKtYBqJSUuj8ZISTUATHJsA/Mg7+UUnwVvMEeOHIvHQNvY/7&#10;hUwYZkbwiGSi+PzflQmSAqKYKKR9BZmnkU+wTBSaJaOMhYPnnEg+hqLk4wSdn3IEJSk/ozzrFIqz&#10;fVF1JwkjfRosGibQ19cDXwpyt2xzErUTnJ1wEYEfB7GmX8VlduKPUYJuBQ6iOXjmYJsnlht5/hI9&#10;j/rELND37teI2Z5ZDDh458nidC0d4jxev3uvGnHxyeI4t8NywAE5D6OamJRK59Xj4qWrIqPAsvDl&#10;V9+ipKScrquiAP+oEBCGn4OlgCeC41m1uVsTz9zNz8AzcPN+fpaMzPPwPRuItvZOPO5/is6uh3S8&#10;EWXl98Tzf/nVd2JyO54hmyWB54HgyfXaOx7gwcM+tLR2ionsTpw8IySJ71NWfhelZXfFPpYP5XmY&#10;td6/fzO/lglPkolgk0y8MKD+qR6Ng4tCIN6WiUWSiSXUPV9G4eNFnG+fQ4IQB5KJZpNMRLNMcLZC&#10;ZCx4yTKhJ7gbFMlEM8lE9RoyQWzKJ5koIJngAuxrw9iU1fuWTNhYykQMyQR3VaCgYrVM8La1lAmJ&#10;ZH1CMmFLEmHPxdEc/Ku0hFkExKhM/DlnWTCJhC0P2yqu7RKSYCqUNh8j7EkI7IJJPMT3QRvRQd8N&#10;XQJTfQWLRSv+j6Th/wuqpe8PuobrIdR1sAqoETIhCriFRHTQPfj6DnNbFs/9B0iZ4ODWImuwmj8K&#10;+lkOePhXPpfXeXI6voZFwrLo+q+2+29FvBf0PoUREcm0j0li6P0QMkHvDYkEy4R4T1OyEZxMiHMy&#10;EEmiEUkyEkGEJaQiMDoZp4NjccwnFHEpF9Da/hB6/Rzmx4fwSFOMqlsJFPj7/I1uTpYycUrIxFuk&#10;c1cnZbjZUyhJo22CsxMsGGXph1GUdhi5qUeQn30WzfcuY/z5QxiN/3/2zvsvqmv73//Z53tjTbXQ&#10;BFv6TXJzbxIrijRRepNehqHYu9Jm6HaQXhRRpFeRDjND9/1da5/ZMJJRE2MM6v7heZ22z5kzZ47J&#10;elh77W1CSXEJvv72P1j/qSM2OW/D59ydZQuJBE9eR4GQkolXIwNlRmYdONA/cjQITQ8fo6q6Tswa&#10;zds8m/Xd8mohDLzd3tFN21XiOAfiHNhztoKvxdkJvpaDozP+98suMUt0T2+/CPw9vXzpuDMF+L/i&#10;0aNmjI2NU5B/niTkeyEyX371LbKyczFpMosZsgODQlFRWSWkhjMS7gc84eV9mD5rD0nNIfT19aPk&#10;2nUc9Q8U91JXf4+2b4p74s/lz/Q7Eig+o7yiWgjFUf9gkZlguPaC35czZy+gta0DnZ3dohsVfwc5&#10;zOyHLROO9O/KGRvp9/x5nydy79SjrteE0vZxVPTMEPZkYg6lvfMobJ/HuUYLdNWTiK0mYRAyMSuk&#10;QstEsERIWCY4e6HJxG8kE84kE+utMrGGRIKFYg3JxDraXn91CGtOd+OjtBYxNOwqkolVKSQTxHqC&#10;ZWIdycRqkgl7WQkWjFVKJhSKdxOWCca6zTKxmoWC12UbkWXgbATD67yPgn2SgtUkGjyUqyYZEm4n&#10;/3vAEsBZCYmWnfh/QVX4v4ByugbXXlTRZ5ZjlX85SQWfz+dyOz5XIu/lj6Fkwhroy4zBcl4W9PMx&#10;KRC8ZLgOgCUi7vhZu+co/hxajYW2HknPO5KFI55+rzh+1ik4HJ4Id99wHDwcjitZxRh8OoY5yzj6&#10;Gu+g5GwEcnQHkKd/naFhn6fADr9vpwlIYRp/3n7kpuxBrp5I80DxxXB0NN7A7NQ4urt6EBQShS82&#10;b4Oz29f4jIJgR1dXOLq4UACk6ib+DBwwy0wCL4/6B6GltQ0GY74IqLn2gLsLcRbh2vWbiE/QiWxA&#10;Xn6h6G7EIsLdhPgv+fIv+iwGjk4u8A8IElLAbe/df4DUtAz6PFf8+4ef8KCpCcPDI0IAfA8foXvZ&#10;SgH+YTxuacPU1DTJwE34+Prhxs1bQij27nPHtu07sX0Hf5YLCcn/SGo6kZZ+nCTIgc7fJrpBld2t&#10;EqJgMBagprZeZFTullfgytUskTnh78PfVdZn/PLrbiEaRcU3cPNWGd1rscio8HeQMvGhCYWQiS08&#10;mhOPsuWKzY4u+O4/u5B7owp13ROaTPSyTDyfnWCZKCPudM/jWsczXG2aRhrJREKlCXHVM4ipmSOp&#10;mCdxmEEsyUMsSUUcESPkgueimEdw7TPsuT0D19wRfJw1QgIxidXGKRKKaXyca8GnWRP4+MJTrDnR&#10;JSarY5H4iHmFTGiFl8/LBGcn7P1PXaFQrHykPCwJxNuC/7shsXf89VAyYRUC28nlXiUREm63/Fw5&#10;0zVnJuydo3hd0hBBz1vLSGjdpPyjE+EVHI39PiEIi9ZT0HYPpgkTRnvbUF1wBsZ0PxhSeOZqnv1a&#10;ZhH+TmQ2QxvtScpEjv4AjCeOov7mJUwOdWNyfAKZmXkUlO6Gs+tX2EDBDsuEg5KJP4wMkjlgloEz&#10;Lw/7BeDho8cw5hWJ2gnOVnDdQmZWjgjOT52+gObHLeIv+RyAczv+iz93D+LrclaCg3RXt224mpkt&#10;ZCI6Jg6375RRoF+B//3ymxiRq66+gYL4KtQ33MfZcxcoqN+Fi5euiH0dHV2i2xHLxM1bt9HT2ycy&#10;DSwlfE2WD27f1d2NwuISBIeEIz3jlOgGdfLUObgf8BIZiuqaOpKNE2LJ3a24Kxx/Zy1zskWIUEJi&#10;ChofNEOfepzOPYumh80IDArHJ59uEJL0wcoESZ+TC098yL/nFnz742+4mHeLZGKcxMHyUpkopfXr&#10;izIxgYSKScRWzSC6epYgoXiFTOwlmXB7gUx8RjLxKcnEWpKJNVImUpVMKBSKdxslEzbZBUaKwR8R&#10;CikTtvA+WXht7xzF68IyoUd4fBLJRBJC4pPhFxmLA0dDSSYCkXbqIjo7+2CZGEdL7R0UnI6EIc1b&#10;FEJrE869DZlgDgmZKKDPNKbuh4HI0R9Elt4HJZeT0NvagJnpadTXPaCg8bCYEXsj/zXc1U3JxJ9A&#10;BskMB9UsEvwXe5aCe/ebxF/5pUzwX/S5duFueSUyjp/B45ZWUadw4eJVIRIciHPBNl+LRYID9Z//&#10;+4sQhbb2dhQWlYjMRFd3LwX+Yfjv/36lAL8W585fxOkz50gY7ghJKC0rR0xsPG7cvE0ycAN+R/xF&#10;ZqK7pwe5hjycOHlaZDfcD3jQNX5B/5MBkZ2ob7gnul5x7QYXWfN9c50Gy48+9QRJcrW4Lt8XF3/z&#10;ffL6d9//JL7n4OCoaM/iMzw8St81U2Qw+JnIZ2TvGb6v2MqEE/+bIgnb+d3PSDtvQHXHCGqfzL5Y&#10;JqzdnG50PUMmyURq9TjiSSZiqkgYqqcJ7uakZEKhUChsUTLxEpmQ2DuPsZUJeR7vl0XXfyS7ofgj&#10;8HN8XiZ4JKfDkdHY5xuAfd5HcSnLiKGRUUyMPEVVyVXkpPmj8ORhFGZwYO9OvE2ZsHZ1SjsgyEs7&#10;hKwUH+QcD0Nz/W3Mzkyjq6MHPocD8fkmF2x0ZJnYSjLBXTM+zLkB/iwySGY4aGYJYLim4FFzK7Jz&#10;jOLY2nWfilGOuIsTk0TvUUdnFy5euortO74WXaM4MOdzObvBYsLLZJ0enV09uN/YJIJ5zjj09vbh&#10;1Okz+N8vv6KqugbpGSdE96Xbd+7gycCAyD78+ttuIRIc2B85GkCicYukoE7s/+zzDfQ5Lvhiwyb8&#10;8ON/hGTkFxQJUeAajsKi66IOwtllG13rtpCZ+IQUulYZzl+4LI7xkLL8nfg783fl4m7OxFRU1uBO&#10;abmQE+7mtd/dc/E72Xt+7zPPywRnJ9zgtvPfiEw+hdJH/ah7OvdCmeCaibK+BdzotpWJCcRUWhBF&#10;QhG1KBNTSiYUCoXCygctEzLgZ15WLL38PImtRMi6iWP6E0ImeF3JxJtCk4nwZJK8hGSEJSYjgtb9&#10;ImKw1+sI9nsfQW5+EcbHxzA22IWyvDPI0pNInPBGYfoB0eWIh2u1H/y/WQp4tu0U/iyGJ7MjkUnz&#10;Qo7eF5n6ADRVFGFuZgoD/QMICgihwNJRjOrkSAEQ86H9FfmvImWClxw482hID5qaUVxyUwzput/9&#10;EE6fuSAKspPoneGaCs4C8OhK4RFRJHQ81KqfGJaVpYLna+BhWLkbE2ccuFCaayQ4G5GTY0BlVQ1C&#10;QsPFcS6M/vKrb5CYlCzkISwsQtREcJcoFovDfkdxm/Y/ftyC2Lh4eBzypvvTujjt2r1XdHM6eeo0&#10;ScK3iItPpHusF/fKNRM3b5Xi3v1GURzOI0lxFyhdSrqo8+B75QzMxUuZdB/3ERYeJYSJMxVcEzI0&#10;NIKz5y5/sDLB9SsurizmPGSvM7bQu+Gw5Uv4hMShuK7dmpkgXiATd/sXcKuXZOIRyUTVGOIqxhFV&#10;YUZUpZQJzkpYCDPJhJlkQivCjqqbUzKhUCg+SD4YmVguCIwM+FkkotNOiToHlgHe5v18/GVSwMdY&#10;JmRWg68payV4v5KJNwQ/R0ZHv0mijp4tCUVSKo5GxGGf11Hs9/RDXl4hJiZGMDHUhfKCM7ia7AUj&#10;BfT5qfuRJ2TirxVg/1GkTAh0B2BMJpnQe8KY4oMsnR8aK4wkEyYMDw4gNioKmzc744tNztjMAbHb&#10;DgqCOBhSQvFHYIGQEsFwlmHP3gMou1uJtrYONNy7L7oQVVbVIi39pPjLPg/dyl2cenp68ai5BU1N&#10;j6jdAxw/cUYULvNISFqbJhyLiqHr8oRxPFmds7Wg+rbISHAthD41XdRWfP3NdyJDsXUbZzVckU3S&#10;wd2ePL18YDDkobu7hz6rGfcbH4h7unI1E/4BgSJjwRkQrTD7KzGcbHkFZzxOoqCwRAgKd3vatXs/&#10;nZMj7rO2rl4IRMm1WyRMN8RITiw//N25gJyHki0vrwIXoPP34efy4QkqCxSPjsbDBWsysdFpG/b6&#10;hMBQ3kQyMfMKmZgXMpFNMpFWTTJRPkYyYbKRCc5KmK0yYSKZMCG67uUysdowhXU5ZnxydQwfn3uC&#10;1RkdWJXSLNBkohmrdc2LQ8MqmVAoFO8SH5RMcPDPQT+PuKTNvpwijrE8cDaBRUIKBe/n4y+TAikc&#10;ATFJ4vosJHydV52n+JMkac+aZSIwPgk+4TFiSNjAKB08Dodg/0Ff5BkLMEkyMTnUgapCkokkL+Sn&#10;eaOI53rg0ZzeokzYUijwRF6KF3J0h/GgLAuz00OwmAZxs6QI7vv34VOeldnRFW7bvrQGQ0om/ghS&#10;JGQXJ85QfPnVdyIA5y5AEZEx4q/8/Jd8rjVgUeDAm7MV/gEhAh6SNSAwVATsXLDM1+DuTywH3373&#10;byEHosuMM9cr7MRvu/aIegrupvTNt98LmZDHWTjctm7Hf37+H3786WchGdy9KSAwWGQzgoJDceSo&#10;P9wPHBTX+G3Xbnz/7x/FNbi4mms7+D64foPh++Z74e/Ic1wcOOiJ4JAIulak+F67du8T31d+d34m&#10;/D254JznwpD1FR+yTDi7uAiZ2OCwDT/u8cHVm/V/IDOhyYShdQ7H6yaFTERXTGoT1tWyTHBWwiT4&#10;szLx8ZVRrDvTh1Xp7UIghFDwELE2MvFp8mOsj3mgZEKhULwzfHAyYQvv4yBVwu1YBhgWDD7OLL+W&#10;RF6TBYXbs4jwdWyvbe88xZ+Hn2dwIv1uSUQiiV5cKvxC43DAOwhHA8JRUXYX0+ZRjPY+QHluGrJY&#10;JlK9RTCfp3t7MqHBAuEhKLLC808YSCiqjSkY6a3BjOUJxkb7UFZ2C+GRUdhBQeHGzS6LQaHiz8HP&#10;jf86L5HPkZfcfUnOH8HbMpMhaiWs7Ra3KTDnbe6uJLMSLApc68DrLAucgXDheUGsyOMSbsP7N212&#10;FILBErJ1206xn6/J+3jJbTjw5XP4nvnzOfBnqZHzRCy/dykHDB+3FSnb41z7IZ/NhwdnY+iZcM2E&#10;Mz1rei5fWGUi81YDavqnXyoTZSQTt/ueIa9tHifrzYhnmaicREwN10YQdZyVWC4T5teWidXpraK7&#10;E8vExyQTn+la8HFsE1aHK5lQKBTvBh9kNyfe5uCflzL4lwIgj0nk+faQ1+Nr2NZKMPbaK14ffs4s&#10;E6F6Wk/KgA+JxG6PABzwDMLxE+fQ2daGGdMgeh6W4ublWJIJkggK7Lm70T8jEwcFxSkHUUIUEfl0&#10;D/kZR3DXqEN70w1MjHXCbBpGw7178D3iDwenpYDQfpCkeBEcWPOzk8E1B99SDmyDbG7HwTkH7zJI&#10;l+1kW27DRbsOjk5CIGTmgeWAl3J7OVImONPAAS1LA2/bCgfv42vyuvYXdL5vPl+rb2Bs79UWvr/l&#10;925737bIc+w9q/ef52WCn+8Gx+345aA/ckobUd3HMvHi0ZyY2/0LyO+Yx+l7FiRUjiNGyARPTrdc&#10;Jmg/oWRCoVB8yHxwMsGCILs08ZKPcfAvuyZJqeB2tm3sIa8pu0fxurwGC4bKTLw5QpNSEZSow9GE&#10;JHiGRmOXVwD2eAYiJiEDdbX3YJ4cwfjTx7hfegWFZ4KRyxKR4o68ZEJ34C3KBH8OZyUOoEjvTiKh&#10;UUwU0nYuSUV2hh8KrsTifm0B3fdTDA0PITklFW7bvxKBoJKJP44MuuUzk3+RXx5Uy22JPI8DcRmU&#10;y328rQmDJgdSHmzXbeF9EpYF3scCwdsy+yDXbffLdfk5tvcrkbIghUHut/0u9vbJ/bbP6sPh9zKx&#10;2WUH9h0OQ35VM6r6pl4iE7OCOyQTBd3zOPtgConVJBNVtjKhiUQsSURc7QTJxITYp2RCoVB8qHww&#10;MsFIkWBk1kFmJmxlQsrAq2SC4euwSPBSniulQsnEmyM0SY8jsXFwDwnBr75H4R0ag/Tz2aiofYDx&#10;CRNmLCPofFCKW1mJMJ7wQ366J0nEHoEYUektjeakyQTPbeEuZOJayn5in6BYvw8Fae4kE164kOaL&#10;krwMjAy1Y2JiFKfPnsWX33Af/aXAWPFybIWAkUG13M8BtTwmn6lt9x95rsxOyHN4XRMFPlfLJkhJ&#10;4ODfFikFEm4jpYOR2/IamjT8/jo8sZr8Dnyvy7/bcviYfAa28H5b5Hf9sKBnKEZz4met/W5OW7+G&#10;V3AsSurbSSZelplYkomi3mc4/3AGyTU8zwTLhDZqkyYTk8SEkgmFQqEgPiiZYDngoJ+DfJlVkOu2&#10;QsHwPm4rpeNFsEjYZiV4H69zUbaSiTcHy4RPVDR+PXIYe/wDcOJqLh519WHCbMGUZQIjfc2ov3UJ&#10;hpMBMGZ4o/iEF/KSNZngjICoYRCB/suwJweSpXYFdlg6rg0JuygTepIJkgiGZcKYuheZqftxgdoW&#10;G1IwMtgCk2kU5y5exFckE04UAHJQaD9IUtgig2cZYC//i7ycM0KyPOCWbW2R+2wDfhGMWrflUmYV&#10;lrdhWBiWC4WtcGh/OdfEg+E2XHS//P5st+3dK2P73W33y3OXP7MPA/796VlbC7B50rot27/DkUgd&#10;bj3oQbWomViSCYmQiV6SCaL0yTMUk0xceDQDHQtDFVFjIpkgoXiZTNSwTEwvyUQOyQSJxOpclgkT&#10;ycQIyUQvyUTbkkykaTKxShZgk0ysJ5lYRTLB4iCFQsmEQqFYqbyXMsHBvETusxUD3m+bgeB9vJT7&#10;GG7D+2xlQl5TnsPHpKDwOXJ4WJYKHi1KycTrwc+Nkc9bPNOEFHhGROFnb1/40PJObR3MUxYMDXah&#10;vtyI0rw0FJ4NRnaKB4w6rlfwQH7SXhQkE7r9yNeRUIiZsCXuyOdMAQX7LAAFXNMgait4RCYfugZn&#10;NkgUaJuP59M5kjxGTEZnXbc5xjNfazJBS5KJYrp+CX0OU0TwULW5dPxKqheuZSVhsLcRFssYLl65&#10;hB1ffSOCQhkIyiCRA6QPOzi0j3wmMoDmZyWRATW343UZdNsG33Jdtn3+HL6G22L9g0S7tiYFso32&#10;mXxNeV0WChYFvrbWhq/p6raEdr/yHJaTpXvQrsfnPb9P3hujfc7z30eew8h2Hyb83PhZaDLnQM/f&#10;7csfEZt+AVVtw6juncZdEoa7LBA9CwQvNZngwuxyPtb/DNfFXBMzSKsbR1zVGGJrJkkmuNiapYLX&#10;NZHQZGKSZGKGZGLheZnInsCqXDPJhBnrSSbWXx7E6pNd+ChVG8FJyATxke6RYDWxjqRibVwTPoqs&#10;x0dWebAVCl5nkVAyoVAoVgrvlUzYBp8S3m8rBK+DbW2FFA1bkeDAl/ezRMg5J3hdycTrYSsT8pkH&#10;kJwdDD2G/3n7I4jWaxsfYGp6HG0PbyP7dCCukAzwvBIFFKQX6b0JH5SkeqOYswoiK0GwMCRTQJ+8&#10;h0SCsxa/IT9lF7EXRtpvSNyPvORD1P4wiYUvtfOi9UN0Lb4uyUIaCQiRl+4OoyRD284Tx7gNQ1Ii&#10;MhRLFNH5xUSRno7TNXNTvHHtUjz622owNzuBwpIC/PvHnxYDQw6Klne/sQ0mFQrFC6B/Jy4sVZz1&#10;IVFzcN4Kt69/QvqlPNR3T6Kqh2SibwFlfRDcJWko7+XsxCyqe2ZQw5kK2nen5xmMrbM4WT+BxMoR&#10;JFSTVFiLrYVQEDEkEZyh4ExFDMlEWN0C3EtnsNUwik9YJrJIJkgiVhOf5E7g40tPsep4u5hbYrU1&#10;G8FC8S+SiP9H/CuFhIIFI/EhPoq5j39F1OJfITWaTAh5WI79/7ErFArF2+S9kQkZ0DMyGOX9UiRs&#10;9/1ZXiQTsvZCfjYLhC2v+3kfOvK3Wi4T7kER+NnzCA5HxON2RTXMlkmMDrWiqSob1y5GIjfVB4YU&#10;Xxh0fshJYnyRneQlAncjHcvVeSAn2R05uv0wclaCBKAgbb/IUORbsxf51KaA2rOQFOs9hUgwPDKT&#10;EIpUTRyMEqtILMkECcuLZIJEojCFJ7I7SPfiheILMWhvvIW5mXHcb2yA3xE/Egc3MVKP7KLDMiEF&#10;Q8mEQvEHsMqE1o3MFZutMpF2kWSiyyoTJA9LMrHwnExUi+5PJBskE/kkE6dJJpKrSCZqXiQTGlIm&#10;DiyTCRaJNa+SCZKI/0f8S2+ViSSSiVglEwqF4t3gvZUJ22BfBqWvG9xLmZBBrtxnu3+5SPyVz/vQ&#10;kc95uUzsD4zATx5+2Hs4GGevGtDd+wRTU2MwjXXiYWU+SnMzUJadgdKs47h9NR03r+hx43ISkYBr&#10;l+JQcjEK1y5EovB0EHLTvZFNgmDkwJ8oSvfAtQwK8NM8kZ9EkpF0AEUkFsUpUiZIMsTkdyQLqQeR&#10;J6Fzn8dDUEAUMotCoWUleIjYPJYanScMJ4JRezsT5sknGBp6gtNnTuGrr7/Dho2OQiQ4MLLtxqJk&#10;QqF4NUtdw1gmSM5ZJr76EWkXjCQTE6jqnhJdnMr6nv1eJrpn6PiMqKEo6yWZaJvD6XuTJBOjL5AJ&#10;ObITr/95mVitI6EQMmFF34w1KY+xJukRVsU2kkzUKZlQKBQrnvdSJnhbigSv/1WZkKM62SL3yaB3&#10;uUjwvtf9vA8dfm7yucrfNCBWh0NhMdh9JBS/HPLH4ZAYXM7OR0trG6anJmAeH8DYk3aM9RE9HRju&#10;aSUeYai7EU8772Ogox5P2mrQ11yOB+XZKLkUi8s6b2TqPcF1Fjk6CvTTPYVQ5CftR37iXpIJHtaV&#10;MwoHCSkVXEfBs2ofQh6TaiWN0UTCvkxY553gIm36zFySiUzdYZRcSUZ/Zz2mLGMoLy+Dp5ePyEZs&#10;2szzEyzVTSiRUCj+GEsyof3b0WTiB6RfMKChc5xkwYLynjnRvekuCQV3eXpOJrpYJrgY+xkKO+Zx&#10;tnESumqWCS64ljKh8SZkYjXJw0ckESwSvFxD+5VMKBSKd4l3XiZk4CkDdykQMhiV2Lb5M/A5fE2Z&#10;6WDktvwMGfBK5OfZu57i1cjfyvbZBsbp4HssgYQiFrt9g/HLgSPwCTiGM+cz8fBRC8bGxmExm2Ax&#10;MWaYTZMwm8eJUZgmRzA5OUrSMYm5GRKPkW50PChF/a2rqCg4gaIzYchMPiS6QRWleqKAi7V1+0W3&#10;pGJRRM2wUHD9BHd94loKnl3bm8TCi6TCUwiFMf2AhijO5u5OHkuQUHDXp2KSDh4dypDiiSydD3JP&#10;huFhTRGmzU/R39+NM2fO4bvvfxITk9l2c1IyoVD8MZZkQitKZ5nY+tW/cfxCLu53jqK2e5JkYUYI&#10;RLnISizJRCXJREXnlFiv6H+Gkq4FXHhoRmrdGBJrbWSCh4itJZkgYq1oMjFPMjH9p2Rijb4Fq1Kt&#10;pLVgLS3XJjdjddwDJRMKheKdYEXLhAwqJXK/bZBpu58DfM4YLG/D67LNn8XePdhu236O7efJtoo/&#10;j71nGxyvQ0BcIglFLPYdCcWvHgH47aA/Dh0OQRz97pczDcjNK0JufjFRQvB6PnIK8pCdlwdDQQnK&#10;K2vR2z+A6WkLZkgyzGN9GOlvQlNZDq5fjEX+8WAUpB+BgcSCuyJxNqEgZT+xTxRvF6bQvhQSCh0J&#10;gY4Lu3nkJ2qr9yCZYJGwFmWTUPBIT1w7ITMVUiY4O8HzXvDs3MZ0P+RkBKKy6AxGnzwiGRpHVVUN&#10;PA75YOMmniVZm/FYFmHbC5wUCsXz2MqEI8uEkxtcd3wL/anLuNcxiLruCVT18MR1PHrTvEYPrS+T&#10;ifL+BVzrXsClRxak1Y9r3ZxqeOQmlokpIRR/VCaYT3JeLBOrSSJYJJh1tL2OZGJNfJOSCYVC8U6w&#10;4mWCA0qJDNB5nedxkMOvskDIkZVedt7rwOfasnyf7efYsvw6ij/O758tCUViCoISk3A0Lg5eYdFw&#10;PxqOvT4h2OcdhAO+wTjoFwgPvyAihAiFxxHad8SfOELQ/qOROBwUixNns1DT8BCdnT0YHxvF/Mwk&#10;TIOdePK4Gm3VRagyZiA3NQBXkyjYT/WCMeUAcnUsEyQQJBMFRH4Cd4PieSS46xKPzsTDw5IgpO9H&#10;XgbBS1GUzVKx1PWJhSKf5CRfz8XanshP90VOqh8u64/i3t1cWEzDGBwaRlJyGlav+ViIhJQJ1dVJ&#10;ofhj2JMJzk4cDozE3XttaOyZRB3JRFXv7KJIlHeTPHRNo4Ko4mXPDEpJNkp6FnC1dUbIREzFMGKe&#10;k4kpkgkLiQRJhZgdW5OJg2XT2GZckolVOZNYlT2Jj7PHsf7iwCtlYg3vUzKhUCjeIVakTHAAqf01&#10;+vd1CHI/r7M88IRxtrULvLR3TcW7DP+m9NvqdAhOSsKR6AR4h8XAMyRaIzQKHkFhOOgfSoQTETgY&#10;QMuAYBwICMReEoz9flHY7RmGvV6h8A2KwbFYPQoKrmGgfxCz09OYn7OQWIxi/EkzHlUWotRwHNcu&#10;RiP3uB9y9F4ooMCfh53NJ6nISyIZSNyPYp6YjuA5KwqI/LR9JA0MCwXLBclEOolE+lI9RQGJBI/s&#10;pBVye8KQ5oNLJC7c3WriaQfMZjNyDYWL4rAYFKmuTgrFH4L/nfDkj44kELwUXZ0cXfHf3QeRXVSK&#10;h32TaOgxo7qbMxA8eR2JBMsEZyUIHtGJJ7UrJdm41ruA7PY5pDdMIKaSZKJ60ioSM4KY2mnE1pBU&#10;ENG0Hl4/j0Pls9iRP45Ps8ZeKBOr0lqxJpUgkVhLSzFxnY1MrE1+jHUJj7AqsgEfhZJIhNL/sEPq&#10;sM6Kvf+ZKxQKxT/FipUJW5GwJxMsEXHHzyI67ZQQCN6nZOJ9RZOJcF0KQUKRkIyAGB38mdhk+Mcl&#10;4WhMPElGHJFIkHBEsXTQdlQMfCPi4BeZgqORqTgckoRDR6Kw56A//AKicObcVdy8cQePHj7E2Ogw&#10;ZmcsmLGMYGygHU3VRSi8FIec48HISTuCLB0XTh8ioeDuSu5CJpglmVhCZCZEDYUHcQhGEgmGh5dl&#10;mRBD0fIwsSQoV5IOoeRCFLqbqzEzM4WG+w/w6297F//CyiiZUCj+GM/LBK1bZYK7OkXpTqCudQAN&#10;3SbUdFtQ1c1ZiFlrdsJWJqaXZKJjDhn3JxFbNUoywRPW2crEDMkELWumxbaSCYVC8SHyTskEi4KU&#10;hZj004siISeJUzLxvkK/O2cmknVCJkS3p4Q0hNBvHZJMkplM7wftD6HjIdQuhM4JTcqg/XQsSSfO&#10;DdcdR2gCEZ+BoGg9vAOi4eEXDi/C90goYun9yisoRmPTIzwdHsI0ScX4aD/aH5bjXpkBpYYM5B0P&#10;Qk6KFwrTeQjZgyIrUcJCwdkGooDrJFgUCNHFyZ5MEEVcnK3juS0IPc99cQiG9KNoqirGzLQZA0+H&#10;4HckUBRhczcnmZ1QMqFQvBpbmXAkmeB/Pw4kE59tdMJvB7xRcKce9V3jqO0yiy5NotjaWjPB8AzZ&#10;Fb1TKOudwfW+BeR0zuNEoxnx1eOI/V1mQsmEQqFQrOhuTrawJMghWWV9BAsE103I2gl711K8H4Ql&#10;ce0EiwRDEpGYLmQimGSBuz4FJSYgKIFJJjh7Re8QS2h8Eq0n0DuURNcg4eT3KVaPoKgUIRVBkTp4&#10;HonEXs8AHPILRkRcCq4YCvGgpQ1jpknMzpowbR7GYFcjakvOo+BUMIzc7YnnjCCBKLHCIz8tDR3L&#10;XZpYJGxkgpckElyozVmMAv1+K7xNQpHig7rb2fRZEzBbZnAsKk7MN8FwzYS9oEmhUPwely3cPXCb&#10;mPma6yWkjH++wRGuO79DfPo51HWMCJmo7LSIrk6VvXPEPKr65lDdN43yPpKJvhnc6F+AoWsBp5qm&#10;kMhDwwqZYHGYJeZIJuZIJmhZw9tvVibWkkx8FKFkQqFQrHxWrEzYwqLA8sCZCO7exG04GyGLsFk2&#10;ZDslFe8n/LuyCAhYJIRMpCI4MZkgiUiMf14m4ujdITEIjafjcXH0jsTRO5SMCBKKsIQURND5EUnH&#10;EZ50AsExafAJjsEBvzDs8fSHh384YtNPw1B8HY2NTRgfG8G06Sk67t/EzctxyNV7wpDMQ8dKkdCK&#10;sbUhY1k0uEbiBTJBbbluojjNndrySFH7USQyFz6ovXEVlslRzM0vQJeSJoIgkZ1wdIGL6zZiKwVK&#10;S/BMv1socBLYCaoUig8ZB/r3s5m7B9LSmbMV9O/k881bsNvzKGpbnqKu20QyQULRzdmJJZmo6uUZ&#10;srXMxI0+konuBZx+NK0NDcsF2CIzocmEEAqSiWiSiai/KhPW4WG1AuznZWI1ycQalgiJnf+ZKxQK&#10;xT/FPy4Ty8VBSoFtVoLbyYyELLZmmWBk1sL23OWfoXj34d81jH9fQYbWjYlkIiSR3gESipCkZNGl&#10;KTSJuzZxWzqP2obTdnhyCsEZjSQhF6HxOkTwdUkmQhJIShLofYrV48ixJHgGH8M+v2CBZ0AYEvQZ&#10;aHxwD1PmpxhorcSdq/HITj4Io26/GMmJZ7Xm4V45I8EisThcbCqJBAuF6N5k7eaUyjLBxdd0ThrP&#10;pk1ikUJSwZJBMnE7NwNPezswPzcHgyEf3/9bm29is5MLnN0oIHJ1gZOLE5ycHQlnODu7YoszSYUz&#10;BU9KKBQKgQvhTLBMOIjugVb5dtuBLza7YMd3P+NywS3Ud42irsdCMmEBj95U3T+Pclpy7cRdEok7&#10;tH6rdwGFPDxs8zT0teOIqxpDdLUZUTXTOEYCcYxk4hjJxLGaGVrXZMKTZGJnwQQ+zf69TKy78AQf&#10;ZbThX6kkDCwOLBMEL1dbWZSJxEdYFX0PH4XXkVDU4KOQGqwi1oao0ZwUCsXK4h+VieXSwNjKhKyD&#10;YIHgjARnJ0RQSSyXB7lfbiveM/h3tRKWxL83w7+/FVFTIeF21nNk8TbB8mH73jAhCdylTqvRCYxl&#10;dDgalYCDJBK/HjqMoxHHUFFTAQvJxFBHJW5dOobsRG1414LUg7RkPAhPAcsEi4UYBlbA6zZQWzHf&#10;BMFL7hLF6zzxXdG5WHQ115FMTKOiohL//e8ufPrZRmx23gKX7SQTbs5wdNkMR+dNcHRygJOjM1wc&#10;rTLhQiihUCgWZcKJBIKxzeYJudj2FUJjdGhoH0Bj/5RVJqZR+3QOpd3TxCzKeudIJmZxm2TiRs8C&#10;ch5P43jdGBIqRxFTZVqUiUiSCYGNTHhVzOHLQhM+yxnHmmyWCZ5nwr5MsEhIWCgEKXSMhSLpEVbH&#10;NeKjYw34P5KJ/yORYKFYo2RCoVCsMP4RmVgK5DRhkEiZkGLBEiG7Nsn2DK/bu65C8Wfg90jKBb9/&#10;QXHae8jd5w4FRWC3j7/oFtXY/AAzlqfoe3ADJWdDkavjzAIXU5NI0FLMGZHmRbJAIvFa8MR3nii5&#10;EIOuh1WYmzbhXm0NvA95i+zDJgdnEgpnOLg4wmGLI1y2clG2Cxw2k1w4bCOR2Km6OykUVqRMOLtt&#10;oyVJBLHFKhOOhNPWnQiMiENtSx/u95lQ1WXCXR7Z6QkJRPcMSnvmSCYWaDmPO7S81fsMhpZpnCSZ&#10;SCKZiLXKROTvZGIWEQ0L8K6cx1dFZnyeO4G1ORNYnWvCGuJjkovnZaKVJIJ5Xioka3TNWJ3QhI+i&#10;7+H/wpRMKBSKlcs/JhMygLNFygQfZ5GQIzbxObZdmpRMKN40thLLdTiewZHYfyQYySfPoLuvB9Om&#10;QbRW56HgZKCQhuIMzzcoE55CJm5cjEZ3YxnmpkYwNvQEJfn5CA0KxTdf/xsbNjjg8w2b8MXmzRQQ&#10;ucHFbTs2O2wl0aCgiWSCAyh7gZVC8aFhVyasS0dis8s2eAeEofJhFxp4NmySibLuKZRzNqJ7VsjE&#10;3d55lLFU9C3gTt8z5LfN4HT9BJKFTEwukwlekkzUzSiZUCgUHyQrTiakSMiMBLeTIzbxur3rKRSv&#10;i5RTKRIMZyZYJtyPhuD4xSt4OjwM88QAGkszkX8igCTCSxRNv0mZ4C5SJWdC8aDsKsafNJFQjMI0&#10;NoxH9+7j0tkL8PM9gm++/Tc2bnbBhs1b4LTlS2x23IGNJBMOzjvgvEULouwFVwrFh8TLZMKJ2OTk&#10;in3eR1HxoEPIRHW3GXe7p4VMlHaTQNjIxF2SidL+Zyhon8XZhklrZoJkolrJhEKhUEj+UZlYDh/j&#10;ImsWCV5yO85IsEjIzAS34/3Lr6lQ/FlsJUIW9DNcM+ERGC4yE6euZGFobBSTo31ouHkZhSeDRO0D&#10;Tz7Hc0a8SZnI1Xuj8HQoaopOovdBKSwjXSQVE5ggmXnQcB8Z6Sfxw4//wxebnLHJcTs2uezERqcd&#10;2KxkQqFY5FUy8YWji5hvgmXiXu8E6vo4KzGL8r55IQ93SSLKe2ibl/20PfAMRZ3zOHffRDIxgjiS&#10;iehqC46JugmSCFGIrWRCoVB8uLw1meDAzRYpEHKbi6tlobUUCc5WcHAnsxYyg8HH7H2GQvFn4Pfo&#10;RTLBBdj7/AJxJjMHI+PjmBzuRf2Niyg6RTLBBdZcgP1GZeIQDEQOrRuO++HGpVg0lWaj73E1Jp52&#10;Y2pyHA+bHiEs7BictmzDp5tdsHHLDsEmnuWX9imZUCheLhO8zTLx3z0euFP/WMhEff8UqvpnRTZC&#10;y0iwSGgyUUGCUT6wgJKueVx8IGViYplMMLROMhFOMiELsD8neZAyYb8AuxVrUrjg+s/JxOpgEgor&#10;9v6nrlAoFG+bty4TLBAcvMlsA++Tw76yUMjgTsqGrXTYrtv7DIXiz8DvkXzfpLAyUib2Hg5AZmEJ&#10;LDPTmCCZqC4+i7yMo0IaxEhMb1Am+Hp5qe4wprsjO2U/QcJyKhgFZ2NQdzuXZKYH5skJXLt2Db/u&#10;3of1X2zC51tcsXn7TmxwcVMyoVBYeZVMbHTcgq9/+g1Xi0rFTNg1vRbUDpJM8OhNnbOLMsGzYpf3&#10;aXUTt3i+iY4Z6KukTJgQTQIRtSgTU0ImwuoWcKB0BjvyxkgmxkgmJkkmzCQTE/aHhn2pTDzGWh7R&#10;KbYR/xdeuygTq4KrsTqoGmuClEwoFIqVwd8qE7YCYItt8CYzErzkYyr7oHib2HtHjxyLF/USe3z8&#10;kV18AzPzc4syYUw/ijwezpUk4s3LxH7kpe1FTsouZOt2I++kL7LSfVFwIQYdjaWYnRpHX183UtPT&#10;4bbjS3zi4ISNW7djM+EkJrWzH1wpFB8Sr5QJnshu53dIOnUFVa2DqCaZ4KFhuXvT3Z55IRGVvTOo&#10;IKRM3O5/hvzuOaTXjiOhegKxJBMxNRbE1M6IyepYJqKETMyTTExju3EMn5FMrBNdnJZk4neT1r1E&#10;Jpj1LBTxTfhXZD3+X1itmMBOyYRCoVhp/K0ywYGZ/GsvYxuwcRBnKxIyqJOSoWRC8TZYLhP87vlF&#10;xol6CR4almVimmViqGcxM2HUH6Tgn3iTMkGCkqffR9fYC0Mqy8RvKDzlBeNxb1zWe+O2IQ2j/Q8x&#10;bZlAZVUF9nscxPpNm/ApDxlLMsHBk5IJheJVMrFNyMQXTltxKDAKhVXNqOo2406nBeW986gkcajs&#10;nRUywZT3zZJMzC/KxPH6CSRVT2oyUU0yUTMthCKaZYKWobVzcL8zRTIxSjIxinU8x4To5qRkQqFQ&#10;vL/8rTLBgZlt9xEZsHEAxxLBXZu4nQzibFEyoXgbLJcJ7nrnGx6DvYcDsdcvCMabd0RmYuxpByoK&#10;TsGQfuRvkolDMOpYJvaj8Ph+EordMKbvgzHjAK6SaGSfCERTZR4sE0/R09OJ6NhYbNziio8dHLGR&#10;uzmpzIRCIXiZTHABtsOWbfjMcSt2/mcvMrKuo7xjwjqa07zo6sQzYC/KBFHWN0cywTNhz+H0fTNS&#10;ak2I425O1WZiSggFy8Sx2imE1Mxi/20LtuaO4JOskcVJ61bRUsmEQqF4X3lrmQlel4KwPCNhKxGy&#10;7fJrKRR/F7ZCwTLhExYtshKHgiJxvaoGc8/mMTrQhrt5J5Cb5gdjinX26jcsE3k6d1oeRMnxQygk&#10;kcjV/wZD2h7knfBEVsYRlOYfxzhJzejIEE6dPI3tO7/FF86u2EwioTITCoXGq2TCaeuXJOA7sGHb&#10;9wjRnUNp6xCqnpBE8NCwXSQQJBNVJBEMd3W6SzJxh2SiqGcB55qmkdpgRnw1j+jEQsHZiSnEkkhE&#10;0jJ4USaGSSaGrTIxSTKhFWArmVAoFO8jb0QmOBizhwzQGN7mtiwQMiPB4mCbubDdlu0Vir8b+a7y&#10;e8cDA3iHRmMXycThiFhU3mvCwsIshvqacTsnDTl6Xxi5ZoJlgsgXkEwISAKew7442INlgkd04nqM&#10;fB52NoOzE78hN3UXjCc8YDjlj/LCU0JqRgafIj01A1t4NCcnNzhv3QnnLRQ4WXFhOKiS68QWEg4O&#10;qCQ8GzDDMwNr8PGlYGwxILPZXo5tAKdQrBT43XyZTDi77YCD21fYsPV7+ESl4sbDXpKGadzpnEZZ&#10;Nxdea1kJKRNcN3GnbwHFPc9w8dEs0humkMAywUPEVsnaiSlEkEwE1cxg720zXHOH8HHWEFaTQHzE&#10;QiEzExdIJjI0mVitZEKhULwn/CWZsCcNtrAY8F96eV1mIxg+Vx7nAM72HCkVSiYUfzdhSRJ+h7UM&#10;mX90ErxCtMxEJO1/1NaFuRkLeporcfNSLAx6LxHwc41DgZhvgtCTEJAIFLJkWEXjz8qEdg6JhP4A&#10;8lL2oiB9D/IydiM3bTey0z2Qdy4MTVWFmBwdQEdbB8LCouDguBWbnSg42volBUgsFNvh6EwBE4uC&#10;23axdHJ2Jdzg4kLS4eJKAuFKgRVt09LZeQvt30IiQfuEUFAgRjiTpDi77qDAiwu7l6TCFiUTipXK&#10;okxwxo7/LYh3W5MJlgtH2r/JhUR823c4HKXHzaY+3O00oaxrSgwFa1szIWSCMxa9C7hGMpHZMo/j&#10;DRYkkEjEMNVmkZmIIpkIo6U/ycSvt01wzB3E2swhEgmSCR7RScrE+SdCJj4imViV2obVr5KJlMdY&#10;l/AQHx1rwL+UTCgUihXKG5cJKQOM7czVtjUS8jjvl9ewx/LPUyj+GhnPEZbEI4ix2GpSEZKQiqNR&#10;PPt1FPb4BEB/6gL6Bp5ixjKOlsp8XD8dTPLgiXzu5kQUConwRBGJRBFJhEQTiteRiQN0/X0kJ3tQ&#10;kPYb8tJ/gyF9L8mEF65lJuNJ10OYTSbcvl2OX37dj883uWCDows+3eiIL3jeCUdXkgseJpaCp60s&#10;Aywbztjs6AxHJxeSDyeSDWdscWOp2EKS4Uwy4QzXLS4UbLlZZYInwNtJ5zJLQrEkFZpoKJlQrFT4&#10;3dSwyczxvwn698BC4UjrXzi6YcPWrxEYn4HSRwMkExNCHCpIHBhNKGZp3dr9iWTiZu8zGNoXcMIq&#10;E3EkErE104i1jugUSvjWzOInkokNOYP4iGTiXznjWGUwYQ0JxScsE+dIJtI78BGJxKrUTqxK0YTC&#10;nkgwHzNJzVgdfR+rwuuwSsiEmmdCoVCsLP6yTNiKxIuQcsDrUiLkfnvXVSjePCwQnBV7HikTIQn8&#10;fqYjIEaHg4ERIjNx4sJVDA4Nk0yMoaXCgGunAkgUDgpZ4G5JhXovIRPFtF7yRmSCrp26H0Wpe1GY&#10;touEYhcMafuRleaDquJzMI89wcT4OC6cv0IisA2ffbEJX37zHb757gd8+/1PtPwR23d8jc2bnfHF&#10;Rgc4uLhiyzYO/imgctsOB66vcNpCwZQbSYWrkAsXFxc7MsESsY3YCic3Lu7W0LqM0LWswZq9QE6h&#10;WFHQO824kkC4SpkgviDp3rTtG4Qkn0LZ46eo6DHjbvcUSrumUN7NIsFCocFyIeaa6H+GvI5nOHXP&#10;giSSifhqC+JIIGJqeQbsOYTWzcGneh4/3JjEFywTWSQThgmsMpqxNtdklYl+IROrUtuxOq0Lq/Qd&#10;WL1MIGz5RN+KT5IfY01MI1ZH1AuZWK1mwFYoFCuMNyoTUhoksmsTr3OXJomSCcXbx75MyOxEcDy/&#10;k+kIjE2B+9EwuPuF4EpuIcbGJzAzOYhHpVdRcsJfyEQRCwUH/1aZ4MxEsa1IvJZMcHs+l6+/n9b3&#10;o4Aw6g8gO9UXdTcvYsY8BNP4GHIzs7Dnt904csQPV65cwu3bt3Dv3j1UVFTi0qVL8Pb2IUlwxecb&#10;NmKTo7Po/uTksg1fbHLGZxucaB8FVW5fUmC1g+RBy1K4kEyILk4UgGlwlxBXOLttoaWGC21zFylR&#10;X8FBmm3QplCsROzIBEvyBhd6v7/6EdEZF1HeNoiaJ1O402nShoh9bZmYhzfJxPfXJ0gmhrAqexgf&#10;kUx8ZDAtycR5kglRM8Ey0Uky0aZkQqFQvPP8ZZl4UZclPi5rJHhb1k9ImbBtp1D8/fwxmeBuTrt9&#10;AuEXHodb5bWwWMwwDbShtvAkCngCOQruiwgxmlOql6iXkN2ctIzFUi2FfWl4CSLbIa9Fn8H1E7Se&#10;q/dFWbYeo91NYuK6Jz0dqK0sQ3tLEyzmcUxPT2JmehyzM3Svk6O411CHi+fPIjE+DomJSUjW6REY&#10;FIYff96FzU7bSChc4eDyNYnCV9asg6sIsJZEYkkmXNxcKABjlEwo3kHsyARn6jbTO/zlT78h7Uo+&#10;qjqGUT8wjVttY1rdhJi07s/LRFj9Aryq5/DdtXEhE6tzRrHKaMJHuZMkE9zNadQqE21aATYJhZIJ&#10;hULxPvDGZYL32w79yvtlG9lu+XUUir+f38uEFAkJb/uSRPzieRSRdLyppYMCdQsG2hpw41I8DDoO&#10;8t1JFNxFoXQ+yYQYDtYqANroTofEPq6tsCsML0OIiReKUzwJLdMh5p9I9YYhIxDVBWcw3HUfs9Mj&#10;mJ8bx/zMMEyjnehprUZz3Q30ttTAMt6D+fkJPJu34NnCNDFLojGFrq5uGHLz4Xc4CDu//AGffu6C&#10;jz93wCYXbWjZzRR4OW7ZYYWLt93gzEXaWziz4WRdchaDMxhaVye7wZtCsZKwIxOilshlG37YcxAX&#10;i8pQ2z1GMmHBjZZhVPTNoLJPzoL9x2Uium4OEfeewatyDt8UT2CDYQhrDeNYlWfGv0gktJqJEZKJ&#10;vmUyQUs7EiFRMqFQKN4F3rhMSJHgYmvell2bbNvIc+W6QvH382qZYHgkp/8dOoLkUxfR2TeA6Skz&#10;2u/fQf6JEOQm7UcxiQR3P8onqZBDwsouStowsX9NJoRQ2MgEZzvyaF9uqi/y6B6qCk6gtb4I3Y9u&#10;o6OhCDXXziL/XDSyT4bjZk4KOu4XY2LoIUlGByZHujD2tB0jT9phnhjC8OAAmh40oaSoBKdPnkFI&#10;aCS+/uG/2Mzj7jtvh4PLDoJrK7bC0XkLnF22wHWrK9y2kUC4bhF1Fo7OLBlLQ9DKoG2x0NU2kFMo&#10;/mnsyAQXYLNM7PY8CuPdBtT3TqDuiRk3WodRPTCDqn77MnGz7xmM7Qs42WBGYuUE4kgmYmunEVMz&#10;I2QivOEZPCvm8HXhOL7IHcZa44SNTEwsyUR6Gz5KbRGjOa0iYXiZTHAB9nKZ4ALstQIlEwqFYmXw&#10;xmsmpExEpZ4US5YIHtGJuzjxOreRcqFkQvH2eLlMcAG2f3QyvENj8CsFGannrmJgZAxTlknU38lF&#10;XoY/8nQHXi4TaRT4px1CHu17fZmga6UcIpk4iGJR7H2QPuuguGZumg9yjx9B3plgFJ4LQ+EZEpwM&#10;P2TSeVfpHEOGL65dDMWd3ARCh9u5etzITqXlSXQ/rMSsZRiz0xOYNo1gcnwYXV2duJqTB2//EPzn&#10;133Ys98L+4hfaf3XX3fD0/MQQsNCEBYehoOenvj6ux9INLYJuABcyoOzCwVoTq5i+btgTqH4J7Ej&#10;Ew70njq47sCRiHiUPuhEfd8kqnpNuNttRmW/dUQnOzJxo+cZsppnkV47gQQpEzU2MlG/gAOlM/gy&#10;bxSfZ3M3pzH8y2BalIlPF2WilWTiMclE68tlIqUF63QkFCQT6+MfYu2xe0omFArFiuSNycTyzANn&#10;JqRQ8H6WCcnytgrF34/9mglbmfCLTBCZiV1e/ki/kIXh8UlYzBOovn6VZOIoBfwHUJK2j0RhH0kE&#10;CYU1CyFlIu8vyQTXWXBXqYMCLvJmmeD6DK6fyKPPNtD1c9M9kEPLHGqby59JbfPSSDjS3Gl9Pwz6&#10;/chJcUc2yUhWiifhDcOJELRUGWB6+hCD7TUYbKnC1FA75qbHMGkyobWzC02PHqOTlh0dXXj08BGa&#10;Hz1EX283BgefYmBgAA+bm5GVmwd3z8PYLGSC57Bwg4PjFoGUCZWhUKwoXiATjlt3IiRej+rWfjT0&#10;mUgeTKjs04aBLX9BzQTLxNWHL5CJ2nmE1z2zkYlhG5kwYU3uBD7LHsXHF3qxKuMxycQjkonHQiTW&#10;LJcIiVUmPmESm7E+uhFrwuqwWsmEQqFYYbwRmWA5WN6diY9zloKlQs4vwcdlETafq2RC8fb4YzLh&#10;ERiJ37wDcPxSDkYnTJgyj6Pq2hXkpftRUO+OEp4Hwo5MsAj8FZnQ6i1ICkgaGDlqlJQJ3mdMI6FI&#10;dxfwOgsG129wpqSAJKdQQPfFYkHHjSwf+kPI1nmiLDMGDcXHcftyLG5fikNjyRn0Py7HjGUEs7MW&#10;TE9NYsY8hlmC59XgDMbM1DimJgdhnhzC1JQJw8MjJBT5+O6Hn7FxkzPhJESC5cHVbceiXKgMhWLF&#10;8AdlopJlon8WFX2aPLxIJjJ5BuwXyERY7TO43yGZMLJMjGANT1hnMOOjXLN9mUgjmUhVMqFQKN59&#10;3ohMSJGQSKHgJbeLO34WsRlnRJaCj3O3Jz6mZELx9ni1THDxNQ8Ly92cTl41YtxkIZkYI5m4RIG5&#10;LwX1+0gm9lDwv5eCexYKTSa05V+TCXE+ZxlIEIQk6G3nreBsBe0nSTCySBB51iJwFhweRraQ7qdI&#10;wEPKWovEhZwcgkF3EDmEgTMVCXR+ijcKMvxQbtCh91Epeh5Xoqm6BLU3s3DvVjaaKwrwqKoANTev&#10;4E7hGZSWXEbLo2qYTMNobXuMyMhjYj4LDtZYHGR2wjZD8bugTqH4J3hLMhFFMhFa8wz7b89gp2GU&#10;xMFGJgju5qRkQqFQvK/8rTIht6PTTiHh5Hmx5HNYJni/kgnF2+PVMuETFot9fiH45dARnMnKw4Rl&#10;imRiBFUl52FI9aEAX5MJnlRuuUzkMSwSaZ6C15UJzjiIrIP+EH0ej+5Ex2ldjB7FGQcWCVpyzQZn&#10;LIpSNHidu2FpE9+RgNCSu0sV0j3xMLX5JCX5dJ3cJDo/5RCMJBeFxw+j5Fw4is5FIDcjANkph5Gr&#10;PwwDk+KLnFQ/XNL74uqJENy9fhEjwx2wWIZQU12OK1cykaLPgKfXYRG0rf/4c5Gp4AyF6uakWDG8&#10;LZmom0dIzQL23bKViQmsMlgIJRMKheL95i/JhERKBUuEhLdt99l2eeL2vI+XL8PeZykUrwfLxPPY&#10;FmAHx6dp9RLeAWI0pwvGIpimp2ExDaGi6BwF2d4U4O9DcZpVJmhdyyRomQhtuQQH7zys63PQfg2W&#10;DbnOgb82EpSRoeDfmM7X86ZjPnSM8bZKi9bdSesGxRLBhdpetPRCfgq10fvQMZIeal+Y6kWwqNBn&#10;6OheUg5SG7rf5P20fgCGJP4O7siiZU7KfiEd1zJIXvhedCQrtM9A7bL1B5GVcRhFV2PR+fgWZqef&#10;YGpqBGazCcMjY6iuqUdUdBx2fvktNm12FrUUzi5Loz1pYkFQMOdixW7QZ4s1ANTgc5WcKP4s1vdG&#10;QNv83vH7J2TCDQ5bdyAkjmSixX7NhCjA5iVt3yVKSSauW2sm0kgm4m1kIppk4ljtPIKqF7Dn1jS2&#10;k0x8SuLAE9WtyZvC6jyLtQBbykQzyUQTVi3WTTz+vVCQSKwliWCZWE98TDKxjmRiNckEF2CvESiZ&#10;UCgUK4M3IhMMB/9SICS8j6XBtk5CDhv7onOkfCiZUPzd8DvGk9VJDkfEYY9vEH4+6ItTV3MxMj4u&#10;ujndLzUg/3igmI2aaxLyUvbCoNuP3BQP5Ooo+Nd7aQJBwbfIIKRwMM7rBymQt0KBvwjw07S5KWTX&#10;KJE9IDngbkyiLsIqFHk8IZ6QAk0MtHM06RDncfcnuiYPI1sgRMKKkBApEhoFdJ95ye4wJtG9kygU&#10;0WcLqeARqfQ8MhXLBE/G5073SuskEsV0X/mp7jDQ98mi8zPpulXF6Rjrr8XURBsGuh9ifKRfTJLX&#10;0FCP8PAIbNv+FTY5uMLRhbs/bRcjPrFciCDOeQucnFxoydsc3L0KGQhq54vg0G7QqFAsh98V63sj&#10;WHqXWCY2O7mJSesCIhNQ8bAbDT0TuNs5gSqSibLuGZR1zYhZsCt6CJaJvjnc7l9Acc88Lj6Yhr52&#10;EnFVJsRWTyGmdgZRJBMRtXM4WrOAX25asMUwjE9zNJlYbbRgNc+ALeaZ4EnreDSnlsUC7FUkElIm&#10;FoWCRcJGJpiPk0gmeHjYcCUTCoVi5fFGZcIeUg6kIHCGgkd54iVvL5cI2U2Kj9n7HIXiTcHvWHA8&#10;v3NLAwh4BkfiPwe8EZmciofNrZiZsmCkswllOenITfdDTjqPkHQAORSQG3juh/SjKD4RQAG8j/iL&#10;fqFuLy13k0zsoyCdJMEqE2K41zRvFKdz9uD3MiHRZIGPPd9V6vlsBqEnOeEuUEImCFrX2mg8JxPL&#10;MiQiW8EyQp9li5i9m/eLpdZNqjhdy4pkJ5F40P3XGeLx8PZZlBnT0VSZj4mRTphNY8g35uDHn/6L&#10;Tzc4Y5PTTji7fg2nLTuFTDiSRDg5OcLZ0ckqEztsoODPLlrwJ7qnLAaEtN9u8KhQ2GB9d5bLBGfJ&#10;xOzXJBMbHLfikF8oblQ/xD2SifK2cVSTTNzpmEJpx/SSTJBIcBenm0+eIa97HqfuW6Cr5YzEFKI5&#10;K1E7SzIxi1CSCZ/aBfz7hhmbDYP4JHcE6wyTQiRWk1Ss4xmws8aw/ly/dZ6JVpKJpXkmbGViHXdv&#10;snZxYqFg1ifTMq4JqyMaSCZqsZpQMqFQKFYKb0wm7GErCxLex9mJF8kEw9v2rqdQvEn4/ZPvoBy2&#10;2D86Ebt9/OHuF4Ts3HyMPh3GtGkU7ffLUF54GncMKSglqotPouHmBdy7cRHVeSdQeDIUOcmeImNh&#10;TCGhSCexSOd5KbQhXotJQIpJKopSSBYooH9OJrjLEmc9GBHYc8D/vBD8k7CA5PN90/0bkw6QWBwi&#10;qTqK61nJ6H5UhlnLEJru1+LYsSh8/e1PcNzyJTa7fAUnV8Jlu9b9yckBbm4c2HGwt4TrItsWxYFx&#10;E7jRuoaSCcUfRrwrUkKtMkH7XVx3kEzsgCMJ7UYHN/xvzyFkFZWhsWcSNV1mlHdNo7RzBmUEi4So&#10;l+hfIJkAbhDGznkcbzAhqcaMGCETPIrTHKIIlgmvmnl8e92EjTmD+JhkYr3RViZM+DRrnGTiCclE&#10;hxAJbQZsWupbSSQ01hLrUzRYKGSWYr2OjsU/xGox1wTXTdj/H7pCoVD8E7x1mWBYJJjlbZRMKN4m&#10;UiZ4nbMSATFJQigOBUXgl4O+CD2WiOqqe5gShdijGBvswuiTx0QzJoc6YR7ro2U3+h7XobLwAorO&#10;xyH/VAhy03nG6v0wpGpDtZakHUCJfj+KkvcR3I2I//pvzSzQssiKtm/liEQRd8niLlIsQbReku4t&#10;xCIn+SAydV4wnAjCvVtXYBnpgGlyEA8a7yMzMxfBIdH48tv/UsC2DY4uFMCRBDg5ucLFhaTAhaXB&#10;HksisQSLhKtAyYTiDyPeFe0dspUJCb+PnJ3Y/u1/kHzyMuraB3GvbxplHRbc7Z4jtKyEkIm+BZT2&#10;AtcJQ8ccMuonkVhtQnS1GVHV0yIrIWXCs3oe31ybxIbsQazPGcE644QdmeDMBElEaivJBGcmaKlk&#10;QqFQvOO8FZmwzTowvN9WJmQ7W5ZfS6F40/B7x++jXGeZYPwieYjYELj7BCMl4xLq7jWjp28Ag4OD&#10;GBkZxvjYKAafPMVA/wAsZgtmLCYM93Wgq6kKdTevIO9cKDL1+5CZsgu5BBdsXyO5KNbtQzHJBGcn&#10;lmSCR2zyEshte4H920ZkImxgoVja5joREiadN25cjEHnveswj3Ri2jyGyfEJND5oRmDQMWzYvBWf&#10;fuECpy1fEjvEsLEuPGzsoiy8CpmVIFTNhOIPw+8KvT9cNyF4/t1xITY7bcVm1x3wovf0WvUj3O8n&#10;mWg3i8Lrip55bSSnvvnnZCKXZCKtdhzxVROIqjIRU4syEVI7D4+qOXxdPIEvsgawPnt4mUxMkkws&#10;dXNakgnZzUnJhEKheHf5W2WCkTIh+6QzvE8KxXKpkCy/jkLxpuH3zPZ95CGLZXbiaFQi9voGY5dX&#10;EPzCExCbchInz1zFuYs5yMouwtmz2cgg0bhb3oCng6OYmp7G3Nw0nvY9QlnxSeSc9kMmCUSmbo8o&#10;2C7hDAUXNusICsh5yNcivTfJA8MyQUH8CspMsDzkJnKR9iFRN8H7Fmsu9FwDckB0ecpN9kTJ2WOo&#10;Kb6IzgeVMI0PkVBMIjc7H7/+ug+bHbdhI+G4ZSecSSicXdzgIjINJBYkCYyQBZIHiRwFikeEWhwV&#10;SsmE4g/zcpkQc6M4b8Um52347r/7cCqzBPXdE6jqNKOKJKKKBELQvyBk4k7PM1wjctrnkFozirjK&#10;cRyrnMSx5TJRMYcvC0kmMkkmslgmJrHGaMYaEor1QiZGNZnIIIlII4lIa1UyoVAo3gtWlEzI/czy&#10;6ygUbxp+z2zfSdt3NIDEwjM0Fr/5huDH/Yfxq4c/9pJY/Err+w4FwdMvCvs8QnA0NBGnL+aisqYB&#10;o+NjMJvH0PzgDq4b9DCcCUF2mhcMopiZi7MpOOduTjoKylO8tFGYRAE1d3PSCp8F/3DNxKI0WNdZ&#10;LGwzEwU6dxIid1xL4RoQTzEnxZWkoyi6kILOxipMmycw+HQAt2+XIiQ0Etu//A6bHCmo2/oVtu/4&#10;Ejt27KDlTrG+bftOuLptX5QHUbAtRoHaDifRRYqLuXeKvyZLyWBsg0Pb/cuPKT5EXiQTvKT3jGSC&#10;hy923EJisf07RCafRlXLIGp7LKjumbEKxbzITJQTd3oWSCYWkNU6C33VCGIrxxZl4lg1j+Y0K2Ti&#10;YPkcduaP4/OrLBNcgG1aykzksEyMkEz0kUyQRAiZaCGZ4NGcXiwTa6yIYuznZEIVYCsUipXD3y4T&#10;Ug5skYLB6/bmnrB3HYXiTSPfR3sE0zvqF5OEg6Ex2O0Xit3eQdjtGYBfDx7BbwcDcODwMbj7RmKv&#10;dwgO+IUgIk6HG6V3MTQ6hMmJp+jvvI/H9ddRe/0cis+FI0fvhZxkD+QkHUJ2Ihdq+yJP74vc5IO0&#10;7o6iNG00J23eiX9eJnjJdRK2MrEoFXS/Jbp9uKknoeBCcp0nfTdfFJ2Oxv07uRh/0grL+FOYTeOo&#10;reXC7Bh4eh5GRsYpGIwGFOQbYTQyecjKykZcXCL27DmAr775QYjE5xtdsGGTKwnIDji4fEVC8TVJ&#10;Amc1tpJkuAk4OOQJ8njJAiH3K5lQvFwmaJu70NE6i+sGh634aY83sq7V4l7vFCo7zSjvnMJdHh62&#10;l+edmEdZL8vEPC4/siClcgRxVeOIrrGQRHDNhCYTobULcC+bhVvuMD678hSf5I5jLYnEKpKIf2WO&#10;YW32xDKZIIlIf4xVqc1YnSqHhn25TKxL4OFhH2B1eL2SCYVCsaL422XCHhyssTiwVLBI8FCxtvt4&#10;3d55CsXbIpTewaNxyfCKioVHeBQOBobj4NEweByNwCH/KPiGxuPIMR28QmOx93AADvoFICEtA2WV&#10;VRgcHsbc7DTmZiYx8bQN9+5kofBcNIwnw2DICEVuWgiunY3G7YsxKDx+BIYUd+Sl7hWT4mlDxf6z&#10;MmGLzFI8R8oBG5kguUg+QELkhaITQbh+MR43czJwrywfptFemCdH8OjBPdTX1GJsZATz8zNYeDaN&#10;hbkpwczMDAafDqL8bgXS047D/2gQdu06gG+//x+2uH2Nz77Ygk8+dYSDo5uoudjs4CKkQYoEr7Nk&#10;2GYmpHQosfhQsUrDC2SCJcON4Hdkw2ZX7Pj2F5zNuYH7vRYhE3c7LSQT04sycbePJ6ybx8WHZiET&#10;8dUTiKmdQnQtj+Y0K0Z0YpnYXzoL1+xhfH5lEJ+SSPxeJribk61MNP8JmaB9iY+xPvYh1kQ0KJlQ&#10;KBQrin9MJmR3Eu7mxDLBw8VKoVAZCsU/TVhyGoKSUuCfmIQj8Qk4GhUP/2PxCDyWiKDoZITEs/Sm&#10;IzghBb7hx3DAzx/egcGIpu3MnAI0NDzC4NAIZqZNGHvaic6HVWi9f1fQfr8cvQ8r0dt4E7WFaSg4&#10;6QVD2h4hFCtNJuwihrrdj+s8SpWQif3ISdqHXJ0nslN8cTHRB4Xn49DddAfTk/2YNo9giqTCPDaA&#10;ga6HImvT29qAnpZ6DPS0YWJkgI4N4mlfD5ofPkTF3UoU5BXhRMZphIdGwcf7CH75ZY+YZdvRSZMK&#10;lgmWBQfHLWJbFHdb5YH3bdzkpGTig4Z/e4ntPpYJrbCf63d4ksUvvyeZyL6Gxt5JVHeZUN6lZSZ4&#10;jom7ffNinolr3fO40GR6oUyE1Cxg7+1ZbMkawRdXh/FprglrCO7itIpEYh3PgP27zATLxCMlEwqF&#10;4p3nH5cJXmeRYKHgY0omFCsBlolgnZ6g95SkIoQkIZQIT0xFJElEaCLtS9QhPEWPoIRkHKag1+NI&#10;CDz9wuBzJBJhx1JgKLiGts4ujIwOYYKDadM4MQGLaRIzFmLyCQnFddy+HI6C4x4ozFiZ80wsR0xo&#10;x12z9AdQnMbycwBGkgsj7TPoD5EYeSM37QjKcpLQUp2Hvkfl6LpfivobmSi5nEgkoIiWeeficC0r&#10;HbW3stH1oBwTQ12wTAyJbIZpfBjDT/vR3dmBh00PUVhQjNS0E6IGw8f3KA55+mL3Hnf8+4efxczb&#10;LBCctWCBYLHguS2UTCiexyoT1uGGeajizY4kE9/9F2ezikgmJlDXbUIFy0Q3ywRnJTSZKJEyUfVi&#10;mdh9k2ViFF9kjgiZWJ0ziVVWodBGc5Iy0UIy0UwywbNgK5lQKBTvPv+4TMiuTdzdSWYnVFcnxT/N&#10;okwka4QmpSKciKD9kURgQiL84+IQkqxDqC6VRCMNAZE6HA1NwqHDUdh9MBg+gdFIOXkGV41GXLtz&#10;B+U1dSivasDdinvobO/FjNkEU18L6goySCZ4Zmwu1F75MpFPMsF1Hkae4ZtlIv0gisQkfSQYtF58&#10;nOtC9uFK3H7kpx/F7QvRuHE2Btkp/riS6IFcvScMGb7ITPHClWQv5GQEoORiLO4aj6P2+mW01F3H&#10;07YGmJ62Y2biCWamxmEiARscHkFv3xN0dnWjta0d9xsfoeTabRyLisN33/+kTY5n7d7EcqFkQvE8&#10;VplwIZlw2SJGEXNwchMycSazAA96xlHfY0Jlt3UGbJaJ3nmU9pJMdM3h/IPJl8rErhskE9mj2JA5&#10;KmRiVbYmE2tyzTYy0UMy8ZhkgiRCyYRCoXhP+MdkQkqDHNuft2Uxtr1zFIq3iZCJRfidzUB4Imck&#10;9CIjEZyUTCKRTMdoPZnl9zgiEs4gPPYMgiIz4HEkBrsPBWCfrz8OHAmAV1Ao/MJjcDgkDoFhKTAa&#10;7mB0eALT44No5LkpMvxgSCaZ0K/wrASRR7JjJOkxpB4gMSCp4JGqMvaTSOylNnvoO+wR9R/GZMaD&#10;tg+TdPiLgvO8lH3EbrrOPpInd+To9iNbdxDZyYdwMf4gLiZ4w3A8BNcvJaLMQHJRchGPa29iYmwY&#10;U1OzxDSmp6YwPT2NGWJyYhL19fcRERkt5EFmJJx4xB5aakPKSqxBJU9+9xy2bZa1VbxH8O+6FVuc&#10;XQkX0dWJ5fPL737G6av5QiYaes1iRCeeb4JHc2KZuEMUdc7hbOMEdCQTcTYyEUUywUPDBpNM/HZj&#10;hmRiDBuzx/EJCcRHmSQTOSQSxikxNOwnv5OJhyQTTSQTzVaZaCGZaLGKBImFHZlYRzKxWsmEQqFY&#10;YfwjMiFhmeAx/Xl8f17n+gnOTsilhLdZNlQXKMXbgmUiRJAu4PqI8ERNgLlOIpyORaRwoXYqyQUL&#10;BrVJPIXwhFMIiz2OI+FJJBBR8AyMwP4jQdhFUvGLN+EZiD0+4cg4k4O+viFMm0bRXJGHwpPBMOgO&#10;IZ8LnJcF8CsJvrd8K0IoeL4JkaFwF4KQx/NqEMXpHijJoHPo+7BQaFJBosSjVpFsCEhGitI8aB+R&#10;7kXX8IGRyNV7g2svsnS+tPRD8flYtNRfR0dTBR5UXkd9WRHq7pag+V4FRp/2YHTkKfLyDPjvf/8n&#10;aiU+3+iIDY5ucNn6FZwoeHR20bIUYthZ2u9EbHHeAVeX7QSP7mOd68KVgkyBNlqU4t2EhxF2tgvL&#10;Jf3eLvQbu7jQb74FjiQWW7/+ASlnrqKhcwR1fRZU9Uxrk9b1sEws4BbJhLFtBicbxpBYPYKYmslF&#10;mThGMhFZN4cjNXP44doUHHIm8DmJAw8F+1EWkT2JNQYz1uaYsJ5EY+25XvwrrQUf6bnwmoRCT3JA&#10;66us8PralMeCNTasJZlYRzKx1ioTq5RMKBSKFcQ/KhMyQyGR+1keotNOCWyLs23rLGyvo1C8acKW&#10;IfbbvKu/h99nakNSEZ5A0hGnR3C0Dv7HEnE4Ih6HQmPgHnIMe0kufj0ciCjdCTx63IFpyxh6H97B&#10;9QvHRPcf/qv/SpYJZkkorPKjJ1EgsRDw+nPb1hGgrBSKAnOCJ76j41qXrufbiGvTs8jXeyGPnwlR&#10;mOGN/HSSjGRP5Oh9cSmJxONMBLof3MKM+Qn6e1qRdfUivL19sfObH7DReScc3b4mmdhGQaQrXCmY&#10;dHHZAScHkgqCZcLNeRvcXLgYV+tD76pk4r1gUSbcbBD7+F3Q5NGFRIJxIJlw2v4tQhIyUPH4qVUm&#10;plDVO0syMUcy8Qw3SSiuts4gpX4MsTWjJBImEokpRFllIrx+Dp4kE1uLzPiMxGFdrgkfsUyQSAho&#10;fQ2xLnsCq88+wf+ltuJfOikKmkDwqE7ayE4kEywUBB9fbWUtZyuSpEzcw0f0P281cZ1CoVgp/KMy&#10;8SI4OOOlbaaCt/mvwow8rlCsOPjdTNQjIkGvSUXicYQkZiAoiUjOgG9sEv7ncxSHw6JRVX8f09Pj&#10;GO2px62sOORQEJ3HATUt7QXxHyYsLAeQr9uH4nSuKWFIKHQeyE7xRnXhCYz2NWJmahgTY0/x+HEz&#10;Lmdm43+73bHmkw34YqMDHB2dsXmTs5aRIKFw3bITLk4sFPxXas5KWGVCZCg42FTdnN5l7MqEEAqr&#10;TJAsurjwEMMu2OzsBkeSiYCYVJQ192sy0StlgietI5kgrrbNIqVhHLG14yQTZrsy4VpoxqcsEwar&#10;TFhZlWMimdAmrlt99inJRDs+Ipngmoh1LAsvkgkxoZ2GkIlkJRMKhWJlsiJlgrsyySwEywPvk12d&#10;JMvPUShWBPxuskjE6xAWz/KbgZAkEopkgsTYn97nX3z8cfBoKG6XV2F6ahyTTx+iNDeFZEL7S7yS&#10;CVs0mcjT7RUyka93J3jphSzdIRiOB6Gy6DTaGm9hdLCNnucYuns6cPzUcfz088/46suv8N1X3+Gb&#10;nd9hx9avSB4ooHTivvKucBZ/oXal4NNVEwoXLs7lrk/aHBaKd5NXyYQL/e7Ozs5wdCLJZJnY9g2O&#10;HEvG7cZuTSb6XlcmTPhEzi/BBdg28DCxSiYUCsX7yoqUCZYIrqPgegpmeT2FvXMUihWBVSbCWITj&#10;ucYnDcE80lNCKvxp/xF6n3cfCYaHfxhKbpXBbCaZGGpBRUE6DOmHlUz8DpYJnnV7H4r0+2FM2kPs&#10;Q2EGiVeaDzJ13rii94PhzDFUXL+Ap31NJBTD6Op6iFs3i5B75QqMV7ORezUXJzNO48jhAHz9zb+x&#10;0dEJm12c4UQiwd2gXDgjQSKxxfkruBKiMNsmQFW8O/wRmXAimdhM74ADyYQDyYRPWDyu17ehrvc1&#10;ZaJ6DlsKJvExScNymVida9ZGdFIyoVAo3lNWbGZCioStTNjWT6jshGJFwu8lDyHLJNK6GAEqDYGJ&#10;evgnpgiZ2BcQDg8iO68Eo6PDMI/3ofbWReSdCEBeqpeSiefgmgoPFKXsR0HyXuSRTOQl7RWF20Xp&#10;3iQUXshO9cGlFF9kngjB/fIskrOHmJvpx+zMKKYtk4QFU5YpjI+No7amAaERUXBwdcMXFEw60tKR&#10;Akwx8hNnJJy/VDLxjvPHZMIJmxwc4OBCv//Wr3EoKBpF1Y9R22NGdd/0n5aJQ9WzcMmfwHoSBq6P&#10;4LklVhvMAi7AVjKhUCjeZ1akTLA8cHbiVTJhC59nb79k+WcoFH8L/L6ROISTOHDtRJiQCRJkkovg&#10;JD2OxieRTIRh3+FgnDyfib6+fgp0R9FUU4j806FKJn6HJhOFenchE4UiQ+GOfJIL0eWJZ+BO90Iu&#10;icUVkor882GoKD6O+5WZaG+6iYH2e+h+VIeelgcwjY3AYp6CMb8Y3/7wMzbwRHckEQ4uPJQsBaFc&#10;T+G8E1ucdsDZmUeB4sCTJMMGe8GrYmXxSplwcYWDo+OiTDiQTBzwj0R+xcNFmajsmVmSiV6SCS7A&#10;JpmIqR1DdI0ZUTWW52TCo2oGzvnjJBMTizIhJMJoEaxlmciewKrXlglqq2RCoVCsUFZ8zYSsm2CZ&#10;sJ3YTg4TK+HzuJ3tPt6WKKFQvBWsMhFGMqHBRdj0bvIQssmp8ItNwP7AMOzyCkBIVBKqa+owMz2J&#10;nrZa3LgSp2Tid0iZOIACEolCkoiiVBIL/T6SCYaF4gCMaR7IpraZJBbZxw8j+9RRGM+FoPhiLAwn&#10;o1B0KR2dDxswNzODew1N+O03d3y20QVfOLjii80uFFjyJGbbsHULBaMkGQ60z9HRVQiFhGVCrtsL&#10;YhUrg1fJhJMT/d6bNomuTiwTG0gifz7gh+w7DWh4MoXq/hlUdE8Tc0ImrpNMXH48LUZziq4eRVS1&#10;CceqzThWM42oujmEkUzsuzsFR+MY1pMw2MtMrGWySCbODOD/pXX8aZlYQ+3X2o7mFFSHVYS9/6kr&#10;FArF22ZFy4SUAikCLBIS3l4uD8uxlQlGCYXi74XeL5KGMAEPYay9u7wdStuhySk4GpcIj7Bj+M07&#10;ED6BUbh2qxRT02YM9beg1JiKvDRvCpA5gLYXWH+ILMkEZycEPEle6n5BgZX8NHcSigMwkFTkph1C&#10;FklFVpoXMvWeuKzzQcHZWLTV38LctAm9nT2IjojF99//F19+8xN2fPUdicJWEWBu3rgJPKHZ1q07&#10;xHCyMkB127oTrm47xMzaPNGZbfCqWFm8VCa4+NqFf0NnOLmQMNLv/rnTNnz7qwcuX68mmZhBzZNZ&#10;VHSRTHTNCpm41rOAi81TSK4dJZkYeU4mouvnEUoysbfUAkfDi2ViHWcnrDLxr/ROrBIiQYjJ6v64&#10;TKyLUzKhUChWHu+ETEgZ4GOyENs2S8HHuDuUzGJoAZyGPFfuX/5ZCsWbg98ves8EJBNEeDJnzbT1&#10;MF0KAhN18D2WgD2+ITh0NAKGwpswW6YwOtSDypIzyEv3VTJhA2dpxHwWJBT5aQeJA0IcCtP2CYpS&#10;aSnEQstQcDtthm5PGBg6h+Wi8Ewo6m9cwsRAK6Ymx9DUcA+3b95BcfF1ZGVlIzYmBj/88D02bPgM&#10;W1ycsW0rBZ8uW7HZwUUIhOzipDITK59XyYSr61a4ubnBkaSRC7A/c9yKH/f6IOtWA2p7LKKbk5SJ&#10;uz3PUNw1j/MPzUjiOSaqSShkNyeWiYY5BNfNYPdtMxysMsET1K02PC8T641TizLxUUYXCUIriUQr&#10;1rNMWEXi9zLR8rxMJD/G+vhHWB15X8mEQqFYUaxYmbDFVggk3I6FgmHBkOJgKxJyn4S3l3+WQvHm&#10;sJEJEgdGyoQQCtrm7ERAbAr2+0Vgv28YLmUXYXzSDNPEIOrvXEV+xmElEzZImchjSSAxyCOZyFsm&#10;E0UkE9z1iWfU5onyNPng8+h8bk/HclO9UHQ2Ao8r8mAe7sKUiQvfhzExPoTxsWG0tDxERkYq/v3v&#10;70R/ehcXLtJ1EyLh6OS6iL3gVbGy+CM1E84kjCwTm+k35W5OPqHxuHWvS9RM8GhOWjcnq0x0zuNc&#10;kwmJNcOIrbapmRCZCSkTJpKJUSUTCoXig+SdkAkpFLy0LcrmtlIopFQwvN9WJuQ1lEwo/l7syYRE&#10;R/vpvSWC4vVwPxqJPd4hOHkhF4MjE2Im7KbKPBQc93sNmeD2tthr824iZYJrIowkE9yViWWiIG0/&#10;yQRLhCYSRSQSLBPcJaqA2vN54ly9Owz6vchJOUB44fqFKDy6m4WOxpt4WFOM5nu3MTLUKYrgKypK&#10;4eFxCOvWf4bPv9iMTZt5LgJX0b2JxUJuq0Lslc0fqZnYvHkznFy2CJnY+e//If1SHuo6R1Hba5WJ&#10;Hi0zUdazgOKOeZx9MImE6iHE1YwjhmQiumZKyATXTATXzmDXLZKJXCUTCoXiw+SdkAlZiG2LPCYz&#10;Drbdn6RUKJlQvF1sZMKaiWCRiLDKBBOSqEMgyfAB/yjs8ghC6umr6BsYwfSsCc21RSQTR5GfIqXA&#10;w4q2LYNk8Vd3vSfyqF1+igfydAcJXhIpPKGbDKbldZazPGi310ayFNQvBuhWbPct5/nr22epvfxu&#10;GrafzcdZJnK5FiL9IAzpXGzNGQhZO8EiQegPEB4EnUfPplDvbYWeTco+5KXSuXTcoPdC4alA0e0p&#10;+1Qo8q8kklDcgsU0hO7udly8eBne3kfx62/7sGPH19i4yQkOji5CIrjLE0uFHNlJdnlajjxujz/T&#10;VoPbvKjdUvDMPBdQW9vY7ttCwfRynr+evXPsn/f7NiuHV3VzcnbeQkLBmYktopuTu28gCu7eQ13X&#10;mFaA/YQLsImuGZR1L6CofQ5n7k8ivmoQsXUTxNSiTBwjmQik5W83J7GZZIJHbOLZrpdkgkd1MpFM&#10;cM3EOMnEE5KJzteWiXU2MsGssfM/dYVCoXjbrEiZsBUAZrlESEmw3c/7pEzwukTJhOLtwe8XvXdC&#10;Juh9s+niZCsTQfS+8rj2v3kEID71DDr6hmCZseBhzTXknwgUMlFAga8QCQqiC3j4U54FmvYVpHlR&#10;YOyNXA6UT/jj9qVjKM9JRGVeOspzU3D9fCTy0g5T0MyBuJSRg1akmHjRZ7CMUBuRBbFto1FAn5ef&#10;wkOw8meTpFA7I5HHwT3dg5Guw9sSuV8TjSWZeRla9yVrFyb6TIZrHvj7avch25EEMPQsuAbCyPe3&#10;mImwQtJQyM9MiMSSTBTTs+Jj4hnyNVgo6JpZ1OYqz1FxMghlBSfxtOue6Po0MjyErs5u3C2rxPHj&#10;Z3DQwxtffvU9tm77Cju//Bbbd3wjJMDB0ZXEYivt/9K6/2sRiPOQso5OXOTLbdywYZMzNjlw222i&#10;PbfhYm63rV/CxWUbtdXa8XFnsa11rZLXZ2FwdlmCj3OGZLPDFrG9xXUHnChwdqTPE8G02w4xZ4YD&#10;yY+jmOVbyggf1+B5Fnjp6sbywPfLn6d15+J70IJyW3Hg8/gcyTsoEywS9D2ETBAutL2Jno/Lzu/p&#10;/xsnUdrUg4r2EdTwhHX90yjnzAQJRSnJRGHbHE4LmRhBTO2k6OYUbe3mFFE/h6M1M/gPycRGkom1&#10;JBOrF2WCmSSZmCSZMGFt5ihWne7DR+ntogBbDPdKiAJsKzyy09oUEgfCnkysJZlYFakVYCuZUCgU&#10;K4UVKRNSAl6EvTa8LWVCSsfydkomFG+DMCEUGpyp0OomNDQ51sMvMh67fQIQQusPOnoxMW3Bg7o7&#10;KDoTScG7D3J1FACnUyCddoCC330UBLtT0O4B4/HDyErzwxX9EZTlpqLvwU1MDDyCZWIAYwOtaKrI&#10;R9G5KOSSUHBAX0TnF6e5U1DN3YEOEF4kKD4w6OgzkinwJxHQAncOypf+2s/zOIi/6PN8DnSMA34O&#10;xI1pdM5xH+TQedkkPTlWuNg5j4+ls1BooiCKpkUQvwQH9Vpdg4YmEXx97r5khdaFLIgRnDRR0IRD&#10;ygdLxjJJ4u8hkDLB0HdNIWid5Yw/nz+PZSSHrp9F186i55GTEYAHpZmYHuvEs/lxLMzPYHpqBqOj&#10;43jQ9AgGQwEuXspEdo4Rl2iZkKDDsWOxSKLf88yZi8jMNNDxq8g4fhoZaacQF5sEf/8Q/PifXRTU&#10;b8e33/8Xfn5BSEzU4/Sp87h08SouXbiC9PRTiIlNRlhELGJikhEZGQcvzyPYvfsA9u07RNcIRQL9&#10;tyxFl4EE/u9XWDT27vXAtq1f44svHAU8pO1nm5zwyYbN2ERSwEGzAwXLTrTkgNlJzKnAReScVdFw&#10;cOTuWk4kElxY7iZkgjMuLBIsL1rGQ0qEFAmuF5G8izJBEsXw9yU20Xf93HkHvvrFHSdybqCyfQwV&#10;XWbc7bEIyrkIu29WyEQ+ycTJ+ybEVY0jqnoSEZUToqtTVM2UGBbWp3YO39yYxKckE6tzbGVikpgg&#10;mZggmZjAuswhrD7djY/SWkkmWBqaxdCwz43aRLBkMJpMEKm83koyQUuSiY+OkUyE1GEV/Q9cyYRC&#10;oVgJrEiZ+LOwJNiTieX1E8vPUyjeNoEUPB6NShB4BIYhgALPOw1NGLNY0N/RjNqi8yg+FY7LiR7E&#10;fkEOBeg3L4fjdmYsrmfGo/hKEm7kpKOl/jqmxroxNz2GudkpzE6b8LTrASqLz6PgTDgF5t7I0++n&#10;YFqbPTo/eR8KUjj49iYx8YExhYeh5UyCFmhzsTJ3H9KgdiIrwvtIBNJJFgj+q34uBfeMkAvaFn/t&#10;TyHp0bkTJCEkPnwNURRt/XyG6xtYVMT16LMYIQ/py7AeE+IhMg58zyw9JAh/Bvpu3O2Juz8JKRGf&#10;TfeXTnKWto+Ewh3Z9N2v6A7R843Fw7vZeFiejweV12EZf4p5kor5+TksLMzj2SJzmJsxY3bGQvvn&#10;bPZLFuicWfR0deMqCUZYcCQunr+M9rZ2OmcGz54tiHZ8zYX5efrdZjFlmcbMzDRMk2Z0dXSgvqYW&#10;D+7dx+CTAcxMT4trcrvRkVE0NtzD1YuXEBkWDi+PQ/jttz347sefseOrb+G27UtsJjH4YqMDBdA7&#10;sJfd4joAAP/0SURBVJWzJRxUc8aEcHGjJcEZi00OJCKbHazZCJaF7aI2hIXi+ezE+yETLBL8XXjp&#10;SMc2kzB97vIl/nPQH1du1KKq24S7nWaU984QJBL906jqn8PdXpaJeZIJC2JrJkkgzIgkoYiuJZmo&#10;nRLDwnrXzePr65P4xDCO1blyWNglmVhLfEwysZ5kYg3LRLqNTFi7M7EsCGHg7k8ptCR4e3Wqxtq0&#10;NqzVUbsEkokokomwOqwmoVAyoVAoVgJKJhSKtwi/mwExSfCPTsTBgDASinCcNxajd3gUFssEhnua&#10;cf92DvLPxcFw5hiKLsai/tZ5DLSVYrS3ASO9jRjpb8HoYBfMk0OYmhpHe0cbGhoaMDw8jBna7m2t&#10;Q2XRaRSdDtH+ok/BfR7JRB7JRD4F/aLrkJ5Fg2SCuzzxNpGXJrscycwBiQK1z00mSUih7XQfCsS9&#10;hEjkEUI40ilYJ8nQukZRsJ7C4sA1DO4oJoEo1u9bpEhIBWc++FxNGHiYV/vQMet9aFmI15EJTSQW&#10;ZYLvj2QiP30vjGkMSQXJy5XkA8gksTKeCEamPhBX9SGou52Nprrr6HhUgaH+hxgdeIxRWo4Pt8I8&#10;0QPLZD9M470YH2rDyJOHgrGnLRgfbIdp7AlmzCMYftqFzscPMNTXgSnzKCbHB6l9N12nhX7nRxh7&#10;0o4pkpa5qQmYR/sxMdyLaRP9hqYhOn8YU/T7Tgx2Y2ygExN0nmVsAHO0n68/2N+BbpLPx48eoLau&#10;Dtdv3MbZs+fh4+sHV9cd+PwLBzhwdysKmp1IJBxJEBxp3cFlKzZyNyohEa5adyhqp3Wv0hAysZid&#10;sBUKybstE3zMYcsObNr6DTxD4nGtvh01PWZNJvp4bgmWiZnfyUScPZmom4NX7Ty+uqZkQqFQfLgo&#10;mVAo3iLyXeR39FBQBH7zOiKyFQV3KtA3SEGkxUSy0ImWxko03yulYLacAtlmzE4PwmKm4JIC0rGx&#10;EQwNDaO9uwfV9fdw5uJVxNO175RVYHRsFNOWUQx23UP9tXMkFEEkACQOJAV5yRRIp1BALUSAMxIM&#10;y4RGnqjH0DBK0ryRrTuEzORDyE31gSHNF9nJHjByNyy+jsgaHEQxk8bLAyQO7igR7Cf2Ca4Jodgv&#10;JEPrmqR1ZSogcVjOokykaULDsADZFYaXQTJRTCLBaAXa/Nn76TP20HfdTd+PSN9PQkGyRFJkzDiM&#10;3HQ/5Gb4I/t4ELJOkIydjUTx5ThcuxKHksvxuJmjQ+3Nc6gj7uZn4FZ2Mq5fTRDcyCSuJqG68CyG&#10;2qswb+nDs9lBPLP0Y7ijFjXXLuFmVhpuZqbgxuVk3M5OJ3HMRue9W6i/fgXleWfQXFGA3ge30X3/&#10;FhpLc1GaexLXr6TiTs4JNNzIRF/THZiHmjEz3onpCRKMiQGYx8dgNpkwPDSIyspKpKWmwf9oIDwO&#10;euG//9uFHV99L8Riw2ZnbHDgEYy0blAOzrTu6AwnZ23Y242bSDIc3ODisoNkgpEBOssFBeOSd10m&#10;aHszfT+nnf9GmO4UKlqeorbXgnKSCe7adLd36ncycULIhIkkwoJjtIyxykQIyYRnzZySCYVC8UGj&#10;ZEKheIvId5FreI4ci8ce3wD8cugwDodFw1hyCyNjk5ifm7d2sZkmpjA7a8HTwQGUV1TAkFeIy5lG&#10;nDh3FXEpJ+AfEY99PkHY5x2EqIQ03LhVhtGRYczNjJNQNKAi/zgKT7FQcLcmEgohEzI7wPBf/q2Z&#10;Cas8GNN8kEPiYEw/iluXY3DrSixKzh9D8fkoFFJwnZvuT8E4z4fhCYPOgzgo5IJHlhIZBBKMIoEW&#10;wLNcMLL+Yangm7ZJHJajCcVBa6bEU8DyY1cYXoZVJkqEUGiSw12tWCYKSCYKSCby0/chP2M/fecD&#10;JEseyKVzcul7cYF2Dj0LAwlGDslYNl0vi75bNj+rk34kHz64kngAl5O49oL2U/tMki4eftao90WV&#10;IQXd9Ub0P7qO/ocluH/tJD3PABIzeq707HL1PiRo3shNO4qiM2HII3nJ1h+hezhK1/YnafOna/lR&#10;G19cTvDClST6Xej825diUF+YgaYbZ3D/+jnUXL+KujvF6G55AMvkMGZnTBgdHkB3ZxuaGu/h9u2b&#10;uHTpImJj4xAQHEyEIiQ8EkeDgvDb7r345ptv4baVgmuuvfh8s5AJ1y1fLsmEgGXCRijeg8zEJvpe&#10;bt/+jITTV1HTMSJkopK7OJFMlPWQTPSxTMz/TiZi6ngUJ4sY0SmqbhrBVpn4smQCn+QqmVAoFB8m&#10;751MMCwTzPLj9rC9jkLxdyMHA2A4I+EVcgy7ffzxKwnF0fB4XMgqRGllA6rqGon7qKipx407d3Hh&#10;ai7CopJwyC8MB3zCsJ/Y7R2CXcRe3wgc9IvCfq8QBEXE4cbNOxgdHRZdZjoaS3HtcgIKTgdTkEoB&#10;KQXxXFBdKCZ7I1L2EywY3HXJC4ZUbxIJP+QeD0Z5Xga6H9zAYGctnrTXELXobatFS20R7hpIXCiw&#10;LTgdSgG3vwiKjSwZGQEkAUc16DocOLN4CCjI5jqNPIY+SwxhSwH+c8O8LsqEB52jFXVzxuT1ZMIT&#10;xSQ414gSEqkS+p4iO5K6hz6H2UvXJbFIpaX43AMoyPCgzz4k5MJIz4knysunfUa6NwOdm59O8nXc&#10;Uxw30PUM1Ib3ifa0zXUmXDtSSLJRfPII7fdF/nFekjiwdKVwNofOIbRichY4H/pMamfNDOVyUTtJ&#10;Wi6LGn0HLUtES17n58ajZnFbOicnPQhX0yNReEmPRzUlGB9sJal4AotpkBiGxTwK08QwRkYGMDT0&#10;BMPDg7Q+jO6eTlTXVOH69Wu4evUqYmPi8duve+Dqsh1Ojm5wcSZh4NGiCB51Sgxly3UXVuwF8X8V&#10;eW172Gtnu8+WV8kEZ2W4ZuKrn3cj/XK+kAnu5lT3ZE7UTJTxhHW9c6jqmyexeIa81nkcvzeF2Boz&#10;ycQMomunSSamEVU7i5DaORyqnsWO4jGSibEXysR6wzjWXx18bZlYk/p7mVAF2AqFYqXwXskEZyJY&#10;JrQRc7TshK0w8LptMMfYXkeh+Luxfff4/eTaCRaKvYcDscc7CJ5Ho0gqknAkLJ6IxdGwGPgFR8E7&#10;IFJIxF7PYOzzicCBozHwCIyHd1gSDkek4HC4XgjFbo9ARMboUFZWIbpDmcb60P3wLu7fuYxrFyMp&#10;4OfMAwXI3O2Iguji5N0UbO/DNc4CUKCak+KDwjORqC4+h/6WKkybuQh4BGYKTKfM45iZMdO+YQz2&#10;PkJ/Rz16qE1n0x201pXgUVU+Gu8a0FiWg8bSbDTcvIyaa+dRXXIOlYWncJ2kJlN3FFcTfZCd7EPB&#10;OIsFSQMF4Tx6VAHXVFDQ/lxm4i/LxCH6fsxBTSis2QmNfZpIiCV9voA+m9rk0b0YU/YS+0i+aJuO&#10;8b5Clol0WevBS4KP0/NkRE2GECStriQneb+QCK5DKaDvJKSJrsPfVXwWtTNSO0bUoJCMiMJ3/o1I&#10;VFhQuOZFjKjFAmILtTeQiGTpDyMr9SiKzh9DmSEVlcWnUEHPvP5ONjoflGK0vwmm8W6iB5OjXZgc&#10;o+VYP8yT9Juaxmh9CL3dXbh98xbCgkLx9c5v4exIgbfTNri57hRD1G7c5IzNjjwc7csD+ddBXo+X&#10;PKqUnMuDBUZua6NN0T3Z7Ld3H4vHCcctS/CoVlwjIka3cnGDA8nEHm+S4Ns1qO0cRXWPCdX9syQR&#10;POs1F2HPkkwsCJnIfTyL9HqzkAkewUmTiRlNJurmcaBiGtsLXy4T6+jYuitPSSa6XksmeF6KNTYy&#10;8a/QWnwUXKtkQqFQrAjeS5ngdQ7UliNlYvk+e9dUKP4O5Psn3zuWXhYKn7BoMffEgSNRJAvh2O0Z&#10;SPhjj2cA9vsE4dCRSPgExsE3KBGHQ3U4EpkG/5gMBMUfR1AcEZsB/8hUePgdg7tXEOKSMlDX0AjL&#10;1CTmZicw/rQZDbcuIv9UIHL1HhTM74Ix6VcUJv5qlQnunuONglOhuFeaibEnzZidGcGkaQTNzU24&#10;VXoHt8rK8aC5DaMTE5iZncLcvBkL8xbB3IwJs9OTogB8ZmoUM5ZRIR2WyacwjfZi9EkL2u+VotRw&#10;iqQmCTfOx+Ha2QgU8F/thVAslwkKlt+ITHjS9/MkkeDsBAkFBeGiu5NVKriGQqKNYkUIGXgRtrUe&#10;vORt2+NSEjjYl7AYMJx94boR/jwWD9mOZYNlgrt9LaF9lryu3F6Cn5E2KzhJRSrXtDAkhERWqg8u&#10;k7Blpvuj5Eocbhn0uJ6TjOKrCSjOTEJp4Vk0115HT3ONKAbnYu+ZKROe9HYj92oWDu7zgIujGxwd&#10;ePSmHdjowBO8UfDuttNuEP9XkBMC8nV53g6GR5bibZYGbd4NDSkVcinXbeF9jrTkeSSYzYSDE088&#10;6CKWGxycscHRFd5Bx1Da2IEHT6ZENyee9fputyYStjKR84hkos60JBMkErF1s7ScQ0j9AtzvTmNb&#10;wRg+/htkYs0ymVibSDIRfV/JhEKhWFG8FzLByOBMCgUvOXDjYI27kzAykJPdoGT2gvcrqVC8DeT7&#10;J987CW8fjdbBOzSBpCIGHgGR8PCPgKd/JLwDo3AkNBHBUSTJ0RnEcQSTQAQnHEdIonUZR/tj03E0&#10;IhkHfMNx0DcEuoyzuFtZi6Ghp5iZHkV/Ww0F82kwUADPfy03JO9BoY5xh1HnQUHoEdzM1KP7URVm&#10;pyYwaR7HnfIKRCWkwN0nAPu8A+EXFo/Uc1dRfKcMpTU1qG18gKbWNrT19KKrvx/dRO+TAQyPjmB4&#10;bITEY4yuQ5IxOy2EwzTcg7HehxjqqEVv4zU0FGXg2pkgFGaQyIggWQue+S//eTZdnV63ZqKIRIKz&#10;ExJthmwe3YmzBAdJKOyj1XTYg+s9ZM2HvX1ad61FSRDfgWtSrLJAxzSZ0KRDm1uDRWP5NV+FVSqE&#10;1NC1iHwiTzw3d63+g+QpmyQqh54FC8ZV+o2vWLmQyJP2+SPvTBRuZafjUWUx/S4t4ne3mCZQUliI&#10;//38Cxw2u4gJ9lgkNjhQsL5lu+juZE8KXhdbmeAJ/VgGeJuRAsHtZNaBRYO3pUzw+RLe5nbc1cll&#10;K7XbtlPgunW7qA1hODPx8QZH+vcVjjv32tDYZ0ZNjwWVPFEdSQR3cSoX3ZxsZKLWjNhqkonqKcTU&#10;zgqiaucRXLuAfaVT2Jo3io9zSCZyXi0Tq0gmeE6JdcR6nlfij8oEzz+R1IxVMY1KJhQKxYrivZIJ&#10;GZixSHAhdlTqyUWpYLiNkgnFP4l8T23fQ14PS+KsxXEEJWQgMC4NgTEkwTE6BBHBtB5KohAed4I4&#10;ibB4HmQgHUHxegTFpQhCYhnajtHjCAmFZ2AsPI5EwD80BtnGfAwOPoF54gla6q+JkYdy00ko9BSk&#10;i4yEl5h5u8yQjraG25gc7oNpcgJ3q2sQTfe7lyRinzd3rwrFbx6B+PVQAA4cDYVnUAR8w6JxNDIe&#10;QVEkOzFJdG86xKWeQNLx09CdOIPj5y8ju7AENY1N6HnyBKOjQ2JI27mZUcyZSUAaCsWs3cZUrqPg&#10;YnAt4JbZCTGiEwXjf14mePQna5Av5MGK3CeOe5I4kGDQ9nKWhqL1si7lusTePj6H75+7PpFE0HEh&#10;Q7TURqTi65KssMjoNRnQshIsG3wt2/t7FZpQaEXr+1BE8FKDRYXkwiorBlpyTUfBcbqH43Q/GVxk&#10;rhWb5+i9ka33Q96pCNw1nsHT9nuYn7Wgp7MN8bFxouD6Mwq8N7lsx0bn7djM9RNvWCYYFoClWbi1&#10;bAOv8z6WCm7D+zduchIzgPOxxSyEtR1vy2wGd8naLLoz/b6bE2cqNjpvhU/wMdxuaEVd1xgqOsdR&#10;RTJR9WQBFX3zSzLRLWViimRiGtHVMyQSc4ipmUNUzTyCqhew57YFrsYRkolxbcK6XLOSCYVC8UHx&#10;XskEB2VaYKZ1eWKZYKLTTgm5kGKxPJBTMqF4W9jKRFAcyYIV8S7yMd1xhCafQCivJ2iEEeEkGZGJ&#10;JMdEeALJBO0LSqBz4xPp/HgK4pMQmZQqBORweBJ8w5PhfuQYft7nh6MhMaiurYfZPI6R/seoKrkA&#10;w4kQZKUexlWdNzJTj+BWbhp6H1eJ+Q14ArWmRy0Ijk7Ebs+jOOAXDv9IHY6G6+AbFI9DgdE4GBCF&#10;AwHH4O4fif1Hw7HPLxT7fEOwxzdYzOz9q8dh/HrAh5Y+tN8fAcfioDt+BpeuZuH2rZt4OtBDQjGG&#10;zsZbKDgbgawULi62JxMM/1VfBu9/FE0mxF/u+XoSup4W8HNALmXi90KhnW8rCn8E/lwt2JejY+Wx&#10;JBEsC5pM0PWF2PB3YuHQ2mkywZ/5R+FrkVDw97NKBAuFhiYTmlDso+tz3Qftz9DaG3W7kZe8CwUp&#10;u2FM2oOcxP24kuCB7NQgNNzIwuRID8ymUVy/VoJff9uDT77YjA0kEQ5bv4Kj605R3LxcBv4KsksT&#10;SwOLAHdzYkmQ2QmWB4aFQa7zedu2fyWWUir4Ogwf/4zv2YHayq5O1i5OspsTZyb2egcgv6wB5S1P&#10;cbdtDJXdUzaZiXmSiWdWmZizKxPHSCYCqxaw+5YFLrlD+DibMxNKJhQKxYfHe5mZWC4I3O1JigUL&#10;Be+TbSVKJhRvA1uJ4HVJMO+n9zCI2jAsFiEJJBjx1C6WiNMLoQhPOE7ioNVaBCUkEfG0Hkv74nEs&#10;mUQ6MQ3+UXpRlO0Vmox9hyMpaArC8bOX0NXdjSmShX6ShsY7mai7cRZlBSdQcf0CWhtLYZl4CvPU&#10;JB48fozj569gP4nBfhKEgGP0+TFpCCRBCTmWgrC4DATEpuNITCr8olNw+FgyfCMSiQQcjiRo6Rl4&#10;jIjEwaNh2OPlT1Lhi12H/LDP6yjik9PQ3Mw1GWZ0PSxH4floZKfxkKksE1o3IU0obGWCA2hbWXgV&#10;WiaAu/6I4V8pyOZ1loslmbC9pj2ZsL3en0Obu8OHAnlfAW9rQsQiocHbsl0+CYd9QXkRLCda9ynO&#10;QHC3MK3Lk4b2DA+gJP0gitMPoCidtvX0LLigXLcHxfrduJ62C8Upv6GI9uWlHBLD1haciUHXo0rM&#10;zVnQ39cLY14e/IPCsfWbH/CZ0zYxpKrtqE7Pw12M5NCxtrA0LG270DUYKRNCCDiLQLIgshJWkWBZ&#10;+Pm/v+GHH/8LF9q3fcfX2LV7HzwO+cD3sD8CA+ndDAyFf0AIAoPCEBoaiaDgcDrujf/9shs//PzL&#10;Ij/+57/4ieDljz//D1//8F94+kfg6rUKFNW0oqSxD7dax3Gn04KyHk0mKkkmSq2ZiTQhE1OIrplF&#10;LIlETDXJBBFQNY/fbprhTDKxflEmWCTsy8TqU50vkAlNKF5dM0EyEa1kQqFQrCzeK5mw/auvzDzI&#10;7AO3YZmwradQMqF42/C7yPU7LBPyvRPvLRFMQfaiTNB6SCK/uywURFwKQuPoXSVCiGAWkvgkBJJE&#10;BBNhcfEI5ewEvdvH9Kfo+ukU2KfAJyxJZAz8giNRfPMWhoZ58rsRmCf6iF5MjPVgYuIJTKZRjI6P&#10;4T4F+alnzpMEhMArOBo+oXH0eXSPRGiMHhHxaYggqQlLPkn3fILuMYPukeHvphFMbfyj6Tty9yxa&#10;D4xKxuGwGHgGRWKfTwDi6Ps1P24lmZiiwLWCZCIK2Xoe/pS7/siCaCkTFCz/VZmw4WUy8Ty21/rz&#10;aBMCckaCRYGRdR/0mUImtK5bS+3sCcPL0K6nzRIuC7w1xKhQ/B31GixoLBF5OoYLwN1xLW2vJhM6&#10;Fop9opYkV+eJq8k+qCo+h6G+RzCPP8H42BDuNzUhPDYOrl9+i42O1toEZze4cjE2iQDPns2C4cqi&#10;4OKKLVu4aFvyvFywbPCIUM485Cyd68L7CJYJFgjuxuTg4IqffvoViYl6XL92C2VlZcjOzkJ+QR7u&#10;329AR0c7Ojs70dPTjd7eXqLHCq/30rvVjHv37qPp4SNaf0y0kLzS0kpjYxMKi2+i8GYZKh52oLi+&#10;Fbm1bTA29iP/0Qhuds2grHcB5SQTd1gmmmeQWmtGTJUZ0dXTiCGhiKmeFTJxpGoOP98wwyF3WJOJ&#10;RZFYJhM5Y1h7eQCrTnbgo7QWrE4hiSDWpWgisdoKr6/lDMSy/at5W0ftSSZWK5lQKBQrjPeymxPD&#10;gRovpVDwcSkT3N5WJGRQt/yaCsWbRoiDnXcujAh9DgrgGWojSFwOXSOJ3nMrYRR4MeHimizLMrBP&#10;JSGIwYGjwTiWnAoDBWd1jx7jcXc3up4OYmBiEj1DI7jX2oG8m6VIPH5a1EK4HwkmIeF/P3yv2meG&#10;L8L3zBk+/rf0e8KSWC74nAxE8Da1D4rVwzc8Fvv8AhGtS8OjFpaJaSETPBlejv4geOjVJZkgkaCg&#10;WCtg5r/iv55M2GNJJGyvKbeX7389ONBfjnbs+ev//vgfRzuPv+fvEd9xMQNCcLcqgfz+B1BEksFz&#10;jAjoGE86aEw5BGP6EdzJ0aH93nWYRjsxNT2OusZaHA0JhNt2nuDOERu+2CSkwMV1BzbxSE8kGCwT&#10;W1xcNFw1nEkonMX8DiwSbnB05LoIrrv4Cg7OPEqUM51PAuFMIrHZCZ9/7oDt275BIklo88M2WCZN&#10;mOGicBLgqakRzM7yKGEkxJMDVp7CTMvJ8X6BicR4yjRIbUaxMDsFzM38jvkpC32vUUyaTBiYtKC6&#10;8wmM9ztw5V4XLjb0orDdjFKulyCZuNVLMtE6A33tOKIrxxBVNUkywRPYzSKybh4+JBPfk0xsNIxi&#10;vZi0zioSRhaJ52VizaUBfHSiHR+lanIgpYFlYZUVXn9eJh4L8WDWkUx8TDKxlmRiFcnEKiUTCoVi&#10;hfDeyARjKwcSKRcckEmRsA3oJLaBnULxLsPF3Iy2noaAmCR4BHJdQxDcj4bAOywa4boM6M9n4lRm&#10;HvTnrop/I3zsN68jYhI979Ao8e9i+bWXeLFMMCwUvIzQnRDrQXGp9mWiuRIlF6OQy8GsdZQjbchW&#10;a93Ba8uE4sVYZcOaweCZyuUM4ZwRyk0+iEydJ4ovRqOpOp+C9V5Mmp+itPwaomIisGvXr3Bx3oKP&#10;P/kCGzY6kSzswGaSic2OPCLTkkhImXDiieJENyaugdgCZ6ev4Oz8DcnDNiEiPGTrxk2b4ETL77/9&#10;D8ICI1FVWovJsUmMDfWj53E1nnbVYLSvAb0tZbhfnouqG5dQdV2jkigvuSCouHYR9Xey0FhhRFNV&#10;IZoqi4hiNFUU4yHRVF6CR5XX0f+oAaaRp7BMT6Pl6QhKmtqR1dCKi/e6Udg2uSQTRE4byUTdOGKq&#10;xhBdNSFkIrZ2FuF1C/Csmse3183YYBzFOpKGNSQSa4xE3iQtNdYal8tEK8mB1pVpUSZIMJjVBHd7&#10;kl2fpEysIdaTTHyS1Ix1MY1YE6YmrFMoFCuH914mJHxc1kvYygSvS2yvpVC868j3mt9zzs75hsdg&#10;l/dR/LDXA78cOow9vgH470Ef/M/DF796+oljLByewZFi7ouX/5tQMvHuwtkLeqaiGJ3n23BHMT1z&#10;hp99fspBZOkO4nyCB4znj6Hj0S1MT/XDYnmKnp4W1FaX4+TxDPz0n59JBlzgxEO1bvtSDLnqvMUV&#10;Lq5bBFsIW5lwdNpKEvElHB2Yr/DjD3sQERGFrKtXceNaCUpv30Z9TT262rpgmZyi92MGXY9qcf1S&#10;PG5djkJpZiwKTwcjM8UbV5K9aOmDqxKdto/JTvNDTvphXE7xxKXkQ7jM+5O8cZVJ8EFWSgDuZKaj&#10;p6kS06ZRDIyNofxhOwx1j5FNMlHUNoE7ffMo7dVkIpdkIrVek4mY6kkSiSlNJmpJJirn8M01E74w&#10;jGJtrpIJhULxYfJeyYQMnGQ2QsoCH+OsxPLjDO+TLL+eQvEuw+80SwRnJvhd51oNzjjsPxIsRILh&#10;LATD6yJrQce5/av/TSiZeFfhZylqLUgmZME7zwZebIXloiDdE1l6novCF9eyE9DWWIyxwYeYMj+h&#10;320SQ4MDuHz5En76+RdscHLFJpdtcORCaq5/IHlwdnUjoSC5IMS+LdtofSdJxU4SiZ3YvcsTVy7n&#10;or29AxbzuDb54cIUFuYsmDVPwDQ6hLGBbjyuLETxiQDk6dxFvYcheT+MXAeSRu8Dz9/B7414V+g9&#10;oXVGdGVLp/WMvcg7voeW+7RaGZYnOsego++W7IPGm1dgGenGpGkS91pJImqbYaynZcs4bvfMkkzM&#10;41bvgpCJNJKJ2GoSCqtM8DwTYSQTHuWz+LJ4Ep/mDJNMjCuZUCgUHyTvlUwwMoBiOIDifSwSPDQs&#10;H7MVCeblAZNC8e4i33c5epRfZJzITvCSZ9w+4B8qMhEsF9wNio9J8bB3vedRMvGu8pxMLI78xBKh&#10;yURB8h7xWxSd9EFuujcu8UhPJ/1xLTMe90pzMNr/GLOzFnR2tkKfqseOb77H+g0O+JzrIaxCodVJ&#10;sFQwtO22Tczv8MUmZ/z402/IysrD6MiIEJPxkQ486W7Ak656DLRUobmsEOU5Z3HrUiqKT4WLWo78&#10;JJICnmSR74sL82ndkLgLhVw8zpkV2seTARbouZh8P93/HuTofyb+IzDo/kv8AmPyLuQk7MWV+AOo&#10;MKRjrK8ZFosZzd1Pca22FXm1JBOPx0gmZkgm5jSZaJ9FesME4momEFszSSIxhWiSidCaBRy8O4ud&#10;RZP4OHsYa5RMKBSKD5T3qgCbkV06pEzI+SZsZcL2uJIJxfuK/PcgYVHg7kv87vM6CwVnIg5HxIpt&#10;2Y4zGDI7Ye+6Gkom3lXsZSZEdkKvwTKRp9tLbbRJ9XIomM/SHxLdi/JOR6D+xlWMP22DxTyK+vpq&#10;hEVGYOuXX2OTsxsct2yDwxY38ORwi3DhtasrPt+8ido4IyomDh0dHZiyjKOvowGlRSeRdSIQ2RkB&#10;yD8VCmNaAHJ1fsjT+8GY4gWjju6J7y3dg0SC6zx4dCoWBpYHOsZ1H+mckaD7FSKxn+57L/IydiHv&#10;+G8a6buQn76H5ImO03c36H1wK1OHJx33YZmyoPXJCK7VtSO7phMFzSO4080jOs3hNsmEsX0Ox++Z&#10;SCY4K2FGTB3JRN0sQkgm3EtnsK1gEutZJnLenkysDq3F6uBau/9TVygUirfNeyUTtn+F5YCJ93FW&#10;gmGpWB5cMS8PmBSKdxfb912uS4Hmfx8sDVKs+djy817+b0PJxLsKjwLFz1abWZyDcy1AlzLBFKZQ&#10;kM5BfAoJB48IxTOlp3ojJ9UPBWei0Xg3F2NPWzA+2ieE4tzFcwgODcHe/fvw408/4dtvvsWOHTux&#10;abMTNjk6w8nNDZ87bIDL9q24fDUTkxOjGBnoQFnxWWSfCkQm3U82vQMGWvKIUnk6+v1TDtLyAAx0&#10;L0Y5shcv9SQNYshgD9HliYcUlscMdO9Ght4hY/q+RfLSSY7EfCMsGodgSDuM4ksJ6G6pFTLROTSJ&#10;m43dVpkYRmnvDMr75mi5gDyrTIhuTkImpkkm5oVM7Lk1Bde8cazPGXmrmQklEwqFYiXx3soEr7NA&#10;yJmvZZvlLL+OQvG+sPw9t922x/LzX46SiXcVTSaINF6XQ8UeJInQKGYokC+S0DYLRT5h1PtQIB6A&#10;4vOxaK7Mx+RgO2amRkkOhtDT3Y4HD+6jqvIuigoMSElOxk8//keM4uS8dSs2uzhjy7btyM7OhcU0&#10;iac9zSi+koxLOk/kkBwYufsSiQEPYcsjTIk5MlgWaNtI95hH8pPHS7FO90LbvH/p2NI2T4BoFNfU&#10;rpvH2Qwr3C6XvkfRhTh6/2pgmbage8SM2009yKlpRyHJRHnfLCr658WoTvkdz8tEtJCJBQSTTOwi&#10;mXDJG8PHuaNiCFghEm9QJiS8/TG1/TSZpCLmgZIJhUKxonhvZYL/ssoSYTsc7PJzFArF66Jk4l1F&#10;zmsh0NM+hp4vT1z3ezxILjR4vVDvBUOKFzJ13ig5F4UHpZkY7KjB5HAbZkz9mJ8ZwfzsBKanJtDV&#10;2YpTx0/gu+9/wAYHJ3yyYTM++XwTMtJPYWx0DOOD3agqOgdjxlEYxO99kK7PAuOBEpIYFppCQhRW&#10;i+PP86J9UjakYPA2d+eSXbq4aNtA3/naxWj0Pq7E9PQEeoZGcaexA4aaNhQ9GkJF7wyqbGTixH3u&#10;5kQyUWNBVO00jtUuILB6Ab+STDgZx7COZGLN3zCak4D2rSM+0bfiM12LkgmFQrHieO9kwrbbBsuE&#10;bfcmJRQKxZtCycS7Cz9LK1IabPdxG9qnoUkEZytEhoKCe6PuAHKSaan3QcmZUJRlJaEq/zge3LmM&#10;tpoCdDTcwkhfi5hsrqmxEUeOBsBl605sdHLDJ585IClOj+GBpzCN9NM5mSg+HWQN+LXPKE7xJJk4&#10;REv6bGJxwj06/kfRZgPn2hCGu3EtvVtcZ2Gk73TjUjT6WjSZ6B4cwa377TCSTBQ/GiSZmCaZmMNd&#10;komCznmcajQhoXZCZCaO1UwjkmTCn2TifyQTjiQTa1gWckkelEwoFIoPkPdKJlgYWCgYW5mQ+5VM&#10;KBRvCiUT7y7crcmdnvMSvM0T2GnBOD9vDuJlIK91OSoUtRT7BCV0vCTNE0VEYaoXtfdGXoovcnRH&#10;YMwIR8ONHFjGBjA2OoobN27jxOkL0GecRmRkPK4V3oRpbAzjA52ozD9Bv70XyYT1t6fPKCKR0Gbv&#10;1jIV2mdrk+vZ8qJ9DH8PrcsT11pw9yaeXX2fgN8zA1335pUY9LfXYGrajHYuwL7XLro5FT9kmZhC&#10;df8sKkgmSrrncfahBUl1JkRVmxFZbUFEzTz8q+bxv5sWOJBMrM4exWolEwqF4gPlvZEJCQuDRO5j&#10;mZDZCtvjy7G9jkKheBlKJt5dPIRAaHNKkBwwFHDzMLE8whMXNi9BvwvtY9EQwpGyF4XJu1Gk241i&#10;3R4rJBc6lgASgBQfkgp/3LyoR29zHeZmLJibm4dpahpjk2b0PXmK8dEJzM9OYaTrAW5ejkdmIo8c&#10;xfei/faa3Fg/U3w2ZxYYliBb7O9jEeJ3ZrFuIt2dlvtpHxdi74OB1rPTDuF6ZgL6OxtgmZpCy5Nx&#10;lNT3ILumB0UPh1HZM43qvllU9s/jes8Czj2aRnI9y4QJESQT4SQTR0gmfiaZ2GwkkWCZyPnjMrHq&#10;T8rEWuJjkolPSSbWkUysIplYRTKhhodVKBQrgfdSJlgaGLlPyoTMWNhKhe227XUUCsXL+LMyobcv&#10;E48qbGRCC2yVTPzd8LPkjIQmbwKWCdrHBdDP1yFwd6ElmeBAv4Skr5ikQqDbS2JB28m87wCKuaYi&#10;yRvZugBU5p3Fk9Z6mEf6YB7tFzUSMxMDJBIjmBnrQldtIUpOByM7iTMGNvdiKxMCKQ3Lv4O9d4JH&#10;qNLqJBYLtrkAm76fGC42dQ8MtMzkzEROCga6mmC2TOFR7xiK6/qQW9OLkocjqOyeRk0vyUTfPG6S&#10;TFwmmUitnxST1rFMhJJM+FTM4YdrZmzMHXleJoRQvFgm/pXWio9IItYQizJhhdd5HyNlggWDhWI9&#10;rX+ie4y1SiYUCsUK472TCUYKgizA5nVZSyGRMiHrLJRMKBR/hteRiTjsPxJkVyYMHLQqmXhL8LOU&#10;f+1fYqnmQAvIl9D+4m8X0Q1JQxRoi2FduU7BlziCa2fD0XjtNB7cOINKgw5dVVkY6SxFb30O7l6J&#10;Qp5eG6aWP9fu9QX8+X/89+fCcl4WpXqjQEfrKbzOXbZIJvS76F3bjWz9IdTduICJpzwD9jTutQ2h&#10;sLoLBSQUdx5PoLp7hmRiDpW98yjtnkd+yzTONkwgsXoMUbVTCKpdwP6yOezIH8enWSMkC+NYm2vC&#10;WikThudlYr1hHOuuDmLV6a5FmVhtIxMSlocXyQRnK3h42DWxJBPhSiYUCsXK4b2SCZlpkHUTLBM8&#10;NCwfk9KgZEKheBO8rkwE/14mLkWJLincn70wTcnE3w8/y5fxZ9trFFHbAgrSjckHUJTujaI0zlK4&#10;i7ki5H6ur7hzLhA3Th6BIXG/OF4o6i7sX3OJ5ff0EqwjVBXzksSG4SLzknTOsuxBFnfTOhOI1ppC&#10;TE8MY2yCxOHhAIzl7Sio7UNZyyRqumdJJuZRRZSTTJS0zeDi/UkkVY8iuo5kom4Be+/OYatVJtaT&#10;TKwjiVhnMAuhWEsysVaIhMbHLBSZQ1h1phv/SreVidZFaRAiQax7lUzEPcDqiDqsDlGzYCsUipXB&#10;e1WAbU8YZHaC29iKBiMzGIySCYXiz6BkQrEEywIv83m27Lg9miRY9/M+Fgtez0nYh1ySiDzdQbFk&#10;weDj8vw3gZgTgyfbS+G6kEO07Ym8FFqStHDXp2xav34pGl33yzDD810MT6GsoQ95FR0obhhAebsF&#10;tSQRdX3zqOlbQCVxs3MOV5rM0FWPaDLRsIA9FbNwKxgjmRh+TiZ4+UqZYEkg1upfIRMkEavTlEwo&#10;FIqVzXstEwyLAstEVOrJxS5PSiYUir+KkgnFEiwDJRk+uHbcV6yzLEh4m2VCtpXrLBJSKN6oTPC7&#10;o3cngeBajIMw6A4hK5lE50QA7hqScO/WeTRX52O0vw0z09PoeWrGzbpuGCraUXhvABUdFhKJOUEN&#10;CUVV/zPc6llAVvPUC2RiiGRiTMmEQqH4YHmvZSIwNlksOTsRnXZKdHmS7ZRMKBR/BSUTiiWkQHCW&#10;oTjdW8DrLApyv5QKhrcZuf13yISBZCJHfxDG4wG4cSURddcvYqCtEjPmPszNjmJ+bhrmmTk87h1H&#10;CclEDsmEobYHdztMqO2bRTVPXEfLqicLuN37DNmPp60yYUGglIlCkolsJRMKheLD5r2rmZCwRPhH&#10;JwpYFjgzEZN+WoiFlA5eKolQKF6HF8sEy0NoIv971NrwupKJ9x8WB5llkPB+XkqZYGS2goWDsxmy&#10;je21/gr5hJHelxy9B3JPBKDu5hU87biHicFuTE0OYWbGhHHzBPpGxtHYNYQb9zphrGlHXkMv8u/3&#10;o7RjUgwNW941hfJuWvbN4VYfyUTrNJKrhxFVb0ZAwzx2lc/AtWD01TJh0Aqw7ckEj+gk4HViuUys&#10;Tn2MVcRq/WM69ljJhEKhWJG8VzIhYUFgUQiK0wlYJriLE2cmWCZ4m/ezUPC6vWsoFIqX8XKZCEng&#10;wRA0oVAy8WEhhYEFQm5LmeClbdcnXr7pbk6aTNDnnglGw+3LGHvSKua7mJqZwdNxE9r6n6LmcRtu&#10;3W9GUW0zciofIaemFQWNPSh5PISyLvOiTNy1ysTN3gVktUwhqWYYx0gm/Ekm/ldqgXPeMD7NIZnI&#10;fUnNBIsEHVcyoVAo3lfeS5lgbLMUEt7PQsFiIWVDyYRC8Tq8WiakUDDB8anwi4yHu5KJ9x4WA8ny&#10;bdv99tq+CfL1JBNpvijNScbT9loszJkxaZpD55NJ1LQM4Mb9NhTUN8FYS9Q0I7euFTmE8X4nrrcO&#10;o7xn6nmZeDIvZOLKY5KJ2lEca7DgaMMC/nPLhM2GQXxqGMV6koZXycTHWSNYc64XH2W0YXVaK9am&#10;tr2WTKyNb8KayHqsUTKhUChWCO+tTCxH1kjYGy5WdXdSKP4sSiYUKxOWiYIMP1QXHsdI30M8W5jF&#10;wLAZZfe6YSh/hJzqxzDeY4FosdJGtMPY2IOb7aOia1Nl7ywtZ3C3ZxZ3+xdwvXsBlx5NIbFmDJF1&#10;FhypX8BPt8zYZBjGJyQKa0kimJfJxCfZo1h7vm9JJtKUTCgUiveDD0ompDSwTEihYJlglEwoFH8G&#10;JROKlQnLRH6GLyrz9RjqacDC/DSGxqZxl2Qh++5D5Na3kDi0I5uEIpvWc2s7iG4UNj7FnXYTyrtm&#10;Udkzj/KeOZT3zuNu3zMUdy3gwgOSiepxRNRNw49k4keSiY25w/iYJ6xTMqFQKD5gPjiZkN2auCCb&#10;hYK3lUwoFH8WJROKlQm/Nwai5EIwWuryMG0egnl6Fo1dwyhsaBMiYWhimXiM7DqSiZoO5NX048aD&#10;MZS3z5BMzKOiZ4FEQqOsFyhsm8fZRgviqicRXjuNw3UL+OGmBRtyRvBxNs9+TTJBKJlQKBQfIh+M&#10;TLAsSHFgqbDt7sTHlmO73/Y6CoWC+QsykZyGh49tZOIiyQTJg5IJhS0Fv+OQYHFWbFFnoe3jiekk&#10;eXoPGPTuyM04gDuGBAx038f0jAWdYybcaO6A4f5jkolWkolmZNeSTFR3oaj6KUobzahpX0BFJ0mE&#10;kIlnQiTu0DK/dQ6n75kQSzIRVjsD39oF/PuGBV+QIKzLmsTqHDPWsFD8QZlYJWomWrGGC6oZG5kQ&#10;IiFlggRiFbE6RcmEQqFYuXwwMsGwGLBMcOE1r7NM2Jsdm9f5OC/l+vJrKeh5vkPYu/+XYe8afxZ7&#10;131/eD2Z4NGcjiWloqm5xUYmosVfkvP1JBMkFEUUCBbyLMYUQPKMxYySiQ8Llgfx+0t49mohnAfp&#10;+AGC3xHmgHg38kgiDDoixUsUX+cfPwLjqSMouBSNxw9uw2QZRd/kKG63NpNM3IPxwSNkNTQjq6YV&#10;OdXdKKodRFnTFKo75kkm5lHeTZBElPYBN3iOiZZZZDRMIppkIpRkwrt6Ht+VmPF5FgmCVSZWk0wI&#10;ocg10XISa0go1hgmaP15mfhXehs+SrXKg66ZIEHgbIRVJqRYSJlgkWDWER8nU9u4JqwmmVCjOSkU&#10;ipXCBykTDEsCi0Tc8bNiQjveFxCTJJDHbcXD3vU+dOwF0CsVe/f/Muxd489i77rvD68jEwkkEyEI&#10;i0vGPQrmZmen0fO4CtcuxZJMcF93KRMULOpJLkQQqWTiQ8RWJnLTfJCb7m2VCRKI1L0oTt2NYv1u&#10;FKbsQQFPTJfqjWy9H/JOR+BuwWk0lhtRV5aHusoi9PY0YnJ6AD1jHbjbWofCB9XIvXdfyMRlkonM&#10;2h4UPxpFeSfXSsyQTEyJuonyvme49eQZ8kgszj60IKl2DFE1JBN1c/C4O4Ov8sfxWeYI1rBMkEQ8&#10;LxPEMpn4NGeMZKLfKhOcjWCReLQkE1ahsCsT1GYdsSQTDUomFArFiuGDkwnOPLAk8JL3ce0EywSv&#10;84zZUiZkOyUTL0YEzboVjvU+7d3/y5Dn2b3mq7Cea++67w9/XiaOHEuE+5FQhNK/MykTvS01uH45&#10;zioT3L1pv1UmOJj00v4iTXBwaS/oVLyfLMmEl41MHKT99H6k7kFJ6i6U6HehQLcbucn7kX8yABX5&#10;x9HecAOjA48xZRrGtGUSZss4pmcnYJ4dQedwCyrofStpqrHKxGOSiTZk1vWipGUcFX0zqOydJpmw&#10;oKJ7FmX9z3CdZCK7Yw7HH5gQX8MyYUJY/TwOlk3jy7wxG5mwvFImPiPWXXgiujnZygRLgiYTrSQT&#10;PCM2wV2gCJ6LYjV3edLx7Nct+CSZ2sU9JJm4p2RCoVCsGD5YmZDwPs5QsFDwutzP7SRKJuzz2sH2&#10;28R6n/bu/2XI8+xe81VYz7V33feHvyITOhuZqLWRCf6rs7uNTFAAmaYJhZKJDwvbzISRhMKYxpkq&#10;lk2uqeHMxB5iHwrSDsKQ5o2yXD36WyowYxnA3JwF5ikLRscnMTIxgRHTKPpG+9HY1YQ7D2tRfL8B&#10;ufVNyK5rw9WaLuQ09ONG64SQiaq+aVRxdqJvAXdIJgq653GxeRr6+nFEV42STFgQWr+AA3dn8GX+&#10;GD5flIkpIRSaTLBU/FmZIJGQMmEVCSETqZpMrCWR+Jj4VMmEQqFYgXxQBdj2ZILh/ZyhkPUTSiT+&#10;GK8dbL9NrPdp7/5fhjzP7jVfhfVce9d9f1Ayofj70GTiEMkEw/Uz7iIrocmERkEKiQS9J0VnI9Bc&#10;VQDLWB+9UxYMDo6itaMHD9u60TUwhKfj43gyPoy2p32o72jHzQfNMNY+hqGuEzm1vci79xS32iZR&#10;KTITDM8t8Qw3e58hp20Gp+5PIql6lGRiDMeUTCgUCsXv+GBkQhZTM8uFgre5jSzIlm3kfoV9XjvY&#10;fptY79Pe/b8MeZ7da74K67n2rvv+oGRC8ffCdTL5iyLB7wZ3cbKKBG3nJB/E5URP3M5Ox0D7PcxM&#10;TWJkdAKPWnrxoKUH3U9HMT41janZWUzPzcI8O4MBkwUNHQMoqGmBsaYLhto+5N8fxO02E6qsMsET&#10;1d3pXUBJ9zyuPLIgrW4M8SwT1eOIrLUgpIFlYlbJhEKhUFj5YGRCCgQvWRY44yDlgusiuFaC28kM&#10;hZQJ2fZF2H7Gq46/b9h+z1Ary7ef2yefpc259tq9Dn/2GsvvfzniWtY2y6/9u89Zfi3eJpZ/hu2z&#10;e/d5PZngAuyQmGQ0ND4UMtHzmGRisQBbyYRCwgX3HgSP3kTvBAkEd2tieOjgAjqWrTuErDR/NNzO&#10;weRwD6YsZrR19OJhSz8GRy2YIYmYsoyhv7cd7R0tJBpDmKZ9vSNmlFS3oaC6C/l1/Sh6MIw7HWZU&#10;9s2ivHcWt7vncKtnAYVdczj/wAxdzSjiqscQXWtCZN0Ugkkm3EkmdooC7FGSCRNWKZlQKBQfMB9U&#10;ZkLKAcP7ZJDHksHF17zOIsHYBn9SLGwFQyKvwfC2bTvba7xv8HcLIQmL1FFQSetB9PyCuVidnwt9&#10;d16XS24bQefwNh/n9RB65rzNS9HW+ix5ydfjY7zktmEJdIzha1uvH0HHZDuGryGvye34vsS51vby&#10;2vxbi8/g+6Gl/K2kaHI723U+n68tvw9/Lu8TcBveR9cK52vReXxP8hnx9cU17CDbvLu8nkzs8wtG&#10;0LEE1DY0iqFh+9rqcPNqgpIJxTKWZIKHCi7WS5HgEb80mcjRe6H4fBS6Gm9jxjQI0+Q4+p8Mk0iY&#10;ME3vlmm0Gw9qSmC4lIbi3Ivobm/GDO3vH57EtepW5Fe1I6+2F8VCJiyo6OMZr+dwhyjunEfmoykc&#10;rx9HYvUIYmvGEVNnwbGGWQTVL2DvnWlsN47hsyySiWwTPiKZWPVCmRjDOoJlYv2lAaw63q5kQqFQ&#10;vFd8UAXY9uDATgaVMsjjCe1YKGSWgoNLW2QAysiAkZfyOrLd+xE02oeDaSETvE3rwTFJYpsJJrHg&#10;JQfecimCf2rHHKPny0G4OI8lhOB98lrR+hNakG5znjwmxIDgbSaUnjOzuI/ay2MhLIj8OdyOzuUM&#10;lH90oljK34rX5Shecr/8jfk7ys/me+T145eycTYrD7FcsM9tbOB24jtbf/+jUQniOvLzeV1cl78T&#10;7Xu3eX2ZCIiIRXXtPZKJGQx03sOd7GQY071EdxYlEwoNq0zoD5JIuKNECAW/G/yOaHNLGOj9uHkp&#10;Fk9aKjA3NUjv0yRmZ2cFY4PdaKsvRMmlaJxLOIziKxl42tWMOc5MDIzjelUz8qpaYRTDwo7gTvcU&#10;ykgmyv4/e+8dH9d53envpjiO16mON9VJdlM3zRtvkl8SxxLRSapZ3bJlS5Zs2ZZVWUACJMCG3juI&#10;DrB3EsBgBr13DGbQe++9TZ8B+P2d8w4uOIQg2WoWJd4/ns+dueW9d+5ckOeZ9z3vmV5H7cwGCoZt&#10;uNimQwqJRHzzMmK1OsS0mRHdsYGAlg28XWXCc8pl7CWZ4BoTu34OmXiEZGLvrQW4nhslSSCZSO+D&#10;RypDgiDLhIyMzKeY+14mGA7uJPg9y4QEy4Tjfo5BoSO8nnFsS2rvMwt/Zg6cNwNtxj8qYUsgpCCb&#10;1/tFxoulkA0K3CVJ4PeSDDCBFOxLgsDbpLZ4X94mSQdvd3wtIckJ78/t8bHcSxFI52SR4CBfkgpJ&#10;+KTvVNrGYsEiwL0R3A63wW2mXLiG0gYt8sprt65P2sav+XrENRDchnQOvldS+3yud9zHTyUflUx0&#10;oFaWCZkdIaFIY6GwS0QxiQXDvRUsE3n0jJRdicBEZxksujHYzCQUxkUsTY+is7GARCNc9Hhlpx5D&#10;bV4WFsd7SSYsGJ9dRpG6h0RiEEXdMygfWkPNpAW1RM2EFRUTG8jtt+Fcqw5J3COhWUOM1oCoVgsi&#10;2zbgp93AG5UmPJu3jN2yTMjIyMjIMsHsFPxvFwqGX/O2dxMKRpIK5n6RCe4BiE07h6yrOTh95jIi&#10;k+ieJpBEJKYj7dINWp9N71ORScvErIsIpcCbt0fQ8RmXbyLzyi0RiKfT6/M3lTh3Mw8Xs1W4nFuI&#10;czcUyLqWg5jUswigAD8m5Qwdz/JBx9JxqRTg87Ep56/hsqIANwvKxDHpdN7Y9HNCQFgK/OlYznU4&#10;Q20nX7wueiMkeeDvKv3qLVzILRDbz+fkI4vaSKPrCU1IQRCJAX+2MhKJzuEJqCrq6LPR970pEPz5&#10;+HOyVPA1co9GDJ37oqIQcfR5pWdDkonPxnMhy4TML4A0FgoJFgse+sTF67yRl+oFVdYJNBekYkid&#10;iyFtPvrVBdCU30DR5QjkJHlCkeyJkgsh6KpRQLcwCaPZgq7RGahYJtrGUDKwiKoxA2qnrKidsKBy&#10;1IKioXVc77IgQ7uGxOZVkSsR3WJCZKsNYSQTJzUbeL3SiGcULBMrJBNGOOWZZZmQkZG5b5FlgthJ&#10;JhxxFAt+L+0rSYOjTEhBI/Nu7X1WiDhNn09IQxquUADe3jeEKnUbEjJJGOJSEEeCUVLThFoKHC9Q&#10;cF7V1Iqb+SWIpvvI22PTzqKiqQV1LZ24TMfXaTvQPzGLpo5+VDd30Ppu2t6KhrZeFNeohahEkEQE&#10;RCUi7eINlDe0QFlWKwSiqaMPnUPj6BmdRvfIFLQ9w7iWVyykhYcdsUwknLuC6tZu5FXWi+9S+q6S&#10;SEhqW7vQMTJB27tQ39mPemqPeyBSSVKyiyrR0jtC7U+ie3SK2p9EraZdiBFLDl93S88ASUwegkhe&#10;OH/k3C0l2obHcYY+N/dQ8Lmk5+az8VzIMiHzC4Ceg6I03014nX34U2G6F/LpOVFxL8UZHxSdO4n8&#10;rJMoOh+AogtBUNC+itMHxTOkKTyDuaE2WIw6zK8aUdc1BkVzPwq6plE2soaaCTPqeDrYcQuqRixQ&#10;9Fpwsd2AVBKJOLUkE2ZEkEwEt67jmHoDr1UY8bRiCbuzV0gWTLJMyMjI3NfIMkE4BnnbkYRBgtdJ&#10;x3FAKvVYSPveTzLBPRAsBVG0LCivxrLegImFZdwqKBdBfywF2uqOXnQNjuCGqhhtJBvKsiqxjWf0&#10;iU8/T0H/APpGJ2l9DToHh9ExOEpiUYDks1eQdSUbGZdukqC00/oJXLylQlg83duYJLH/0PQC6lt7&#10;0UrtdgyM4LqyWByjKq/D+MIaND1DQmyC4uzDljKuZWNgZh517b2IpnPzdxVI27hXonN0Al1jkzhL&#10;EpB6+SbSrtxCEl3Dpex8dA1PCaHh82devoUCkpHppVUUVNQh9dxVdA+PYtlkRVv/CJLpPfeGXC8s&#10;x+SKDpfz8reGO/H5tj9Dn15kmZD5eOHvvICfg7RjgqI0kgaxjWWCnpWMwyg744XiTM6h8ERe0j4S&#10;jAMoPUv7ZR6BKu0Iii+EYEhTDPPaHPQmC3onllCoHYaiZRQFvQsoHzWgasKCOhIJNVE7YkV2hwFn&#10;NGtIaloRMhFNMhFFMhFOMhHUsg7fpg38tFyWCRkZGRkJWSYc4CDPEQ78OAjkoTDScBgpEGSB4ATt&#10;2MwLono216jgddIxn3mZ4HtEgX1o3GnE0OfOJ5kYn1vEwOQc2gfGcOZqtpCMpvYedPQP4XK2Ctru&#10;PuQWlSGMBCSS7lPyuSto6RlE7+g4cooq0N43SPsMIIsC9oSMczjNQ6Io2FeUVGBgfAp5JZWIoPsa&#10;TYFsQ2snhqfmUMFDj0hAiqvrxbCpoJhEhNN11dP2MbqeK4oChCWkiJyNLJKJ0fklqLv6EZN+FmGn&#10;U+EXFY/TZy+hk4SgY3gMKReuIjotiyTkgpCd/IoajM+zIJUglAQoiKQkgqSgvX8QnQPc+1GI1t4h&#10;jMwsYHR2kfavExJ1Lb8U48uruELbpeRufiakZ+jT/2x8QJk4EYKA8Hg0a+7IRA3JhJKEIT+NZ+nx&#10;JJmgQJECQQ4kRdGyjCO0nn+RfmfAKfPZRciEgGXiOD0fx+h58KX3LBMkEGkHUZCyD0Wp+1Ce5YnS&#10;jAMoTqf36QegSj0M1Rk/VOdlYHa4ExazEdOLetR3T4n6Eqr2GRT3L6NizIiacTPJhBkNoxZUjFhw&#10;uUOPVJKJxKZVxKrXRNXryBYrwtrWRfK1V4MNPyzV44ncRSETbgoDicQdmbDzTpl4WLGCPTfm4XJ2&#10;FM5p/SQJPIsTSQXJgiuJhIBlwgGXNLtMuJJIeBB7kuiYuG64RLTJMiEjI3PPIMuEA1KQJ8GB33Yc&#10;g0BpP34t5VXwe/4FWhrWIu37meM0fcbY04hNSUdUYirJRKWQguKqenRTcK9u78a5a7dQr20nmRjE&#10;lWwltF09yM4vQjgJQnh8ElIoiG8jgegZGUNuYRm6BoYwv6pD/9gUrZuggH0Yl27lIfPSVbSQiKg7&#10;uhGdlEbHXcTAxBSqGjVQlVXR/tO4qSxEKIlEZGIKgqPjcUtVKNpSlVaKdSEkPekXr2J4ehaN7V2I&#10;zzhD8pFCYnMaSVnn0Nnfj4U1HfomptExNIrmrj5kF5aisrFZSMu5azcREpMgrj0gIhY1ag3GZueh&#10;KK4gmRiEhvavVrega2gc11UluKwsxvjiCm5QGydJZKSph6VerE//s/HBZMLzRCgCQhNIJjqETMyN&#10;daImLwUKkgnVXTLhRcEiFyzzQkGGPeF2p4BT5rOLvWidBIul7yY+BPdY0POR7EnsF1PHlmVyhewD&#10;tJ4k4+wJNBWdw8xIB8wmHfRWG7rGV5DfNILClhlU962idpDkgmSifsKCKpKJggEDrnTrkNpOItGm&#10;R7xWj5gmPSKbTIjU2PMlTrTdxquVRjydN4+HsufwEEnC3jwdCQXJg8Ioak24KA2EfhMSCtrunreG&#10;3bkkFVdnt2TCOaWPBIKlgoRBiIOdHWWCEDJxmmQipgsuYS1wof/AZZmQkZG5F5Bl4j2Qgr7tSNtZ&#10;LqShKywS3Dshrd8uHp85NmUiMjGZgux4FJRVUEA+iLNXbyC7oBi9I+Oo07ahZ3gUXYNDuKHMR2tP&#10;H5QlZUikQD4sLlEs2/uHxDChm6oCtPX2Y2p+Aeq2TpTWNhINOHf1JuJSM1Be1yhk5eLNbArgy9A3&#10;NkGvc3AjrwCTCyskIyXiWmJINvzDo3AlR4HppWWSnCrEJNO10jWmnbtAYjBFMtGJhPQsRCWlIoqE&#10;IvXcRXT09WOIRKK8Xk00iXNfz8tHTXMLnWtSCA23EZGQBL+wKFTQPuNzC0KiuEelpKYOWZevCamo&#10;a+1EcYMWEytruFFUKkSCnwepd2L7c/Tp5IPIRBIOnQhDYNhpaLXdQiZmRjpRlZuCXJYJUT+Aqxzz&#10;cCeetcc+Nr6QZMI+Vn7noFPmswr3SNmTrbk3wi4RklD4ip6rwlR6PlI8SSZIJEhCVSkHoUyl5+dy&#10;CLo1RdDr5mC02TC+akFd3wKUTWMo71xE45ARzSNm+9CmSSuK6fXNPj0yOlYQ27qE6NY1xLToEN1k&#10;EDIRpllHoPY2Djet48WSVTySM4vdJBN7eegSCYO7gqSBZUJphrPKSBg24R4KPdxpn3eVCRIG5/RB&#10;gQvBQ53EcKd3kQl3WSZkZGTuMWSZ+BA4SoMkE9JQp8+8TCSlIzwhRQTXLAbFVTXoHhxGxsUriKYg&#10;vVqtFT0Oizo9uoe4hyFX9CxU1DcigSTCLywSpzPPomNgGK0kERz88zCoJgr0085fQlB0nGiHg/2g&#10;qFhcvJGNnqERNJFocHDP+8alZtJxeZhaXEJVoxrxaZkIiIgWQX9ZXQOGpmaFcITHnxa9FalnL2Bw&#10;corO0SVkIiLhtLj+lLPnhMhounpEz0cwnTuMjuHjCipqRDs5JCv8PjQ2QVx3ex/neowhh8Spc2AQ&#10;ZbX1opfjqkIFbe+Q6JVYMplxNb9YDHPaLhM73tNPFR9MJrxIJkIiU9Daap+mk385rsxJuiMTGXaZ&#10;KN6UCSEVskzch9gTre1SeZhk4jAJxBGCeyhYKnxQyDkRm9PFltB++SmHoEg+CBU9S9WK05gc1sJk&#10;NWBOZ0Dz0AwKW8dQ2DKF2gE9tOM2tExuQD29gaoJG3IHjLjQqUNKG8lEC8lEy7JdJppJJpotCNFs&#10;4FiTDa+V6vCschF7bs7CPXsBu/NIEpScJ0HSkGcimbCQQJjgnE9CkW8XClfCnaRid+4qPD4imXAl&#10;mZBFQkZG5l5BlokPwX0tE8n0mSnwDk9IRhSJBf+Sz/JwgYJ3znPIunwDzV290FFA3UWSkXX5Oqqa&#10;WtDWN4wbyiJkXr4mciDa+0dEL8SFm7liP26D8y+u5KpwM78Il7LzqP00xKefQWNbF6aW1jC7qoeK&#10;9uFzZ1y8JuSAewQUxeU4T9KRV1qBzqExNHf2UuB/TgxPColNROalaxienhNDqG5RkH+RznmVznND&#10;WYBeOu8obcstLsPlWwpaVyj2v5ZXgBaSg8a2blyndeeuZ6OoshaDUzPius9euylmsapvaSfZSCY5&#10;SUFBVT2mV9agM5txLb8Ep6Ltxes+W8PfPphMHD4RjuCIZLS09Gz2TLBMJMsyIbMNR5ngnqpDJBRe&#10;ooeChz2JYW9CJA6LZ6WY1itTDkOR4o3KaxHoalRgaWkSaxYr+meXUNI6CGXzEMq7F9E0akHL1Aa0&#10;M0Dj9G0Uj9hwuceAtFYdElq50jWLxDLiSCZiubZE6zoCNbdxqNaCF5QL+Gb2PDxuzsE1exHuJBEe&#10;SiNcBbJMyMjI3J/IMvEhuN9lIoyC52DOUzidhlsFpahUt+DMtVuISExFYFQ8yUAx+senxNSwnFDN&#10;ycpNHb1oH+BpVkdoOYoaTTsF6DlIOXdF5DIMTU6jb3RCDGPqG5+kYztJPG4KYckuLKMgfg5dw+Mi&#10;/yEoOkH0jqSTUNRo2tA9PIZecewkqpvbcPFWnrgWlhshOFduiiFVY7NzYtkxMIQeOqaOjuWhSmMz&#10;cxik8w9OMFMob2gmWcgWs0Q1kEx0DI4IeumYmuZWJGaex+msC6hWt6KwukFcI19TyvmrKK5vRj/J&#10;yWUSp4C4ZCER/Ezc9zJxPAz+wQloUttzJubHe1CrTJdlQmYbd2SCn4eSTaGwc9gO59ak8hAn+/Oh&#10;TPVB0fkgdFVfxeJUF9ZMeoyvGNE4MImC5gEUt9G/RYM6NI5ZoJlch4ZkombyNvIGbDjTZhA5Elzp&#10;Oq5llVhBXCu9b+dcids41mjDa2UGPJ09i4dIJtxIJFxIDlxEsrV9eBOLhItKlgkZGZn7D1kmPgSO&#10;0sASIcmE9Au0tG0ndmrv0wbLRAjJBAfqHFhnXLqO6M3hTywTMSmZOHP1lgjiWTji0s4g7cJVXM5R&#10;IaeoDFcVBUIygikA56Cfjz9/I1esv6EqomW+OD6GxCU09rQ4nqeYvZStFPtzzgafm5d8/su0nns7&#10;btI+fA1hmxLB18nHh8QmCXG5TlLDPR+Xc5QiyZp7G7Ku3MAFOjfP2pRbVI5b+SVCJPg4/iwsDRdv&#10;KjZ7J3IQm5olxIE/1xn6fLxdnJN7J+gexGVewKW8IjHTl/QsOD4vO93PTxfvXyb8olkmQnHcPwq1&#10;tRohE8vTA2gozIIiw0eWCRkHJJk4TCLhiVLC/lzw0k5h+kHkp+5HAcmEKt0XivQTqLiZiKm+WljN&#10;y1g0kDSMzKFY24/iljHUDqxAPWZGw4gJDWM2NEzdRsX4Bm72WJHabEB0kxHRzUZR8Tq6eRnRGj0i&#10;eAYnzToOVhvx/fwlPEoisTt3CW6KNSESTpvTwu7KI4l4D5lwU+rgkbMC9yszcD7zAWSCRMI9eQC7&#10;E/vgFt0py4SMjMw9hSwTHwLHAJHfc+8Ey4TjdmmaWInPTjBJUCAdRkE9T73KwX0EvQ+NSxZF7KJo&#10;O1ePDqFgnqdsjSQh4ClVOaDnCtgsGrwumN7zPpF8T0RbqfbX1JZ932QRoPN5+HUUbYsg+D0H8pEs&#10;L9wun4fWRfF56Hz+JAD8mrczfD1iH/Ge9+Fie/Zz8XXya74uca28Dy15H74Ghj8j7yc+B23n9+Kz&#10;E7xfMEmH/T21y23yks4pJV9LfGa++w8iE6JngmUiGjU1dplYnR2Cuvgs8rJ8ZZmQccBBJtJIJgi7&#10;RBzcwi4TB6EimchN80X++XC01+bCsDwCo8mAgelllLUOQ9XQh4quGahHDdCMW2lpQeOEDdWj61D1&#10;W3Gh3YykZjNi1VbENluETEQ1ryBSaxRF6o40WfGjklU8lTuPh7MX4ZHL073aeyOcSCCY95YJPdzy&#10;1uB+iyTk8jTJxMgHkgm3pH64x/fANaodLqGyTMjIyNw7yDLxIXAMEvm91DvB9SdYLHg9J91yQMnw&#10;a8cei+3tfergoPxdiKTt7/ne4fVO798NPqd0Xj6G23U89q7tm9uk/aR9Pm74/Pz9vhs73stPHR9g&#10;mFPEaXgeC8WpoDjU1Wk3eyb60VCQZZcJEglZJmTsSDLh9U6ZyDhIzwRBr7nQYV6aNxRZfqhWnsHc&#10;eCfW1w1YWDOisXcK+Y2DKGgaRl3vEppHTUImeIhT4+QGSgbWca3dhEyNiWTCigTtBuK1NpIJvShU&#10;F9lqxamWdbxVY8J3CpbxSPYC9mavwJ2ngd1MtnZSWrdwJt5LJtxuLsL10tT7koktWCZO99lrTHDB&#10;OlkmZGRk7iFkmfgQbA8QWSYYKX+Cl7ye5UEa+uQ45OXTHlhGECJgl7kLvi873a/PFh9MJg6RTASF&#10;J6GpSaoz0SUSsHMoIFRyfQAKEIvENJ9clIxrTXB1Y4YDy52CTpnPJndkolgMdeJcCXouNkWikCgg&#10;8cxLPYScdF+U3jyN3tYqmE2rsFjX0T+1jPK2cRRpJlDeOYfGIT3UYxaoJ2xCJCpGN6DoseGC1ozU&#10;JhMSmqyIU28gVk0y0WxGTJsVoe0b8KL1L5fr8IRqGXsUdpFwU5oJK1xJJpx5KlgxHaxZiMT7kQku&#10;Wvdz9UwwKbRvYi9cY7vgHNEG5xD71LA7/acuIyMj84tGlokPwXaZcESSCkeh2M6nXSZk7mc+uEyE&#10;RKSgsbEdFrMZc+Pdos5E9nvKxCFZJu5L7gx1YqFgmRASkXkQ+YSSZCKHZEJ5LhAt1bewNDcM67oN&#10;c2tm1HdNokA9jNKOGdQNrJJImNA4YUXD5DqqxzeQ12fB5XYz0puNSCSZiGuyIIZEIlptRbTGhsjW&#10;DZzSruO1Kj2eVS1ir2KRhGAV9kJ0LBMWkglOuubhToSKMX20MpFqH+IkSOqDS0IPXGI64RTeCqdg&#10;LcmEdsf/1GVkZGR+0cgy8SF4L5mQ1km9FQyv++zJBAeVMnez0336rMGf8/3JhF9kErxORiAgJBHl&#10;5Q0w6g0iZ0JTch7KM8egFMNW3qtngoPLndgpEJX59MPfrV0mGC5oWOAgE3kkE7m0vTw7HmN9DaJX&#10;Qme2oWtiFYUkEqrmUVT28VSwRjRNkkhM2VAztYGi0XVc7jQio8WARLUBsWoTSQTLBIkEEUUyEaxZ&#10;h1edGS8WL+GR3Dm4KZZEIrUQhU2RcCOJcOMaE1zlmoTB9WOQCWfaLpBlQkZG5h5GlokPgSQSO8HD&#10;maSEa6mXYqdjtrf56eLdA8r7m/tBKD6ATHDROpIJL98QXL+hwtLiIkxrs+hrykXRBb93T8AmClIZ&#10;751JO0LSIUvFvQB/D47stM/Pj10mRBV0fgbouWCZYJFQEQp6VhQkoZryC1ieH4DJasbw7Aoq2ieQ&#10;1ziMovZp1IysoWHchMYpC+qn11ExfRu5w1ZktOqQqNWRQBgQtU0mIkkkTjRY8VrpKp5RzmE3yYRr&#10;3gpcSBCcVDysaSeZYD4mmUhhmeiFc3w3nKM7sCusBbuCNXCWZUJGRuYeQZaJjwhJDqReB0625srH&#10;vOT3vA9Lxbsdt53t+9278GeSuZud7tNnkZ0+O/fAZe4oE/7RyfA8HoI3PY8jOe0cxicmYDWvYby3&#10;DjXKVJRdi0DFtXBUXYskookYsay4HomyyxGb8OsolF2KQvnFcJSeD0bxWT/kp/tCRcFrAQWhhRyI&#10;pm6SJgWmMhJc8O0Odlmzi5sd7gXibVwczl5x+m5EwbjN3gJ7MTmuTu1N95+n9z2Goiw/lJzxIzE8&#10;TrJH50il/UgGi9KofRaMNOmcDG1LO0TiwXDvA4uD/XvMp+9OIN5709IT+SQQ+RmHSCa8oDp7DKW3&#10;YtDXXgq9fg5LRhMaesehaOiFUjOKiv4F1I/r0DBpRO2kBVUzGyicXMflXhOSSCQ40TpSVLg2IqqZ&#10;ZEJrRZTWhuCWdRyoNeOFggU8qpiFu2KBJGENzgUsE9wzwcnXJAlb8NAnPS15yBNvJ5HgXgwhE7xe&#10;BzfFCtxuzMP14gScM4eEJNhloo9kwi4UEm6bCJlgkUgmEnvgEtsF56h2OIVo4RREMhEky4SMjMy9&#10;gSwTHxHbZcAx2Xq7HLBU8IxP/FqaMpb3kURk+/4yMp8mWCZCT/PzzH8L9vf8TAfEpuCQXxj2+foj&#10;IDoOdVoNDGYjjPpFMd59YXIAi8zUIDGExelNZgYxN9WHuYlezE/0Y4G2zU8MYW6oC6NtVWituIL8&#10;cwG4kcS/XB9FcaYvilN8UJREpOwcUN/P2IN1b4IDd0kK7sByYBcErt9wBCq6p8oMH8KX1vmgmNZx&#10;3YeS9P0ozngbBZn7Kbj3Rnb6cRRejEZ7+Q0M1inQlJuKghRfFCZ5oozOVyxEgoXiEB3HPVAHiH30&#10;/m0SDmY/XY8nnZslhsSE5ETJMpHpg4Isep9inwpWVMLOOoH6/HRMDTVjdXUWy2YT+uZXUdoxDCXX&#10;leieJJFYQeO0AQ3TFlRPraNobB1XSCRStGuI0+pJHkgkGI0BURoTvbcgpHUdXsSLlTo8ljeHPYp5&#10;eOQtwkWxBCfFMpyUKyQIayQVOkJPGAiSDJIIroDNQrElE7TdmfbjXgn37GW4iBoTw3Da6pXg2ZwI&#10;eu/K8rCJJBNuJBPuhAfJhFtCN1yjO+AS3goXkglXkglXWSZkZGTuEWSZ+Jjg4MmR7du3z/QkLZmd&#10;9peR+TQhSYTjuqD4VBwJjoKnfzA8/QKQfuUyNL3dmJyfh85oxPr6Om5vbAg2mNsbWN9kY4O3SdA+&#10;tnVsWCwwLM9ioKUU+ZfCcI2CVv7FupCFQpaJd8XeI8EyYc9HuVNZ2g4nvPOQonxJKDK87TKRzjLh&#10;SxJxhOSAC8ntQ0nGWyjM2gdlljcU5wKhKb2G5fFemBbGMNpcjNLzYSik76KEjuceI/t5+Rw8tSvL&#10;yD6SDGoj9U1iH613lAnubaJzZvmSsBwlmbAn4nPviCorAJqKbJh089DbbBhbMaFhaBaq1gEUkFBU&#10;Ds6iaWoVTTNGNMxYUTaxgex+G7LaDUhoXkUMT//aokdUC4kECUWU1oRokgm/tg28prbhydJVuJNM&#10;eOQtwEO5RDKxSDKxSKKwDOf8FTjlrxI67Mo3ECaSCbOQCR76xAnZd8sEtXWLhOTylOiVkGTCjURC&#10;QO+3BGIbu4k9JBPu8d1wi2oXxepYJtzEECdZJmRkZO4NZJn4BJB6IHj6WMeq2dxDIcuEzGeV4MRU&#10;nIxOhG94DN4+dgoHT/ohIDoaSWfPIju/EEUVNSiurENReR0KSmuRX1oNVUmloKCS3pfVIL+kGmVl&#10;DejuGMDa0jKMy9MkE8UovBKGmzyzDw+B4SCZfwWXhzm9C/ZcBJ4hqTiN4RyVQyihpYRYJ7aRbBAF&#10;aZyb4k331RuldG/Laf8ykgEWCp6qlWs9NKhSsTjegXXTItYta1ge60Oj6gpy00OQnXKS9jlBQnKc&#10;BIFkIJXEL5WnePVEcebmlK9CMDj5nqRG9GBwT4YPCrg6epqXyI0pSDsm2im6EocebTUsZgMWDVa0&#10;jS6huHUYeZoBlHVPo3F0BZopPdQzFtRM25A3ZMaFDj1SNKtI0KwhplmHaEZjREyLBdGtVoS3WHG0&#10;2YrvVxnxcP4i3HJYJpaIFXvOBMM9E0Ik1jZlwkjYi9dJMiF6JzZlgoc4uStW4XFzAa4XJ+GcPgCn&#10;lD64ECwS7mnvLRMeqSQUSVxfoguukW1wDtXCOVgDV4EsEzIyMvcGskx8ArAwcC4F907EZJwXQsFy&#10;IcuEzGcZfrYD41LhH5OEI0HhOEAysc/3GN728cXB46ew34feH/HDfm9aep+i1yeJE3hb4I8DPsHw&#10;ORmFqKh0VJTUYml2Dvr5MXTX56D4UqCY3UeZcQDKtP0UgFIQnMG/wO8UTN/v2GWCcxaKKUgX0uAg&#10;Fnah4MrTO+ElZKJMyAQPX+LhToeQl+yNtorLMOrHsW5dxobNAKt+BVMDPWirLYe6LAfa8itoKb+I&#10;hvw0lJD85Wb4kmQcJjmga8ji4WmbORQkGqUkhnw+zrXITyZBTGGZ8EVeyjHkn4lAW5USSzPjMFlt&#10;GFs0opYEIl89jMLWSTQM69BKEqGZNKN+yoqSUQuudK8hRbuE+OZlxGt0iG0ioWCaSSbabIho24Cf&#10;2oy3a/R4pnAZHjnzJBM8xGmFWLMnUDMkBywJTvnSECcTYS9aJ8mEEAraxrkULBMeuatwvzYLl3Nj&#10;cErth1NyL1yTSSTeh0y4xnbCJaIVTiEaOAU1w4XgoU47/acuIyMj84tGlolPAEkmWBo4d4JlQlov&#10;y4TMZxV+rjmPIjAuBaeiEnAyKo6IgU9oJI4GR+J4WDyRiGPB8TgaEA1vvzAcOhVMohEEn8AYnLte&#10;gAZNL/r6J7A0vwKzbhVzQy1oys9EwRkKMjM9ocrYTzKxT8hEYaY9yXjngPr+xj7UyS5bW5AkiB4d&#10;AfcMMHbZ4MC+dFMmSmh7KYkIvy8T645QsO+D2uwEjLQVY2G8E2bDIgmFBTazBSa9HsbVRWISxpVh&#10;2t6KriYVKhWpyL8QBtW5QBSf80dRli9dhxcKSSZKSCZE27QsSPYkoSCpSOPpgwPQoLqE+dF+WCxm&#10;LOptaB9ZRWnLFAq106ju00E7sY7WqXU0TVhRPmJGTq8emW2LJBGLiNGsIJZlQq0jmeDZnEyIaltH&#10;cOsGDtcb8FLJIh7Js4uEW+4SdpMQ7OYZm7hYXR5Br+29DhKSTNh2lAl3kondLBNXSSbOjGJXSh+c&#10;knrhRrBM2EXiXWSCcyZS+uFxmovVyTIhIyNz7yLLxCeAPaiy50hI4sC9FNJ6aR0v3w+O55CRuZeQ&#10;nk/7tLHpCGZx5r+BpHQEJqTCLzYF/nEZRBb8otNxPDyRJCMWRwIjcDQoHOkXb6CjfwRGCk6tZhOs&#10;Bj3000PoKr+GknMBYjw9D5MpIJlQpe1HUYZ9ViBZJnaG5aEg3UfkJtxFhn1ZkEbbSSZ4WJMkFGLI&#10;EwX79jaO0HuSCqKEh5LxTE4U7BdcCIW65ApmRjroe9LBtr4Ok9kGndEEA31vtnUzbDYj1lYmMTHS&#10;hqHuamhrbqLgcgRUWafsszeRQBTR91lGywqSQpaWghQvav84yq8mYKyzARaTHmtGG3rHV1HZyr0S&#10;UyjvXIFmfB2ayQ2ox9ZRN7qO/F4DLpBIJGkXENu6hOjWVcS06BGn0SOmUY+oJjPCW9ZxUruOn1au&#10;4inlLAX/C1sisSffTEJggquCBIHJ45wIg0AkWit5qlgrXPJsBG8niSDElLEkHx4KkonsFbhdnoFz&#10;5shdMmHPl3iPnolNmXDnmZxiOuAc3rIpE2o4B6pJKGSZkJGRuTeQZeITxLEngmWCcyfeTSZ4/Xsh&#10;HSMjcy8iPZ8RXIfidJaYKlYIRVImggn/BBKJhCwhEycjU0gionHYLxRBsQm4lqfE8Pg4DEY9Vhdn&#10;MdShRnddMTrKrqLqUrgINAuSD1BQexDFJBSFaQco2OUg+O4AWuYOdpngRGdOaHaYApZlQuQocH4C&#10;y4R96JG99gcnQHvRdt6Pj6e2hExwbwWtT/VGbiptuxiO9nolDCszsFhtmJhZQWvvGNoGxzA2v4z5&#10;NSNWTSwXRlhIOBZnh9DZVABt+SWUk1QUpPuikGSiOOUgytJ4ONVh+zCnMwFoq7yFtflxkkorhqdW&#10;UNkyjgL1GAq1s6juM0DNIjG1QSJhQ9mgBTc79cjQcq/EAonEMqLb1jZlwoQYtRmRzVYEkUgcarTi&#10;eyXL2JszA/fcRbgpOAHbAA+lhaTA7CATJpIGu0yIRGuWiTwrnBUMrVPoabu9B0PIRO4a3G8swvk8&#10;50sMinwJrhnxfmSCZ3Jyim6HU5hWlgkZGZl7ElkmPkF2kgnH7ZJIMI7iIB0nIcuEzL2O/RnOQEg8&#10;Pb9x6QiKS0VQAj27yVkIIcEIJMEIIJnwCU3EgeMhePvoKRwLCsM1hQKTs1MUdK5gbWEEA22VqMrJ&#10;oMAyFEWZfigmYSjm8fWpnhR4HkQpwWP+7UN13hlEyxDi3nA+wgESsf0kDDyDEsmAEAWSiCwWCpYJ&#10;CuDpvhakkqTRvsWcMM2BPYkEwxLCPRdSngXnXaio3VvJR1GZk4aFyT6SCQtGJhdR3TqAEm0fKjpG&#10;0NA7gbbROYzMr2JRb4TBYoDRME+S0I+W8ssoOhdAMkESk+Jpb5faVKYcQeXNBEz2q2E167GwakJT&#10;9zhUDf0o0EygvGeVBMKK+gkSCaJi2IbcThMutOqQrFlGDMG9EtFtOjGLE8tErNaKMBKJ4+oNvFpl&#10;xJMFSyLp2jV3mURAZ+9lyCWRyLWQSJiESNwtEwy/t5BIELl6Qidkwl1lJBExYHf2Ktwuz+LBTC5U&#10;NyBmcRK9DSwJP0smCHeSD9f4LjwY2YoHQ0kmCJdg+zAnuQK2jIzMvYIsE58gkhxwoCXJhKNQSCIh&#10;Ie2/E7zdsW0ZmXuN0MR0BEQnI5RkIir1HCLTzwuZCEzMwKnYVPiExcPzZCi8T4UgJikV+SXFGJkY&#10;JpFYxupMt6iUXZWdgAIONjOOCZGwj+W3D4kpY6GgJQ+LESIhy8TO8NCl5H0oSnoNJclv0v3aRyLA&#10;QnEISg7cSSqUJAbKlINQpbBwsEgQafT6PWSiJIOnkj2M7CRvVGYnY36iB2abBUNTi6hqH0ZB6ygU&#10;zcPIrh+Aor4f5W3DaBmaEr0VJqtJ5Fm01+Uh/1wwlKncLn23PFyNe0nOBKK9+iZ0S1O0rxX9k0so&#10;aR6AsnEQhe2zqBwykESso2bqNsrG1pE3YMWlViMymnVIbF5BtIZouSMTMTwVbKsNQS0bOFhvxfdK&#10;1/BI3hKJwyJccnn2Jr2DTFhJJmgpZMJol4ktJJkw3y0TJBIe3DNxk8Tk0gx2ZQzDOXUQrikD8CDc&#10;palhf0bPhFtyH1ziOvFghHZLJlxD5NmcZGRk7i1kmfgEcRQBx56J7ZIgiYKjUEjruWfCsfCdY/sy&#10;MvcUpzMQkXgG4QmZiEo+i8iUswiMT8WJqER4B0XibR9/hMSloKC0EoPDw1jTL8NqIZGY7UFP7XVU&#10;XA5FXsoR8DShYvpQnvWHlgKWiFQvlHAQmiolEe8QSMsImShJ2YeKlDdQlfE2yrneQ/pB5NN9vJno&#10;iRy6fwVnjiOPZCGP7mlhhjdKzxxBaRatT/eGitpQZRxBPgX6LCD2uhG0pOMLM3zEUKWOWgUMyzMw&#10;WCzoGptDoXYICs0YFNopO83jUKqHUaTuR+vApBi2ZDKuQV2Zi5spJ5DLPRMkJgX0fRZm+aNRlYW5&#10;kXZYzQYxTKqxm45v6CNBmUBZ/ypqxq2ondlA2eRt5A6YcanTiHS1HomNOsQ0riKmmYc30etWA0mE&#10;EZEtJoSRTBxTW/GTch2eyFuEey7JRN4ayQD3SrBM2Ic1uZIsuPJQJykngmdpEts3hYMFQ0FS4TDM&#10;yZ2W7jlrcLu2AJfzU3BOG4YryYT7NplwJZngonU7yYRrColEYjecYtrxjTANHghpFsOcXOU6EzIy&#10;MvcYskx8gjiKAcsEw+slOdg+hEmSB4ZfS+8D45IREJu0tZ+MzL0HiURSJslEFkJi6NmOpec4Pg3H&#10;wmLgeSpEzNoUFJ2IwopqLK2siPoB+pVpLE53ob9JgcqLochP8kJ+MldOPixm/CnkX8zpdbH4dZxz&#10;JOwSIX7Jpvdc4Mw+DeoOAfX9DMtE6gFUpJJQpB1AYfJ+KEnG8rOOIyfjBCpzT5MMXEFFdgJysvxw&#10;M9UX2Wk+yOWK1Kk+yGeojXzuieC6HpkELVk8yi+Fo69GgeWJfhJBMxYMZtQPTCOnaRA5JBCK1lnk&#10;t80hv2UG+fS+sGkALUImbEImGitycSvVj4TxKIpZVmhZdS0Ro201sBiWoTda0D06h1LNIPJJTsp6&#10;FlE1YkTN1Doqp25DObKOi116pLWsIYFkIrbRnmgd26xHXIsRsVykrkWPcJIJf40Z+2v1+G7BIvZm&#10;z8M1dxWuKpICHr5EQsAJ1dzzcJdICJlYo6XEHfGw15iw7+OWq4PbzWW4Xp6F85lxuKQOwy3FLhOM&#10;288hE1yLwimhCw9GteK/QtT4BrFLlgkZGZl7EFkmPkF+lkw4ioQ0BEqSCGl/3keSCX7t2L6MzL2D&#10;XSYiSSZCSSSCYlJwIiwWB48HwPNkIOLSz6ChpR0LK6uwWs2YGeuBhgLLGmUmSi9FkEhQcEkyUUYB&#10;a6nomeDCdEQGV1TmITdcnZlnIrIPv8nf+sWcf+GWhcIRHpqUn3yQZIxIPQxFshcKzwdBXXwGbXW3&#10;MDWihkk3jrnxNvS1laG9IQ8tNTehKbuM6msxKErxoTY4x4IEhCRCSTKhzDwMZcZJaAouYGW8F+tm&#10;E9ZMNnROraKwfRLZzWMkExPI1UwR08hVT0CpHkNR8wjaBmegM3HPhA5d6mKUX4lBSeZx4hDKzvmh&#10;vewmVmdGsW6zYmpuDTWtw3TcMMq7F1BLIlE7bkXV1AYKxzdwrd+MtLYVxDWvkUCYEKs2C+JIHOJJ&#10;IGI1BkRq9AglsTjSsIpXSubxRO403FkmFCQC+Va4qN5DJlgWHGSCcyvElLG0zZ1ExE1FUrEpE643&#10;l+B8YRpOGaNCJtxJJkSvhCQTQiR+hkzEd+KByBa7TASTTAQ3b8rEzv+hy8jIyHwSyDLxCeIoE9tz&#10;JXjJssA1KLgWBRe3k2pSMLGZFwRSwTuuW7GTTEjyIbUpI/Oh4WfpLnidndDTDA/HoyW9DxNsPoOJ&#10;mQiJy4R/RBKOBcfA83gQDpNIZFy4gtbuXugMepj0K1ieHkJrlQJ5ZyOQm+EHBQWvxSlHUUGyUJJC&#10;AnGaZ23yRnEmiUMaV1PmX8pJJsRMRLRODMGRZeLd4J4bVbJ9utXC9OPIzwpEQ8E5zAxrYFibhsEw&#10;D71pBWbrGmxWHazmZZgNs1id7UV7+WWSEGojxZ6YnZ92UMiEIpOk7lwQ+upUMK/MwWyxYZBEoriF&#10;JEIzjtwWEggSCQWRx0sSCR7mVKwegqZ7AgvLepiNKxjrrkFDXgp9dz7iGmtuxGG0rR6mtVUYSU66&#10;B+dQ2jSIEu0EqvvX0DBhRS2JRBmJRO6gFec6DfYcCfUaorVmxLRYEau1IIFeJxIsExHNBgTQ6301&#10;y/iOahoPZ0/BPWcJ7kozCYGVJME+VMmeE8ES4dgrwUsSCIUjJBOEh6gxwbM40brsZbhem4PTuQk4&#10;pQ+RTAzCTRIJwpVkgkXCRcCvHYRCJGiTZCT1wCm2HQ+Ea/BfJBJbMhHMszjJPRMyMjL3DrJMfII4&#10;ygS/l5aO8iD1VvA2aV+G5UPqnZBwFBJG6slwPIeMzIeGnqVIeqbs8GteZyeEhCEwnp85evZ4Gtgk&#10;nu44Q8iuX3QyjgYn4uDJKBwJiEZITDLOXryGju4u6PXLMKxOY7KnAY0U2BacDUVe6jG7LPD4eQqA&#10;SzgY5gCYgkx7BWeuhUDywNORbvVKMNwzweP5OViWZWI7onYE3cdivpcpvig+H4H2agV0y1MwWYyY&#10;Xl7ByNwCJlZWMa/XY9Wgg9nGwf4cuhpzRMVqZcoBQUG6J4qzvKDie37WHz11uTDS92g0WdAxNIMC&#10;Eoa85imotAsoal1GcfsC8tsnoWjuR566F1Udw+ifWIDeYCRhmMZwWzHKb0TjRhJd34UwDGhKsbY0&#10;B73Riok5PRraxlHcOIjKjnk0jJrRSCJRObEB1ZAVl7tMSNUaENeoI5nQI6rFRBgRozEingQiodmM&#10;OK0NEa02+Kht+EHpGr6ZO4c92YvYm0MykG2C6y2SBe5VEEOXNgXCESETdnm4i9w1eChWsDtvBXsV&#10;y3C7PgOn82PYlTVEMjFIwsA5EHaRcJQJZ0G/EApJJsRsT1xbIq4LThE8i5NGSIQT4SzLhIyMzD2I&#10;LBP3EFLAL8kBv2YRcEyydsyl4O2SVHAPhSQUjuukNmSZkPmoiKBnKToxfZMMRJFARCTR80qEJGYh&#10;mIcyJdGzl3KOhOIsguPT4ReZCO+AKLzuHYSDJ6KQduEWNB29mJyehsG4SiIxhUFtKepyUilYPYmc&#10;RP7l3BulJA0lLAQcAHMwvJkXcVdwvCO8j8SdfWUIupclnKxOMpGffJRkIgzttUro1xZgtNrQOzGP&#10;ytZBlLcNoLp9AG1Do1jQk1BY1tDRnI9sakOV6Y38TPpeCE6+ViR7IjvpCNSFZ8UUvjwlbM/oPMpa&#10;RqFqnka+dhGVXQbUDhpRMTAPFbVd2NqH1uFpLOhMsJp0mB9rQ3PZOeSd98eNtBNoLrmE5Zlh6C0W&#10;TC2Z0NI3h3KSkxLNGKp7l9EwbkEdyUTRiA3Xe0w402ZEMklDXJORZMKIyFYTIlpIKjT2nInYZgui&#10;WzYQ2Hob++ps+HahDnu4RyKbJCDHiN23SCZu6OCWQ2zKw50pYO/A690UdtwJD4ZlIncJe3MX8VD2&#10;PNwuT2DX2SE8mDEAZ0LIBMMzNBHiNcEi4UQ4p9P6jEG4pw/BI7kP7vHdcInu2Kot4RyihQvBQ5zk&#10;nAkZGZl7DVkm7jE46JeSrB1xlAlHoXg3UZCEgl/LMiHzkULPUuSmTESRTESSTISRSISxQCSfp2fv&#10;IgLiMnAyinsj7D0SvsExOOATiMPHQ5B65hraOvtgNltgNq5hZW4U4731KL9+GorUU8hNOgplsrcY&#10;ysRTg5YQshR8lJCYZXDvzmHkpR6B6nwwtDUK6EgmTOu30TG2AGVDDxT13VAS9d0jmNWbYLaa0KYp&#10;x7U0P+SdOQFV1uaMTymHCC/kJPmgNicNKzP9sNnMGJ5aREXLGIo0UyjQzKO8U4emcRvqxnQo6hhF&#10;RdcIBmZXSGDWsbowgZaaW8i7EIRrdE2Fl8Mw3FYOk2EJiwYL2obnUKoeQEnTECo751A7pEfthAWV&#10;k+vI6TPibOsKUrVrSG4xIkFjFkOcIlqNCNfqEEnEao2IarEiRLsOnyYrflCiwzfzluGavQin7DUS&#10;AxPcc01wy9bDNdfeK8HDnJxJHrbD6zm/wlEmduesYnf2AgnJHDyuTcP5wiiczgzCiUTCiUSBZUES&#10;CO592JKJdJIJYksm0ojTvXCL7YRLZBucQ7WCu0RClgkZGZl7DFkm7jHeTSZYCHi5k0xIsuCILBMy&#10;Hxv8fJFIsFBEkEyEb/ZEhCado+fsPMJIKALjM3EiIgnegTE4dCoMh4njQZG4dOUG+voGYNDrYNIt&#10;Y6RLjeq8iyi5kghlVjCU6adQkH5MjOsvkqaAZWSZ+AhhmfBEYcZBKOje5p3zh5prOKzOw7RBMjG+&#10;AFVTP4paJ1BM1HZNY2LVDKNtHZPjQ2ity0dnXQ46q66iUZmMknOBUKUdR27ycVTeTMbCeBdsJB5j&#10;M0uo0A6SmAxB0TiGwrYF1I6aUT20iuL2cTT0T2Ny2QiL1Yzxfi2KbybgasoR3Eg7ijpVCpZGW0k4&#10;9ZhYNqC6YwTKum6Utk2ibtiAOpKSygkbCkatuNS5imT1AknEKhJbzEggaYimZQSJRbhGhwgiRvRS&#10;WHFKbcNbNQY8q1zA3pwFEolF7MpZgzMnWnNhuhySBZIJzplwJpyU74S3uW4Ob+IpYD2IPSwTt+bh&#10;dm0KTiQSu84MYVcWi8RmzwMhCYQjkky4kEy4k0x4kEy4JfbANaYDLuGtokdie6+EgERCrjMhIyNz&#10;ryDLxD0GB/2OkiAhrd8uGBKO6xlui4WCl9LxjueRkfnA0LPEz5N4JjnpOikLISQTTNDpMwjiJOuY&#10;dBwJiMSb3qfg7ReGrMu30NjcitnpcVjNK9AvTWBQW4la5QUoMsNwM/E48igYVaX6Ip/rHKTy9K92&#10;xMxNskx8hLBMHERh5n4o0g8gN+sEGsovY215GpaNDXRPLkHVOICC5glBkXoMXWMrWDbZYLRYYDKu&#10;wqJfhGl1EnODTVDnn0VuWgAux/og72wMhjsbYDbpMbdqREPXOArUJBPqURS0zaBiYBVlvYuo6ppD&#10;75Qeq6Z1GNYW0VGvhPJiCHIyfaA874euuhswLo9DbzLRfssoaRlCvnoQVf0rqJ9cR9XkbRSP2XCj&#10;V4/MliUkNC0gTr2COI0Rsa02RLdaEaE1IbyZZUKP6DYbQlvWcbTRjFdKV/Bo9gzcc+bhlLuCXSQH&#10;u1QmOOUZ4URiINgUh13beHeZWMHu63NwuTiGb5BEPECCsEuIRB+cUvvgLKaBfadMcK6ElC/BIrGb&#10;cyriu+EatdkrQeLA3CUSjCwTMjIy9xCyTNyDbAVqO8iC4zpHeJvjMChuR5YJmY+DMCKUCEkmiRCc&#10;IUgmiIDETBwPT4A3iYT3qTCExaUgt6Ac41PzsFmtWDdSEDrdg0F1IfLPRVIwG4CCrCAUZpwUIqFK&#10;5nH8XKxMSrLmWgMMv94pMJZ5/9hloohkIo9lIvMY6osvYHVxAtbbGxiaW0NR8xAJxQgK1RMobBpF&#10;TdskesfXML1swfyaCcs6k+hRMOkXMNnfgrYaJRqKrqGpNBvj/R0kE0aSCQsauidRoBmGUjuG/PYp&#10;FHRw/sQE6kkoplessKyvY2FqAOXZSVBk+UJ51gf55/3Rp86HmYRlac0I7eC0KHpXTMfWj5tRM7mB&#10;0vEN5A1ZcK51CSkakonmJcSSTMRwbkSrRQhFpNaMcLUeEc1GRLWvI6RtA571ZrxQuIS9t1gmFkkM&#10;dHDKN2JXvgkP0msJJxWJA7FrG7xOyATBU8IKmciVZGIWLudH8I20XjyQ2oNdLBIMF58jHIc3ufKw&#10;J4bzJwh3QshEMr2OI5mIbNvMldC8s1fifpaJIC12H6uAx/EquAWo797m37i5rfru9TIyMh87971M&#10;bA/aHXHcJgXjHKBLbG/rvXiv8zCO+0lI2xxFQbqOnfb9WTIhtbcTUpsyMgw/E47yuv25C0nKRODp&#10;DASzTKScQWBiBvzjU+EbHof9xwLg7ReMjHOXoG3rwPLKKsxcd2BuAoPNxWgpOIu6mwlQpBxHdoKX&#10;mNq1iKd9FUOb7D0RJRlHUJJ5VNSRyE85JCoh7xwYy+wEDxOTeOc6e0E/vre5aUeRkxmApoqb0C3P&#10;UnC/gf6ZVfssTCQRJe3zKG2bQZF6CCXcM9A6jtqOSai7pzE2p4POaCFxMIhpXU36ZRjXFum1Dnqz&#10;Ff1TKyghKcmu70MOHavQjkChGUFewxA0g4tYNlhJGFbR21KG3DOncCv5IHLou1ecDcCAtgxmwypm&#10;l3Vo6BlHcfsYqgfW0Di9jsrxdeR1rOJKwwRSKkaQ1DgvhjjFcpXrZh3iNBbCiuhmE8mEEZH0Pqrz&#10;NgLaN/BWjRHfUi1gb/YcicCKmJ3JRWWCs9KEXUIk1gROKhYKHQkEkb+53FznwjUmFGtiBieucr2b&#10;ubUEt0sTcMoawjdIJB5IscuEc3I33GI18IhsgEdC2+YsTgNiWBPnSbiwSKRwVex+7EnsxMPhjdgb&#10;VEsCoYZTUDOcCReevcmvDo8cuIlH9l0Trz+zMkGy4ObfhIcP5eGxt65gt2+Zfd3mdo9jlTjwV/+B&#10;N/55Lx5//fyd4wKb8a3vRmDfX38dr3/tkTvrZWRkfiHIMsGB0Wawvv2XfykA5/W8r1TjgXMRHGdO&#10;ei8czyPhKAeO55LO57ivhGMbUpuO8HpuV/oMfG7pWqVjeL10XunzStewvT2Z+xt+Nng6V0Z6Rvg5&#10;4qXYlpgu5CGURCKMhOJEZAIO+4dhn88pHPEPQub5C2jv7IROtwajbhmz4wPobChG0YUIKNOOQxSZ&#10;o0C2kCSBi88Vs0CkHRJwYnAhUcAF6URROq+7gmKZn80dcbDft+IMLjR3hJZHUXrmOIoyjtP3cALZ&#10;af7IuxCHbk0VjBTYr1lsFOgvIE89AlXbNEp7l1HRT1LQMYWilhHkN49C2UTBvXYSDb1z6JtcwdSS&#10;DvOrBizrCL1JzM7EvRuN/TMo1I4il8TELhODULWSlJBUDM7Qc2EyY36sF1U5aVDQdSnSPHErhZ6D&#10;63GY6NPAQpIyTTLR2D+F6v5FNIxZUD91GyXcIxF9ATFPfA/Rb5xAvKqHZGKNBIJFQo+4ZgtimyyI&#10;aTQhWm1FTPs6Irpu41iLDT8qX8MTinnsVSzBg4vOkUy4kki4iOrVelrq4UzC4EwCwTgxBZtLwoXg&#10;YnUsIu45RPYydhPu1+bENLAPpvfZhzcRnCexJ7wWLzx7FK/911N47pUouJ3uulsm6LWQiaQ+POV5&#10;mfZ7Fj/a9T08fOC6XSQIngr28Vczse9v/guHv/IPeOIn6Z9hmdDQZ88hWXgYXn/y93jhscNwP1m3&#10;tf3hQ0oE/bf/hmO//Qd49vtxW+vdSUBe2vMWAn7pV8Q2ab2MjMwvBlkmNgMkKViSkNZJwRMH544J&#10;zdL+0vr3Ax/j2L4En4fhdrdfp6OYvBtSO47HS1IhnXO7TDC83rEdGRnpb0ASCkkqJFgmghLoeUvK&#10;xMmoRBzyCxESERIdg1t5CgyN9FOwuArDyhSGOutRU3AFBZfjoMw4QUHsETFsiasoF5M0FKfbJeKO&#10;THCxOQeZIOScifeHo0xI8PqKcydQdyUETbmn0Vx4AeqS62ipKcL06ABMFNxPrZhQ0TmD3OZxKNrn&#10;UTSgR8WoCWXDqygbWERR1zwUzdPIaZyAomGEpGIEVR2jqO8ehbp/HC3D01APTKOqcxwF2iHkNBEk&#10;JrmaIahaBlDcNkDbZ7CoM8OkW0W/pgz5Z4KgoudBRc9Dbtox1OWfw/LMCCw2KyaX9WgcWEDtEBeo&#10;W0f15G0ou4xIfP6nCPrVX0Pov+1C7JUGxJNIxJNIxGsMJBNWxJFMxDfRUruO6PYN+LdsYF+dGd8p&#10;XMbDOQvYnUcCkMdTwHJBOhNhLzhnFwoHmXAQCWflGlzyVukYrimxit08tOkmi8QCXC9NYVfG4JZM&#10;OLMwpA7g0RMqHPj7BxHwy7+CH7u9BPfEjnfKBO23m2Tihef9cOpzX4Dvb/8hnvxBwl0y8ewLUTj+&#10;xS8hgALpZ74XCZfPsEx88/WLOPIHf41A+qw/euDFu4YtyTIhI3NvIssEBU0SHDxJAbYjvJ8kAbyf&#10;YzDO77e3uR0+jo/noF6qYu3YHp/X8dzScY7bHNnpnI7bGCkA5HV8TsZxP8d9d2pP5v5GeiaEODjI&#10;hPSMhiZmIigmBSfC4rDfxw9H/UNw/sp1qLUazM5NwmZZgX55BL2aIpTeOI3sDH9kp/oij6tTp2/2&#10;NpAwsDgwJQRLBcPvC2hbPkmEHZIPDpAdgmWZ98ZRIniIWD4XqKPX5WftMjGiVZHojcHIhepW5mA1&#10;GWCw2NA1xjM5kQA0T+BWyyzy+3QoG7eiatJMmFAzZkJ5nx75bfMkCuMkFZxcPQhl8yDyWwZR2DoM&#10;lXaY1jmKxDiJxDDJRS8q2wcwPKcTidzLM6NoKroIhUi490Re0mGosoLR2VBiHyplXUffnB71wyuo&#10;o/PWTWygZGQD11t1iH32xwiiAD3kXx5E9JVGUdk6VssYEcsy0WwjsdhATOtthJBIHKo34eWSZTyu&#10;mINHzrwQAq4l4ZZnJqkwEUaC8yB0JBRrcFYR+XdwYfJW4JKzBLfcFexRrGGvyJMgkbg4DeczY+Ap&#10;YCVYJDgX4pskEwf/7hsI/O+/hFddv/9OmWCRSBnA3sQ+fP/bJ+H3q5/Hsd/6fTy1TSZ2HyvFt74X&#10;jm99OwRuJyrgTCLBQrHTf+qfaoK0cD9Zi6dfTsJ3njkleil4CJO0XZYJGZl7E1kmKGji4MgxUHKE&#10;g25JAt6PTPBx0vGOwTtvY5GQAnxJKhzZ3gYjndOxHUcc92UC45IREJskXnOb/Bmk/SS4HYnt7cnc&#10;30jPk6OUSs9JSEI6ToUnwvtkGBEK/5AYXLx6E739/TAYVmE2LGB1vh/djQqUXI2CMuM48jN9UJDp&#10;DdWWIHCFah7OZJcHSSLsInGItlNgSfupMrlA2lFZJj4g0vAmVfJhKJMO0WtvlJ09hd6a61iZ6sLq&#10;ZB/0s2Ow6NdgMlvRO7aIMu0oycE4bpFQ5HXS+xEjqqcsqJk2o4GWddxT0bMEVes0crXjUBC5LRJj&#10;yNaMIpskIqd5FHnaCShZJpr7UdzSA+3QJJYMFhh1qxjuqEPl9RiRYF+UdpCuz4veJ2N6qBsWmw0z&#10;OjPU40uoHdWhdsKGirEN5PZZcaZpCZHP/EjIRDDJRMTVJkRxHQmBCdEamx2SiFDNOnxIJH5ctoSn&#10;VdPYnUuBP8mEvcK1mbCQQNhlwoMTqjkfQrkKFxWRvwm9dmW4LkXOIjyyl7D35iL2XJ+H+yUWiVHs&#10;ShuEE0mC1NsgFaf7WTLB++0RMtGL73+LZOJXNmXi5QSRK8FwwrUbLwObCLVIyv7MygTDORIsEAFN&#10;d+VLMLJMyMjcm8gyQQESB03bZYKDJ94uBf5SML59H8eA3BEpGOPldng7B/jc9rvB2x3beb8yIZ3b&#10;8Vz8evt2ie3tydzfSM+T9NzZn510IaknQuNx+FgIDvsEIy7pLEorGjA+Pg2TyYC15RkMdNSK2YGU&#10;54KQneoNZaonBbH7KWg8QJJwyC4JJBMsDAX0vpAoktiSCS/ah4JgIRMkIhQYyzLx/inJ9BVLSSZ4&#10;WZjug4oLIai9loSGnCx0VqmwONoHq9kAvdGGvslllLaSJDSPIa9jFmXDa6iZMKB2XIcGon54FeW9&#10;82JmJmXHFBRtJBVtU7jZOombLRO4SfKQrSERofcq7STy1KNQqXtR1z2E8WXulbBiZnwIjYWXUHzu&#10;FEroey9J2Y/yM37or1HBvLoEw/oGeubWUD00j+pxPaon11E4bMWldj2Sa+cQ/vQrWzIRdlWNiBau&#10;I8GYSSisiNbaEK5dx/E6I94oW8DzBdN44nofngm4ihe+fwI/3fMD/PC5I3ju8AU8lDUELj63m2TC&#10;nkdB4kASIcidx5Oh+XjpB/549ZEf4Yff8cZzJ65j7+VJ7L4yA7dz43DKGMYukgKWCanSNYsED196&#10;/OeViQSWiRN3yQT3SDBcpG73iUo893wovv0tf7idrNpRJvYcLcHzz5zCK7texk/+89t44TEvvPC4&#10;zxbPvBgrkps5QPc4UY1nXorHd57xFwG6YzsC2ueRgzn49nOBeOqVVLidqn/nPoTH8Uo88eNMvPjw&#10;QfzQ5RV876ljeGTf9XfOtLTJk69m4fmnT+KR/dlw92vAUz9Mxo8efBE/dP4BHnvzMkmERqx/5qWE&#10;zf1u3XX8h5IJuqYnXj2HFx/xFPfnlQdfwnc3r8Wx92M7T/z0nLiXP/76d+g6f4hvfTeS7sedPA4Z&#10;GZn7TCak4Hw7HCxJv77yfhx4x2ScR1zWRcRmXhDHSYE4B1MMv5bWvxvbz+0YnDkG8477cuDP55YE&#10;huF1jm0xfIx0vNSGBG+XelMkiZD2l84vXQMvef329mU+24RxfYjTO/892LE/r/za/uykwS86AUeC&#10;w7Dfxx8HvAMQl3gWam0X1gwm2Cw8Bn4R471qFN1IRk76KeRSECt6IFL3ozDlTRRnHBC9Eap0koR0&#10;kgnOi9iEk66lxOt8sY2Eg4PgDDuyTLw/pOFNjrNgFYjhRPbciYKUo8hNOALF6eOouJSI4eZyGJfn&#10;sL5uE8nUdV0TKNSMorB9ChWDPMxoDQ2jy1CPr0I7QVIxvIIqWl8+sIziviXk9ywih8TjeitLxTRU&#10;HQso7SEp6V5EgZarYA+gY3wOOpsNFpMR/dpqFJwLE3kSXOW8KPkQ1LdSsDzcK6YQnlo10znmUTmy&#10;KHpFyqfWkd1vQkbzCuKqZhB2l0w0I5Ikwo4FYa1WhLbYcEpjw9uVa3gxexQ/eisCvn/8F/CnY/x+&#10;9XM49etfhP+vfA4BFOQf/ZO/wfOHzmL3jUX7MCfCRbmCvWe78dOHXsbJX/8N+H3u1+mY38Cpz3+R&#10;Xn8ebzz4LPbGN8OZRMKJhGBXaj+caSmGN23KBPMY50xsysRPXF+8IxO0v0tqH9xS+rAnuR9743rw&#10;wjPH3iETUqXrJ3+cLtZzIP3o29eESAiZEGJQhe89cRS+v/ll+FMwzXkXp+h6/emcnHfABPzSL8P3&#10;d/4IHscqxDGPHrgFz7/4N/G5vvssCcr24ICC65cePkD36PPY93dOdwsHB/wUTD9JIuD5Z/+XzkPn&#10;/FW6P7/2P+D3y78qXv/0358VMuIYpHucrMXb/+hGn/HXSDx+hBcf9cSx3/iy+A6Y1//fo0J2+Div&#10;r/yD+Kwv7X3rznmJDyQTJCfPfi8aR7/8v8U98edrpM/t98v279/3N/4nydAB7D5WeacnhD7jXu9C&#10;ErMfbH4uemZoyfeW7/HB//0veJg/n+N5ZGTuY+5LmeAgSYLfc0DNgsCvOXB37ImQgqntxzqufzd2&#10;OvdOOO7r+FrqUWD4enjJ6xipPb52aSiKtK+EJCHSORzPuR3pnDKfZvj7/vmQZEI8zyyWRHACyyVD&#10;z0RiBoLj6e8ihofKpZJIxOOwfxA8T/nBJzAMsQlZqKpqxOryGoyrXMm6CZqy66i8kUACcZKCf3tO&#10;REkGz9TkSRwkmeB1nDMhwYnVvI6CyU3ElKW0rUBsJxnZRJaJ98dOMnHXthTalnIEymQf+r78UXEj&#10;CUPtNbBaDNCZrNAOzkHFuRCtkyjtX0L1OMnE5BqaJo3QTNqgmbCRWFjROG5G/Tj3Wugp8F9D2bA9&#10;Ybt6xIKqIRPKupdQ2DKBut4pjC8bYFk3Y21+AE2qNOQls2h6QZV8BGUXYjCqrYdZt4ZV4zo6pwzU&#10;xioqx6mNMRsU/RacbzciWW1AXO0Kwp75yZ1hTpebEd1sRrTWQjJhRbB2HUeaLPh+qQ5P5a/i6eRG&#10;HPhnJ3j+zb/gRw+/gu+97I/n9yXj5e8ew/6vuZEg/A8c+dP/g8ejq+Gq0MFJYYDr5Wm88uRbFDx+&#10;Hof+7j/ww5dO4YUDKXjxtVi8+tAreOWhH2NPaJUQCZeUfpICkghCkgjucWBEAvamTPz0G8/i4eBy&#10;PBRRh4fCibBaPBRcjYf8KvDQ8TJ8/+H9FLT+mpCGp19OpP+g7SKxXSYeI5mQZnPioP67Tx4jkfh9&#10;kaD94298V/za/t0nffH61x7Gyc//Jk584bfx+j8/jO9986gIrD+UTNCx7n71eO7bIUJO+JwsAfzL&#10;/fPP+uH7FPwf+rOv4iQF3q/R+r2HVVttbskEic2hr/wTjn7pT+H1x/+H9nvM3sajhz4WmXjYU4F9&#10;f/N1HPmf/xs//dfHxX58z76/dx/eouvhe+T7O3+IZ7g9kgg+hntuvv/QPhz/wu/QcX+Bl11/Inp9&#10;+DhOCufP9tibV+46j4zM/cx9KxPSr/OO73kfKRDn11Kg7hjgf9zwuRyFhdc5SoUkEzvhKBx8nPTZ&#10;mF/kZ5D5JODvnJ/bn487MkF/B4nJRApBfweJJKgkEqGnaTtJRUBUEvwjE+DtHwIvvwDEpqUjr6QM&#10;Pb0DWF5ehNW0itnhdtQpz0KVGQAlBa+FqZxQfVBgT6rmGZtYFo4IUWApsMO/ku+EtP1utgfFMh8M&#10;lgmekreY7nU+LZXpvlBmBaKl4pbIdzFZ19EzvmSvXN08ClXHHMqHV1E7aUDDhIVE4ja0hGZiA80k&#10;Fc1TJqinjagn0aibNKNheoP220BFvxGFbbMo65hEU1MX2pQF6FfcgDo1BLcOvYDLrz+Bq28+i+yg&#10;A2grVWJtdgZmsw3DcybUDq6gcsyACmq/YNCGa51mZGiMOE3SEF+nJ5n46ZZMRF3WIo6HNrWsI1iz&#10;juMNFrxaacSjKh3clXrsvjaNp/yy8XBcPVwuT2JXtr2+hFvOCp4KVOLwX/0/BPz3X8Z334yHK23b&#10;lWuCR1o/vL/yt6In4nuvRmHPrUWRdO1xYx4eZwawJ7YJLkndcCaRcCV4eldmSyY2hzs9epJnc7LL&#10;xNEvfwVv/18X7Puah51/dsfbX3WjgNYFb/2DC7z+6G/h/9/+u5CGZ35w+q7/qB1l4ptvX99az4Hy&#10;G1/dDX8K0H/o9JIo2ia2BWnwEAXeb/6DK05QsPzS7jdFMG/f9uFk4tF9N7H/r7+OU7/6BTGkas+R&#10;oq0gnM/71Csp8PrDv4Hvb/8Rvv2twK02JZngnhLuwTjwl/+Op19KxB7fcuyh697NheionY9aJtxP&#10;1JAoxOKbb1ykc1TeuVY+F90Hrk3BvQ0/cPuJ+Ny87SGvArz5T+7wp+fi5d1viKRw0WuxKVMPeReI&#10;4ViO55GRuZ+5b2SCg2lHmdgeZEvB+vb9pID+FwWfTxId6fyMdE3SNn7N0sDXzD0pDB8v7cfw8dL+&#10;0ueU+azyAWQiif4GkpIQksykEPTMkGAEJ2bSMgvB8enwDYrGAZ8A7PM+jsiEZKjbu6AzGmCzGmBc&#10;m8LcSAu0pVegOhNEIuFDQT8HqYdQujnNa7GY6pWHL92RiJ0CXJlfLMWbFKR4iXofqvSTaMw/C938&#10;ENY5+XnBgPrOaaiaRpGnnkBx9xIqhw2oG7WgeZxF4o5MqCdJJqZYJnjGJcaGujEbSjqXoSIZaeif&#10;RUlcCiK/9HsiENzOjZeex8JwH4mpGcsrVmgHFlHZvYCqcSNKx6zI7jHjQosBKU16xDcaEVurI5l4&#10;dVMmnBB1rQ3RrbcR2nIbvo0WvFG2iu/kL2Ovcg1uKp7u1QBnhU7glLsmcFMZBQ+nd+KNB55GAAW3&#10;rzxzAG43luCkMMMjnWTiT/8O/p/7PH74rUPYe3FEJF67XpmG84VxOGcOwpmHKgmZsIuEwFEm0kkm&#10;TpFM/APJxC/9EgnFfxfDjd4NFg4OtN+PTHzzjQvw/LOviraf5NyGAIex/xT48nAiFo2f/Me37MH6&#10;5voPLBO0/vmnT+HE//gdIQyPv3ZhK8iW2O1biZ98/dsiQOeeErGejpVkgj+Dz2//ob33RQrsJWjf&#10;j3yY03vA1/Sjb3xPDF96/f89BndO+qb1e0kW3vgnD3HvfvpvT2H30dI7n3FbGzIyMvepTDjC2/gX&#10;fc5T4MCc10kBuKNs/KLYfn7Ha+X3Us4G95hI29/ts8kycT/xPmWCjglNJpkQIkGkpCCI5CIgMR0B&#10;cek4GZUMb/8oHDoWAl+/cMTGp6K0vBpLy2swGZYx1FWL5qqrqMlLQf75IGSnHIGKf+3O8NqqFyFE&#10;Io1Fgmdukocq3UvwLE/cC8QywfU+VKlHUXUtGtM91bCZVmEyWTE2a0BD5xwKWCZa51DWtYLaQdOW&#10;TDRvyYSZZMKEhk2ZqB23ombYguK2OZRox9A1sYy6lAxE/d7OMlG0/w2YdSswGdcxPMkVr+dQM7iG&#10;mkkrCqidS+0GZKj1SGzQI267TPyrE8KutSJIuwEftQ2vVxnwHeU8HsmeFbUgWCREles8PVxIBvZk&#10;9eKR+AY8EVmOp8KK8a2jF7HvX3eLOhCvPvoq3K8vCplwuzyPH3zLW+RJ+H75T/DTPS/jWe/z2BNd&#10;RyJhn/51K0fi55SJt/+vO771WhKefTMdz76ehmd/moJnfpIkxOHZl09TAP4d+P3Sr74vmXjsrWvY&#10;/5f/jgCSie88fdKeYL25jfMjXvvXx0UexitOPxRDd8Q2Cog/sEwEqPGyx2sUZP8qvH//L/G9x4/g&#10;eTreke8+dRxv/YMrAv7bL+G1rz289Qu+o0x4/q9/3vmX/Y9TJqjtPb5leGzfdTzx2jk8+ZMMPE33&#10;+ackESwTb5E8SDLhcaIGLzzqhWO/+T9x6vO/gdf/70P49nPBeOSAPXH8HW3LyNzn3Ncywe+l4UFS&#10;joRjAM6vf9FBOJ/P8fyO17vTe2nfd9tf2vaL/hwyv2g+uEwEE4FJKfBLSMHx6CT4hCfC81QE9vsE&#10;ITbxDEpKazAwMIzl5RVYjAZMDmhRfCMO2VnHoCRUmb7IS/VCfrIn8pMOoiSFRcKLRMIeqBaIuhKc&#10;ByHLxL2EfZgZf0eeJBMHUZTli9biDCwMaym4X4TBZEP/xCoqW6ZQzEKhmUFNr55kYoNkAiQSLBTr&#10;JBMWkgkzGol6el07akZ59wrK2mfQPDCHqRUDmjPSEf0uMlHhexRmswXTcwa09s+jsW8ZTSQSPINT&#10;dq8JGZpNkdhBJgJJJk5e0uJwnRGvVurwfNEyHsmZhdvNWbg6yMRD6V148eUAvPUfj+DwX30NPr//&#10;5zj+pT/Cid/5ffj92hdEj4BdJhbgnGeCS64RD2f04pXvHMERHu7061+E7+/9Mfb90y68+LQndodV&#10;3yUTnDPBvJdM/MT1+9gd3w73pF64x3fDNbYTrpFtcA1thVtIK1540ncrAfvnlYndvhVieBMnPXv9&#10;0f/Bc98JxSOH8vAoBcwvPrRPBNacm/Ct5yPg5tdoP+5DyATnaPzkv74j7hf3PJz8wm8Rv72N3xL1&#10;MniI0E//v6dIcOznvUsm/vLf7j6fxMckEzyM6sVHD+GNr+4RVcT5nrAoHP/NL4vE6sD/9t/vkgnu&#10;MdnrVSBmqfL+o7+h+/t5HP+N38PB//UvYkanRw7mvuMcMjL3M/eNTDgG2RIcYHNvBIsEB97vFpzv&#10;1N7HBV+TdC3S+bdfs7Qfv9/peiUc25Fl4rPOBxvmFJyUjCAi4HQKTsam4EhoPPadCMPbPgEIJrEo&#10;r2zE4sISbBYTbMZVLI/3Ql10AaozJ3Ar5YCY4rUwi4uj0TLlMAqSPEkmvEgmvEkmuMo1i4SEfajT&#10;ToGtzC+OQh7WlHoESqI4i98fRH7qPihT9iGPvqeGggzMjLTAYjFicl6HuvYxFDQMQNU4jKqeFZKJ&#10;9U2RuCMTTSQSTdOMjWTCiJK2aVR3TGJkXg+DxYKW9CSSiS+JQHA7VcePY1VvQdfwApp659E0ah8q&#10;VThoxpVOI5LUesSQSDCxjSbE1usQ+qxdJvxJJg6fU+OHxUt4RjmPhxQLcMlZhHPOMlwUXDPCAI/z&#10;w3jzG0+IGXyO/+aX8Mo3X8PzB1IFL/4oFJ7/9A0xzOiOTBjhkmeGm9KE3TcW8FhcI1769hGR8xBA&#10;QScHlq/9+zfxUFAFXEggWCYk7sqZ2CYTPDXsnk2ZcIvvgmtMB1wjWj+UTHBCNU91evLzXxTVsU/9&#10;2hfpM1KQTIEvX6cfScYrFPyKYTrSkCJHmfiVX8N3nzl5pz2Jd5EJD5KJV7/+bXEdB//3v+Kxt66K&#10;tnaCf8XffbREnE8c+wnJxG6fMtFDc+pXPoeTn/sC3vzqbnzvCR+RMM4J1W//g5O4D3fJBMPXTfd3&#10;r3cRvvf4USFrfI9Zkng2p2++efWu88jI3M/cdzLBQbc0REjKN+Dt0oxIUlDuyPa2flGwADiyXRAY&#10;6XMx2/dndmpX5t6Dv6vt36Xje0ek7/Xu9bw/t2OXCpFAve09z9LEhCSysHJuRDqCGDr+JImDd1A0&#10;PP3CcfBEMMLi06Bt78GqTgeLaQ1zo13oqc9Hk+ocSi+ECTlQnN4HVfJBFKYeRnGqN0rTfVGa5ksi&#10;wb96szxwLQmuK+EJVSaRYZ/21f6L+M6BrszHi5jJiWUi7RiKzwWi7II/SYSnEInc5DdxJf5N5F0I&#10;Ql9bKYymZUwtraK2YxCqui6oSCgqe5bQOGFFE0lE08QGicQGiQS9J5HgnIn6CRMq+5ZQ3DwCTe80&#10;lowWmMxraIwPQ+Tv/rYIBLdT6nsc4yQdmv4FqIfWoJ2yoWrEgpweA8626hGvNiC60UiQSGisJBQG&#10;hH7LnoB94msP4PW0OnxLuYA9OXNCJHapdHBS6kkK7LxAwsDB9tE/+Ws8FaSCG62TciYeOtOP19xf&#10;RAAFmkImSB5c8gxwJzyYnFW4XZuD0/lxuCS24uXdP6DA83M48cXfwfMvBsPtdB9JxKBdJlgkSCIY&#10;IROEYwL2qy4vYndsK9wTuuFGIuEc2QrnEPsUr670n/ELT/psycTTL/8cMhGkEUnFB//X/8MxkoeX&#10;9ryJtyjw51/eD/3Z/xWzOT39coJ9BieHtjhIftgzFwf+6j9EDwP/+s7ycNc+AWoK5PfB/5d/7R05&#10;Ey/tfoOu81fh+ef/jIcO3Zmt6WfxicgEtff8M344/j9+l8To10gifO9sIzxO1eMHrj8RQ5neIRPb&#10;cD9ZhxceO0xt/Y6YYpaHjnFPzU77ysjcb9xXMsHBNwuDf8xp8ZprSLBMSEG5FIBvZ6f2Pgnu5WuT&#10;+XDwd7ldECXBZaT10nt+ho+HxwpORMTR+yQExrEI20UhiGSAYZmISDkrJMKPhIGRtgXE8pSvKTge&#10;kYiDJ0Nx4Fgwwmm/a9n5aG7thMlkgsW4hLmRdmhLr0J5JhA3k49CmWoPSos4R0JwBCWpPrQkkWDS&#10;7InYWzLBIpF1UCxlmfhkkWSi/EIoOovPozE7kcTCF8q0w8hL80Je5jGU5SRibKBJSMDEwgoq2vqg&#10;aupGYesoKgdIJiYtJBQ2IRPNU7fRPENCMWND9agOpT3zKGqZQJlmGMPTK7BYrVieH0Zp2FHE/Pkf&#10;I/x3fwNhROSXv4TYP/pDxH/lKygODEXH2BIaBpbRNGaCZm4DVePruNFlRKpmDbHNRsQ0m2lpQXyL&#10;DXEkF6HP2WXiyFe/ju8nVOExxSLcFMskDyQSRWY4FZjhwsKQvYwfPfGG6FF46+uPYs+FYbgpDXaZ&#10;IKl4JLkFbzzw1FbOhAfJhBtLRPaq6JXgngqXi5PYlTWEXen9cE7uhvcf/ZXIpXj5iYPwiO8kiRgm&#10;cSChcJAIicccZcKZZCKagtLYTrhFtsE5tAVOwVzl+gPKBAX8T38/3j7F6h/9rRALnhnpocMq7PYp&#10;F7MO3ZWQ7cDeI0V4k4JnrrPw6r8/I369F7/E8/bNWY7e/Efe/svvkInnngvGsd/8MnwpaP/WdyN2&#10;Pge3xT0hDgnWn4hM+JMU7X5TDLs6/oXfxm66P1vbCL5fP/6v796dMyGuvdn+2uH6GRaKfX9r/z55&#10;CNcen5K7tsvI3K/clzIREMtz56dtJV3zazkwl/kk4edPekZ5KfWgOYoEr/OLToRPSBQF/0F429dP&#10;sP94IA77h+NYWBxORZ3eIiCWj70jFywbUs8Eb+N9fIJjsN83CJ7HgpCUcRHNLZ1YWl6B2WyExbCA&#10;6f4mNBWcQ8HZIOSmekHBCdWcD0FCUUKUChxEIvUYikgmuOdCFJ/LJJnIkmXiXkGSCU1OCpbaKzBS&#10;mwN1ThJJRTzUymR0Vl7BcEcVVpcmxfCkgZkVlLQOQtU8iML2CVQOLqNx6o5MqKdvo2l6HQ2TVlQO&#10;raGwY1oUu6vvHMP8igFWsw4jfbWouBIBRcQbuOH3Q1wLeg2V52Mwqq7G7MAgeoemUdc7i5o+EpVx&#10;+9SyRUNWXGjVI6l5UyY0JsRpzIhrsSKWZCJkUyaO/u3/w0vHL+PJZAqAk7XYm9KKPRld2Evsvjgm&#10;ZOIHzx0W4/sP/82/4sngArHOLXcNj9C+P/y2F47/7h9s5Uzw1K9uijV8M7EJ330zAd+MrIJbeg+c&#10;MgZIJLrw2LEcHP+NL+HEF38X35V6Jt6PTETRf7wxHXCLaIULyYSLqHJtD+Lft0xQoPv4q2dx6E+/&#10;Cv9f/hw8/+yf8eq/PYVXnF7G9x8+gBceOYxvfzsEj//0LAW9JAsOgTEXaHvF6Qdi6Jfvb/8hnvtO&#10;sAi0ecanx3+Sibf+zy5RqI3vy90yYZ9y9u2/fVAMDePlk6+kwYNnipJk5FSDGOL0xE8ysFc6jvhE&#10;ZIJE5wUeBvY5e8G5Z1+IEcnVbiQKe48UivoYPl/6yt05E+Iz5ok8k2++dl5ct/hs1NajdO95uBM/&#10;T5w7IaaMlc4lI3Mfc9/JBAdkDK/j5GspiJNlQuaTRnoWt0sEr+cZvFgiDvmFYN8xf8H+4wF4m5Zv&#10;HDmJN4+eonWBtD2M9ouBf0yyEAeGRYKX3EMRlXZevD4RkYAjgVFi2tcj1Gba2Uto6+iGTqcTybeL&#10;4z0YpWCzSZVJIuAHBRcX4+rUqQeRd3ofilO8RW+ERBFRyLBIUMDK1a0FJBP5LBFMxiHRWyHLxCeH&#10;XSaOoP56HMbr89BXfg0teeloKzyDkSYlDHN9sBiXYTSZMb1iRtPAHPKbh6FqGUdh1ywJwyqJgxmN&#10;JA+NkxtoJJmon7CihvMkeheR1zyCouYhdI7MwWC2wKCbRWvtDRRc8ENeiieuRL0BZVYABrRlMOqX&#10;scwF8kaWUdoxg6q+FTGEqmZqAzm9FmRqdEhU6xCrMZBMGMQytsWEqCY9gr/9BgJJJk594Tdw9C/+&#10;CYf+/j/g+ff/KTj491/Hga/uwg++64M9l8eFQHj9xVdx6te+gEMkFNxT8cNnPEXBuiN/8tfw+YM/&#10;F7/AC5m4Pgf3nEV8xzMdx3/7y/D683/Eqy7P45WHXsWP3F+C95/+vchF2PdVVzx2Ih9uqUNwIZlw&#10;TqPldplIvSMTogfA+QV4hJM8iDwJCk5DOPiWaMH33q9MEFxX4mXXH4skYv9f/bWtJGjuOfHjdb/y&#10;OSELr/7nc3h03407QkFBM1ew5iFRLDo+v/sneP2fHxLF44783p+JInhc3frkr//m3TLB+Dfi2Rdj&#10;4P2Hfy3uhff//N94/V8ew492vYQfkaD85D+/Bc8//xoO/8nfU0AeunXcRyETLDLvSyYIlikekuVH&#10;245++c/x0397Eq/Qtb71d7uESBylz3tXzkSAGk/RvTn0lX+E9+//BV77/56iz/UyfvTgCzj4F/8q&#10;BOzwH/8dnvpR2l3nkZG5n7mvZELKh+DgTCrs5hiwbT9GRuYXCT+D/Dw6yoS0jkWC5cE7MBynohLE&#10;8Ly0KzeQcvEqYjPPC1Hgnob9x4Pwlo+/EAqWCKlngoc7RaaeE+uOBEXDyz8cfpHxSMw6hxsKJTq6&#10;u6Cn4M64Noup3iZoii+h/Eo0CjJPURDIU4ceRiHnPKQdhCrpAMmEF4pTKUBNtQ93EonWRH6al71H&#10;gvfNJEggJArSD5FI2IvX7RToynz8SDJRmH4MVRdDUH4+CMVnAlB5NRo9NbdgWZnAxoYNS3oL2oYX&#10;UaQZQ556DAUdcyjrX0H1qB71XJiOZYKC/oap26get6BscA35JAQ5jQMoaxnB+LwONpsZyzN9aChI&#10;R16mD3KSDuJGwmHUq7KErJrMJowtm1DTO4fSrnlUjxjQNLOOamrzZo8FaRojEtRGxGlZJFgqCHod&#10;odYjMOg8TvzzAzj61/8Cb8KLJMERloofPueFPZfG4ZazjOeOXMSbDz4Db5KKI3/8V/D6q6/hrf98&#10;DC+8Fo0XfxgEz3/8Br7/wxAxzMk9dxmPJDWLRO2Df/NvOPJHfwmf//lnOPqHf4HDf/E1/Nj9B3jS&#10;+4Y9kfpnyMTDgWX4sdtL4rjvP3MU7iwTYS2bvRF3y8SzL8aK/Ie3/8+D+OZPz4l1Epzo/DYFv1xd&#10;+hFPhX19YDMef+0c3v57Jxz/4u9RsPuiKALH9Ru+/VyQSBr+ydefo2D5z4Vs8C/pjvkTHidr8Oz3&#10;IvHWP7qKStQcVB+h4JmrQj/3nRAijNp2pna/jz1HireO44CfE7GfpGCaazQc+It/I7H4G/j83p9S&#10;cP6n8P6Dv8Lbf/sNvOz+uhAD6TieUpWTwQ//KQna1799pz1HqO293oV47V8ep/3+Cd/5VsBd23k4&#10;Fq/nz/zEq1l3tpEA8Gfm3hm+ZsdjWDRYzl7/2qPicx4hofD+w7/F/r/+T5KVt8WUuvvpesX92eyZ&#10;4DoTXAF7/1/+B46SLPHnOvrl/yUE49X/72kSsSTRruN5ZGTuZ+5LmeChTdLwJv7FV5YJmXsBfgb5&#10;GZVkgt/zs8ny4HkqmCQgAlk3FChv7kD3xAyml1cwR4zPL6BrdAoVze1IPHcNB04E423fAPiGxoqh&#10;TZyczb0RPLTJKyACbx8LFLkTNwtK0T82Tm3Mw2RchmFtAiOdlajLTSOJCIAy+Sjykw+jIJlkIIVk&#10;gIc4ZZAMZHijmF7b60h4EgdJFA6SMGySyUOauEeCZYKOT2fsU8RyLoUsE58sLH75ySSEqQdRmLIf&#10;qpSDUGYcQ0N+JlZnBrFOMjG1bBSzMSkauVdiGmW9K6L3gROsOdG6gYc6kUzUT26gcsSEop4lKFun&#10;kNs0hPqeKSySjJjNenqeqlF2IxK5dM4cEtDSK+EY76yCSbeAZYMZHROrqOieQ9WQjtq2QM35EtO3&#10;caPHihQe1qQ2kUzoEadZFbBQRJBk+FWvYP/ZFjwfU41nYurwRJwaT8Q3E014PL4ejyU0iuRqN8Wq&#10;yI9wJ6F46OwgHo+qFFWvvxldib1n++DBla0vjeGxRDX2nB8SQ5xYJtyuT8M9owsPB5fg8cMX8OS+&#10;dDx58BweP6HC3hgKppP6SCQG75aJdBIICZIJMbNTYhceCa7AE8eUeCi4Fi4i6ZrzJHh4E/cS2EWC&#10;8ThejUffvoZH9998x/AZ91P1Io+Bh9m4b07xykOSXnZ7FSe+8Ft486t7xFSmYjiOGJKjpmC3EXuP&#10;FothTyc//xs48Ff/Tu3W3GmX9uOAmKs9f/P1C+LX+Cd+nCHyKfhYrkvB53zIK1+0t3WcBAXdfA1c&#10;hZul5qkfJOFp4omfnBF5G2J4kGNiN4sCtfXY21dpO7Xp2JbDPhzQc5uP0b3YnuPAQ414Pc8Wtf2z&#10;8L58/x45sMO0rXT9XGNCfM5XUvD4q3SNh5RCinbT5+R7ztcmem74GmgpPr9nLp76cbr4XE+9kopv&#10;vnXFfk2BO9wPGZn7mPtGJlgcJJngX3V5OlgO2Dh/ggO2nY6RkflAsJhuEpbEokok3yE8WVp/J5He&#10;Lg78jCYjMD4ZwYmptG8GghJSNnsl/MUxTV19WDSaYbDZYLLaYLFZYST4/bLJgpqWLgTFJuMtHz8S&#10;h0j4x3CydgqOh8eL3oi3jpzEkYBw3CqsxNTiAh2vh82yAOPaCGYG69BUmImCLD+ShyMoJkrTCAr+&#10;S0ggWCJED0QqyYGobH2I5MKTIJnIPEDycAcV90ZsDnWSpoXdKbCV+QSg77AobR/KMt5CSfqbyE97&#10;G7dIGEtvxGF2rINkwkIyYUBVxwQKWsZJJJZFrwEPb+JZm7g4XcOkBQ3T66idtKGctqm6FqBsmURh&#10;6zjaRhago2fRsDoDTcU15GWepPa9kJtxHNryCzAsDcNssWBiQYeG3hlU9syjiUSCa0s0kKBUTNzG&#10;9R4bkkgkeOamOBKIeM0y4ppXhEyEaUw4oV7H6xVmPJ69jL05OuzOM2O30kKY4K7UwY1wVervJFv/&#10;PPC+Ch2JxxLcbszA+eI4nDlXIqUXLsndcEvugXsyCUiKvUCdNA2sC0mFcxrTD5dNXFNIZDbxIPYk&#10;94vaEi4RJBMkEc5BzXAhHGXi/bLHpxSv/ctj8P/lXxFDcERwzYGwwz4cEPOQHp4ylqdElcf4y8jI&#10;fBzcNzLBIsFI08GyQEi/AMs9EzIfGUnEaXqWSAzCT3OvAMlq0mmEMMmnEZqcjLCUdATTtoC4JEEI&#10;iUNwYgpJRCICExIRlJSCENongMTXNyoBXkGR8A2Lwq2CQswtLUK3Moee1hrUFF5BTf451JffQl+f&#10;BjrDChZWlnArvxDe/qGiVsThABaRcLzp5Yf9PiQkMaeRX1yK6flZ2KyrWJluQ2/DddTlnUbVjSgU&#10;n/cnOfBFSaZ9itdiCj4FGRyIcj2JIyQTXqKXoohEoVBwCAU8jMlhSJNdJO4uWLdjYCvzCeBNEuFJ&#10;3+9bQiryM7yQk3ECtQVnsTw7BNu6DZOLOlS3j6BAM4Ty3gXUjZJMTJjQuAkLRe20CVVTJpTSNiXJ&#10;hEIziurOSUySJFjNJqxOdEOtyoQy4yRuJvui8FoCJgfVsFp1WDGa0D2xIGSiYXAZ6jETmsZJUEgm&#10;ysdIJrqsSCdpSG424LRWhwTNCuKbVxGnNSO8xQbvBhu+X6LDoznL2EMy4Z5HEkFC4ao0wlmlF7gQ&#10;bqr3JxPuuWvYc2MOHhcm4JJJgpDaJ2TCNaWPxIAgmRAicZdMkHCkDcAprU/AxwiZYIEgdp8mASGR&#10;cItqh2t4q5jByYlEQgiFQwL2+4WTnrkaNfdM+P7WH4hpS5/8SSYe23cDj719HU/9OAMvu/8UPr/z&#10;xzj+xd/F808dF7/679SWjIyMzIfhvpIJqVeChUKSC14ny4TMR4YkE/RchZMkhJ4mgUhKIJlgEuEX&#10;H4dT8fSaeyjoObQfl4EQkotT0fE4ERWHQDougPAOjcEbvgF41esYtZuC7qEBmE2rmBlpRVVuCnJS&#10;jyI3yRN5Z06hpvQi5mb6KBDUQdveisjEJCEPB0+E4Yh/FPzC4pF18RqatS1YXVnAOgV0uvk+dFec&#10;Q+mZE8g77QlVihfyU7jnwZvkwWeHIFSCexl2hpOrHdn5eJlPFu5p4sKCB6FM9YQi1Qf5FyLQ1VgI&#10;s24JJosVA5MLqND2I7+pH+Xds2ggYWicMIvZlprGTagfN6Bu2oCaOTMqpo0o6FuASjsCTf80VvUm&#10;rJtWMNVVg8orUchJOkbPaBiaqxXQr82KXonR+UU09Y6hvncamlEdmql9NckED50qG2WZMCOrxYS0&#10;FiOSW/VCKBKbSSpabQhvvw3PBgu+U7SChxXL2K3QwS2PZICEwplk4oF8Ax4kiXB5PyLBkEzszlnD&#10;Q1dmsOfMKFy5l4HFILX/LiSJkGpKMNwbsYtEgmGZ4B4JIRJJRGIv3KLtBepcwlqwK7j5Lnhq2J3+&#10;c/6ZBPLsQtfw0399HMe++CUxlOnol74icha8/+Cv4fO7X8HJX/8teP3hX+PFRw7aZ3Ta1nMhIyMj&#10;81Fw38kED2/i5GtZJmQ+FnaSCUL0TBAn42JxPDYOoamZiM44T6KRIaZ7PREejaPBUfAOiCS4NyEE&#10;r3ufgufJEESeTkNlXT0MJj2Muml0q5UovBQCZYa3GE6Ul+WLwhux6GsvJ9mYxeLyLGqbGnBdoUJ2&#10;filUJdWoqGvEyNgYTCYdrKYlrEz1YqBJgZKzflAkUlCZdGiz14HaTObpX2UR+OzijZJMLxKKwyQT&#10;h6BIP4Ea1RnMjHbCZrNgYc0Idc84Chq5vsQgycQ86seMYhiSesJGQb9dJupnTGhYtKF61ojC3lkU&#10;t42ib3IJBrMZltUpdFbfwq2k47iR6IOavEzMjnVh3WbC4toatP0jqGofQn3fHLTUlprbH7cPcyol&#10;mbjaaUaG1ogU4nQLyYRGj4RmPeJJJsLaNnCgzoznCpbxEMmEx3aZKCCZIKH4IDLhQTKx59IUdmcN&#10;v0MiJBwlwlEmnNIJWjrzPtyDkdQneiV2J/TANaodzmFaOIVo8GCQWvChZYIhOXA/1YjHX83CKw++&#10;hNf/5Zs4+Bf/JorX/fg/v4PvPX4EDx1W2sf4yyIhIyPzMXFfJWCzMLBI8GtJJvi1LBMyHxlCJogE&#10;ep7E88UJ/kkkEnaCkpIRmEQSy/skZyEoLhm+wZHwOhWEA75B2H80BIePReDIyUj4hyXiwtUctHV2&#10;Y3V1CRaSgMnBJlQpkqA8exwFZ7xFsnMeBYV55wLQUHIOS9PtsFkXoNcvYHllHmu6Vazp17C6tgST&#10;YRm6pXEMtVejloLHsqvRyE/3JXnwEj0RPLRJlonPPiIJPu2QSKBXpR1F6dUo9GlLYVybh8liQ8/k&#10;Ioo1Q1A0DEKpnUB57yrJhJlkYh0t07ehGbehgetBzJhRP2tG+cgy8kkkarrHMbdiIiExYWmyG5W5&#10;qbgY50XPagj6NcUkwosksxb0jk2hpn0AdT3TaB7VQcv5EtQe166om7qNorHbuNRJIkHykEgkbIpE&#10;XDNPDWtDcMsG3qo24Om8BexVLDnIhHFbz8Q2WfhZsExkr8Dj/DjcOInaQR5cUvq22C4SDCdccwK2&#10;M+HCxyT1wv10LzwSaRnXDZdwe+I1D2/akgl6/aFlQkZGRuYe4L6RCUdZkHIlpF4JWSZkPjLukgl+&#10;tjgnh541zoNgkjMQShIRkpiJENp+KjweB7n4nLcv9nudgu+pGKRl3UJRaQO02h6MUeBlIBkwrMxg&#10;oq8RmtKLyD8fANVZCgrPkURkvE0cgCLTh4LCcPSrs7E0ocXiVCfmJroxO96DqZEOTA21iuO7GhQo&#10;uxaPnPSTUGYchyr16NbQJhYISSLee5iTzKcZMQSNZ+dK9kRBxgk0FZzB/HiXKFTISdFVHeNiFqfc&#10;5gkUdi+jcsiEujErBfvr0M6QTHB9CQr8G6etqB5bQ1EX7dcyhA5RW8IKq2EJQx2VUJwPx7XUE1CX&#10;nMfiZA/MFhMm5lZR2z6I6o4JqEdIJCat0EytU3tW1JOsVE9vIH9sA+c6DTjdrCOB4ClhWSQYI2Ja&#10;1hFIMvFahR5PKOawm2TCPe9umdhFMuFEMuG6kzC8F5wzcWsFbmdH3yELP49MbM3ktE0m3GK7SCZa&#10;4EIywXkSW5BIcDL2B82ZkJGRkblXuG9kgpGK1PF0sI6J17JMyHxkCJnIIpGgJQlFKA91IjgngglN&#10;omfw9BkEx6XBLyIRh44H4+3DvggIj8KZC9dRWFyLvr5x6HVmWM2EYQXm5UmMd9SgOieFBCJQDG8q&#10;PHcE+VkHkJP6Gr3fD1UGV5v2RdmVENTmnUZ1XirKc9NQcisFBdcTUXIjASVXY5B/jitZ+yA3xQvK&#10;VDomldrhOhI8BexmrgTjKBYyny2ETHDdEO6ByjqFjqqb0C9NYtVggmZgCnmNg8hVT0DVsYyKIQtq&#10;xtZRO2pDPS3VU7fRNEFQ4N9EMlE1uIjC1iHUdo6KxGub1YK1uSGoS6/gColE/uVIjHZXwmxcxIrB&#10;graBWZRrR1DXu4ymERMaxyxo3pSJukkbqkgmVKMbONNhIHlYQ7R6DTFcuE6tR2yzCTGt6wjQbuDH&#10;5To8kjMDD5IJnrnJjSSCcSGcVHqB6wcY5sQy4Zo18o4hTSwRzsm97yoTgoxBuKXzdLH9ogaFe2IP&#10;PBJ6HGRCC5cgjZjFSSRec9G6EKnmxM7/QcvIyMh8GrjvZIKXPLxJ6pmQcyZkPlIkmUikZSLLBJNO&#10;IsGwuJ5BWOJZkol0+AZGYf9RP4RExaO6oUnM1GQ0GGGzmLFuWsP8cCf61SXorryJ+lunKfg/hryU&#10;w1ClHULhWS/kpe8nmXhDTMtanMnTtR6GItkT2SQHt1KO4lbaMdxKP06cQC6TelRUsubCcjwTUxHX&#10;ihCzNHHtgTs9EvxaHur0WYbrhNAzQM9JUZY/umoVoudrWWdEXccIsmv7kKedRVGvAdXjGxTk30Yt&#10;iUT9OAnE5IaQiWYK+tWTZlT2zqCifQg9o7PQkYxY9AsY7axG0fV4XEo5hur8LCxMd8NAz/PovAH1&#10;HTMob5tGw6ABdcNmkhSeEnYdDSQSLBOVUxvIGV5HersO0c2riCSZiGaRUBsRo7EgsmUDx9U2/KB0&#10;DQ+TTLgrlkkCeApYlgEjXEkIXFQ6wbvJBO+zIwoSkBtLcM7g2hH2xGtJFH6WTHCyttQ74Z5KbMqE&#10;e1wX3KLb4RJqlwkWCLtEELROIMuEjIzMp5z7LmeCE7AZfs8iISVhyzIh85EgDXMioYggwiS4R4II&#10;P32W1p9DSFwGDh8PgSfJxLXsPMzOL8BkXMHSzADmx9sxM9CIurxMKDMDkZ9+UgxH4ilZC1M5Udpe&#10;TVqVwcXhDqKAljz+nQvJ8Vh4lgVVmjeUFDgKSBhU6Udovbd9SlfaR0wNSm0U7VCRWuqVkGXis4o3&#10;iQQPc6Ln4FwQeuqVMCxPQWe0QN07iVs1vVC2cMVrM2pIJuqnbqORhIJ7JdSby5a5DTSOrqG8cwya&#10;gUnML+thtZqwON6FuoIs3CJJuXU2CN3aAhj0c1hY1aFlYBEl2kmUdS6iYdSKBm6bmWCZIFmZ2UAp&#10;ycq1PhOSWlYRrSWZ0BhIIkyIJZGI1a4jjGTCu8GKF4uW8VDO3DtkgnsXXIVIvLdMuOTptxDvCaec&#10;VThdnYfTDjIh9VQ4rnNEzPwkhKIfHmmD9loUnHhNIuEc1gJnkgdJJoRISAiRYHb+D1pGRkbm08B9&#10;IxMsDNwbwdLA08PGZJzfmiJWWr/TcTIy7xsSiggWh6Qzd0i2L0Piz8A/IgXHgmLh6RuAgLBo1Daq&#10;oTfoMT/Vh6bySyi7GYOSaxHISfNBLg8/4sCegj9JFrhYHMuEVNOBX5fQNolCgqtOi1oPvJ3gWhAM&#10;H8sSUZJOAiLev1MmZD7rkExw4UF6tkrOBqCr5hZ08yMwms3oHp+HqrEfiqYxFHYto2rYIqpcN02t&#10;i7yJ2hGLPX9i3ILawUXU9U5geHoRJrMVppUZ9Dflo+hyBK6nHUPhzThMjDbDbNFhclGP2s5ZFGqn&#10;UdazIvIvWFDqJxibyJeom76NYpKLyz0GJGhIJJp1iNSaRI9ErMaKGO0GQjS3cbjOiu8WLmNP7hxc&#10;81ZIBlgIWBI2ZYIL1n0YmcgcElKwkzS8G3fJBIsEV8iO64IzV7wO1dirXssyISMj8xnlvpIJzpVg&#10;+H1s5gUhFCwRLBSyTMh8ZAiZsC/t6+6IBcvEieAEEokgHDrqj+T0sxgeHYXFTAHXYBMqc2KQS8Fe&#10;LgV7uSmeJABeKMs6SpLgJUSBhaJYFIqjYDCDZIHWFxDFaTx05YhY8vClrYJyLBJEkcSmUBSle24u&#10;ZZm4/6BnhZ6NolQWzWNoys/C3EgLzPQMLugsUPdPQ6UeglI7ieLuJdQMG9HAOQ1jJBCjZrGsG9Wj&#10;bmAWbSMzWFjVw2YzY6pPg8rrCchNO4EbJBONpRewtjQBo9WKvqkVlLRMoLBtHhUDXE2bBQXULsnE&#10;OMkECUXt1G0UjtpwoVOPOPUqItQGRLJEaNZJJtYRrb2NIJKJgyQTz+UvwT1nliRgBVyczlEmRA4F&#10;ycS7Faz7OGRiC64/kdQL18RuOMd0YFe4VszYxMnWnBthz4/YiZ3/g5aRkZH5NHBfDXNiaQiITRI9&#10;EbxOGvIk5VLIyHwkvIdMhCWcxcmQBBw8Gggv3wBcvHwN8wvzMBuX0N9ShJLL/qJ2BPcsFKR6Ij+Z&#10;hIKCvuJUFoZNhAB4kSQQJA9iOFKajwMkFGIfChgdReIumWB4H95Xlon7C5YJ+v7TPJGXTM/WpTB0&#10;NeRhdX4cVpsVE4trqOscp+B/DPnaCRR3zqN62IDGSSsJgI0EwIz60RU0Ds1gYHoBeqMRpuVZdFTm&#10;0LPrL4op5p3zRx89z2YeumewQDM4hyJqq6x3FTUjFtEjwT0Td8nExAYKhiw416ZDbNMqwpuMWzIR&#10;o9kgmYCQiQN1FnwrfxFu2feiTPTD9XQPnOM64BTVhgdD7VPB8uxNskzIyMh8VrlvZIJ7HiShYBxz&#10;KHi4007HyMh8MLiXK90Bep+URYLBMpEFv9BEEokg+BwPwJVr17C0NC8qA7fV3EBBlg/yUw6imESh&#10;hGdtSuVfkLlXwt7rIHoehACQCGTwsCd7onQhDytJO4ECWhaQUBSQIAghYTHZwj78iZEl4n6GvnsS&#10;1aK0g1DR88VTBFdkp2CkqwEWkw56sxUjc2vQDs2jrH0SBdpxEoo5VA2tUcBvIvSoG1mEZnQWE0sr&#10;MBnWMN3bioqrSdTeCShJJsquR2J2TAuLxYjxeQNquqZQ3D6N2hETCcQ6asc4X4JnhSKhYJkYt6Jm&#10;zAbVgAlZ2hVENywjvNGICI0N0SQSMSQRURogoPk23q4142nVAlxusUyskkzw0CYWCeaTlQl3kgmX&#10;hC7sIpF4IFyDB4K5pkSTmMFJEgd3B2SZkJGR+SxwXw1zYvi1NEWsJBSO+/F7Ccf1MjI/L/bnh58t&#10;Egl+jvj9ZlJ2SFw6ToTEw/tECHxOBuLS5SuYX5iBfnVGyERh5jGokg6gIMUTZVm+KM30RXG6D0mE&#10;LwV/FAhyL4SQAHvPgxjuRIJRkHacYJmgZbovwULhtQO0r+CooPCuIFPmfoCnhi0gYS3KOIiys5yg&#10;74O8s8HQVt2CbnEc6+s2GKzrmFoxQzs8j+KWEeQ1DUHVMoHivnmUDy2gemgWrePzmFvjquxL6Kkv&#10;hiI1APk8HSw9f7V5iVhbHIDeZEHP+DLK26dQ1r0A9bSV4Klmzagfs9qnmOV8CZKJylEbFP0mpGtW&#10;EEkyEcYy0WwlmeCeiXWEa2/Dr3kDb1Sb8ETeApyFTKwRJAUkA655JAp5LBYsCHZJ2Ane15kkQkKs&#10;o+OcskkmrnxAmUgdwO7UQXgkk0zEdWJXRAseCGnGNwKb8EBA4109Ezux03/OMjL3I64OiKrtQZo7&#10;BN/B9V2Q5fyT4b6UCYYDPkkmGBYMKYfCcSiUjMz7RTxbiekC+xSxmfTaDk8JeyIsAV6nQnHkZBDO&#10;X7yC2bkZmPQL6KrLRVEWCQEXkHOo+VCQysHf5uxKLBQiKHSQCSEHLA8sEZJIsCxw74SEJBEMv5dl&#10;4n5FyEQazwK2H4VnDkGV6Q1F5nEUXo5ElTIL7Y0lWJoZg9FkwtSCDuqeSRSph5HfPI6CjikoO+h1&#10;aw+6JuaxZjJjdX4S6sJryEv2gzKZnr8sPwxoFDCb5rFoMKNxcA5lXXOoGdajaYqHSpnRMGZA47gR&#10;jZMWMXSqdmodhaPruNpjQhInXzdxzoQJkc0WxIhpYa0Ia92AV5MN3y9dxcOKBbjkLG7KhG5TJlgK&#10;uNaEXRgckSSCcRLoBc6SdChoG8mEC8kETw37brM2vRvuKQPYmzyIPYl9cI3uwK6wFjxIMiFVu2aZ&#10;EHUmtiPLhIzMXdhFolUsWSbc6W/HI6iJaKTtTQLXEDX9/XC9Fgl6T8gy8clxXw1zYra/l2CZiMu6&#10;KJb+MadFovZOPRcyMj8LfmZCSVyZcCEULBYZJLOc7J+JExFJOOQXhkMngnDm4mUhExbjCnoaVaKI&#10;mDQl6x2Z8BaF5e6eqlUa7kTiQcEhS8F7w/tI3Fl/pz2Z+4VCIZSeyCeZyM88QDJxiGTiCHIzjuFW&#10;6nEUXYrBaFs1LLp5WMwmLCwb0Te5BvXAMko7p5Gr7UFeUyt6p+ZhsliwNDWMOsU55Kf6k0wcRenl&#10;MMwO1cO6vobxFT0quqdQ2ruI+gmLPe9iwgj1BIkF0ThpRAMXv5vdgGJkHWe7TIjX6BHFaM2IbjYh&#10;lovWaS0Ibd/AgSYLvlW0jL2KRbjnUfC/g0w4KRkDicIdgXiHTKjsOEtDpEgm3LLX4HaVJCVj+H3L&#10;BM/g9NBpEor4PrhFdsAptAW7QjQCJ5IGnhrWOYSniN0G/ScsgiYZGRkBi4RLcBtBr0kmPEgmdguZ&#10;aIB7cANtbyKRIEEnmXASf18Mv+beP1kmPinuG5l4Nzjw4x4LFgfumeBpY/k1r5PyK2ShkPn5YTlN&#10;Q1giPTebbFXBJqkIJqE4GZ0MT79QHDjuh/TzFzA9OwuraQ19zUVCJrhgHMOBn1RETvRW3CUT/Fri&#10;7mBRRua9sMuEfdpgRpXJeRNHoEz3hTLtGFQZfmgpuYjl0RZYV2dEEUXz+gam16zQjC6gsL0fBc0d&#10;GCCZMJNsLE70oi4nHQVpflCl+aL8ehTmRpphsekxurSGsq5JkomlOzJBAtE8STJBsEzUk0yUT2/g&#10;xqAVGe1GkgkDiQTRYgHXmIhjmaDXwW0beLvegmcLlrE7dxFueWskAjpis3dhSyZMQih+pkzk0z6c&#10;Q0HHuOVy9es1uH9AmXBP6cfehD7sie2Ba3ibEAgJZxKLd4WEQpYJGZk78N8D99g5b6Gh9xqH9wT9&#10;3TiFtBL8tybBEiL39H1SyDKxKRMMJ2KzTPCShUKWCZn3Dz0rp7lHIpmWyQgjQgUpCOZn6nQmTsWl&#10;4qB/GPb5+iEhIwsjExOwmPUYaq9AyflAKE97QpnEsy3tHAzKyHwYxDAnFooMb5IJgl7n0zqGh77l&#10;pR5F+aUwaAvPoqsuD9PDHTAZlmC0WjC5akLj8DRKtd0YmSYJthqwMNGN6pucfH1cCEnp1UjMDGtg&#10;WzdiesWE6p4ZlPUuo35ckgkTwbNDGVA/ZULNtA3FE+u42mdCaqsOcVo9YlpMiGaZ0JJMkFzw64CW&#10;DbxZa8ZTqkW45y6QBKzeEQnmHTLBuRR2eD/ptRjipNLDOX+zZ4KOc8vVw+PmKtyvzJNMvP9hTpwr&#10;4RHfA4/oLriEcZAjy4SMzAeBexd46JLoeeDZ0OjvxE4rHiRpYJyD7+AU3E50EJ10XJv89/QJIcsE&#10;D0nZ7IngJc/uxD0UvE2WCZn3jyQTSYg4nUSvk0gokrZkIvB0BvwS0uEVEoO3jvkjlPbr6B+AyWTE&#10;RG8Dqq5FCJFgpF6Ju3skZGQ+HHaZIDI2Ee+9aD3n4XihIPUQ8lOPiF6KnAw/VOZmoL+9GqvLU9CT&#10;UAzO69DQOYip2TnYrDpRo6L8SjRyU45CQTJRci0Gs6NtsG3YMKvjnIklVA/o7sgECUTjlBENRN2U&#10;FVVT68jfrC9xWr1MMqFDbKtlSybiiegWG/y0G3itxoTHlYtwzVkgceBhTvbka9H7sINMSELhyonW&#10;m/A6IRMkEjwTlBsd555jl4ndJBOuHyRnIqkf7jFdcIugwIYEYhcFRIwsEzIy7wfuVeDhSg30t1FP&#10;MtGEB+jv5BthbfhGaDseCGnflAn7341rUAtcglqJdqKDZGIz10LmF859LxOM1DvBSddSIjavlwRj&#10;+/4yMu+Og0wQvAwjJJkISMyAf0IGjkUm4e3jgTgZEYP6lnYYjAbMDregKSeBgjkvMczJcYjTTkGh&#10;jMwHwbFnQkCvOZGfa49I9Sd4NrG8JE/cOu2FW6mnUHjjNIa6G2A26TC7ZkHP8CyWVpaxblzAZFcl&#10;Cs8HIzuF8y5OokqZiYWZQVjWNzC+bEbT0CoaRnlKWKuDTNB7onbKRjKxAeWIDWfbdYhvXEKsRoe4&#10;NitiWrnqtRnxLWZEta7jlPY2XiWZ+KZyCS7ZkkzYRUKSCR6yJMnEXUnWDjLBcuHsIBPudJwHycTu&#10;j0kmuKdiR5FgZJmQkXHALhNuwfVwCamjv5/tMtGGXfQ3wz0XvB8nZzNuJBWuJBXy39Inx30lE45D&#10;miRRYHg9w70QvB8Pc5LWbW9DRuY94WdGyEQqyQQ9T0RYAj1vCZwvkQX/eCLhDPziM7H/ZBh8AiNR&#10;VtuINZ0OSxNdaC1IsQd8JBGOPRMS2wNDGZn3i5QzIeqOZPLykH12p9SDKCRK6HVx2iGxX37GcSgy&#10;A1B4LRGDHbUwGdewQDIxNr0Eg24VxsURdNfcEBJxI+Uo8i9GoLO5CGtrc1gxWdE7YySZ0KFp3EIy&#10;wZgJSSbMYohT2aQNt/rNyOAhTk3LiN3smYgRPRNmxLXYENm2juPNNrxSYcCjeYv2mZzy1gjujbAj&#10;yQTnStiHMuloqaP3Olp/B3vCNuda6ERNit103B6WievL8LgwDReSg/eSCd62fbvr6V64RHZsDXGS&#10;eyZkZD4IJBOBJAeBDQQJRVATHqS/kQdJJB4M64BTWPvm34wa7sFNJBJ23AQsGHIC9ifFfScTLAw8&#10;UxP3QkhCsV0apDoUslDIvG/4eaFnKiIxHZGJJKan6X0CSWwC93SdRWDCWQQlXoB/bBYOnAiDb0AU&#10;SirqKPhaw9psPzqKMu6SBhaKkkzfHRKwZWQ+GEImWCCyPFF4hsii1+m0TONCdp4kErz0EvUi8s8E&#10;oDYvE2Pd9TCszMBitWBuyYj5hVVYTGtYnuhEnSINN5J9cCvjFJrKrmJ5fgRGixmjC3q0jenQPEpC&#10;MUYiQUJRP24SNPL0sDM2VM9soGDUioudeqSRTMRzr0SLUYhENM/mpDEjlmQiom0DRxoteLFklWRi&#10;CW6KFRIIkoItkbAnUr9DJgghE++Ak7fX4E7sVenxUI4O7lfm4Jw5+r5kwj19EO68LrEHu8J5Bqc7&#10;uRISO0qEhCwTMjJb8OxNroEkBKKuhH0IkxPnRYRwjx9BUsEJ2CwT0jSxYqrYLWSZ+KS4b2SCpYHl&#10;gSWCZYKlwrFXggWC4X0dRYLZ3paMzLuSRM9PIgsEiUTiGZKJcwgniQgVnENE8mUSiws4dDIar3ue&#10;RGh0MlrbumEyGrE01gGNIlFMA8sSwYGfLBMyHzUsEyqSh7y0t5GXzhxAfuZhFGZ6oSjTG8pULxKM&#10;E6jLTkRn9S3MDLTArFuCmQRhflGPsallGPQmMZ3xeGc1yq7GkUycQNmtZEwNtcJi0WHJYEXH6BIa&#10;BhbROKRD45iJZMJ8RyamraibXkfF1G3kDVtxpkOHZJKJhBY9yYSJZIJEYlMmorU2hLbexqF6C54v&#10;WsHDLBPcK0FSIOpKCIkwbcEyIfIl8kkkCBdRDftu7pIJhQ4P3VyB+4UZkolhIRPbBcKR7TLBr10S&#10;u++SiR3FYSdkmZCR2YJlwiVQiwf96W/JnyQioB0uwe30N9JGYkF/L7TdieGePzH1cjOhFjhx7Qla&#10;L8/m9Mlw38iEJBISLBKSQEhI8sDbHNmpPRmZHREyQfKacIaE4qyQicjk8winZUjCORKK8zgRloI3&#10;DvnjyPFQ5CgKsby0CpN+FWMtFai6HApVsn0mJxYJSSpkmZD5qOCcieIzxNkjJBIkFemHoMo6gsKz&#10;x1F07iQUaSQG12Ix0lYG49I4bDYTTLZ1zCwb0d43joHBKZhNFuiXpqEpuYZbaQHIOxuBHk0pLKZV&#10;GK3rGJ4zoKZ7GpU982gYJpngAnUTnDdBTBLTNtRMrqNs3IbsAQsy2nQ4rd2cyUlLMtFKEsG5EiQT&#10;ERorglpu40CNGc/lL2Nv7hJJA/c4GOBE8sDYhWKzZyJPkok1gQvhpiJx2MSNBMJNuUpCsgoPxRr2&#10;5Kxg99UFuJ6bEtPCvh+ZYJyTe7ErvhMPhskyISPzYWARcCZp+PqpFvyXXzut68BDYe14JExLNNNr&#10;DdxZJAjOpXggtBUP0N/dA6EkICQX9l6LnduW+Xi5L2XCMTdC6o1gtosEH8NI22VkfiZCJrJIHM4I&#10;wrl3IukcwhKyEBidCp/AWOz3Ccap4DjcuJmP0REK1iwmzI/2o0l1HkUZJ7ZkwhFZJmQ+KkQCdsYR&#10;5JOo5tJzdYvITvVBNknErVSSibNhaK3OxdrCKKw2M5aNFvTOrKK2dwr1naOYmVvB+roNS9ODqMzO&#10;QHZGMNqrs6FbmoDJbMPkkhmN/Qsobp1CZd8SGse4ngRPBWsS1a+bpixCJqombSgYseJarwlpLWuI&#10;b15DdLNO9EjEkkxw7wTLRFizFX6a23ir0oSn8xbhkbMInuqVa0SIZOstmbDnTbBMiGFO+asCF8JN&#10;tUoiYcdNuSJwz1uBB4mJ+/V5uFyYhEvWqH1aWAdx2AlJJiScknrwYCyP6SaZoACHC9btKA47IcuE&#10;jMwWLBNcrM4llKd5JZkIaMDek2X45qkiPBVQgidDKvFQUO1WLgXP7vSASMxuJcGgvyfRxs5ty3y8&#10;3HfDnBh+zSIhJVrz+3cTCVkmZN4XLBNJdpkIjs9CKElE+Gl6H5eOEyHx2HfkFA4fD8a1WyqMjE7A&#10;bDLCsDyH7voSFJ2PQj4FdSwOEpJA8FKWCZmPAq4loUg5gjySh8qr0WjMSyGRzUS9KgvVeVnQVGZj&#10;dqwLJtMK5vU6aEdnUNA+gmzNEBoGZqA3WGEzmzDc1YiiK4moyk7D/HALLOY1zC0aoOmbR5FmEsUd&#10;86jjfIlJ7pXQkUzQa5aJaZKJmXWUT1iRN2jGpS49krVriCWZiNqSCU7ANiOy2YxQtRWn1Bt4vcKI&#10;JxQLcM9esMtEPsnEXT0TP6dM5C0LPEgmducswe3KDJzOjsKJhzi9T5lwSenDrsQuPBjdJsvELxC+&#10;ZxI7bXfk/ezLvN/9PyjvPAcPz5FwXP/u3N3Gz3Ps+z/Hz+Kdn2NzPec/bCLtt30fCakNlgnGPbwV&#10;roF1eCSgDG+kNSJa1YuU8hGEqUbwvdgGuPlXiaFOD5JwMCwSLtL5HNrb+Vz2c9x5f2ffn3Xsdt65&#10;/7vf2/fT7qeR+0omJFgcJJmQxMFxu7SOezAY3n+nNmXub/i52IIrX29B8pCYhaB4TvgnSU3MREB0&#10;Eo74heNtrxOIiE9Be1cvLCYTTKvzGG2rR01OJpTp/shP80FRho/Im+DpYeUeCZmPmoI0konkoyi7&#10;FI0xTSGM050wLw2LmZn0i6MwrkzBbF7FskmHNhJeZXM3bmn6oegYR/v0CszWdZjWFtFUkYeCq8no&#10;15bSczyFtdUV9I3Mo0wzjrymCZT36dBM0sBTwdaPO8qEFfXTPMTJipwBE8536pFEMhFDMhHJvRNc&#10;qI5kInZTJkJIJk40reOn5QY8njsPt1t2mXDJN2/KBOdNSLM5sUzwlLA6u0wUrJJ0rMKVJcJRJhTL&#10;2M0ykb0E10vTJBIjcOIhTuk/h0ykkEhs4pJMMpFAMhG1KRMkB04ES8LPBf0n/FkOMD44HJBJibiM&#10;Y/DHv15v/oJNSyk4vDtAlPa5s+9d95nbE+02UwDKdQ3sQSjvy9+J/XvhfXjaUfXmvvxeaoPP5Xju&#10;zf3veu+Iw75iGlMOfvl8duzH0jk22d6G4zkdz+F4vKuoz8AzGkn73Dn+Thvcvn0/zi+Q7o8I+O8K&#10;xPm1ff2WEGxul+6lhLgGsQ/fK4bPcec43iZdp2hjC/t7RvqO7DkPzfAIacCewDL8JKkBN9tXMGpZ&#10;x6BxHddbFvHDhHq4n6oQ5xL3UNxPboeOJaRzMSIhe3O9HTovn4Ne279Tei32c/gs78B+vduvXXyH&#10;DvuI/cT9Z7hdho6j7czWeTbbkNZ/VhAywcHQ9mB6O477OP5qz++3B1n3IlLQ55gjwesdP8d2pG18&#10;3Pb2ZD7r8HfOz7YjLAr0LBEh9EyIInSJqfCLO00kIpBrSSTTM0P7hiZlIjgxA0GJtE98Go5HJMDz&#10;VBjeOuqPrGs5mF1chsW4hoHWGpRdTUTJuRAxe04hBXpF6XaZYGSZkPmoYZnIST6G2tx0LI91wGZa&#10;gJmeRaPJIKpcr1itmNSZ0T65gPKuISg1PcghoajoncD40ips6ybMjPWgvPAGGmsKsDA3jjUTPcvT&#10;s6jtGkV+8xDyW6ZRNWQgcbChccoi8iXUE0Y0T5rRSCJRM30bBaPruNxlQKp2FQkae89ENKMxIpaE&#10;IpYTsLUWhDZb4VVnxItFS3g0dwFu2StCGlyUZhIHzpHg+hFrW7gpdHBRrJFkrGKX0o4LSYTrZp4E&#10;zwTlwTJBUuJ2eQpOWSPYlToAJ8ItbfAd8rAdUe36dB88EnvgHtcNl+h2OJFIONF/qFIgygGG42uJ&#10;7eukAGOn/5zvV+yBLAV6IU1wDamHc2CjCL72BLdiDwdhFNw7BTVhVygn3tIysBbOAbViqlCXQAom&#10;AzhYpH1o+zdCm/FAGK0Lb6dt/Gt3G9wCtXAPaISbXyVRBmda7gpoou9Pi10UoP5XII/B76Rza+ER&#10;UI09JwrxMC3d/NXUdhu10QF3asONjnHmc4ZSuyEd4tyugXTNFKC6BHXStl48ENBBbdvXuwQ2ENQG&#10;XYczXYdTUBedrxf/daoFD56iADmwDrvp87oFN8IlRA1nuhZOOHah63Gl83nQeZy5DfrsnBuwi6s+&#10;h/bjgaAOPMjTqdKx7oGVFITX03U30DFqPEjX/CCdn2dEcqHrcqf1e4Jpv9A67Apvwtfp/jnRZ3Dz&#10;r8deuifu0r0N4vM00PnpvT+tp+M86JxOId10rna6Dn5+6XroczuH0d8Af2cny+Fxqgwe/nVw8ef7&#10;QPc5pJXO30zfA50/gu4Rf6ZTdC9O0bX403bej75fZwrAOd/Ijc75cGAV9viV4+mwKoTnDaBj1oQJ&#10;nRXF3fM4fFaLR4Kq6Huga6Z23f0aSCxq6DU9I+F0T4ld4XQ/QjvwAN0TJ7qnLoHVcPKromekEbvo&#10;fO4hdK94PX3vrjwFbSg9GzxTFMmBcwhdZ3gXvkH39j/9W/ANfp74+fOvpWeFjjlVB2e6p870HXLl&#10;7QcEbfg63aMHqE230Fp6dquo3WrRtgtdo4s/PR/0XbvTfXLlCt50Dbv86B58xoRiSyakwPnd4H12&#10;CriZdwZi9x58/Qz3RnCVa17n+Bl427sds329zP0AP9cpDvBwN0kmsuAfl0IkIziJq1qnwj8xGYFJ&#10;KQhOTUVQUhpJBEPbEmhbfAp8SSYO+kfirWNBuKosxqrBBOPqHLQVt5CTcgwlmRTo8dz+aVyFWK4r&#10;IfPxUZDmA2X6KbSUXIZhaRQWkw4zMwvoHp5B++gimkeXUdE3h/y2EahaB1HY2g+VugtNA+NY0q1h&#10;3Ubi0NWImop8jIz2Y5UkZJDkuLp3CAXtA1C2DKOkZx41olAdycTEOponLNBO2mWifnpDzOKUM7yO&#10;M+0GJDSvIJ5kgitfcwJ2nJZkQkMyoeG8CStCWmzYX6PHcwXzeEixCHeSBdc8M8mEZbNHgt+zLLBk&#10;sCjoSBhIJhQkEkIo1sSMTkImaJ1H7gr25pBMXJuBy5lRIRK7UvrhljIA99T3lgl32ndPUj/2kkzs&#10;ie/B7igKLHlIRsgdMXg/7PSf8v2OJBPOwbUUMNdQgEeBJwX3eyiI3X2Sglq/agrQyil4rsST8fX4&#10;3uk6/DCxFj9ObMILsc34VmQLHgqqE4Hkg2HN+M+gRgqASR5O1eJRCoqfi2jGywnN+BEd93JsGZ4J&#10;K6ZguoyCZgoCKbh+kM71YEQ3nVON56Lq8FJUGX5I+z9N0ujqTzIS0Im9Qa0UsFMQTMGvEwXcHvT9&#10;PxPdgu/Fq/F8TCO+HdWCZyM78RTJzLNhNXg+qgbfja3Ht+NaRTKxOwf/QRTAnqJn51QjHv//2fvL&#10;/ziubG8fvv+o33Pf55wktliyA5PMTCYZPMM8EzCzmJmhRcbYMYpazCw1iZmZ1dwtyd9nrV1ddluR&#10;k0liO45TL65PVVftqtq1q6ReV2+iIPTXyS34fVobfpvZiV9navFeXBuOsMRQvn1DOvBmLAW6JCUe&#10;dD/cyf8QlYdH9Aheo8DcJ7IVH6Y245cJlfhDUiP+nN6NP2b24BfJOvw0sRvvxlLQHVSPI8HNeJPk&#10;yz+ayja+G69T/t5L1uO3yV34Q1wzfpvQgV9QGf4ypYPKshm/Se3AL5PofhLa8Q5JxxskUiwTfnT/&#10;vjwbNd2DBwXU7ybq8Kv4RvwusRH/m9qNH0WTiATTs6Ng/7XQTvw3ycQbMSRAQQ0kAx1URoP436R+&#10;/Ca5Bx8kszi24w0SwvfiWvHHpGb8KaUJx1TtyK8cgXZ4GZ19s1AV6fCP1Aa8H9+JH9Pf3a+S+vAn&#10;Ks/fJ3biXbr/N0hi/h8939diDSQDJIQkEG9F1+NDuo8PUtvwYWYfAqjsfhTTgQ+T2vHL5FZ6Zl0I&#10;iKLnF8uzZ1OgT+XsGSYRQFL3PpXF7+i9+ktWB/6c0Sneh3fjuOZEiwCeoJKu5xnWQuXRSOXYjN/l&#10;deI3Wa34OT2LDxK5zEhWAkkqgrpJYOjd4fky6NmzvP5gZcI96N7PFwOxlw85r19HJhR+yEgyEe9C&#10;lglpXyHCU1WISFMhNofeI1UBwtKzEJiciuDUVAQmpeFSHC3j0hCUIHE+NplkIg6fBIbjdnkVjFYL&#10;zNsL0DTcQnH+WVQXskgcfyQTBwWBCgrPAq6ZKC8IRU/9Z7Cuj8PpMGNhaRWt+hGUd46gpHMC9zrH&#10;UKSZIJmYRGXPBCq1IzBMLcNos8Np3cRQbwcGBrTYMG5h1cIT002jVNuPUhKPst5pNExsoX3eSTKx&#10;i/YZJ7pm7dC6aiZaF/ZQPfcQd8d2kNdjQZpmW8wvkUYiwTwpEzuI0u3gkyYTPlSv4ijJhG+JmcTA&#10;LoRCatokicIXZcJIMmEU80wImWDhKN6G3/0N+N9dhd9nC/AunBI1Ep4kE37/gUz4U9qjLpk46pIJ&#10;fwpefCmYPOgLVuGbwTLxWngL/ieKpCBxEF5xQ/AM0uBIUDN+ndCGj6/oEVM5jtuGZTSObaF7bBPd&#10;o5toHd7G7a4NfJRtwNHQVvFLu0dIM96KbMI/sruRqB7HHd0G6kaMaBrbRlXfEq61jiPwbg8FuA0k&#10;KzXil3jPCC3JQxfiq2dx17CGy5pNHL89C/8wCgpD9XibAs8jEfwLNQWKJDe/TtUjvX4ZxT3LUOsW&#10;UaFbpr+ZNfp7WiK4tm4GpT0ruK7ZwCdX+vF2WC2OBlbi/dBqnLvaiystCyjrWUVF/xoqBzdR2reB&#10;zJpxnLncid/G1yHgYjlJRxu8Y0l0uIaAhYKuz0H92yRAH13tQ27LFG53jqNcO4f6gS3UD5uh7tnC&#10;3e5lFNSO43yBFr+gtAGB7fC81EYC0oufZYwjmiT9fvcaqjrnUa1ZQblhExX6Vcr/LNSU72LtAi43&#10;L+Djy8PwCddTAK3HEcoD11R4h5M4xOsRVjqPO91LKNWv4K5+GxEl0/hJTDPJUjMO0bM8FNeD14Kp&#10;fC+V4HihAYUtW7itMeK2zois5hX8taAHP03pQkTFNO5plyjfi6jpmUPXwDxGxxcwNDSDdv0Eyrpm&#10;cL19FelVK8gpp3x3GFHUvYm4BxP4WVw7XqdrvE4i6Uci+ovEZoTcpbKlfN3o2URiwxb+ourDmRuD&#10;yG9bxk39OhJqF+m56/EW5fEISU/AxRr8PLIBpwr0SOX3i8qkdnAdndPbaBo34nMql7DyCfwkrh5H&#10;wyvxQUwFvWsNiC7uxeWuWZSObqF0ZAsP+jdxpX0ZEfdG8dfULvwopJ6EooneF64x41oNqVnUQe/+&#10;95X/WCb2w8fIgfiTQdjLiSITCl+LrDwkZOUg0UVCVi7i6R2JzypAfCY3k7siEE2d0nMQkpyBc7EJ&#10;OBsdh5Mh0fj0UgSOB0biVEgMTofH4URoND6+FIZ/nL2Iaw+KsWnehsW4gO6GG7ijOgl1waeozCeZ&#10;yDsjRts5KAhUUHgWsEyo8wLRdC8VcwMtsFtWYSIh6J9cRrV2HKXdkyjVzaKyfxFV/QuoJjmooS/y&#10;3tl1bNt3YLebMDs/iaW1FWxYrRhcWEZd3whKNUN03BgqBubQMmNC9xKJxJwTbVN2dEzb0D1jQ9ec&#10;Hc3ze1BP7eKzIQdy9CakUlCRwpPVCZGQZCKZZILnmEggmQjTOPGvBiN+VrKKgKI1eBcb3YaCdTVx&#10;YpEQMkGyIGTCBC8xfCxJhJrT0LKEZOLBJnx59Kabi/C6Pguvggl4qUbh9UgmSBqYA0TCl9L5UrqA&#10;jGEcSSeRSBmAf0IvfGOk4Ne9fbTCN0eumeBf4A/HauEZ14s3QrrgH9iEf2bpoWpYRP2kBaOWXWzs&#10;7MGx+xA7hJOw7T3EgnUXmbVzeDe4hQL2FvwqvhOR98dRPbKNMeMO1nYewkxprZyejt+072Jgw4Hr&#10;HfP4Z0Y7jgbVwjewFn/L7UDN5AaWKd0InTO5aQ5Hw5pIJrrxTnQPjnJ7+3AKQEOacPzyEL3vThh3&#10;92AjnITIE52f4ets0bZp5x4JygR+Gl6Kv6dWo7BmFPoZM1YpD5wnxkQYKf2C2YnOqS2oqofxv7GV&#10;OHxODa/YXnjEk1hFdZMMdOFItA6/TOlGeuM8Rrad2Ob+TLu7cNDxFrqeiZYmuuYKlZVm2oLsxmX8&#10;JacXRwLrcCSknSRkErWTVmw5+JgdKkvKBx3DWF3LbWLCtIfsViOJQw/JWQeVQSf8w0lMwtvwm9RO&#10;lA6YsemQrrnueIj6MROO5esRQEG9d0I/fAgvkqffx6lxtXka49s7lNeH2KJz96xaEXqvn/LVTeVt&#10;wjbnm7ASdoLzZN/ZpfzsUl52xfNtnrCinARoaMGGLfseRtZ3kEvP5xdpdD0StA9i6xB1uxdtk9tY&#10;oLLld0VFQvT31Bbk105ikspqla7fQO/Rx7k98D9fi7dJVD/KJNGpmYN2xoJFOobvn/PA8DOZo3K6&#10;S4LzYXwp3gu9g7j73WgdWsLElg1LVPZrlGadnh+zSOXRv+LA/a5VXCD5/WlknZCrw9w8TEy+92rV&#10;Tj6SiS+Dg+39MiF3TlZkQuGVhGQiPktFEiHDckHvD8lEAstE9mX6O8hHcFImgpMzcTEuBcdDIvDR&#10;hWB8ej4Mx89H4OSFSJwOisGZUJKJ4GjaF4p/nLmAvJufY3l9DTbLGno6HuBu3lkU5X6KioKTqFBk&#10;QuE5U0mUqM6jOD8QreoCLE/3kiCYsbhpQfPALEo6x1FmmEdF3yLKDXMo102hmjBMb2DNukMB2y6M&#10;DjsFIA5MrG2hnkSiXD+M8p5JOo7SDi2jnTtbL+6gjQSibcomZKKL1jtJLhpn91A05nQ1cdpGSjdB&#10;EpGiswiETOhIJnR2xOp2ENjlxN/qjPhx8Qp8H6zCq2jbTSa4xmG/TJhdtRdEuQW+aosQDL+iLfjd&#10;24Df5yti9Cavgil45Y2RTIzBW5aIr5KJ7BGSCRKJtEH4J/fDj4IrblvPbcFfxU6V3wWSTFBZxmjh&#10;H6+BNwWsvpdq8eeUVlxvWcLY5i7WSQg2KUheJDmYXrJhbN6MQXrn+lYd6F6h96Z8BkcpQHw/uBFx&#10;dyfQNW0Vx3CgOm9yYGTZgiFKP7XswAYHjbSdg0d17zY+ydbg3Usl+DS7Hu3Ta9gGRKCY3zaBt8Oq&#10;SSi68BaJxNEIDfzCuxFA1zhR0AfdohPWhyQodK4tixOLWw4sbTuwQtdbMDswaXFAQ9vCy0bx18wG&#10;FDSOYN7ogJ0EaNO2i8k1O4YXrRheonxt2Cg4p+CZgtLBVfo7qRzE+1GV8CR54f4ch7jzPo8GFtqF&#10;n8Y1I7tpFjMW+tuk65vtTkwvbmFgZhNDixZMrDuwTgH11t4ehugerxuW8M/sRrwTVIpPCzXomt2m&#10;v2kndvdIaoxG9C4YoZk1QzdngXbBAg3lqXHChFj1LN6mZ8Iy4UNl4B9J9x7WiN8n1aFheIsC/j06&#10;BwX+dD+jq3akqsfw4yTOrx5vkHgcuaTGxYJGtI+twkjl6Xy4ix1ijO4v8mYX/hhfjaaxDdrGYkhB&#10;uXkHo8s29JAw6BfpudLzap8zo3nGiry6CURdbUFpxwQWqXxNdG8DW1ZcvKvFTyJKcCyrHpXaBazQ&#10;OZaobKuH13FC1YKfnb+Ja1UDWKPnweKpIZE7ma/FmxfU+Eu6Djc6NjG2Rf/faN8Glf8cScL4shF9&#10;s+vomttGK71reZ2z+F1aDc7f1KBjchMmSmciyZncpHzOG9Ezb8LYmhWrVqfI17x5DyX6FRwv0OBI&#10;RDMORZJMxA68mjIhw52SOdh+Gryfg+5XSSb4XhSZUPgC/D4QUm2ESyKy6O9DwHNI5CMoPh3nopJw&#10;JiIenwZG4N/nA3E+Ol6kzcy9gazcz5Bd8BmyCm4gLZdnwqZjopORe+UWpucX4HSYMDPcjsrPE3A/&#10;9zTK8s+QTJxTZELhucLvVzlRROKq/iwWQ4Y6WMzr2LJRsDOxjOKOETzomkKJjsRCM40yzRQqu6fQ&#10;NrBEAdg2FoxWzG9bMLqyibbRGdo/hDL9GMq4j0XvLGpH10km7Oicd6J1yirJxIxd0D63g1qSibsj&#10;TuTxbNdd20gikkkikrl5E5HKk9a5Ol+zTFzsdOLPtUb8iGTCm2TCg2TCq8QKb8KHJOFRf4l9MuFb&#10;RiJBMuGntoqmT/4kE/53SSZuLsMjbwKeJAgsErJM+LhQZOK75ZFM8Kg+UR0UsDbgN/ENyCgbpsCT&#10;gkAKNNcoWNeMbeJy1RjCrupxJl+Dj/N1+FuhAf+6NYpfZfXC/1Id/p2pRW3fBrZteyLIHVjaQk5V&#10;Ly5e6cIFSht3awCVXUtY2XSIGo5FSpdXN4PfhBfjREY5NNOrJAjAimMHuY1D+FFoBYkEBdKhHfAP&#10;p/zRM+fmVKcKBtE1vwMjBcJzFKhW9swj8UEvQj/TIvhGBy5e68C5GxqcujmA36U24yIFohycci3E&#10;hnUXTQNrSLk3gAsU2J7Na0cEHdMwuIhVuu4G5ZvnablwnQSGgvdDYd14I0IHT+7bEdKN92JakN28&#10;gBkSfQtdf3bdhIKiLgTlNiLshg7Rd3pQpFvGFAXWa3SuwS07cmrG8LvYShyna3VPb8FKEmByWFGl&#10;HUfwtU58qurCp7kG/DtXh4/zNDie34nfp3DzIe6graMlPatoLXwpP39KbUTbmBEOEoSHOzskFA9h&#10;dOyhZnALfykk8SHpeONSE34eWStqYliUrLt27OxZsPfQgel1G+Jv6/Dn+Bq0jG7QtocwUSDe1rOE&#10;uM/0OJGjpUC8n/Khp/x049Org/h9Wjd+FlaBi5e70DyyiW26HteglPUvIeaeHjfqhjGzboGZBFKz&#10;YELY3R58EFWNnwUV4Xb9GLbp/SEXpcDfhvPXDPhlbDXi1JPoXXOKWoUFyx4a6LzZ5QMIutKKY5n0&#10;LuW046PrA/hLgQEfF+qgHtqm50PiSCfSz24iU92DU3nNOJ3bgsjrLXjQMoTZTcoDnW9iy4nM2im8&#10;H9+OQ+E8gzfPo2F4NWVCHuHoIIFIyruKlILrYsnbOL17IP4oAHMhB+4M79/PdxG4y/nhdb4nXh6U&#10;N0ZOt/+zwquF/E4w/JzlWrdHpNP7TQIQTwIRl0EinV4g5ouITslDaEIWToXG4Rg3ZwqKwMmQKDqP&#10;ChWtbRgnUVheXcfq2jpWiGViaWUNs4srqGvuwPWbD9DTNwireRtbS+PoqLiGIlUgSlTnxBwA/Mvx&#10;QUGggsKzQJKJUyjKOY6iwiBom+9ja2MeRpIJw9SKkIni7mmU6udFcye1dhYVnVOoIsGo006ieWga&#10;TYOTqDaM0b4RqPUTKO+ZIfmYQjl9mdePbaNjzvFIJtq5I/asA+2zTrTM7aFKjOJkQzY3b2KZ6Oa5&#10;JaxiSFhGFolEnRPRuj2ca9/BH6qNeLt4FV4P1kkmjI9kgpsz7ZcJf1kmSs3wKzPDv8yKI5Qu4N4G&#10;/D9fg+/1RXjkjguZ4NmuWSTcZeKpQ8O6ZMIvfQi+Kf3wTeyFT6we3hRUKTLxbOH25J48Gk9YG96M&#10;4F/+tagbWBXNd+zOHRjGVpF4W49fRdbB+3w9vLnjLAX5/xPZgdciW+ER1oR3YimoKxnDyIqVAtw9&#10;mEkU7nfO4VdxtTh8rgaHLzTjSGAjLhTo0TW8CYtd+lW9gQLaj1OrcC6zDL309+BkmbDvIKt2AO+F&#10;VeJNCqi9g9vF6E7+JJJvhrTgZN4gtAuSTEybnbjSMomfx1TB+2wJAi6q4Xe+DL7ny/FOeCMFrjXI&#10;qx/BrNEOIwW0+lkToj7vw09DG+B1oZFEpQXvRdQg5n4v+lct2KI8LVAmChon8GEE3WtgK7xIJnzi&#10;h+AVpsV70c1QNc2TTOzCTNcfWtzExZx6vHvhAd4KroLfhRJ8clmPplkLNiiw3aQAu3VqG6dJEE7l&#10;daJrcpNk4iHWKYD/rH4Q/xtTijcvFuGdwAocvVhFlOPtwDK8FdEA/7g++MbySFcGeEXRex/aiP9N&#10;rEPj8JZoyrW7Q2VIUsEMLNsQWjyBt2JJvAJrcSpfj1b637BJaYx2ExwOo5CJqXU74m734i8JDSQl&#10;W3j4kAJ0sx3q1lH8LbYM/mce4M3AatHHJCBQDZ+gOviEd1P5a/FhnAaJxZMYXLKRDO5h2baLviUL&#10;xpctJDRcW+BAbtMsfkzn9gppwHvh9fi8cfqRTOjm7DiW142/pdfgvmERi/QOrNN9dEwZEXm3Hz+P&#10;bcCbwbXwo/fEi94xjxDuFN+IoDtDGFqj5w1gyuJAQdMEfpNQC59LVN50r+8FFeNUdiUa++dJcqhs&#10;6fmV9W/iz1laeAR3wiP81RIJ5v/IErE/0JJxD7gYOT3/ur9fOuT0chAuB2hyLQbDnznN/uu8KOT7&#10;4HX5Pnjpnk9ZIORt32V+FZ4f8jN2h2dIj0jNFsvwlGx6/vwOFyIsKRfB8Vk4H5GEsyFxOBUUg5OB&#10;EQiNT0XO1c9QVF0D/dAwVrc3YbJsw7S5TCzBuLEIIy2tpg3sOG3YNhrRY+hDd2cXNldp+/YiDA33&#10;UZIXidLcS4pMKDx3ZJkoVh1DSeEl6Jvv0nvqkonJFai7x1FGAlGmWxCoicquOWIGFV1jKNeNoELP&#10;Sx42dgKlWq7FmEFZzyJqRzbRPGlB59wOuii4ap+xCTq478T8Lupn9lA07EC+zoi0ri2kaLl5E8mD&#10;nkTCBU9WJ8tEFMnEqbYd/KbSiLeK10QHaq8SC4mEDT4E1zj4lRnFHBKCUvrskgmutfAjoThSasHR&#10;IpKM26vwvjoPzzzudD0uaiRYHHxILB7zJTJB+HHfCpIJr8QeeMbyUJlaMdqQPLb/QV+yCl8PDrJ4&#10;2FyPqB7CgCMRbbhwawC9FCQ6SAqsDifKOkfw54R60SH69fBhvBbRhze4QzQF1t4kGD6h1fgJBZA5&#10;rfOYp+B+j45b3HAg4c6IGAL1tbA+/N/wQRIPA36VpsWdjkVsWnfo/A/Rt2JG4OVmnE9XwzC+Aoq/&#10;sUkykV8/hJ+EU8AY2gFfEh0xr0K0BkdDmkkmBtCzuAM7BcKrlLZqcB2Btwfwr3wdjl014PiVHhy/&#10;NojfpXTgT/HlqB+k7wVuDrULEvEl/I3ycCRiAP83eIjyxB2dO/CRSiM6iXPwv4mHqBnaoHtuhv+l&#10;Jrp+F5WVge6/Cx9EN6KgYQYLlh3RzKp/YROnclrxdmgT/LjDb2grPkjqxPXONayTUNnofkbWHYi5&#10;24fTeS3oIjGz000a6fjGvlkklekQfKcToZ93IeyWFpc+68EfskleItpxKJKeUWwfPCmY9wzvovO3&#10;4jeJDagmmbDQORwkCnMrW1heN2LVSvLWs44/pjbj/cBS5NXOYtqyS+XjxOz6BrbNLBMU8AuZ6MNf&#10;ElvRPr5NMrELk9UIzegEsio0uHSnCxfuaHHxthbn7+jxx/weBPAwuVGDOELP7/fxbbhWM451kjMn&#10;3T/XXNk5gKfnXkT/s/6a24nXo9rwfyP0eDO6G1eprDZpH8uEfn4Hx/I1uHitGb0kYdz0acuxh5Ku&#10;BfyJ3p+A0HZ6Fn0kT2M4FDUMj8he0Zk/o3KE7k+qCepfN+P8jW56fq34H3qvXoscEEPt/ia2Anfa&#10;JrBJImGia/WSXF36nN6/UB4O9xWUCffA/6CgmbfJUsDI6WSp4NoKRg7K96dn5CCd4c8HXedFIedP&#10;hrfJMiTnlZfu9/Bd5lfh+cHP9aBnzM+eZYLniYjOuoyQZBUuxKThHInEiUuROHkpAhfDYpGeW4AW&#10;koK5xQVsGbdgd5hhs29hakwLTfM9dDfcRkfdLbTV3ERvVyVWZgfhsG3CbFrHxuo87JZ12Dam0Nd4&#10;D1VXYlCeH6TIhMJzh2WiIv8UyesxlJJMGFruwry5AJNLJipIEMr0JAe6+ccyoVlAtWZOzCFRqh2F&#10;2jABtX4KpToSCe00MYPyvmU0jJnQNm1HF4lD18KuqKFg2ulLu3n+Iaom93B7wA6VdlvUSnDTJh7+&#10;NZEEIpFEgklyk4kI7R4+bd3BzyuMOFq8IWSB+0vIM177szyQTIjJ6Jgylgkrwf0kzLSfZKKYuEvH&#10;frYEr4IZeOZMwls1AV8SCh8evcnFfyQTJCAsE54kEx481OUTMnHwl6zC18NdJjxjevBmVAdC7w1j&#10;dN0mZMJEMnGjaQg/jqil4HYAr8fO4XBED96Lb8e/8trwSV4rfhtfjV8lVKOgfU60mX9IQd/wrBln&#10;sg3wC+7C63Tc/xfZR2jxVkIH8ptnRX8gO6fbsCL0RitOp6mhGSOZALDt2KWAfQQ/JlHh4U55Dgiu&#10;CfGMbEdAWAtOFA5DT/K889BJgbkd8yYnNDxZ47wN2mX6e1iyo3HeQYLRh3+nlKNrYhlWOu+6E7jd&#10;PosPSZi8Qgfx3xHTeJ0CV5+wDnyS042WkS0YKTDmfhuNJBb/SOuiYLRDSAJPoMcy8YvoBlxumMYS&#10;yQDnv39xG2dIYliaPHiOimg9fhzbjvTyMaxSwE2nw9S2DSllely8UgfdxJLoJL5L0TXXTgxt29G/&#10;ZcPwpg1jVOZ8D6GVaziS0I/XQvld14vr89wZviQsv0tuJpkwkRyR9FAZtvVMQz8wC6N9F4MrFqTe&#10;15GY1aGmbx0rdPGRNTPah2awvLFFovaQZMKBuDv9+EtyG9onTPSsqBx3jdi0bWHcaEYf5bVvi/K0&#10;aYd23YrsjjW8n6qnZ07PMroXRy9V4FhqBQwTK6IPxkPu/0FCMbW4hZjPWnAkTI3/F63D/y9mBEdI&#10;Qi43zGHDJRMGEsATBTpE3u6mfJiFOJpIuIpIQn9LkhYQaiA5HYN3zDTeiBqHV8wASWobrjZPwOx0&#10;wkHy2LdswsnLPCt3K/4rYhz/HTMj5qH4MKoa1xrGsEFyws96jGQ2tngSP4ni/iYHv/vfZ/7PVwX5&#10;csAlp2H2B+OyWOxfdz/eHd4mI6d7Ebjfi/t9s0xwMy7Ot/t2vr8XnUeFFw8/Y66NCE/JEvB6WHIm&#10;QrhzdVIWiUSKGJXpk3PB+OTMJUQnpKGipg7TM9OwWrdhIylYmR/FwnQf5qe0aK+5KpqPlF0JRvHl&#10;QNzJPYfiqxHoqrmOqf5GbCwMYse2jB3LAtYnOmCoKkT1lTCouZlT7lkR7B0UBCooPBvo/SKZULNM&#10;FFyEofFzmNfnYCaZ6JlaQqV2nCSCZEI/J4RCTVRqeNhIlolJlGrGSCjGUaJhJggWijlUDayhdYo7&#10;We+ge2FP0MlCQbTO76Fueg8loxQI9pqRpTEhRWOWpEG/Q/BSIsm1TCDJCO3exb8aHfhp2Tb8ijZF&#10;p2qvMpuonfAh/FkkeB/PIcGoWS7sgiOUjkXC/x5tv7kC7ytz8CKR8MqagF/OBPxzxmn5zWTi4JqJ&#10;g79kFb4+3GeCZ0PmmYTfo0A4ungEUxTcOij4NJJMXG0ewtvhtXgtvB+H46bxTpwewXeG0DK2jp7Z&#10;TVyvn8CJ3FaoGqcwZ9wRQWL/lBlnc3rwbjhPqMZNotrwX9Ed8I9tRBYFfdxhln/ZH922IvxOJ05l&#10;VEEzvuqSiR0UNg5TIFgLbwrSOW88PCtPmOcX0YJPro+RPPB1rNh7aITzoR0mCjS52dM2sU7M7D1E&#10;fPkgPs2phW5mVQSYmzskE62zeD+oDt6XNPCJIcmN6cObIXUkPq3oHFqDmYJRI+W/ZmgLf06l9yyE&#10;J2PT0/V7RVOfn0c3CZlYJpng8ulfNOJMYQ+OhHfjjTASXhKTt0MqkXRXg9UtCwXcexjfor89dTsC&#10;r1XCMLWIXZKJPe7wbdvBHF1vkQpsjVi1PUTPyi4ia4x4K3kIr4eQQJBIHOG5NXim5+BG/CG5CbUj&#10;RtFZfJ7K+kaFATfV3VjatGLN4kA9/Y+4UzOA0VUH5un8dQPLuNc8iNmVTZdM2BB71yDmlmib2CYZ&#10;2MXOjhVGmxWLlJ7zwiNq8ehI43T+K10r+DBVI0b44on4jgRX4p+pleiaZJnYo+O538YeJuY3EHm1&#10;Dm+GleAN+lv975ghkgmdkAmutWCZ6Fl04mS+BuGf60mcrEK0jOZd3K2bwa9C6xAQQsIWMQL/mDEq&#10;y34citDip8mduNE+A/MOSQtdb3hhG+fyG+EXVEuSOgqPxDl4R+jwYWQVrtQMYo3uwU7nndiwI75k&#10;jN6/FviEUjlS3g9697+vfCuZkLe7H8+BOddSyPA55PQynE5m//WeF3yt/XmW880SkVp4Qyzl/bzk&#10;9AedS+HVgZ8x10KEJmUgJDEdwTwvRDzPEZGCS7HJOBcVj2OXwnH8UigCI2OQlZePjo52GI2b2HEY&#10;YVyfwkRvE1rLr6L+QTbq76VCTRJRknsK5QWnUXXlHMpoWZR7BqWFwSi9GoVWdSFm++oxbaiEtjIf&#10;DbeiUJl/Fuqck6gkmVDmmVB4vtA7RjJRkXuc3k2SiQaWiVkhE33TS6ITpppkQq2bczFLMjFLMjGL&#10;CgoMyoRMjLlkYpzkYloIR93QBtqnHaJWonvxIbqETOyhY3EPzbStanIX94bsKDSYkNFtQrLGImof&#10;hEwYeCmR5FrGE0FdO/hrvQ3vlWzB98EmvMssbjJhRkCpkYRii+SB9n9BJqwIKKLPtzfgfXUBXvnT&#10;8MqeEDLhv08muIbCm2RC9KHYJxDuKDLxYpA6YXPA2okfx7Qg4u4AxtesohmL2bmD+53j+CCmDodC&#10;u+ER1Y+fxLQhr3YCqxQkchMX3ZQREbcMUNVPYXZbkonRZQtCr/Xg/YhG/Ci6FUdIUjyj2/BeQiPJ&#10;yTg2WCYo4B/csiLktgans+ugm1wDxfvYsu+goGEQP4muIhHplIYD5lmqI9opuG7FRywTy3wdmxhY&#10;Y2p+BfX8d6OdRbluGqW9i7g7bMTfL3fjD2l1aJ7cIMmgwJUC2uqeZfyBhMD/Uivdbw/8w9vwzsUS&#10;nEurR2f/Ksx2SSZKaf03KSQHoTocIpE4FDUAr3ADfhbTSnmbI5nYFTLRs7iN43k6HI3m/jz9Yh6M&#10;D6MqcKNuFFsU3Dsp0B5YNVGZtuP8lToxfwz/km+37qK9dx0Z5dNILJ1BhnoOGcXTiLo9hT9mD8Mn&#10;QoNDLpnwJ1Hxo2DYP6QZf0xqoL/9bVEzMW/eQWaxBmG5tTBMb2LbvovZ5W2ML2yKoWN7lsxQVQyi&#10;sHIAs5QHSSasiLmrwx9TG9AysUUysAcr3YthyIQrFfNIfTCLjNIFYgoJ90bwLxLCH/EIUcF6eJFY&#10;/T7DgILWRUybHUIGucmWk/uAWJyiueaxyx0kEU04HN6Od0gerzTMPpKJ3kUHTud349I1LfpWLKJ/&#10;zDbJxOd1U/g5CZj3hWa6Vz2OxvTif4JJQEM78aOkTuQ1z2CLBJNlYnxhC6GF9ThysUzqC5FA/0Oo&#10;XH4ZUYqrNf2iORQ3LRul+4y8O4g3Q+vhGdL26smEe4B/ULDlHoTLyMfwutzGXA7A+RgOymWZ4HX5&#10;HPt5kTLB13OXCHdh4DyyBPG6+z3KyxeZT4XnR2yWhPs2fndZJFgiLkQnis7UH18IxScXQ/Hvc4H4&#10;++lz+ORCEFJyC9DY1o7p2Wn6R7eNPec21mb6YWi6j/rbqSgtCEFZ/kWU51+gIO00KlTHoc76FFUU&#10;sFUX8K/Ap1CccwZ3Ms9S2nA0389A7c04FKsuoIQkggO7CpUiEwovgrOozifRzTsBNb2z+rpbMK3O&#10;CJnon15GtW6C5GBKSITEDMnENMnEFC3HKTjijtdjQirK+LN2BtWGZTSPGNE9QyIxv0dCQRIxt4s2&#10;hoSicXYX6jEHPuuhYKJ7C6ldJiRpbIjXOYQ0xBt2xJwSXBshScUObd/BpU4n/lhtxjsPNuB1f5NE&#10;wkrY4VVMMlFscsnEJsnDppAJnlPCl2TDr9QK/2Jav7MJz2tL8MifgQfXSpBM+GVNIiB7HP7MPpnw&#10;ImFQZOK7hZs5eVF5enBH56guHAlvwol8HTSTJvCwodwBu3lgHh9nt9C+FniHd+C9sGoU1I4KIeCO&#10;uLqpDQRf1yCjagLTmw4RtC6YnEguHcA7IWU4QgHdkYgOHA5qx+9Tu1FlWIKFhMFCQWjHgkWMXnQy&#10;uwG66Q0hMOs2J3KqDXgnvAieEc2PRvDyCiOZCGnCx1eH0UMywe39t802lLeP40RGA/4QV4U/p1SQ&#10;BFTj5xkd8AxvwE9iG1FkWBedci0UZOpmzTib34e3Q9vgHdYB7+Aa/CS0HFFXutE7vi1qJrhT8DU6&#10;5wcJ3MSqh0SCYFGI0OOD2GYUNE49qpnoWdzCJ3laCvY1JBN6Cobr8ffUWtQYFmChc/EIRy3cAfty&#10;K04XNlNZkTDRfZtJJm7XzeMXLEjn2/BuqBY/oQD83dAmBFBw7BHUQvJCz4iu7xmmE/nwDWvDnxLq&#10;0TC0KWRimcowXd2DP0SW4rPGGSxsOcQcETz/xCbdQ3n/As7kNiK9dBBzGw7xPCfWzYi+34Xfp9eh&#10;fnJLbNsy76GybR3/jKHnf7IB71Ag/1N6Xj8KaYT3pUYSOs6DAT+O1yGhahF96ztiONcpk10Mz8oj&#10;RvFwrTNGnj+Eh3JtoHuoxvuR9bjaMClJp6iZcOBsQTc+zW5EO8kPB/0mKqPa/nV8rNKIeUX86R17&#10;K7oTh4Lb4BVjwNsJOsSVTmB+i2tAHmJxw4rssj6S23q8Rmk86P31C63DPzPqUNI9iQ0SKtMu6P+i&#10;EWeu6eidpXuIfAVrJuRg+WkB89NEgNkfeLvDwTofLwvF/mOZ71omeBvnjZHzzEs5b/K2F5lPhWeL&#10;LBBMjItY3u4igmQ4hGTiQlQiPjkfgr+fPI+TwRGIzVRBdeMmrt29hweV5dD392LbtA2n3QTz9jzW&#10;p3vQXfUZHuSG4kHWeZSpzpIInEItBWkN+WdQR0JRk31SLBsKztL2s6jJI9HIC0RpbjDK8ojciyhV&#10;naZjj5FMHKPjSSb4V2NFJhSeK+dQQ+9oVR4PR3wJutpbMLpkYmB6FTW6ySdlgmShUjuFau2kaAJV&#10;yZ2vSSbUJBNqzQQqKU19/yraxszQkDSwTHSyRMzuoIXhjte0vXjEgat6E7I6N5HCMqG1C5mI03Et&#10;hCQSCY+aO5FM8LCwHU78ttKEo/e+TCa4ZsIlE2U8ipPUZ8L/gRE+t9bgcXkeh1WTJBMT8CWhCMie&#10;EjIhhOI/kQkSCBnRATvNTSaiSCYIaSjTg79kFb4esky8FqnD6xQMvxHUiv9N6kJ5z5YYzYnnIFjY&#10;tOHzjnl8epl/mW/A+4H3kF85gDWSCZ4zom1yHcdUzQj+3ICBBbM4hjs8V41t4h95nThKAbt/IAXM&#10;kQbEFy9jfMkh+g2sUYB/V7+F3yXU4OP0GnSTTNj39rBBMnGtUY9fxRfhvcQW/CytBx+k9ODDRB1+&#10;wqNNFerRT+dgaVkmabnWOE/BZQcOicC3FYciWvBfPGt14iDeju2igHucJMcufkmf4gnhqhfw68Ru&#10;HAlrJNGpwj9yunCnc1U0GzJTwDq2bUfEvTYKiMtJsDSir44HCY1vRCd+EVuLK9xMy+IUUjCwsInj&#10;FBz7XarE0agW/D2/B9lVY2JuDRsF/Cv2h7iv38Cfkuvwr5wGdE2uifIxUdB7q3EWH0S24fD5FviF&#10;d8I/rBa+QSUiEPcNpm2RvXT9PhwO78XhyD540bNhmWga2hLD3PJQtunVg/A/fRen8zrQPSF1zDYB&#10;GLfsIb1qEL+NLkZK6QjmtneEqI1vmBH1oBO/y6hF7eSm6AS/adlFedcS/pLQBI+zVaIPiU94Gw4F&#10;1uBQSAMJXSvejGzGuc8H0TxtFsPC2px7KKb/R8HXWnG9fhSzJDI80ZyOnn9skQG/iFTj52GluFY/&#10;jiWSCatLJs4VduNXYbdxu2tazF3CtVMTJGbXdOv4xxUD3o0oJ9Erg39oLX6WMYz3k3px6foIBhe4&#10;lueh6E/DzbxO3BiEZ1ANPEMb8EFiI5IrRtG7YoaJ0rA4lvSu4XepDfAIqRcy+qr9z/g/HCjLHBSM&#10;7cc9vftxvOQg3F0m3IP1/fsZ+dgXgXxtWSR4m9zx+mn52v9Z4bvFXQL+Y0geotJIJIm4nMuIomcZ&#10;kUnQ9pC0XAQlZ+N8dArOhifgEglFPL0b98ur0Tsyhg3jBnZ2LfQlY4TDtgrL9hwWxruhqb+LpqIc&#10;VFyNJpE4R0LA/RwoOFOdQFXOcdTk8PKUoJpkojr3DCppvSLnDEnDeahVF0ggLqA87yKqCi5QUCeJ&#10;SCWlVWRC4Xkj98kpz72AyusxGOyqpHd7GVtWO3TjS6IDdqluhphDqXYOZRpu5jSJKvqiriKBqBAi&#10;MYrSbmYCFYZ5NAyto2PKQiLhRNeck2SCO1470bawgyaSibJxB671WJCjNSOt24gkjYVkgqSB0djo&#10;s1WQTKRwB2wSixjad6LFgp+pN+FXTDJRvEUiYYKn2gLPUoYnpjORRHC/CcI1klOA6CexBZ/rC/C6&#10;PAPP/El4kSzw6E1+tPRnXE2cHvWZEP0liDypz8SjvhMsETkSftlE1jB8UgbgFd8DrxidEAmvSAll&#10;aNhngyQTegpWDfCI6INHUBd+TMFj9L1RaGfM2KLAbJsC1BkK2lvHN1HUMYk7dX3oGV2C1U7BN+1r&#10;mtjAJ5k1+EdyBW61TmJi04FN2j5l3UXd2AZuNE/gSvUk7retUvDtgMXBM08D7YtOBN8bw0+D7uHj&#10;1HJ0T61ScLkHy84uhhdWUaEbR6l+DureFah7CMMyCmuGkV02gMEls+gAvUhB/bW2efySBOhwSDsO&#10;sRjFGPDfsXQ/iRSAh7fgH7k6lPWsifb0fC89c0Y86JzD1aZxEhH6+zIsiVmdWW64n8DnukX8Ib0K&#10;HoHl9N5p4En4xJB8hDfg1zEVoqPviksmuF9EdRedp3YIt9qm0DS+hbF1Bzacu1giYaifMOL8rT6S&#10;oHKSiUYhEzauPaC//56xJXxOZVNQN4HCpilcbhhEQUMfsupGSdx68WZ4MwXLJEVRPSQVBhKNevyV&#10;h4alYJrnZ5gnmUgiYfA8W4RfJ7Xhcscy+tZsGDTaUTS4jY9J8D4Me4Dk0mHMcK0FldfIqhmRt9vx&#10;h6RyNI+T2FB5m+lehkjkilrHKC/DKKC85FLZZNcPI4fKJ/BmF84VNOE+/W+aJTHgmb4nlrYRfKUJ&#10;74c8wAkSmbL+NczR/S7YdtE0uoZLqhr8MfgGbtT2YsFso/cB0Mw7cL6QJym8jYu39GiaNGHFsYct&#10;ytek0Un3tYp7LUP4rKYPV0lQbmpXEF0+gU9U3ShsmMXkplM8vzmSn7qRDeTWjCC/dgwPumdgWJDO&#10;xbNid81bEVk8gneiuGlei6gxeuVGczooaHtWcBDOuAvFQUH7i4CvJUsDr3ONCY9CxduU2ofvB48E&#10;Iec/hNOyTKTSM07JRaLqGslEAULpHQikZ34qNhUfh8TiTEQyCm+WoKXTgJGxaaxvbsHhtMJmWsT2&#10;8iDW5/SYG2nBcFcp2tR5KL0SiQe5F1FGMqCmoEyatZrF4RRqXIh26SJo2480WpM7B6VRUHhe8Ihh&#10;XCtWogpE4/1szI92w2HfxvK2Ec39JBKdJAlfkIkpEgkWCpIJ7jPRPYZihraV9yygYXQTnbNWMYJN&#10;55wVnQs8gs2u6C/RMLuLO0M2ZGlNSCOJSNbyfBIOwknrDqSSTKR3mQkT0rvNyOhxIsXgRES3Df9s&#10;MuKdsjX4lm7CW70NL7URnuVmgmSCpaLMIvpR+BE8vwT3kXjz/haO3FqBd/6EqGXwySNZcOHHkDQ8&#10;gWs77+e0AhYLgkWDxYMJyBqFX+oQfDggZJmI5qYeikw8D8SITpF98I0chH+YAUeDW/HL2BZEkVBU&#10;Dm5ieN0pAm3+1Zeb0PCv0lyzwME0B3c1FEAfy27Ah8G38WlOE653LqF3w0nB5UMx14KJ0vOoPWaS&#10;CDOdZ5X7C5AAh5Yv4v24Frxz6T4+zapF68QaNvcghgDlwJfnoXCHrz04R0LTPiOGruXO1rNWkon2&#10;WfwmkQLvoGa8HqEnmejFG3EGvBHdgTdCm/B2bCcu3RlB89g6FowkOhR0GikfRs4XsUX54hqEIcrz&#10;nZ51HLtmgF9oJV4LbqBzcK0NTx7XiYCwWvw6rgqXm2cwR/fA80zw8KY8G7WFzmOmJc9zsOEAxinw&#10;fdC3jov3hkVQ+2ZENZ1Xh7YZrlXYo++8HdEkiY/hX/QZruXhfRNkWlkNC2L+C4+gBvF8/KI0CAiu&#10;wV9TGlA9asYiXXeKZCKxeoQkowZHotrx20wtzn3ei5AH/SRQGrwVXIEPomqQUjEl8sMd1HvX7Ai/&#10;3YM/J1ahaURqcrVDeXcQVi4PygfDNUs8g/mKjSRyeAU1PfMkSRas0L7BZfq/8aAbv4ooxduUpw/i&#10;mhF0f4j+95gxT+dgoSjtnERgThVu1PdiymQF/XsSP3acLOhBwIVSvB/fgPCSCTRMWTBr2RET73FN&#10;jihLkhKeGG/esYt7/Sv43+RG/Ca5GTe6ljFMsrTKndcpb5t2yiOlE+VOz3OenkkrCXBsySg+TGiG&#10;b0QL/d8gWY5+BYeGPShoe1ZwoM68TDIh5yc5/5qQCc4Ht5tXZOLl55vKRGytS6VgAAD/9ElEQVQ6&#10;SW1aHhKzryAqk2skcnAmLplEIhpno5JQcKsYI+OzsFhssJi2sb2xhK21CQzrqtFQnI2aOykovxEH&#10;9bVIqK+EoawgGGX5F0gkzqLcJRJVQiZOkkgw/FmRAoWXE64dK8u5gJLcQHSoC7ExPwC7w4jplRXU&#10;agfpS3eYRGL6KTIxjnLR6XpcNCko1k6hvJdkYoxkgiSim2ViXpKJDvq2bqEv66pJB272W5DJtRJc&#10;+6DloV+dghSSiTSNHRldFgnan94jdcgO7rLirw3beEtNMlG2CZ/ybXiXG+H1FJkIKDHhCIlEwJ01&#10;+N9YFDIhahdcsvCf8EgoZJmQRYLJpCApZQDeCb3wosCQ+0ooMvF8kGon+uEdQ2UePQjvkG74XWoQ&#10;cyp8mqdBWuU41ANr6J7fxsi6TcwwPLW5gzEKvrXLDlzWbuAfqm78KLgUbwWW4o/p7Ygrn8UdwyY6&#10;5kwYoQBwkiLs4RUr2sY3cbtjERfvjOIoBfveQfV4J6wOf85oQ0HHMlrmbehZtqKfAlaufRgiOHhl&#10;+pdMUPcsIr1sHA8MazCsmNE2b0Jy9RR+ntAGr5B2vB7ei9e5aRC9M56x3TgU1kKS0YKfRDXiVEEr&#10;8uvHUDuygd4VCwXYDoxvOYSYlFPgn07n+aiA7iO6AYdCmvA6vWdvxA0IOfGM7YF/VBsFwc2IrZhG&#10;EwWt2mULRjfsYuSgsVUL+iivXDNRpFtFJp3rn9ldeDe6CYdJSvzoXv9UOIibvRsw0HHDS1SWxMCS&#10;Eb10b720jYd27Sdaps2ILpvCjyLr6Z5a4B3FzZ3oOQXX47ckTdc66Vks29G6ZEVwKf0thbWJPiXe&#10;Ye0ICGkk6aiCX3AtfMJa8ZNEDS7epf8nI9vQrdhQPmnFqZsj+EVCC662LVK50vNZNmJYYBKfB7is&#10;KT/cSVqzYEbFwBaqR0zoXrSidc6Cyy1z+EO0Gm8FVSMgvFt0gH4/sQWRFWNQT2xDs+ogSbAj+t4Q&#10;ksr6UTe5hjY652d9JvwlZwg+JEjeIfX4ILENFz4fJDmbQ/3QBj1vC6bo/Zoi8RkmWul6aS2LdA+t&#10;lL4Gf8psQ1xJP0p6VkQZjlIafheHSZBa6bqftc3jAgnbTyKqRFn5xdH/jvhhHBY1Owe/+99XnqtM&#10;yNLA67JMyAE986JlQsZdJrhWQpGJ7wffSCaIeBKKhEx67iQSkakqBCZk4BiJxKeXwnGrpArTCyuw&#10;Wq0kEcsYNrSireY2WiuvoOZ2EoryAkUtRDHXRORfQnk+10acI1giuFmSVCPB1OaeENQIuVBkQuHl&#10;pJKb2mWfR2nORWirLsO4MgSHfQsT8wuo6e5HmZAJnkNilmRilmSCO2BLzZxEB2zRDEqaY6JUP4Oq&#10;gWU0TxrRRQLRvWgnmeCx6bmJ0x7qZ50oHbHiqsFIosAyYRO1EU/IBJFJ25kMnR0phj3EaJ0432bG&#10;H2s28WbZBsnEFnzULBMmIRNeJBNeJBNe3NSplGSC55PgienurIv5JHyuzD6qkThIGp7Go+ZO+2Ti&#10;iEsmvBP74MlBYbQOnm4i4U0iocjEs4Nl4jAFrG+QSHjGErTuGdwJ36BmvBPRhJ9G1+I3iXX4OL8D&#10;F2/1IuTeCMLujePSrWGcuDaIP2Tp8OPYNrwV3QYfCsK9gxspiG7DrxLb8W+SkeDbQ4i8P4KLN/vw&#10;7xzud9CIo/yrcbhGjFr0ZrQG70S14/fZPfjk6gBOXu3FsfwuHMuT+JTWmU/yu/Gn9A78nI7/Y1oL&#10;zl7T4OSVbvw6qRH+FLB7hurwesQASUA/DkcbKJg04EicDgEUaPsFN4sg+4OERvxV1YXTn/Uh9AHd&#10;x/1hnL2ux59Tm/HTiFr4U4DsyQIS0wMPCkRfixvG/8QM4FBsPw6Fd1G51OPnSZ2iGdKJ/E6E3x0U&#10;o1/xZHMnCrVCin4R34D36FzvhDfAnzueR/AcKX2Ulx78ObcfJy9rRcfo08Tx/HZ8XKAlDPi0UIfj&#10;l3UkNBp8GN9EATGVZQS989FD9ExI9kiW3gqtxV+zKP/X+3DixjA+TNbgjcBWMeKUVwylob8LzxAK&#10;vvlvhfLsGa4lOerEP7O6ceZaHz6+Poa3YzV4/WIjlSU3X2rHqTyeCLCN6MBJuqcTVNbHSaqO0/18&#10;UqjH3zK7SBZ1+ORyH/6eZ8BvUzvwblgt/EI76ToDOBxmgEdos5i48J/0jM5+NoQzn03h1wmd+Hl8&#10;Lf5R0IK/F7bgf7N4skADvXMGCu674RHSgCMkkj+LrcffqdwuXDMg9M4AIorGEfhgAv+id+Hn6fy3&#10;3iaaK3kG1eLN8Cr8Nr0Nx671IvjeKCKKJxB0e4Deq3b8Oq4Wb9Mz9g6so/PT/4mEEfw35e+/Q1mW&#10;+boHv//fR56rTMj9E+QAnpfuIvEiA/j915Yn2+PPSjOn7wffVCYSiMSsPMSR2IYlZeJ8ZCI+vRCG&#10;0NhU6Ps4kLJhc2kWg121qH+Qg9KrkXiQdwGluTxc62mUZZ1GaRYPpclDanLzpdOoYoFgkSDkpk2P&#10;ZILWFZlQeFmpzCUZzj5HMnEBbcVZWJnogt26hoX1NbT1jaK8m2VikpghmZghmZhGhZtMqIVMcM3F&#10;NNSGOdQMraJ12kwi4RAy0UEy0UYy0UwyUTXlwN1+Ewq020h/qkzYkaG1IZ1I0/H8EnsI1TjxaaMR&#10;v67YwNFHMmF8qkzw5HVHirakWa6vzcGrYPLbywT3pXCXiYwR0bzJM0YvOl4rMvH8YJnwEDJBATMF&#10;pIei+uAR0SPG7/eL7IZfeBv8wppwJJKIaCSaSRzaSQg6cDSynYLcJhwKbIYXiYEnBW2e0T10Tno+&#10;EW2UplXMXcGy8WZkCwXX7fTsuuFNwb4vXY9HLOLreIfx5GLdYsQiHq6VZziWCXDhz9cK6yRp6IAv&#10;Ba9vhtYR1SQJFNjS8T4kQx7RIzhMAeShcAqqw7oRQCIawIEkT1wWQ0EsiYs3iQvXMnCH6aNhFPCH&#10;1CEglIQktBU+4XR+ys8bkX34HzrPf5GY/A/l83AcSRYJhmdEF5UJ33sLAgKr8C6Vx7tRJF1R3Em5&#10;je6Z8hjO+aTzR3JaKtuYIXjEjVG59FO+2+F3oQLvhVTi3fAavEmy5h/ZQfmhvMZoqIwpb6H1BM+8&#10;zSOY9eONiEGShUG6vz66l04KqEnGKM/cp4LLzIMC9MNRg2JmcpbCw3Tvh0g+DsWO0rH9JGxavB3e&#10;hHfCGqkcpfkwXg834J2YbrwXWoV3QqrxFp3zLTrf2/SM3o5slaBy4hG8eKLAI3RP/Fy4FoInjDvK&#10;wTqdwyOCRCdmWIyq5E3vSAA9k7f5XeHnGUbyQFIZEFFN910hysYznOSD8uRB5cJydpjOybUvPvQ8&#10;/cMk3oqm9yqmS5SjF4/EFEvPL45EiWTMO5b/B9AzonR+lF9+p46E1cMvqIby2YSj0fzMqczp/P8T&#10;3ov/DufZ2km03N73V4EXLhMyB6V/nvA1WRy4FoKHs+VtLBPcCVve755e4eXjkUx8TVgmEkgmYuhd&#10;DCKBOBUcg0/OhiLvyudYWFiGbWsNo90NqLyejOK8IKivXIQ6n0Sh4BTqCs+SHJxGtYqF4TTqCs6g&#10;nrbxqE1cA8HUumSCmzhxUycWDUUmFF5WhEzknEVp9llU34jFUFc5zJtzMNosGJhZRpVuDGW6CWni&#10;ukcywZ2vxyWZ0E1JM2QT6p4F1A5voH3GBs2SLBN2tC7soGF+T3S8/sywhZzurUcywQLhLhOpJBPc&#10;byKZSNI6EUMycaHDgb/VbOH9slUcKWWZ4GFfTfAmvNRflIkAlokHW/C7tQSPy9Pw4I7UxDeRCQGL&#10;BMEdtGWZ8CeZ4FoJHkXHgwTCgwIiT/6VlmCRUGTi2cAiwXiTtHlQ0PZGtJYCae6Q3Ss6/npyUE6I&#10;dBTselAw7cEzQsf2wi+2H0cTCAryDlPgzgH865G0HjMAT9rH7dV5IjwvDtDDOuBBweMhCpAPU1DM&#10;5/fmIDiky3V+aYZlb9Ekhc5B2w6HaynwpPy44GZHr9Fxr5M0eHFgzrNCU2DLv/77UJ49w+maMSMk&#10;DCQVFMgeDqagPpQkg4Lnw6Hc96FX8AaJDIsBN33h5kG+hD/Jjz/l149EyIuvTzJ1iILz1/l6YXq6&#10;vhSgcjn40Tvpx6IQ0QnfcJ4hm/JB5cbnO0TpXqfrvRFMwXBIJ8kJvbec31j6G4kbgR+lOUKSdYRk&#10;wZ+CdC8qy0ORBiFwh0nkOF9+sZSGRNovngLv6AG8RgH4GyQ2XrTuRe89T+TnQ9f1IqTZy7k8B0kk&#10;BuATz7UYPRRIG/D/wvrwX2H0DOn8b4phf9vgQeXxBtfcxI1KeaGAnMvQm56NN+XFh8pCgkdNo7yz&#10;pNG6Pwf0VD5iiF4WejrWm4J1jzDKM4mMV+wAlZ8WASRGAVQePqFcVrSN7uNoHAlQLJUVHX8ofIhk&#10;ho6j58u1BV4snjG9VDb87EiAqOxeC+mmMqTrsJgSXO6exCF6Pw7Rdd6g9+c1Ktc3CG96Fpw/no/D&#10;j/LrT8LINR+H6TyHwgx03mH4xg9Svik/xEF/A99HnrtMcODOQbz7djmwf5EBvHxNnuGYZzfmdXnm&#10;a5YKTsPbZOT0zP5zKbx4+HnE8nNxPZNHz8a1XV6X4W1inY/N5meZi6i0XJyPSsYn5yNw/FwESsvq&#10;YTFbYFlfxGCLGurCCJRRoFV1+TTKcz9CRc7HJBHHUaPiGgcSC66RUJ2EOuNjVPAcEvxZNHU6jQrB&#10;GQGPyKTMYq3wssIyUaE6gzISCtFvouIqVueHYHdYMbtpQl0viwQLBUmDdhpqooIkQvSX0HKNxbQ0&#10;ok3PPMr7llE/toWOOZYJJzoXnGhf3EEziUTN7C4ejNhxWbuNzK5NpHVLMpFKApGsk0ghUrUsElYk&#10;auyI0+4gVLuLY612/LZiEz8qWYNvySYJA4mEq3+ElzslPIKTCQHFRgTcW4fvjTkcJok4pKIA7mv2&#10;l2DEULA5o2IUJx75iUdw8s8cRQDBna89YviXWVetBAWT3OSDUUTiWUPlGU0BZHQnBW7tFJzyOgXb&#10;HPRTUH2YAlMO7Lw50BaBOHdqpYCQZYCCvkMhHZRGQ8+qT2omRXhQsO9J5+bA05ODVLqGX3yfOO41&#10;CiTfoOM4eOdAnucAEEExPVcOxj1i+lzQNUhaDlMgyxwi/ocC5/+OHqbto5QfDhA1Irj3oXwdpqBf&#10;zFRNAacf55fyxPfnQ9s8IlgiCDrvITrvIUr/OomNqMHgfBLelEd5CFEOULmJENea+NNxfuJavM8l&#10;VkRAXC8F2XQ9LisK4Dno9aDAnZuJCTnimhERxJKUUFD/GgmNV3g33oyRgm7fyE66LssV5YcC6cOU&#10;b75vbqIloGtwe39PkgiuoXid8vpfQR1URhQ8k8TxfiE5dDxPmMf3wqM+ce3LG1QuLHavh1OZsPxx&#10;jUcUCQgF3Cx7h4jXg+n6IW30jDR0Lr4mCST3D3HhzTU5AhYSLqtukhYSe8ozP1d/urYXS5tLDPzp&#10;vvxISrxIWDzCJRk7RM/Zh/LjF9NFQtdN9zGEgIQRkiWSQTov5/kNyuNhltAoEorYIco3yQK9dz5U&#10;HiwTh+h8XBvJaV6jsj3EMkHvHsM1MaJZHuWFhdaDruFDz4DFVAgmSwk3p3vF/mc89w7YckdrrpmQ&#10;h2KVawdetEy4CwLDnzlP7nNhyP083NMedD6FF4sQBpJTJprh94e2xfNz5WfG0krbeT2GP7vSxlGa&#10;qEwVwtPonUvPw4WoVHx0JgzRiTno7RuF0+HA2swQutRXxdwPahXLwafERyQOnz6SCdEvgvtCkExU&#10;5JxAJU8wJ8RBEogKEggJCtQ4YNsXwCkovCzwxIgVqlNCKEpzL0F9IxH9unqYzZtYtzvQMbEANU9M&#10;RzKh5qZMtKzUTghYJkpoW4mQiSVRK9E8ZRYy0bXgEHQs7qKJZEI9sYPP+ixQaYzI6DKRTFgfy4Te&#10;TSZcYsHDwcb17OGiZhd/rN7Ej4uXcbSEBKF06wmZcMdXbUUALf15duzPFnCoYAweeRTUiZoJkoN9&#10;svBVyDLhl0MSwTKRNQqfNApEE/jXbQ6y+FddDlT418fHHPTlqvBt4DLtogC4jYLRdoKCL9rOATJP&#10;luZFwZn4JZoCajGqluuZcHMgrjHi2gMWAQ8KqlkARHMgSuvJz02ci2WCAlrx6z03U+GAj2d15iCX&#10;Az1uesQ1UPTM6ToeFMCKc4glnYebtlCg6kkcom2vuYSAf5X25fOK8/Mv5hzkSoG+L637EbzONQ2i&#10;loXzxILK56IA14PywoGxu0zIQiF+meegnfCjz4wkEtI5xTXonPwrODehkrZLx/G1/cX1eTI72kaB&#10;sScFvlxe/Ou/P0mEX1QnHUtBsnjHKV9C0qj8aP2wDJ2P88aixLU8XD5v0H0e4r+NWCkNp5fzL9UY&#10;SMG7FyGdl58Vl3c7XY9kgrYf5iCeyu8wlzs3GaI88DZGKncuK+maXkIcpefN0iHEnta5z4M/18wQ&#10;/Dy96Lq+kV3wJ5nwYbEUcsAyyjLF5UCSIZrB9dE994l7Es+G9nOtA6fnZ8QDAQg5oHWplorePSo3&#10;/ruXayr4vrhZlQQfR+n5eCpnPh/LBL/XfIy3EELpmXzxvf/+8lxlYn9ALgft34VMyPmQce8czvli&#10;qXDfrsjEywWLgxAIejbcbIklgkVBXkbROxWRnCmWkSlZCE1IQ3BcCoKIwPhUBCWm4VJcOo4HxuDT&#10;cxEouHYP8wur2LFbsDjSheZ7GRRYXUC5mOvhOAVcrtmr805KEuGqhXhcG7FfIIh8adhNRSYUXmq4&#10;7w/JBL/XPLRx6dUYGLoqYTKtY8u5g+6pRRKIUaj1k4RLJnQ8OZ00M3aRbhZF+nmo+1ZQP7aN1hkr&#10;yYQdnSwSRNviDurndlE86sSVHguyNGakd1uESPDITe4yIQsFi0S8YReRPQ9xqnMHv6rcxNvFa/Av&#10;5VoJI7yfIhP+BI/i5Hd3DV7XZnE4f1TIhA/h+42aObnJBM8tkTkCn9QBHI434BAHOIQU5HGw5voi&#10;pcBDIH9WeAZIMuEb3UlBHkuFVFPAQbiAg0ohEbSdglFGkgTp+RwmiXj0azohAlxXICvLhDi/Cz95&#10;naWC9nMAzEG8FOy7BELAAsFBMQfdFIwSh6O78QZtO0z7+Dj5nD4M7eNAms/JksKBPN+HEAkOhvk8&#10;MZ0u6HwxFATTeaR74/vlgFUWCgpAGSEHEvwOCqkSUJBLQasIXMX7SGVIabgPQwAH1YQQEsoDp5EF&#10;RORNzi/hTXnm8uQgXxIAQtw350suZwlOd5ju/RDtYw6TZHlwOt7HaTi9C+lcsjjRffK90/X4/Iep&#10;bA+LcpbKl2sAvygT0vNj+XokkO6wTIjalQ5Kx0LCYigJIkuUEDiuqaIl1yqI2idaSsE/v1csqDKS&#10;NDwuo8f7OJ0Eb+fnQtD1WSQZrinj2i4vupYXiYoXiQWfj8/hK56NJBavGs9dJtyDc7lmwr0vxUHH&#10;PQ/kfMjIeeB9iky8/IiaCXou3Ima5UHUQKRJNRRMJImELBDnI+Jw/FIYPjkfLPg0MBTHgsPxb1r/&#10;5+kghJFUNLZ2i6Fg7dvLGNdUoOazWDH5XFXBWVTnn0ZFzjFRAyH1f2CB4BmDH/OERFBAJsEzXDOK&#10;TCi8xJBMVKtOiv4+6txzKLsahV7uN2FeEzKhETIxQiJB8qDn2okpVLhkgkdwKtLNociwAPXAKurH&#10;jW4yYRcy0bzgRNX0Du4OO1BgsCJDQyLhqpU4SCZErYTOiVj9LgI1e/hXsx3vV2zhCImEL4mEqJV4&#10;mkyUmuFftA2fz5fhdXUanvlj8MojASD8SCYOEoYv45FMcPMmwjdjGN7JA/AgmRA1ExzI0BenHGSI&#10;L1JFJp4DLBMc5HLQykE6B28c9Em/EEuBpRTcCpFgXGklmeh1BaP83PQUnEoywEHn42CYayYo8Cdk&#10;meDj+bkKcRHXYKRfnt1lggNhITmEBzfFIhngAJaDcflcLBsyYru7TIhzsgh1wCdGwl0mRNAsB88i&#10;QJVk4jH8WRKIx8GtJFrSu8nlx8KhIZHoxhGXTHDwzLU6HNjK77BU+8FlzPlhkZCR8u5F60KgCC5r&#10;qebFdY+07iFkgCCROBzLIvD4mbhLyZMy8SQsD9Izos+u9S/IBMuG65k8IREy4n3hPhsumaCyFE3O&#10;SBoey4SrhsElXNxvQRJP2kfv1uMylMrH/Z3kbdyfQvAones9pXvzEc+T88L542uxuEiwUIj0kRLu&#10;531VeO4yIQftHKDzNrk5EaPIhMJ/gnhPCB7iVQhEarYY6jUuPRdhJBCXohJwMjAcJy6F41JkAiIS&#10;MxCVkkVkC8JTuFYiHmcjoxGelIZ76irML67A6bBgbaoH3VVXUM5zR+ScRm3heVSzIGTzjNWnRZMQ&#10;qTM1Lx8j9YuQZr7ejyQcSp8JhZeVsyQSJ1GXfxLlqlMouxyGnvYSmE0rMO7sQDe9iHIhE+Ou2onJ&#10;xzKhncJ93TyKe5ZQMbSOhkkz2mZJIlgmCB4StmHWgdIxG270WpGttYjO1SksEUSahvtIyDJhJ3gC&#10;OxsSSCYitTs41WrD76q28HbZlpjZmueR8ColcSi1kjzsxwLfEpKMu2vwuD4Hj4IJkgmulRiGr4Ck&#10;4ABh+FJIJlgkfLlGgkUidQCeSRSAxHGgI8HBqvwFyh1GeXQcxv2LVeEZIH49pqCZAj+ewM4rkpub&#10;cKdgWew4iO2iZyIFvFJTKA4auTaC0lEAx81O+HkxQhBkXAGpCHofyYUkLdIcCjIcNHKgLp+DA0ZG&#10;CpQ56PbiuSli2mi9nc7B4kDbKcjm2gsPkTcKvCmQfyQT9K5wrQQH0V4kIY9hmaCg+wmZkINnSRg4&#10;f0IA5G37EfulX8qFTFBepF/mpcBaCoL7KI3rPK774qY6j8RLBPjSvXHNihALFgSXJLBM+AmhYKRt&#10;kihISymNVKbcH0ISCEmKHt8X10K44M+UZ9FMTZQLb+NgfB+U98cyyXA6dziQZ7npxiESCVFTROXt&#10;F0F/nxFu5+f3KaIXvjyiEq2L+3ZdU5YFd9mSEeLmlobLUogYP8dHyDLhukdKxwIjyYQkFFItxQHv&#10;+/ec5y4T3JyJkQN3lgl5nyITCv8Jskwk0TOKy6BnRIIQk5qD4JhkHL8Qin+fuohPz4cgJC4Vlz8v&#10;Rn2HDr1j0xicmsPg5Cx0wyNo1mpR29GBDkMvZheWxHCw2+sz6G8rRu2tOJSqzoh25LX551GZfZ5k&#10;gpYqbl/+OACTeLKGQqq14NqLU4/mm1BGc1J4uTmLWpKJBpKJCtVJlBUGk0wUkUwsw/RIJoa/XCZ6&#10;l1E1soWmKQvaXSIhy0TdtAMPhiy4rDMivduE5G47UrROIRE8p8QjmdCTTOhdMqF3IlzjxMf1RnxY&#10;soaA4g2SBTPJhJVkgsSh1EafXYjPjCQTHrdW8MblKdHx2oubOOWSSOQOEd9SJtKH4JXUJ2olPGIp&#10;OHDJBAdgj75EXSKhyMQzhstTBIEGEfT5RJBMEFLQy+3z+ZfwLqIDnrFSkxapaQ0HjRTEccApJEQS&#10;EtFPgM7JgTwHddIvxhzccYDuChhFehIIEhfuIC39ikxBJR0j942RagQ4YJSCRikwZgmQ+3ZIMuNB&#10;cD+CQ7H8qz4H8tyeX0NI+RGBrZAJrolggeBA3D0glRBNZzhgpfxJosN5dW2T97tD2+XaC1kmZCTR&#10;4iCY700WNc5LD+WXO1xL/T48XIE5B8nuzZTk2h/pvI8R8kT7BOI6UhrpenJQzc+Ey54DetrGz0gE&#10;2rydrkWiw7Uo0n7aLvLJ9/sYOe/S83ODaxsEfE7ua6GhcmfRJJngdyhcj4Bwyg+dn6/jQ9t8w3to&#10;O79TLBLct4afB5XxV0J5cfvs/qy+gLjfJ+9BRpGJr8l+meDPclOng9I/T2QxkJGlgfcpMvFdwCK5&#10;n4PSuWSCllwzEZmUhaDoZJwNicInZ4Jw6mI4Uul9KqqsR7uuD2OzS9g22+Hc3ZOm5aelc3cXdqcD&#10;VocdDqcTu/R5b8eI5UkNWkpzUJJ/EaU5UifrmtyzUGeQWGRfICm4+EQA9lgmHvedkOeaYOT5JhSZ&#10;UHjpYCnmkcoYeodZJhoLuGbiBEoKgqBvewCTcRlmkgn9zALJxBBEJ2zR1EmSCUbIhHYeJSQT1aPb&#10;aJ62omPeIWomGJ5foobnlhi0IE9jRGqnCUksE5odpGp4tmuHGA5WFgkmkWQinmSC55b4e9023r2/&#10;DJ8HG/ASMmEjmWCB2C8TFjEkrG8xycRni3g9fxyHSB68Cd9vJROESyZ80wbhlegmEy6heCIQoEBT&#10;iATjvl3h28HlSUGfvwj6eoRQeHOnYdrHQeJhCtIPx3USJBO05ICdfwV/FHS7BEAWCe58LMkEB6Us&#10;ElzLIXWslX4plpqf8ChHskiIPLiO56UcfPPzl359dgXJFER7xrBIdIpr8/l5dJ83Ygx4QwS1UhDr&#10;H6FFAMmE1NTJFXDSvUi4BaGELAeyvEhI7560LgXrB+EuEO7wcSIgpzLg/gLc9IeXkkxwnvtFvrnT&#10;uhRY03X2C4U4F5UF5UNacl6k7TLS9aQ8C7ET52MRcN03IYSCt4vgmvPBNTc84ZwsPLLEyfAzlX7V&#10;l2qLHjchegxfR6qxOsRNrqhMWSb8SSaOkExIneu7SVBpPdxA21lSJQHheWM4H6JsRdnLz/gxUnm4&#10;4HR8L7QuPUe3dUIWO0nuvsjjMnx1eGF9JuQAXd7HQsEB/NNwr8GQg3y5NkEO8vfDaZ8G75ePl8WG&#10;z3/QtfafS86zwrcnhojOvowoIiabyjknB3FEbLYK0Vm5iMxSEfSs6JlEZlG6jKsko4UIJYkIjEnD&#10;qcBokohQHDsXgqCIOHx+rxhTM7Ow223Y3XFg12mBaWMBk0M69HXVobezBtPDrbCsD8O+OYrliU5M&#10;9tRhpLMUuurLqL4RJfpKlAsBYFGg9ayzqGSZyGPkgIyDMJn9NRSP5eIxnE4+VkHhOcBioKL3j2AJ&#10;rqH3soa2V7M40DtdkXMG5dmnUZ7jktuC86jIPwM1j0iW/TEJxSeoyj8N9fVIqc+EaQ1bJNyaiVkS&#10;h0FiBBX6UUKSijKimGSiiGSion8VjRMmtM/ZRMfrThKK9sVdNM7voXjUgSs9JmSSTKRoLEgigUgi&#10;mWCSSRhSNDwUrBlJWjPidRbE6R2I0O/gZJsNvy5fR8C9FXg/2IRXCTdxYpngZk6MWYI7XBcZEXB/&#10;C/6fr8L76iw8SSY8eRQnEgiumfBRkVCoSCZUJAaET+6YGOGJ8WJE3woJebsPpfPPHsWRjBEEpAzA&#10;N4ECzVgKYkQwQUECB4GuYPKJL1IRdO7bpvDtcJXpI1FzIdUscMDJv2KzQHDzpsdNnKRATU5P6y4k&#10;IZC2szg8bsYk/1Ls6hgreHw993M8gs4vSYsMB6JSIM2fpeC8R4wCxaMf8ehMIqgUx9M5RR6loFIK&#10;OKXzPBYFaf8X4WPl4x/XDDydJ4+Xzs2BOX12iQTfD2+TJEgK4h836XpanuR8uOfnafsk5PNwGl4+&#10;vmfexvmQAn3Ok5SWjnviObjg7a79UlMk6fk9hv5OCdGcic/tOk56/o/vmUVVIO5flrDH+ZPz8FXP&#10;xv35uYuDe5qn8/h+XgWeq0x8FRzIc63Al8GBPgf0T5MJd1nhzwddh+F9XEPCI0kxfE4+t3x+RRpe&#10;DDHZhSQT10kmriEmx00mcujZZuciIisHkSQZUblXaf06QpKv4GJMJk4Gx+DjsyE4dSkK6arrUFc3&#10;QavvxdLSEhx2M4xrs1iaNGB2sBm9TZ+j6rN4PMgJRIkqEHU3IjFYk4vhunw0fRZFAdUlkocLYpx9&#10;nryL54Tg/g+Pah/Er7huQdsXkKXiqzjoWAWFZwTLRA6JK8lCjUsoqnkQAXqnWSZ4KYSCZSKf9l0+&#10;h4oCkofcEyQZH9HxH6OSBxy4nYSRvmZYrUasmm1oH55E5YEyMUUyMY0S3TxqhzbQNmVGF8lEtxjF&#10;aQdtSw9RM/8Qnw85odKZkKY1IYVrH7iDNUnEQTIRRzIRY3AgUOfEXxtM+EnpGknCOrxJFrxJJrxL&#10;pFoI0eHaJRPctOkI7T96ZwP+1+bhXzgD/7wJcOdplgaf3BESgxEhEywS7jLB8uDJkEzw8pFQ8HEu&#10;mTiaOoyA+H74RVNgSYiggoIOmYO+SBVeDO5B3UEcdMx+5EDRnYPSfRlPHi9fm5fStscB5pNpn36O&#10;J/d9NXJA+mUcdJzMk2n250XmyWOeHU9ewz3Pj/P0n+J+rv08mdbt/E8IytOv+/RzfXH/09L8UPhO&#10;ZYKRA3p33IN7d6mQBULez+vutQ0sFE+TAjm9LB5yOvdz7j9G4dkjycQNEofrB8pEZLYKkbQ9MucK&#10;glMu43REBk6GJOBSdCIS03Nw+24RhofHYTZbYLeZYDNvwLI5j1FtLZqK81B1MwFlBSEoy+NhXs8R&#10;LAxnpIm6aFmWeVIEYjX5F1Dh+vX2C0GagsL3AVkmsk9KMsECkU3vc/ZZ1OUHopZgKa7M5fef0uWe&#10;Imnm+VFOoDqPhz7+hGT7NBqKMjA7oYPdYcH8pglNfSNCJir17jLBs16TSGhnUKqXZKJ9yoJunl+C&#10;ayXmeaK6h6iY2cNnAw5k68wkE+anywTtSyRidVaE6x043enAH2uNeK9kHf5Fm/ApNkkiwUKxTyZ4&#10;krqjJBNv3qG0V2bhnz8tJph7LA6STPg9TSZYJNxlgve5ycSRlCEx+Zf7F6Vo3uLCfbuCgoKCwnck&#10;E3Jg/zTcayC49oJnqHYXCnd54M98Pvdzyp/d4evy8XIe5HX5XHIaheeLXDMRnX2NBIKkLifbJRP0&#10;LLPzEZGZg9CMbAQmZeNEWDI+uRiHyNQ8FFfWYnRsFFsbK3DaTbCbVrAwpsdQVzX6WovQVKRCaUE4&#10;7udcwAMKqMpZFCiA4g6mHEyVkzSUkkiwVNQUSH0heP0LAZqCwvcAHnqY399qotZFVQ4L83niAqpJ&#10;qKvzg0mag1B3JZCWtD+XRDr3BHgyxtr8YyTax1FEfycdNdewvjwGi8OG0YVl1OoGUKWXZWKMGBfD&#10;w/IEdqX6WZT3LaFhdAsdM1Z0z9vRQbTOO1E/u4uSiV1c7bMhk0QhjUdy4r4RQiYcLpFw0tKOJNqX&#10;QETT/mDa91GTCb+u2MA7xdz5egt+3B/C1TfiqTJxex2+hdPwzZ0UzZl8SB4EPDQsCYXcxGm/TLg3&#10;cWKR4H0iHc8tkTWKgKQB+Mc8OXyjIhMKCgoKT+ellwlOz4G/DG+TO3WzTPA2WTh4+VXI55HXFZl4&#10;sUgycY24KmojYnOynpCJ0NRMnI9PxqehsfjXuUiEJuRAXduM+aVFWEkgzGvj2Jjtw3RPHdpKClFx&#10;LR7qK1EopcBJnXcJVYUXUX3lIgVP3FyJgycWiNNQZ58SQsGBmDr7NMqyTonl/iBNQeH7gJAJgkcf&#10;q82/gErRpImWecEozw9FUXYg7mdcQKkqCNWFodI8KDknUJtH5B6jY06iLPcUyq6EYqi7HFbjMrYs&#10;ZmjHplCl6SeReFImyl0yodbPoWpgFc0TRnTN2qDhJk5zDjTPOVE9tYt7w04U9liRrpFlgoeAfVIm&#10;krR2JBLxRJR+Bxc67fhT9QZ+VrqKt4pYJrbhX2qD71fUTBwlmfApmCaBGBci4JNDIkHwkLCi8/VX&#10;yQRv432uNDxRXUDmCAISpSZO7vKgyISCgoLC03kpZUKGZUEO9mVx2A9LgdwUyl0a9iNf2/0YXsrX&#10;UGTixcAyEZN9hWTiMgkES0SWa0nPnGTiUmIqjoVF4e9ngnAmJB53S2oxu7AMi3kTi+Nd6Ku/gc6S&#10;HNTfShT9IYqyKWDKvYASEgW16jQq88+gpoA5SUJxgmCZYHE49agmgiVC/KrLQZhrm4LC9wlZJsS6&#10;6jzKVRfQcDMO+qrL6Gu8jY6Kq6i7k436O5loupMKdX4QijJOoFp1Cg0Fp1FTeBaleedQezsJc6Md&#10;sNs2sLC+hpbeIVQeIBMVJBPluhmU6xdQM0jpJk2iiVP3ghOtJBINczson9zFrUEHcvWyTFhJJpxP&#10;yASTqHUgjojWOhFh2MWpTht+VbaKdx6sIOAByUSJ8T+WCe/8KXizSGSTSDAumRBDvLok4Qsy4RIJ&#10;WSaESBA84/URkgn/hD7x5egdwUNLcsdMRSYUFBQUvozvrM8EB+9PQ07DQX54SpaAayJ4G9dApF3+&#10;DKmFN5Ccf00IAQsCH8di8GWwoHBaFgk+ls/Fx/F29+sqPD9iSSZiZZlQkUSoZJnIR1RmAc7HJuOj&#10;iyH4x+lLSMy6jIGhKTFS0+rCKLS111F1NRTleRdRkX9RzN7LlJFEqEV7cJKGnOPEMVTkHqfPhFjK&#10;k89R4EXpua9E3eVAIRNcQ+EepCkofJ+o4Pc/h4T4Sjj6G25ie6EHDvMCLFtzMK9Nw7IxhdVJDfQ1&#10;9LdzOUK8+5U5J+m4syjOC0ZLeQHWF4dgtRsxPr+ABv0AKnWEnqRCP0rrY8Q4KrXTqNDOocqwhIbh&#10;TbRNWUStRPfiLsnEDupcTZyuD9iQo+OJ6sxI1dqQRjKRSjLBk9aluIQigSQiTudEFIlESM9DfNxu&#10;xU9LVnD0/gr8HqzDv8wMf7UdfjwM7FNlYhtHPl8lMZiEl0smvLNHSCxG4JvPQvFYJGSZ8KFtj+DP&#10;rn1CJIiArFEcSR+GfxwPGSmJhCwTjCITCgoKCgfzUsqEjHsthRzwM3w8S8H+8+1P/2VwelksWEjk&#10;c7uncZcQd+S0Mu75UPhyYniuiIwCRGTkISo7EzE5mYjKykFoag4uxGfgVEQC/n0+GBejEtDc2QOT&#10;0YbN1UXoWkpQeSOaROIsKvLOiBqIivyz9PmMEIlyEonyfJKJvBOCchcVAhaNJ2WCl/L6/gBNQeH7&#10;AL+/PMhAmeo8mu6mYGGkBU7bKpzObZgtm7A7bbRuw47TCLtxDosDtWi6FSfkozjnAooKwtHbUQqz&#10;cRFGqwWGiWnU6AdR0zsqJq0r046ggkSiSj9FIjGDsq4Z1Patom3SjI4ZGzpn7eha3EHn8h4a5vZw&#10;Z8iKnO5NMVFdKjdx0tpJJGxIIalIEes7SNXvIp5kIr5nF1F9D3Giw45fVWzg7aIV+JNI+JAk+JAw&#10;CEpcsEgQXrJMEL531uBxeRaeuROSTAikmgnRAZvYP5qTu0zwyE88p0RA3gQCWCgyhuGV3Ctmuhbj&#10;ySs1EQoKCgr/Md+ZTHwT9gfxXyeQ3y8EDG+XazbcazAOEgh33NN8nTwo8DOUZUJFMpHxSCZCUlUk&#10;E1k4FZ6Aj0gmYlOzMT69gL0dJxamhlD3IA8l+YEkCqdJIr5IecF+JLko5/RcM+GSCfdAjHHfpqDw&#10;fYLfX3X2GTHEcVtxFlantNglkdi2mDAyM4eR2UXMrKxh22zCzo4ZxvlBdJbk0t9GGIpyQ6C+kYzx&#10;gVbYrJtYN5nQOTyOasMQagd41usRSSb0E6gyzKBCMwt11xzq+9fROU0i4ZrxunNxF+3LD1E7+xCf&#10;9VuQRTKRJmTCSvIgyYSEHWkkEyksE/odxBj2EEL8u8WO99XrOFK8Bt/ibXiTPLAwPBIKFge1FT4E&#10;ywR/9iexYJk4XDgtZMJbjOS0bzQnlgkxgZ0kDk/IhCwSxFHiSPYo/FIH4JnQA89Yaez4g74sFRQU&#10;FBQO5nslE98GWT7cpYA/yzUc7iKxH/djGPftikx8PVgmojLzEZmZTRKRjujsTERnqRCWlo9LCSoh&#10;E/8+F4y03MtY2zBScGTDdH8nyq7Ho0hFwRPLA8nCfp4UiTPSkiUj74xUk6HM+6DwiiHJxGmSiTNo&#10;vp+G+dF2OO1GrJnMaO8fQ41mAK19Y5haWofNaYd5bRadlTdxPzeCiEKT+jpW50fEkLAza+to7B1G&#10;JclE9SAPA/tYJir1JBPdc6jULKBxYBNdbjLRsbCL5oWHUE/u4lovy8Q2yYRFqo1wk4k0IRMOJOud&#10;QiYiSCTOde/iLw02/LhsE/4lW0IkvEpZGnh266+WCY/CmW8mE1wTQQTkjOEoiURA5jD8UvrhFW+A&#10;V4w0N8BBX5YKCgoKCgfzg5QJd1GQhYJrKDgdb+O+GjyxXVhypuiv4S4S8vFyp3BFJr4esUQ0lVkU&#10;yURkZhoJRYaY+ToiowDByQU4HZGEf52+hDRKt7FOMuEwY7qvGRU3olHMc0Z8mUywPAhIJrgJlGgG&#10;xc2ipInpDgrIFBS+n/D7zJAoq06j6moE+ttKYd5awYbVga6xRVRoRlCjH8fA3DrMdicsmyvorL2P&#10;O7mRKL2egoGuOliMqzBZLeifnkO1bgAVPSOoGphAmWEEap5jwsAT2E2jkmSiVr+C1hEjumfsYm4J&#10;nvW6bX5XDAl7f8SOAp0RGd1GpHZbkayVRnFK1nENhZVEQqqd4JGc4nQ7CNHs4tMWO35dZcTbJdvw&#10;KTHBo8QKj1I7PMt4SFgTfGW+hUwIidgPpfHPHoF/1jACMoZErYRvYg+8Y7mJkyITCgoKCl+XH4xM&#10;MAfJBH/m7e4duXmb+2zZcu2FfA5FJr45LBM8alNUZhbJRCois9KETERlXkFY2lWci04VMpGQkonF&#10;hUWSCRPmBltRdzsOZQXuMnFKIn8/tI951LxJauKkyITCq4UkEvX0rtfmnkRpzjm0VVzF+vI0TM4d&#10;9C1so6Z3FtU9M9BNrWLT4oDNsoVhbSOaiy9DU3sPK9MDYs6WpbV1dAyMoopnve4ZhbpnDGW8NIyh&#10;kmVCQzLBTZx6NtAxZoFm1oHu+R2SiR20zu2iemoHn/ebkdO1JfWX0JBMCJGQZCKFSGeZIJFIIGJJ&#10;Ji517eDvdSa8X7qOgOJNIQosEh5lDsImZMKn1PjsZMLVvInhNH4kE74kE75pA/BJ7oN3vAHeXCtB&#10;MvFDn8lWQUFB4evyg5UJlgGGP8tCcdAxLBLuk+bxtv0isv8YhS8n1l0mMiWZiM66ioj0a7gUl4mP&#10;zgQhJiEF01OT2HOasDDShtpbsSjlmgmSA659YKkoyzsljZWvOgU1US5GdCJ5oH08shNTRZ856Kra&#10;12dCQeH7jSQTdXknUKc6hpKsU2hTF2JjeQqW3V30LZrEUK5q7TTahhexbLJjZ9cO48oMVsb0WCOR&#10;sG0vw+6wYWx2Dg3aPtQYRlHZM45i3QjJxBjKab3SMIUKkolykomm3i10jtugJZnQzO+STOyimWSi&#10;YnIHN3qMyOjcIJkwk0xIs14fJBM8t0QMzy1BMvGHqm386MEafB9swrPU4hIJ54uTicwh+KT0w5tr&#10;JbjjNcmED8nEQV+UCgoKCgpPR5EJ12eG07gPGyvXVsjwNoaP4ZoLRSS+PiwSLA/cZyIyMxORGdlU&#10;9lzbcwXRaVcREpeNE+fDEBYVB63BgN0dGzZWxtDb9gDVN2JQURBIEhGE4vwQ1N1ORnNxNlqIzuIs&#10;1F6LQGk2SUP+WdSQUFTlfopy1SeuYWIVmVB4lZBkooZkojLnGMn0efTU3oJpYwFG5w60M1soIgm4&#10;3TkBdc8MDHMbWDI5YLbbSSCssNmtMNltWNw0o3uYhWEQFfpJlBtmUKIdJ5mgbXqSCO0UyrqnUN49&#10;j4bBbdH5unvehvZ5O1oWd1E7t4f7ozvIN5iR1r0thoRN0XIzJxIKEge530QKkUzE0udgrQMfNVvx&#10;gXodAUXr8C02kkxYXdhIGqRhYFkcGFkm5G3+tN/3tksmVBNi0jo/gSQKviwSKmbUNZndY5EQMsFz&#10;UWSQSKQNkkj0kUgYRNMmbx65SWbfF6WCgoKCwtNRZGKfTLAsyPNX8D73/bJoyDLBy/3XUPhyuIkT&#10;d7iOzJSIyuDyLUR0+hXEkEyExebgbGAMzgdF4k5RCVY31mBzGLE0P4RW9RVUXYtD2ZUE1BdfwdRg&#10;JzaWxrG5MoG1ST006qskE4EUZF1A3WUSioJjJBEfkUzwUpEJhVcJlgl+p0+hPOc4KvKDMNzyALbt&#10;FWzbdtExsYES/Tzu6mZxTztNcjCNltEl9MxtYXDRhJFFI4YWNtE1soAq3RhKNWNihutywxzKDLNQ&#10;ExX6GZRpplDKMqFfQMPIFjrFRHU2NNOygWRCPfcQN0acyCaZSNUyPCQsI9VEpJI48LCwLBJJehui&#10;DQ6c6bLjt7VbeLtsjcRgC74kB15lUsdrMaeECx4SlmGZYGSZCKB9fu4ykUMiQfCkcywPskzwjNa8&#10;3ZcQs2TnuuDJ7dJJJlIHJJmIIZmI1MMngiSCUWRCQUFB4WuhyAR93l/D4J6Ol4z7pHlcS8HH8n6l&#10;duLr8UgmiCgq1yhRKyHJRCzJRFRSHi6GJuLE2RDEJqaiQ6OF2WrG9vaykIfBdjUMLeWYm+iD3boF&#10;h8MEu90Em3EZo121qL6egJKcC6LfRO2Vk6i57Jq8TjR1OigoU1D4PnJOCHJF7kmoc06gsjAYw23F&#10;sHOHapKJzvE1koI5FPUu4J5mAg+6h1ChG0Wtfhy12jHUdQ+jlrZVdg6htIPoGiORmEV5zwLK9HNQ&#10;E+XuMkHbG8ZIJuZt6Fp0oHneibqFPZRM7+LqkA2ZehIJnqzORdoTMuFAEslEvMGGMJ0dx9ot+FX1&#10;Bt4s3YBf6TZ8SRi8RadrHsXJjQNkwtdNJjwPkAkWCHeZ8Hftk5pBucgahTeLBPeViOuROl2TTAiR&#10;UGRCQUFB4Wvzg5EJDvplSXCH93EthHttBEuCjHwcywTDaVIKrottLBS83H8thafjLhPRXNaZj2Ui&#10;Lv0a4tOvIigqDZ+eCcXxM0G4fO0WJmfmYLXbsLNjwq5jEzv2LVq3Y3NrC/3Dg5iYnoLNasTq7BA6&#10;K27iQW4w7me75pnIPwE1BVxKzYTCqwXLBE/YeAJlROWVIAy13oOVpNtq34V+ch1l2ikUdU+gWDOC&#10;Kt0w2vrHoB2ZgH54Ep09I2jQDqG6awhqkokykokKEoiqnkUhEmoSCZYJrq0o006jsm8ZzZNmdJFE&#10;dC040bKwg5q5h7g/7kRBr5nkwfiETMg1EywSyVonEvROROscuNhlxT8atvC+ehUBJeskEkZXE6Yn&#10;ZULUTgjJeFImeMK6I24y4eWSCZYGlglROyHLhIpntqbtskS4xMIvcwSeSb3wTOR5JfTwitI9buJ0&#10;wJekgoKCgsKX84OWCf4s94WQZYK3ySIhp+GlLBP8mWWC08qycdD1FA7my2QilmQiLu0aQmOzcS44&#10;ASfOheFSaCyufX4fze1d6B8axNjEGEbGx9A3QsFPYwtUV29AXduAlbU12MwbmBnsQu3dbNxXXUBJ&#10;/hmU5SkyofAq8qRMVBRehL76CraXxmB3ODG+ZEGtnkSgaxRtw3MYWVjF4uYGNk2b2DZvY2XLiMnl&#10;LegnllFnmIS6e5xkYhaVPQuoMMyJJk6VXFMhhGIGVf0raJmykEjsCFoW9lAz+xB3Rh3I0ZNIaFgm&#10;uLO11D9CnqguRXTCZpnYQaRuB6faLPhD9QbeLV2FX/EGyYT5hciEwJVOyASLRLwenjE6eJJMeCky&#10;oaCgoPCN+cHIhLtEyPB2lgJ5pCZZHGRksZCbNMlNo+SO2Hy8IhNfD6kD9j6ZyOQZyEnO0q4iOuUy&#10;opIKERKdhTOBsfj0TAhOnA9FcFQiEtOykaIigUvPQkQq7Y+Kxz/PBiEsKQOtXXqYTGZsr81D03Af&#10;RTzLLwlEKbcpdw0Pe3BQpqDwfeSxTAihoPXme6lYGO6E02bBlmUHhokVdAzMYnrNBAt3vLZvw2Ja&#10;hNk4D6vNBKNjFxOrJrQOkDxoSCZ03Olaqo0o57kl3GSiemAVrdNWdC/uoYtoXXiIqtk93BqyI1Oz&#10;heTubRIHHhJW6mgtywSP6JREMhFn2EWobhcfN5vxq/I1vF20Ct8id5mQBOKRTLhE4pnJhCtNAC9Z&#10;JuINolZCyARJhCwTfgd8SSooKCgofDk/OJlwr3VggZBFwn27O7JAuIsFp+eaDFlA9nPQ9RUkZJmI&#10;+oJMEGlXEJVciJjUKwiJzcaZoHgiDsfOhxOhOBEYiWNBkfj7uSD8m9ZPRSXhk6BofHIxAldvF2Fu&#10;YRnm7Q30d1ajqDACd7PPoER1UsyArQwNq/AqwfOm8HutzjspKOXat2vhGOoohW1rBTs7u1hYN2Fq&#10;cQtmq0OqtRvthK75LtprrmFq3ADrzg5mNizoGJ5HlZZkQjOBCu0k1NopIRMsFuX6aZKJWVQPrqFt&#10;xiZkonPxIVpIJiqm93Cj34r0ri/KhFRD8VgmYkkmgvR7+HujBT8rXcWRBy9GJniUp0cykT2GgCxK&#10;kz5MIkEyEUMyEa3IhIKCgsK35QfXAZtlQO5MzSLBNRPyvoOQBUKWDYbT83Fysyjez5Pb8XlZQNyP&#10;l6+tIMEyEUPlws2dYrJIHATcV4XIuIIYHtUp/TIik/MQHJuJwOh0XIxMxrmwBJwJT8DpyCSciUnG&#10;xaRMBKfk4EJsGk4FxyIl5yoGhidgs5owP6ZH9e10FKkuiHkopM7XyqR1Cq8OT8hEAYlE4TmU5l9E&#10;4/0sLE/2YW93B2azA5vbNjjsNqzNDqPuQS4eFIbiweVQ9Gqq4dhxYs3igG5sETWaEVRqxlBtmBFw&#10;LYUYFpao6JlH4/g22mccaJ/bQQeJRPP8HopHHSg0GJGhIZHQmJGsl0ZsStRZkKi1iNmuk/VO2raD&#10;KN0eTnXs4DeVW3jr3jL8HqzBj0TCmyTByyUN8lCwjCwXjySD08gyUWKG7+er8CiYPlAmxDwTJBM+&#10;qtHHtRMkEn4Zw/BNHYBXQi9JhB5eJBJyfwkfl0wc9CWpoKCgoPDl/KD6TMg1DSwEcvMmed/TAn8+&#10;xl0kGE7LtRJ8Dl5yGhYJ+dzuQnHQOX/o8CzYEiRjMiQUMkIsmPQCRKWRrKVR+abmIjSNSM9FeGY+&#10;IklCItLzEZSQibMkGhGJWWhq1UpNnZanoam+SUFWKMpzuUaCRUKRCYVXB0kmzoomfGqeCb7wjJjU&#10;sepGDCYN9di1GeHkpk02O3ZsJiwMdaHyegIeqM6jOO8iejvL4dx1YtPqhGF8gWRiGFUkE7U9M6jp&#10;mUWlm0xU9i6gedKE9lmXTMw/RNPsHu4POZCvI5ngztckD7JMJJBMJLBMcC2FQep8HarZw0ctO/iZ&#10;egtHSCZ8HmyQIFjhqbbBQxYGEgUeremxTLjVWHxjmRhHQO6E1LwpnWQiqR9ecQZ40pefFyHmlyCU&#10;Wa8VFBQUvjk/GJmQRYADfRYAFglGFoyvIxO8jffJQsJL/sz7+FyMLBTu51KQ+IJIZBcKYrJIHqjc&#10;IqkcGW4CFUf7BTmXEZ1zBZG8pPKOyaG0lCY4IQPnwhNxLiQen31egrm5JTjNm5jW16OGAit1riIR&#10;Cq8eLBOC/POoKDiLinxpNnh1YRD09Tdh2ZjBQ6eFsMJhWsN4dy3U+ZEoUZ1Dseos+jpK4dxxYsNs&#10;h350FrWaIVRrR1Gjn0S1fnqfTCyKkZza55zELtrmHqJuag+3+23I1ZiQwRPV6awkD3YkEkImCFFL&#10;QcSSVJzvcODPdTa8W7wF33ur8HqwBU+SCQ8SBneZYFngJddWSJPYWcT8E99MJqRmTgGURjRvSh2C&#10;b3yfGAqWRYIFwp2DviAVFBQUFL6aH5xM8Dp3npZrJWQB+CqZkCXBXRZ4P4uEfD4+hzzqkyITT4PF&#10;gQXiKkFl9kgmqKyzSeyETKgEUZk5BC/pc2YuwjLyEEqEE1H0OSo9B2GJGbgUlYpTgTFITC+ARtcH&#10;K3dAnR9C870MlOacQzkFT5WKVCi8YlTmslQQLBR5J1GeexIleWdQfy8ZS2Nd2LWtY89phHFlAvra&#10;2yhThaCM/h5K6ZiBLrWQiXWjBbrhKdRpBlBLMlGrm0C1joRCNHWaRhlR1ccjOVnRPk8yMb+H5pmH&#10;qBrbwQ2DGTld2yQTFtFHIkGIBC31VpIIkguDVEsR1W3BSe54XWHEW0VGkolNeNGSZ7v2EJAocN+J&#10;/TLBNRffVCYE4/DNnRD7AjJH4Jc8AO+YHnhHag/8MlRQUFBQ+Gb84GSCayXkkZjcReE/lQlZFnid&#10;t/N+uZZDkYn/BO60zmV1kExQeQqobHNyEJ2VTRKRiQgiPDOLREJF5AqZ4M7b8VlUxrQemZyLc+Ep&#10;CIpOh7qqGdtGM2zbi+itv4nKwhCoSSYqFJlQeMWoUJ0TCKHIO0VCcYJEgaTiWij0zbextTQCp3kZ&#10;80PdaLqncskEHXs1BJO99djhPhPbZugGx1FPMlGnHUONdlx0xmaZqOSRnAgeFpZHcupY2EX7wkM0&#10;kUyohxy4qt1Gduc20rXc8ZpF4iCZMCOy04yP67bx05ItHGGZeGCCVzGLgp2EgbE+W5nII5EQuMlE&#10;xojUxClaD88ISSa4s7XS4VpBQUHh2/OD6jPBS65JYGQxYCHgfd9EJrjTdXhKlkinyMR/iiwT1w6U&#10;iSgWiCwSCCY7g5YS4fQ5PFNF5JJg0PPKzkdCjnTOqPQCXIzOwJngRFy/pcba2hZ27ZuY6alD0+1E&#10;lOddVGRC4ZWDRaIs67RYVufz8Mcn6F0/iZJ8etdvJ2FmsBnW1TEMtZWj/EqiJBOqC2j6PAZLo53Y&#10;2XVidcsE7cCYJBO6MRKJMVTKMkGUE5JM2J6QieJBGwq6NpDRsUUyYUOSzoEEWgpIKFgkknrsiCWZ&#10;CCGZ+HvNFt55sIGAByQTxVwT4YCnmih3wEttEzLBsiD3mfjSZk7FlO4WyUT+Y5l4YgZsEgkB10xw&#10;E6dskol0+pzYJzpdKzKhoKCg8Gx55WRCHq6Vg3kZOaiXRYLTyHIg739a4O9+HpYKd1gaWCb4WPm6&#10;fE7e97TzKRBZLHePJUImJotkIlOqjXhEVpaAJSMqm54ZpYkUTZ+45kKCn0NQXAaOX4pFcuZnGBtf&#10;wO6uHWtTGrQUp0LNzUAUmVB4xeCme+rsMyQTPMgAwyOXnUZp3hkSiiB0ledhqOUuWu5noiw3BOrc&#10;S1CTeNRdj8DMQMujmgnt0CRqeTZs/SgqSCjKdeMo109BTZT3zqF2mIeFtZNI7KJlcQ/V007c6jMi&#10;p3sT6Z08kpMNyUQS11AQSTor4mgZ0+NAqMGB461W/KpiC0cfbMKvyETCQHJAAvEYlgtJFlgkGP7M&#10;EiEj+lSUkEyQSBy5vw3fG0vwdMmEt8o1w7VqTPST8M4bFsPDBtC2I5mjCEgbhk9SP7xjDdIITkoz&#10;JwUFBYVnyispE+4CwPB2WSRkmZAFwp3952IOSifD0sDywOv7JYbXDzqfwtOJzaayOxCSMyaH5I+F&#10;QvSlcMlEtiQbwUkZ+PRiNMLjcqE3jJFM7GJtVo/6ogQUUYClyITCqwbLhIwkE2dIJs6gnEd5ymWB&#10;voCKfK6Vu+D67KrNUF3EYFelkIl1sx26URIG3TCqWCb04yQREyjTTxJTqOpfQOP4FjrmJJloJpko&#10;I5ko6N1ChmYLadz52iUTPKJTGo/qpLMghmQirGcHZ3v28PtGK94u24JfiRG+JSQTJAosEF+AtvM+&#10;eb88z4QkGrS9xCJqJY7c3YLv9SV4sUzkkkyIvhHj8Mnl/hJj8HLJxFs5E3gzfRR+iSwSetHx2ptk&#10;wjvq4CFglVoKBQUFhW/GKyUT7gLhHtRzoO8uEl9HJr4MPr9cC8HnlLe5X3v/MQrfBC5HKk8SiZjs&#10;HJdMSGIRTYIRRQQmZuATkonoxAL09E0KmViZ0qDmfpwiEwo/APj9do3wxLiJxiMoHf8dCJnoZJnY&#10;wbqYZ8JNJgwsEywShIFlYhFNE1vonCeZWNxF49IeSkkm8nu4edM20nRWkgm7EIq0bjNhQgoJRZzB&#10;gfDePZzU7+KXddzPYRO+pSQTZWb4kijIyCLhvs19n7tM+JFMHC0moXDJhDfJhPeXyUTWON5MHX4s&#10;EzynhIuDvgwVmVBQUFD4ZrwyMsGBu9z8iHEP5veLhJz+2wb+fJwiEy8Ckj1RQ0HykJXjqpWg8s2h&#10;Z6jKQ5QqF4Hx6TgeGIO07JsYG+NmTg4sjrej5l6sIhMKCi5YKspyL2Koq+oAmRgjmZiA2iDJhPog&#10;mVjcQ8mUA3mGxzKRSjKRyjUTJBOpXUYhEwk9TkT0PcSx7h18WLWNgOL1A2Xiy3iaTBwlmfBzyYQP&#10;yYQ0atM+mVCN4M3MMRxNGYJfQh+8YxSZUFBQUHhevHIyIfdZ4GBelgc50JfTyRLgzjcJ/PkYRr4G&#10;r/P15Q7a3+ScCgfDHa5ZIGR4Fu3YnAKxHkllfSEqGefDknD9VjmWljax4zBioqcW1bdiUJrHE3wp&#10;MqGg8G1looFkomjCAZWeZELDIznZSSh2iF2kdduQ0mVCMstE7y7CevfwzxYrfqJeg/8LlYkR+OSM&#10;iL4S/on98InreUIkfKIP/jJUZEJBQUHhm/FK1kzIQTzXRsj73JFlggN+GfmYr4N8PhYJvhavKzLx&#10;fJBkQqaAZKJQTGoXQWUdkpCB0yFxCIpKRWl5I7a2TLCbV2Bovgv11VAKnhSZUFBgvo5McJ+Jyr4F&#10;NI27ZGKBZGJhDw+ETJBIaIxCJtJJJtJJJtJ1DqRqzEIm4kkmgmnbn+uNeLdkFQElL1YmfN1kQnS8&#10;VmRCQUFB4bnx0suEHLAzcvMhd9zTyNt43b22QJYMeR8vn4VMyMjNqPgcikw8H2KFQMjQc80kmUjP&#10;R1hyNi5Gp+LYhSiEx6SjsbkTZrMZprUptKjzUZR7AWU8z4QiEwo/cFgkeOQn7jPxSCa4A7ZLJir1&#10;oyjnPhNPlYkdNMzv4f74wTUTmXonCQWP6EQyYdjFpe4d/KFmG+8Ws0xskExw5+tvJxNHisw4cmcT&#10;vtcWSRqm4M1Dw/JITvuaOfnkDMEvZVA0cfJSZEJBQUHhufLSyoR70C8H/hyky3M78LosCPJ+Pkau&#10;JZBFwv0cskzI293hbQfl4z/BXVzkfPL1vs05FZ7ksUyQRGTQ8yNiMwoQmazChYgUnDgfhbzLtzEx&#10;NQOndVvMAFx3JxlFqnNQ5yoyoaDAMlGecxqlqgsY6maZ4KFhrdCNzqJWP4IKkgm1fkyM5sRNnCr7&#10;5tA4to72GbM0mtP8Durn9nBv1I4c7RbSuraRxv0lSBpSu0kktDvI0DqQpLUhTr9LMrGLP9YY8aOi&#10;Nfg9eAY1E8Vm+N/bhu/NVXgWzsJDNQmvnHF4Ezw5nS9PUkewTHhlDsArjiQiRi/hLhMHfBEyikwo&#10;KCgofDNeSpmQA3xZAjhAl4N0Xsr7+LO8jeHgXRaJg2TieQb3fB05j4pMPHtYJmJJJOKyL1NZk0gw&#10;JBThiTk4F5KIkOh0VNa2YHNzA5bNWQx1FKPqRpTUxIngkWwOCrAUFF5VqvMvCOTPskxwM6dhTfUT&#10;MlFHMsE1E+4yUTO4iNapbXTN2x7JRMP8Q9wbcSCHh4Vlmeh2uMmERLLWLsmEZg9/qjM/kgm/rykT&#10;DAuFoMwqZML37ia8b6zAo2DmQJnwyRuDZ+4QPDL64RGrhyfPK8Gdr6P1okZCcMAXIaPIhIKCgsI3&#10;46WUCTn4Z2RRkAN1Xsrb5c+yRMjwOXjb85QJ+VzJ+deEuPD53UWCr/ssr6cgQ0LB5ZpF8paSjQsR&#10;yThxIRqZuZ9hYHgCJtM6ZkbaUH8/FaUF3MTJNakXBVLugZaCwg8N/jsoz6G/h4IgjOpqv4VMOEkm&#10;SCS6jE/KhEYiScMysSdk4s/1FrxbTCJRxM2cvl3NhC9PeHeHZOL6Mg7nT+OwasIlEyQSLpnwzh0l&#10;yRhUZEJBQUHhBfK9k4n9zZw4kE/MvSKCel7y8bJIMBzUyzzL4J7PxddOKbgulgeJxLO83g8dro2Q&#10;34OE7FzEZeQgJDYZJy9E4sT5SNwtrsHG5haM24voav4cdyl4KladhppkolLIBE/qdXCQpaDwqsG1&#10;EO7wNiESRM3VUEz0NHxLmTCRTPC8Ek4SiV0hFOkaxiUThj0EavfwlwYbfly6iQAxz8TX7DMhJMIM&#10;L6bEDJ8HRnjfXofntSUczpvCYZIIngFb7oDNIuGZM4xDWf04lNqDw7E6RSYUFBQUXgAvvUzIyAG6&#10;LAayRPCSt3Mgz4GmnPYgnmVwz+eS88DXZMFh0eF1WSwUmXh2sExEpklCGZ+VjaiUVJwLjcS54Fik&#10;ZF2HtmcENrsN66ujaKhQ4Y7qJMoLTqOu4Byq884oMqHwg4IFgmsiRK0cfa7Od8kEfW64EYnp/ubn&#10;JhPJGgfiDQ8RrHuIvzXZ8VO1EUd49uuvLRNmkgkTPEuIYhO8H2w/VSZEx2vVCDyyh/BGRi/eSDWQ&#10;TOjh6eozociEgoKCwvPjpZEJDrxl3AXCXQI4eOdmTBzAy30j5OCdA3l3oXA/fv95ngV8Ls4D14jI&#10;eebtvI3XOT/P8no/dLgsudO1eJYZWQiKi8fJwBDEpqrQ3NGLtQ0zbDYTZia6UHkvAfdyj6Oy8DRq&#10;80+jSkUoMqHwA0Ju0sTwzNgsE2r+TNsbb8ZiZrAVTpKJVZIJ7VM6YLNMtJBMdJJMtJNMtHEHbJKJ&#10;uyQT2RojUrtMJBFyM6cdpJFIpJFISDKxJ8lEowM/KzfhCItEKYlE2cHicBCPZcJIMmGE9/0teH++&#10;Bs+rizicO4VD2ePwcg0NK2Qih2Qii2QivQdvpLhkguTBi1BkQkFBQeH58VLIBAeIchMWWQQYOWCX&#10;5cH9GDmAl48TwSadx/14WSKYZx3Y8/lYZlgm5LxxPrnZU1Le1Udp3POwn2edp1eZR+XGk9Sl8rwS&#10;4ThL3LxXguXVDVjNRixM9aGr4RZKrwbjQe4JlOeeJIkgVKcUmVB4hblA7zctCR5ooIJgaWB5UOfQ&#10;+593CtUF51CsIpm4HAJNzRWszA/C7HRgan0b7UOTqBYyMQ61dgIlGlrqp1EztEwyYZaGhZ3bIZnY&#10;FTJxe8SOTO0mkru3kay10tKBFEZjJ2wkEzYk6nYQpnmIf9c78dMyE/yKtuFT8s1qJrxJJnxIJnxJ&#10;JnxursCrcA6HciZIJrizNQsFN3Eag3f2CLwyhnAouQeH43XwjNLBi77kvAkWCHcO+jJUUFBQUPhm&#10;fGcywYG0HExzkCg3DWIxkANHuRkRw+lkQZCPk88hf37RuF9fhsWCZYLhvLrLDd+b+z1y+oPOq/BF&#10;uLyiMkgcM1UIikvDx2eDERKdhNYODexWKzaWxtFVexOll8NQxk068k5TQHWCAqxTqMw9QygyofAq&#10;cpG4RO+5JBSPZIJQ03uvzqG/AZKJmsJzeMCDEdxMwPRIO+x2E1bsdhjml1DfN4Iq/SiqDJMkE5Mo&#10;6uTaiRnUj6yjfdaGroUddC4+RBtRR9wctSBNt4Yk3RYStWYxFGyK1o4kjYXWLUImkjQ7iOx4iE/q&#10;d/FTEgKfB19fJmT8iSOlZhy5twn/60vwypsWInGYZSJvXODNtRPZo/BNH4JnQg88oh8PA6vIg4KC&#10;gsLz5aWQCV7KATevywLBMiEH5HINhJxm//m+C+R7YDivDMsEL3m/fE9y/vcL08tyH98HhExk5iIy&#10;PQfnIhLw0elgxKXmoH9oGDsOGxbG9Wi4n4ViCqrU+WcpqJJkQuL0o06oCgqvFpJMVNN7X+0uE0Ko&#10;uVnTCVTnnURVwWk84GZOnydjcqwbVqcF8xYbNDNzqO2V+ktU6lkmplDSNUEyMYeG0U20zznQtbhH&#10;MgGSCZBMQJIJPcmEnmRCRzKhI5kgEjUsFpJMJJNMxJBMHBMyYZFkgps6fU2Z8COOEEeLTTh6Zx1+&#10;1+ZJJibhkTMm8Mx/LBO+JBN+JBPeJBNeJBM+JBMHfekpKCgoKDxbvhOZ4CDaPZh2/yz/ss8BOX92&#10;D8RfNplwh/Mti4R8P4pMPDvEu5CVh7CULJwIjsJHZ4KRe+VzzM4vkkxYMNbbjIobCShSXUCFm0yo&#10;FZlQeKXheSQuPkUmzqIi96SQiYrcU7ifTX8Xd9IwRTJhIZmYMZnRMTGNmh5p9usKnSQTpZoplOvn&#10;SSa2vpFMpHBNhWYXsZ0PcbxhFz8rs8K3yEgy8fX6TEiYEUACcqR4GwG3V+F7ZVb0k/DMIYlgDpQJ&#10;acZrn0hFJhQUFBReBC+dTHCNBK9zB2Y56GbkgPxllAkWCPfaFPl+FJl4tnB/iaDENHx8MQwnL0Xi&#10;gboWm9tG2Ezr6GkpRenlaJTmXkL1ZZ6s6zSq8k8JqagQzZwUmVB4VZFE4gsyQVJdRX8HLBPc3Ol+&#10;zlk0lORgfrpHyMTk9iZaRiZQrR8ikRiDWjNBTEGtm0VFzwIaxySZ6FzYRfv8Q7QQtQuyTGyQTGyT&#10;TFjcZMIkSCGhSNXuIK7rIU427eHDChv8uYnT15EJTse1GGUmOtaIgAeb8Lu1BJ/CaXipxokxIRBe&#10;JBJeebw+5iYT3E9Co8iEgoKCwgviO5MJGf7MgTUH2O7yIIvDfl62INz9PhiWCfemTvJ+zvfLfB8v&#10;O7EEN3O6EJeMjy+E4VJUIpraumG1WLG6MIHmsmsoyQtDRcEl1BZSUKU6SYHVSQqmuJaCUWRC4VWF&#10;ZeKsgN/1CoJFgps5sUzzIARlWSdQnHcR7VVXsLo4DMuODSPr62joH0GlVpKJ0i4WimlRK1HZu0gy&#10;sS1Gcepc2KHlLprn9lBLQnFz1EoysUkSYUQiiUOS1i5qIx7LhJlkwok4zUOcatnDLyptCBCjOX2N&#10;Zk5CJGSZ2ELAvTX43lgQTZw8VaPwIZnwcYmEVx5/HoFf9jD80wfgQzLhI2RCe+CXnoKCgoLCs+WZ&#10;yIQcMO8Pjg/a7r5NhgNrromQayM4EOemTryPt8lzOLyMAbicfxnOO4/wJM+MLUuFnHY/7udSOBgW&#10;CVkmzscm4ZOLYYhMyoTG0A+r1YLpsT5U3c4imQhGZcFFVBecoeDpU1SoTrhEQpEJhVeb6twzgkoS&#10;iAruK8FCkcu1cqdQRWLNMlFWEARtwy1srk3A7LRhcHkNddzEScjEuCQT3dOoMCygqm8JTePbYn6J&#10;zgWnSyZ2UcMyMUIyodsimSB50FpJJhyiA7YsE8miZsKJeJKJ0627+EWVnWTia84z4RIJ3zKjJBN3&#10;V+Er+kuMC5ngSer88ibg7SYT/iQTAen98Inn/hLdhCITCgoKCi+CZyITHETLv7jzZzmIlre7B828&#10;7v7rvIy8jZH7TXCzIU4v75fTvkxBOOfFHXmbXAbyfbinfxnv42XGXSbORiXiWGAEEqjshsen4bDZ&#10;MNmvQfn1ZJTmBYpfZXn0mgrVcVTmnhSfGUUmFF5N+L3mWonTAtGsj2RCTdvKVKegzjkuRjQry6a/&#10;icthGNVWwmZexobFCN3UHMnEKKr1Y6jUcROnSVEzUUrUDKyglYeFXeBmTg50LOyiZWEPVTO7uD5A&#10;MqExIonEgZs4JZNMJJNMJOssAqlmwiFk4lTLLj6oMMGvePNrdsDmdCb4E0dKt+F3ZxneV6fhnT8O&#10;b9UYfHNIIBgWibwR+KqGSSYGSSb64BuvVWRCQUFB4QXyXGRCbuYjw8E0B9W8nffLaeWgWj5eburk&#10;HoTzOh/zfQrC5bzyku/BXSaY78t9vCw8KRMJOB4YjpScAkzOzMPpIJno60DFtUSU5ZJMiCFgTwkq&#10;8zmwUmRC4VVFEglJJk4JKlmk98lENQmGOptE42o4pvrqsWPfxJrJiO6JGdT2jKHGMEEyMUnMkEzM&#10;oLR7CnVDa2iftaBrgWsmiMUdtC2RTEzvlwmSCJdMpOptBNdKPCuZMLtkYgt+t5fgfWVK1ERwE6fH&#10;MjFCDMNPNfRIJvziFJlQUFBQeJF8a5lwD/IZDv5laWBkoeBtsmTwMfuPc5cJPs49/f7rfB+CcM4n&#10;34t8r7zNXSzctyt8ObJMRKTn4nQkycQlWSbmSCasmOxtQeW1eKhzL6Iy9zQFV5JMVDySiXOKTCi8&#10;gsgywZ2sSSZYoIVMnBbNnNT0t1Cec1LUWKizz6DqaiSm+xuETKwajegcmyGR4JqJJ2WiTDN9gEw4&#10;3WTC5pIJHsmJRUKSiRS9FSk6M1K0JqTS9nit1Mzpw0qSiRKSCW62JCThIHnYj1Qz4ac2IqB4A763&#10;FuBVOAmvXEkm/EgkGF9FJhQUFBS+c76VTHAwLAf4cpAvSwB/5pGLuK8DL+VaC5YDDqg5rTyyEe+T&#10;A2tZPtyvw/B+mf37Xkb4nuQ+IPL9cT8KrnHh/d+ne3kZiCFCU3NwIiwOx0gm0kgmpmdm4bSbMaFv&#10;QtXlaFTknqPA6SRq8niirpNCJsTwmBR48Sg3BwdkCgrfR2SRIEk4SCbyz7mGhuUO2FLNRM31WMwN&#10;tmDXYcSKcRvtw1Oo0o2gSjuOCu0kKkgmyrWzLplYIZkwk0zY9snEHsmEnWTCJE1SJ2TCSQLheFIm&#10;9HYk6PZwtmMXv6zh4V23pD4QX0cmKL1f6Rb876/C+7NZeBaMSf0luH+EC99chmWCRCK7H0fSe+Af&#10;101fbp2EIhMKCgoKL4JvLRMcKDMsD7yNRcFdJmQ4De/nYDrt8mcijRxoux/LATfvk4Ptg5Cv/zLD&#10;9yWLFMP55nvje+T7Zb4v9/IywDIRQjJxnGTi0/0yoatHVWGUIhMKPyC+Wiak+VZov4pkIus0aj+L&#10;x/xwG3adRixvb6FtaJJEgmVi7EmZ0JJMDLvLBLHoeCwT/U+RCZ0VyTrugC3JRKJ+D+c6d/GrWguO&#10;lG1/I5nwLdmC370VeN2YgUf+KLx41KYnZGKYGKJ1kokskok0kol4RSYUFBQUXiTPRCZYCjg4ZgmQ&#10;+0bwZ94n4/4LPdc8yH0iZPlwh9O4B9wyB+XhZYXzzvfMIsFSwfmXR3iSy+v7dk/fJUImUrJJJmIf&#10;ycSMLBPaOlSSTPBcEjUkE7UkE2KiLpYJCqhkmfgyngzS3HHfp6DwsuCSiXySBXrPD5SJAm7edwaV&#10;OadRyjJxk2RipINkwoSlrS20Dk6iUjtMIjFKTHy1TCweJBNOIRPc1Gm/TCQZ9nC+axe/rrPiiNpI&#10;gvBNZWKZZGLaJRNDUpMml0z4kUgwikwoKCgofHc8U5mQJUGWCRnezwG1DAfYnDal4Pqjpj9y0yY+&#10;p/ux/Flm//VfZuSykWWC74Xvk/fxNvne9h+ncDCSTOTgWEgMPjkfggx6x2a4z4TFiJHOykcyUZV7&#10;HNW5xySZ4DbjuTxEJjf54BmBn4bUp0IaQlb6pVeCf/lVhELhZcQlE4/eV9egA7JMsESIfZJMlOVc&#10;QEtxDlZm++HYsWJqZQONfVwjMUwCMUpMENMo5z4TJBTcZ6Jt2oLOeTtBMjFPMrGwK/pMXOvnPhMk&#10;E92STCSSTDDJPLITywTtS9XakKTfw8XuXfy2zoy3y0gKxFwTJAmlJAuMmJjOAp8DEPs4LU9W9/kC&#10;fK5OwTOPZEI0aRpGAMtE7ih8SCQYX5IJ/ywSirQ++MRr4R3VTXDfiYO/+BQUFBQUnh3PtM8Eb5Nr&#10;G76PAvAske+fy4WlgpdyucjNng46TuFgoqm8gpOy8NHFCPzr5CWoCm5gdmYBDvM2xrpqUHE5Gmoh&#10;EyeETHANBY+7X5FDMqFyjbvP7cgJteC8QNrG+86iIp/H6JeCMgkO0hSZUHgZ2S8TvOTPBP8dqOj9&#10;VfHfAsvFOVRcjcBQVzn9vazDbHOgZ3JB6i9hGEelnkRCN0kywUPDTqFCv4CG4S20TVrROecUdMw6&#10;0M4yMUsyMWBFhsaIVJKJFJIIIRREisGONL0FaVoTUjRm2raDIM0u/lRrxLvFGzhSbEJAiQX+pVYS&#10;CysJg8QXZIJFg9L5Fpvhf2cDvldn4FcwAb/cMRIJF7nj8OVJ63JHBD7cd4JrKjIH4ZVkgFcMz4LN&#10;k9cd/MWnoKCgoPDsUGTiOSHfvyITz4aojDycj07BR+fD8O/TIUjPuYqxsSk4bBbM9Heg/GoCilUX&#10;UFXAwdQJIRP1JAo1KpIElgkSC1ka1AJJKuRtj2QiX5EJhe8D7jIhiwRvp78Bbu5HMlFDMlFLMiH6&#10;DV2LxJC2Gk7bNkwkE/rxr5KJbZIJG7rmdkgmdkgmnCQTOyQTO49kIo1kIm2/TBgsSHeTiWCSib+Q&#10;TPyYZOLo15QJP5KJgNsb8LtCMpE/QbIwJmCZ8OVRnXjCulyureAaCu6YPUoyMUwy0StkQhEJBQUF&#10;hReDIhPPCfn+FZl4NkSTTIQkZeFMeAI+PheGqMQsaPX9sFmtWBzvQ2PxZZRejkAJN2niTtjcd4IC&#10;qdpcnszrjBgylpt/8Bj80gzBLBcsD/shiXgkFBykKTKh8DLy5TJRSzJRyzJB77EsE8PaGiETRosd&#10;urG5p8pEpWERjSNGtE/Z0T23+2xkouRZygSLA8kECYUiEwoKCgrfPYpMPCfk+1dk4tnA5RWVnodL&#10;cekkE6G4EJ6ImoYOmExmmLfXMDnYgVb1ZZQUhkKdTwEV1zRkHUON6iTqXB1UuT05w6Igr/PEdhIk&#10;HC6EVFCAxn0oFJlQeDn5CpkQIs2DEUj9hiquR2FMX4cduxFbJis0IzOo0h8sE1WGJTSPmdE540T3&#10;/C66CJaJtnmSiZlvJhPvkUzIzZxYJA6UCZKIRyLhkgn/22vwvTwlmjSJSep4bglekjgoMqGgoKDw&#10;cqDIxHNCvn9FJp4NMZlcbrkISsjA8aBonAqKQcGN+xgan4bVboPNtIaZkQ50VV1D7WexJAPnoc46&#10;gZocDqikkW5YIqRRb04KePhYUQshkISCh9MUUHCmTHSn8PLyH8gEveuyTFSSTIwb6uG0m7BBAt7F&#10;c0zoRw+WiZ4ltIxb0DW7A8383nORCd8vkQkWCf9iosglE4UkE9ysKWcEPtkueN0lEopMKCgoKHy3&#10;KDLxnJDvX5GJZwPLBDd1is7IR3BCJj69FIlTIdG4fPsBhqdIKGwWOKxrWBzXoK00HyW5l1CZS8FV&#10;DkkCCUUVd8im4KpGIM9FIc1HIQsF11Bw0yfRh4KCNUaZo0Lh5eQ/k4k6l0xU3YjGRE8DnA4T1o0m&#10;dPEcE0ImJr4gE9U9y2idsIomTtqFh+gmofi2MvEuyYQ/yQSLgrtIfEEmXLUSLBMBikwoKCgofC/4&#10;1jKxH97OQbP7BG0cTMvI0vGqw2XB98viwEt56Fu+fxm5vBS+GvF+kVAkZPO8JFdxMS4VnwZF4nxU&#10;IjKu3EDv8DDsThvslhXMDrWgU52PuusxKFddhFp1lkSBh34lsVCRPKhIInjUJ9WnxHEKwCSp4P1S&#10;B23XSE8UnCkyofBy8p80cyJxJspIqLnPxDjJxA7JxKbZgu6RaVTqRkggRkkgRlGmGSMmUNY9ibr+&#10;VXSSNLBMdLngfhNtCzuomHLiSp8J6d3bQiZStQ4kEglaO0mFFWk6SSZSeQ4K/Q5Ctbv4W70Z75Vu&#10;wrfESLJghjdJgzfJwyNKaRtvJ/yIIyQTAQ9M8Lm1Ds8rc/DMG4c3yQTLAjdxcm/m5J0n4UvwaE/+&#10;WSPwTu6Dd6wympOCgoLCi+KZyIR7gMzwvoMmoJNlQj6O2X/OVwW+N1km+J5ZJuSyOCi9wpcj3pcM&#10;KsesQiETEekqnI9NwqmIWJyLioPqxk1oe3thNG2JGorl8W50VVxB+dVoFOddQikFWTx0bFnOSZRl&#10;H0clj/jkqqGoPlAmLigyofAS8/VlYsxQL2Ri22KFdnT2qTJRP7AuRMJdJripEw8N+3VlIky7h783&#10;WPBe2dZXygTv8yeROFpihf99I7xvrsLj8qybTDzGx9UBW5EJBQUFhe+eZyYTHDjz5HQy/Jn3sVBw&#10;DQUv5YBa/rWe1w8676sA39t+mZDL6VW+7+cFlxnLRBzDZZuZi5CUDJyNTcDJiGicDIlEzuUb6B0Y&#10;hNlshNO+idWZXgx0lqHqTgoe5AejLD8IJapzKM2ROlpX559CtZAKWSZOiWZOikwovPx8fZkYdXXA&#10;3rbYSCak0ZxetEwIcXAXiX0ywX0qjnB/ibvb8PpsBR6FM4pMKCgoKLzkfCuZkOFAjwPlg2SCRYJn&#10;fpZnxuZtPwSZkMWB4c8sE3LZvMr3/dzgMhMyQWWank3lmo2orGyEpmXgUkIyToRG42xEArIKb6BD&#10;o4eRhGJ3x4SttQn0ayrRUXMVTSVZKKegqqwgEFWFF1GuOoHy7E9JJqTO2Y/7TfC8E9xnQpEJhZeV&#10;/0QmToqlWkWCfCUCw2KeiS0YrXbox+dRrR9FhW6MhGIMau04IfWZqB98PjLh8zSZIORRnLhmIuCB&#10;Gb63N+FxbQmH8qdJJkgYFJlQUFBQeGl5JjLBcIDsDm/jAFpu7sTI6dxlw/0crxIsEwzfo1wrE5Ga&#10;LUTqVb7v50lCFr1TLBMkENHp6YjOykKsisQ0W4WItFycj0rGyUtRiE7ORnVDM5bWVmC1b8NsnMP2&#10;2hBmRxrRqlah7HIoygsukUyQOOQcFx2zFZlQ+H7xn8kEd8DmkclYJga7q2C3bolJ6wyTi6gxjKFS&#10;P05CMY5yHXfCniKxmEbD0MbzkYlSSSa8SB7ccZcJ7nwdcN8En883cPjKIt7InYInS4MiEwoKCgov&#10;Lc+8zwRv58CZayQY9/0sELyUj2P2n/NVwb08uBx4GZ6SJYTiVb7v5waLBJVbQiZJaEYmvUvpiMxI&#10;Q1QWiUV2DqIy8xGSpMLJkAR8ci4cIfFpuFteCcNwPxaWJ2CzLcJmnsGQTo3yG7Eozr1I4sCiwLNc&#10;u4aOFTLBTZ0kmVBEQuHl5WkyQbjLBMlxBaWVZcJBMmG2O9EzxTIhDw0ry8Q0ycTM02WCYJm4TDKR&#10;9jU6YP9ddMDegE/JNsmESQiEp4svyARPVOeSiUOXSSZUk/AkcVBkQkFBQeHl5VvLhBw0y/A2WSb4&#10;F3neJjf3kWXioHO9asjlwWXBTbx4myIT3wKSCdHUKSuXpIL7oWSRTLBQMFkITsxAaFIOIlLycDEq&#10;DccCI3EyOALBsXG4cvMahkf6YHdsYXV+EM3lV/AgLxilPLmdCMJIJkgi5CFieZ4JZVhYhZcbWSYk&#10;GX5SJs6immRCzAJP+3n29/KCQGhqr2FzeRwWuw1ji6to7CeZ0I9IQ8Nqp6EmkVBrZ1H/JTJRPulw&#10;kwkzyYT9CzKRRjKRTDKR6JKJf9Sb8OPSdZKFra+UiQCWiXtb8OX+EvkzOKwa/3KZcMFDxyoyoaCg&#10;oPDd8FxkYn+a/bjvf1WR71Vu6sXrslD9UMrgmfJIJrjs6D1zJysPUWkqRBJR6bkkFZliyNjjweH4&#10;5EIIzoXG4tY9NZaX1mG3GjEx0IbKz9NQVHAJFYUkDfknSSZOECdRU3AGNWIY2bMUhCkT1ym8rPA7&#10;ypMsniB4eGOunZC287oYBpmopve4IuckSnNOoPRKCIa0VXDYtrFpNUM7MYFq7QAJBTdvWkCpZh5l&#10;unnUj2yRQDhd7KCTZKKTRKKNKCWZyO+zIF1nJmEgtDYk6xxI1tuRKsuEzoQkLcmEYQfhul18VG/E&#10;+6VrCCCZ8JFlQu3CJRQ8z0RAmRVvFptw9PM1+F+ZhTdLhJhTgueQkORhP96qUXi7hov1JwJkmYhT&#10;ZEJBQUHhRfFMZUIOoA9K+0NF7i/iXlYHpVP4dshly7LGfXLCkjNxMSYJJ4Oi8Om5cMQm56GzuxcW&#10;iwXb67PQNt2H+noMyvIvoTT3NMpyjqGc55zIpwCsgCXiNCpyOShTZELhZcRNJgokmah2bef1CvH+&#10;nhVNnqpU3An7BMquBGFYWyE6YW/bzNBPumRC9JVgmVhEmWER9WPb6JrfJxMLe2gjSiedyO+3IUNv&#10;IYkgmdDZkKJ3INVgI8GwEiwTZiTR/sSeHUQYdvFJoxEflK3hCMmEH8kEi4MXiYSX2gqvcoLWfYgj&#10;pRa8+WAbR28uw69gSqqFIJnw2y8TeY+RZYLTHGGyR+GT0g/veIMiEgoKCgovCEUmnjOKTLwYuHxl&#10;kZDLmJuVnQmPxacXwnEuJA43Pi/G7OwcHDYjlqZ60VpWiMobsSi/HILSnNMoyT6BchKLqgI5GONf&#10;dxWZUHgZ+QqZoHdXlglu8qRWnUTp5UAMacpJJrZJJiwwTE3uk4kFlPcsonHc+IJlQpoJm4eFPXp/&#10;CwGfLcE3f4IEQqpxUGRCQUFB4eVGkYnnjCITLwYuVx4pi/uksFTwNv58IToRp4KjcfxiOMJjklFd&#10;04D19VU4rNtYnupDf2sJWktyUXk1AsWqsyjJpUCskIM07riqyITCy8qXy0Q5vcflqjOi/0RtPqXL&#10;O0UycQmDXWVCJowOG3pnpoVMVGqnoOYmTtpFVPatoHnS/B3JhBkBdzfhd30BvnnjQiD8CH+uoVBk&#10;QkHh/8/ee/83lW152v2fzcUJqu7tNOGd6Z6enu6e6Znu6b6hCpxzzjlbkgMGilAF2FawHAEDxlEO&#10;BAds45yDJCva5vuutY+OkY0JRZFr//B8TlQ6Ovp4PV57ryWRfLZImfjASJn4OPB1VWWCl5yh4GVy&#10;QRliMvLxfUwKzsYkoahCi9td97G0sCTKZNo25jA9dFsIhb4uGfrqKDSzTNRKmZB8zrxJJiJE6eNW&#10;EuSOGmXYnr4uDo97DfCSSO96PHg4N3dMJlbQ+mgD9559Opk4/dMmgi8sSJmQSCSSLwgpEx8YKRMf&#10;B76uLBCqRKhCwVmKtKJKRKflIDQ+FVFJGUjPLsSVK9cxM/0MXpcD20tTGO5qgOmHHDTUxMDAMlHH&#10;IsGTWqVMSD5H3l4mOnkOUM0xmfB68GhhHu2WJz6ZWILRsoL2x5uvl4lpz/uXCSKE1k832RFCMhF0&#10;YV6RBikTEolE8kXwi2XCP0jmwE0NljmA5kpGxx/za8X/OqlI8Xp/qPfi8evMx/I1tcgsqURSbjFi&#10;U/NwNioFsYk5uHT5JuZm50kobFiasuCuvho/aWNxU3MORgrSWmrV+v1SKCSfG2+YM8Fzfvje5Ypk&#10;mjCYdWEwXUzEWL+JZGIHNrcLD2dnhUy0DXF/iSUYBpfRPLKC26+ZgN046UTVkA1lJAslLBRDXM3J&#10;jWIhEsQg956wo3jYidxhD9JIJs7ec+BvTJuKTOhPlolg2hfSYEXg1TUE1D5DAIkBE6x5tUwE6vic&#10;CQRUTYiJ2mcIIRMljxGYPyKrOUkkEslH4r3KBMPbajnUkx7za+X4dVKv1UnnSn4Z6n0pri+RV0lS&#10;Ua5FdqkOGUVaxKQWIiwuBymZZbjT1QOnYxe724sYvd8IQ30aGjShaNJ+h2YdCYWUCclnyetlQikN&#10;S+skE+YqOodkwnwpCeMWnoBNMuFyYuTZDFoHHqFlcEYMc9IPLME0svx2MkGyUEoUD7NIqDLBDeu4&#10;9wTLhOtQJs7dd+JvTVsfTSaCS58gqGAUQVlSJiQSieRj8ItlQs1G8DpLhApv8/6THvdrRL0e/ohg&#10;94RzJe8RvsY8IbtUi/zKOhRqLiG1oBrhCfn4PiIdFy7dxMrKGpy2dYz1t8B0MQtNuggYtd+LUrFy&#10;zoTk8+QtMhNczUlLaMLo3HC0/JCCiaEWeN02IRPDM9Mw94+iuX8Khr4FIRPm0VV0TdvfUSZ2UTpA&#10;IuEnEzzMKbTbhb9t3pYyIZFIJF8p700meFudH8DrvJ/xP//XjJSJT8QRmTiPYt0VZJVeQFRaGX4f&#10;loriyno8m12Ey7GNqYddFHDlQk/BWGstDw3hzISUCcnnyBtkgkvDkki0cEUnLXfIpu1LyRi3mF8r&#10;E2+q5vQ6mSjlrES/DUUDNtqvDHOSMiGRSCRfP+9lArYaFPtnJaRMHEXKxCeCrnFeWbVCOd2bZfVI&#10;K6xFTEYFvo/NQWpuGfoGh+Dc3cLG7DC6jVVorotFW00EmjXnRBfsk4M5ieRT8rYyEYU2WudhT4b6&#10;BDzq1cPj3Ibd48aj+TkxzKm5f5pkYh76/sVfJBMlJBPFfVYU9VuFTOSNeJExcoCwBx78nXmHZMIq&#10;ZUIikUi+Qn6RTDAsD2o2ggNkVSLUgPn4+b9WpEy8D/h6vS2+x9A1ziGRyC2lfaW1SM3XkkiUIzS5&#10;EH+MzURMSh4679yF3bqO3bVJDHXUo7kmhmQinGQiVMqE5DPFTyZqFJlQROJlmWinbZaJRrqvR+7f&#10;gNu+AdeeF5MrK+gcHhdzJgz9cyQTCzCTTCjDnDxHZWLxzTJRTDJRSDJR6JOJfJKJzNEDhPeQTLRY&#10;hUwEk0wEHsrEC17IxOpLMsEVnd4kE0HEaSEUUiYkEonkY3OiTHCQ6w8HvqogHD/XXyZUkWDUxx4/&#10;/9fC8c+vXkd/vo7rw5/BH9pXydQdkkPbObQ/h46rZNO+7AqVGmQJ+Loo5778Ogw/P2e7/NH6oHuO&#10;ltkVGkKLrEq6DyurkVmhQ3op7S+rQSYJRWxmCc4l5uL7+BycjctGVe0VPJ2eg9fjhNs6j/Hun9Be&#10;n4i26nAKxsJIJuQwJ8nniCoTYYKTZYL26SLRLprWkUxoItDfUgf72lN491yY39xG1+hTmAemYOyf&#10;hX5gAc0+mehddJNIqELhJaEgmSChUGWidPhoNSdRInbQcSgTRUNO5A2TTIwcIIJk4n8ckYldEggf&#10;tM7bnLEIub6JwEuLCKiZOiITXCJW8AaZCBFCochEIMlEoJQJiUQi+SgImVAD3+NwwMtiwDX704or&#10;xbYqDwW6+kOJUDn+eP9jvzbUa8fXi6+Vej1Vifhark9eFd0Th6gyQfeFoF6Qw0IhJELrg8SBZCKL&#10;xIHJLKdAn8gor0YGb1fU+eB1Ps6iyrKhCEOupkqQJ6gQ5FRVkaBU0nNUCNIrqpBGQpFKj0kp1yKd&#10;XjMmvxR/iE9DZHoBqi7cgLnzAaZnFuBxeuDe2cLW9AjG7lxD19UskgkOxsIpYJMyIfkc4fsyCq01&#10;EQpCJjiLpiAmXPtoZZkgudBXheP2D1lYHevCnseKTdsu+p48g7HnCZr6p9FomYf+4QruzLBMuEgi&#10;XOgnBoRU7OPB4nM0PXWhatiOEpKJYlUmhjwkEx6SCVoOOFFIFA3tkUzsI5tkIoZk4n+2KMOcgrnP&#10;BElEoImkgggy2nFab8M3N7YQ/MMSAmqnSRKmhDyIbAQRQAJxCEuETyaEUHCfCSKIxIN7TZwm+Qgs&#10;H0Ng0UMpExKJRPKROJQJNdA9DgfEavMvPs9fJDhQ9g8sJS9QJYzXC6sviGt1/Np+HULB2Sp/WJT4&#10;nmK4WR9D6xq6fzQaZBNZGpKHqvOHZFXVCzLp3AwSD5U0Eok0Eoy0Ms4u0H1IYpDty0CIbAQ9lyoW&#10;2ZVVJBssE0wVyUQ10ivpsUS6phZxheX4LjkDkZm5uHjTgOm5ZThdbnhcLtjXVzE90I2exnq012ej&#10;pTZOBGiH5TVPDOYkkk/Jm2VClIMllHs5EkaSic7zKZjva4TXvoxduv/H59bQOTQJff9T3ByYQcPw&#10;Im5N247IRP8RmXCjauQEmeDGdRYvCYWbZIL37ZNMHCCHZCKWZOIfjslEEIsEEUwycYZk4luSiRCf&#10;TASRTARrFQ5lgsRBxV8mglgkfIQQPL8isELKhEQikXxMDmVClQZVHNSAV5WI4wLB+1SOBpcShq9b&#10;egkFuXQNVQFThUK9vl/6tcup4owDLznrwEG+5hi8Twn+czSVgiwirUJD1FDAX0sBv08e6LkyiSwt&#10;iQWRqakX+/g8IRREOq1n0utl0/5s8bov4CFSmZzZ8JEpnpeev7wGSSUa/D4+Fd8lpuBSUxOeLszB&#10;4/VgY2UR45YeDHc1o/OqBnpNKvRVsTDXcDDGQ5xkZkLyuaLKBEmEEAp/mYgmiQhHs5b7S4QeHm/W&#10;RtM9HY/R5hpYFx5jj34Dm3YnhqeX0T78DE2Dz6AfXsZtMWfCTRKhoshEN8lEI8lEpZAJJ8kEZyBU&#10;mfCSTOz5ZMLtJxPPX8iE4WSZ+IZk4rckE6dJJgJrZ6RMSCQSyRfGa2VClQUOhlWR4O2vKSD+UPC1&#10;4cwEX0/1GrJQqMe+9GvHAXx21XklsNfQPSGyDpXI1vqhqRLZCAWWiXKiggJ9LUlEjQj2mcxDfMOf&#10;6LlZLFgeOCuRWqrA8iGyGRr/rIYCD4fK4GteoWQweNhUelk1UooqEZVRgP8XFofssgo8fDoOl9sO&#10;5+4qJoduo/mHMjToMqCvToWpOolEgmSiOsIXiEmZkHyuvFkmWCSU7ASvR5BIxMBUFYOuH3IxM9AC&#10;9+4G3HtezKxuoevhMxgGZqAfWsKtpzaShz0M+OjnSdiLe+he2ieZcEmZkEgkEskRjsiEin+gywLB&#10;gfCbzpMcRb1W/kKhZndOOv9LQ2QDOJPASw3JJYkDZx2ySCJUjsoEr7NQ0LJKB1FliWQhu/zFUDr1&#10;WimypRxX7i/OfCivl0n3o5CJY/BcCzG0qYKehymtQnJhGWKz8nEuPh1J2SW4de8BbPZt2LcXMWZp&#10;w53GKjSSQNyoiEJzdRxaa+NpGQWTNkzQQgGYErSdFMxJJJ+St5EJZZhTM93LzaLXBMlEZQytJ6Fb&#10;X4OVuYfw7jkxv76Fuw+5otOUmIR9a9wqBOKITCz5ZGKKZGJUyoREIpFIXvBnHKwxHMCpksDBoioR&#10;6vAc/4CP4W0pE6+Hrw1fK568zteOryfPn+Clet3V8/w5/jyfIxzc85CjTJ5MraX7RksywRKh8xOK&#10;KrpPqui+EvMofLAoUKCfVVKJ9MIKpBaUITm3mIL9QiRQ4J+QXYCknELaV4SUvBI6pwwZRWXIpPMz&#10;yun+q6xGBr1uBt2TR6h8IRM8+Tq1uBSx2bmISElHWn4JTC1d2Njcgddlxeq0BfeN1Wiqjodey8M/&#10;+L+2XKc/UizNDAVlSlZCyoTkc+T1MuE/AZuzbCZNKNpq4tBcFQt9RRxM53PxdPg2vB4rVra30fPk&#10;GcwDMzANLpFM2Ekg9g9FQpSHVTMTr5GJ4sM5Ez9TJppYJjalTEgkEskXyp+pAqGKwfGAV5UH5b/F&#10;R/lSAt9PBV8fvrbqNeRtvrYMr6vXUf0OWDiYL+G68jyJzCp6zyQRmSQOKmpGIouOZZRVI62IKK4R&#10;y6TcSpKGMsSm5SEqORuRSVmISMxEeEIGwuMzEBafhnOxKYLQuFQinY5l0nmZiEqh81OzEZ2VhziS&#10;gxgimmQjvoiEpKIGKXQdk1l26dplVGgQl8PlXxMQkZSCG00mbGxsY8/jgnV5GiN3bqD1UiaMYuhH&#10;GNp14YI2ActENMlEDAViJwVxEsnnwJtlgrMSPPeHj5tJmE1VkQTJRGUcGqszMDbQCo97C6vbO+gV&#10;MjENU/8ibr9CJu6TTDQ8daJi2KaUhbU4UGhxEiQQFhIKEgmWiaJBDwose8gbUmQirteDf2pTSsMG&#10;6W0IJIEINPLShiCDDacbd3Dmx3WEXFp4IROap8QkArlELJeA9YmElAmJRCL5/BAyoYrBSdmIVArW&#10;OBA+KaCUvBq+nqowqLLA6ywSRTUXvwKZqEYmSUOmjiSCUWWChzqRSHBvh/QSkojCWiRmakgaCvF9&#10;dDZCY3IQlZiLmORcxKbmkVjkIy69APFEQmahID6DoO3YtALEpOQiOpkek5xFZCA6NRMxadkIT8nE&#10;WUEOzqblIiyDzs0rQ3JJFZIKy0g8MpGQnYu6y9cwPjGFPbcbjo1lPO1rR8fVYui1cRRsRQiJ6PCh&#10;CAVnJ6RMSD533i4z0Vqj0KwJJ5EgeRb3fRJaLxfj2ZP78HisWN7aRvfjZzD2T8EgZOLFnIl3kQnO&#10;UBQM7SHfl5mI79vD/+qwi8zEq2Ti9LU1BF+cJ5nwVXOSMiGRSCRfDGKYkyoRjAgU/YJgDm556R9I&#10;St6MKgr+ssDrqqzxNfa/zv58qTLBIpFdpREN6dKLapCaW03CUIHQ6DzEJBajqPIyfvipFY3NXTC2&#10;3UVzxz2YO++j5fYDtN7pQfvdPnTe60fn/QFa76X93TC134W+5Tb05k6Y226hraMTBnMrftI3o/56&#10;E/I19TiXmIV/jUjCH6JT8V1sGv49IgF/ioxHZe1FjD6ehMO+C9fmCmb67+DWtQo0aRJh1MagjQIv&#10;VSQUWC4oKNMpIiFlQvL58nqZUPYpqMOcuCN2W00i2uvS0Ge+iK1lpXnd7NoW7owqcyaMFpKJiZMn&#10;YAuZmCSZGHrfMrGNkKsrCLowJxrWSZmQSCSSLwsxAZuDWzUbwcGt+h9yNQBmjgeTktejXjdGlQT1&#10;OqpDyFSZ8D+H+VJkQky65jkSDA9vqqqi916NnAqSpZKLiE4qwb9/n4LvwzNQU38Tj57MwmZ3we3Z&#10;g9frx95roOMer5eWKh6By+3G5s4uRsemcOFaE9LyykRWIy41F1EJaUjPKUZL+x2sb2zCtbOOheEu&#10;dF0tx83yODRWRsNcwwEZBWBaJSPRTiLRQSLRrqNgjLtei87XzPEgTiL5HHi9TPhnJoRMiAnYsWjR&#10;xtP+VIx1G+BxbMNFv6nJpU10DE9D3z8N48gy7kztkkx4SSQU+kUH7A8jE8EsEw3bCL6yjMD6WZIF&#10;n0yQFBxpWucTCSkTEolE8vkhMhMcHLJI8DoHs+oY/y8lsP0cYUFQhyyp1/W4LPA15yVvq1LBfBnX&#10;nN6nWqmJe0pU+j5XxXnklV1CSpYW34dlIjaxAFd+NGJs4hl2nU64nFZsr85ic3ECmwvj2Jgfx9rc&#10;GFaJldnHWJ55pPDssdi/uTCJ7eWnsBLbC4+xPf8I1sVJ2NcX4HXa4fG4sbK6jodPJjD8cAyjj8cF&#10;k5NT2GCR2N3B4pMHeHCjDEZNLJoqKfCqi0H7+TjR4dqsoaBLlQeChzmpQ55aq+lcKRSSz5LXy4Ra&#10;zYmFoq02Cu18z9fGwVBBx+vSMfvwLvb2PNh2uGGZXoHZMgW9ZRbNj9fQ9WwXx5vW8RwKblrXMOl6&#10;7zIRcnMLAZcWcKp2Gr8hIeCO1lImJBKJ5MtBzJlgcVAzEczxzMSXEdx+XqgyoV4/dVu9rnyOv0wc&#10;x/+5Pk/oc3EzOhV+z5UkEhUXkFd6SQxrCo/KxuUrBiwurcHtdsDpXMfi/DB6O67gXpMG9xqqcPdm&#10;JbpuVODO9XLc/qkMt34sFdym7Tu0/16DBt16LXqatOhtqMAAPa7fUIMB82UKiO5jd2sRbscWHLZt&#10;EhUbvB4nCcYuLe3wunZg35jB6J2raKYAzFQVSsEVBV61kbQdAXM1V23ymx8hhIKzE2Forw6loEzK&#10;hORzRZUJFgkfogu2IhU8H4gzEm21Eeg4T5Jcyw3rYmCsjEYPifXm3GOR+VvcduDu43noB6ehH16A&#10;eXwTXbM+mSBeLRO7JBAMC4VLCMULmfCQTHhJJvZJJg5IJrwnywSJRDBtH8pEDcmEZgIBhKzmJJFI&#10;JF8OQia4U7OaiTgOB8HMyQGl5FX4y4T/tr9MMKpQqNeZ+SJkgt5jNn0W9b3mVDL19P4vIL24FlHJ&#10;hUjNLMO9e33iP6A26xJmxrsw2HUZLT9kwlQdRwE993WIp2BeWSokoKUmEc01CbQeB5M2DkZtLIxV&#10;0SQDHOwr+xor49B5tZhE4SeM9TVjcrAdzx7fx+xYN6ZH72Bm5DaejdzC034jCUkRjBruG6EEV/wf&#10;W0PVWXodCspquUndUZloo+NtXAVHyoTks0WViReTrFt5WJOA73FleJOQiTq6p0mgTboo6DVxeHTr&#10;KpzbS3B6eIjTNjqHn5FMzMAwvIS2iS3cnXP6ycTRDtiHMiFEQkWVCRfJhELhcZloJ5nQ7xzKRBDJ&#10;hJgvQdunr28ioH4ep3RThzIRJERCkYlAkolD3iQTGjpe/gSBhaNSJiQSieQj8VJp2OOB7En7JG9G&#10;vW7qtfPf9pcGruzE81VYMljq/EXjs6a8FhkFGuSXnUd+1QVkVdYhS0ciUVWHiKwi/HtUErJLKjE0&#10;OoqDPTtWZgbQ1VAKUx3LQwwFO8p/Sl83yVlMghbnEdoXmAmThiDJMNcmwlyXBPP5ZCIVLfWpyvJ8&#10;Clpp2VpH+7mrNc+F8A0D4V4SCr7n9r2W8rq+IO0QKROSzxF/mQglKSZ4WcOlYGmfLkKUOm4lgW6p&#10;Pof2C9HQ18bgpi4J431meJ072LDtYnBiAR1Dz2AanIfBonS/7l3yom+JBEIs94h92vcc3cvP0TTl&#10;goY7YJNEFDA83GnYRTjFsKeigV2SCQdKhvdQOLKP/IcHSBraF5mJb5t2EGKw47RpF98YCVr/XZMN&#10;31xdR0D1DAJ88iAgsQgS8yeUbTHkidcZP5kIZuhYCMFZiTM8cbv0CYIKRhEkZUIikUg+Ci/JxImB&#10;o+S94i8UXCr2S5WJrEId8kp4vQ6ZJBOZ2nqk0mcKzcjDv0UnQHfxB8wvzWPPvYG5hx3ovJwuJoKa&#10;qyMowPllQTqLCEuFQhQReQze9wIxL0K8ph+8T+w//vx+57x0TCL5HOB7008mDuGMWjja6DfQpolA&#10;qyYUzZqzMFWHkUzEo+OnEsyP98DrtmNtZwf943PoHJ5D8+Ai9INL6BjfRs8iicQyicQyicTyPnGA&#10;XhKJ7hWSiWk3ycSuGOZUICCJGGGZcKCYtosHSTSETHhRQEKRN3qARMsLmTht2MUZo0OIxLd6G37b&#10;aMU3V9aETAQeDm3yiYRPJg7nT5wkEzUE7WOZOEN8QzIRImVCIpFIPip/5j/0RsrEx4GvsypxaqlY&#10;XleHmp30mM8Okomc4mrkltB9U0ZiRDKRVlGDmNxSfJeYgbisArTf7cburg2OnTmM3L6M5ro4NOuU&#10;JlrvN1D3D/5P4qTHSCRfMnxfc+aMf0v8m/LBw5x4qB4JdJsmkmQiAs1V59BQcRbGumSM3LoC28oE&#10;3B475lfX0P1oGu2Dz9BsWSKZWEb72BYe8LCmd5SJEj+ZyCdyhw+QMLAnhjm9JBNNVnx7cwdnLq8i&#10;UDcjJCLkF8jEN8S3UiYkEonkoyNl4hPA15mvOcsDr7NMqPu+mO+hkiglISquEjKRW3UeSQUV+C4+&#10;A3+MTUXdtUbMLq3C49rF4ngv2q7ko7EqlGTiLETJShnkSyS/EFUo1IpOLBa0rosmmYghotFO57To&#10;ItBYcQ4tF1PxbLAZe7Zl7Dp2MPbsGTr7H8PcMwnTwAKMlmXcmrSil4c2/VyZGCKZsJBEDNIxixPF&#10;wx7kWTzItuwjrs+Df2yz4nd6K87o7YpQkEicadjGmZ82EXJpGQG6aSkTEolE8oXyZ/7j908MGiXv&#10;HVUc0oorxZJlgjMUX853we+vBnkVJBMlFWIiNr/vmMxCfBebjoSsYvRaHsLtdsO2uYj+9h/RWJ0A&#10;vfYczNXfw6wL9QVCJwVIEonk7ThJJgiWCV0s2nUx6KghamNg5AxFfQqm+gzwWhfhcFoxMTeHW/1P&#10;DmXCNLSKuzMODKwevJtMEDyXwl8msga9iOlxkUzsHJGJ0zx/4gaJxLUNKRMSiUTyhSP6TKicHDhK&#10;PgScgfCXCTU78eXIRDUKNDUkE+XIJKFIL6xAZFKOQFd/DfOLK/C6nFiYsKDtWikaKbhpPR+JFikT&#10;Esl7gn9DXArWJxKHMhH1QibonI66GKWSU00CRu9cg2NtSpRPXljfwL3Rp2jpmzqUiXvPnBhcZYF4&#10;e5koHOZeE7tCJop5OchiochEJslE9AMn/qF1G7/lYU5NXMGJhEKViavrCL649O4ywfjJxDdVkwgu&#10;eYzA/BFZzUkikUg+EqIDtuTjwzLBE66/1MwEd8DmRnVZpYpMcPfps9GpyMyrQHePBXabDTur8xjs&#10;bIDxfCaMNRTc1EuZkEjeD2pWggWCJ2H7ISo5xQiZaKP1Vl04jLow3KTtzuslmHt0H163DVanG49m&#10;19E2MAND/xzMI+tCJnpJInqXPKKqEw956l3aR8/SAe6TVLwsEw6FQTuKSCSKBgmu6OQnE5H3d/F3&#10;pg1807iFkEarTyasor9E8NU1BF1YfGeZENt0TJWJM5UTCCp+hIC8YQTSHzgpExKJRPLhkTLxCVHn&#10;R3BFJ7UD+ecvEgo5ldVIL6tERlkFUgtKEZGYiZikLFz7sQmrKxtwO2yYe9KHW9c1MNQkwlzD47fD&#10;0KY9i1atnDMhkfwyfDJxUjUn2sed3NvoOPdMaa0Ohbk2HI30G2yoS8XA7Ruwba/As7+P6TW7mIBt&#10;6JtF68NNdE3vignYr5IJPcmEbtSB0mEHCokChmQi308mCvt53Y38IS+yLHsIu2vD3+rXcObmJoJZ&#10;JgxKWdjTDdsIIpkIqF/4xTLBZWFVmeCGdadyh4RMnPRHTyKRSCTvFykTn5AvWyZqhEykl1YiJj0X&#10;YbGpKKusw8jIYzh3d7G58BQjXY1ovZQLgy4WLdWRaNdSYKOhgEfL/02VMiGRvDvHZOJYn4kWbSRa&#10;uFGj5hzaSSRa66PQSI+5UZ2MLtMFrC1Ow7O3j5n1XdweWYBpYBEto+tiAnb3a2SiacoNrX9mQsiE&#10;U8lM8DAnP5nIG1IyE6F3rPgb/erJMsFlYc/PS5mQSCSSLxgpE5+QL10mMnjeR0klQhPSEZWYiSZ9&#10;K7a2tuFx7GCivwOdP5VCX50Ag5CHcJIJCnakTEgk74E3yUQEzCQT5qqzaKP9IjNB5xsuZqO340ch&#10;E26Siam1XdwZXUTz4BKaR9bQOfEzZYIE4sicCZ9MFA66kEtCkTHgwbnbO/ibJpKJBpIJnjOhysTN&#10;bQReXpUyIZFIJF84UiY+IV+0TBDpZTrE55YhPCkb+WXVGBp+DK/HhZ3FKXQb6tFUk4wmTQRMFNS0&#10;cyMtWrZpKPjR8qRRKRMSybujygSJuRAIP5ng3xoPcyLaa4i6cDSTTOjr4tHbch4rTwfgsK2LOROP&#10;5zZwa3gezRYSiuFVkokd9CyyRJwsE41TLlQN28REa6UD9os+EyUkFVzNqUiViUE30vtc+L5zE/+t&#10;aRnfNm6L+RJqn4kQkolTP6zgN3VzUiYkEonkC0bKxCfkS5aJ7MpaJBdWISwlD7EZhbjR1IqV1XXs&#10;OW2YGb6HtitFaNJGC5Fo1ZFM6MLRTiLRrokS9e9PDpAkEsnb4ZOJwwnYSkZCbVrXKiZfx6CzNhZt&#10;JBRG+v2Z6lMw3quHx74El8uGxY1N9I3PobV/GqZBrua0gttPbaKK04kyQTQ8daFyyHpMJtwoJpEo&#10;ZZngCdj9NpIJJ3IGXEglmfiucwP/lWWCqznpuWndLr7R2xByYwunLi3jN7WzJBOKRBzKBG/7ZIJl&#10;4YhMHMdfJip8MpGjyIScgC2RSCQfHikTnwBVGlSZ4GpOvP9zq+aUQ8JwMvzeaxCbVYo/xqQjq1iD&#10;PssInLs22NZmMHT7J5jOp0Ovi4KZ/0PK/x3lqjKaSHRwiVgKck4OkCQSydvSQkLRQkLB85FaaiIU&#10;eJ1/d9oYNNPvzSw6YIdCTyLf9kM2poc74XVtYcduw+O5RdwaeQpD7yT0A/Mwjayga2YX/Ssny8S9&#10;xQPcnHShwmITw5kKGItPJkaOy4QD2YMuJPW58e8dW/hPTaskEDs44xvi9A1Xc/ppAwEXFnCqegYB&#10;PongqkwsB0IS/DIPh/v8t9V9tBQyoSGZKB9HYOEoArKlTEgkEsnHQsrEJ4CFgUvC8rp/WVjex3x8&#10;magjzr9ETmUdvS9+vwrqdmZZNVKLqnAuIQ/fRaXhx5tGrG+swrk9j4k+I8yXsqHXxsJUHYfmGoKW&#10;ZpIIpoVFQsqERPKLYJEwk0g0kzw0V/tEgjALeB8dI4Fv1pwjsQhHx4UkPO66AtvSGMmEHQubO7j9&#10;aAZGyxSaBqbQaJlD2/gm7i648YAkov+QPfQvH5BMAF0Lz/HTmAtlA7soHXChZIAkYtCDIpKGIosD&#10;pZZdlA3aUdpvJ6lwI3foAFF9XvxD+w5+Z9xAiHGHsJFMEA3bCLmyglO1z/AbEoFAgrMPLBOHWQj/&#10;oUyEOtzJ/zzRY6J6Cmdo/ZuKcYQUP0Zg7rDsMSGRSCQfESkTnwBVHHho05coE+klWiTlVeBcfB4S&#10;M0pwu6sbdusmtpYeoq+1FsbaJBiOy0Q1yQTRckJgJJFIfh6HMsHioGYl/GWihkWDZIK7zuvC0HY+&#10;ERMPbsJjXYTX48bTpU2YLZPQD5NMDM2gcWgOrROKTHSTRPQd8kIm7pBM/HgoE27CQ9LgJaEgqfDJ&#10;RDnJRJlPJnKGnyO8dw//vc2Kb42bJBLWQ5n4lmTiNMlEAMnEKRIBzi74S8IRmfAJhb9IcCZCnHtM&#10;Jk6TTASTTASTTJz0B08ikUgk7x8pE58AlgWWB5YJFgle8pCnz10mGJGVKKxCXGYJzsZkorTqIp48&#10;mYDLvoGFsXvo+DEfBpIHEwU8zTUU8NTEUNDDwY86LIPHess5ExLJL+FtZMJMMsENIltIJljkn3Tf&#10;gNe1Bpfbg4czy2jqewy9ZQrGkVmSCkUm7i14RGaib8lzKBPcAfvBInB7/jmuvaVMcMYia+g5Qnu8&#10;+NvWHXxrOJqZ+FAycUbKhEQikXx0pEx8AvxlguF9n5tMnCQSqkwk5pUhKiUX52Iy8OONZqyvUYBi&#10;W8ZEnwHG88kw6DjI4WCG4aCHAyB1wqjKywGSRCJ5O95WJlqqw4RMGLVRGL1zBR7nKpxuN0anl9DU&#10;r8iEaWQOhpEFtE9s4T7JRA/Pl1hU4XkT++h+jUwUkUyow5xUmSgimcgcOsC5B178TQvJhJ5kwiBl&#10;QiKRSL5GpEx8AlgWGFUkWCxYJlQ+J5ngidaMKhM8xCk2qwhhiVlIyy1D/+AoHLtWrM09xIPmGjTp&#10;omHShVMQo6BUm+FuvEyEQNknsxMSybvy9pkJrvIUAX1lJB4YdXBszsLl8WB8cQMtw0/RNPCUhOIZ&#10;TKNLuD1lFd2vHyy40LPg9kHbi3u4t/gcnSQTV5+wTNhJJFwvy8SQIhSldLyQZCLdcoDv7nvwX5q3&#10;EdK0gWApExKJRPJVImXiE3I8K8FLFovPXSaiMwoQlpCJ2gs/YW1tE7vWDTzuNcN0IRMNVWForlZq&#10;3b+AJSL8ECkTEskv4+fIBFdTY5lov1KEjblH8HrdmN/aRdeTBZKJSTT2T8H8cBl3nzmETNyfc5JE&#10;uNDN8ydou5tk4i7JRIdPJspfIRMlPpkoGeBKTx6kkUz88b4X/7F5B0EsE3KYk0QikXyVSJn4QKjZ&#10;Bl76b6uZB7W3hLrPXyaOP9eH580ywdssEvE5JQhNykJ4Yibabt2Dy+XB1uocus2X0KBNgL4qlIIa&#10;blJHQYyABULKhETyPvl5mQmSiapIkv1szDx6AK/bgVW7G/fHl9DUM05CMY22J2u4N+v0yYQD92cd&#10;6J5nofAKmehaPEDLMy8ujdpRcaJMuHwyQVIx4ESBZQ/JAwf4f3fcJBNWBDdtIVBPMkEicYZ7TPy0&#10;jsCLCzhVM/MLZGKSHjepCIWGlqWPEZQ/gsAsCwIzLSf+wZNIJBLJ+0fKxAeCpYAFgZcsD+o2w8eL&#10;ay8dkQn1PJXjz/dhebVM8BwJXvJ2WrFGZCW+i0tFVFImenot2PN6sbk8jfvGOhhqEtDMslBzjmTi&#10;HIlDKHE8SyFlQiL5pbxRJmpJJnif+P1FwMANJOtzMDl8Fx7nLjZ2SRImFJlotszi1vgmCYQiE91z&#10;zkOZ6Fnaw/2lfXQtHcA07cb5YesJmQmPTyYIC0/G9iBv6Dni+g7wz7ec+KtmO4JJJPxlIvjaKgLq&#10;Z0WPiVPcoI74pTIRVPIIgXnDCCCRkDIhkUgkHw8pEx8IVR5UOVClgeHjnJngpb9MqHxOMpFRyu9P&#10;yUxwb4mo9Hx8F6vIRG8fy4SHZOIpyUQtyUS8IhPVZ0kmzpJInKN1KRMSyfvmXWXi6cg9eFyKTDyY&#10;WIa+ZwLml2TCJbIT3QsuPFjew73lfdwhmTBOu0gmdkgmbCQSTsKNkgFFJgpJJopJJoqHWCy8yCGZ&#10;iCGZ+KdOF/7cZBciEeAvEz+uIeDCnJQJiUQi+QqQMvGBYClgSWAxUNfVbS4Hq/aW+JJlYmBgBPt7&#10;bmwsTuCevhp6kgkjyYKZRIKFopVkgoMZM+87DHSI6kg6JmVCInlXfrlM7KFnchlGlomhWdzmSk5z&#10;PpmYJ5mYd6J70S1k4i7JxO3FfRimnKgb2hYyUfaSTLhRNMTwuhfZJBPRvQf4hw4XvjXacUrKhEQi&#10;kXy1SJn4QPjLgb8w8NAmblR3PFvhLx2fk0y8PMypEN/HpSM6JRtDw49wsO/B2uIY7jTpSCYShEw0&#10;684KoTDXhBJhFOzQvhoOfBQ4CDopQJJIJG/HL5EJL8nEpmMPfU9XYOqdROvwHO5MbuPBvBu9i3t4&#10;QBLRvejCgyUPHqzsC5noJJloerqL2qFNVJBMlJNMlB2RCQ+Khj0oHvYqMmF5jqieA/yPNhdO6634&#10;TeP20WFOUiYkEonkq0HKxAeChcBfEBheZ5HgIU68rc6h4P2qXKhDo056zg8LC8ULVJlQsxJ5mnox&#10;ATsmswhn49MRk5aNkUdjeE4ysbrwBLcatWiqVTITJu33PpkII1gkIg5FQsqERPLLOS4TQhx8y5dl&#10;IpxkIopkIvuYTKyiue8pycQ8ukgmekgmuEkd95l4sORGz7JXyETXkiITjSQTNa+UCTeJxAuZyCKZ&#10;iGSZaHUhpMmK/0AyITMTEolE8nUiZeIDcZJM8DaLRFHNRbGdUao5lAl+zKeVCUZ9XfW9c4aFS9ie&#10;FxLEQ57ic4oRmpiB2PQcWEYfY3/Pi9X5cdzWV6PJN8ypWecvEywSHPBEC5GQMiGR/HIOZaKaflvV&#10;J8iE+J3RPl0onR9GMhFJMpGFp8N34HXasUUy0T9FMtH/FG0sE093RE8JnnDdrcoEL5cVmWhf2MeN&#10;yV3oLMdlwk0y4SaBcB7OmSi07CGTZCLswR7+ttVBMrH9skxcI5mof1kmVKRMSCQSyZeDlIkPBAuC&#10;Kgr+qMOcTnrMpyBHQPIgqD6Gsj+rgmRIoEV6aSViMnIRnpgGvakdNqsD9p0VDHVdh+F8EprPR6Ot&#10;lhvWhRE82ZqDn1gR+KgBDzfRknMmJJJfSjT9xhQ5VyTihUy06iLQpiWR0HyHNt1ZmHRhaL6QhqeD&#10;bfA6trHt9GJgeg2mvqdoGV5AN0++FhOt3biz6MC9hV3cn3egd8mL3pXnaJvdww+PdlE1sKM0rRt0&#10;omTQgRJuVje4KygmySimZdHoHtKG9vBvXXb8tWkNpw1rCDJuIdhkxTfNu/i2iWTiygpOcY8JkonA&#10;6mliCgEkDUygv0SoSJmQSCSSzxYpEx+IL0smXk02kUXvWyW9VIOYzAKci09DVfUPmJ9dgmt3C9PD&#10;HWi9mg1jHf+nNJQCHJYJnmjNQU8sEaVIhBAJKRMSyS+Hf0Oc5XtZJtq0JBOaUIJkovosDNpzMNQl&#10;Y3KwVcjElsODvqlVmPp5mNPiiTLRTTLRd0QmHCQTXMmJ5MFCMsE9JZhjMlFIMpFs2cO/3rHir4yr&#10;ikyYfDJheiET3LAuQMqERCKRfPFImfhAfHkycf5EsivPk0SwUCikl+oQm10s5k2kZhZhZOQJ3E4r&#10;Fp/2ovN6Phq1YTC9JBOMlAmJ5P3yJpkII74XMtFUdRaNNUmYsLTDS7/X9V0XHkwuKzIxskQywWVg&#10;ebK1G3eXXLi/wN2wSSaWFZloJZm4RDJReaJM+Biw07aTZGIfSYNe/N9bO/hLwypC9OskE9skEzYp&#10;ExKJRPIVImXiA/H1yETdMZmoRhx3wU7IQEJqHvr6LHA5bFieHkTHj4W4UUkiUUsSIaTBvwQsywTv&#10;533++yUSybvxNjKhlGhuYJk4n4Kph13wuu1YsTlxb2IRpoEptI0u48GcGw+W9nGP5OH+kgfdi1wm&#10;1qlMyF5+jpZn+7j40IGKAavIQhyKhD8kGSUWl5CJxH4v/rlzG3+hZ5nYIJnYIZmwS5mQSCSSrxAp&#10;Ex+IL0cmfHMlNLQ8Rjbtz6rUHcLbGeVaxOeVICw5A7HJObjT1Y1duxVr849wt0mDRg0FN3UxaCOh&#10;UOZMsDgoAY+yrm6fFBxJJJK354VM8FwkpWoawb8xXRQJRThxDi26c2isOgfztTwsTg3A63ViftuO&#10;rrEFNA9O49bjNfTO8eTrfXQv7+EBZyOW3Ohd4OpO+0ImzM/2UD/qQLlPJopJHgRDylLIxCBvu5E/&#10;so/YXi/+qd0nEwaWCavMTEgkEslXipSJD8SXJxPal8iu0pJEaIgqsWSZyKzQIrGgGGEpGTgXnQSD&#10;sRXW7S3Y1mcw0vUjmutTYKLghjthKzKhZihUoVA5KTiSSCRvz2tkgva10W+vTRcGsy4UjSQWt/Xl&#10;WF98DJfbien1Hdx6MofmoWe4/WRDkYnFA5Gd6F3ZI4nwoG+B8MmEaWYPdSMOlJFM8BwJlogiFZ9Y&#10;CJmweJA3fIDoHg/+sXUbv2taQ7BhS8qERCKRfMVImfhAsDhwqdfjMsHHWCh4qZaCZT5UOVi1PC2j&#10;vgav82ur749lIqOsEmklZbRPI0QiT1sjyKVj2SwSRE4VV3TSILWoDLGZefhjRDzKSUampp/CaVvB&#10;3KNOtF/NhV4XSULBXa9JKAhlyJMS9LT5licHRxKJ5O1RZSLyBJlg+HcXLio5GWpiYLn9A3a3Zkkm&#10;XHg8v04iMUnMoWt8m2TCK2SiZ5FkYpFkYtGL/gWCZOL+4nMYpkkmRlkmbCQN9hci4ScTxYNOFA16&#10;kWM5QPh9N/6+ZRu/bdogmdhGkJEEgjjDQ50aSSx8MnFKO40A7RQCdb9cJoJLHvtkYhABGYMIypBC&#10;IZFIJB8DKRMfCA7cT0I9zkLBwTz3mmBU0VAfq67/Uvi5VJlQBYLl5VAk6HhWqQ5JeaVIyCpCcm4p&#10;UvLLkJhdTNuFSM0vR3phBdIKypHK0HZSTiniMgoQGpeG5Kx8DAwOwLm7juWJByQT+WhkmaCghvtM&#10;tBCtDAc2PPRCRwEQc2JwJJFI3o4XIsG/rRZCiEQtL0ku6LfWolP2s9gb6xPwpK8RHucaHB4vhmZW&#10;0NQ/DvPwAu5O2tA3v4fehefoWdhHz7wXvcTAwh4JxXPcnQcan5JMPCSZsNhJHOwoJIlQcIoeE0VE&#10;wQDjQdbgAUK7nPjvpi38Tr+FIIMNAT6ZOE0ycabJhpCrqwismyWZmBK8m0zQNu+nx54mmThd9gTB&#10;BaMIyGKZGJAyIZFIJB8JKROfiHzteSWQPxbgM+9TJlRYHFha0kuqxJJfI6+qDnlcralIh+TsMsQm&#10;5yMiPgthsZmC8LgssR2ZkC2ISspBdFIurecgLC5DyERKVgF6+wfg2N3G6rNh3P6pFMaaOApqIkkm&#10;QkkmQkkmuHFWuJ9MnBQcSSSSt8cnEyTu3FPiUCYEqkzQb5Bkw8BCcSEJT/r18DrXsevyYnB6BY39&#10;kzCPLOLuUzvJxAH6SBx6SSZ6SSxYLgZp/VAmJvdQM+pAqcVG4nBcJlyC/AEX8ga8yCCZOHvHib81&#10;bOG3TdskE3aSiV0EEadNu0ImTl9bQ9D5ufcqE2fKxxBS+BAB2RYpExKJRPIRkTLxieDMBKMKhZqh&#10;eN9Dnvi51KyEKhPq0Kq04kokZpcgnIQhPCYDYVFp+C40Ed+FJYntKNofGp2Gs5GpOEdE8D4SjEiC&#10;9/8xMhGxaTm4c/c+7LZtrM8/QdfNKgpe4oVMNNeGvhCKQ5mgQEjKhETyC3khE21CJsJJIhiWiSiY&#10;SdrN9HvjhnZCJi6mYtxihte1DZvTg/6pZZKJpyQTSz6Z2D+UCRaJAZYJ2scy0TUHNEx4oRvhak3W&#10;ozIxTDIxRDJB5A+STAwqMvH9bSf+a9MmvmnkzISUCYlEIvmakTLxCVCHHXF2Qs1QfAyZYHidXyMp&#10;vxRR6bkITSCBiEhAdn4FfrjShEZjBwzNt9FkvIXrDa242dSGRkOHwGi+hebWOzC13IG+5Tau03Zj&#10;221MTM3A5bLDujKFPvMFtNSnopmb19WepeVZmGmpyEQ0BT6xUiYkkl+MIhNtJBPtJBP8++I5SpyV&#10;aK5hkYgRMtFM6FkuLmfg6Wg7vB4rtu0uPBhfQOPgUzSPLKPr6S765lgingv6SSJYJCycrZgHbs8+&#10;x/VxD6qGbCgaIJkYIpkYZpE4KhMFFjfyLXtI6z/AHzt38V8aN3G6gWXCgUCTE0EkElImJBKJ5OtD&#10;ysQnQM0SsEgUVl84IhMc7J/0mLeDJcSfo3Mm1PNSCstJJHIQmpSB6LQsVFbX4UFvP1bWNrDrcMLp&#10;dMFOy22rnbZdcLo8ApfbA7cPp9uNHZcbW3Tc5fFi30uPWX+GwfbL0FcnwEDBjemVMsEdsU8KkCQS&#10;yduhZia4YpOSmTgqEwqqTDRfzcLTR7fg9dqxYXfg3tgcycQUTCNLJBMOkokDkgiQPPDygGSC4EwF&#10;7btFMvETyUSFxYZCkolClokjw5yUoU6qTKSSTPyeZOI/N2wi5CYPc3K+JBMhV9cQWPfuMiFE4phM&#10;nCaZCJYyIZFIJB8dKROfAJYJHm7E62qZ2F+aleASr1lcyvUQrrykQ7ZPJnIq+bw6ZJXpEE0iEZ6Y&#10;jJTcAtReuoRHY49gt2/D5djB9vo8Vhcnsb48hY2VGWytPqN9c8eYFfuXl2ewujKHzfUF7Kw9w+b8&#10;KB7evgLz+RQYq3kSdujhUCc5zEkieZ+8kAllzsRxmeChTrTOMkHntlzLw8zYfXhIJlZ3HLj7eA5N&#10;JBPNo0pmoneO50lwJmKfZGIPAzzcaeEA3SQTbc+e48oTD8oHSSIGSCiOzJnYpe1dUdGpwOJBLslE&#10;Qt8+/qXTjr8gmQgkmQjwyUQgiUQwCwXLxDWSifPzJ8jEJMnEcUgwjsmEui5lQiKRSD49UiY+ARzc&#10;q0OOWCbUyk7MSee/CRYJ7gGRVlWJlMpyZFRpkF5ZheTSCmSyTJBEZJbXIKWwEtFpufhDWDSSMzNw&#10;+95tbG6twuu2wmtbweJYD+4Z6qA/nwVDfQZMl7IE5h980HoL0Xoxk8hAy8Uc2s5F6w+56LySiy4K&#10;WLquZKPzYioFNjGiRCV342VE1RkKbIRISJmQSH4hPpmoVmTCLGSCf2tRhzLB1ZxYKPS6aLRfK8TC&#10;1AA8HgeWNndx9+EcDIPP0PZkA13Tu+iZd6F33k0y4RElYfsW9tBNQnF74Tmapg9QN+IUzeqKBrj8&#10;q0vIQ5GQCBtKCK7wVEQykT20j3MPPPjb1h2cbtjAbxq28RvDLgJMDgQadxFI6yF6G85c30LI5VWc&#10;qpk5lAkhDdUTgoDqcT8mEUDSEETywByKxEkyUfQQgSQTgbI0rEQikXw0pEx8IjgDwbBMMOpwpJPO&#10;fROKTOiQWlmBpMoypGurhEykllciW1OLLJKJZBKJ2KxiRCRnIS4tEz813MDS8hyJxDZsi48xO9iK&#10;flMN2kkUTDVxMGgpCNGEQU9LIwUujEkbjWZtFMyCSDRrImGqihDwvrbaOHTUxaOdli3831AKYpSg&#10;x5+TAiOJRPLz4N8SyUQNyQShiARJBEk8w/LextlAkg0D/W47fyrG8rRFdL9WZGIepsF5dIxt4d6z&#10;XTwgmehZcJFEuNDP3a+X9nB/aR+dS8/RSDJRLWSCG9O5SR48hJPgCdk2lA3a6JgdxcMeZAwf4I/d&#10;LvyXli0ENZFMNJJM6O04RSLBk7BZJoJJJr65SbJxdR0BXB6WRYJlQTdJTAgCqscQUKNCMuEb6iSG&#10;O/k43K4mmSCxOFM5jhDuNZE7jMCsIQSd8AdPIpFIJO8fKROfiPcvE9VIq+TMRAXJhAZpFSQU3ICO&#10;RCKtRIuozEKEJmXhbGwy8unY6ONH8Hjs2F6fwlDXT2i7nAO9LhbNNbForYshaQiHiWTCpOPqMCQR&#10;ItMQCzMFMi2+YMZfJnidg5w2ejxLhMrLQZBEIvnlvEom6DdKv9U2n0xwF2yjTyZWpodIJlyHMtE8&#10;uPCyTCySTCz7ZGKZZGKZZGKGZGLURcJAAjHoQbHFS7gIlgm7EAnuil007EXa0AH+/a4T/6l5E0GG&#10;TZwyWIVIHMoEEUxy8U2Dn0yQDIh5Eu8iE7T/JZnIkzIhkUgkHxMpE5+I9ysTtSQTNcio0iGd4GVa&#10;CclEqUY0pIvLKkJ4Sg6+j+NyrnHQ1l/EwtIS3G4bHg91wnglGz9VnsWNij/BJBrMhZJMnKMgJVzU&#10;qW9mcSCRaK6Oo+0XQsHZCCkTEsmn4FPIhJKZKLZ4UEQywcOchFCQSBTTscLhPaRY9vGvd3bx16YN&#10;n0zYpExIJBLJV46UiU/E+5QJhidY52jOI5uhdZ7gnc3zMkgmYtILEJWah/DELITGJeOH6zewtrEO&#10;m3Ud92/dwPXaONzUnYWhmisvhZIEfE+i8D2JAQsCBSgUvLBIKPB6lICDGn9xYJGQMiGRfAw+lUy4&#10;SBxIJoZIJoZ43gTtE/MnnCgc2UfS4D7+T6cNf2FYQ5B+E4HNyhCnU6LXhF3KhEQikXyFSJn4RLyr&#10;TKiPO76fBSKr4jxyKuqRW0nLshoU6y4Sl5CUU4rI5ByEJ2QgMikdNw0mbO3sYHtrDfc6b+JGbSL0&#10;tZEw1oTDqAlFmy4cHRSEtFSFwayJRIsvK3EoEhS8MK0UvHCnXWUOBU/4VASCsxTq9smBkEQi+WV8&#10;JJlYeo6G6f2XZUJkJpx+MuFCAclEAsnEP7Xb8Dv9KoIMW0ImOCMhZUIikUi+XqRMfAJUIWC41wRX&#10;c2KRUDlJFngfH1OrPh0/R8hEOUlEeT3yKy+ggCjWXkRhVT2SSSYikrIRnphJMpGBiz/ewPLqGnbt&#10;VowM3EHb9TI0VcejoTIChqoItFHwcYuHM1W+kAke3nQoErVhghYKWKRMSCSfgl8oE6PzMA28PAG7&#10;d9Ep6Fn0CJloW9jHjxNuaId3D2WC5034ywQvucdE7vA+Yvv38A9tVvyWZcK4hYBmm5CIl2XCijPX&#10;NhDIjet+iUz44HKxZyoncLr0iZQJiUQi+chImfgE+IvEz5UJ7kXB+J+vUIu8qouCgqoLKNKQUFTU&#10;IatYi8SsYpGZYMLi01BQrsXIozG4XG5Y15fxbPQ+7uvr0Hohl6QhFc2VcWirikWbJlrApVxbhEiE&#10;KyJRFypgmTg50JFIJB+W9yMTnePb6J5jgfCIrEQfi8QCy4Qb3csHaJ3fx5UnDlRx1SYSh1KSBp43&#10;weVhuVGd0vnahTyLF1lDB4jo2cPftVjxrWGDZGIbp0wkEyY7gpodCiwThl2SDTt+e30bIRcXEVgz&#10;804y4S8UIcQ3JBTfVkyILthB2VImJBKJ5GMhZeIT8C4ywfAxNTPhv65s0/NpLiGfhaKSnpO288rp&#10;nBItUvLLEJOej8iUXITGpSEmKQsXr9zAxMQMnA4nPM5tbM2NYfJBC+5cq4C+PB7N5TFo11JQoqWA&#10;hWvWU3AiZUIi+Vz4dDJRypOw/WQif8iN3KE9pA09x7luL/7GvINv/GTi1Aky8Ts9cUPKhEQikXwN&#10;SJn4BLyrTKiPY9QMxYtMBc+/YJmoRw5JRHZZlUK5RhxPLapCQm4pYjIKSCgyEElU117Bw5ExOHYd&#10;2PPsYmd+HIPmKzBq0mCqoIBFSwGJjjtXh5M4sEj4ZKJW6WwtZUIi+VR8TJlwvpAJEonSgReZiQIh&#10;Ex6SiX0kDTzHH+668F9IIk43bSBQyoREIpH8KpAy8QlQheDnygTDx/icoyJRLZ4jX3dBnJNdziJR&#10;QVQiu1JD6ET5WO6CnVVeh5SCKpyNSkMYUVFRj4ejT+ByOmFdn8Pw7Rsw12ehWRuDFm0YiUQoBS0k&#10;DjWhFKRwl12efE1SQUiZkEg+FZ9GJspOkIncIS9yhg6Q0LePf+nYxV/rNxDcyDKxgwAe5mS0Ici0&#10;K2VCIpFIvlKkTHwC3qdM8DpXgyqquYg8LVeFoufwyUQOd8CurEIWCUWOhh6rqUde9WXkay4jJacK&#10;kXG5SEotxK2u+9jdtWF77Rn6Oq7CeD4Nphoe2nSOApazFKycJZk4R0GKKhM85ImPc0BzUqAjkUg+&#10;LB9IJlgkFhxvlAl1mNOhTAwfIL53D//cZsdfNq4juIGHOdkQSDIRKGTCTryQid+STPyWZCKYZCKA&#10;ZEKRhWMycSgUbycTZ0gmviGZCCaZCCSZCKQ/cFIoJBKJ5MMjZeIToArBu8gEH1dFgudK8OOLay8R&#10;PyjHWSZYHohckZV4IRO5JBu5movIrbiA7OI6JKWVIi2rFD39Fjidu1hdHMMdow4NFKwozet8MkFL&#10;FgulJKwiEtwVW+mELZFIPj5vkAndiyGKBpKJ9muFWJwchMfjPJQJI8lE+9gW7s8qMtHL1Zz8ZOI+&#10;y8Tc3guZGHwxzKl40EkywVWcnCQTHiETsSQT/9hixZ83+GTCwCJhRyAtg2jJIiEgmfiWZOIbIRNL&#10;QiZOkSwEniQTAkUmAkkYGFUg/GGxEOVhSSaCWCZyWCYsJBOWE//wSSQSieT9IWXiE8BCwCLA6ywS&#10;6r63lYm04krRlI4fyxmJwmpleFNuJUOPJaEQVOlIJrQ+lNfk+RQ5ZTqk5ZYiOjETupofsLq6DrfL&#10;iplHd9F6LQ+N1RFoYZnQkUyIYU48pCmMBEIZ3qRA53Awc2KgI5FIPixvIxNhaPHJRMuVfDwduQu3&#10;04Y1qwsPnizD2D+P1scbPpnw+mSCS8TyMCcv7i2STMyyTLhIJtTSsEo1J5aJ4sFdFBH5Q06SiX3E&#10;9r2QiZDGbQTpFYEINLBQ0DpJhMppkomQhh0EXV3Fqfo5/KZ6CqdICIRQaCdoOU4CoaLIRAAdZ14I&#10;BZ/LAuLLVJBMhFSSTJQ+RmDhqJQJiUQi+UhImfgEqDKhSgMv1WwD87YyoWYlRNO7CpaIOuT7UMWC&#10;n0tkKyp4SBQ9d5kG2cUViEvLRHhsEn680YRd+y6cO2t4/ECP5oupMFFw0l5LQYr4zyYtKWhpIcFQ&#10;JmD7kHMmJJJPyNtmJiKg10Sh+Yc8TAzdETKxtetF3/gaTIcy4ULf0j6JhJqdcJNc7PlkYh/XxtzQ&#10;kjCUkkAoMqE0sCslkSghCi0ORSYG9vGPbSQTTRs4o7eSNNgRbHQg2OTwkwke6uRACA93arIi4PoG&#10;fnNpEf+BZYL7TeimSAomCSVDEVjNWQqfTPgQ8ysYn0wcDntimdDQvvIxBBY/EkOdpExIJBLJh0fK&#10;xCeAA3zGf5gTy8WbZEKIAcmEeh4/jrMS/Bx8LE+IBD0nocjEi8fwJOy8Kh2ySCTS8osRkZCMmKQ0&#10;dNy+RwGGC9bVZxhovwxDbQJMtZFoP0+iIIIRblpHQQqJg5QJieRz4W3mTESQUJBMVNFvl2RicqgL&#10;bpedZMLjk4kFkonNYzJBInEoE89JJg5IJjwvyQQPeSr7RTJB+5tsL2SiZvpQJrgBnSoTQVImJBKJ&#10;5LNHysQnQJUFzigwLANqtsI/Y3EcVQz4HF6yTPBj1WNvlolqpBeUIiEjB+HxScgrqcCjJxPYd7ux&#10;OfsED4y1JBPxMNexJJAsaELR4icTZpKIQ4RMyGFOEsmn4c0y0X5MJqZG7sPjdmBz142esVUYpUxI&#10;JBKJ5D0gZeITwDLAw5RUceBgX802qJkJ5vjj1HN5ySLBqOeKfa+QCa7wlEMikVVWhcSsfEQmpSEh&#10;PQs3jWZsbG7D63Jg8fED3LleCmNNHAUjETBVnYVZEyaEQYgEByx+ImHmeRUioDkp0JFIJB+W18sE&#10;ZxRbtfT7pd+wQROF9quFmBvrE9WcVq0O3H+0COPAZyATP63jP0iZkEgkki8aKROfAJaIjFKNEAN1&#10;mJOaZVCHLDHHH8f7+DG8rj5OPZc5WSYIfrymGqmFpYhJzca5mARkFpZg6NEY3G43HBvzeNKtR8vF&#10;bBh0nIUIh7Hie7RoFWE4IhOHIiFLw0okn443yIQ2UmQWm6tCSSaicetGGZaeWrDndWN5i6s5LcCk&#10;ysQzJ8nE3nuVidNNO2ICtpQJiUQi+fqRMvEJEMOO/KSAhzrx3AcVVS78H6MKg/qYt5cJ5VhmuQZJ&#10;eUWITs7E2Zh4aM5fwsLKGtwuF56NdqO7SQdDTRIMHISQTJgpEGkTAYsiE2oVJyEVtN1C0tHKnBjo&#10;SCSSD8vbyYSZZMKojUFXQwVWZ4axt+eTiRHuM0Ey8WgD92YcJA9e9M6TRDDvJBN7Qib+qd0mZEJU&#10;cyJZUGVCEYkXMiH28/GbWwi4svJ+ZaJiTFR0CsoZkTIhkUgkHwEpE58ZQgqOyYT/uiof6j6WEs50&#10;MHkVJ8hEVY2o5pReWomEnAJEJKYhLC4JN5vbYHW44NjdQU/rTzCfz4RRF0OBRwTaaqLQzoEJZymI&#10;Zn+ZqKbAhfa16GJJJo4HOBKJ5OPweplQqznxnAlTdSxuXy9VMhN7yjCne48WYRpcPFEm+rjnxM+U&#10;iWySiXjLAf65cxd/4ZOJQJIFloeQZqciD4IX66dJLr7R23H6pw2cOj9LojB9KBOnSQ5CakgQCH+R&#10;OCoTPonwlwl+LAnFmYpxnM5/hJCs4cM/drzuvy2RSCSS94OUic8MlgN17oR/BkMVDFUiWDpUkVDP&#10;z60g2TgmE7kkEzxnIqOsEvE5+QiLT0F4fDKaO+/A4fZg176FLv15EokEmLRRaKYApJ1koo0Ck2Yt&#10;wTJBgYpaxUlkJlgidHEECcWJgY5EIvmwvEEmqn3VnAjugN16pQDPnvTC63VizebE/cfLH1wmApqs&#10;CCSZCH4HmQjhjEP1pJAGKRMSiUTyeSNl4jPDXyZYFFShOAk1I/F6mVCyE5nlVUImzsYkCZnouP8A&#10;nr197No20P5TBRorSBZ4wuZby0S8lAmJ5JPxZpngak7ttOQJ2MaLOaJpndfjxIadm9atvH+ZGCKZ&#10;uOXAX+g3EdLkJxOm18vEGZKJAJKJwJoZEoQpBJMMBGsmSCbeNMxJyoREIpF8DkiZ+MxgSTgp68AT&#10;thl/wXhbmeDsxBGZSEjB7Qe98O4fCJlou1aCxvJzQia4JGw7BSYcrByVCaUDtph8LWVCIvnEvJ1M&#10;dNREKTJRn4Vxy214/UrDmgbev0z8H5KJv9RviQnYAU02BOp3xRwJni8RzGJxkkxc30Rg/RyCSCaC&#10;/WXijXMmpExIJBLJ54CUic8MdcK0vzD4ywSv+wuFP6/sM1FJz1OhQXJ+MULjUogk3OrugeeAZMK6&#10;ho4fS2CsPEcBSJgYZ92iJWngIU8UtDSzVPhkwkzHW7gjtjYWbdoEsTw50JFIJB+W18tEq2+YE2cZ&#10;eS6U6UK2Tybs2HZ40T+xjuZXTMB+G5k43gGbZSKBZOJf7jjxV8ZtnNazTFgRoCehMNhJKria01GZ&#10;CCGZOOOTiaCLCwiuVWViAoGacQRqCd04AnQ/XyZOk0yEkEwEkzwE+f7YSZmQSCSSD4OUic8MlgI1&#10;46BKgioY/pLhv0+F5YGFgnlJJio1SC0qQ3hiGs7GJqH13gO49vdh21nF7etlMGu4wVUkiQQFJRqS&#10;B20MBSXxJBIkFCwTNapMhJNERJNMxNHyeIAjkUg+Dj6ZIGFgWCaaSRzE75WPiwnYikw0V8ei+WIW&#10;xgY74HXZsEMyMUAyYeqfh3l0DV1Tu+hdUGXC9VbVnI7LRM6QF0mWA/w/kon/aNjCGZ4z0UhCcUQm&#10;fFkKIy+5spOdpMOGMzc2EUgyEVj3jCRhikRiAgGaMQRox47IBEuEyutkgis6sUwEk0wEkTwEZlqU&#10;qk5ZilCc9IdQIpFIJO+OlInPDFUW/KXB/7i/PBw55pOH46jncQfstOJynE1Iw3cxSTDe6YbV48Xm&#10;5gq6bupgqIyBviwKZm0iWmtSYKhKgEmXRMEJCwUHKdzxmkSCaNNSkEK0ajmYOR7kSCSSD88xmahW&#10;ZYLlgY7p6BgJRTstebupOhG9t67C7dyA07OP0WebMPTNwmBZQufEDh7Me94oE2WqTAywUPC6AyUk&#10;EkUWJ/ItHqRb9vF9lxP/zbCBMw1rCOZeEyQNgSQRh5BMBNA+AclEsMGG0ze3EPjDEk7VzSjlYbVH&#10;ZSKQZIIFIliViDfJhHYSIVXjCCp5hIC8YZzKsiCQ8JcJzlYc5/gfR4lEIpG8HVImvnKESJCU8BCp&#10;5IIynEtMF0Jxo+0O1nad2LFtY6irCd03KnHvWhnu/ViGjov5aChPgEGTQMFJnAhQuFkdi4Q/LRTA&#10;nBzoSCSSjwNLRTTJhE8kBCwTCopMRKGhOhb3Ws7D5VyDZ+8AT+Z3hEzoBxfROa7IRN+iF30LLsIt&#10;OmLfX3qOtrkD/DjuhW7YhXKLm4TCi9IBj8hOqDJRQjJRRDKRTTIRfteF/25Yx28bVnHGsINgkYVQ&#10;ekuwSDCnaN8pEwsFZytsSk+Kqyv4zfkZ/KaWZIJEIUA7LmSC50yE0HYIScZbQ2KhNK97goDCEZzK&#10;UWXCgtPZJBTczI7gpnaBOcqSt4MZEo6T/lBKJBKJ5NVImfjK8ZeJxLwShCZl4Lu4FOiu3sTk8hp2&#10;3S5srz3D1txDrM9YsPiwC0Mtl2CqToORZMJMQYiYdO3LTHB3bNFrgkSCu2CfHOBIJJKPCf8Wj8oE&#10;7SfauYACHWui33F3Wz3c71UmnIcyUUwykUMyEUEy8XckE9+STJzWkySwMPiE4qPJhG+o03GZCCJC&#10;WBZ4XcqERCKRvDekTPwKYKHgORhJ+aUIT8nCH6IThVjcbL+DR9MzWNtYgWN3E3ueHXgdK1iZ6MHd&#10;nyrQVBWLZo3SEZszEZydMNVEENEEHTshqJFIJB+fz0Ym7rnxd8YNfNvokwmeL3FsmNPHkongijGS&#10;idEjMhGcOYggRsqERCKRvDekTHzlqJkJrgKVVlyJhNxikZ34Y0wSIlKzkVOhhfbCJTQajXj4cBR2&#10;2zrc2wt41NWAJm0yDFVRIgvBGQmeiC1EojaWlvEUpMhqThLJ58DnIBO5JBNR9934H6bNQ5kI1Ntw&#10;qsmOAL1PKj7KMKcpnCahOF05jsCihwggYQhgmeCJ2BkDClImJBKJ5L0hZeIrx18mVKGIzykS8yb+&#10;LSIO/x6ZIDIV38ckokJbi/GJcXjdu1h/Nore5gsw1qVBr42FkYISJSMRQ8TBVM0y8XJQI5FIPj7v&#10;WyZ4AvZxmSizcBUnzxtkwiNk4rdNawhp2vLJhO2NMhF4dRm/qXvfMjGBoKJHikxkDiIwYxBB6QMI&#10;JKRMSCQSyftDysRXjioTarlZJrWoQghFVHouItPyEJGWjz9EpSCWluaOu9ix2uB1WLE0OYS+liu4&#10;21CJO1fzYK5NgFHLpSfjYCaZaDkhqJFIJB+f9ykTXNWpZ8FLMnHgJxO+0rAkEq+SiTySiehuD/5n&#10;8xZ+2+iTCZIFURpWHe70CpkI/nEVAfWzOHWCTHAVpxOl4VX4ZOJMFT225DECcn0y4RMJKRMSiUTy&#10;fpEy8ZXjLxO85H2qUKQUliO5oAIxmcUIS8zF9zEZyC+vxcDwEzgcbrhsm9jdmIV95THmh4y4ey0X&#10;zdyojvtLaClgYU4IbCQSycfl/ckEicQRmXiOHyf8ZcL9Gpk4QEzPHv6p1Yo/b1oXMhFisiPY5BQE&#10;+QgwORDQ7EAgCQVP0D5DQvHtTTr38hIC6maETLBEqLybTEzhm6qnOF1GQpI/gsCsFzIhhzlJJBLJ&#10;+0XKxFcOy4QKS4R/N22xXapFQnYJIhNz8MfwJMSm5KPB2IG19R3se93werbhts1i5UknHtwsoaAl&#10;XukvoYmUMiGRfCZ8apng0rAsE7E9+/inNpuQieCmTQQbbaKS0yEfSyaIbzSKTAQXjIoJ2IEkEYyU&#10;CYlEInm/SJn4lcAywSKRXlIlliwSLBRc4Sk2Ix+h8RkIJ8q0F9A/+AgOhwtulx0LM0OYGGzBUPsF&#10;dFzKQLPofh2FDtEYS8qERPI58FnIxBDJRO8+/hfJxF80bSC4cVMMY1IrOX0KmTjjk4mgbJ58PSgQ&#10;FZ2kTEgkEsl7Q8rEV46alfCfhM0iwVIRk5kvJmKHJWfiD1HxSMzIQ9utu9jescLrdWJ59jE6DbUw&#10;XMyGqT4ZRl0UjNpImHWRFKjIPhMSyefC5yITcX0kE+12IRNBjRskEdZPIhNniG81tCwfR0jhQyEL&#10;oiQsIWVCIpFI3i9SJr5yVJFggeClmqHgCdjcDfv3UQk4m5iG0OQ0VNZdwNjEBNwuG1bnH+O++RL0&#10;FzLRWBcPQ20kTLURMFVHwKAJg77qHEmFlAmJ5HPg9TIRqchE64eVifzhAyQM7OOfO3aPyIRayelN&#10;MhH8vmVCO41vKiZwuugRgnOHSRSULtghXCZWyoREIpG8N6RMfCXkvAo/mcipqBGkFlYgKj1PZCX+&#10;FJtMJCKvSovuwQFYbVtwWhcx1meC+VIujHUJMFIwotedJZEIg6kmnLYZzlBEURDzcmAjkUg+BjzM&#10;UMFMsEQIxBBEEn2iXRcpZKJRF0cycRGu3XW4vAd4NLsN/UsyQRyTida5A1wb90A75BAyUUwyUUwy&#10;UUwyUczbLBO0LBp0o8Cyh8R+L/5vhx1/xcOcGtYR2EQy0UQyoSdxMPC8CSdJBIvEC5k4TTLxDclE&#10;0OVlIROndE8RqJtEkI9g2j5RGl4FiQQPc/pWd7JMMDyHIiDbh29baWqncvIfTIlEIpG8jJSJr4QX&#10;AlF3lMpaZJdXI7NEi+xSkooSHdIKqxCbXoCzsak4G5eChKx8tN65i62dbXh2N7AxPYBhCjzMNYkw&#10;cQdsbRjM2lAKWEIpWOHmdUo3bG5mJ2VCIvlUsEhwdpAbS8bQ79IH79OFoY3oqGWZiCKZSMTA7Ztw&#10;2TbgcB9gaGoL+t5ZmEfX0DW9S/LgQS+JBMsEL/1l4soTN6osu4pMDHpIHDwotLgIzkiwTLBoOFDU&#10;70Z6nwff3dnFfzNs4MzNdQQ3WhHU5ESQ3nUoEy8mYysyEcLZCTov+No6As7P4zckDwHapwgiWCTe&#10;RSZUTldNIqT0CQJJJsQkbJ80sEBImZBIJJL3g5SJrwQhEhqSB835F1QRlXXIriChIJFgMou1SM2v&#10;QERiFv4UlYS0vDLc7u7D1haJhMuOrYUxPLl7E3ev5sNYGQFzZRjadREUmIRT0EKQRLSokEycHORI&#10;JJIPj59MkESYa+KIWBKLKLSR+LfVhKKdfqdGbQQaq5MxdM8El30LdtcBLE+30NRDMjFCMjGlyETP&#10;PPeYIFgmFr3oXn5+RCbKeGiTxSuGNBUOkUwMKTLBIlFGFPe7kNnnRvhdB/6ueRO/JZk4TZIQoncj&#10;mDE4SRycCCaREJiUZQhxRm9D8E8bOHVhkWRimmRimmRiGqcJIQYnScObYJnQkIyUjSEgf0SIw6FM&#10;qCIhZUIikUh+MVImvhJeJRO5TOV55FWQVJBMZBRpkJBVjD9FJiEsPgMXrzVhfWsHbqcDa3PjsNy6&#10;ibZL+TDpEtCioaBEEyGGSrSRULRWq7BY8FLOmZBIPh1vlom26jDoSSYM59PxpL8DHqcdVuc++ic3&#10;37tMlJBMZLFM3HPgf5BM/E7KhEQikfwqkDLxlfAmmcgtrxVDnDgrEZOWL2QivaASDwZH4fG4sLM2&#10;h4fdZrRdLkFDZTwMFVHo0EUTPO6aghOu4CQCFx6P7ceJQY5EIvnwvE4mwkgmwugYywT9dq/k49nj&#10;B/B6nNi0e9A9topGHub0PmWCjmcPeBFx30kysSVlQiKRSH4lSJn4SnjdMKecCjrmk4mknFIxxOlc&#10;bDq0F69jfmUdHtcu5p50425TNUx1GTBqYtBcGYFOHRNOQhHuy05EEzGHiIoxJwY5Eonkw+MvE9E+&#10;oVBkgrOHbWIoIhdLiKHfdhVWZx/C4/FgYX0Xt0cWoO+fR8voOu5OO9BL8qDOmeCJ2O8iE6WDbuRZ&#10;9hH1wI2/N2/jzxs2ENJIktDkEnMmpExIJBLJ14mUia+Et5GJ3LIaMcTpu6hkhCdk4XKDGevbO3A7&#10;VvHoQQOMFzJgqI6jAIQb04XjFgUiLBPtBA9zahMZChYKBZmZkEg+FapIcMYwUggET8IWMlFD+0kk&#10;2mojaF8EmuviMdB+Ada1Gbg9XkzMbaNtYAbNg4toe7SJ+89c6F/eR/+SFwMEL99FJspof/7QAaJ7&#10;PPifLTskE5tSJiQSieRXgJSJr4Q3yQTPmeChTmK+hJCJTDS2dmHHvgunfQkDnRfQVJsAvWhGx/Mk&#10;wkgkQtFZHYZ2/i8nCUWLNuKQNhHEcDBzUqAjkUg+LC/LRDPtbyaZEH0mSCYYcw39Xi8kY+TOj3Bu&#10;L8Lp9uLR9Dpa+2ZgHl5B59gOHsx5MLDCMrFHMrF3KBNczalldh+XHzlROWBH6QD3lfC8RibcKBjm&#10;Lthe/GObFX/RyDJhfQuZ2BUyEXJ9AwEXl/Cb6hkEaKYRqCEhYN5ZJp4ipHICQaWPSSaGSRwGSRwG&#10;SRxoKWVCIpFI3htSJr4SXisThDoBOzG7BOfi0oVM3Ol7CI93D9aNp2i/XoTG2ngYRGnJcBIIlogw&#10;dFBA0k4BSVuNr0SsJhQthFLdiQOZkwIdiUTyYXm9TPDwJoYzE62XUvG4uxEu+zpsJBMj0xtoHZxH&#10;q2+IU9/iPvqW95Smddxrguhd3BMyYX62jx8eOlDRb3ujTPAwJ5aJ+IF9/O/OXUUmGqwIaeL5Eq+b&#10;M0EyIXpNbOP01TUE1M2RTEz9cpng0rIV4wgsefRCJjJ9SJmQSCSS94aUia+E18kEl4bNKasRmYm4&#10;jEL8ISIRMal56LaMwb23D+vWDDqaKtFwPgWG84nQU2Bi1PEQiUiYtOGCZl/GguvXMy0CKRMSyadB&#10;lQmlwhqXaeZmdapMcEaimRC/44tpeNJrgNu5DatzD0NPWSYW0PZwA/dmnOgnaTguE31L+yQTz3+W&#10;TJSQTORb9pEwcIB/vuUgmdg6nIAdQjIR8hqZ+MZgx7cNOzhzbR2B5+eFSLx/mSBxkDIhkUgk7x0p&#10;E18Jb5wz4ZOJ+MwiMcwpNi0fd3pH4fTuwW5bxd22y/ipLgs3a1NxszoRzeeT0VKfBIMuGk1cWpLE&#10;QRmLHYk2/q+nNpRkggOZkwIdiUTyYXk7mdCzTFxKx4SlFR6XDdsOD/on1tDyQWTChbzBPZ9MOPGX&#10;TdskE7a3qOYkZUIikUi+ZKRMfCW8SiZySSYEJBIsFGrDOh7mdLP5NjbtTrhcDkw86sODzgYMdN7A&#10;SNd1jN+7AUtrHcwXMkgm4tGki4GJg5jaaKVKjJQJieQTcoJMkEQImajlidgs/5FiDlTb1VzMjd2F&#10;x7OLNZsLDx6vfhiZGHghE//ntgt/pd8RMhHM3a+lTEgkEslXi5SJr4RXyoQQCqXPBMsEN63jIU7f&#10;RaWgsLIeAw8nYLXtwumwY9e6Dqd1DW77IjzWWaxNduNugwaGukw06hKg18ahhYIVMX9CDnOSSD4h&#10;r5EJUSI2ipZRMNJ5d24WY3VuAN49J2bXrLgzsgDz4CJaH66/UiZ6j8lEOclEyStkosQnE8V0PHdg&#10;D4kkE//S5cZ/NNhwusn+VhOwD2XiqiITH2bOhJQJiUQi+RBImfhKeL1M0H4SCSatoBJRKbn4U1QS&#10;whOzUKK9gJaOe3g6PY+VlXWsLa9ga30Fe24rHFtzsNy+geYfCtCgS0KTNoZkIgbtPNSJJ2BLmZBI&#10;PhEvy8RheVge7kTrRqYuET2ttdhZm4Db68LY/DraLDNotiwcygRnIfxlopfoOUEmWBYUmXALkSgc&#10;cgiZKCaR4OxEIR3PGfCSTOzj/3W58J+MVpIJrubkQKDeiSCSiWB/mTjErkzAJpk4TTIRQDJxyicT&#10;we8qE/wYLgtbMYbA4ocIyBsiafCJBEPiIGVCIpFI3g9SJr4ShExUkTSQPPjDMiHmTZTXILu8FunF&#10;WsRlFSGUROIPkUmiE3Zsah6yC7XIL6lFYUkNLly8jqWlVex5HFicGsSthgrc1ETDyOVhdaFo151D&#10;Z7Ws5iSRfDqOygT3gWn3wd3qm3XRaKiKRceNcsxO9MDl2sGOy4Oh2VW0WJ7CPLyAW+M7Qia4cpMq&#10;E72LbvQsuPCA9t1bPEDzzJ6fTDhIJtxCIFgk/GWCsxOFg07kDXqQNriHc91u/DfTJs40bJBM2Ekm&#10;HCQTCsGG3SMEkUgEE2eabDh9YwsBFxdwSjslshNB7yITfL72KUKqJhFc9gSBBSMI9KvkFChlQiKR&#10;SN4rUia+KuoIXzbCD7U8LFd1yiyrRlJ+OaLS8/FdXBr+PSIB30en4LvoNPwhIg2/D8tATEophh/P&#10;4GDfi52NafS01aFRTOrkbMQ5tGnOokPLVZ2kTEgknwpuLqnSro2k32T4IWZtLBq1yehuuYrNtTm4&#10;9vYwb3Wi++kiTCQTLQ+X0DVlR/csyYOQiX30LSky8cAnE3dJJkwsE4+cqBiwkzBwZsKJYssuioYY&#10;kgkfxSwVFhcKLB5kWfYQ1ePB35FMfNOwitMkCkFGEgnmFTLBnDbYST52EPgD95rgxnUkE8S7yMRp&#10;konTJBMhpSQT+SQTWYMIIolgglkcsodIMIgcZcnbwUzW0T+QEolEInkzUia+Kl4vE6pQpJdokZhX&#10;hpjMQkSkZiMyNRNhiWk4l5iJ72MzcTYmA6a2e3A4nbDvLGD47o8w1SfBXBuFtuowkgkWCikTEsmn&#10;ooVQhjQxseK3yEMPuVs900wyYa7PwuiDZjEXyur24NHCBlpHZqC3PEPbGE++dqB7znNEJvqETBBL&#10;JBNLJBPPfDIx6JOJIRaKYzIhREKRicIhD3KG9hDT68XfN2/ht41rQiYCjbuC18oED3dqJJm4/H5k&#10;4oxPJoJIJoKkTEgkEskHQ8rEV8WbZYLJKq8RQpFaVIWUwlKiAIm52YjLySOxyMYfIxNx/vJ1bG1v&#10;w2FdxcPuJhjPp8GoU4ZWtHEHbC2JhNg+OdiRSCQfDlUmRKM6sc5iz80mFVgmbl0rxuzjbjhdVqzY&#10;HLg/voDG/inoh5dw66kd3c9IGua9Yn7EoUws/XKZyB3eQ1z/Hv6hZQe/a9xAiFHKhEQikXzNSJn4&#10;qnhZJtRsBMMSoaLs46WGzilDVkUR0ktLEJ+dh7OxSaioPo/VtVW4rOsY7zXDVJ+JJg3JQ02cCGba&#10;iOMBjkQi+TioMmGqiYaplrtfKx2vuQcM06yNwb2GSqzNjMDtcmJ23Yb2oWe42fsMpkeb6HrmQc/C&#10;npgv0UvioOAlOFPheY1MuEgmFIEQiIpOLiESvORhTnnD+0gYPMA/tdvw5/otKRMSiUTylSNl4qvi&#10;1TLBAsHzJVReSIWWzqlATkUZMkpIJjJzERaXgrLKaiwvL8O7u4XZ4Ttou5RPMhGL1toEtHBGQhcl&#10;xmqfFOhIJJIPiyITJBLVUSQUXBaWZSJMDEPkDIWJZKK7SYPNuUdwkUxMLW+j3fIMTQOLaBmz4/7c&#10;PonEgSgBe1QmeN7E62TC7ScTJBL+MjHoRsGgV8hEouUA/7vDjr8wbCvDnEgaGCkTEolE8vUhZeKr&#10;4u1lQhGKapGdyCmvQlZJOeKz8hCekIbEtFxc+7EBm+tr8Dq2MTfShY4fCmHUJqC1Lg4mXQQFK7LP&#10;hETyqWCRV0vAmkgkTLpQ2s8yEQqTJhSNVVHoNlRjc2EMTpcL4wubaB2YgWFgCR3jDnTPk0iwTCy+&#10;LBNqZqKLZMIw7cHF0V2SCdsxmVAkomhIyUiIIU4DLBMe5I/sI37gAP+rfRd/rt9GsP4tZYJgmQi6&#10;sixkgsvDvlM1J558rSGRqBhHUPEjBOSSMPhEQshEppQJiUQieZ/8WXYFB5QKOZU1FICeFKRKvgxe&#10;PWdCzUT4ywRLBh/LLNYiPr0AZ6NSEZecix9/0mNxfhF7HhccG/N4fLcJ5tpMClji0FIbTcswEgvu&#10;gC1lQiL5FChVnLivRASaSSRM2nOiM30rYagMQ6MmDr1tP2B7dQZOtwtjCxto6Z+GoX8eneNWPJgj&#10;eVjg7MRxmXgxzIllonHSibqhHZ9MuHwy4RMJLhNL27wsJgr6XUImCkYPENO7j39oseF3jVsIbnyT&#10;TNhpqcjEN01WhFxbw29qZt6LTAQWPUQAC4OfSEiZkEgkkvfLn2WUasBkleukTHzxvF4meNI1owxv&#10;UsrEpuZXICG9GGExmUjOKEGjsQMLi8vY3/PAZV/D7PBt3L1eBYMmgQIWCmB4SAWPya4Jo2BGyoRE&#10;8mlQZIKHNrFMmAmeM2HQhEOvjUXL5QI86W+Fw7YOm8uDh8/W0TY4i5ahJdwSMuEhmSCBeIVM9Lwk&#10;E3aUkjAoMuETCW5gN6R0xC4mCvqVzETeyHNEdXvx92YrftvAMmEXEvGq0rAMz6sQMqG34cxPGzhV&#10;N/t+ZYKHNhEhLAtymJNEIpG8V2Rm4qvi7WWCRSI5vxzRqfmIiM9Bdp4WBuMtLC6twuNxwLY1h0lL&#10;O+7cqICxOhnGKqWePTfIMuvCRM8JKRMSyaeCf4u+pnU19JvUkkSQSDSS8LdezkNf509YmhuDy+PC&#10;EveXGFskkXiGzidruDdtR8/828lE06SLZML6QiaYQT+Z8FFs8ZJMeJA/4EXmwAHO3XHhb/WbQiZC&#10;mnZf22dCyoREIpF82cg5E18Vr5eJjFKdgIUipbASMRkFCI3PQHR8Nm42tmJhcQUulxXra+MYvH8D&#10;zVdz0VgdC702Ai3aSLTXKMGLkAlCDnOSSD4VLBOqUETCSL9RU00C7twsw1h/M1aXJmBz2rDp9mJk&#10;cQumwUkYh2Zw5+kmeuedott1H1dyeieZUEXCe4iQiQGWiT2k9+7jT+27+K8NG/j25hZOi+7XTiU7&#10;IWVCIpFIvjr+LLOM/1OtE8jMxJfOq2WCUYc2qR2wuUldaHw6Coq1GBl9BKfDhvXVCfTcv4bGK2m4&#10;XhOOBt05mKrPidr1HdwQi5Y8nOK4THB1GZWjQQ+jBj7+nHTeu3LS8yv4vy+BqETl43C/knVROP6c&#10;/q8jkXwo1PvtOK8/16yNhkkTCZMuFndvlODZcDsc1gV49zxYd3owtm5H59gibvRNoPnRIu7P2tC3&#10;RDJB0vBuMuEhmTgqEqpMFFn2kD/4HCndXvy7eQf/+foqvmGZMLgQZHSfKBNBPk6Sid+8R5kIkDIh&#10;kUgkHwwhE/5zJl7FycGr5POCZeIoqkQwLBa8jMsuxvckEX+MTkZMSjaMLe3Y3FyDzbqEEYsZhut5&#10;aLgYi6baUBiqv6cA/CxatWfRpiFIItp4WIUuQsgEB+eMmaFAx6xTAp4WWpq1UQLlv6dqAOS/fTxI&#10;ej1HpEDsO/6cfugUxHujc0TlG997ZZE4+r7pvBoWCXW/7/G8n/edwJH3z5/5JNTjEslrefkeVuZD&#10;qPff0fOVfcpx/r2xSLRezMLI7WvYWRmHx+vAqtWOwZlldDyZR6NlBjcts+ic3iFJcJIsOAgXiYRP&#10;JsSSReKFTPAE7Nt0rGHCiRrLDsoHbGKuBE+0LhYycRSeM1FIMpFrOUDcfQ/+2bSJvyKZOHOTS8M6&#10;SSZIKF4jE8EkEyEkE2eOyMRTkomn7y4T5WMILBxFAEmCKhPKHz5eJ4lgWChoydtCJJhjfyQlEolE&#10;8nr+LE/DQSdX9VGkgedOqJkKFd73cuAq+RJQv9PMMv4eeaiTFrFZBfguLhV/jElGUk4+Rh6NwuO2&#10;YWn+EVr1WlytToDhfBxa6ihoqTlHIvE9WjXfoaXqO5irSC60YWivpWCGhMJMQbeJ4EDdSIGNvorr&#10;38eLDryN5WEwVHAGI4KCoAi0k4S08xhvgV8w/hZwQCVk5RAloOIhHsrzHaWNX9MnPCwLBtqn14aL&#10;x7ZVx8FYxe87GgZtJB2jz1LPn5dehwVJE06fWXkerpajoDyPEA/xuozv/fkLhD/qcYnklagi8eLe&#10;bTm85xhF0lt1cT5i6R7lfREwEQZab7uUhcf3b2Jj8YnILq7uONA3sYDmwafQD07DMDIP89g67szt&#10;4v6CE/fnHXiw4CJp8JcJjxAJVSbuL++jdc6LK49tqBrYRAnJRMGgk3CjkGSimJZcKrZ00EFLB207&#10;UTiyh4zhA/ypy4m/MW7gtw3rCG6yItDoQAAR+BqZCDLaEUQiEaLKRP0cfqN7ikAi+OfKBD3mdNUk&#10;Thc/QXDuCIkEC4MiE0EZPuiPnz8n/XGUSCQSydvxZ/na8yjQ1YOXqlD4i4Q6DOqkQFXy+fNCJpTv&#10;Mb2kSsjEucR0/Ck2Gcm5+ZiYmoDXY8PC9DBaburwkyYZhpoktNUmUPBCwTXJQxvDQ5y0oSQKYRTM&#10;UBCuoWCnPhHN5xPp/EQ0VSehQUvrtakw16VT8E5SQgGQURtDYnEWhspzaNbQYzlQ5yFSagbgkFft&#10;4wwI/xdWCazMNbykffR+uBRmaw036jpKO2dQdHSMaKml91oXBT3JhUETiaaKSNwsjYCRpMdIn7GB&#10;nreBAjq9eM5odPLrVpyDmd8vPX8zZ2IOIakgePK5ivoej77vnydLkl8rikyw/LbTvcr3rBhGKO47&#10;go6JbJ+WREIbT79Dkl7+LdAxE93nTSTDt66XYmmqn37DVtjdXjya30Lb4AyMg7MwP1xGx8Qmulgk&#10;Fl2Em4TCSzKxR9KgiIQyf4KHPfmGOC3voXvlOczPvLg4akVF/yaKfTKRLxrTKTJRNuBE+YCDlg4U&#10;0bG8h3tIGtnH/73jwF8aNkgMNhFs4s7XPpkwkUwQwT6CTM5D+JxAVSZubCLg4hxO1TxFQDXJxEnC&#10;8DpIJrhh3ZnCJwjJHjmUhZCs4UOZOP6HUCKRSCTvjpiAzdkJlgmG1/2FgodAcSB6PEiVfBmoMsHf&#10;JS/5+4zLLsS5pAwhEzFpmei4cws7O6uwby1iYrgLd5pqKbhOw82KGAq+Y0geKHingKalJhbm2lgY&#10;KVC+URWFmyQc903VGOq6huG71/GwuwmPHhhoacToPT1G7jXi4d2beGCqheF8Bpp0JBrVcSKLwVkD&#10;DqD8edU+FTMF7CJDIIJ6CroIIRI1oS+oVmGpeBGYmer4P7lR9Hmi0VhJn+V8OiwtNXjYdRldhko0&#10;nk/GT5VRMNLn7ayORXtlGFqqSJw4oDsiE8prC+g1GC7P6Q+/7s/NvEh+rbyNTNA52lhBG4m5kGs6&#10;h0s0N9Hvspt+X9tL43C7HVhct6H74RzM/dNoI5HomrbiPolEz5IbvSte9Kzs4QHJAg9j6uHu134y&#10;wdkJVSbuk0w0P9tTGtYN7KB0cBfFQyQSFo+QCa7opMpEKcGikT2yhxjLHv7plg1/YVhHsH7rZ8qE&#10;nWTC7icTUyQTU+8sE9+QTJwmmVD/2EmZkEgkkg/DYWlYDjz9sxS8LWXiy0fNNqnwd5mQW4yIlCx8&#10;H5eCsIQU1Fy8hLGJJ3A4rHDtbmBhcgA9bVdwt1GL9iuFMNSk4seyKFwjTOdT0fFjATpvVuBRnxm2&#10;zRm4netwuzbhcVvhddvhcdoOce9uYm3uMUYftGDg1k30tV5E28U0CpCOigIjhkOdsE/dL4ZVUQDF&#10;EqHiLxMthFnAQT4H+0pgJpp6kWC08TCm2kS01mfg4a0fYF2wwLUzhdXZAQzfv4GO6yXQaxNJImJw&#10;mwK4dgramkleREDny0ioMiECvdowgoTjkLO0/6x4fWVexfHAUSI5jiITLAiqPCsy4RPXat/9ryXh&#10;INp56RMOlgkz/ZYePtDDaVuGw+nC2PQK2nonYR6YwZ2JLfQuuJXJ1iQSTM+yV4jEA5GVeCETYpgT&#10;8YDoJpm4u/Qchpk91JNMlA9aUWZxomTYi0IL4ScTnJUoJvItbqSRSJx74MHftW/jt01rCGzizIRd&#10;lIQVsiBlQiKRSL5KhEyo/7XmYFPNUvBS/U+2lImvA/5++btOKSwXQ53CkjNxjmQiMikduvqL6B+y&#10;wGrbFlJg25zH9uokZh/fR1/7NegvFaHhfD4GOq9heboHWyvjcNk3sLe3h12HA8trq1haXsHyyjqW&#10;VjYwt7CE9U16Lo8He14vPC6Wix1szT/BnRslMAox8GUa3gIeR67AAnEcFgo6pgZg/tBjlMpToeg4&#10;H0tCkYzOH/IwO9SGPc8qDvZt9Bl24LAtYGG8G3evV8BUGYMODQVuJBSckTmcp8HDq2oUsThRJurO&#10;0ZKHRkmZkPwc6F4RQ+N8Q/r4nvXdv7zOQ/VYIDhzISqqHcpEJLoaSkn+++j3tYNtmwP9j2dh7plA&#10;28gi7k3vkkiQRCyTTCy70Uv0kFg8IIFgDrMSYuI1iQbxgLi7tI9bC8/RNLWH8yO7KOu3kUxw9+s9&#10;UbGpiGSilGXCN2dCDHEa8iBx0It/u7uL/9q8idONUiYkEonk18KhTPBYeoa3WSTU4U7qWPuTglPJ&#10;lwV/n6ogphZVIDa7UAjFv4fH4WxMEkq1dbjf249n83NYW18TmQqPcwvW9WeYHR/EzNgAdtZnKXDZ&#10;gs2+icWVFTwcewpD222Skaso0VxAUWU9iqsuIr+sDjUXrqPzTi+eTM5gc2uHxMJLj1/A3QYNDPxf&#10;fwrOmymQMvkQ2ydCAbwQChIHguduKEOJGA62OAhTqiwxavUmFTFkSnOOgjAexhQH84VczI52keRY&#10;YXdsYWN7BS4SqN3teVg6rsKkSUIrCUWbJgYtPEZdRUx+jaXnjBHvmzMWh9B7PIS2pUxI3h6+V1T4&#10;3iGB9okwD9drqyYRZhkWKHOBOLNnqo5DX9tFbK1Nw+1xYn5tC12WpzD3TqHz8ToePHORRLAscHaC&#10;ZELAk6xZIhiSDLHN1ZuUjMV94s7iAdrmDnBj0ouaITtKendQwhkIUbnJK2SCMxM8AZsnXheQaGSP&#10;7CNmwIP/3bmDvzKuIahhFQE8Z6J5VwjEz5GJ0zc23oNMTJBMPJYyIZFIJB+BIzKRVlwpgk01M8H7&#10;VU4KTiVfFiwTqlCwJCYXlCM+pxiRaXn4U0wazsWlIYW2S6qqcenqNdzt7sbSCg+fsIvx2B63E7sO&#10;G57NTeNW1y3UXLqMnBItopJz8H10Kr6PScd3UekIjcvBudhshMZmIT61gMRCh1t3e7BttcO+vYa7&#10;+moYSAT4P6smEgGjDyUQV4cW+RBZAM5OcHDFgRUHU2Fo1bJURBIsCxSQ8ZwOX7DfUs0BP4tElAjQ&#10;Ouix7ZXn0KqJgKEqBqbz2ZiwdMLttGJ9cx1PJsaxtrGGXesaHj1oQUt9LslDgm+cOkkFLc1V9N4I&#10;LnnbSkGckAofzQy9ZrOO54Mw9F5ODBolkjehVCkTQ+qOyATL8Dm610NhqgoT1ci4itOTgTbY7ST3&#10;LjfG59fRMTAFc/8sbo9t48GsG/08xGmRZIIRUsGZin1lycf8ZIJFgrMSnfMHMM3s49qYG9pBRSZ4&#10;KJOQCW5Y56vkJCo4cVbC4kYGyURojxN/17qB3xnWENjIMsFzJkgaSBQEr5MJw64iE01WBP+0hlMX&#10;ZvGb6kmc0k0iiOTgRGl4FXT+aZKJMwUPcZoEgv/QqQIhZUIikUjeP3+mBpf+0lBYfUHIhJqV4OPH&#10;A1PJl4cqE+p3rkhFNVIKNYjLKkMkBf6hiVkIS8hAdEo6krPzcf7yj2jruouB0YcYefwEt+93k0Rc&#10;QmJmNsJik4k0RCRkIyalALFpxSQWJYLY1FJEJxUgMp6kIioZNxrN2LGxTKzibpMGRlERKoIC73AS&#10;CgUxTIn3+RAC4RvuYRb/jQ1FGw8hoqW5ioKrmmi018agnQJ5LpnJDbxEHwkKyswkGyYNCQSd30mB&#10;WSdtd2hJCDQx0Nek4kH7VexsLsDucODx5FNMzc7BsWvDyrPH6G2+hJbadJIHEgldFDprSVC09J6q&#10;SGBqYtBRGy9eT5EXFos4em9MvEDseylIlEjeDpFdE9m4CCHP7XQPd1Sfo3vwO7qnz6KxkqS4JhFD&#10;nZexszoNl9eLpW0nBifX0D4whxbLMu5POdA370U/Zx9UmSCUuRF7ImMhRGPJJTIWikzsi6xE6+wB&#10;bk54UD/iRNWAHWV9djGsqVRkJUgmBjgr4VLmSgw4kU2SkUIy8W9dNvx10yK+YZkwbhI7JBFc9vWo&#10;UByXCZGV8JWKZZkI+nEVp+qf4T8ImZh4N5monMDp/NEjMuHP8T+EEolEInl3RDUn/0CTsxJFNReP&#10;yATv9w9KJV8Poqld5Xlkltcjo7QOyQUaxGaVICI5G2cTUnGWhCEiOQNxmbmIz8pFdFoGQhOScDYu&#10;kYQhCynZxUjPr0B2MUlncQ0yCquRUVCNnJLzSMmpRERcBr4PjcPNpmbYd3exu7WMOzfKoC9Xelbw&#10;UKWO2kjRg8KsJUkguPysAomDD7P2HAXqFFCdD4dBexYNFX8iAWHhiIGJuwCTRBhJFjjT0cLZDAq+&#10;9FW/h6HyD2jhIU4arpajZBa4ZO3tBg0Wp4fhdtmxsLyCJxNPsb1thWN7HfOPe2Fp/QHNtYkw0mPN&#10;XB2qNoKIpPcRBqMoccvj2JWsiJIZYaF50QtA9pmQvBtKZk0ZssfD9/j+P0v7z9L9/T30mlC0X86G&#10;peMHrE5bRHZty+nBw9kN3BomkRhcROcTK3rn90kWDtC/QNKw4BYoQsFywSLBWQvuhO0QMtGzsi8q&#10;ON1eApqf7ePaEzdqhx2oHNj1lX/1kEzsQzSsI5ngbtiFJBJ5tJ4x5EXc0B7++fYO/pxk4jTJRJCJ&#10;RMJkEzIRQrIQ/CaZIPi80+9FJqZeKxPH/whKJBKJ5JchZeJXTk5lLYlELbIq6pFTdRHZREZZLRLz&#10;KxGXUyKIzS5CZHqemF/BxGTkIimfJKKgFNlFFcgt0SK/opY4j7yy88gprUd2SS3JRDki4jNwLjIe&#10;PzbosWO1YndnBQOt59FaQ4F/1TmYNNwALxqd9bEkFFFoI3iprreSGDA87MNUF4XmS3HQn49GAx0z&#10;X0hGy4VUNJ9PgrkuCQYK4vVaOpfOa7tIS66uxB28KQBrrSKZINngIM1I8tF6KRuj9xth3ZjDzs4W&#10;Jp5OY3FpBS6nAy7bOpaf9uGeoQKNFMzdqPwjjJwRqWNpiSB54UpRPGFWgbMXL6DnVjkxWJRITkK9&#10;b5Qsm7KP7y9FJtpqQ2GqDYO+JoZE4hK2FkbhcW3D5nZjfGUHt0fnYOqfQdvDDdx/5lFEYpGE4hUy&#10;wRmJ/iU7LXmSNsnE6gHurT5HJ8mEfnoPP4w6UD3EZWH9ZGKQZIKWxQNulHDH60E38og0ixfhfW78&#10;fccmfqtfRrBhA4EkE4EkE8FCJrjDNWcolPkTUiYkEonk60LKxK8c/m4zSqtJIGqQRRKRXc5VvOi7&#10;JzJIEFJ5GBTJQnJRFRIKypFYUIG0Ug2yK3XIKilHTgnJBN0nueU8dEp5fA4JRVZJNVILKhGbShIS&#10;k4jq+ouYW1qCy7GDuYe3MGCqFALwY1k4rpdHoEkbJ3pQ6HVxaPLRqIlFQ1UMblZG44YmGoaLabjb&#10;osHQvSt43NeAqaEWTPYb8aT7JoY7L+H2T8Vo0Mbjp4owkoBwEgAK+ut4eBRJSCUF+lyhiedhkFxw&#10;r4u7N0uxONErqkytLC+jt7cfY+Pj8HhccNiWMHj3J/yojcVl7uR9PhHtVzJgrk+m9xgjun2LkrGH&#10;UsGlPRXUCeEvB4wSyUnwvcL3kCoTcbTNQsGZtDA0a0mIz9M9SPdyI4nz+KAZXucG3F4PZtetuDe2&#10;iGbLDMzDy+ia4mzDPh4sEHN7R2VC8LJMiGFOKwe4vfQcLfPPcX3CgzrLLjT9JBIC7iexhzKSiRKS&#10;iRJVJohcIplk4g/37Piv5lWc1q8gyLCJAJOVsJNE2EkSlKWUCYlEIvk6kTLxK4e/2zymvJpkQkdS&#10;wWJBkBxkVJEUaOqRrb1Ay/NIqyBB4Dk0mloUVNfTY3k+Dd0jYs5NNTLpMYqE1NPj60g8KhFJMnEu&#10;NhFpeYW4PzCAHdsW3LuL2JofxFNLC/o7r6K75SIetF1Cb/sPuN98Hnf01bhN3GrUouNmFdpvVKK9&#10;UYOB7kasLj3EnnsFB/vbOPDu4MBNS9cmdtdnMG25ja6mGjRfyEVzfQaMtYnQa2Og18TBqIkniYhC&#10;Zw1nKL4nufgOLXXJeHL3Ohxb89jaWkeT3oAfr9/A5ja9R7cd44+6cctYj/vmi3j8oAnTQ2Y8vHsV&#10;HVcL0FSdSEIRDyM34eMx7iQpooyngGRCBIgnBY7K5Oyjcyr4XH/8j0m+bvj75oxWJLivCYupMheH&#10;7xGWVZIIHt5Ucw43aF3/QwZmJnvg2dvF6rYdPWPzMJNItIwu4/akXUhEH0lB99w+umf3SB4UmRg4&#10;FAqSCdrXt+QUMtG7vIsHyy7cXdxD26wHjZMu/DBqh653BxW9VpT27qK0j8vA7qN0cA+lJBNlg24U&#10;8zAnkojc4X3ED3rwfzo38deGJRKCVZKIbZwy23CKKzn9LJnYVWTiGsnEeZIJHcmEVsqERCKRfO4I&#10;meCAUp2Qe1wmGN6vysZJHA9QJV8O4vur0AmySRQyhRSQTFSQTJAYpJEgpPNQqCqShMpq2tYSGjqH&#10;JYLuDyKDHpdBIpJOEpJeXov0ivPI1FxAUlEVYrIKlQZ5JBSlNbXovN+F5fUFuLjJnYeCdse60nCL&#10;cFqXYKfA3roxix1ie/0ZNlensbE6hXVaWneW4fHuwmbfwfzcLJ6OjWNuahpbaxvw7Drh3FzD+rNx&#10;LD8dxsJYD0ZuX0fLD4Uw1GWhmSdUk1jw3Ix23XcwV/4eZm0EBpqrsflsBA7rBkYfPsK1Gw3oHR6G&#10;zeWA3bYJK71Xx+YSPf869lwbcGxM4Wl/K1ovF6NRlwx9dQJJBVdy4snfHAgSPJxK/JeZgkV/KHhk&#10;iVD7VihSoQSTR5FC8etBlQm+L0lESShYJJT+Jlx+OAIGnv9TG4abddHoNFRifWVMZCVmlnfQaZlC&#10;s+UZ7kxa0TO3h+6F57g/D/TMHyjzJkgcWCRekolFkgkSCZaJ7mUnbtMx45QTVx/ZUWthkdgmkbCi&#10;pNcuZEKIxKCXZMJNS5dPJvZIJg4Q2+/FP7Vt4LeN8yQJawhoVmWCBeKYTJA0qHCpWCESXMmJJ18T&#10;pxt3EHSVZKKOZEL77jIRUjGBkLxRUQ6W/9D5y4QUColEInm/HMqEKg4sESwT3Anbfz9nKBhVLHip&#10;bh8PUCVfDvxd5tD3KCChyCGJ4HkU2XQsk9bTWBLoWCZ/57Qvm5YiEyGge4LIZOicDJYQkgkeHpVZ&#10;SSJSqhX9LBLzShCalEZSkY6UgkJcunkT9/v7Mb2wiPXtbWz4sbmzja2dHcKKbasVOzZa2m3YITZp&#10;38z8Itpv34eW7tH8wkpUaevR0NCCJ0+msbmxTcJhg8OhlLHdWVvE9JMhTA7fw+O7Tbj7YzFaarjq&#10;0vckEn+k5Vl0Xs7Eo+4mWNfmsLm1BUNbByouXUbPoydYo/fB8zx2+P1sbMC6tUnys4PV2Ydov6nD&#10;j7pE3KSgr1HDJW5ZAmJhqoyCqYKFwjcJ+xgcJDZTEMkoQsHBJGcy1KyGlIlfFz6Z4KpNBN8DPHRO&#10;uUe4x0oETEQj3SOGCykYvPsjdkm6He49jM1uomNgBq1Di7j3dBd9JA898yQTc8CDhQP0cJZCZCY8&#10;PkgiFjhbofSY6F92oXfVgztLHphmHLj6xIra0R1UkUyUDGyjeMBK2IhdlIhysEqzupJBLhNLMjGy&#10;h8yhA4Ted+FvTRv4tnGFZGLzRJkIMjAsDSwQtGRMvqWejnF/CeLMTZKJH5ZxqnqGROIpAkgogt9R&#10;JoJzR6RMSCQSyUfgiExwMzNeZ5FQy8OyLEiZ+HoRMuEjV4X3EywO6jGx7tvv/5iXUR6XIe4nElGC&#10;e5gk5ZciJjMPockZ+FNsCuKyCukeu4jKSz+i/MJVlJ2/Qus/QXP5OnRXbqDupyZcamzGVUMbfmzu&#10;xHVzJy7eMKJUdwkJ6QX4LjwRfwyNx7noVEQn5SC/tBq1l26gofkWeixPML+2A6dnD3sHBzjY88Cx&#10;Nosn9/XouJwLc10sOi5Go60+CoaaePS0XMTWyjSJiw369lv4YwI9Z14xaq814NoNPa5cvYkL9B67&#10;7nSTWJDYbC3jbvuPuHkxG8bL6Wi+xBPBk9FWl0SykIBmTRxatUpVJ6XaEwWMInPBMsE9KXhoFKPK&#10;BJcA9TXgkzLxK8NfJkJpnUsmczUykokahuS0JlIIq7E+DY8eGOC2b8Dm9GJofBktPVNoHVzCnbEd&#10;PHjmEdmIB/MHhDJvgsWh30ef2D5AL7NI6yt7eLC6j3aSjOuTDhKJbVSNbKNsaAdFlm0UDllRaLHR&#10;OsuEUg62lPtLWBx0zI380QOkDB7g32658J8Nm/imaQPBxm0EmHaOycSuEIlXy4QNwcQ3JBPfsExc&#10;WsIp3TSJxFMEEr9IJrKHTxSK438IJRKJRPLuvJSZYFRhYJngYU+8zvtehX9wKpHw/eIvnwyLakph&#10;ORJyixEmys5m4Lu4NPw+Kgn/HpmIP0Qni31nEzJxNjEToUnZiEjLEw31mKjUPIQnZiOcjnOTvLi0&#10;fCRkFiGWlpF07lmSiu+iksWx3NIaXLrejM5uC4YeP8Xa+iY8uztYfjqEblMdjOdTYKyNR1N1LIwX&#10;sjHW3w6HdR0ra+v4ocGIP8an4t9IeM4mpdNrpiAyLgVR8Wm48mMTVlY34XDYMDv9CJOP7mNm7A5m&#10;HrVi7P6PuNtQgua6VBhJKFgalGwED2EhQRBDoHhuBctEvEKN0lyP51pImfi14i8TnJnwyYQQCc5M&#10;8DoXKAgnmUghmWiEd3cDdqcHlvFFmO6Pw9T7DK3Dq7g1bsXdaRe65/dEVqLHl4VQZaKX9rFI9Cw8&#10;R88SsXKAO0v7ME17cPmxHbohEgmSiGILyQQJReGQjWTC7icTPPHaScccKCCZyBl+jti+ffyfdgf+&#10;Y9MWzhDBxh0x+ZpFQpmArVRzCiKJYE6UCQPJBPEtycRvSSZCSCYChExMIYgQcnCSNLwKKRMSiUTy&#10;UTmUCQ781OwEw+t8jDMU6pAnDgrVINE/UPQPJCWS4zLhf+9wtoI7b8dmFSEiNRfhKTliycKgLv3h&#10;fSwfYSwXKbmITS9AQlYx0vIrkFVC92yxFqm0zvsiSSTOxaXj++gURCRmiXO5B0Zr511YrTa4HVuY&#10;m+hDf8dVdDfX4Z6xDoO3G7GxNAOnYxcDo0+QU1aN38em4vcJ9DwpGQhPzUAkL0ksSum30D86hm27&#10;U1R8crt34XXvEGtwbk5iargFbdcK0aiNF30vWsSEWh4Hr8DSIAJFCiJFx2ySCR7KImXi14xPJnTh&#10;aCdaRXNGnnitzJlQmjaGw8DVyc4nYLjrKty2Rbr/PJha2EBn/1OSiSmYBuZgHiGhmLDi/hw3pmNx&#10;eFkmekgmeF5F9/JzdC0doOWZB9fHHKgftqKKRKJ0kGRikGXCRigiociEMsypxOISMpE35EHG4HOE&#10;d+/hH8w2/JWQiR2SB67ipGQlAkgWuL8EV2mSMiGRSCRfL6+VCd7PmQl1yJN/kOgfKB4PJiW/bvzv&#10;E1U4eZ8iFMok/6zyGqQWVSGlsFLA60n55YjLLhbwOu9PK9YgvUQrlup5GUUa5JbXokh3EUXVl1BI&#10;ywJNPXK5khTJRVJuGeIzi4RchCVkih4YPZZROJwueL27cFiXYNucg21jDruba3A7nZhbXMMPPxlx&#10;Nj4Tf4hJxR/j0xGbX4KMSi2isnLxXVIKziWlIYt+F9eM7ejuf4TBkXE8eTKB9bUV7Hlt9LxzeNRv&#10;QMuVLBg5ECRBaPEFiALeJmHgoSvKf55ZKJRKUIpISJn49XFUJngiNmewlIpOtCSZaKkJI+kMg6ku&#10;Bg+atdhcfIS9fRc2bW4MTK6geWAKhv4ZGIcW0DG+QzLB/STUIU5e9HMpWKJncQ8PaP/9xee4SzLR&#10;RsdvTDhwccQG3YAVlQM7JBM7JBM+kRhSRKLI4lBEYtBLMuFG4ZBTKQk7cIA/dbnxN8Zt/Hkjy4QV&#10;QUYbAowkEs27R2XCh1K5ScqERCKRfE0ImTgeBLJI+KNWeOJz1OO8lCIheRWqPJwEd91mWCgY0Z+C&#10;EN24/dZzq86LdT4ns8xXepbgylHisXQso1SHVBKNbNrO011ADj1GPDedn1xQgdiMQkRl5KPiwjX0&#10;jY5hZWMTVpsddvuugDMWS8sbaO3sRXJOOf41PIGkIRvh9Jj4wnKkV9UgpUKDpNJyRGbn4g8JyUI2&#10;YtKLkZ5bibwiHW42GDE7+4xExY7N1THcb61GU100DDXhMFEgKDpoM9z4jntfUID4Qib8J2JLifh1&#10;Ek0iEYUObRTatdFo09I+MUyOh8eFkWCcRVvNObqX6H66mIbRHgN2rStweT2YXN5Bx8M5mAanYbTM&#10;onNiCw8WPBhcOcDAMgmFaFLnQc+SB/eW9kgi9tFFItGxeICmaS8uPLRC07+Jir4dpUGdhedEOEkg&#10;eDiTigtF3PmaZKLI4kX+kBeZlgPE9e3hXzrs+E+NGzhzcwunDYo8HFZq4hKwtH7Y/Zr3C06WCZ4z&#10;8e2NbQRfXCSZmHovMhFMIiFlQiKRSD4sR2TCPwhUpYGzFLyfhzpxdkLKhORteZVQ8FAnloE8TT2J&#10;6gU697yQBc5A8FKVDVUmhEgQLA9ZXKJWVI06Shrdk6k82ZvPFdWo6F6lZWqJBmEZefg+OZPkogzl&#10;NfW4eOU6rv7YJLhw+SYqqy8jJbccf4pNw+9jkhGRnoe4vBLEFZQjhd8PPSZDq0NCcTHCs7JwNjUD&#10;oUlZ+D4mA99HpiIloxhtnV2w2e3Y2VpE7+0raDwfhyafTDSTSLScKBNxQijUMrEnB5qSr5/jMsET&#10;9xnaZpnQfof26u9hIqm4WnYObTcqsTgzCpfbibktO+5OLMI0NAX94AxaH6/h/qwTgyQNAyQP/jJx&#10;l7bv0P5bSwcwznpxZcyJass2yns3UdZnRfmAi2SCsw8kDjycSQxp8nEoE3vIH95H+tABwnu8+Mc2&#10;K/68YQOnG7YRYmBxcB6KA/NzZOJMEwnF9S0EXVjAKZKId5eJpyQT44cyof6xkzIhkUgkH4aXZEIN&#10;Av3hfSwSx4c6qcckkpPwv4deRpEFFd5WMxL+MuG/LQSB9nHPCxWWC26oJ7Z9/TDEfton9tM+loJQ&#10;EoSzySQCcakIjSXi0hAen4GwOBIDWvLwJs5IRGXmISG/mCSkwlcWt0b018iorERaRSlSK0qIUiQV&#10;FIs5HGHxWYhKysXFq41Y3diC3b6F0YFWmC5n4iZJg6k2AkbdOTRrKQgkkWgVY+BZJnhyLWcm4kgm&#10;YqVM/Krxl4mYE2TiTyQTf6L75Cx+LDuLxgs5ePqwGy6XHUs2N+5PrcBgmURj/1PoLXO4NblNIqHI&#10;xMCSF/3Le+hZ2RdZiU7a37KwTyJhR2X/JgkEyUS/FWX9DtFDQnS4PkkmxD6SieE9FDw8QLLlAH/o&#10;cuG/GbfwDclESKNViITCC4l4K5ngik8sEw07OH1tHQHn53+xTJyuHEdI/sPDrIQ/UiYkEonk/XKi&#10;TJyEWtmJ19X/MHNQePw8ieTteCESb0s2wTKhisKbYbGoRXKploSiDFE5hYgiqeDKUNFEbHoh4nNK&#10;kFhQgQQ6nlhYhuTiMmSUVSC7UiN6aXDPjAyxrCShoGNVpfScpUgrLUVCbhGi0/NFBalSzQU8HJuB&#10;w+nA0uwj3G+pRkNdnOgPYKwOQ7OOhzqFk1DwGHgWiigihuDMhCIUMkPxayXaJw48dyLaN8RJGebU&#10;TvcNN1nkzERL9Tk0aiLQfr0MC08togDA3LYdd0RmYhqGoRkYh+fFUCclM8HzJlgmaLn6HHdXlHkS&#10;Tc88qH9oRQnJROmgjSRilySCRcKLksE9MT+iWMiEb7iTwIVCixsFI3vIHT1A/MAe/vW2A//ZQALQ&#10;uI2gJjuCDS7CLZYhBqdAyVQona5fQGLBNPuWJBWnSSjep0ycqZrA6YJHR2SC10+SC4lEIpH8MqRM&#10;SD4RL8vCmxDzIX4GSiaDO3LrkFpeKUQhuVCZ2J1axBO7OfNQjXTu7E3ykF5RJcgicgjuCM4TxpXm&#10;fLS/sgKZleVEGVGJzLIqJOcXIzotB0lZRWgw3cLy+jYctnVMDrfCfCVHNLUzVkehWRumTMau9lV1&#10;OpQJn1Aczp04KdiUfN28kAnuR6KUFFZkoq06FB0kER015+j+CUVzbQIGOi5jZ3UKLrcLE8sbaHk4&#10;DdPINJpHZoVMdIxtoH9xT9A7zzJxIGSC50oYSCSuje9CO7KDIq7axKVfuXfEoJfYI/YJpWpTiYWb&#10;0znoHGLIicIhF/K5Ud2Ib4hThx1/YSCRaNxBYBNJgcFDsEy4SSQUoTiUiSNCIWVCIpFIviakTEg+&#10;ES/Lwps4SRheDw+N4nkWJAOcaShnQdCKydpiSBUdT6/UIaWsEikVFbTO2QflnJxyDcHrGjqXBUOD&#10;zAqtqO6Uzs+l0SFHW4OM0krEZ+cjIikduSQfAw8nKMjbxdbSI/S2XkRTXRoM3FNCS/KgDUeLlmUi&#10;8phM+KDAUsrErxEWiEgSCi4lHEX3AJcL5qFvikx01oTS8hxMWlpeTMN4jxFu6yocbjcez6/BNDQJ&#10;vWWKRGIOBss82h9toG/Wg/45r5CJvqUDdK88R8f8Pm5MOnB+dAflw9yUbgeFll2CRIFkopBkoohk&#10;gudHcD+JEjpWzNWcuKrTEDeqcwqZSLUc4E93Xfhb8za+1W8iUE8yIUq+skx4hEycJpk4LWVCIpFI&#10;fhVImZB8Il6WhfcPz7XgeRhc5rgKubTMq6xGXkUdcnlid0UNUkkWkssqkFpVgUxNFXJIEriUbB4J&#10;R055Jd3nZUSlyE5kiiFP55FeUU/45mrQ86UUlSEiLRNhJBQ/Gs1Y3VyF17GC2dE7aL9WAmNNMsy6&#10;OLRoIgmfTHC2ggJJZSK2gpSJXyNcwYszEr5eJCQUor+EGPbGZYLD0c4VwTRnYag8h/ZLGZgaaMfe&#10;7hbJhBdPFjZhHp5Gk+Up9IPPYBhUZKJ32o3+WS/6RW+J57g9f4DmKTeuPLJCO7hJwrCFvCEb4UCe&#10;xYUCC8mEZY8gmbD4yYQoEculYm0kEw7kDu8hcWAf/9ppx380rCOkcQOn9DacInkIMHqFTITo3Tij&#10;J5nQqzLhkjIhkUgkXzFvlAllsuyLbti8T8rE54f6PX1sTnovbwdPsP7Q8HVRZCK3UkMioUW+kAna&#10;xxOry7VCJngIVLqGsw0kHVXVoodFTokO2WLuRCnBMlFNMlFPMnGRuITk4lqklJFcVNXQfg0S8gvx&#10;+5h4ZNNzjTx6CI/bCuvKJLpNF0gm0tCiTURLVTTBQSNJhY5lgidhc88JBQ4ev4QSsSw8jCo/R+H/&#10;qqufwYcYuuPj+DF6jIL/Pg6iX8D/oX/BCc/vj/9rEUffl/IcyvMq5x99buX5leeh9+T/XHyMswYi&#10;c6C+Lw76levgD7+e//V6Pcpzq31GDrNWdEyViTZdGJqrzkJffg5tFzPwtL8Ve/YtOEkmptetuDU+&#10;TyLBMjEDk2URt57skEx4hEwMLD7HAxKJzpk9NI27cGHUigqSiUIhE3bCSSgyUUAyoUiFWwxvKhbd&#10;rxlFJgpIJrJJJmJJJv53uxV/2biKoJs+mSBhCFAzEyQTISQTjCISr5AJkggFO06LCdjbCLm2RjIx&#10;RzLxlGTiqZCJ4HeZgE0yEUIywdWcgjItAv6Dp8pE0Cvw/+MokUgkkrfjrWSClywSUiY+X/i7UL+X&#10;j8WX8/1zl3aSCIbkIpcFo4L7VHC2QYtMkowsOpZNYpBNn4lFI7tUJ4Y5cUYjh0SE92dVcsWoeuIC&#10;UktqkELnZNBz5GhqkF5WhbCUTESmZeGmsRlb21vwOLbx8J4JLefz0KZNQUs5Ba/lkbROSwpQuVld&#10;c024D+5HwU3tuIEdB5HHA07mTfs+DhwsK128X/AimObPpQTbSp+EE1CPH/mcalDNn5+rXjFhvnK6&#10;dG24pC7t52t2+PyH5/uume/5ef4Bw+viP/yc9amlx9VSsF7zojlgG8HzWLjSlklzlpZcwpe+nxpu&#10;GEdo6bNq6Xm0yntqoaDezOfQUmzTuSZ67yY6/xDafjeZ4Nfg90eiyYj3Rsd46JM2gmQilN4ffYa6&#10;JHTdrMLC2ABcuzvYcjgxsriGtuFJGPsnYBqcFZmJnhk3Bhf2Mbh0gAdz+zBPuHB5xAqtZZskYYek&#10;wYZ8HrY05BYUsFD4loViWBMJxKBVgYVCnOtB6vA+/tjjxf9n2sA3N5YR3MDDnGxQqjQp4hBI4sDb&#10;ouu1yEy4fUsfR2TCjmDijH4HITfWEfjDAk6REJzSTpJITCKYhCKY5OBnZSf4fJKJwMJHCMgZxqms&#10;QQRkDpIsWEgmlD98gScgZUIikUjejRNlgoNEFQ4aWSK4C7YqE/7Hjz9W8mlQv6uPyZfz/fP7VPHt&#10;ExkLvofpc5BI5NCxHNrP8LFc/mzi8ymox1R4YnZ6KffF0Inn4+uRkFuC0KQMlNTU49niEvY8bkyP&#10;dOPWlXIKblPRUkYSURYpegkogS5PxKYAtTaUOEvr5yiI5ECXA0sOMlU42GRet++kQPXDwP+RV7Iq&#10;LzAfQXlvPAfAHzXYP3zvYl19Xt9nokBaEQnuy3EWrXRdWvja8DVSpYKFQEVcrwgSgxev0+6D181c&#10;ereWZKKOrjXRQkKhnq8KQmv19/Rc31EQT68lnp9lLx7mqlgK4mlbG0bnh4nKSm0kHq2+ylxCJkhU&#10;TLUkESq0/fNkglE/u//n4utDx3giNjex47Kx9DlMJBhX6T7qNl7A1uIk3F4X5ra20fVwEqa+JyQU&#10;UzCPLOH+jBODiwewEA9m92B4bEfdwCbKBrYVkbA4ackC4fFJhAMFw4wdhcMkEsMsEjxJm2WC5GLY&#10;i7zhA8QNHeB/3XPiW/0qgq8vI4RkIphkIshAYqCWfyVRCCCEULyFTIT4ZCL4p1UE1D8TIhGgnSCR&#10;mEAI864yUfwYv8kdxn8gmTh1gkwE0LpKICFlQiKRSN4NIRMnBaJKoKXs5yFOatM6db/KYXAm+aSo&#10;39XH5Nf8/R9v3sjLpPxShKdkIqO4DIOPH8HrdWJldgQPjDVorUtBqyYabRoKErU8zImCW/5PuyoT&#10;JBJmCqBbaJ8aIL8dHBSr8uEfoH44FJl4MTxLDNHyoQ4XUqoTcVAfgQ4fR4RC/Nednk9FDah9Qb7o&#10;GF5NgTsLlu/aKNKlSIUiG0qG4BB6jeO8mODOIkHnE2183ehYc1UYmjVKQ8H287SfhYPOM/H7rE6g&#10;c+LoOO0jmWhnmaDXEH0fDqtyRfsyE7Ss9SGuwYtr9Xb4ixS9N3+Z0JJMaLj3BD0v3Tcm4qY2Hu0/&#10;VmJh3AK3x4nFbSvuP5lC88AYjIPTMA0v4c6UDX1ze+if28e9Z3toemRHbf8mSvq3kDdIMjHoFMOZ&#10;Ci0kE1zylWVCQDLBWQmLKhM2cJnYApKI7KHniOjfx9/douC/ceVQJoKarAhssiHQJxRq92tGGdbE&#10;MuEnFK+QiRCSicALszilm0SgTyTO6N5RJjT0HGVj+E3+6OtlIlvKhEQikfxSDmVCbUTHqIGiCksE&#10;o57rj3+AJfl08HdxPNj/0Pyav38WCYavA/9meD2lsByR6dmIyshEY3sL7M5t7G7P4/GDG+j4IYOC&#10;xBi0U7DJgayQCd9/2ZXhOwo/XyaYjy8TYrgRv3cVeh9KVkXBXyJUlGwBiwaXQqUAWac2Z6N1et42&#10;el4eesTBfhtdB84GMCwWQiZ8tAiR8MmEyGLQdeNrSY9TOczwUKDfytecz2WROJQJ+gyiwha/f3p8&#10;HcPDiHhIVBzMnJmgQL6ZzhNyxIE+fYYWTRgF9fwdsTQoUmWiY9ycUEDXgvefdN1ezZtkgtZ9Q51Y&#10;dIznU9D2YxnmxvpJJlxYstrRPf4MzZanMFieQT+0iI7xHXQ/86CHZOIuyUQjyUSNkIntQ5lQGtO5&#10;faglYHdpaUPJoBXFAq7o5KHzD5A+cIDv73vw/7Vs40wDycSNVZKJLQQ1WhHQ+EImXsgCIQTiI8uE&#10;VpGJYJKJgIKH+E22hYTBgiASBnXOhJQJiUQieX+8Vib42HGR8A8kf83B5OeG/3fzsfg1f/+qTPA1&#10;4N9MRin3rahCbFY+ziamoKy+HjNLM/B4trAweQ9dDaUUpMZTQEuBoZAGDjp9Y+N9gSkvlTkBvP/N&#10;8HmfJjPBr0/vnwNnETwr+AvOSTLRITIVJ4gE76PP/gKSDnoORSgUqeDsAUvEUZHwlwmf1FBArkxg&#10;VuAAnRsFttG5QiQI5f3HkQgwJAw8PKkuFoaaWDRq49BYGQejNpFIgEETAyMF82aSICGAXNqXUK63&#10;v1SxGCpy+MFkQhNK7ykMTTUJaLtWgrknLBOcmWCZmIV5aAqGoVkhE61jO7j3zE0ycUAysU8ysUsy&#10;sUUysUMyYRcyUTzoItwKYsI1Q/JAssEyUSKWvM+LHNYQFgAAW/FJREFUXJKJlN4D/P62E39t2MDp&#10;BhaJDYQ07ZBM2Egm7KI87Mky4ZuA/RFl4jTJREj5uJg3cSrHTxYySCoIKRMSiUTy/nhpmBOvMywQ&#10;PLRJnSvBx/yFQz3veJAl+TT4f4cfi1/z969mJfh3wiKRVsxN7LRIyC3G2YQMJOeV4PaDHjgcNmyv&#10;TqKnpZ6C1SQ0U4DI/zkXE2spiFaG+cRRoMr/DafAlgLLF0OIeD7C0eFEL+YpKNtq0PzzA9hfAsuL&#10;EsQLDoN+hiWAxIF5pUz4Q/IgMhY8DOo4/vs5o8D9FnhJr0n7XqB8fmXyN08I5+vIpVUpEKdrwzLB&#10;4sHDnHgSton2G3VJ9H2koqk6CTc08bhB119fn4q2q4W426iBpe0H9Bqq0XYxm4QiHk2VFMyzSPhE&#10;h6+BMu+C4W3lOijr70MmlPujTcyX4OtEgkb7jbpwXK+KQleTBqvPRkgmdjG7voO7j2bQPDiJpsFn&#10;aLQswPx4G13PPOhdeI67cyQTT0gmBnZQOsBZCQcKSCZKB1wEd74mSCxKaF/J4C7tsyvQOjevKxra&#10;Q/bgcyT2HOBfOnfx5/p1nGlaxzd6K86wPDQ5lKZ1QhT8ZcG3j2SCS8SKMrEvVXP6EMOcpnBaO4Uz&#10;VZMILn6CwNwRBImMBCFlQiKRSN47hzKhBqO8zQESCwTLBMP7+NjHkgn1ud+Vk57za4c/txrkfyx+&#10;rdeaUWWC19WsBP8ukgvKEJ6cj6jkAly92YKtLSvs26uw3G2Evi6DgsF4EfSKJmVaxhcwCplg0SA5&#10;8JcH2lZRJzi/SSa4CpDK0aD1fcEBNAf1BP/Hn4TCXybaCZ5X0KZVUT8r/4edgntGfH4KmrVhBE9s&#10;JsR8BIInPNPjuCO0Ou+inZ6P5yyI1/BJhHgO/uwia6BcA9HsjSddVytyplyHCFrnilmRJBB0jS9l&#10;4tb1CvSaL6JLXwvjlWIYrhThfutFzI3dh3VtCrvbC9iYHsJw+zWYL2ShQRMFvSaMvgfObNB7Fp+f&#10;3gO9vhAi32dTJpW/o0zwdT0iE/zcdIyuHV+nNiFC4bhJrzNy+zIcm9wF246ZlQ10PZw6lIkGkgnT&#10;ow3cnnbiweIB7i4cQD/hRJ3FijKSiUKSiaIBRSbKhFAQJBOlYt8u7VNlgoc+eVA4tI8Mkonobi/+&#10;V6sVvxMisYVvDSQBBpIDvQ9eF5OuebiTQrDBQfAx2i8a2zG7PuyEjSTDhtNN2wi6tqJMwPaTidPv&#10;lJkgmdCQTFTS40rGEJQ3KoY4BWUwUiYkEonkfSNkguHAkAMkXudsBAdKvM34y8Nx1Me/T/wD1p/L&#10;h3pPnzvHv5ePxUnv5deA/+f3vx7ZZTVIyq5EVEIRdDU3sDC/iv+/vfdsjyNL0zPnj+1UkQDJ6m6N&#10;ZjUjs5J2dlYraTSXpDZV9A4kQXjvEi7hHUESBOES3nuf8N5775GwrGef90QeMMlCGVZXldTd8eG+&#10;IuLEiYgTkYHM98ZxJ459LIx2ov5tPEqSnzMo9GBgzCBZOvY6g20jqGRAeRFMCncZCL+nKkVG9CGq&#10;6Y4E0sZ/yg3eB7BGXwAJsH8uqdAyQQG4TCYoO5JHJuiTDsyl1vsK6UAsSHCsR1MqS/hKUZF4k2m3&#10;GPTfRJmVSwbuIlxVvF4V7006QQvquSg5YFAv4kGh0s2P5JqVKY9RnfqY6VokHqKEZSiy3oWN5ylI&#10;foa+xhzsb0zgcGcem0ujWJjuwdxED9YWx3B0uIl3x4c4PzrEyf4WZvqbUcPPrSjtOYr4uRQl3WRA&#10;L6M/3eZnIeWjDKqO9bym1YP3JrUhlz2z70Kel/HMLpMJo4ZGJOYWbHw+tnQPysQL3sM4HMd7mF5e&#10;Q5NTJmw9c7D1LaKwbwWV0m9i4RzNS1+jYuYMLwYPESMy0bmPyC5ZdxBDKKIpE9HcjlbpB4gVuVAi&#10;cYLQvnP4UCi+rDvA/yUiUbCBG1KTULSPa0WUBJlPoujYkAklDRQJJ7L/mpINyUeRUELxTZm4XrCF&#10;q6+WcCVt+meSCUMiBPnhM2XCxMTE5KfjGzIhtRIRyZkX21omdL5fgssk4Yci5b7snCYmvwixyfAK&#10;jsXdR4HwC4xFa5sdjoMD7KxOo7vmNUrTfFFOmVBNZRJuMbhm4Cyo/3Yb/9GX/8JXu2BIx+UY/9mX&#10;wJqBOoPPjyVCb18exP5Y3svERb8FER8lPyI2DIKTmY8BvWp2lPAItrgH5L4qjwr6mdc4VoREoEQk&#10;fsn9X1E8ZN6H2xQKac4kZX+MEukzwOPKUx8pSvhcihNuo1SGaWVQX5Ei++8wjcG29Svul2F2ebwM&#10;C8tyiEgUJj9BcVYQZgbrcX66jdOzQzgc2zhiQH52foSTs2McOA6xsryKuclZOPb2sb0yh876PBRk&#10;+CGX4mJLv4+SVIoNA3t1v5QkGW2pyvqUn5WMAEWZkKZr33hmPwSRSS0U8oz5HBUiLfyM+YxsFJmi&#10;1AfoqEjE5rwdx8e7WN3eQ+foLMq7R1Fkn0IRZaKgbwnlw1tonj9Fy9I7VM29w6thB+JlAjoKRZSq&#10;gXAKBcVBoeRC0ojMgC0i0XuKQMrEU/sZ/nvNHv5eNXHaokhQAopEFkQkTgxsXNcywX3CtcJDXC90&#10;qOUPlomkCbhTIkQk/miZsJgyYWJiYvJzY8qEiclPCWXCLzQW9z38cOfhc2Rmv8bi4gKODjcwM9SM&#10;2jcWlKU9Q0Uqg30GiKUMyEtIMYNh6TxczcCxRvGAPERNsoE09alkcC1UaRhgS1MhafYjInFRA8AA&#10;XP9nXm9fHrz+WCTQFRl4j9EBmteXcojUiEgke6CUAXxJEoP4BA/VmbmEMlFK4Sjl8SJQxrCvN5nv&#10;K27LXBvG8LjF8XdQFHOXAvJQNQ0rTvVEcfpzFGd4wsbnV5z6hM+RwXvGU5SkPEAxr1+awuMY5Bcl&#10;fAmbiInUnKTwWTBvMYUkn+Wo4PNfnevH6YkDCwtzaGlvR2tXBzr6etHc1YXS6nqkZubg5ctCzM0u&#10;UgR3MTnSgYr8BBRk+lFGnqMkTe7L2bxM5gzhvVUm8NxcykR3P71M3EO1dDpPEZn4Evl83rX5EZjs&#10;rcTBzgr2j44xNLuCSjtlomscRb1zKOhdoExsoHnuBC2L56ihTOSNniCllxIh/SKILKO7HUathJIJ&#10;A6mhsFAmpFYiqPcMvn3vcL/jFP+lagf/J2XiBmVC5pYQmTBqJU4NXGRC9l0nNygRgikTJiYmJn++&#10;mDJhYvJTwvcvyGKFp28wbt1/DP/QCHTY7Tg83MXO+izaq16pvhMlyQyIGXQWMvDOI7lcz2MgWhT/&#10;CDZSHP+YIsCglUGqINu2WPnvPoPrONnPwNz6mHhAhjCVAPbj5k2ucnF58PpjMWRChmPVSH8Eo48H&#10;r8s8xQzcbZSAIunYzKUt6RlsCU9RxDIXWR9ynwgHg+d0qW2QYVVvUwbuqInlpE+ILf4hCmNJnIiA&#10;L+ry49Fclobmigy0VGSiozId3TUZ6KxIRlmWD0XhIYp4XBHLVsjgW4ZolVmvjQ7TUp5HeEOZKc+J&#10;xvrSGI6Pj9Db2w9LfBJ8Q8PhGxaB50HheOQVhN/eeoL7j31RW9+Kvf097G4vY4Ii2Fb7EmWvwlCQ&#10;/ByF/ExsvJcyLivVnBR8/mpOCnk2P/Z5f5tMUBwpXJWUiZKUrygTFNAXvuioeYW1xQmcnJ1jdk0m&#10;rptEUecoCnumUNg7T5lYQ/PsIVoXztAw/zWKJ0/xYvAYVvt7obBIR+xLZCKS6aH2EwT2nsOz9x3+&#10;0OzA/122gb8pWlNNnAyRcBCplThzyoQ0dTKEwpQJExMTk78cTJkwMflJSUZILP9mIix4+Nwb9595&#10;41VeIeaXV3Dk2MfkQAfqC9LRmGdF/Zto1LyJQgUpJSUvI1CcEYoSUpYZhooXEajMjkTVyyhiUcvq&#10;VxbUvI5GbU4s6nLj0PA2HjUvgikNIhMMnuU///EMpuPuMrgVkdDNnDSXBbGfhtFH456zNsLAkAmR&#10;hIcoiH/AYJvSIEKRIv/J91HNu8pIRbqPEo2CeAb90p8ilVKRJvM03EVx8h3uu0sReIzqDD+05ESi&#10;g8+puzQbyxO92NtcwMHuGg73NuDYX4ZjbxGbS4PoZFBd/jIMtnRfFPF6RcmehsTEsUzxdyHDqpYw&#10;KBeZKM4Ox+r8ME5PTzE6MYWQqHh89fApfn//CW4+8sK9J0G49dAfX957itSsl5icncHR8QFOjnex&#10;vTaJobZSPvcElKWHUHh4b9YnfBbSbE2eM58F+Ullgp+fMZLVTVTJTOCpNykTt5CX+hRV+VbMjvXi&#10;7OwM63sOdE0soLiLMtE9gSLKRMWIyMQ+ZeIETQvvUDlzjpyREyT2HL6XCbshE1ooNBEkmDIR0PcO&#10;T3rO8d/q9vBvi9fwL36wTBxSJigSToy+FaZMmJiYmPw5ciETEojLqDSybsrEh8g5Na7b35bn433G&#10;/o/zGGkf7n+f9vH2t/HhOb+dYDmP5pLjvu18Ov3b9l2W5pqutxWy/RFBzs/sG3n/VIlLQnBsPEKJ&#10;V2iYClR9w2JQ39qN7d0DHO3vYm9lHnvLk9hZGMXWwgg2uFwjS9MDmBvtVsyP92CBAfTiZL9idWZI&#10;5dtYGMPmwji2lsaxLedYnsDaRAdm7IWY7c7FZHMWA/AIBvhS8yHzKDwhUnvxyBiWlktdc2FIBgPY&#10;C1yl49txnQ9DJEJmfbYxGLYle6Ag4QnyEp6i8mUwuivTMNHJcvVXYnagGnOD1Zjvq0B/dRYqXwQx&#10;32PkJz5GYQrFI5XHUiIKkh6jMisQA9UvsDbUgP3ZXuwvjuPkcJ8B/QkODx3Y393Hwd42jo/2cOLY&#10;plBM8Hl1YXqwEVN9tRhuLUQDJSQv/ikDfhEswmu8TfDA29QgLEz14fz8DKOT0wgIi1Yi8dVjLzzw&#10;CsZT/2g88Y3kegDX/ZHyIhMd9k6sb6zw+vtwbK9gfXoQkx3VaM1P4nn9+HwfQ/psyGhLIgLS/Ml4&#10;Vh8/V0MaZIZsGbmrXOH8LLRM8Jm6yoQa9lb1iTFkojL9Np/XHeTymjaK0VBXHY4PdnHAZzM8v4YK&#10;+xgKO8dg65tD5fAqGqf30DJ/hJbFM9TMf4388TOk9hkyIcPARknfCIqD8F4qHAjvciDIfgz//nd4&#10;1H2O/6SaOK3iV4UbFANp4iQiQXlQMqGbOX0oE8IPr5nYxNWXi7iSOmXIhHS+dnbC/jEycZ0yccMp&#10;E26UCbdvkwknpkyYmJiY/HguZEIjNRMyHKwEdyIRmo/z/ZxcJgk/lJ8jKNXPQs4vz0eGzZWlax7Z&#10;5ypfWgQCY9/jHy0zJcvzlPPJULt6KN40lddIk8Ba8kseA1eh0OtyjOSR7dAE+bzel/N9GYzhYv3k&#10;85NyJ7LcCakX+QIkHzGemXE/Uob35ZR7Np6nnN/PkgCfSKta6nLo6wnGed6Xwzj+vSwEyjaRfgWh&#10;PD6Q8hrE4yL4PEN5nBIMWf4po2SCzyLaCu8wC257+uOOZwDi0l6jvWcYmwyEj0/PcHJ2gtOzY9Xp&#10;9+T8xIDrknbG9bPzU5ydnXL7FCenRNaZdsog+PTsPZL3/PSAbOD8ZBUnB/MUlAHMDLVgorcWk2TC&#10;XoHR5nwMVGWh/mWoahpVGm80g5KAVf6rLkGsGjUqQUZYMkZOKuO662hS7zH2l3J/aTIlJdULdblR&#10;6KrORn9LIUbsVQzYu9QQqyeHqyzbDs7PdhWnjnWVPj/RhYnBJkwMNGBcUYfhnmqMsLwzox3YWZnE&#10;6eEmjxGJOMTS8gbqm7rxKseGjKwcZGXnoL6hCcsry3AcHfAZ7fN5kdNdCtsS5qfssLeVoK8lj3KR&#10;h5GOQgx2FGPQXoudrSU4jo/QZrfDLzwKNx974qFPMLwj4uBvSYZfVCI8giJw8+lz3CZ+4ZF4lVeE&#10;obEJ7B8c4vT0GEd7G9iYG8Ik77WjOBEVac+hhqSVvhTSfEsmJ1RCIDUVRp8W1QxNhI5yV0KJKrY+&#10;VBPiGbNsa5n4CCUTxjOXTu8VqfdU/5BCyokt1RutxRlYmxrE6dE+1rZ30TY0heL2ERTbZ1AxsIy6&#10;8W00zx2hlTJRu/A1SqfP8WLgELFdOxSJfUTYZcbrQ0T1HMNiF5ngegfTOw8Q1nMCv553uNV6iv9Q&#10;uoNfF1AkCrcoBRQANXKTIPKg0WnvZUJqJ4RrhUaHbJkl+0ImbJQJnut60S6uv13DlcxZfJY8RpkY&#10;g7vMYC0TzyWQT5SJawkTPJbE87iYUbhHDOCqzILt1wU34u7XTZkwZsV2RdLcnVz2Y2liYmJicjl/&#10;pYNiCZD1BHWy7RoQCh8ETD8zEoB+HzpAvYzLzvljkfPJ9SRYlrkEpPZGPw9Jl22N7JfJywTfKCuP&#10;SWKAIhOayTEiE5Jfnqec09g2kFogwZAJWUoQL3lkW47Rx8nSN0rmOJDgPlGdW/JLWhDLFchySllU&#10;gB/DMhPvGAa2Etxa4uEdxYCJaVL2YCIyIcf68lzG9YwyCiIUss9YN66hMcptSISgxUHjuu8CeZe4&#10;DKKMhPDcwVyG8Z4i+A4G8nkFRMYjWJ7tT/wZ/lJcvH9xqbzPJHiFxeJJUBRuPfPHlx4+6rNKfVOI&#10;nJIqvCmtwtuyGuRV1CG/sh6FVQ2oaulCe+8oOvtG0UbxaLMPobV7EM1dA6hv6UFVQzsq69tQXtOK&#10;suoWRVVjO+z9Q1jdWMee44CiQkmhcMh/3s/fnRtLEZTjHewuDMFe/hKlSf4Mar1RZpVhTB+iisGv&#10;DDUrzXT0nAwiEnq41QskSHYGytLUqYSBbkkKReJtPKYHGuHYXcLp8T7lQYToFEcsy8rWFsanZ9A7&#10;OIKBkXGsbGzi8OhIiZIu4xk5OT9XsnSmynuGw+NjzC4uoqWzE3nF5bBYM3DfIwC/u/UEX957hj/c&#10;eYzHz/0Qn5KOvJJSVDU1oHuwD/NrS9hnGY5kpKazPQb+O7wWOafMnFO6+CyOydLGGl7bivAkIAA3&#10;PZ7DIzACAUrORezT8Cw8Do+Do3CXkvGHxz649SSAf1+pyLFVYHhmFgcs37mU92QXK1M9aMxLQkmy&#10;DwP9h3wm0rH+FmXtS0WZ9StyW3UqF3koSRCZECh0RIYKNmTife3PBRc1F7JtCIaeoK9EajZSfTHa&#10;UIijnRXVD2Rifg3VnWMoah5FSeccagY30Dp7hPbFc9QvSO3EOfJGD5HQvQ2Z4Tqsex9hMvN134kh&#10;FCIT7XuwUCYie0/h0/0Ov6s7xr+x7eJGwS7cCvcoC/u4puaT+HZk/weoZlFaJqR2QmopJG0fNwop&#10;E69X8HnqJD5LHIUbcbeOOmVCRIJcIg3fxjXmdxd4rHs8xSRqCFeDej6QCREGqa0QTJkwMTEx+eP4&#10;K5EHHYBrsZBgUEuEBIH/u8nETy0M34ZcRz8Dua7xTIzAWJXBapRVB8uyLm3mdTkl4PaOYABPJFAP&#10;TcjgcQw0nTIh637OIF3yyrZIhATvIVaZMDCT50u7CODlGNnW++V8OvCXcwZTBOQ//KESnMfx+rEs&#10;exz3sUx+XBeZ8IqMVfcQEp+KEF4rQKTHebwql7NsGkkzxEHuTWplMtS1ZZ++Z/2cRKb05G2uz0T2&#10;6zyqNoTSEMBgLZTnDJcaFanpIKEsTwjzCZd9Hv+7o+9TaopcPzcRCpGJ/3n/GX7/yAs3n/orRDJu&#10;eQbizvMg3H0eiMe+YXgeFA2v4Gh4Blrw1D9S8cQvAo+8QnDvWSDuPQ3AnSf+irtcf8j0Z/6hCIy0&#10;IDEzC4WV1Wjp7cfg9CymFhYxPTePmYV57O1u4+hgCysTvRhtLUUfpaI6Ixg2GWUpQWaEFhjgqmZR&#10;MvrSYxRaH6GISxvT9b6SZO5PeYqyNG/Uv7GgszIbE/ZGHGytqSZICyvrmJhbQt/4NKpbupH5thhh&#10;fK+9eV/+YXFIf5VHAWpG3+g4A98Flm0Bc2SGZZ2YW8DY7DwGJ6bR3N2LV/mF8A0Jx29vP8Tvbnvg&#10;9iNf3OczUHjKc/DBH6SJ0sMnuP/cG37hEUh9/ZpS1oT+yTHMrixhfmUOi8vzWF5dxur6KuaXlihr&#10;vcgrK4M/n9mtJ89xx9MP3iKyfK8DYtMovWn8W6F882/jOcv8iJ/BzSeB/Py88Lt7nhTfeOTz+LGJ&#10;URwd7WJ/Yx79jcUoSQtBvjyzpDsM9GV4268gw/9WS41CIgXDelfVBpU4O8aLtEkTpgoZ3pbrhkAY&#10;TaG+D5EPabYmn0tbQQI2Z/qVyG3uOdA5vABb8wiK26ZQ1b+KlulDdCydoXHhGPWLZyibPUHGAIWh&#10;exdhXZSJrgMKxTHCKRMymV1kxwEsXYdq5muvzjP8jxoH/l6aIxVKTQIFQOSg5BMRcXBiyIRDNXkS&#10;yfiCMnHDKROfi0iQawlaJigIn9LEiVyTZlKq3wXhOdwtw7ga3Iur/i4yQXkQPpAJSTNlwsTExOST&#10;UTUTroGfxgicTZmQZjkB0VauM1DnsxJk3Z+BuR/x5z6/qDiFBOnSzCWQywAGx4HSjEkEQQJ1+U88&#10;16V5UIBF8iSpgD5IBe2SjzInTX/kv6NOVO0E88nxqlmR7Jdgn+cy8un83Cfp8t99IrUTqtzyvFie&#10;AC0WxE9qJYjUYgTxPBLEy7FSPiUVXErtxPtyOK8peZj3Yj+3pWZD+jyoaxG91O+M5mI/0+W6wTxH&#10;MIPsEBGkSCsirGlIzn6L6OQshMhz+ROXCZEuEUMRMJEukT0Riod+YbjvE6K45x38AXe9gnCHcnHn&#10;iR9uP/HFLQ9f3Hzk/Z7HPkz3wx1KyN1nARQLQhF5xHNJ+/7bTzxx38sHHv4h8AyJhGeoBc+CIygm&#10;EbAkJKOxuQVraytwHGzj+GBD9dfors5FVU4Mql5HoTonGrW5Mah7G4v6vFjUvolGxctwEoHKV1Go&#10;ItWvLahhvhrmaynNwvxwG/a3FuGQfiB7hxgYmULG6yK+F5RkvuMeQRYG6kH4w0NffPlA7scXdzy8&#10;8dg7AN7B4fAOiYAP8Q2NgH94FN+FaBID/4ho+IZF4VkAn81TytfDpzwmBM8pWB6+4UomHnmHUrQi&#10;8JDP7g6f15cPnjHQ9+Bz88QT/yC+23GISkxBbHIyouPjERUXh+jERD4LGb0pAnef8LyPPfnM/fA4&#10;kNeX9zuOAsiyi0wE8jP05/svMij/DHgWEofHAVHqs/rdg6e8vh+y3rzG5PQ4HIeUtOkhdFblovpN&#10;JOpyg1H7ygdlKTIfhvQveUg5u49iEYkEqVGQmoUHqEy9j5rUe6hNuaPmF/k0mTBqNaQ/TGVmIPoa&#10;C7CzNgvH8TFm1vZQa59CafskKnuW0Di+h/bFEzQuHqGBUlGz/A45Yw7Ed+8hUskE6T5CuAiFyETn&#10;IaLsRwijTDxtO8U/Ve/jb227DPwpEyIEpkyYmJiYmLig+kxomVABnwSHRAeCf8kyoTsIB0bHI9AS&#10;p5ZB6r/6EvAyPUZEIlalh1mTEZYgQsBnx7x+DIoCLFampamg2y+SssFtCaj9o3g+eb7SHInrBhQW&#10;pqkOyVxKfp/wGLWUbQmwZSnH6ONkqfOHcCmBuNROCJImz0oLhJIIZ7CryhDJa0qNCa8rx0r+YOYN&#10;s6Yg3FlmX15blYv5lTg4r2+ULfai7JIeRsmKSExX5fSNiP2g3ErC+DzV8SI8vHY4g2ypmYhKyEBB&#10;RT1qWu1IepH7Jy0TUislz1f6lIhASO2E1ORI7Y6uoRKkuZMsvcLjFM/DYg1CY0gsvEK4/IhnDMw9&#10;iax7M493WJzCj+fy4fN+GhzGYJei4ksp8Q7CzecB+MrTXzXR+cPD5wii7BYUl6FvYADbO9s4P3Vg&#10;e3UOSzP9WJzu5bIXK7P9WJ0dUKzM9GFxyq5YmuJ+QfKpvH1YX5iglGxjnyIxPjmL+hY7El+8xW3K&#10;w3+/74Xfevjhy2dBlKQwSlQUngbGkRjKTzBlgGL01JsC5EUR8KIAPMctCey5fveJNyXJj6IQQtmI&#10;gl8E5YLvSwCfp18kn2sE4dI7lM9O4PN4Qqm4x+t+xXv9kuIly5u8vkiZnPOr+x747e0H+PL+E9x9&#10;6qv48tFz3PMK5HOLgjefoR/fR18n/pSKEL7LgZR3Vbsk+ylHghc/t9t8tr9/9IyfSRBKq6uwub2B&#10;48NdbK3MYHnGjuXpVkzYi1CfHw1bqi9K0v1QmuEHW4qXGm2qOJUky0R8d1FilYkLb6KC658qEyIp&#10;MilgQcJjVOREYYZyd3K0j13HKbpGFlHZMYFK+yxqh1bRMnegZKJx+RSNa+9QMHmEZPs+YigS4YKW&#10;CS4juikUMsdEzzketp7gP1fu4m+KtpVMqGZMl8nC92HKhImJicmfLUomtDgIHwfumm8GTj8fl13f&#10;lV9KJuRaqklQXCKiUzNJhlr3jYhmEB2r1iOT0hCVnM4AXGocDIkIZroE5UESGMt5GIxLIG1JyWL+&#10;jIvAXAJuCZwlTQXaIgdcCjo4lyBcC4SsS7qsyznlfHIu77BodZ7w+FRYeK6Y1BfquqrvhiVeNV+T&#10;e/FhQClpIkmRiRkM5Flu7pPzyPEiL4KIjgiFlCuKiGyIIMi1opIzVX4phxIFXkfSpTyCpEfz+lJ2&#10;fZ8a2ZaO11HWdMSnvkQgA7O4lGzUMBCtaOxAFMsUyED8T1cmjNoJHwa/Igy6KZpuFvbHEBAtzcT4&#10;nKWGipJi1EpxPS5V1Vj5x4owGv1iPHn9ZxFWxROKx83nQfjdA0/cpVwE890pq23A0tomDg4dODk5&#10;wumpdCo+5PrBB5yeOXB2Jv0bNA7m4zHMe+DYw/L6Cpq6uhCdkokngZEMsnkdD1/cD4jEY4rRE8rO&#10;cwbjPgzCfSITKVBWBuZ8NhF8D/k+eYdRkoKZ1y8Uj3yDKRvh8OS2pEutWRjfZ5HxMCulTD1DirDc&#10;M+9fan38VC0Znzev8SwkFo/9o/DAN5JCFYE7XqG4TZmRGpy7T/1U7cV9qcnxo3RJjQaXz1hGaWYY&#10;wGfox2eo8RWiWVYifV+CeI2gWPkbkuum4LE0W6MQfUkJikpKRXtvL1bXN3B4KM9wH2fn+zjaX8Hc&#10;eDf6Wssx1FGBiZ4axXR/DabspeipSUNVdgBsCfdhs0qH9nvOfhGXy8M3kX4U0nn7HvJi76AgxRO9&#10;zfnY315UnfanF7fROjCL6u4plPfMoH5yCy1LB2hdpVCsnMA26UBGnwMJXYeIkiZNdkoEBSKi91QR&#10;3ncGf/sp7jYf4h/LNvEvZBQnaepU6rhcFr4PUyZMTExM/mxRfSYk2FT/sZagUAJArn/MZYHTz4Uu&#10;x7fxc5VHzquvocUqI78ETfZ+9I5PomdsAsV1TQymM5RMJL96g5qObpQ2tqp1/0hDMHKKy1Hb1oXU&#10;nDwG9QwCo+JhYRD+trwGr2wVKtBWgsD0zLc2FNc2I+VVnhGQM12C6Yy3RcivqEPCizeqZsCfImDN&#10;eo2i2iZ1TGZeMeo6e/GyoBTWTKZXN6GjbwT9o1No7xvG65IqJQXeIgG8N7kXWZfPuqi6EX1jUxia&#10;mEbv6AQaOvvwsrBMXVfKlldWw3seRA/3tQ+MoqyxndezIf1NIcqb2tHIfa28Vhv3NXQNqPO9KipX&#10;HYrreK6+8Rk+qynUdvTwGRQo2REpKappRHs/yzg2ic7+MbzML0VOUQVae4bwprjKaHZF/tRlwnh/&#10;jMBX/rMtYiE1FSoAdi41kk+jxEGaxTFYDpQRvmSULicBEuhSJqTpjQp+uW5gSIQ/CeC7Fyh9diTY&#10;ZiDuxwDYJyYFHqFxKtD/0sMPv7v/HB6+YUjJzkNReS0aWvh5trajobUN9c2tqG9qRV1jC9fb0Nze&#10;hWa+x02kkfkaWtpU/sq6emS/zUVcehrlwIKbT73x5RMf3ON5PSRAl2CcciP4x/Gdjpf71PfOz5jl&#10;l9HI5J7Vf/35jGS/bmonz0Wa9UmfoYikLEQkU16T0hFGaQ+lvIckUi74PoUmU9S4DOJ3WIDca1Qy&#10;vCKT8TwiCU9DrXgaIrU+lJfweHgTnwj5LKTWSESE15ZryfPk34Q/5d8/QUilTFCeVTNGkQk+U0uy&#10;GuVJRCIgmvfMYz0oPF96+vHefdQ/EBIys5GTX4SaphbMLC6r5kYnxw4c7O/AcbCDE8cOTo93cH4i&#10;I1otY222A9112SinUBSnyCzhj1EmzZ9cJh68XCI0IhMyPO89FCdSJrhdVxCLhbF2XveAoniC8YVN&#10;NPZPo7RjHNXDS2iZ30XLygEalw9ROuXA64EjpHQ7ECOdraV5E2VCOl1H9J0irO8cfj1nuNNyiP+n&#10;bIMysYbrtp3LReGH8C0yIZ2yL5MJd8qEu3UM162fNpKTYMqEiYmJyS/LX8kwsCIUOojW8vBzBew/&#10;BF2Wb+PnKpsIhHQglqZdEngnMxAeW1pHxyAD6vomVDPoKqquQ2ya1FBYUcKganFrG9OrGwyyWygT&#10;0QzGk1HDwGx7bx/941OISc2CXziDaQZA9uERNHX3USwyECyCEBGDAgrD5OIq8suqEcQARmQikEtb&#10;VS0D/kmkvspFGAPE4GgrMt7kY3RuERUNrcixlWN1dx917d2oaetmAD+L2ha7Gt2ntLaFgX+RqoHw&#10;5/nk3qSJk6xHpWSha2gMC+vbaGjv4THdGJycQ//ELF5QGIqqGzC9vKbyVFCSRIqGZ5YoFlO8ZhkK&#10;K+tU+vTyKsbnV1HZ3KVEQDrbDk4v8bhJtd7Q2Y+x+RV0D08y6HwFG4VjdG4ZTZSPigY+x4oG5Nqq&#10;UELBmJxf5v02qFoLEYk/ZZnQGJ3p5V020LJwIQ3fQgBFIEACbSf+GpEJJ67rfqpPDAPeOL47DNyD&#10;4hmsK6Hg+URK4tNVHwDPMCse+EZQKALwh0fSzMgf9ykYj31C8NhXCOZ6EB55a2Sb6cTDN1TlkaXw&#10;iPnuenrj9jMv3PLkubwC8MA/HM8oLT4SoPPvyD8uThEoxLJssXyvY0XQ5bOVEePkO+f9fes0eW4a&#10;I805ZLGVwpFAEp3LBN63YOV3FUUjmFIRTOkIonwExGcqifJxCkCgqlUwahYC4+SZpDIPBYLn9RfZ&#10;tzrPRfyJn8iPPFf1fcNnyXMFxhjnkA7aAfEZ8OLneD8wAjd5718+8cVXHtK8SuaqCEJi1lu0dg9h&#10;cnoOkzOEyykuZ2ZnsbAwj8ODLZwermFtoR8tJalqRm3pBF9KiSiRCQeJyERlsoy2dZlICNLESfpg&#10;3FIjR8mkfCXpXuioeoGNxVGcnx1hl0IxQqGo7plCSdcEasfXUD+zhcaFfTQsnMI2eoZ0ykR0+w7C&#10;O/aNZk4UitCeY4RSKoIG3sGj6wT/tXoHf1u4iusyNGzRLq4VH1wuDN/Fj5GJeMqEDO9KKbhMGr6N&#10;j2XiWjRlIqSPMtFtyoSJiYnJz8BfyXCwIhSXBe2ufBws/bkgYiISoYdT1cO/yrwMUuOwuL2D7Hwb&#10;vEPD8Tw4FEHRsQiOiUNCVjZa+wYwtbKG0fkF2EfHVFp0Sjqa7b3YOT7GxMIqSuuaEc6AJYYCMTgx&#10;hfqObsQ6BUM6x+aX12J+bRNFlbVKJgysKK6pw9jcAgWiQKVJ/qzcfBXE17R0MICvwJbjWI16I//t&#10;H5yaV30QPP3CEBARb4yY5OyHoWpBeG/SvyI+8zX6JqYxOrOIFAY9MqpSfFoWhWaJgf84OgfH0Dk0&#10;jvj0bCUwYQyqSuuaMEXBsFE0IimesSmZGJqaQWNnLyxJmYhLy6Z02JU4ZL0tZnl5LZJbUsNyLaKc&#10;8tBsH6KwzDPQegPvYAt8Q6IRyWDxLe9jZnGF91+v+m/8qddMvEcHwz+cIPKxTHwvvJbURgTHJziR&#10;vhry92r8d18CdRl22NeSAq+IBDwLjsVDvwjVt+HmUwbC0reBfEVuPvEnASr9Kw9/A5e0W08DFXee&#10;B+KRfxg8AiLgERiFpzynVzj/hqKdATffucBYkQinSMQIziZ8F5Lw3byXCuffaDzfZ2scA34nVr7T&#10;Au85MIFCwe+wEL6LwZSJoMQMSpbU3lAmiAz5qpDzKCgNFLAAPislEgoKihN/WfK5CkH8HGWo2BAS&#10;LCJC/CgU3jyvJ9/xpxEyhGw07nqH4ktK2m/veeImlw88g/HUJwyeMkIX8ebzevY8ADF8DlOTE3h3&#10;so/NhRHUFSTjrdULRfEeFITHFwJxMZndt9ZQGDJRmnCby1soT7mP4kSmvwjCQEsRDrcWcXx6ioXN&#10;AzQNzaC4axxVw0uonVhH09w+WhbfoWziHV70OhCrZEKGiXUgrOeIMnGEEApFUN85PO1n+F3DIf5D&#10;ySZ+U7COawVbP71MFO3hizdruJI29ZPLhMw5cT2W5wobgHugiAJFQhBxcAqEKRMmJiYmfxzfKhMS&#10;EAj/Kzpg/5J8LBOyVM0bmPaSga7IgjRxKq5tQFL2KyUTTwOC8La8AuMLi6hoakF1a5sSildFxbAk&#10;pzK4H8Tc2jqD/k4V5L8pqUAcBaJvbIIyYWcAnu6UiUj1n/759S3YqupU8B5kiUNobKKqCZlikC21&#10;BX5hFpU/O78IU0srqGxq4zkrsXV4zIDejoaOHsrBMipq2/AytwRJmW/UHA7eoUZfCmk+Jf0zRC7i&#10;0l6id3QSI9MLSHuRp0ZUSs3OxcT8IvrHpzE8PY/q5jbKCANB6WMREonk7BzMrG6qWhVJC41JUDLR&#10;3jei+mkkZOSgh+fsHBhFJANcmfHZLzyWQvIKY/NrGJhcQGNXP5/XKuWnX9VIJPIYkYkXuYWYXlxG&#10;UVUDz02RYln/kmXi05GA971MhDBAVgMECPLZ829Zmg1JkB9ilaGJZcjaRDwJjFEdo6W2QnjoF4nH&#10;MlpSUDSeUA48AqPxKMCi0h5zXdI9gmLwhEjzIZ/IJPhFMWCPYnAdxe+PmCwG2y8QHJvBdQb3MnGf&#10;wHdFMEYlk783eS6fgjxLno8yEUSZeA//Vkgg7zkgTqCoSHNNvn/BFN5gmZyR26qGQcTBiTEgAf/G&#10;nc3CgkS6FCynExEUQyYoR/KMXWWCz9FXaj14jyIs/tZ0bqdSqOLw0DtMjS517xkF7cEz3Lz/FPce&#10;e+OB9CPh8ua9xwgIDsfk5BTevTvBytQAKnMS8TbeBwWx0szpEapSPBQiEVJDIU2eLpMJQzRkn3Tc&#10;vksJuYdSbhfEUz5ehmNqoBGH+5vYPDyCfXoF5T2TKOufR9XIGppmDtFKmaicfIfcgSMk2XcRKcPE&#10;ypwTPQeUCQdC7A4EUSi8KRMP20/x32r28a9tG/iiYJMysX+5MHwXpkyYmJiY/NlyIRMSVP+lyoS+&#10;XyPwSlBIMydpFiTt/AempjHJgFfkoa69kzKQgrq2dixubKC8oRH1TFvZ3qU8tFIa0hlUD2F8bo5B&#10;djYD7kF0D4/hja2Mwfok2noH1ZCVAZEy/GWkkoiFDamZqEFQVKxKD46OR1VTKyYXlpGZmw/f0Eg1&#10;Gs/LvEKedxHl9c3ILRWZOEJFfSMy3+SjrrUbwxMLGBpfQGf/uOqLYAz7mqg6SUtgKYG6dHLuGhzD&#10;7OIaymuaUVLRgP6xaQxMzKC2tVON81/e0MTAPoZCEquG60zMfInZtU10DY0ijMFYVEIKRmfneB1u&#10;M7BSMjEyrWoq/MKiVc1IKIOtmOQXmF7epHjMIzOniJLSyWvNEjl2HKU1LSiqqMU0BamospHl5XvG&#10;8poy8SkYMuGKBN+Ceo7q3WawrAJ8Btiq5kA65yfDKyKRWBXelErpR+DPfdL/wD82Bb6qb4HRv0D+&#10;wy/7/Bk4y/6AmHSSqSQiKOYF3y1ZUlaieQ0lL/L3ZHx3qP4QzvOqIY5ZZhkg4IdgPEu5L5EHEQrB&#10;EIkPZYLCQjkwoEgl8P75d6b6azhF4nKZ+PDZaVTTMj5fqSlylQn1/OTZ8Hn4xjKf5IlNU3L1PCQW&#10;T/yD4eHrr3ji468m1rvn4YOv7j/DV/eewCcwHL19Qzg/O8Xm8jS6a4tQlxuP4iRP2OIoBGpWckMW&#10;vl8mHlI8SNJ9VCbcQXXKAxRb76Ew8QlayzOwsjSC/eMjDC9tobJ3GrbuGQrFKhqnDtG28A51s+9Q&#10;NHaC9P4DRFMowoQeCkXvIWXiEEEUioDeU3jLLNgtJ/jH8h38y6ItisHe5cLwXZgyYWJiYvJnywcy&#10;IT/crsH1X4JMCLp2QiNp8gyehUQyiEikIGQg11bCgHtSNTOqbGxWQffm/gHG5xcxSbb29zHE/S/e&#10;5qO5q5sisKCC8cw3eRianEbP8CgmFpYoGsPqfEFR0fAJCUdBeRXm19YZTFer/JqyukaVP5sCIePi&#10;S5pM4jXOIL60tgF5ZZQJxxGPq+K5YhCTlI6M7DxVOzExu6aC9djUbDWs5sUwtFyXZkk9w+PY3jvE&#10;5Nwq8y7BPiTyUcprFWCY4tTSZYeFgZiUT3jJ6y5sbKGpqwchFJ2ohCSMTM+ipXtQDfEqtQz2oQl0&#10;9A0jOiFDzSERyAA1OSuXwrXF600hKDJBIbUmUjMxPLVEiVhHe+8QZlfWeB8NlCgGgXzu74PIP2U+&#10;XSZ+DNL+3+gf8R5DMIxyXAiFdG6OYiAtWPi+izAwwPdluuAn7wiDcAmkZTJGWUqfAUmT/jbSlMoI&#10;tGVfKgVDmk/x+hSKIJEKC+Uiisfw/GouEhEJ6YDN4N2f55GOziIoIhPy+Yrg/hCMd0G+m6Tvj0Y3&#10;6TJqEqSviBAQS0FwEmxNQijf4SAuA+MpGNKk6UImpNO6HJNEQeD5L+BnpppWGTUO/tLfhGiZCHHd&#10;z/vx5TPzoSgp0RLh4nvvHRYJ34hwBEZb4BcZiacBwbj/3B83ZdLCOx6498wfReV12NrZw+nxAfbX&#10;5rA41IzW/BgUUyaKYm5fdMA2ZOLyZk5aJqpTHqM68QEq4++gljJRSbEoZnrlmzDMjLXh8MSByfVd&#10;1PTPwtY5g1L7KurHDtE+/w7N81+jbPoM2cMOxPYYMhHqlInQHkKZCKFMBPR9jccyeV3dEf5N6S6u&#10;mzJhYmJiYuLCRQdsGeXHdV0CEQmoNR8GSn8+aHnSNRK6A7Y8CyEmLZMBUjTC4qxKImZX1zE8M4u5&#10;tTXUt3XgbXEp8kpl9KYOysYUSusa0NLTh+nFJYQxqAljkFNYUYOhqVksbe0wILcjjucMjpYmRNJn&#10;ogoL6xuobGiCNeMFkrNfIy4lA0VVtaqfgtRQhPMcggjHKK+dU1SClwU2bB06UF7fiAgGTJEMAP1C&#10;LEjJzMXw5AIGSXzGK3iFRX8gE9EpL9A7MoGp+RXkMahPefGG18tEKMsaSUlosfdiYnEZb0srVBkj&#10;GITVtrYz8F/GG1upqrGITUlT5WixD3J/GiIYXNW39WBwYp5lq6RwJDE9lc+ihaKwgbLaVmMYWgZs&#10;/uFxFJUM9I/PYX59E632fszxmZbUtjjnyfhzqZkQ5O/o50V1JpbmPC6o5j68vrzbeh4SNU/DBQx8&#10;GQAbHYyNGgQVjPMdD/wGxj6jY7dGaisYmFNGgmIpNXEMuKVzMz93meAxICae54pT+MfFw4/Hywzs&#10;fgzAP7VmQqP7gbxH3pH321JGf15XI+UUoQhLSkUoCUkUSTKESPpPqEkZXQTCkAWZJyVd3Y+/yIRT&#10;KKSfhAiETCqpYHnUgAaqCZVcW74rRa74TCzRXEYxLYbPIYZ/f5F4GBCGm88D8YcnfrjlGUTZiEdB&#10;Gf/ul5dwcLCNo70lTHbaUJvli6LYeyilQFSmeKDEKp2xZZbsB6iQJk0KyoUT1cxJxEFqM5iv0noH&#10;pfG3L2RiargJhxSW2c0DNAwsoKh9DrauVdSMHKBt/hztS1+jilKRM34Ma/8Owrq3KBB7CKdMRJDI&#10;XgfXTxHUew7PznPcaT7DP1QcMvjfpRzsq+ZO7iUaioKTa5SF98g20SJxIRPERSZuiEykTuEzioSb&#10;YNUyMf6TyIRbWL+SBTc/6YRtyoSJiYnJT4maAds1ANJSIYGIDrD/nGsmPq6J0R2wJS3xVR5qO+1o&#10;7OpGY2c37CNjGJyex/DsPLpHxmHNeskASjpkxyP55RtKRD9aevvRPzmN8fkFhMl/RS3xiEnNRF2H&#10;HbPrW2op4/L7y0y/pLCqHnMbmxiZmVN9LboGR9DAa5U1tPB6ExikhMi1pSlVD6/f3j8Ea+YrvCwq&#10;xcreAepZvjellWpUp4a2LrR08/rjs6hps0NqnbzDY9Q9qoCSn6U1K4fnnVSjPyVm5cIvLFZNDCZz&#10;ZMjkezKsbd/EjOonIteUzuTSYbueZZD78IuIpqS8xMDkLJp7hhCVJGlxaqjatr4RVeZ6lqWpq4/n&#10;mOGzG0AiheVFfgmFS+6ji+fsw8jcihqFqryhFTMra2r4WQl8pYwyCtVln5XJN5GaCNW+nzKp4Lqu&#10;mbiQCSUNfLYKed+lyZHx3r8XhPf/4f8Yoy+BfAcYyAzweqQjQw6c3yHqnDyGYqplRARFOjtL4O0v&#10;5VH5fwzyTrjyYZoIjq4NEYKkCROvGUKBCEmQYWbley1NzVshM7tL7YnMAyM1EiIIoZSFUEqDIM2Z&#10;LkbRktof7jPEw0A/X1VbI7U4RITC+A6RmpFYCk0sl1b48u/qcVAE/vDUD7+XUZ+eyUSCXnjoE4iM&#10;nLfoHhjE9t42tlcnMdNfja7yVJRn+MKW9BC2hNsotd5CRcIdVFEsKjTcV5EsM2BLf4kHqKZ4lMbf&#10;RzGpyw5U5xjtqsTG6gz2HUeYWNpBrX0WpZ3zqOhbR/3YAdopEx3LX6N+8R0KJ4+Q2r+FqK51hHdt&#10;I9x+gPAeikTPMcJ6TlXthH/3Mby6TvD7Bqmd2MdvbHu4XrQD9+IdXC3Zw+clu7hCtExcd6L6VwhK&#10;JkQgHN+QieuUietvN+D2Yh5XUibwecIorsSP4Gr86I+TCeYXkXDTMhE3BvfIIbgF9xniYNZMmJiY&#10;mPykqEnrBC0PIhMShP6lyYQWCi0SXgzCo1JfoJIBb1PvIBrs/bDVNiMttxBvyqqRVVCi/tsvwa9f&#10;lDERXDoD6mxbGfKqalFS38LzGHIiE9+lvilERUsXXtoqVF41oRyPS8kpQBWv0UAJqOaylrJR1dqJ&#10;pFdvEZ/1Ws1r0dDdy3QKRmMb0t8WqQm/4jJeoaq9B5kM0lNy8lHR3IEm+wBqOnqQW1GH6PSXxjWI&#10;3Kd8rurz5fpb7s+vblTDxEqgKTUBss+PZQ1lYCT3WN7Ups4nc0XkVfF8adl8NvGqpkPOV1TXgpzS&#10;anW8CIs8M5Gvcpajtt3Oe+lCflUDInmN56EW3ksOn0krpaQHjT0DvK8WRCRnIuVNAcqa2tXz0e+b&#10;KRM/nI+bOAkfyMQ3kHS97/1/9gXVEZlpFzjTXPOofK7n43UuyuM858WxXEpTIt1Mymgq5ZL/J0PO&#10;6yzPx/C91O94OEVC5lGR9QAZcYwyoWsbZFhijQjDhaBxqZ4p0xSyLjgl4kImJB/PK302/GX0NZFz&#10;JTTJ8Obf4APfENx86oubz/xw29MPv3v4DA99g/m3VkCxn8LOwR5OT3axMT+AxuIk5Cd5UCbuoDLp&#10;DuqS76GGElEZdxdlsRSM+DuoSJEO13dQzDzlyU9QkuyJ8qwg9NflYXN2GKeOXZycnGFz55TnX0dF&#10;+xQquhdQO7SJxolDtC+coWPlHZqW3qFs6ggvB7Zg7VpDZOcGhUJkQkTiRMmEGiq2Zx/BPQfwaDvG&#10;P9ec4N9SEH5duEkZ2KBIbOP/KNnBX1Mmrjpl4gZFQbhu21dcE3EQkbAdUSQEQyiktkL1wZBRot6s&#10;4GrGrJKJz7VMyMR1nzrPhItMuItMxFMqYkbhFj6Iz4N68blIgxNVW+GCKRMmJiYmn86lMiFBnt4W&#10;/hJkQpa6ZkLWRSpEKHTNjU57xsBY/ZeSaZ5cl6U8o+cMsmW/4DpRnKugaEmTbVmqTt48Vs/z4StD&#10;o/LcUjMkIiDXl/PIfskvwYps66ZYEqjra+jr6WBH8kiZ5BqyX19Dyiz7ZF2XU/bpe5c0XS7JI7M5&#10;63RJE/Rzkf2yrsqm8spQoEZ55BhZSn5Z//i9kmcg+WVbyqDXJZ8sdbqJyY9F3iEZyUxJP1EzsDNd&#10;z94ufNxHQ1DHCh8Jww9B3n+Rcv3+y/ssyLZHYDilIhj3fYLwh8fP8aWHt/p7TH6Vi87+ARw49uHY&#10;X8dAWwmKMwORL30nUu6jLvUBapPuodpKmYi7ieK4r1CSeAulqXeRn3gPtlQvtJWmYKSjFGtzQzg9&#10;OoDDcYSp2RXYh+bR2DtHmZhBdd8qGsb20DR9hDbKhAhF69I5quZOkTu6h2T7Biwd6wjv2EW4/Qhh&#10;dsqEQJkIp0yEUiZ8uk9wp/Uc/6niEP+yYB3u+av4vGhTicRnpftKJkQSrjtl4oZTJoxaiiO4Fx/D&#10;vURwEMqEIDUXRTu49nZN1U58njSOK1Zp6jSmxOCPkgk5XmbRjhuDW+QQPg/pc8pEz+XwR1G47MfS&#10;xMTExORyTJlw3qcO8D8OACRd79dLCRgkr6zrvKoWwBlAyFLQz07yy7oE5K4BtKTpc8o+Wco+12Ml&#10;TZ9D1gW9LueSffpccpzs02XSaa7pcpwIgKTp412RfLKUfLoccpxO19eSY3UZRX70uaX8gpYPSZdt&#10;Od71OL3f9Tnoz0OWJiZ/NPLeybvF91iGRpZ1EQiRicskQiPH/liZkPdX3mX529F/q/qd1u+5/A08&#10;CZIheYNx1ytA1VDIXC8DwyNwHO5hdX4MnTV5qMqJQnmmjxrytcR6G2oIWApEcdJtFCR+RYl4gOrc&#10;UNgbc7E614uj/RUcH+1hb38frR29SM7MR1ZBPWyt46juX0PLlAMdlIf2xXO0zp+SE7Qun6Fu8R1s&#10;U8fIGtxDTOcmIjt3EGF3UChODJRMHFAqDhDSd4rn9nf4Q8MR/n3JBn6Vv4Krheu4UrKHq6UOyoQ0&#10;Y3Lgmk0QqTgw+EAmuLxEJqSpk/urJVxNm8bVxHHKwDiuXSIL34cpEyYmJia/LKZM8D7lR1/Qga+s&#10;y31LIOAaXMtS0AG65NGBgj6HbLvmEWRbziPrWhpkW5dB9kuAoc+p80s+SZN1HdDr/YK+vqDzux4v&#10;6H2S5routRH62q75BDmHLruky7WlfCIh+pr6fLItyLUlTT9TvV+Qffr+JF3OJ2n6GEGuq8uvn4uJ&#10;yR+Deg/l/eR797FM/Fw1E3Kc/huS91n/Hcm2pOuyybo0D3zgF4Kvnvrg7jNfvC4oxdrmDk6Oj7C3&#10;uYzFkS70VL9EWZov3sbdQQGFoiRNaiLuIj/5LkpeeGOgvRC723M4Pt7FxtYa+oaGUFbbiMCoRNx+&#10;FgpLZglKu2bRMu1A9/I7dK58jab5MzTOGTLRssT15XOUUy5yxg+RYN92ysShMSO2EgpDJhSUiaC+&#10;d3jUdop/rtnFvylewxdF686+E4dOmaAs2I6UUEgNhaDk4kImRCQ+lInrRbu4UbCF629W4Z45h6uU&#10;Ajfi7iIJPxRTJkxMTEx+WUyZ4H3KD7v+oZdtHThLMKD3CbJP8uh1/Yx0PtknQbpuluSKPrc8S/1M&#10;9Xl1QC1Bh5xL55N1QV9DHydLOU5v62DF9RhBl9P1GoJOlzK5ImkayaPRx7meWwdJGtn/XeeR8rmi&#10;y6HPLehjXMtkYiL8mHdDvX981wQZgEAkQvpNiDDItm72dBlKJj4VXs/f+S7rd17/fcjfjKtQ6/3S&#10;n+iBTxC+9PBSk/rVtfZibmENhwcOnJ4cYmNuED11Oah4FYLcxAfISbiH/NSnqMoJgb3hFdaXR3B6&#10;doyF1RWUVtcgJMaKh74iKEG45x+DxLx6NIxuoXPpHB2L79C6cI76mVM0USbaFs/QvHiChqUTVHE9&#10;f+oYaQN7iOvehaXrAJFdR4joPqFYCCIXBtL0yc9+inutDvzn6h38XckmhWIL7kV7ql+Eu5KGEyUO&#10;Rg2FE5WuRcJFJkqk5mKP59jBF2834Z69BLfUGbglTymZkNqJT6mhMGXCxMTE5JdFyYT60XX+uMm2&#10;awds+RHU6X/OyP3Kj7ys62chS43Oo5+VTpOlPCNJd82jn53sl/PqddcaAVf0eeU4CTgk8JB1SdfH&#10;y1LSZOl6Xb2t1yWPIGkaSRfk2oLOo6+rkW19H7Ltms+13JflFfQ+SXfd1usaXdMi667nkHWTv0zk&#10;HXB9p1zR741r2sf5vnEege+Uro3QHbBFFrRg6BqKj2sq5P2UwQo+OL/AtAs+SpM88rei/9YF/fcj&#10;aLHQ96LTpIP2w6AI3PMNg3eYFQnpuWhq6cHm5i6OD7axvTSKkc5SVORFIz8zCJVv4zDYWoKtpTEc&#10;H+9jZWcHhdW18AyNwM2n3rj5zB8PAqPhE5uFzLJ2tEztomPhBC1zJ0oghPYlg6bFYzRQKKqZZps5&#10;QfbwARLse4ju2kdUl4NCcewUCgeXlInOfURQNKRztjfTv2o8wD+UbeNvCjZUJ2r3IsqBEopjQyZE&#10;HmT7QigMiXD7ABnxaQ83bLv4In8L116vwi19HlcpE1edQiCIJHzMJ8tEsHTAltGcPpIIDX8UTZkw&#10;MTEx+TQ+kAkd2Ok5FiRdfhjlR0//YP65op+B6/bH6TpA0Og8el3nFXTA4LotS31O17zCtx3rml/n&#10;+Xhd8uh8+hx6n+u2TrssXaPPd1ke17JcVq7L8sq6az5XLssr6yZ/meh3QC/134DruyLI95Es5Rgd&#10;qAs6n3xnadEWIRCRcG3aJIKhmz5Jx2ydptG1Fmo4ZREDLvW62pZrOdMUzCtp6ly8jlzbVRqkTLKU&#10;Muo0XWYfEQwun3P5KNiCB36ReOQTgVBLKqpqWrG8vIqjwx3sbc1hfqoHE0NtWJwcwP7mCk6OHVhe&#10;30RpUyuvF0uR8OHxYfAMi4OvzP2RkoPM8lY0TWygff4ALbOH6F49Q9fyGVrnj9G6cITmxSMKxQnq&#10;mVa+cIq8qRNkDBwirnMPls5DRHUeUShEJkQqKBSUiehuikavAyE9Z3jScYr/WXuAf1e0gd/kb+B6&#10;4S6FYt+QByUT0uSJAlGkZcIQCKNJlGYfbpSJ65SJX/H4X73dxLXsZXyeMo2/ThjD1YTxHyUT7omT&#10;Ci0T7lGmTJiYmJj8HHwgE/oHWkRCaidk/S9JJoTvStfrruj0b9v/x6LLobksj/BTXf+7rqP3fVce&#10;zcf7v+tY1+2P85n85SCfv2sALkia1OZJ00v5TpI0CdT1ftcAXfLqdDlfuPxThMG9rm3QNRMiCr4y&#10;GEK4zK9iyIRG5EAkQ/bLUvLq4WRFQARXkdDHyXlkXyivJ2WRMrqWTZdJl1nWXWvnZJZw7+gkPI+Q&#10;ZkoRuPcsGIFhVhQUV2J2bhGnpyc4Pz/F+ZlwhtOjU6yubqOwrFZ14P79I0/c8w7i8XHwsfD6sbxW&#10;UjZlopEysYrO+X20zu6je+kUnaR1/kjJRCtlomXpBE0r56hZPEPx7BleDjmQQJmI7qBMdBxRKE4Q&#10;KU2dKBORlIkYEQ37ASJ7zxDQfY77zcf4p6pd/NvCTfxGaieIW+Gemkfimo1CUUShuEwmSp04ZUKG&#10;iJUJ7H6dt4PrL9coE7OUifFPlgnBaBo1xTzcpkzciB/HNcswrpgyYWJiYvKTcyETrsiPnB6hR/8Y&#10;Sj4TExOTnwP93aO/b0QgJNCWAQsECc5d8+ggXP7ZoY+Rfk7SPFDS5JwyQZ1IhAT6IgZaBqQWQcRC&#10;11aIMOiaBVlKmuyXpWzLsT5hPDfPL3ldz6mROSsi+Z0poqCR708phxYLWZel3tZI2YNkJvO4VPhR&#10;KDxDY/HAKxh3n/njeWAU0rJzUVXXokZo6rQPoaNrGOVVHUjNLIRXoAU3Hz/H3efMK8NTxyTAi+f3&#10;svC8LE9acTWaxhdhXzpA+9we2uYO0bFwjI7FE7QvHqN9+RhtpGX1DPXL56haPEfu6DGSu/YRR5mI&#10;7nDA0nGMyK5TysSRqpmI7NhRzaCie5jW+zV8uygUrWf4r1X7+FcFm/gifwNX87eI1FJIzYRROyGj&#10;O13IhBYJF5lwl4nwyK8KdnEjh+fIWMQVCoFu6vSpMiH9LdylVoJ8IZPfRY/gamgfrph9JkxMTEx+&#10;Ur7RzEn9sHFbfghdOxJLPhMTE5OfA/09I98/EmDr7x4RA/nHhnw/CZKug3CprZBtOV7389K1qrIu&#10;EiKBf2z6S8RnvoYlJUsF/p7BkWqpxUFqHgTZFkQk/Hisf0QcQrlfJCGO54hNe4kwuZY1Ta0nZOUg&#10;JvWFSguIsqraDGkSJeXRtSfqO5VLKZeky/eqTIYp27JPlmGJUgssc70kw9/C++c9e1MMnviH4Ylf&#10;GO57BuL+s0A88QmHp7+FROORdwS+euCH2x7+eOQTjIc+QXgWEgkfSxx8Y1gWlts/IRUJeSWoHpiE&#10;fXkfHfP7aJ7ZReu8Q9VOdCydUCSOFK2rp2haeYe65XconDhFes8hEjsPEdNOmWiX2olTQyiYFk6Z&#10;iJIaiu5jxPSeK6Hw7/kad5qO8A+lW/jbok1cy9+kTOzgaiHlwXbslAnpG0FxoDxclTkpNE6ZcJPJ&#10;65RM7OGLXKmdWId76txF34c/TiYm8EXMGNzDB+AW+JFAuMIfRVMmTExMTD6NS2VC1nXthOw3MTEx&#10;+SWQ7x49kpp8L8VSAkqbOvCqpEp9J4lEyERvIhHFDW0oaWxHVbsd7cOTqLcPorl/VC0LapqQkV+i&#10;ZpYfnl3G6MIa+ibn0ch92YVlShok+BfJkJnZK1u6kMX8IhVSY+EdYkFmrg0tvcMYml7CzOoW+idm&#10;kVdWi9q2HozOrWBicR2DU4vo6B9DQXkdIhPSUVTTqGaY12UVXhSVobLNjjfltbDxWm1DE2jqG1Hl&#10;7BydQnVHH+Ky3iLAIs2lDKHxj5KmVhb4hEdTfqLw2D8SD3wicetpMG49CcI97zDVP8IjMJL7KRgU&#10;JC/mDYpLREhiMmUiEd4kIjsXBW39aF/cQdeygzKxh5Y5mW9CZOIYbYuHBisnaF49R8PqO5RMnyG7&#10;34GkLgdinTJh6TxDVNcZIrqOEdaxj/DOAwoF93efIqbnHcIpFJ4Ujt/WO/AfK3fxm8JNuBU4ZUKN&#10;7HSkRMJVJq4IZcbSTdIpG+7k14X7+FU+heLNNq5lLhtDxF4iEt8mExciIX0mnDLxKyuJHcf1yGG4&#10;B/deLhICfxRNmTAxMTH5ND6QCfnh080GJF1kQn605YfR9QffxMTE5KdEvn8EWZfvIP1dFJPxCq2D&#10;Y+hi0B3HwN/PYszsnvQqDwMzS2hnYD48v4yZ9S0lFcUM1otqm5Ff1YC3DN6nV1bJOuq7+tFMMZhe&#10;20H36DRi0rJVrURhdSNmVjaxsLWLqtYuVdMgtRGpr/Jhp6CIMLT2jqCRxzd2DSDHVoHxmXms7R6g&#10;neJS0diB3rEZdA9P41VROUZm59E6MAILz2/8YyYR9d29mNnYQWFtE3LKqlnOHiVBcl/z23vqHqxZ&#10;uQiKSkKQhTIQm4Cg2DgEREcTo9mWL9O9IpPwODgG9wMi1OhPj4PD+CwsCIhKQHBssuoIHhTP7/KE&#10;FHjHWPEsOh6BKS/woroFTdMb6F49RfPsIYXiCB2LlInFY7RKXwrStnSElmXuX3mH8plzvBo4QnL3&#10;IWXiEFFt0hH7BJFd7xBhP0MYJSOc6ZEUjej2Y0RTIsIpGgH2czzsOsc/NTjw96U7qkO1MbrTqXN0&#10;J8qCq0xwqZDaieIDuEnHbfIrHvObwgP8mkJx4+UqriZPXkxiJ7hLH4qEMVwj1xMoFE6uURqkj4QS&#10;CReZkPRfJU7h1/GTuGEZhVtoP65SHAzscPM3cHfhsh9LExMTE5PLuZAJ+eHTP+CylHQRCbN2wsTE&#10;5OdGREL/E0Mj30VBcUkUgzqMzi8ir6wK4QyUAxgkFzFtZG4RpfUt6JuYwfDsApKy3yCMwXRkUhos&#10;yRl4UVCMqeUVNDKYD+N5YlIy0Ts+TUFYQ8qrtxSHLDT3DGJsdgljM3PoHhxBQuYrBEbGoq7Njpnl&#10;DZTz/JEJqQiMikV0UgZieY7hySkMT88hjuLhGxqFwspa9FB2SigLk4tLaLL3ITIlA348xt8Sh/rO&#10;bsxubiGT5QmxJiOYZYlMTkNddx+FaAG55TUIjU9FUHQyQmJkeFppZsrv4DgrMUauCoqXf+pkIpBL&#10;XwqKD2XBm+f3Zln9ImXEqSQ1x4WvIPt5DU+ue8elw5pfjbrhJfSunaN9/hgtIhMLlIkFkYlDA4pF&#10;yxJlYvkdqufPUTB2jIzeQ8S171Im9hDRIaM5nSOyR2onHBQJCoaSCQcsnUeUiWOE9JzDt/cdbrWe&#10;4P+t2sff2igDhXu4XiQT1R1TIigM5KrCgSvFh4Rp5JqNUCSuK5k4UELxRQG3czfgljWPq2lTuJo0&#10;jiuJo7hiHYEbuUZuUChuUC6uk2tKKCZUTYYx4Z0e1UlkgyJhncCNmDG4RQziSmCP6jtxJaAbV/0M&#10;3Ii7v8FlP5YmJiYmJpfzvTKh2ySbmJiY/FzId5DwcVpATALi0rMxMDGNpq4eRCenI5qB+uDkNHpG&#10;xpD1tgC9Y+OYW9tAXXsXats6Ud3cjoycPLwpLsPc6hraeweQ/OIVsnLz0Tc2haGpWaS+fKPo53mr&#10;mtpQUkM5oSC8zC9CcHQcOgeGKRnzsKa/QEC4BQERFkpGNKITUzE6PaP2pb3KRWLGC9S2dMA+PE7Z&#10;qcTY3BxlogdRKekIsMRQDBJQ0dyCmfV1yo2NIkTBiIpBXkUVJpZWUMsyW3g/QZQDdf/qGQhSS6Ph&#10;84gzCCKB3A6UGgh5PrHJlAh5TsbSl9uCT2wKvLjtGZWMsLR82FrG0LNwhL6Fc3TNnKBz9hSd8ydo&#10;XzhBG2ldPFWzYTcvvUMjhaJy/gw5w4dI6NqiTGwhrEMmq6NI2E/UhHYxnQeIlj4VnYZMSPOncPsp&#10;heIdvLrO8WXjCf5j6R7+pmAH1wuNoWKVPIhElBzhavEJ3GzCEQXiEL+SmgjmE76gTKjO2iIYtl1c&#10;z1+H2+tFfJY+ic8SR/BZ/BDcyDXyhQiFdRTXrYZMuJOriZPOGbS5rYVCRIMyofLFjuDzkB58HmRX&#10;Izt97teFK8SNuItQkMt+LE1MTExMLudSmdD/IRSRuOxH3sTExOSXQJoJhSekoqHTjv7xSSUFb2yl&#10;2Dw4pAS0qu2+sQms7u6q2oLJxRUlHm9LypFTVIIFysTa9g4mF5Ywt7KKkZk5vC2tQGxyGioamrC4&#10;vomOvkHUM6gXIalt7UB8WibamTY2t4AEykJoTDwirUnwD49CWGw8RiansLqzh97RCUwtLmGC+crq&#10;GpGU9RLjlAn76JiSCK/QcPhFWlBcW4f5jQ1kF9pUWtLL1xiYnkXH0AjiMrKUdIRQDj71u1Y1aYpL&#10;QoATfyd+RIaG9RGZiEzm9ktk2FrQNLyJweVz9C6coWv2mDJxrGoo2hfP0EqRaFk6p0yco2npa1RT&#10;OvLGDpHSu0Np2EYYxSGMsiAyES0y0UWR6HIoLN1HiCLhJKz7BAH2d3jYfo5/rj3Cv6NQ/JpC4V64&#10;S5mQZk0HTpk4pUicUjJOKBNH+IIy8SvpK0GuUybcKR5qdmyZf6JoE+65y/gsawafpYzh88RhuFkp&#10;E0RE4ntlwikUuubiWtworoT34fPQXkMo/N/LxDURCVMmTExMTD6Jb8iEoNsuS18J17bMJiYmJr8k&#10;0swpiELxuqgMQ5QFEQgJ/mcpBklZrxRDUzMM/OeRkfMWlsRUxKZkICohBdl5RZheFoGYpxwMKTno&#10;6B9SeYRBSsfa9i7TlzA0OYulTQrJ1BwSM7PRSHmRY1OyX8M3NAIh0fEIcUrFyNQ0xWQdzd19GJ9f&#10;xMD4lKoJiUpMVmUZZDnDE2QuCwsCo+NQWlePyeUVvLKVKJFo7u3H8Nwicig8UksRHGtFGIXpx8lE&#10;IkXiQ/yJqp2ISYGXhUSnIyLDhuKWcfQtHFMoKBNzH8pEG2WilSIhQtG09A61C+9gmzzGi8EDWO17&#10;iKQ8hFEkInukZuKQQuEgR4imQLyXCQc5RmjPOXx6v8Z9CsV/qXHg723blIQtisOu6mit5pgoPlY1&#10;E+5qpKcj3KBAfFEktRL7qkbivUyIXGzh2tsVXHk5hyvpU7iSPAa3hGGKwbCzmZP0nfhIJogeBeoC&#10;5/5rcWO4GjWAqxH9uBrSi6uB3bjqbzRzMmXCxMTE5NP5QCY0kqY7XmvBcP0RMzExMflF4HeTjG4U&#10;k5KFzsERLKxvYH1vHw2dPfALj0ZC1msMT88rUUh9lcuAP1H1cYhOSserwhJMLS6jsqlN9YVo6OzF&#10;9Momyupb8LqwFIOTM6ht7VSikp1fzHztmFhcVX0g8suqMb6whMrGNlh4riALRYLnjaGojEzPoJ8C&#10;IelZbwt5nlk02/sRm5aFap5vZk1qIYrhFxmDqOR0dAwMo2dsElaWtaC6HlOr66hu60J0aqbq3xFm&#10;5fcv7/HHy4T1A/yJHwXMN5ZCEyedsVPhF5+NDFsjmodX0L94jB6KROe8dMSW+SYoFJSJNoqECEUT&#10;qV98h4q5c7wdO0ZK3wGl4UAJQ5T9mMtDYtRIvMeh0oSI3hMED7zDc9V/4hT/X9Uu/q54E1/YNikK&#10;O3Ar2SMyypODsnCkkPknjGZNxohORr8KmZOCMlG8i+uFG3B/swT3F3O4SqFwS5KJ7EYpECIS72VC&#10;cLtMJFxkwj1+DO4xw3C3DMEtrA9Xg3VHbN1fwuyAbWJiYvIpXMiEroEQRCJ0x2sZL12aPrn+iJmY&#10;mJj8Ush3knSsLm9owcbOHtb2DpBbUoVQBszJ2W9UP4j1/UPVxGliYRnj80squJf8swzca1o6EWFN&#10;QdrrPArJGNM2MLe8jtHZeaTn5ME3zAKf0CjEpWYpwRidXUTSixy09AxgfmMboxQV+8iYqt0orWvC&#10;7OISZpbWVIdun5BIVPA60zxfLQXhbVkVplY2ML22iY6hUVVLsbp7gJr2bmRQPAamZrB/csI8a2p9&#10;bH4RHZSkJJZN7vPTZSKBxCsCXPCLjVfzTUiTJ//4dPjEpiE09S3e1vagfWILfUtSK+FQIzq1L1Eo&#10;lk7RRqmQvhPNXG9cPkfd0tewTZ8jc9CB2K49RHcdwmIXoaA0yLJbxMKQiWgZ+YkiEdtj7A/rOUFQ&#10;7zme2c9xq+UI/1i5jb8pWsUXhesUhm1V4yA1D24lDieyLjUSxjCxxhwUB3Aj1ykUX9h2cSOfx75e&#10;hpsIhXTITh6HG0VCRnYyRngyZELLgwwd+4FMOJE81ykU0nfCPXIQbqF9cAsyhOIqRUJGdrrsx9LE&#10;xMTE5HK+UyYk3ZQJExOTnxv5rvk2VJAdbUVC1itVe5BfXqNGZwqnIEQlpiG3tFI1ORKB6OgfRheD&#10;87L6ZrzIs6GisUXVPIRKM87IWCS/zEUdg/661g7k2MqUZEgNh9RohMQkIDO3EPkVtYhOzlC1Hrbq&#10;ekoFzzswrK7xsrAEtqo6VQZjlKc4VWuSV1at0uIzX6pRpKTmoZ3laB8cRllDM2LTXyDhxSuUsTyN&#10;XXa09Pajk7LR0juA8sZWWCkvnywT6tlIs1SZIM8FJROx8I2OhZ/UNlvTKBPJqsmTNacMtX2z6Fk8&#10;pEgcon3xiIhQUCSkIzZpUUJxhobldyifPcerIQesXbuI6dy/qIGItB8jsvuEHL+XCfsh4nocsHTt&#10;I7zrAKHME9B7hmddp/gf9bv417YV/KZwDV/IpHYybGzxAa4WS5MnJ5QJNWxsyR6uKIwaimsUihvc&#10;vlGwhWtv1uCWPY+r6dO4kiLNmcbgppCaCkMg3CgWggiGno/iY6FQfSziRuFuoUyEGTJxJVBGdzJl&#10;wsTExORT+YZMSJMm2RaZ0Nu66ZOJiYnJz4Hrd9ClUCaCpQmTzH3D/P6RcQhmehDTwigElpRMRCal&#10;w5KciejUFxSNVLVP8ksHbjk20GJVc0hIHkkLoZBIuuSTdGlOFRwr5zPyB0TFq2tEqXNmqWUQhSOU&#10;x8kcFZJH8kp55HoRMvpdfLI6r8yiLXNZxKSxLCId6txJalK8KIqKlFf2yzKcQqTO5/I8fgjyzILU&#10;nBRW8qFM+MfGwU/mqIjhOvNJh+yn4cyX8BJ5dd1om9pE55IDbZSJNspEx7LIxBFa5pkmQ8TOH6N+&#10;4RS1C+comjxFqp0y0bYNS8ceBeIQEfYjRFAkIigURu3EIWK69xFLkYju2kMECbcfIKTnCAE9x3jU&#10;cYx/qt/Hvy5dx6/zV3CtYFM1Z7pCPhMoFp+rztnSSdspE8XGfpnM7hr33+DyRv4W3HNWcDVrFldS&#10;J/E5ReLzhDFcFXmgJCiZoCgI3yUT10QmpHYiZgRuUUbtxJUgY6hYae502Y+liYmJicnlfEMmjLHd&#10;38uEiIRsf/xDZmJiYvJT8X0yIQG/JtC5lOBckEBccM2j0fs+xvW4izSV/uE+dQ2X9Ys0nc6y67wa&#10;vf992vvj3qe9R11X+OiZfC9yDOUnmIITTGlwFYoAyoR/TCx8LbFKJoIS0uFtSSRJiH1VjAr7FOxr&#10;p2hfPlZzTLQtHVMgHJSJQ3RSLFrmj9A0f4LGpXeonDtHdt8B4tu3KBO7lIkDRPQ4LoQikjIhtRWG&#10;TOwhhli6KR32PYT1HCKYQuHdc4bb7cf4T1Vb+LvCFfyqYEPVTlyx7eGviZYJQyi0TBAKxFUiHbKv&#10;C4W7uJa7jqsvF3AlYxqfJxkycUWaOiVSEJJcZEKEwbXpk+vITkomxnE9jsdFD8MtvB9Xgk2ZMDEx&#10;MfkxfK9MCN/4ETMxMTH5CflemfgOQq2pKqj/OP0i2P+FkZqKT0GOueyZfC+8PyUuSiasXJcaCgNX&#10;mQhgntCkTATEpeJ5hFV1yH5R2YbWuf0LmWhdPELz3AHaKBNdK9Ip+0jNP9Gy/A61i18jb+QYqd3S&#10;1GkHUZSECEqCIRTHSioiKRMWSoYIRQxFIprofGHMF9Bziiddp/h946HqP/Gvirdww7aDK0W7+Osi&#10;yoRTJLRMSFOnq5QJEYmrtgNy6OykvQf3/E24Se1E9hw+S53AZ8njlAoKBBGZkPkkLrhMJsh1bsus&#10;2TdEKmJH4RY5gCuhvRSKHrgFXP5jaWJiYmJyOaZMmJiY/C/n+2Tiu5A+XnKOj9PlnB9f52cnjoLw&#10;iYQQNSndZef7Li5kQtA1FNLsyehHESAdsPl97meRTtqpCIpPh290CryiUhD1shgFXZNonN1D29KR&#10;koqWBZkN+wBd3O4kHUsnaFuWuSe+RtnUqVE70UWZoChcyESPUybshkzIqE8iFK4yEc58wczn13MG&#10;DwrFb5uO8O/Ld/Fr2zauUiY++0gmRCLcnIhMfE6R+Nzm4PaBavLkXriNa3kyutMyPsucxmcpE0om&#10;ZIZsd3JdTU5n8G0ycS1xkumTRj5dOxExYHTGpky4X/JjaWJiYmJyOaZMmJiY/C/nh8mE5PkmIVaZ&#10;pV/mxPkwXWaLlvRfFAbtoZ/IHycTJEZ4LxS6H4V0zpY+byITfhaRqwwKRSYC4rPgm/gaiWVtqB7f&#10;oEhQHFZkFmzKxMIBOhcd6GJapxrl6Qyty+9QM3eON4MOJCiZ2KEkSFMnEYojVTsRSaGQfhMiE9GU&#10;CQuJsu9TJIyaiRDul9oJ355z3O04xz9WHeJfUCbcbLsUhe+TCQc5ctZQ7MONAnK9cEfNjP25qp2Y&#10;/HEyQaR2Qo3sFDMC96hBuIf1w13JhNkJ28TExOSH0YP/HxnHObq7eYgWAAAAAElFTkSuQmCCUEsD&#10;BBQABgAIAAAAIQDAlGDG3gAAAAcBAAAPAAAAZHJzL2Rvd25yZXYueG1sTI5BS8NAFITvgv9heYI3&#10;u0lDahuzKaWopyK0FcTbNvuahGbfhuw2Sf+9z5OehmGGmS9fT7YVA/a+caQgnkUgkEpnGqoUfB7f&#10;npYgfNBkdOsIFdzQw7q4v8t1ZtxIexwOoRI8Qj7TCuoQukxKX9ZotZ+5Domzs+utDmz7Sppejzxu&#10;WzmPooW0uiF+qHWH2xrLy+FqFbyPetwk8euwu5y3t+9j+vG1i1Gpx4dp8wIi4BT+yvCLz+hQMNPJ&#10;Xcl40SpYzbmoIGHhdPmcJiBO7FeLFGSRy//8xQ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3/kYHDIFAADHFQAADgAAAAAAAAAAAAAAAAA6AgAA&#10;ZHJzL2Uyb0RvYy54bWxQSwECLQAKAAAAAAAAACEAIXSXu0ZpFgBGaRYAFAAAAAAAAAAAAAAAAACY&#10;BwAAZHJzL21lZGlhL2ltYWdlMS5wbmdQSwECLQAKAAAAAAAAACEAoKHNvA1cAwANXAMAFAAAAAAA&#10;AAAAAAAAAAAQcRYAZHJzL21lZGlhL2ltYWdlMi5wbmdQSwECLQAUAAYACAAAACEAwJRgxt4AAAAH&#10;AQAADwAAAAAAAAAAAAAAAABPzRkAZHJzL2Rvd25yZXYueG1sUEsBAi0AFAAGAAgAAAAhAC5s8ADF&#10;AAAApQEAABkAAAAAAAAAAAAAAAAAWs4ZAGRycy9fcmVscy9lMm9Eb2MueG1sLnJlbHNQSwUGAAAA&#10;AAcABwC+AQAAVs8Z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2" o:spid="_x0000_s1027" type="#_x0000_t75" style="position:absolute;left:40161;width:33572;height:33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o8CwwAAANsAAAAPAAAAZHJzL2Rvd25yZXYueG1sRI/BasMw&#10;EETvhfyD2EBujWwHt8WNbELA0PRSnPYDFmtrm1grI6mJ/fdRodDjMDNvmH01m1FcyfnBsoJ0m4Ag&#10;bq0euFPw9Vk/voDwAVnjaJkULOShKlcPeyy0vXFD13PoRISwL1BBH8JUSOnbngz6rZ2Io/dtncEQ&#10;peukdniLcDPKLEmepMGB40KPEx17ai/nH6Og/qh3l3Z5fj91vnFNltZa56lSm/V8eAURaA7/4b/2&#10;m1aQZ/D7Jf4AWd4BAAD//wMAUEsBAi0AFAAGAAgAAAAhANvh9svuAAAAhQEAABMAAAAAAAAAAAAA&#10;AAAAAAAAAFtDb250ZW50X1R5cGVzXS54bWxQSwECLQAUAAYACAAAACEAWvQsW78AAAAVAQAACwAA&#10;AAAAAAAAAAAAAAAfAQAAX3JlbHMvLnJlbHNQSwECLQAUAAYACAAAACEAg4aPAsMAAADbAAAADwAA&#10;AAAAAAAAAAAAAAAHAgAAZHJzL2Rvd25yZXYueG1sUEsFBgAAAAADAAMAtwAAAPcCAAAAAA==&#10;">
                  <v:imagedata r:id="rId22" o:title="" croptop="11544f" cropbottom="15432f" cropleft="25433f" cropright="18098f"/>
                </v:shape>
                <v:shape id="Imagen 53" o:spid="_x0000_s1028" type="#_x0000_t75" style="position:absolute;top:20;width:39439;height:33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0HYxAAAANsAAAAPAAAAZHJzL2Rvd25yZXYueG1sRI9PawIx&#10;FMTvgt8hvII3zba2VrZGEUHUk/gHirfXzetm6eZlm6Tu+u2bQsHjMDO/YWaLztbiSj5UjhU8jjIQ&#10;xIXTFZcKzqf1cAoiRGSNtWNScKMAi3m/N8Ncu5YPdD3GUiQIhxwVmBibXMpQGLIYRq4hTt6n8xZj&#10;kr6U2mOb4LaWT1k2kRYrTgsGG1oZKr6OP1bB/txunskXH7jfXsz7acff2etGqcFDt3wDEamL9/B/&#10;e6sVvIzh70v6AXL+CwAA//8DAFBLAQItABQABgAIAAAAIQDb4fbL7gAAAIUBAAATAAAAAAAAAAAA&#10;AAAAAAAAAABbQ29udGVudF9UeXBlc10ueG1sUEsBAi0AFAAGAAgAAAAhAFr0LFu/AAAAFQEAAAsA&#10;AAAAAAAAAAAAAAAAHwEAAF9yZWxzLy5yZWxzUEsBAi0AFAAGAAgAAAAhANafQdjEAAAA2wAAAA8A&#10;AAAAAAAAAAAAAAAABwIAAGRycy9kb3ducmV2LnhtbFBLBQYAAAAAAwADALcAAAD4AgAAAAA=&#10;">
                  <v:imagedata r:id="rId23" o:title=""/>
                </v:shape>
                <v:shapetype id="_x0000_t202" coordsize="21600,21600" o:spt="202" path="m,l,21600r21600,l21600,xe">
                  <v:stroke joinstyle="miter"/>
                  <v:path gradientshapeok="t" o:connecttype="rect"/>
                </v:shapetype>
                <v:shape id="CuadroTexto 6" o:spid="_x0000_s1029" type="#_x0000_t202" style="position:absolute;left:58304;top:23171;width:12763;height:3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0214AD" w14:textId="77777777" w:rsidR="00B76F79" w:rsidRDefault="00B76F79" w:rsidP="00B76F79">
                        <w:pPr>
                          <w:rPr>
                            <w:rFonts w:hAnsi="Calibri"/>
                            <w:color w:val="FFFFFF" w:themeColor="background1"/>
                            <w:kern w:val="24"/>
                            <w:sz w:val="16"/>
                            <w:szCs w:val="16"/>
                          </w:rPr>
                        </w:pPr>
                        <w:r>
                          <w:rPr>
                            <w:rFonts w:hAnsi="Calibri"/>
                            <w:color w:val="FFFFFF" w:themeColor="background1"/>
                            <w:kern w:val="24"/>
                            <w:sz w:val="16"/>
                            <w:szCs w:val="16"/>
                          </w:rPr>
                          <w:t>PUERTO MATAMOROS</w:t>
                        </w:r>
                      </w:p>
                    </w:txbxContent>
                  </v:textbox>
                </v:shape>
                <v:shape id="CuadroTexto 7" o:spid="_x0000_s1030" type="#_x0000_t202" style="position:absolute;left:59985;top:17563;width:14827;height:3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179F5845" w14:textId="46F80763" w:rsidR="00B76F79" w:rsidRDefault="00B76F79" w:rsidP="00B76F79">
                        <w:pPr>
                          <w:rPr>
                            <w:rFonts w:hAnsi="Calibri"/>
                            <w:color w:val="FFFFFF" w:themeColor="background1"/>
                            <w:kern w:val="24"/>
                            <w:sz w:val="16"/>
                            <w:szCs w:val="16"/>
                          </w:rPr>
                        </w:pPr>
                        <w:r>
                          <w:rPr>
                            <w:rFonts w:hAnsi="Calibri"/>
                            <w:color w:val="FFFFFF" w:themeColor="background1"/>
                            <w:kern w:val="24"/>
                            <w:sz w:val="16"/>
                            <w:szCs w:val="16"/>
                          </w:rPr>
                          <w:t>LAS HIGUERILLAS</w:t>
                        </w:r>
                      </w:p>
                    </w:txbxContent>
                  </v:textbox>
                </v:shape>
                <v:shapetype id="_x0000_t32" coordsize="21600,21600" o:spt="32" o:oned="t" path="m,l21600,21600e" filled="f">
                  <v:path arrowok="t" fillok="f" o:connecttype="none"/>
                  <o:lock v:ext="edit" shapetype="t"/>
                </v:shapetype>
                <v:shape id="Conector recto de flecha 57" o:spid="_x0000_s1031" type="#_x0000_t32" style="position:absolute;left:57269;top:23660;width:1038;height:59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L+xAAAANsAAAAPAAAAZHJzL2Rvd25yZXYueG1sRI9PawIx&#10;FMTvgt8hPKGXollbqrI1yrZU6s2/6PWxed1d3Lxsk6jrtzeFgsdhZn7DTOetqcWFnK8sKxgOEhDE&#10;udUVFwr2u0V/AsIHZI21ZVJwIw/zWbczxVTbK2/osg2FiBD2KSooQ2hSKX1ekkE/sA1x9H6sMxii&#10;dIXUDq8Rbmr5kiQjabDiuFBiQ58l5aft2Sj4cuPfg82Wq+Nm8i3z5+P61X1kSj312uwdRKA2PML/&#10;7aVW8DaGvy/xB8jZHQAA//8DAFBLAQItABQABgAIAAAAIQDb4fbL7gAAAIUBAAATAAAAAAAAAAAA&#10;AAAAAAAAAABbQ29udGVudF9UeXBlc10ueG1sUEsBAi0AFAAGAAgAAAAhAFr0LFu/AAAAFQEAAAsA&#10;AAAAAAAAAAAAAAAAHwEAAF9yZWxzLy5yZWxzUEsBAi0AFAAGAAgAAAAhAFg+Mv7EAAAA2wAAAA8A&#10;AAAAAAAAAAAAAAAABwIAAGRycy9kb3ducmV2LnhtbFBLBQYAAAAAAwADALcAAAD4AgAAAAA=&#10;" strokecolor="white [3212]" strokeweight=".5pt">
                  <v:stroke endarrow="block" joinstyle="miter"/>
                  <o:lock v:ext="edit" shapetype="f"/>
                </v:shape>
                <v:shape id="Conector recto de flecha 58" o:spid="_x0000_s1032" type="#_x0000_t32" style="position:absolute;left:56713;top:18689;width:327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sZOwAAAANsAAAAPAAAAZHJzL2Rvd25yZXYueG1sRE/Pa8Iw&#10;FL4P/B/CG+w20w22uWoUEQTxInZDdnw0z6bYvJQkS9v/3hwGO358v1eb0XYikQ+tYwUv8wIEce10&#10;y42C76/98wJEiMgaO8ekYKIAm/XsYYWldgOfKVWxETmEQ4kKTIx9KWWoDVkMc9cTZ+7qvMWYoW+k&#10;9jjkcNvJ16J4lxZbzg0Ge9oZqm/Vr1Vw6jBNn9dEyX8cL6eqwO35B5V6ehy3SxCRxvgv/nMftIK3&#10;PDZ/yT9Aru8AAAD//wMAUEsBAi0AFAAGAAgAAAAhANvh9svuAAAAhQEAABMAAAAAAAAAAAAAAAAA&#10;AAAAAFtDb250ZW50X1R5cGVzXS54bWxQSwECLQAUAAYACAAAACEAWvQsW78AAAAVAQAACwAAAAAA&#10;AAAAAAAAAAAfAQAAX3JlbHMvLnJlbHNQSwECLQAUAAYACAAAACEA6zLGTsAAAADbAAAADwAAAAAA&#10;AAAAAAAAAAAHAgAAZHJzL2Rvd25yZXYueG1sUEsFBgAAAAADAAMAtwAAAPQCAAAAAA==&#10;" strokecolor="white [3212]" strokeweight=".5pt">
                  <v:stroke endarrow="block" joinstyle="miter"/>
                  <o:lock v:ext="edit" shapetype="f"/>
                </v:shape>
                <v:line id="Conector recto 59" o:spid="_x0000_s1033" style="position:absolute;flip:y;visibility:visible;mso-wrap-style:square" from="20613,8338" to="60304,14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XWNxAAAANsAAAAPAAAAZHJzL2Rvd25yZXYueG1sRI9PawIx&#10;FMTvgt8hPMGbZlto0a1ZKQu2HnqpLeLxsXnunyYvSxJ19dM3hYLHYWZ+w6zWgzXiTD60jhU8zDMQ&#10;xJXTLdcKvr82swWIEJE1Gsek4EoB1sV4tMJcuwt/0nkXa5EgHHJU0MTY51KGqiGLYe564uQdnbcY&#10;k/S11B4vCW6NfMyyZ2mx5bTQYE9lQ9XP7mQVlGZ/GN7fPMd9dzuePmhTdsYoNZ0Mry8gIg3xHv5v&#10;b7WCpyX8fUk/QBa/AAAA//8DAFBLAQItABQABgAIAAAAIQDb4fbL7gAAAIUBAAATAAAAAAAAAAAA&#10;AAAAAAAAAABbQ29udGVudF9UeXBlc10ueG1sUEsBAi0AFAAGAAgAAAAhAFr0LFu/AAAAFQEAAAsA&#10;AAAAAAAAAAAAAAAAHwEAAF9yZWxzLy5yZWxzUEsBAi0AFAAGAAgAAAAhAOTxdY3EAAAA2wAAAA8A&#10;AAAAAAAAAAAAAAAABwIAAGRycy9kb3ducmV2LnhtbFBLBQYAAAAAAwADALcAAAD4AgAAAAA=&#10;" strokecolor="black [3213]" strokeweight=".5pt">
                  <v:stroke joinstyle="miter"/>
                  <o:lock v:ext="edit" shapetype="f"/>
                </v:line>
                <v:line id="Conector recto 61" o:spid="_x0000_s1034" style="position:absolute;visibility:visible;mso-wrap-style:square" from="20637,15287" to="55175,2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o:lock v:ext="edit" shapetype="f"/>
                </v:line>
              </v:group>
            </w:pict>
          </mc:Fallback>
        </mc:AlternateContent>
      </w:r>
    </w:p>
    <w:p w14:paraId="15B5E86C" w14:textId="56100F64" w:rsidR="00FE6ED1" w:rsidRDefault="00FE6ED1" w:rsidP="00760F1A">
      <w:pPr>
        <w:spacing w:after="0" w:line="276" w:lineRule="auto"/>
        <w:ind w:right="49"/>
        <w:jc w:val="center"/>
        <w:rPr>
          <w:rFonts w:ascii="Montserrat Medium" w:eastAsia="Helvetica Neue" w:hAnsi="Montserrat Medium" w:cs="Arial"/>
          <w:sz w:val="24"/>
          <w:szCs w:val="24"/>
          <w:lang w:val="es-ES_tradnl"/>
        </w:rPr>
      </w:pPr>
    </w:p>
    <w:p w14:paraId="303BC38C" w14:textId="43934B20" w:rsidR="00FE6ED1" w:rsidRDefault="00FE6ED1" w:rsidP="00760F1A">
      <w:pPr>
        <w:spacing w:after="0" w:line="276" w:lineRule="auto"/>
        <w:ind w:right="49"/>
        <w:jc w:val="center"/>
        <w:rPr>
          <w:rFonts w:ascii="Montserrat Medium" w:eastAsia="Helvetica Neue" w:hAnsi="Montserrat Medium" w:cs="Arial"/>
          <w:sz w:val="24"/>
          <w:szCs w:val="24"/>
          <w:lang w:val="es-ES_tradnl"/>
        </w:rPr>
      </w:pPr>
    </w:p>
    <w:p w14:paraId="4C4E1470" w14:textId="4A64693F" w:rsidR="00B76F79" w:rsidRDefault="00B76F79" w:rsidP="00760F1A">
      <w:pPr>
        <w:spacing w:after="0" w:line="276" w:lineRule="auto"/>
        <w:ind w:right="49"/>
        <w:jc w:val="center"/>
        <w:rPr>
          <w:rFonts w:ascii="Montserrat Medium" w:eastAsia="Helvetica Neue" w:hAnsi="Montserrat Medium" w:cs="Arial"/>
          <w:sz w:val="24"/>
          <w:szCs w:val="24"/>
          <w:lang w:val="es-ES_tradnl"/>
        </w:rPr>
      </w:pPr>
    </w:p>
    <w:p w14:paraId="55811506" w14:textId="54106B0F" w:rsidR="00B76F79" w:rsidRDefault="00B76F79" w:rsidP="00760F1A">
      <w:pPr>
        <w:spacing w:after="0" w:line="276" w:lineRule="auto"/>
        <w:ind w:right="49"/>
        <w:jc w:val="center"/>
        <w:rPr>
          <w:rFonts w:ascii="Montserrat Medium" w:eastAsia="Helvetica Neue" w:hAnsi="Montserrat Medium" w:cs="Arial"/>
          <w:sz w:val="24"/>
          <w:szCs w:val="24"/>
          <w:lang w:val="es-ES_tradnl"/>
        </w:rPr>
      </w:pPr>
    </w:p>
    <w:p w14:paraId="14E7FD29" w14:textId="22E7D827" w:rsidR="00B76F79" w:rsidRDefault="00B76F79" w:rsidP="00760F1A">
      <w:pPr>
        <w:spacing w:after="0" w:line="276" w:lineRule="auto"/>
        <w:ind w:right="49"/>
        <w:jc w:val="center"/>
        <w:rPr>
          <w:rFonts w:ascii="Montserrat Medium" w:eastAsia="Helvetica Neue" w:hAnsi="Montserrat Medium" w:cs="Arial"/>
          <w:sz w:val="24"/>
          <w:szCs w:val="24"/>
          <w:lang w:val="es-ES_tradnl"/>
        </w:rPr>
      </w:pPr>
    </w:p>
    <w:p w14:paraId="335C03DF" w14:textId="6C0D4239" w:rsidR="00B76F79" w:rsidRDefault="00B76F79" w:rsidP="00760F1A">
      <w:pPr>
        <w:spacing w:after="0" w:line="276" w:lineRule="auto"/>
        <w:ind w:right="49"/>
        <w:jc w:val="center"/>
        <w:rPr>
          <w:rFonts w:ascii="Montserrat Medium" w:eastAsia="Helvetica Neue" w:hAnsi="Montserrat Medium" w:cs="Arial"/>
          <w:sz w:val="24"/>
          <w:szCs w:val="24"/>
          <w:lang w:val="es-ES_tradnl"/>
        </w:rPr>
      </w:pPr>
    </w:p>
    <w:p w14:paraId="53B27819" w14:textId="00B6266F" w:rsidR="00B76F79" w:rsidRDefault="00B76F79" w:rsidP="00760F1A">
      <w:pPr>
        <w:spacing w:after="0" w:line="276" w:lineRule="auto"/>
        <w:ind w:right="49"/>
        <w:jc w:val="center"/>
        <w:rPr>
          <w:rFonts w:ascii="Montserrat Medium" w:eastAsia="Helvetica Neue" w:hAnsi="Montserrat Medium" w:cs="Arial"/>
          <w:sz w:val="24"/>
          <w:szCs w:val="24"/>
          <w:lang w:val="es-ES_tradnl"/>
        </w:rPr>
      </w:pPr>
    </w:p>
    <w:p w14:paraId="66ED3183" w14:textId="3491497B" w:rsidR="00B76F79" w:rsidRDefault="00B76F79" w:rsidP="00760F1A">
      <w:pPr>
        <w:spacing w:after="0" w:line="276" w:lineRule="auto"/>
        <w:ind w:right="49"/>
        <w:jc w:val="center"/>
        <w:rPr>
          <w:rFonts w:ascii="Montserrat Medium" w:eastAsia="Helvetica Neue" w:hAnsi="Montserrat Medium" w:cs="Arial"/>
          <w:sz w:val="24"/>
          <w:szCs w:val="24"/>
          <w:lang w:val="es-ES_tradnl"/>
        </w:rPr>
      </w:pPr>
    </w:p>
    <w:p w14:paraId="44BCBF49" w14:textId="180337ED" w:rsidR="00B76F79" w:rsidRDefault="00B76F79" w:rsidP="00760F1A">
      <w:pPr>
        <w:spacing w:after="0" w:line="276" w:lineRule="auto"/>
        <w:ind w:right="49"/>
        <w:jc w:val="center"/>
        <w:rPr>
          <w:rFonts w:ascii="Montserrat Medium" w:eastAsia="Helvetica Neue" w:hAnsi="Montserrat Medium" w:cs="Arial"/>
          <w:sz w:val="24"/>
          <w:szCs w:val="24"/>
          <w:lang w:val="es-ES_tradnl"/>
        </w:rPr>
      </w:pPr>
    </w:p>
    <w:p w14:paraId="4E8541DC" w14:textId="693C68B1" w:rsidR="00B76F79" w:rsidRDefault="00B76F79" w:rsidP="00760F1A">
      <w:pPr>
        <w:spacing w:after="0" w:line="276" w:lineRule="auto"/>
        <w:ind w:right="49"/>
        <w:jc w:val="center"/>
        <w:rPr>
          <w:rFonts w:ascii="Montserrat Medium" w:eastAsia="Helvetica Neue" w:hAnsi="Montserrat Medium" w:cs="Arial"/>
          <w:sz w:val="24"/>
          <w:szCs w:val="24"/>
          <w:lang w:val="es-ES_tradnl"/>
        </w:rPr>
      </w:pPr>
    </w:p>
    <w:p w14:paraId="4D892AFD" w14:textId="2242F9D6" w:rsidR="00B76F79" w:rsidRDefault="00B76F79" w:rsidP="00760F1A">
      <w:pPr>
        <w:spacing w:after="0" w:line="276" w:lineRule="auto"/>
        <w:ind w:right="49"/>
        <w:jc w:val="center"/>
        <w:rPr>
          <w:rFonts w:ascii="Montserrat Medium" w:eastAsia="Helvetica Neue" w:hAnsi="Montserrat Medium" w:cs="Arial"/>
          <w:sz w:val="24"/>
          <w:szCs w:val="24"/>
          <w:lang w:val="es-ES_tradnl"/>
        </w:rPr>
      </w:pPr>
    </w:p>
    <w:p w14:paraId="75F19950" w14:textId="77777777" w:rsidR="00EF5FB0" w:rsidRPr="00EF5FB0" w:rsidRDefault="00EF5FB0" w:rsidP="00B76F79">
      <w:pPr>
        <w:spacing w:after="0" w:line="276" w:lineRule="auto"/>
        <w:ind w:right="49"/>
        <w:rPr>
          <w:rFonts w:ascii="Montserrat Medium" w:eastAsia="Helvetica Neue" w:hAnsi="Montserrat Medium" w:cs="Arial"/>
          <w:sz w:val="4"/>
          <w:szCs w:val="4"/>
          <w:lang w:val="es-ES_tradnl"/>
        </w:rPr>
      </w:pPr>
    </w:p>
    <w:p w14:paraId="41897F9C" w14:textId="1A364BAF" w:rsidR="00DE6B41" w:rsidRPr="003D28B5" w:rsidRDefault="00DE6B41" w:rsidP="00032561">
      <w:pPr>
        <w:spacing w:before="120" w:after="120"/>
        <w:ind w:left="142" w:right="51"/>
        <w:rPr>
          <w:rFonts w:eastAsia="Helvetica Neue" w:cs="Arial"/>
          <w:sz w:val="16"/>
          <w:szCs w:val="16"/>
          <w:lang w:val="es-ES_tradnl"/>
        </w:rPr>
      </w:pPr>
      <w:r w:rsidRPr="003D28B5">
        <w:rPr>
          <w:rFonts w:eastAsia="Helvetica Neue" w:cs="Arial"/>
          <w:b/>
          <w:bCs/>
          <w:sz w:val="16"/>
          <w:szCs w:val="16"/>
          <w:lang w:val="es-ES_tradnl"/>
        </w:rPr>
        <w:t>Fuente:</w:t>
      </w:r>
      <w:r w:rsidRPr="003D28B5">
        <w:rPr>
          <w:rFonts w:eastAsia="Helvetica Neue" w:cs="Arial"/>
          <w:sz w:val="16"/>
          <w:szCs w:val="16"/>
          <w:lang w:val="es-ES_tradnl"/>
        </w:rPr>
        <w:t xml:space="preserve"> </w:t>
      </w:r>
      <w:r w:rsidR="00676CD3" w:rsidRPr="003D28B5">
        <w:rPr>
          <w:rFonts w:eastAsia="Helvetica Neue" w:cs="Arial"/>
          <w:sz w:val="16"/>
          <w:szCs w:val="16"/>
          <w:lang w:val="es-ES_tradnl"/>
        </w:rPr>
        <w:t>Green City Lab S. C.</w:t>
      </w:r>
    </w:p>
    <w:p w14:paraId="5D8AA235" w14:textId="486AAEC4" w:rsidR="005A167D" w:rsidRPr="005A167D" w:rsidRDefault="005A167D" w:rsidP="00FB4467">
      <w:pPr>
        <w:rPr>
          <w:rFonts w:eastAsia="Helvetica Neue"/>
          <w:lang w:val="es-ES_tradnl"/>
        </w:rPr>
      </w:pPr>
      <w:r w:rsidRPr="005A167D">
        <w:rPr>
          <w:rFonts w:eastAsia="Helvetica Neue"/>
          <w:lang w:val="es-ES_tradnl"/>
        </w:rPr>
        <w:t>La zona de estudio se localiza entre las coordenadas geográficas 25°</w:t>
      </w:r>
      <w:r w:rsidR="00AB586A">
        <w:rPr>
          <w:rFonts w:eastAsia="Helvetica Neue"/>
          <w:lang w:val="es-ES_tradnl"/>
        </w:rPr>
        <w:t xml:space="preserve"> </w:t>
      </w:r>
      <w:r w:rsidRPr="005A167D">
        <w:rPr>
          <w:rFonts w:eastAsia="Helvetica Neue"/>
          <w:lang w:val="es-ES_tradnl"/>
        </w:rPr>
        <w:t>13’ y 25°</w:t>
      </w:r>
      <w:r w:rsidR="00AB586A">
        <w:rPr>
          <w:rFonts w:eastAsia="Helvetica Neue"/>
          <w:lang w:val="es-ES_tradnl"/>
        </w:rPr>
        <w:t xml:space="preserve"> </w:t>
      </w:r>
      <w:r w:rsidRPr="005A167D">
        <w:rPr>
          <w:rFonts w:eastAsia="Helvetica Neue"/>
          <w:lang w:val="es-ES_tradnl"/>
        </w:rPr>
        <w:t>21’ de latitud norte y entre los 97°</w:t>
      </w:r>
      <w:r w:rsidR="00AB586A">
        <w:rPr>
          <w:rFonts w:eastAsia="Helvetica Neue"/>
          <w:lang w:val="es-ES_tradnl"/>
        </w:rPr>
        <w:t xml:space="preserve"> </w:t>
      </w:r>
      <w:r w:rsidRPr="005A167D">
        <w:rPr>
          <w:rFonts w:eastAsia="Helvetica Neue"/>
          <w:lang w:val="es-ES_tradnl"/>
        </w:rPr>
        <w:t>22’ y 97°</w:t>
      </w:r>
      <w:r w:rsidR="00AB586A">
        <w:rPr>
          <w:rFonts w:eastAsia="Helvetica Neue"/>
          <w:lang w:val="es-ES_tradnl"/>
        </w:rPr>
        <w:t xml:space="preserve"> </w:t>
      </w:r>
      <w:r w:rsidRPr="005A167D">
        <w:rPr>
          <w:rFonts w:eastAsia="Helvetica Neue"/>
          <w:lang w:val="es-ES_tradnl"/>
        </w:rPr>
        <w:t>28’ de longitud oeste; la altitud sobre el nivel del mar oscila entre 0.5 y 5m sus colindancias son:</w:t>
      </w:r>
    </w:p>
    <w:p w14:paraId="32ABEA73" w14:textId="494B5F2A" w:rsidR="005A167D" w:rsidRPr="00FB4467" w:rsidRDefault="005A167D">
      <w:pPr>
        <w:pStyle w:val="Prrafodelista"/>
        <w:numPr>
          <w:ilvl w:val="0"/>
          <w:numId w:val="15"/>
        </w:numPr>
        <w:spacing w:before="120" w:after="120"/>
        <w:ind w:left="714" w:hanging="357"/>
        <w:contextualSpacing w:val="0"/>
        <w:rPr>
          <w:rFonts w:eastAsia="Helvetica Neue"/>
          <w:lang w:val="es-ES_tradnl"/>
        </w:rPr>
      </w:pPr>
      <w:r w:rsidRPr="00FB4467">
        <w:rPr>
          <w:rFonts w:eastAsia="Helvetica Neue"/>
          <w:lang w:val="es-ES_tradnl"/>
        </w:rPr>
        <w:t>Al norte con terrenos del cordón litoral de condiciones naturales similares a las del área de estudio.</w:t>
      </w:r>
    </w:p>
    <w:p w14:paraId="36713FA2" w14:textId="1DFA0268" w:rsidR="005A167D" w:rsidRPr="00FB4467" w:rsidRDefault="005A167D">
      <w:pPr>
        <w:pStyle w:val="Prrafodelista"/>
        <w:numPr>
          <w:ilvl w:val="0"/>
          <w:numId w:val="15"/>
        </w:numPr>
        <w:spacing w:before="120" w:after="120"/>
        <w:ind w:left="714" w:hanging="357"/>
        <w:contextualSpacing w:val="0"/>
        <w:rPr>
          <w:rFonts w:eastAsia="Helvetica Neue"/>
          <w:lang w:val="es-ES_tradnl"/>
        </w:rPr>
      </w:pPr>
      <w:r w:rsidRPr="00FB4467">
        <w:rPr>
          <w:rFonts w:eastAsia="Helvetica Neue"/>
          <w:lang w:val="es-ES_tradnl"/>
        </w:rPr>
        <w:t>Al oriente colinda con la zona de playas del Golfo de México.</w:t>
      </w:r>
    </w:p>
    <w:p w14:paraId="538FA8F7" w14:textId="548DEA94" w:rsidR="005A167D" w:rsidRPr="00FB4467" w:rsidRDefault="005A167D">
      <w:pPr>
        <w:pStyle w:val="Prrafodelista"/>
        <w:numPr>
          <w:ilvl w:val="0"/>
          <w:numId w:val="15"/>
        </w:numPr>
        <w:spacing w:before="120" w:after="120"/>
        <w:ind w:left="714" w:hanging="357"/>
        <w:contextualSpacing w:val="0"/>
        <w:rPr>
          <w:rFonts w:eastAsia="Helvetica Neue"/>
          <w:lang w:val="es-ES_tradnl"/>
        </w:rPr>
      </w:pPr>
      <w:r w:rsidRPr="00FB4467">
        <w:rPr>
          <w:rFonts w:eastAsia="Helvetica Neue"/>
          <w:lang w:val="es-ES_tradnl"/>
        </w:rPr>
        <w:t>Al sur colinda con predios con condiciones similares de la barra o cordón litoral.</w:t>
      </w:r>
    </w:p>
    <w:p w14:paraId="69369D4D" w14:textId="017EBC21" w:rsidR="005A167D" w:rsidRPr="00FB4467" w:rsidRDefault="005A167D">
      <w:pPr>
        <w:pStyle w:val="Prrafodelista"/>
        <w:numPr>
          <w:ilvl w:val="0"/>
          <w:numId w:val="15"/>
        </w:numPr>
        <w:spacing w:before="120" w:after="120"/>
        <w:ind w:left="714" w:hanging="357"/>
        <w:contextualSpacing w:val="0"/>
        <w:rPr>
          <w:rFonts w:eastAsia="Helvetica Neue"/>
          <w:lang w:val="es-ES_tradnl"/>
        </w:rPr>
      </w:pPr>
      <w:r w:rsidRPr="00FB4467">
        <w:rPr>
          <w:rFonts w:eastAsia="Helvetica Neue"/>
          <w:lang w:val="es-ES_tradnl"/>
        </w:rPr>
        <w:t>Al poniente limita con resto de la Laguna Madre, por una línea ondulada con franca orientación norte-noreste a sur-suroeste, bordeando la ribera de la misma.</w:t>
      </w:r>
    </w:p>
    <w:p w14:paraId="1539DEB4" w14:textId="77777777" w:rsidR="00E77E00" w:rsidRDefault="00E77E00" w:rsidP="00FB4467">
      <w:pPr>
        <w:rPr>
          <w:rFonts w:eastAsia="Helvetica Neue"/>
          <w:lang w:val="es-ES_tradnl"/>
        </w:rPr>
      </w:pPr>
    </w:p>
    <w:p w14:paraId="0B2DF8F9" w14:textId="75889E9D" w:rsidR="00CC7C5F" w:rsidRDefault="00CC7C5F" w:rsidP="00FB4467">
      <w:pPr>
        <w:rPr>
          <w:rFonts w:eastAsia="Helvetica Neue"/>
          <w:lang w:val="es-ES_tradnl"/>
        </w:rPr>
      </w:pPr>
      <w:r w:rsidRPr="00CC7C5F">
        <w:rPr>
          <w:rFonts w:eastAsia="Helvetica Neue"/>
          <w:lang w:val="es-ES_tradnl"/>
        </w:rPr>
        <w:lastRenderedPageBreak/>
        <w:t xml:space="preserve">De acuerdo con la Estrategia Nacional de Ordenamiento Territorial, el Estado de </w:t>
      </w:r>
      <w:r>
        <w:rPr>
          <w:rFonts w:eastAsia="Helvetica Neue"/>
          <w:lang w:val="es-ES_tradnl"/>
        </w:rPr>
        <w:t>Tamaulipas</w:t>
      </w:r>
      <w:r w:rsidRPr="00CC7C5F">
        <w:rPr>
          <w:rFonts w:eastAsia="Helvetica Neue"/>
          <w:lang w:val="es-ES_tradnl"/>
        </w:rPr>
        <w:t xml:space="preserve"> pertenece al “Sistema Urbano Rural” de la macro</w:t>
      </w:r>
      <w:r>
        <w:rPr>
          <w:rFonts w:eastAsia="Helvetica Neue"/>
          <w:lang w:val="es-ES_tradnl"/>
        </w:rPr>
        <w:t xml:space="preserve"> </w:t>
      </w:r>
      <w:r w:rsidRPr="00CC7C5F">
        <w:rPr>
          <w:rFonts w:eastAsia="Helvetica Neue"/>
          <w:lang w:val="es-ES_tradnl"/>
        </w:rPr>
        <w:t xml:space="preserve">región denominada </w:t>
      </w:r>
      <w:r>
        <w:rPr>
          <w:rFonts w:eastAsia="Helvetica Neue"/>
          <w:lang w:val="es-ES_tradnl"/>
        </w:rPr>
        <w:t>Noreste, subdividida en Noreste I (Monterrey-Saltillo), que abarca los estados de Coahuila, Nuevo León, Tamaulipas y Zacatecas y Noreste II (Tampico</w:t>
      </w:r>
      <w:r w:rsidR="00EF5FB0">
        <w:rPr>
          <w:rFonts w:eastAsia="Helvetica Neue"/>
          <w:lang w:val="es-ES_tradnl"/>
        </w:rPr>
        <w:t>-</w:t>
      </w:r>
      <w:r>
        <w:rPr>
          <w:rFonts w:eastAsia="Helvetica Neue"/>
          <w:lang w:val="es-ES_tradnl"/>
        </w:rPr>
        <w:t>Poza Rica), que contempla los estados de Hidalgo, San Luis Potosí y Veracruz.</w:t>
      </w:r>
    </w:p>
    <w:p w14:paraId="51EC1856" w14:textId="1337FD7A" w:rsidR="00CE73C7" w:rsidRDefault="00CE73C7" w:rsidP="00FB4467">
      <w:pPr>
        <w:rPr>
          <w:rFonts w:eastAsia="Helvetica Neue"/>
          <w:lang w:val="es-ES_tradnl"/>
        </w:rPr>
      </w:pPr>
      <w:r>
        <w:rPr>
          <w:rFonts w:eastAsia="Helvetica Neue"/>
          <w:lang w:val="es-ES_tradnl"/>
        </w:rPr>
        <w:t xml:space="preserve">El Programa Nacional de Ordenamiento territorial 2021-2024, </w:t>
      </w:r>
      <w:r w:rsidR="00585A32">
        <w:rPr>
          <w:rFonts w:eastAsia="Helvetica Neue"/>
          <w:lang w:val="es-ES_tradnl"/>
        </w:rPr>
        <w:t xml:space="preserve">establece que </w:t>
      </w:r>
      <w:r>
        <w:rPr>
          <w:rFonts w:eastAsia="Helvetica Neue"/>
          <w:lang w:val="es-ES_tradnl"/>
        </w:rPr>
        <w:t>el Estado de Tamaulipas, pertenece a la “Macro-región Noreste”.</w:t>
      </w:r>
    </w:p>
    <w:p w14:paraId="0FCEB509" w14:textId="0258A304" w:rsidR="006E4DD5" w:rsidRDefault="00DE6B41" w:rsidP="00FB4467">
      <w:pPr>
        <w:rPr>
          <w:rFonts w:eastAsia="Helvetica Neue"/>
          <w:lang w:val="es-ES_tradnl"/>
        </w:rPr>
      </w:pPr>
      <w:r>
        <w:rPr>
          <w:rFonts w:eastAsia="Helvetica Neue"/>
          <w:lang w:val="es-ES_tradnl"/>
        </w:rPr>
        <w:t>Asimismo,</w:t>
      </w:r>
      <w:r w:rsidR="00CF48D5">
        <w:rPr>
          <w:rFonts w:eastAsia="Helvetica Neue"/>
          <w:lang w:val="es-ES_tradnl"/>
        </w:rPr>
        <w:t xml:space="preserve"> el</w:t>
      </w:r>
      <w:r>
        <w:rPr>
          <w:rFonts w:eastAsia="Helvetica Neue"/>
          <w:lang w:val="es-ES_tradnl"/>
        </w:rPr>
        <w:t xml:space="preserve"> Gobierno del Estado de Tamaulipas, divide </w:t>
      </w:r>
      <w:r w:rsidR="00585A32">
        <w:rPr>
          <w:rFonts w:eastAsia="Helvetica Neue"/>
          <w:lang w:val="es-ES_tradnl"/>
        </w:rPr>
        <w:t>a</w:t>
      </w:r>
      <w:r>
        <w:rPr>
          <w:rFonts w:eastAsia="Helvetica Neue"/>
          <w:lang w:val="es-ES_tradnl"/>
        </w:rPr>
        <w:t>l estado en 4 zonas, ubicando al municipio de Matamoros dentro de la clasificada como Zona Frontera.</w:t>
      </w:r>
    </w:p>
    <w:p w14:paraId="06870798" w14:textId="4BB5EF65" w:rsidR="00DE6B41" w:rsidRPr="00760F1A" w:rsidRDefault="00FE6ED1" w:rsidP="00FE6ED1">
      <w:pPr>
        <w:pStyle w:val="Titulocuadro"/>
        <w:rPr>
          <w:rFonts w:eastAsia="Helvetica Neue"/>
          <w:lang w:val="es-ES_tradnl"/>
        </w:rPr>
      </w:pPr>
      <w:r>
        <w:rPr>
          <w:rFonts w:eastAsia="Helvetica Neue"/>
          <w:lang w:val="es-ES_tradnl"/>
        </w:rPr>
        <w:t xml:space="preserve">Esquema No. </w:t>
      </w:r>
      <w:r>
        <w:fldChar w:fldCharType="begin"/>
      </w:r>
      <w:r>
        <w:instrText xml:space="preserve"> SEQ Mapa \* ARABIC </w:instrText>
      </w:r>
      <w:r>
        <w:fldChar w:fldCharType="separate"/>
      </w:r>
      <w:r w:rsidR="00D47787">
        <w:rPr>
          <w:noProof/>
        </w:rPr>
        <w:t>2</w:t>
      </w:r>
      <w:r>
        <w:fldChar w:fldCharType="end"/>
      </w:r>
      <w:r>
        <w:t>.</w:t>
      </w:r>
      <w:r w:rsidR="00DE6B41" w:rsidRPr="00760F1A">
        <w:rPr>
          <w:rFonts w:eastAsia="Helvetica Neue"/>
          <w:lang w:val="es-ES_tradnl"/>
        </w:rPr>
        <w:t xml:space="preserve"> </w:t>
      </w:r>
      <w:r w:rsidR="00DE6B41">
        <w:rPr>
          <w:rFonts w:eastAsia="Helvetica Neue"/>
          <w:lang w:val="es-ES_tradnl"/>
        </w:rPr>
        <w:t>Clasificación de Zonas, Gobierno del Estado de Tamaulipas 2024</w:t>
      </w:r>
      <w:r w:rsidR="00D47787">
        <w:rPr>
          <w:rFonts w:eastAsia="Helvetica Neue"/>
          <w:lang w:val="es-ES_tradnl"/>
        </w:rPr>
        <w:t>.</w:t>
      </w:r>
    </w:p>
    <w:p w14:paraId="27063C9F" w14:textId="4604533C" w:rsidR="00CC7C5F" w:rsidRDefault="00CC7C5F" w:rsidP="00DE6B41">
      <w:pPr>
        <w:spacing w:after="0" w:line="276" w:lineRule="auto"/>
        <w:ind w:right="49"/>
        <w:jc w:val="center"/>
        <w:rPr>
          <w:rFonts w:ascii="Montserrat Medium" w:eastAsia="Helvetica Neue" w:hAnsi="Montserrat Medium" w:cs="Arial"/>
          <w:sz w:val="24"/>
          <w:szCs w:val="24"/>
          <w:lang w:val="es-ES_tradnl"/>
        </w:rPr>
      </w:pPr>
      <w:r>
        <w:rPr>
          <w:noProof/>
        </w:rPr>
        <w:drawing>
          <wp:inline distT="0" distB="0" distL="0" distR="0" wp14:anchorId="2EFA0694" wp14:editId="1EC25AE6">
            <wp:extent cx="4977103" cy="4856164"/>
            <wp:effectExtent l="19050" t="19050" r="14605" b="2095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2030" t="31823" r="37848" b="15926"/>
                    <a:stretch/>
                  </pic:blipFill>
                  <pic:spPr bwMode="auto">
                    <a:xfrm>
                      <a:off x="0" y="0"/>
                      <a:ext cx="5038154" cy="4915732"/>
                    </a:xfrm>
                    <a:prstGeom prst="rect">
                      <a:avLst/>
                    </a:prstGeom>
                    <a:ln w="12700" cap="flat" cmpd="sng" algn="ctr">
                      <a:solidFill>
                        <a:srgbClr val="88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6E38DD4" w14:textId="1B8C3F3F" w:rsidR="00CC7C5F" w:rsidRPr="00DE6B41" w:rsidRDefault="00DE6B41" w:rsidP="003D28B5">
      <w:pPr>
        <w:pStyle w:val="FuentePLANDATA"/>
        <w:ind w:left="426"/>
      </w:pPr>
      <w:r w:rsidRPr="001D10A1">
        <w:rPr>
          <w:b/>
          <w:bCs/>
        </w:rPr>
        <w:t>Fuente:</w:t>
      </w:r>
      <w:r w:rsidRPr="00DE6B41">
        <w:t xml:space="preserve"> https://www.tamaulipas.gob.mx/</w:t>
      </w:r>
    </w:p>
    <w:p w14:paraId="673D2F90" w14:textId="77777777" w:rsidR="00A21643" w:rsidRDefault="00A21643" w:rsidP="004E373D">
      <w:pPr>
        <w:spacing w:after="0" w:line="276" w:lineRule="auto"/>
        <w:ind w:right="49"/>
        <w:rPr>
          <w:rFonts w:ascii="Montserrat Medium" w:eastAsia="Helvetica Neue" w:hAnsi="Montserrat Medium" w:cs="Arial"/>
          <w:sz w:val="20"/>
          <w:szCs w:val="20"/>
          <w:lang w:val="es-ES_tradnl"/>
        </w:rPr>
      </w:pPr>
    </w:p>
    <w:p w14:paraId="46EF20D0" w14:textId="3F940855" w:rsidR="00FB4467" w:rsidRDefault="00FB4467">
      <w:pPr>
        <w:spacing w:after="200" w:line="288" w:lineRule="auto"/>
        <w:jc w:val="left"/>
        <w:rPr>
          <w:rFonts w:ascii="Montserrat Medium" w:eastAsia="Helvetica Neue" w:hAnsi="Montserrat Medium" w:cs="Arial"/>
          <w:sz w:val="20"/>
          <w:szCs w:val="20"/>
          <w:lang w:val="es-ES_tradnl"/>
        </w:rPr>
      </w:pPr>
      <w:r>
        <w:rPr>
          <w:rFonts w:ascii="Montserrat Medium" w:eastAsia="Helvetica Neue" w:hAnsi="Montserrat Medium" w:cs="Arial"/>
          <w:sz w:val="20"/>
          <w:szCs w:val="20"/>
          <w:lang w:val="es-ES_tradnl"/>
        </w:rPr>
        <w:br w:type="page"/>
      </w:r>
    </w:p>
    <w:p w14:paraId="46F400CA" w14:textId="77777777" w:rsidR="00FB4467" w:rsidRPr="00BA49D5" w:rsidRDefault="00FB4467" w:rsidP="00FB4467">
      <w:pPr>
        <w:rPr>
          <w:rFonts w:ascii="Arial" w:eastAsia="Helvetica Neue" w:hAnsi="Arial"/>
          <w:lang w:val="es-ES_tradnl"/>
        </w:rPr>
      </w:pPr>
    </w:p>
    <w:p w14:paraId="19CF2FA2" w14:textId="77777777" w:rsidR="00FB4467" w:rsidRDefault="00FB4467" w:rsidP="00FB4467">
      <w:pPr>
        <w:rPr>
          <w:rFonts w:ascii="Arial" w:eastAsia="Helvetica Neue" w:hAnsi="Arial"/>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tblGrid>
      <w:tr w:rsidR="00FB4467" w14:paraId="4244BBAF" w14:textId="77777777" w:rsidTr="005D2C8A">
        <w:tc>
          <w:tcPr>
            <w:tcW w:w="8828" w:type="dxa"/>
          </w:tcPr>
          <w:p w14:paraId="3C63230F" w14:textId="2F625901" w:rsidR="00FB4467" w:rsidRDefault="00FB4467" w:rsidP="005D2C8A">
            <w:pPr>
              <w:ind w:left="-113"/>
              <w:jc w:val="center"/>
              <w:rPr>
                <w:rFonts w:ascii="Arial" w:eastAsia="Helvetica Neue" w:hAnsi="Arial"/>
                <w:lang w:val="es-ES_tradnl"/>
              </w:rPr>
            </w:pPr>
            <w:r>
              <w:rPr>
                <w:rFonts w:ascii="Montserrat Medium" w:eastAsia="Helvetica Neue" w:hAnsi="Montserrat Medium" w:cs="Arial"/>
                <w:b/>
                <w:noProof/>
                <w:sz w:val="52"/>
                <w:szCs w:val="52"/>
                <w:lang w:val="es-ES_tradnl"/>
              </w:rPr>
              <w:drawing>
                <wp:inline distT="0" distB="0" distL="0" distR="0" wp14:anchorId="6AFD4ADC" wp14:editId="3306AD28">
                  <wp:extent cx="5602204" cy="3148717"/>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23447" cy="3160656"/>
                          </a:xfrm>
                          <a:prstGeom prst="rect">
                            <a:avLst/>
                          </a:prstGeom>
                          <a:noFill/>
                          <a:effectLst/>
                        </pic:spPr>
                      </pic:pic>
                    </a:graphicData>
                  </a:graphic>
                </wp:inline>
              </w:drawing>
            </w:r>
          </w:p>
        </w:tc>
      </w:tr>
      <w:tr w:rsidR="00FB4467" w14:paraId="0F34F90C" w14:textId="77777777" w:rsidTr="005D2C8A">
        <w:tc>
          <w:tcPr>
            <w:tcW w:w="8828" w:type="dxa"/>
            <w:shd w:val="clear" w:color="auto" w:fill="8C3C67"/>
          </w:tcPr>
          <w:p w14:paraId="61E0FC1E" w14:textId="008E567B" w:rsidR="00FB4467" w:rsidRDefault="00FB4467" w:rsidP="005D2C8A">
            <w:pPr>
              <w:spacing w:before="480" w:after="480"/>
              <w:rPr>
                <w:rFonts w:ascii="Arial" w:eastAsia="Helvetica Neue" w:hAnsi="Arial"/>
                <w:lang w:val="es-ES_tradnl"/>
              </w:rPr>
            </w:pPr>
            <w:r>
              <w:rPr>
                <w:rFonts w:ascii="Montserrat Medium" w:eastAsia="Helvetica Neue" w:hAnsi="Montserrat Medium" w:cs="Arial"/>
                <w:b/>
                <w:color w:val="FFFFFF" w:themeColor="background1"/>
                <w:sz w:val="44"/>
                <w:szCs w:val="44"/>
                <w:lang w:val="es-ES_tradnl"/>
              </w:rPr>
              <w:t>ORDEN JURÍDICO</w:t>
            </w:r>
          </w:p>
        </w:tc>
      </w:tr>
    </w:tbl>
    <w:p w14:paraId="7E42F548" w14:textId="77777777" w:rsidR="00FB4467" w:rsidRDefault="00FB4467" w:rsidP="00FB4467">
      <w:pPr>
        <w:jc w:val="right"/>
        <w:rPr>
          <w:rFonts w:ascii="Montserrat Medium" w:eastAsia="Helvetica Neue" w:hAnsi="Montserrat Medium" w:cs="Arial"/>
          <w:b/>
          <w:sz w:val="52"/>
          <w:szCs w:val="52"/>
          <w:lang w:val="es-ES_tradnl"/>
        </w:rPr>
      </w:pPr>
    </w:p>
    <w:p w14:paraId="096D8C75" w14:textId="77777777" w:rsidR="00967320" w:rsidRDefault="00967320" w:rsidP="004E373D">
      <w:pPr>
        <w:spacing w:after="0" w:line="276" w:lineRule="auto"/>
        <w:ind w:right="49"/>
        <w:rPr>
          <w:rFonts w:ascii="Montserrat Medium" w:eastAsia="Helvetica Neue" w:hAnsi="Montserrat Medium" w:cs="Arial"/>
          <w:sz w:val="20"/>
          <w:szCs w:val="20"/>
          <w:lang w:val="es-ES_tradnl"/>
        </w:rPr>
      </w:pPr>
    </w:p>
    <w:p w14:paraId="1EC81723" w14:textId="77777777" w:rsidR="00967320" w:rsidRDefault="00967320" w:rsidP="004E373D">
      <w:pPr>
        <w:spacing w:after="0" w:line="276" w:lineRule="auto"/>
        <w:ind w:right="49"/>
        <w:rPr>
          <w:rFonts w:ascii="Montserrat Medium" w:eastAsia="Helvetica Neue" w:hAnsi="Montserrat Medium" w:cs="Arial"/>
          <w:sz w:val="20"/>
          <w:szCs w:val="20"/>
          <w:lang w:val="es-ES_tradnl"/>
        </w:rPr>
      </w:pPr>
    </w:p>
    <w:p w14:paraId="289FB6B5" w14:textId="77777777" w:rsidR="00967320" w:rsidRPr="00DF0533" w:rsidRDefault="00967320" w:rsidP="004E373D">
      <w:pPr>
        <w:spacing w:after="0" w:line="276" w:lineRule="auto"/>
        <w:ind w:right="49"/>
        <w:rPr>
          <w:rFonts w:ascii="Montserrat Medium" w:eastAsia="Helvetica Neue" w:hAnsi="Montserrat Medium" w:cs="Arial"/>
          <w:sz w:val="20"/>
          <w:szCs w:val="20"/>
          <w:lang w:val="es-ES_tradnl"/>
        </w:rPr>
      </w:pPr>
    </w:p>
    <w:p w14:paraId="79CFA3FE" w14:textId="77777777" w:rsidR="006869AD" w:rsidRPr="00DF0533" w:rsidRDefault="006869AD">
      <w:pPr>
        <w:rPr>
          <w:rFonts w:ascii="Montserrat Medium" w:eastAsia="Helvetica Neue" w:hAnsi="Montserrat Medium" w:cs="Arial"/>
          <w:sz w:val="24"/>
          <w:szCs w:val="24"/>
          <w:lang w:val="es-ES_tradnl"/>
        </w:rPr>
      </w:pPr>
      <w:r w:rsidRPr="00DF0533">
        <w:rPr>
          <w:rFonts w:ascii="Montserrat Medium" w:eastAsia="Helvetica Neue" w:hAnsi="Montserrat Medium" w:cs="Arial"/>
          <w:sz w:val="24"/>
          <w:szCs w:val="24"/>
          <w:lang w:val="es-ES_tradnl"/>
        </w:rPr>
        <w:br w:type="page"/>
      </w:r>
    </w:p>
    <w:p w14:paraId="33EF5FEA" w14:textId="6B9736E1" w:rsidR="005652DC" w:rsidRPr="00FB4467" w:rsidRDefault="00D82C66">
      <w:pPr>
        <w:pStyle w:val="Ttulo1"/>
        <w:numPr>
          <w:ilvl w:val="0"/>
          <w:numId w:val="13"/>
        </w:numPr>
        <w:spacing w:before="240" w:after="240"/>
        <w:ind w:left="714" w:hanging="357"/>
        <w:rPr>
          <w:rFonts w:eastAsia="Helvetica Neue"/>
          <w:sz w:val="32"/>
          <w:szCs w:val="44"/>
          <w:lang w:val="es-ES_tradnl"/>
        </w:rPr>
      </w:pPr>
      <w:bookmarkStart w:id="6" w:name="_Toc170839864"/>
      <w:bookmarkStart w:id="7" w:name="_Hlk157535597"/>
      <w:bookmarkStart w:id="8" w:name="_Hlk166590785"/>
      <w:r w:rsidRPr="00FB4467">
        <w:rPr>
          <w:rFonts w:eastAsia="Helvetica Neue"/>
          <w:sz w:val="32"/>
          <w:szCs w:val="44"/>
          <w:lang w:val="es-ES_tradnl"/>
        </w:rPr>
        <w:lastRenderedPageBreak/>
        <w:t>ORDEN JURÍDICO</w:t>
      </w:r>
      <w:r w:rsidR="005652DC" w:rsidRPr="00FB4467">
        <w:rPr>
          <w:rFonts w:eastAsia="Helvetica Neue"/>
          <w:sz w:val="32"/>
          <w:szCs w:val="44"/>
          <w:lang w:val="es-ES_tradnl"/>
        </w:rPr>
        <w:t>.</w:t>
      </w:r>
      <w:bookmarkEnd w:id="6"/>
    </w:p>
    <w:p w14:paraId="79FE48A5" w14:textId="1EAEC09A" w:rsidR="005652DC" w:rsidRPr="00FB4467" w:rsidRDefault="00D82C66">
      <w:pPr>
        <w:pStyle w:val="Ttulo2"/>
        <w:numPr>
          <w:ilvl w:val="1"/>
          <w:numId w:val="13"/>
        </w:numPr>
        <w:spacing w:before="240" w:after="240"/>
        <w:rPr>
          <w:rFonts w:eastAsia="Helvetica Neue"/>
          <w:szCs w:val="24"/>
          <w:lang w:val="es-ES_tradnl"/>
        </w:rPr>
      </w:pPr>
      <w:bookmarkStart w:id="9" w:name="_Toc170839865"/>
      <w:r w:rsidRPr="00FB4467">
        <w:rPr>
          <w:rFonts w:eastAsia="Helvetica Neue"/>
          <w:szCs w:val="24"/>
          <w:lang w:val="es-ES_tradnl"/>
        </w:rPr>
        <w:t>Marco de Planeación</w:t>
      </w:r>
      <w:r w:rsidR="005652DC" w:rsidRPr="00FB4467">
        <w:rPr>
          <w:rFonts w:eastAsia="Helvetica Neue"/>
          <w:szCs w:val="24"/>
          <w:lang w:val="es-ES_tradnl"/>
        </w:rPr>
        <w:t>.</w:t>
      </w:r>
      <w:bookmarkEnd w:id="9"/>
    </w:p>
    <w:bookmarkEnd w:id="7"/>
    <w:p w14:paraId="521C3C3B" w14:textId="16822EB9" w:rsidR="005652DC" w:rsidRDefault="00CE1357" w:rsidP="0005752D">
      <w:pPr>
        <w:rPr>
          <w:rFonts w:eastAsia="Helvetica Neue"/>
          <w:lang w:val="es-ES_tradnl"/>
        </w:rPr>
      </w:pPr>
      <w:r w:rsidRPr="00CE1357">
        <w:rPr>
          <w:rFonts w:eastAsia="Helvetica Neue"/>
          <w:lang w:val="es-ES_tradnl"/>
        </w:rPr>
        <w:t>Durante la segunda década del siglo XXI, uno de los avances más significativos que ha tenido el país</w:t>
      </w:r>
      <w:r>
        <w:rPr>
          <w:rFonts w:eastAsia="Helvetica Neue"/>
          <w:lang w:val="es-ES_tradnl"/>
        </w:rPr>
        <w:t xml:space="preserve"> </w:t>
      </w:r>
      <w:r w:rsidRPr="00CE1357">
        <w:rPr>
          <w:rFonts w:eastAsia="Helvetica Neue"/>
          <w:lang w:val="es-ES_tradnl"/>
        </w:rPr>
        <w:t>en materia de Derechos Humanos ha sido la reforma constitucional al artículo 1º de la Constitución Política</w:t>
      </w:r>
      <w:r>
        <w:rPr>
          <w:rFonts w:eastAsia="Helvetica Neue"/>
          <w:lang w:val="es-ES_tradnl"/>
        </w:rPr>
        <w:t xml:space="preserve"> </w:t>
      </w:r>
      <w:r w:rsidRPr="00CE1357">
        <w:rPr>
          <w:rFonts w:eastAsia="Helvetica Neue"/>
          <w:lang w:val="es-ES_tradnl"/>
        </w:rPr>
        <w:t>de los Estados Unidos Mexicanos.</w:t>
      </w:r>
    </w:p>
    <w:p w14:paraId="516DA21B" w14:textId="219F6494" w:rsidR="00CE1357" w:rsidRDefault="00CE1357" w:rsidP="0005752D">
      <w:pPr>
        <w:rPr>
          <w:rFonts w:eastAsia="Helvetica Neue"/>
          <w:lang w:val="es-ES_tradnl"/>
        </w:rPr>
      </w:pPr>
      <w:r w:rsidRPr="00CE1357">
        <w:rPr>
          <w:rFonts w:eastAsia="Helvetica Neue"/>
          <w:lang w:val="es-ES_tradnl"/>
        </w:rPr>
        <w:t>De conformidad con el Decreto publicado en el Diario Oficial de la Federación el 10 de junio de 2011,</w:t>
      </w:r>
      <w:r>
        <w:rPr>
          <w:rFonts w:eastAsia="Helvetica Neue"/>
          <w:lang w:val="es-ES_tradnl"/>
        </w:rPr>
        <w:t xml:space="preserve"> </w:t>
      </w:r>
      <w:r w:rsidRPr="00CE1357">
        <w:rPr>
          <w:rFonts w:eastAsia="Helvetica Neue"/>
          <w:lang w:val="es-ES_tradnl"/>
        </w:rPr>
        <w:t>todas las autoridades del país, dentro del ámbito de sus competencias, se encuentran obligadas a velar</w:t>
      </w:r>
      <w:r>
        <w:rPr>
          <w:rFonts w:eastAsia="Helvetica Neue"/>
          <w:lang w:val="es-ES_tradnl"/>
        </w:rPr>
        <w:t xml:space="preserve"> </w:t>
      </w:r>
      <w:r w:rsidRPr="00CE1357">
        <w:rPr>
          <w:rFonts w:eastAsia="Helvetica Neue"/>
          <w:lang w:val="es-ES_tradnl"/>
        </w:rPr>
        <w:t>no sólo por los derechos humanos contenidos en la Constitución Federal, sino también por aquellos</w:t>
      </w:r>
      <w:r>
        <w:rPr>
          <w:rFonts w:eastAsia="Helvetica Neue"/>
          <w:lang w:val="es-ES_tradnl"/>
        </w:rPr>
        <w:t xml:space="preserve"> </w:t>
      </w:r>
      <w:r w:rsidRPr="00CE1357">
        <w:rPr>
          <w:rFonts w:eastAsia="Helvetica Neue"/>
          <w:lang w:val="es-ES_tradnl"/>
        </w:rPr>
        <w:t>contenidos en los instrumentos internacionales celebrados por el Estado Mexicano, los cuales resultan</w:t>
      </w:r>
      <w:r>
        <w:rPr>
          <w:rFonts w:eastAsia="Helvetica Neue"/>
          <w:lang w:val="es-ES_tradnl"/>
        </w:rPr>
        <w:t xml:space="preserve"> </w:t>
      </w:r>
      <w:r w:rsidRPr="00CE1357">
        <w:rPr>
          <w:rFonts w:eastAsia="Helvetica Neue"/>
          <w:lang w:val="es-ES_tradnl"/>
        </w:rPr>
        <w:t>de observancia obligatoria al constituir Ley Suprema de la Unión, es decir, ubicándose debajo de la</w:t>
      </w:r>
      <w:r>
        <w:rPr>
          <w:rFonts w:eastAsia="Helvetica Neue"/>
          <w:lang w:val="es-ES_tradnl"/>
        </w:rPr>
        <w:t xml:space="preserve"> </w:t>
      </w:r>
      <w:r w:rsidRPr="00CE1357">
        <w:rPr>
          <w:rFonts w:eastAsia="Helvetica Neue"/>
          <w:lang w:val="es-ES_tradnl"/>
        </w:rPr>
        <w:t>Constitución Federal pero por encima de las leyes federales y demás normatividad local.</w:t>
      </w:r>
    </w:p>
    <w:p w14:paraId="15424A63" w14:textId="05532266" w:rsidR="00CE1357" w:rsidRPr="00CE1357" w:rsidRDefault="00CE1357" w:rsidP="0005752D">
      <w:pPr>
        <w:rPr>
          <w:rFonts w:eastAsia="Helvetica Neue"/>
          <w:lang w:val="es-ES_tradnl"/>
        </w:rPr>
      </w:pPr>
      <w:r w:rsidRPr="00CE1357">
        <w:rPr>
          <w:rFonts w:eastAsia="Helvetica Neue"/>
          <w:lang w:val="es-ES_tradnl"/>
        </w:rPr>
        <w:t>A este respecto, cabe resaltar que los Derechos Humanos, están consagrados en diversos instrumentos</w:t>
      </w:r>
      <w:r>
        <w:rPr>
          <w:rFonts w:eastAsia="Helvetica Neue"/>
          <w:lang w:val="es-ES_tradnl"/>
        </w:rPr>
        <w:t xml:space="preserve"> </w:t>
      </w:r>
      <w:r w:rsidRPr="00CE1357">
        <w:rPr>
          <w:rFonts w:eastAsia="Helvetica Neue"/>
          <w:lang w:val="es-ES_tradnl"/>
        </w:rPr>
        <w:t>internacionales, como son la Declaración Universal de Derechos Humanos, el Pacto Internacional de</w:t>
      </w:r>
      <w:r>
        <w:rPr>
          <w:rFonts w:eastAsia="Helvetica Neue"/>
          <w:lang w:val="es-ES_tradnl"/>
        </w:rPr>
        <w:t xml:space="preserve"> </w:t>
      </w:r>
      <w:r w:rsidRPr="00CE1357">
        <w:rPr>
          <w:rFonts w:eastAsia="Helvetica Neue"/>
          <w:lang w:val="es-ES_tradnl"/>
        </w:rPr>
        <w:t>Derechos Civiles y Políticos y el Pacto Internacional de Derechos Económicos, Sociales y Culturales.</w:t>
      </w:r>
    </w:p>
    <w:p w14:paraId="0CF0EAF7" w14:textId="77777777" w:rsidR="00FB4467" w:rsidRDefault="00CE1357" w:rsidP="0005752D">
      <w:pPr>
        <w:rPr>
          <w:rFonts w:eastAsia="Helvetica Neue"/>
          <w:lang w:val="es-ES_tradnl"/>
        </w:rPr>
      </w:pPr>
      <w:r w:rsidRPr="00CE1357">
        <w:rPr>
          <w:rFonts w:eastAsia="Helvetica Neue"/>
          <w:lang w:val="es-ES_tradnl"/>
        </w:rPr>
        <w:t>Sin embargo, existen también otros instrumentos que han servido de base para la adopción progresiva</w:t>
      </w:r>
      <w:r>
        <w:rPr>
          <w:rFonts w:eastAsia="Helvetica Neue"/>
          <w:lang w:val="es-ES_tradnl"/>
        </w:rPr>
        <w:t xml:space="preserve"> </w:t>
      </w:r>
      <w:r w:rsidRPr="00CE1357">
        <w:rPr>
          <w:rFonts w:eastAsia="Helvetica Neue"/>
          <w:lang w:val="es-ES_tradnl"/>
        </w:rPr>
        <w:t xml:space="preserve">de estrategias internacionales en favor de las personas, como </w:t>
      </w:r>
      <w:r>
        <w:rPr>
          <w:rFonts w:eastAsia="Helvetica Neue"/>
          <w:lang w:val="es-ES_tradnl"/>
        </w:rPr>
        <w:t>lo es</w:t>
      </w:r>
      <w:r w:rsidRPr="00CE1357">
        <w:rPr>
          <w:rFonts w:eastAsia="Helvetica Neue"/>
          <w:lang w:val="es-ES_tradnl"/>
        </w:rPr>
        <w:t xml:space="preserve"> la Agenda 2030 para el</w:t>
      </w:r>
      <w:r>
        <w:rPr>
          <w:rFonts w:eastAsia="Helvetica Neue"/>
          <w:lang w:val="es-ES_tradnl"/>
        </w:rPr>
        <w:t xml:space="preserve"> </w:t>
      </w:r>
      <w:r w:rsidRPr="00CE1357">
        <w:rPr>
          <w:rFonts w:eastAsia="Helvetica Neue"/>
          <w:lang w:val="es-ES_tradnl"/>
        </w:rPr>
        <w:t>Desarrollo Sostenible. Tales gestiones han detonado la adopción de acciones internacionales tendentes</w:t>
      </w:r>
      <w:r>
        <w:rPr>
          <w:rFonts w:eastAsia="Helvetica Neue"/>
          <w:lang w:val="es-ES_tradnl"/>
        </w:rPr>
        <w:t xml:space="preserve"> </w:t>
      </w:r>
      <w:r w:rsidRPr="00CE1357">
        <w:rPr>
          <w:rFonts w:eastAsia="Helvetica Neue"/>
          <w:lang w:val="es-ES_tradnl"/>
        </w:rPr>
        <w:t>a mejorar la calidad de vida de las personas, y con ello, enriquecer gradualmente la legislación nacional</w:t>
      </w:r>
      <w:r>
        <w:rPr>
          <w:rFonts w:eastAsia="Helvetica Neue"/>
          <w:lang w:val="es-ES_tradnl"/>
        </w:rPr>
        <w:t xml:space="preserve"> </w:t>
      </w:r>
      <w:r w:rsidRPr="00CE1357">
        <w:rPr>
          <w:rFonts w:eastAsia="Helvetica Neue"/>
          <w:lang w:val="es-ES_tradnl"/>
        </w:rPr>
        <w:t>en materia de derechos humanos, así como, la concerniente a los asentamientos humanos, el</w:t>
      </w:r>
      <w:r>
        <w:rPr>
          <w:rFonts w:eastAsia="Helvetica Neue"/>
          <w:lang w:val="es-ES_tradnl"/>
        </w:rPr>
        <w:t xml:space="preserve"> </w:t>
      </w:r>
      <w:r w:rsidRPr="00CE1357">
        <w:rPr>
          <w:rFonts w:eastAsia="Helvetica Neue"/>
          <w:lang w:val="es-ES_tradnl"/>
        </w:rPr>
        <w:t>ordenamiento territorial y el desarrollo urbano.</w:t>
      </w:r>
    </w:p>
    <w:p w14:paraId="4297273E" w14:textId="435F3C6E" w:rsidR="009B4D8D" w:rsidRDefault="00CE1357" w:rsidP="0005752D">
      <w:pPr>
        <w:rPr>
          <w:rFonts w:eastAsia="Helvetica Neue"/>
          <w:lang w:val="es-ES_tradnl"/>
        </w:rPr>
      </w:pPr>
      <w:r w:rsidRPr="00CE1357">
        <w:rPr>
          <w:rFonts w:eastAsia="Helvetica Neue"/>
          <w:lang w:val="es-ES_tradnl"/>
        </w:rPr>
        <w:t>En este contexto, a efecto de contribuir progresivamente al fortalecimiento y actualización del marco</w:t>
      </w:r>
      <w:r>
        <w:rPr>
          <w:rFonts w:eastAsia="Helvetica Neue"/>
          <w:lang w:val="es-ES_tradnl"/>
        </w:rPr>
        <w:t xml:space="preserve"> </w:t>
      </w:r>
      <w:r w:rsidRPr="00CE1357">
        <w:rPr>
          <w:rFonts w:eastAsia="Helvetica Neue"/>
          <w:lang w:val="es-ES_tradnl"/>
        </w:rPr>
        <w:t>normativo el presente Plan, constituye un elemento técnico</w:t>
      </w:r>
      <w:r>
        <w:rPr>
          <w:rFonts w:eastAsia="Helvetica Neue"/>
          <w:lang w:val="es-ES_tradnl"/>
        </w:rPr>
        <w:t xml:space="preserve"> </w:t>
      </w:r>
      <w:r w:rsidRPr="00CE1357">
        <w:rPr>
          <w:rFonts w:eastAsia="Helvetica Neue"/>
          <w:lang w:val="es-ES_tradnl"/>
        </w:rPr>
        <w:t>normativo de planeación, cuyas disposiciones son causa de utilidad pública e interés general, que buscan</w:t>
      </w:r>
      <w:r>
        <w:rPr>
          <w:rFonts w:eastAsia="Helvetica Neue"/>
          <w:lang w:val="es-ES_tradnl"/>
        </w:rPr>
        <w:t xml:space="preserve"> </w:t>
      </w:r>
      <w:r w:rsidRPr="00CE1357">
        <w:rPr>
          <w:rFonts w:eastAsia="Helvetica Neue"/>
          <w:lang w:val="es-ES_tradnl"/>
        </w:rPr>
        <w:t>promover la coordinación de los órdenes jurídicos federal, estatal y municipal para lograr que los</w:t>
      </w:r>
      <w:r>
        <w:rPr>
          <w:rFonts w:eastAsia="Helvetica Neue"/>
          <w:lang w:val="es-ES_tradnl"/>
        </w:rPr>
        <w:t xml:space="preserve"> </w:t>
      </w:r>
      <w:r w:rsidRPr="00CE1357">
        <w:rPr>
          <w:rFonts w:eastAsia="Helvetica Neue"/>
          <w:lang w:val="es-ES_tradnl"/>
        </w:rPr>
        <w:t xml:space="preserve">asentamientos humanos, el ordenamiento territorial </w:t>
      </w:r>
      <w:r>
        <w:rPr>
          <w:rFonts w:eastAsia="Helvetica Neue"/>
          <w:lang w:val="es-ES_tradnl"/>
        </w:rPr>
        <w:t xml:space="preserve">y ecológico, así como </w:t>
      </w:r>
      <w:r w:rsidRPr="00CE1357">
        <w:rPr>
          <w:rFonts w:eastAsia="Helvetica Neue"/>
          <w:lang w:val="es-ES_tradnl"/>
        </w:rPr>
        <w:t>el desarrollo urbano en l</w:t>
      </w:r>
      <w:r>
        <w:rPr>
          <w:rFonts w:eastAsia="Helvetica Neue"/>
          <w:lang w:val="es-ES_tradnl"/>
        </w:rPr>
        <w:t>a zona de estudio</w:t>
      </w:r>
      <w:r w:rsidRPr="00CE1357">
        <w:rPr>
          <w:rFonts w:eastAsia="Helvetica Neue"/>
          <w:lang w:val="es-ES_tradnl"/>
        </w:rPr>
        <w:t xml:space="preserve"> sean regulados eficazmente, con enfoque de derechos humanos, con base en las disposiciones</w:t>
      </w:r>
      <w:r>
        <w:rPr>
          <w:rFonts w:eastAsia="Helvetica Neue"/>
          <w:lang w:val="es-ES_tradnl"/>
        </w:rPr>
        <w:t xml:space="preserve"> </w:t>
      </w:r>
      <w:r w:rsidRPr="00CE1357">
        <w:rPr>
          <w:rFonts w:eastAsia="Helvetica Neue"/>
          <w:lang w:val="es-ES_tradnl"/>
        </w:rPr>
        <w:t>legales que se citan a continuación, de forma enunciativa más no limitativa:</w:t>
      </w:r>
      <w:r w:rsidRPr="00CE1357">
        <w:rPr>
          <w:rFonts w:eastAsia="Helvetica Neue"/>
          <w:lang w:val="es-ES_tradnl"/>
        </w:rPr>
        <w:cr/>
      </w:r>
      <w:r w:rsidR="009B4D8D">
        <w:rPr>
          <w:rFonts w:eastAsia="Helvetica Neue"/>
          <w:lang w:val="es-ES_tradnl"/>
        </w:rPr>
        <w:br w:type="page"/>
      </w:r>
    </w:p>
    <w:p w14:paraId="5A9B00FA" w14:textId="49A0D9AE" w:rsidR="00B15FD6" w:rsidRPr="00ED45FD" w:rsidRDefault="00B15FD6">
      <w:pPr>
        <w:pStyle w:val="Ttulo2"/>
        <w:numPr>
          <w:ilvl w:val="2"/>
          <w:numId w:val="13"/>
        </w:numPr>
        <w:spacing w:before="240" w:after="240"/>
        <w:rPr>
          <w:rFonts w:eastAsia="Helvetica Neue"/>
          <w:szCs w:val="24"/>
          <w:lang w:val="es-ES_tradnl"/>
        </w:rPr>
      </w:pPr>
      <w:bookmarkStart w:id="10" w:name="_Toc170839866"/>
      <w:r w:rsidRPr="00ED45FD">
        <w:rPr>
          <w:rFonts w:eastAsia="Helvetica Neue"/>
          <w:szCs w:val="24"/>
          <w:lang w:val="es-ES_tradnl"/>
        </w:rPr>
        <w:lastRenderedPageBreak/>
        <w:t>Marco Jurídico Internacional.</w:t>
      </w:r>
      <w:bookmarkEnd w:id="10"/>
    </w:p>
    <w:p w14:paraId="4F3853AD" w14:textId="77777777" w:rsidR="00F92EAB" w:rsidRPr="00DF0533" w:rsidRDefault="00F92EAB" w:rsidP="00ED45FD">
      <w:pPr>
        <w:rPr>
          <w:rFonts w:eastAsia="Helvetica Neue"/>
          <w:b/>
          <w:lang w:val="es-ES_tradnl"/>
        </w:rPr>
      </w:pPr>
      <w:r w:rsidRPr="00DF0533">
        <w:rPr>
          <w:rFonts w:eastAsia="Helvetica Neue"/>
          <w:b/>
          <w:lang w:val="es-ES_tradnl"/>
        </w:rPr>
        <w:t>Agenda 2030 para el Desarrollo Sostenible.</w:t>
      </w:r>
    </w:p>
    <w:p w14:paraId="3F76720F" w14:textId="667A6433" w:rsidR="00F92EAB" w:rsidRPr="00ED45FD" w:rsidRDefault="00E05AC2" w:rsidP="00ED45FD">
      <w:pPr>
        <w:rPr>
          <w:rFonts w:eastAsia="Helvetica Neue"/>
          <w:b/>
          <w:bCs/>
          <w:lang w:val="es-ES_tradnl"/>
        </w:rPr>
      </w:pPr>
      <w:r w:rsidRPr="00ED45FD">
        <w:rPr>
          <w:rFonts w:eastAsia="Helvetica Neue"/>
          <w:b/>
          <w:bCs/>
          <w:lang w:val="es-ES_tradnl"/>
        </w:rPr>
        <w:t>Objetivo 11.</w:t>
      </w:r>
    </w:p>
    <w:p w14:paraId="5C57FBDA" w14:textId="57EFE422" w:rsidR="00FE3047" w:rsidRPr="00ED45FD" w:rsidRDefault="00FE3047">
      <w:pPr>
        <w:pStyle w:val="Ttulo2"/>
        <w:numPr>
          <w:ilvl w:val="2"/>
          <w:numId w:val="13"/>
        </w:numPr>
        <w:spacing w:before="240" w:after="240"/>
        <w:rPr>
          <w:rFonts w:eastAsia="Helvetica Neue"/>
          <w:szCs w:val="24"/>
          <w:lang w:val="es-ES_tradnl"/>
        </w:rPr>
      </w:pPr>
      <w:bookmarkStart w:id="11" w:name="_Toc170839867"/>
      <w:r w:rsidRPr="00ED45FD">
        <w:rPr>
          <w:rFonts w:eastAsia="Helvetica Neue"/>
          <w:szCs w:val="24"/>
          <w:lang w:val="es-ES_tradnl"/>
        </w:rPr>
        <w:t>Marco Jurídico Nacional.</w:t>
      </w:r>
      <w:bookmarkEnd w:id="11"/>
    </w:p>
    <w:p w14:paraId="5BFB231F" w14:textId="7A2A70A1" w:rsidR="00B5057F" w:rsidRPr="00E05AC2" w:rsidRDefault="00B5057F" w:rsidP="00ED45FD">
      <w:pPr>
        <w:rPr>
          <w:rFonts w:eastAsia="Helvetica Neue"/>
          <w:bCs/>
          <w:lang w:val="es-ES_tradnl"/>
        </w:rPr>
      </w:pPr>
      <w:r w:rsidRPr="00DF0533">
        <w:rPr>
          <w:rFonts w:eastAsia="Helvetica Neue"/>
          <w:b/>
          <w:lang w:val="es-ES_tradnl"/>
        </w:rPr>
        <w:t>Constitución Política de los Estados Unidos Mexicanos.</w:t>
      </w:r>
      <w:r w:rsidR="00E05AC2">
        <w:rPr>
          <w:rFonts w:eastAsia="Helvetica Neue"/>
          <w:b/>
          <w:lang w:val="es-ES_tradnl"/>
        </w:rPr>
        <w:t xml:space="preserve"> </w:t>
      </w:r>
      <w:r w:rsidR="007E6872" w:rsidRPr="00DF0533">
        <w:rPr>
          <w:color w:val="202124"/>
          <w:shd w:val="clear" w:color="auto" w:fill="FFFFFF"/>
        </w:rPr>
        <w:t xml:space="preserve">La </w:t>
      </w:r>
      <w:r w:rsidR="007E6872" w:rsidRPr="00DF0533">
        <w:rPr>
          <w:bCs/>
          <w:color w:val="202124"/>
          <w:shd w:val="clear" w:color="auto" w:fill="FFFFFF"/>
        </w:rPr>
        <w:t xml:space="preserve">Constitución contiene </w:t>
      </w:r>
      <w:r w:rsidR="007E6872" w:rsidRPr="00DF0533">
        <w:rPr>
          <w:color w:val="202124"/>
          <w:shd w:val="clear" w:color="auto" w:fill="FFFFFF"/>
        </w:rPr>
        <w:t xml:space="preserve">los principios y objetivos de la nación. Establece la existencia de órganos de autoridad, sus facultades y limitaciones, así como los derechos de los individuos y las vías para hacerlos efectivos; en relación al ordenamiento territorial y desarrollo urbano, </w:t>
      </w:r>
      <w:r w:rsidR="007E6872">
        <w:rPr>
          <w:color w:val="202124"/>
          <w:shd w:val="clear" w:color="auto" w:fill="FFFFFF"/>
        </w:rPr>
        <w:t>considera los siguientes artículos</w:t>
      </w:r>
      <w:r w:rsidR="007E6872" w:rsidRPr="00DF0533">
        <w:rPr>
          <w:color w:val="202124"/>
          <w:shd w:val="clear" w:color="auto" w:fill="FFFFFF"/>
        </w:rPr>
        <w:t>:</w:t>
      </w:r>
      <w:r w:rsidR="007E6872">
        <w:rPr>
          <w:color w:val="202124"/>
          <w:shd w:val="clear" w:color="auto" w:fill="FFFFFF"/>
        </w:rPr>
        <w:t xml:space="preserve"> </w:t>
      </w:r>
      <w:r w:rsidR="00E05AC2" w:rsidRPr="00E05AC2">
        <w:rPr>
          <w:rFonts w:eastAsia="Helvetica Neue"/>
          <w:bCs/>
          <w:lang w:val="es-ES_tradnl"/>
        </w:rPr>
        <w:t>Artículos</w:t>
      </w:r>
      <w:r w:rsidR="00E05AC2">
        <w:rPr>
          <w:rFonts w:eastAsia="Helvetica Neue"/>
          <w:bCs/>
          <w:lang w:val="es-ES_tradnl"/>
        </w:rPr>
        <w:t xml:space="preserve"> 26 inciso A; 27 párrafo Tercero; </w:t>
      </w:r>
      <w:r w:rsidR="00E05AC2" w:rsidRPr="00E05AC2">
        <w:rPr>
          <w:rFonts w:eastAsia="Helvetica Neue"/>
          <w:bCs/>
          <w:lang w:val="es-ES_tradnl"/>
        </w:rPr>
        <w:t>115, fracciones II, V y VI</w:t>
      </w:r>
      <w:r w:rsidR="00E05AC2">
        <w:rPr>
          <w:rFonts w:eastAsia="Helvetica Neue"/>
          <w:bCs/>
          <w:lang w:val="es-ES_tradnl"/>
        </w:rPr>
        <w:t>.</w:t>
      </w:r>
    </w:p>
    <w:p w14:paraId="4CE9EC87" w14:textId="3EF466CE" w:rsidR="00E05AC2" w:rsidRDefault="00BF4C32" w:rsidP="00ED45FD">
      <w:pPr>
        <w:rPr>
          <w:color w:val="202124"/>
          <w:shd w:val="clear" w:color="auto" w:fill="FFFFFF"/>
        </w:rPr>
      </w:pPr>
      <w:r w:rsidRPr="00DF0533">
        <w:rPr>
          <w:rFonts w:eastAsia="Helvetica Neue"/>
          <w:b/>
          <w:lang w:val="es-ES_tradnl"/>
        </w:rPr>
        <w:t>Ley General de Asentamientos Humanos, Ordenamiento Territorial y Desarrollo Urbano.</w:t>
      </w:r>
      <w:r w:rsidR="007E6872" w:rsidRPr="007E6872">
        <w:rPr>
          <w:rFonts w:eastAsia="Helvetica Neue"/>
          <w:bCs/>
          <w:lang w:val="es-ES_tradnl"/>
        </w:rPr>
        <w:t xml:space="preserve"> </w:t>
      </w:r>
      <w:r w:rsidR="007E6872" w:rsidRPr="0097024D">
        <w:rPr>
          <w:rFonts w:eastAsia="Helvetica Neue"/>
          <w:bCs/>
          <w:lang w:val="es-ES_tradnl"/>
        </w:rPr>
        <w:t>Esta Ley General tiene por objeto, fijar las normas básicas e instrumentos de gestión de observancia general, para ordenar el uso del territorio y los Asentamientos Humanos en el país, con pleno respeto a los derechos humanos, así como el cumplimiento de las obligaciones que tiene el Estado para promoverlos, respetarlos, protegerlos y garantizarlos plenamente, así como establecer la concurrencia de la Federación, de las entidades federativas, los municipios y las Demarcaciones Territoriales para la planeación, ordenación y regulación de los Asentamientos Humanos en el territorio nacional, resaltándose los artículos siguientes:</w:t>
      </w:r>
      <w:r w:rsidR="007E6872">
        <w:rPr>
          <w:rFonts w:eastAsia="Helvetica Neue"/>
          <w:bCs/>
          <w:lang w:val="es-ES_tradnl"/>
        </w:rPr>
        <w:t xml:space="preserve"> </w:t>
      </w:r>
      <w:r w:rsidR="00E05AC2">
        <w:rPr>
          <w:color w:val="202124"/>
          <w:shd w:val="clear" w:color="auto" w:fill="FFFFFF"/>
        </w:rPr>
        <w:t>Artículos 1, 4, 5, 11, 40, 43, 45 y 46.</w:t>
      </w:r>
    </w:p>
    <w:p w14:paraId="3B7C83A2" w14:textId="3DAAEC84" w:rsidR="00E33FCD" w:rsidRPr="00DF0533" w:rsidRDefault="00E33FCD" w:rsidP="00ED45FD">
      <w:pPr>
        <w:rPr>
          <w:rFonts w:eastAsia="Helvetica Neue"/>
          <w:lang w:val="es-ES_tradnl"/>
        </w:rPr>
      </w:pPr>
      <w:r w:rsidRPr="00DF0533">
        <w:rPr>
          <w:rFonts w:eastAsia="Helvetica Neue"/>
          <w:b/>
          <w:lang w:val="es-ES_tradnl"/>
        </w:rPr>
        <w:t>Ley Agraria.</w:t>
      </w:r>
      <w:r w:rsidR="007E6872">
        <w:rPr>
          <w:rFonts w:eastAsia="Helvetica Neue"/>
          <w:b/>
          <w:lang w:val="es-ES_tradnl"/>
        </w:rPr>
        <w:t xml:space="preserve"> </w:t>
      </w:r>
      <w:r w:rsidRPr="00DF0533">
        <w:rPr>
          <w:rFonts w:eastAsia="Helvetica Neue"/>
          <w:lang w:val="es-ES_tradnl"/>
        </w:rPr>
        <w:t xml:space="preserve">Regula el uso, aprovechamiento, acceso y conservación de las tierras de uso común del ejido, incluyendo los derechos y obligaciones de ejidatarios y avecindados respecto de dichas tierras; </w:t>
      </w:r>
      <w:r w:rsidR="007E6872">
        <w:rPr>
          <w:rFonts w:eastAsia="Helvetica Neue"/>
          <w:lang w:val="es-ES_tradnl"/>
        </w:rPr>
        <w:t xml:space="preserve">considerando los </w:t>
      </w:r>
      <w:r w:rsidRPr="00DF0533">
        <w:rPr>
          <w:rFonts w:eastAsia="Helvetica Neue"/>
          <w:lang w:val="es-ES_tradnl"/>
        </w:rPr>
        <w:t>siguientes</w:t>
      </w:r>
      <w:r w:rsidR="007E6872">
        <w:rPr>
          <w:rFonts w:eastAsia="Helvetica Neue"/>
          <w:lang w:val="es-ES_tradnl"/>
        </w:rPr>
        <w:t xml:space="preserve"> artículos: 1, 2, 44, 87, 88 y 89.</w:t>
      </w:r>
    </w:p>
    <w:p w14:paraId="78A474DF" w14:textId="4D6BE13B" w:rsidR="00A2070E" w:rsidRDefault="00A2070E" w:rsidP="00ED45FD">
      <w:pPr>
        <w:rPr>
          <w:rFonts w:eastAsia="Helvetica Neue"/>
          <w:bCs/>
          <w:lang w:val="es-ES_tradnl"/>
        </w:rPr>
      </w:pPr>
      <w:r w:rsidRPr="00DF0533">
        <w:rPr>
          <w:rFonts w:eastAsia="Helvetica Neue"/>
          <w:b/>
          <w:lang w:val="es-ES_tradnl"/>
        </w:rPr>
        <w:t>Ley de Aguas Nacionales.</w:t>
      </w:r>
      <w:r w:rsidR="00C8764F">
        <w:rPr>
          <w:rFonts w:eastAsia="Helvetica Neue"/>
          <w:b/>
          <w:lang w:val="es-ES_tradnl"/>
        </w:rPr>
        <w:t xml:space="preserve"> </w:t>
      </w:r>
      <w:r w:rsidR="00720E7D" w:rsidRPr="00720E7D">
        <w:rPr>
          <w:rFonts w:eastAsia="Helvetica Neue"/>
          <w:bCs/>
          <w:lang w:val="es-ES_tradnl"/>
        </w:rPr>
        <w:t>Esta</w:t>
      </w:r>
      <w:r w:rsidR="00720E7D">
        <w:rPr>
          <w:rFonts w:eastAsia="Helvetica Neue"/>
          <w:b/>
          <w:lang w:val="es-ES_tradnl"/>
        </w:rPr>
        <w:t xml:space="preserve"> </w:t>
      </w:r>
      <w:r w:rsidRPr="00A2070E">
        <w:rPr>
          <w:rFonts w:eastAsia="Helvetica Neue"/>
          <w:bCs/>
          <w:lang w:val="es-ES_tradnl"/>
        </w:rPr>
        <w:t>Ley tiene por objeto regular la explotación, uso o aprovechamiento de dichas aguas, su distribución y control, así como la preservación de su cantidad y calidad para lograr su desarrollo integral sustentable, resaltándose los artículos siguientes:</w:t>
      </w:r>
      <w:r w:rsidR="00C8764F">
        <w:rPr>
          <w:rFonts w:eastAsia="Helvetica Neue"/>
          <w:bCs/>
          <w:lang w:val="es-ES_tradnl"/>
        </w:rPr>
        <w:t xml:space="preserve"> Artículo 1, 2, 5 fracción I, 44, 45 y 46.</w:t>
      </w:r>
    </w:p>
    <w:p w14:paraId="44979944" w14:textId="77777777" w:rsidR="00113A2A" w:rsidRDefault="00113A2A" w:rsidP="00113A2A">
      <w:pPr>
        <w:rPr>
          <w:rFonts w:eastAsia="Helvetica Neue"/>
          <w:bCs/>
        </w:rPr>
      </w:pPr>
      <w:r w:rsidRPr="00FC3E1F">
        <w:rPr>
          <w:rFonts w:eastAsia="Helvetica Neue"/>
          <w:b/>
          <w:lang w:val="es-ES_tradnl"/>
        </w:rPr>
        <w:t xml:space="preserve">Ley General de Desarrollo Social. </w:t>
      </w:r>
      <w:r w:rsidRPr="00FC3E1F">
        <w:rPr>
          <w:rFonts w:eastAsia="Helvetica Neue"/>
          <w:bCs/>
        </w:rPr>
        <w:t>La Ley General de Desarrollo Social establece el marco legal para las políticas públicas destinadas a mejorar la calidad de vida de la población, garantizando el acceso a los derechos sociales y promoviendo el desarrollo integral del país. Esta ley busca reducir las desigualdades sociales, erradicar la pobreza y fortalecer las instituciones responsables de la implementación de programas sociales. Esta Ley se promulgó en el año 2004 y se destacan los siguientes artículos: 1, 6, 13 y 61.</w:t>
      </w:r>
    </w:p>
    <w:p w14:paraId="5B243A97" w14:textId="77777777" w:rsidR="009434D4" w:rsidRDefault="009434D4" w:rsidP="00113A2A">
      <w:pPr>
        <w:rPr>
          <w:rFonts w:eastAsia="Helvetica Neue"/>
          <w:bCs/>
        </w:rPr>
      </w:pPr>
    </w:p>
    <w:p w14:paraId="52139BAF" w14:textId="554876B8" w:rsidR="009434D4" w:rsidRDefault="009434D4">
      <w:pPr>
        <w:spacing w:after="200" w:line="288" w:lineRule="auto"/>
        <w:jc w:val="left"/>
        <w:rPr>
          <w:rFonts w:eastAsia="Helvetica Neue"/>
          <w:bCs/>
        </w:rPr>
      </w:pPr>
      <w:r>
        <w:rPr>
          <w:rFonts w:eastAsia="Helvetica Neue"/>
          <w:bCs/>
        </w:rPr>
        <w:br w:type="page"/>
      </w:r>
    </w:p>
    <w:p w14:paraId="2F16608E" w14:textId="0AA816B5" w:rsidR="006707BA" w:rsidRPr="00DF0533" w:rsidRDefault="006707BA" w:rsidP="00ED45FD">
      <w:pPr>
        <w:rPr>
          <w:rFonts w:eastAsia="Helvetica Neue"/>
          <w:lang w:val="es-ES_tradnl"/>
        </w:rPr>
      </w:pPr>
      <w:r w:rsidRPr="00DF0533">
        <w:rPr>
          <w:rFonts w:eastAsia="Helvetica Neue"/>
          <w:b/>
          <w:lang w:val="es-ES_tradnl"/>
        </w:rPr>
        <w:lastRenderedPageBreak/>
        <w:t>Ley de Planeación.</w:t>
      </w:r>
      <w:r w:rsidR="00C8764F">
        <w:rPr>
          <w:rFonts w:eastAsia="Helvetica Neue"/>
          <w:b/>
          <w:lang w:val="es-ES_tradnl"/>
        </w:rPr>
        <w:t xml:space="preserve"> </w:t>
      </w:r>
      <w:r w:rsidRPr="00DF0533">
        <w:rPr>
          <w:rFonts w:eastAsia="Helvetica Neue"/>
          <w:lang w:val="es-ES_tradnl"/>
        </w:rPr>
        <w:t>Establece las normas y principios básicos conforme a los cuales se llevará a cabo la Planeación Nacional del Desarrollo y encauzar las actividades de la administración pública federal; las bases de integración y funcionamiento del Sistema de Planeación Democrática; las bases para que el Ejecutivo Federal coordine las actividades de planeación de la Administración Pública Federal; los órganos responsables del proceso de planeación; las bases de participación y consulta a la sociedad, incluyendo a los pueblos y comunidades indígenas y las bases para que el Ejecutivo Federal concierte con los particulares las acciones a realizar para la elaboración y ejecución del Plan y los programas a que se refiere esta Ley; destacando las disposiciones legales siguientes:</w:t>
      </w:r>
      <w:r w:rsidR="00C8764F">
        <w:rPr>
          <w:rFonts w:eastAsia="Helvetica Neue"/>
          <w:lang w:val="es-ES_tradnl"/>
        </w:rPr>
        <w:t xml:space="preserve"> Artículo 3, 4, 20, 33 y 34.</w:t>
      </w:r>
    </w:p>
    <w:p w14:paraId="2D91121E" w14:textId="60AA4A4A" w:rsidR="0078399F" w:rsidRPr="00C8764F" w:rsidRDefault="0078399F" w:rsidP="00ED45FD">
      <w:pPr>
        <w:rPr>
          <w:rFonts w:eastAsia="Helvetica Neue"/>
          <w:lang w:val="es-ES_tradnl"/>
        </w:rPr>
      </w:pPr>
      <w:r w:rsidRPr="00DF0533">
        <w:rPr>
          <w:rFonts w:eastAsia="Helvetica Neue"/>
          <w:b/>
          <w:lang w:val="es-ES_tradnl"/>
        </w:rPr>
        <w:t>Ley de Vivienda.</w:t>
      </w:r>
      <w:r w:rsidR="00C8764F">
        <w:rPr>
          <w:rFonts w:eastAsia="Helvetica Neue"/>
          <w:b/>
          <w:lang w:val="es-ES_tradnl"/>
        </w:rPr>
        <w:t xml:space="preserve"> </w:t>
      </w:r>
      <w:r w:rsidRPr="00DF0533">
        <w:rPr>
          <w:rFonts w:eastAsia="Helvetica Neue"/>
          <w:lang w:val="es-ES_tradnl"/>
        </w:rPr>
        <w:t>Esta ley conducirá el desarrollo o promoción de actividades de las dependencias y entidades de la administración Pública Federal, en materia de vivienda; resaltando dentro de su contenido, los artículos siguientes:</w:t>
      </w:r>
      <w:r w:rsidR="00C8764F">
        <w:rPr>
          <w:rFonts w:eastAsia="Helvetica Neue"/>
          <w:lang w:val="es-ES_tradnl"/>
        </w:rPr>
        <w:t xml:space="preserve"> 3, 5, </w:t>
      </w:r>
      <w:r w:rsidR="00C8764F" w:rsidRPr="00C8764F">
        <w:rPr>
          <w:rFonts w:eastAsia="Helvetica Neue"/>
          <w:lang w:val="es-ES_tradnl"/>
        </w:rPr>
        <w:t>7, fracción V y párrafo segundo, 15 y 17 inciso B</w:t>
      </w:r>
      <w:r w:rsidR="00C8764F">
        <w:rPr>
          <w:rFonts w:eastAsia="Helvetica Neue"/>
          <w:lang w:val="es-ES_tradnl"/>
        </w:rPr>
        <w:t>.</w:t>
      </w:r>
    </w:p>
    <w:p w14:paraId="1F957578" w14:textId="1681FA3E" w:rsidR="008D1B3D" w:rsidRPr="00DF0533" w:rsidRDefault="008D1B3D" w:rsidP="00ED45FD">
      <w:pPr>
        <w:rPr>
          <w:rFonts w:eastAsia="Helvetica Neue"/>
          <w:lang w:val="es-ES_tradnl"/>
        </w:rPr>
      </w:pPr>
      <w:r w:rsidRPr="00DF0533">
        <w:rPr>
          <w:rFonts w:eastAsia="Helvetica Neue"/>
          <w:b/>
          <w:lang w:val="es-ES_tradnl"/>
        </w:rPr>
        <w:t>Ley Federal sobre Monumentos y Zonas Arqueológicas, Artísticos e Históricos.</w:t>
      </w:r>
      <w:r w:rsidR="00992D48">
        <w:rPr>
          <w:rFonts w:eastAsia="Helvetica Neue"/>
          <w:b/>
          <w:lang w:val="es-ES_tradnl"/>
        </w:rPr>
        <w:t xml:space="preserve"> </w:t>
      </w:r>
      <w:r w:rsidRPr="00DF0533">
        <w:rPr>
          <w:rFonts w:eastAsia="Helvetica Neue"/>
          <w:lang w:val="es-ES_tradnl"/>
        </w:rPr>
        <w:t>Ley que regula y protege el patrimonio cultural de la nación, establece la obligatoriedad para sus propietarios de cuidarlos y conservarlos, establece las normas para su restauración, demolición o reconstrucción, regula su comercio y exportación temporal; resaltando dentro de su contenido, los artículos siguientes:</w:t>
      </w:r>
      <w:r w:rsidR="00992D48">
        <w:rPr>
          <w:rFonts w:eastAsia="Helvetica Neue"/>
          <w:lang w:val="es-ES_tradnl"/>
        </w:rPr>
        <w:t xml:space="preserve"> 2, 4 y 12.</w:t>
      </w:r>
    </w:p>
    <w:p w14:paraId="0634A282" w14:textId="7218AE76" w:rsidR="008D1B3D" w:rsidRPr="00DF0533" w:rsidRDefault="008D1B3D" w:rsidP="00ED45FD">
      <w:pPr>
        <w:rPr>
          <w:rFonts w:eastAsia="Helvetica Neue"/>
          <w:lang w:val="es-ES_tradnl"/>
        </w:rPr>
      </w:pPr>
      <w:r w:rsidRPr="00DF0533">
        <w:rPr>
          <w:rFonts w:eastAsia="Helvetica Neue"/>
          <w:b/>
          <w:lang w:val="es-ES_tradnl"/>
        </w:rPr>
        <w:t>Ley General de Cambio Climático</w:t>
      </w:r>
      <w:r w:rsidR="00992D48">
        <w:rPr>
          <w:rFonts w:eastAsia="Helvetica Neue"/>
          <w:b/>
          <w:lang w:val="es-ES_tradnl"/>
        </w:rPr>
        <w:t xml:space="preserve">. </w:t>
      </w:r>
      <w:r w:rsidRPr="00DF0533">
        <w:rPr>
          <w:rFonts w:eastAsia="Helvetica Neue"/>
          <w:lang w:val="es-ES_tradnl"/>
        </w:rPr>
        <w:t>La ley establece disposiciones para enfrentar los efectos adversos del cambio climático y regular las acciones para la mitigación y adaptación al cambio climático en México. Tiene por objeto fomentar la difusión en materia de adaptación y mitigación al cambio climático y establecer las bases para la concertación con la sociedad, entre otros;</w:t>
      </w:r>
      <w:r w:rsidRPr="00DF0533">
        <w:rPr>
          <w:color w:val="202124"/>
          <w:shd w:val="clear" w:color="auto" w:fill="FFFFFF"/>
        </w:rPr>
        <w:t xml:space="preserve"> estableciendo lo siguiente:</w:t>
      </w:r>
      <w:r w:rsidR="00992D48">
        <w:rPr>
          <w:color w:val="202124"/>
          <w:shd w:val="clear" w:color="auto" w:fill="FFFFFF"/>
        </w:rPr>
        <w:t xml:space="preserve"> Artículo 1, 2, 5, 8, 9, 28, 29, 30 y 34.</w:t>
      </w:r>
    </w:p>
    <w:p w14:paraId="5F5171BD" w14:textId="291EDAFB" w:rsidR="00B60117" w:rsidRPr="00DF0533" w:rsidRDefault="00B60117" w:rsidP="00ED45FD">
      <w:pPr>
        <w:rPr>
          <w:rFonts w:eastAsia="Helvetica Neue"/>
          <w:lang w:val="es-ES_tradnl"/>
        </w:rPr>
      </w:pPr>
      <w:r w:rsidRPr="00DF0533">
        <w:rPr>
          <w:rFonts w:eastAsia="Helvetica Neue"/>
          <w:b/>
          <w:lang w:val="es-ES_tradnl"/>
        </w:rPr>
        <w:t>Ley General de Desarrollo Forestal Sustentable.</w:t>
      </w:r>
      <w:r w:rsidR="00992D48">
        <w:rPr>
          <w:rFonts w:eastAsia="Helvetica Neue"/>
          <w:b/>
          <w:lang w:val="es-ES_tradnl"/>
        </w:rPr>
        <w:t xml:space="preserve"> </w:t>
      </w:r>
      <w:r w:rsidRPr="00DF0533">
        <w:rPr>
          <w:rFonts w:eastAsia="Helvetica Neue"/>
          <w:lang w:val="es-ES_tradnl"/>
        </w:rPr>
        <w:t>La presente Ley tiene por objeto regular y fomentar la conservación, protección, restauración, producción, ordenación, el cultivo, manejo y aprovechamiento de los ecosistemas forestales del país y sus recursos, así como distribuir las competencias que en materia forestal correspondan a la Federación, los Estados, el Distrito Federal y los Municipios, con el fin de propiciar el desarrollo forestal sustentable; resaltando dentro de su contenido, los artículos siguientes:</w:t>
      </w:r>
      <w:r w:rsidR="00992D48">
        <w:rPr>
          <w:rFonts w:eastAsia="Helvetica Neue"/>
          <w:lang w:val="es-ES_tradnl"/>
        </w:rPr>
        <w:t xml:space="preserve"> 8, 9, 13, 35 y 49.</w:t>
      </w:r>
    </w:p>
    <w:p w14:paraId="38F121CE" w14:textId="5C2F1D49" w:rsidR="00D8655B" w:rsidRPr="00DF0533" w:rsidRDefault="00D8655B" w:rsidP="00ED45FD">
      <w:pPr>
        <w:rPr>
          <w:rFonts w:eastAsia="Helvetica Neue"/>
          <w:lang w:val="es-ES_tradnl"/>
        </w:rPr>
      </w:pPr>
      <w:r w:rsidRPr="00DF0533">
        <w:rPr>
          <w:rFonts w:eastAsia="Helvetica Neue"/>
          <w:b/>
          <w:lang w:val="es-ES_tradnl"/>
        </w:rPr>
        <w:t>Ley General de Movilidad y Seguridad Vial.</w:t>
      </w:r>
      <w:r w:rsidR="00992D48">
        <w:rPr>
          <w:rFonts w:eastAsia="Helvetica Neue"/>
          <w:b/>
          <w:lang w:val="es-ES_tradnl"/>
        </w:rPr>
        <w:t xml:space="preserve"> </w:t>
      </w:r>
      <w:r w:rsidRPr="00DF0533">
        <w:rPr>
          <w:rFonts w:eastAsia="Helvetica Neue"/>
          <w:lang w:val="es-ES_tradnl"/>
        </w:rPr>
        <w:t>Esta Ley General tiene por objeto establecer las bases y principios para garantizar el derecho a la movilidad en condiciones de seguridad vial, accesibilidad, eficiencia, sostenibilidad, calidad, inclusión e igualdad, resaltándose los artículos siguientes:</w:t>
      </w:r>
      <w:r w:rsidR="00992D48">
        <w:rPr>
          <w:rFonts w:eastAsia="Helvetica Neue"/>
          <w:lang w:val="es-ES_tradnl"/>
        </w:rPr>
        <w:t xml:space="preserve"> 1 fracción III, 6, 33 y 68.</w:t>
      </w:r>
    </w:p>
    <w:p w14:paraId="237E57DF" w14:textId="5BEBC32C" w:rsidR="00B84E5E" w:rsidRDefault="00B84E5E" w:rsidP="00ED45FD">
      <w:pPr>
        <w:rPr>
          <w:rFonts w:eastAsia="Helvetica Neue"/>
          <w:lang w:val="es-ES_tradnl"/>
        </w:rPr>
      </w:pPr>
      <w:r w:rsidRPr="00DF0533">
        <w:rPr>
          <w:rFonts w:eastAsia="Helvetica Neue"/>
          <w:b/>
          <w:lang w:val="es-ES_tradnl"/>
        </w:rPr>
        <w:t>Ley General de Protección Civil.</w:t>
      </w:r>
      <w:r w:rsidR="00992D48">
        <w:rPr>
          <w:rFonts w:eastAsia="Helvetica Neue"/>
          <w:b/>
          <w:lang w:val="es-ES_tradnl"/>
        </w:rPr>
        <w:t xml:space="preserve"> </w:t>
      </w:r>
      <w:r w:rsidRPr="00DF0533">
        <w:rPr>
          <w:rFonts w:eastAsia="Helvetica Neue"/>
          <w:lang w:val="es-ES_tradnl"/>
        </w:rPr>
        <w:t>Esta Ley, tiene por objeto establecer las bases de coordinación entre los distintos órdenes de gobierno en materia de protección civil. Los sectores privado y social participarán en la consecución de sus objetivos; resaltando dentro de su contenido, los artículos siguientes:</w:t>
      </w:r>
      <w:r w:rsidR="00992D48">
        <w:rPr>
          <w:rFonts w:eastAsia="Helvetica Neue"/>
          <w:lang w:val="es-ES_tradnl"/>
        </w:rPr>
        <w:t xml:space="preserve"> 2, 83, 84, 85, 86, 87 y 89.</w:t>
      </w:r>
    </w:p>
    <w:p w14:paraId="20A0DE9F" w14:textId="77777777" w:rsidR="009434D4" w:rsidRDefault="009434D4" w:rsidP="00ED45FD">
      <w:pPr>
        <w:rPr>
          <w:rFonts w:eastAsia="Helvetica Neue"/>
          <w:b/>
          <w:lang w:val="es-ES_tradnl"/>
        </w:rPr>
      </w:pPr>
    </w:p>
    <w:p w14:paraId="6BF49CA7" w14:textId="77777777" w:rsidR="009434D4" w:rsidRDefault="009434D4" w:rsidP="00ED45FD">
      <w:pPr>
        <w:rPr>
          <w:rFonts w:eastAsia="Helvetica Neue"/>
          <w:b/>
          <w:lang w:val="es-ES_tradnl"/>
        </w:rPr>
      </w:pPr>
    </w:p>
    <w:p w14:paraId="5E402173" w14:textId="56894A4F" w:rsidR="00C5322B" w:rsidRDefault="00C5322B" w:rsidP="00ED45FD">
      <w:pPr>
        <w:rPr>
          <w:color w:val="202124"/>
          <w:shd w:val="clear" w:color="auto" w:fill="FFFFFF"/>
        </w:rPr>
      </w:pPr>
      <w:r w:rsidRPr="00DF0533">
        <w:rPr>
          <w:rFonts w:eastAsia="Helvetica Neue"/>
          <w:b/>
          <w:lang w:val="es-ES_tradnl"/>
        </w:rPr>
        <w:lastRenderedPageBreak/>
        <w:t>Ley General del Equilibrio Ecológico y la Protección al Ambiente.</w:t>
      </w:r>
      <w:r w:rsidR="00992D48">
        <w:rPr>
          <w:rFonts w:eastAsia="Helvetica Neue"/>
          <w:b/>
          <w:lang w:val="es-ES_tradnl"/>
        </w:rPr>
        <w:t xml:space="preserve"> </w:t>
      </w:r>
      <w:r w:rsidRPr="00DF0533">
        <w:rPr>
          <w:rFonts w:eastAsia="Helvetica Neue"/>
          <w:lang w:val="es-ES_tradnl"/>
        </w:rPr>
        <w:t xml:space="preserve">La ley establece los presupuestos mínimos para la preservación y restauración del equilibrio ecológico, así como a la protección al ambiente, en el territorio nacional y las zonas sobre las que la nación ejerce su soberanía y jurisdicción; </w:t>
      </w:r>
      <w:r w:rsidRPr="00DF0533">
        <w:rPr>
          <w:color w:val="202124"/>
          <w:shd w:val="clear" w:color="auto" w:fill="FFFFFF"/>
        </w:rPr>
        <w:t>en relación al ordenamiento territorial y desarrollo urbano, establece lo siguiente:</w:t>
      </w:r>
      <w:r w:rsidR="00992D48">
        <w:rPr>
          <w:color w:val="202124"/>
          <w:shd w:val="clear" w:color="auto" w:fill="FFFFFF"/>
        </w:rPr>
        <w:t xml:space="preserve"> Artículo 4, 8, 19, 24 Bis. 4, 23 y 46.</w:t>
      </w:r>
    </w:p>
    <w:p w14:paraId="3378EDCE" w14:textId="7732F9B0" w:rsidR="00E76EEF" w:rsidRDefault="00E76EEF" w:rsidP="00ED45FD">
      <w:pPr>
        <w:rPr>
          <w:rFonts w:eastAsia="Helvetica Neue"/>
          <w:lang w:val="es-ES_tradnl"/>
        </w:rPr>
      </w:pPr>
      <w:r w:rsidRPr="00DF0533">
        <w:rPr>
          <w:rFonts w:eastAsia="Helvetica Neue"/>
          <w:b/>
          <w:lang w:val="es-ES_tradnl"/>
        </w:rPr>
        <w:t>Ley General para la Inclusión de Personas con Discapacidad.</w:t>
      </w:r>
      <w:r w:rsidR="00992D48">
        <w:rPr>
          <w:rFonts w:eastAsia="Helvetica Neue"/>
          <w:b/>
          <w:lang w:val="es-ES_tradnl"/>
        </w:rPr>
        <w:t xml:space="preserve"> </w:t>
      </w:r>
      <w:r w:rsidRPr="00E76EEF">
        <w:t>Esta Ley tiene por objeto establecer las condiciones en las que el Estado deberá promover, proteger y asegurar el pleno ejercicio de los derechos humanos y libertades fundamentales de las personas con discapacidad, asegurando su plena inclusión a la sociedad en un marco de respeto, igualdad y equiparación de oportunidades, resaltándose los artículos siguientes</w:t>
      </w:r>
      <w:r w:rsidRPr="00E76EEF">
        <w:rPr>
          <w:rFonts w:eastAsia="Helvetica Neue"/>
          <w:lang w:val="es-ES_tradnl"/>
        </w:rPr>
        <w:t>:</w:t>
      </w:r>
      <w:r w:rsidR="00992D48">
        <w:rPr>
          <w:rFonts w:eastAsia="Helvetica Neue"/>
          <w:lang w:val="es-ES_tradnl"/>
        </w:rPr>
        <w:t xml:space="preserve"> </w:t>
      </w:r>
      <w:r w:rsidR="00F855EE">
        <w:rPr>
          <w:rFonts w:eastAsia="Helvetica Neue"/>
          <w:lang w:val="es-ES_tradnl"/>
        </w:rPr>
        <w:t>16, 17 y 18.</w:t>
      </w:r>
    </w:p>
    <w:p w14:paraId="405B37EA" w14:textId="3E508CE1" w:rsidR="000E03A9" w:rsidRDefault="000E03A9" w:rsidP="00ED45FD">
      <w:pPr>
        <w:rPr>
          <w:rFonts w:eastAsia="Helvetica Neue"/>
          <w:lang w:val="es-ES_tradnl"/>
        </w:rPr>
      </w:pPr>
      <w:r w:rsidRPr="00DF0533">
        <w:rPr>
          <w:rFonts w:eastAsia="Helvetica Neue"/>
          <w:b/>
          <w:lang w:val="es-ES_tradnl"/>
        </w:rPr>
        <w:t>Norma Oficial Mexicana NOM-001-SEDATU-2021 Espacios Públicos en los Asentamientos Humanos.</w:t>
      </w:r>
      <w:r w:rsidR="00F855EE">
        <w:rPr>
          <w:rFonts w:eastAsia="Helvetica Neue"/>
          <w:b/>
          <w:lang w:val="es-ES_tradnl"/>
        </w:rPr>
        <w:t xml:space="preserve"> </w:t>
      </w:r>
      <w:r w:rsidRPr="00DF0533">
        <w:rPr>
          <w:rFonts w:eastAsia="Helvetica Neue"/>
          <w:lang w:val="es-ES_tradnl"/>
        </w:rPr>
        <w:t>Esta Norma Oficial Mexicana tiene por objeto homologar la terminología de los espacios públicos en los planes o programas de desarrollo urbano, incluyendo su clasificación y componentes, al igual que homologar contenidos y metodologías en materia de espacio público para la elaboración de los planes y programas en ordenamiento territorial y desarrollo urbano; resaltando los artículos siguientes:</w:t>
      </w:r>
      <w:r w:rsidR="00F855EE">
        <w:rPr>
          <w:rFonts w:eastAsia="Helvetica Neue"/>
          <w:lang w:val="es-ES_tradnl"/>
        </w:rPr>
        <w:t xml:space="preserve"> Artículo 1.1.</w:t>
      </w:r>
    </w:p>
    <w:p w14:paraId="359E3B17" w14:textId="1BD0E2BE" w:rsidR="000E03A9" w:rsidRPr="000E03A9" w:rsidRDefault="000E03A9" w:rsidP="00ED45FD">
      <w:r w:rsidRPr="00DF0533">
        <w:rPr>
          <w:rFonts w:eastAsia="Helvetica Neue"/>
          <w:b/>
          <w:lang w:val="es-ES_tradnl"/>
        </w:rPr>
        <w:t>Programa Nacional de Áreas Naturales Protegidas 2020-2024.</w:t>
      </w:r>
      <w:r w:rsidR="00F855EE">
        <w:rPr>
          <w:rFonts w:eastAsia="Helvetica Neue"/>
          <w:b/>
          <w:lang w:val="es-ES_tradnl"/>
        </w:rPr>
        <w:t xml:space="preserve"> </w:t>
      </w:r>
      <w:r w:rsidRPr="000E03A9">
        <w:t>El Programa Nacional de Áreas Naturales Protegidas 2020-2024, constituye el documento rector que define el quehacer en materia de ANP de México, a ser atendido no solo por parte de la CONANP sino también con el acompañamiento de diversas dependencias, instituciones y organizaciones que contribuyen a la conservación a través de las ANP. De dicho Programa es importante lo siguiente:</w:t>
      </w:r>
      <w:r w:rsidR="00F855EE">
        <w:t xml:space="preserve"> Artículo </w:t>
      </w:r>
      <w:r w:rsidR="00F855EE" w:rsidRPr="00F855EE">
        <w:t>5.e</w:t>
      </w:r>
      <w:r w:rsidR="00F855EE">
        <w:t>.</w:t>
      </w:r>
    </w:p>
    <w:p w14:paraId="558054B5" w14:textId="11B9D0CE" w:rsidR="00602F1B" w:rsidRPr="00DF0533" w:rsidRDefault="00062B7D" w:rsidP="00ED45FD">
      <w:pPr>
        <w:rPr>
          <w:rFonts w:eastAsia="Helvetica Neue"/>
          <w:lang w:val="es-ES_tradnl"/>
        </w:rPr>
      </w:pPr>
      <w:r w:rsidRPr="00DF0533">
        <w:rPr>
          <w:rFonts w:eastAsia="Helvetica Neue"/>
          <w:b/>
          <w:lang w:val="es-ES_tradnl"/>
        </w:rPr>
        <w:t>Ley General del Equilibrio Ecológico y la Protección al Ambiente.</w:t>
      </w:r>
      <w:r w:rsidR="00F855EE">
        <w:rPr>
          <w:rFonts w:eastAsia="Helvetica Neue"/>
          <w:b/>
          <w:lang w:val="es-ES_tradnl"/>
        </w:rPr>
        <w:t xml:space="preserve"> </w:t>
      </w:r>
      <w:r w:rsidR="00602F1B" w:rsidRPr="00DF0533">
        <w:rPr>
          <w:color w:val="202124"/>
          <w:shd w:val="clear" w:color="auto" w:fill="FFFFFF"/>
        </w:rPr>
        <w:t xml:space="preserve">Establece los presupuestos mínimos para la preservación y restauración del </w:t>
      </w:r>
      <w:r w:rsidR="00602F1B" w:rsidRPr="00DF0533">
        <w:rPr>
          <w:bCs/>
          <w:color w:val="202124"/>
          <w:shd w:val="clear" w:color="auto" w:fill="FFFFFF"/>
        </w:rPr>
        <w:t>equilibrio ecológico</w:t>
      </w:r>
      <w:r w:rsidR="00602F1B" w:rsidRPr="00DF0533">
        <w:rPr>
          <w:color w:val="202124"/>
          <w:shd w:val="clear" w:color="auto" w:fill="FFFFFF"/>
        </w:rPr>
        <w:t xml:space="preserve">, así como a la </w:t>
      </w:r>
      <w:r w:rsidR="00602F1B" w:rsidRPr="00DF0533">
        <w:rPr>
          <w:bCs/>
          <w:color w:val="202124"/>
          <w:shd w:val="clear" w:color="auto" w:fill="FFFFFF"/>
        </w:rPr>
        <w:t>protección al ambiente</w:t>
      </w:r>
      <w:r w:rsidR="00602F1B" w:rsidRPr="00DF0533">
        <w:rPr>
          <w:color w:val="202124"/>
          <w:shd w:val="clear" w:color="auto" w:fill="FFFFFF"/>
        </w:rPr>
        <w:t>, en el territorio nacional y las zonas sobre las que la nación ejerce su soberanía y jurisdicción; estableciendo lo siguiente:</w:t>
      </w:r>
      <w:r w:rsidR="00F855EE">
        <w:rPr>
          <w:color w:val="202124"/>
          <w:shd w:val="clear" w:color="auto" w:fill="FFFFFF"/>
        </w:rPr>
        <w:t xml:space="preserve"> Artículo 4, 8, 19, 20 Bis 4., 23 y 46.</w:t>
      </w:r>
    </w:p>
    <w:p w14:paraId="643C54E2" w14:textId="3A637943" w:rsidR="00F201FB" w:rsidRPr="00DF0533" w:rsidRDefault="00F201FB" w:rsidP="00ED45FD">
      <w:pPr>
        <w:rPr>
          <w:rFonts w:eastAsia="Helvetica Neue"/>
          <w:lang w:val="es-ES_tradnl"/>
        </w:rPr>
      </w:pPr>
      <w:r w:rsidRPr="00DF0533">
        <w:rPr>
          <w:rFonts w:eastAsia="Helvetica Neue"/>
          <w:b/>
          <w:lang w:val="es-ES_tradnl"/>
        </w:rPr>
        <w:t>Reglamento de la Ley General del Equilibrio Ecológico y la Protección al Ambiente en materia de Áreas Naturales Protegidas.</w:t>
      </w:r>
      <w:r w:rsidR="00F855EE">
        <w:rPr>
          <w:rFonts w:eastAsia="Helvetica Neue"/>
          <w:b/>
          <w:lang w:val="es-ES_tradnl"/>
        </w:rPr>
        <w:t xml:space="preserve"> </w:t>
      </w:r>
      <w:r w:rsidRPr="00DF0533">
        <w:rPr>
          <w:rFonts w:eastAsia="Helvetica Neue"/>
          <w:lang w:val="es-ES_tradnl"/>
        </w:rPr>
        <w:t>Reglamenta la Ley General del Equilibrio Ecológico y la Protección al Ambiente, en lo relativo al establecimiento, administración y manejo de las áreas naturales protegidas de competencia de la Federación;</w:t>
      </w:r>
      <w:r w:rsidRPr="00DF0533">
        <w:rPr>
          <w:color w:val="202124"/>
          <w:shd w:val="clear" w:color="auto" w:fill="FFFFFF"/>
        </w:rPr>
        <w:t xml:space="preserve"> estableciendo lo </w:t>
      </w:r>
      <w:r w:rsidRPr="00F855EE">
        <w:rPr>
          <w:rFonts w:eastAsia="Helvetica Neue"/>
          <w:lang w:val="es-ES_tradnl"/>
        </w:rPr>
        <w:t>siguiente:</w:t>
      </w:r>
      <w:r w:rsidR="00F855EE" w:rsidRPr="00F855EE">
        <w:rPr>
          <w:rFonts w:eastAsia="Helvetica Neue"/>
          <w:lang w:val="es-ES_tradnl"/>
        </w:rPr>
        <w:t xml:space="preserve"> Artículo 49, 52, 60 y 69</w:t>
      </w:r>
      <w:r w:rsidR="00F855EE">
        <w:rPr>
          <w:rFonts w:eastAsia="Helvetica Neue"/>
          <w:lang w:val="es-ES_tradnl"/>
        </w:rPr>
        <w:t>.</w:t>
      </w:r>
    </w:p>
    <w:p w14:paraId="30DD6C87" w14:textId="222A9859" w:rsidR="000022C0" w:rsidRDefault="000022C0" w:rsidP="00ED45FD">
      <w:pPr>
        <w:rPr>
          <w:rFonts w:eastAsia="Helvetica Neue"/>
          <w:lang w:val="es-ES_tradnl"/>
        </w:rPr>
      </w:pPr>
      <w:r w:rsidRPr="00DF0533">
        <w:rPr>
          <w:rFonts w:eastAsia="Helvetica Neue"/>
          <w:b/>
          <w:lang w:val="es-ES_tradnl"/>
        </w:rPr>
        <w:t>Ley de Caminos y Puentes y Autotransporte Federal.</w:t>
      </w:r>
      <w:r w:rsidR="00FD4723">
        <w:rPr>
          <w:rFonts w:eastAsia="Helvetica Neue"/>
          <w:b/>
          <w:lang w:val="es-ES_tradnl"/>
        </w:rPr>
        <w:t xml:space="preserve"> </w:t>
      </w:r>
      <w:r w:rsidRPr="00DF0533">
        <w:rPr>
          <w:rFonts w:eastAsia="Helvetica Neue"/>
          <w:lang w:val="es-ES_tradnl"/>
        </w:rPr>
        <w:t>Esta ley tiene como objeto garantizar los derechos para asegurar los accesos al desarrollo social. Señala las obligaciones del Gobierno con respecto a las instituciones responsables del desarrollo social y determina la competencia de los gobiernos municipales, entidades federativas para que establezcan las bases para la concertación de acciones con los sectores social y privado; resaltando dentro de su contenido, los artículos siguientes:</w:t>
      </w:r>
      <w:r w:rsidR="00FD4723">
        <w:rPr>
          <w:rFonts w:eastAsia="Helvetica Neue"/>
          <w:lang w:val="es-ES_tradnl"/>
        </w:rPr>
        <w:t xml:space="preserve"> Artículo 9, 10, 13, 14, 17, 29, 30 y 31</w:t>
      </w:r>
      <w:r w:rsidR="009434D4">
        <w:rPr>
          <w:rFonts w:eastAsia="Helvetica Neue"/>
          <w:lang w:val="es-ES_tradnl"/>
        </w:rPr>
        <w:t>.</w:t>
      </w:r>
    </w:p>
    <w:p w14:paraId="016F138B" w14:textId="1D4D7412" w:rsidR="009434D4" w:rsidRDefault="009434D4">
      <w:pPr>
        <w:spacing w:after="200" w:line="288" w:lineRule="auto"/>
        <w:jc w:val="left"/>
        <w:rPr>
          <w:rFonts w:eastAsia="Helvetica Neue"/>
          <w:lang w:val="es-ES_tradnl"/>
        </w:rPr>
      </w:pPr>
      <w:r>
        <w:rPr>
          <w:rFonts w:eastAsia="Helvetica Neue"/>
          <w:lang w:val="es-ES_tradnl"/>
        </w:rPr>
        <w:br w:type="page"/>
      </w:r>
    </w:p>
    <w:p w14:paraId="202B5256" w14:textId="7FDB6FB8" w:rsidR="007A413B" w:rsidRDefault="007A413B" w:rsidP="00ED45FD">
      <w:pPr>
        <w:rPr>
          <w:rFonts w:eastAsia="Helvetica Neue"/>
          <w:lang w:val="es-ES_tradnl"/>
        </w:rPr>
      </w:pPr>
      <w:r w:rsidRPr="00DF0533">
        <w:rPr>
          <w:rFonts w:eastAsia="Helvetica Neue"/>
          <w:b/>
          <w:lang w:val="es-ES_tradnl"/>
        </w:rPr>
        <w:lastRenderedPageBreak/>
        <w:t>Ley General para la Prevención y Gestión Integral de los Residuos Sólidos.</w:t>
      </w:r>
      <w:r w:rsidR="00FD4723">
        <w:rPr>
          <w:rFonts w:eastAsia="Helvetica Neue"/>
          <w:b/>
          <w:lang w:val="es-ES_tradnl"/>
        </w:rPr>
        <w:t xml:space="preserve"> </w:t>
      </w:r>
      <w:r w:rsidRPr="00DF0533">
        <w:rPr>
          <w:rFonts w:eastAsia="Helvetica Neue"/>
          <w:lang w:val="es-ES_tradnl"/>
        </w:rPr>
        <w:t>Esta Ley tiene por objeto garantiza el derecho a toda persona a un ambiente sano y proporcionar el desarrollo sustentable a través de la prevención de generación, la valoración y la gestión integral de los residuos peligrosos, urbanos y su manejo espacial.</w:t>
      </w:r>
      <w:r w:rsidR="00FD4723">
        <w:rPr>
          <w:rFonts w:eastAsia="Helvetica Neue"/>
          <w:lang w:val="es-ES_tradnl"/>
        </w:rPr>
        <w:t xml:space="preserve"> </w:t>
      </w:r>
      <w:r w:rsidRPr="00DF0533">
        <w:rPr>
          <w:rFonts w:eastAsia="Helvetica Neue"/>
          <w:lang w:val="es-ES_tradnl"/>
        </w:rPr>
        <w:t xml:space="preserve">Se establecerán los principios de valorización, responsabilidad compartida, se determinará los criterios que deberán ser considerados en la generación y gestión integral de los residuos y se determinarán mecanismos de coordinación en materia de prevención; resaltando dentro de su contenido, </w:t>
      </w:r>
      <w:r w:rsidR="00FD4723">
        <w:rPr>
          <w:rFonts w:eastAsia="Helvetica Neue"/>
          <w:lang w:val="es-ES_tradnl"/>
        </w:rPr>
        <w:t>el artículo 10.</w:t>
      </w:r>
    </w:p>
    <w:p w14:paraId="083339FF" w14:textId="62DC7D8A" w:rsidR="00242D7D" w:rsidRPr="00DF0533" w:rsidRDefault="00242D7D" w:rsidP="00ED45FD">
      <w:pPr>
        <w:rPr>
          <w:rFonts w:eastAsia="Helvetica Neue"/>
          <w:lang w:val="es-ES_tradnl"/>
        </w:rPr>
      </w:pPr>
      <w:r>
        <w:rPr>
          <w:rFonts w:eastAsia="Helvetica Neue"/>
          <w:b/>
          <w:lang w:val="es-ES_tradnl"/>
        </w:rPr>
        <w:t>Ley de Puertos</w:t>
      </w:r>
      <w:r w:rsidRPr="00DF0533">
        <w:rPr>
          <w:rFonts w:eastAsia="Helvetica Neue"/>
          <w:b/>
          <w:lang w:val="es-ES_tradnl"/>
        </w:rPr>
        <w:t>.</w:t>
      </w:r>
      <w:r w:rsidR="00FD4723">
        <w:rPr>
          <w:rFonts w:eastAsia="Helvetica Neue"/>
          <w:b/>
          <w:lang w:val="es-ES_tradnl"/>
        </w:rPr>
        <w:t xml:space="preserve"> </w:t>
      </w:r>
      <w:r w:rsidRPr="00242D7D">
        <w:rPr>
          <w:rFonts w:eastAsia="Helvetica Neue"/>
          <w:lang w:val="es-ES_tradnl"/>
        </w:rPr>
        <w:t xml:space="preserve">Esta Ley tiene por objeto </w:t>
      </w:r>
      <w:r w:rsidRPr="00242D7D">
        <w:t>regular los puertos, terminales, marinas e instalaciones portuarias, su construcción, uso, aprovechamiento, explotación, operación, protección y formas de administración, así como la prestación de los servicios portuarios</w:t>
      </w:r>
      <w:r w:rsidRPr="00DF0533">
        <w:rPr>
          <w:rFonts w:eastAsia="Helvetica Neue"/>
          <w:lang w:val="es-ES_tradnl"/>
        </w:rPr>
        <w:t>; resaltando dentro de su contenido, los artículos siguientes:</w:t>
      </w:r>
      <w:r w:rsidR="00FD4723">
        <w:rPr>
          <w:rFonts w:eastAsia="Helvetica Neue"/>
          <w:lang w:val="es-ES_tradnl"/>
        </w:rPr>
        <w:t xml:space="preserve"> 3, 7, 8, 9, 10 y 16.</w:t>
      </w:r>
    </w:p>
    <w:p w14:paraId="7EDF4A13" w14:textId="30CD6BCD" w:rsidR="00242D7D" w:rsidRPr="00DF0533" w:rsidRDefault="00242D7D" w:rsidP="00ED45FD">
      <w:pPr>
        <w:rPr>
          <w:rFonts w:eastAsia="Helvetica Neue"/>
          <w:lang w:val="es-ES_tradnl"/>
        </w:rPr>
      </w:pPr>
      <w:r>
        <w:rPr>
          <w:rFonts w:eastAsia="Helvetica Neue"/>
          <w:b/>
          <w:lang w:val="es-ES_tradnl"/>
        </w:rPr>
        <w:t xml:space="preserve">Ley </w:t>
      </w:r>
      <w:r w:rsidR="00A94B0B">
        <w:rPr>
          <w:rFonts w:eastAsia="Helvetica Neue"/>
          <w:b/>
          <w:lang w:val="es-ES_tradnl"/>
        </w:rPr>
        <w:t>Federal del Mar</w:t>
      </w:r>
      <w:r w:rsidR="00B0497D">
        <w:rPr>
          <w:rFonts w:eastAsia="Helvetica Neue"/>
          <w:b/>
          <w:lang w:val="es-ES_tradnl"/>
        </w:rPr>
        <w:t>.</w:t>
      </w:r>
      <w:r w:rsidR="00FD4723">
        <w:rPr>
          <w:rFonts w:eastAsia="Helvetica Neue"/>
          <w:b/>
          <w:lang w:val="es-ES_tradnl"/>
        </w:rPr>
        <w:t xml:space="preserve"> </w:t>
      </w:r>
      <w:r w:rsidRPr="00DF0533">
        <w:rPr>
          <w:rFonts w:eastAsia="Helvetica Neue"/>
          <w:lang w:val="es-ES_tradnl"/>
        </w:rPr>
        <w:t xml:space="preserve">Esta Ley </w:t>
      </w:r>
      <w:r w:rsidR="00A94B0B" w:rsidRPr="00A94B0B">
        <w:rPr>
          <w:rFonts w:eastAsia="Helvetica Neue"/>
          <w:lang w:val="es-ES_tradnl"/>
        </w:rPr>
        <w:t>es de jurisdicción federal, rige en las zonas marinas que forman parte del territorio nacional y, en lo aplicable, más allá de éste en las zonas marinas donde la Nación ejerce derechos de soberanía, jurisdicciones y otros derechos. Sus disposiciones son de orden público, en el marco del sistema nacional de planeación democrática</w:t>
      </w:r>
      <w:r w:rsidR="00B0497D" w:rsidRPr="00B0497D">
        <w:rPr>
          <w:rFonts w:eastAsia="Helvetica Neue"/>
          <w:lang w:val="es-ES_tradnl"/>
        </w:rPr>
        <w:t>.</w:t>
      </w:r>
      <w:r w:rsidRPr="00DF0533">
        <w:rPr>
          <w:rFonts w:eastAsia="Helvetica Neue"/>
          <w:lang w:val="es-ES_tradnl"/>
        </w:rPr>
        <w:t>; resaltando dentro de su contenido, los artículos siguientes:</w:t>
      </w:r>
      <w:r w:rsidR="00FD4723">
        <w:rPr>
          <w:rFonts w:eastAsia="Helvetica Neue"/>
          <w:lang w:val="es-ES_tradnl"/>
        </w:rPr>
        <w:t xml:space="preserve"> 3, 4, 6, 16 y 36.</w:t>
      </w:r>
    </w:p>
    <w:p w14:paraId="63514733" w14:textId="77777777" w:rsidR="00C321C4" w:rsidRPr="00AE0450" w:rsidRDefault="00C321C4" w:rsidP="00C321C4">
      <w:pPr>
        <w:rPr>
          <w:rFonts w:eastAsia="Helvetica Neue"/>
          <w:b/>
          <w:bCs/>
          <w:lang w:val="es-ES_tradnl"/>
        </w:rPr>
      </w:pPr>
      <w:bookmarkStart w:id="12" w:name="_Hlk200586899"/>
      <w:r w:rsidRPr="00AE0450">
        <w:rPr>
          <w:rFonts w:eastAsia="Helvetica Neue"/>
          <w:b/>
          <w:bCs/>
          <w:lang w:val="es-ES_tradnl"/>
        </w:rPr>
        <w:t>Plan Nacional de Desarrollo 20</w:t>
      </w:r>
      <w:r>
        <w:rPr>
          <w:rFonts w:eastAsia="Helvetica Neue"/>
          <w:b/>
          <w:bCs/>
          <w:lang w:val="es-ES_tradnl"/>
        </w:rPr>
        <w:t>25-2030</w:t>
      </w:r>
      <w:r w:rsidRPr="00AE0450">
        <w:rPr>
          <w:rFonts w:eastAsia="Helvetica Neue"/>
          <w:b/>
          <w:bCs/>
          <w:lang w:val="es-ES_tradnl"/>
        </w:rPr>
        <w:t>.</w:t>
      </w:r>
    </w:p>
    <w:p w14:paraId="402548B1" w14:textId="77777777" w:rsidR="00C321C4" w:rsidRDefault="00C321C4" w:rsidP="00C321C4">
      <w:pPr>
        <w:rPr>
          <w:rFonts w:eastAsia="Helvetica Neue"/>
        </w:rPr>
      </w:pPr>
      <w:r w:rsidRPr="003F3911">
        <w:rPr>
          <w:lang w:eastAsia="es-MX"/>
        </w:rPr>
        <w:t>De conformidad al artículo 21 de la Ley de Planeación, la presente administración federal ejecuta el Plan Nacional de Desarrollo 20</w:t>
      </w:r>
      <w:r>
        <w:rPr>
          <w:lang w:eastAsia="es-MX"/>
        </w:rPr>
        <w:t>25-2030</w:t>
      </w:r>
      <w:r w:rsidRPr="003F3911">
        <w:rPr>
          <w:lang w:eastAsia="es-MX"/>
        </w:rPr>
        <w:t xml:space="preserve"> </w:t>
      </w:r>
      <w:r w:rsidRPr="005D097C">
        <w:rPr>
          <w:rFonts w:eastAsia="Helvetica Neue"/>
        </w:rPr>
        <w:t xml:space="preserve">está organizado en </w:t>
      </w:r>
      <w:r w:rsidRPr="005D097C">
        <w:rPr>
          <w:rFonts w:eastAsia="Helvetica Neue"/>
          <w:b/>
          <w:bCs/>
        </w:rPr>
        <w:t>cuatro ejes transversales</w:t>
      </w:r>
      <w:r w:rsidRPr="005D097C">
        <w:rPr>
          <w:rFonts w:eastAsia="Helvetica Neue"/>
        </w:rPr>
        <w:t xml:space="preserve">, cada uno </w:t>
      </w:r>
      <w:r>
        <w:rPr>
          <w:rFonts w:eastAsia="Helvetica Neue"/>
        </w:rPr>
        <w:t xml:space="preserve">de ellos </w:t>
      </w:r>
      <w:r w:rsidRPr="005D097C">
        <w:rPr>
          <w:rFonts w:eastAsia="Helvetica Neue"/>
        </w:rPr>
        <w:t>con objetivos, estrategias y metas específicas, además de tres ejes transversales temáticos que cruzan todo el plan</w:t>
      </w:r>
      <w:r>
        <w:rPr>
          <w:rFonts w:eastAsia="Helvetica Neue"/>
        </w:rPr>
        <w:t>. Ver esquema siguiente.</w:t>
      </w:r>
    </w:p>
    <w:p w14:paraId="71628DFB" w14:textId="77777777" w:rsidR="00C321C4" w:rsidRDefault="00C321C4" w:rsidP="00C321C4">
      <w:pPr>
        <w:rPr>
          <w:rFonts w:eastAsia="Helvetica Neue"/>
        </w:rPr>
      </w:pPr>
    </w:p>
    <w:p w14:paraId="6CEDD4A9" w14:textId="77777777" w:rsidR="00C321C4" w:rsidRDefault="00C321C4" w:rsidP="00C321C4">
      <w:pPr>
        <w:rPr>
          <w:rFonts w:eastAsia="Helvetica Neue"/>
        </w:rPr>
      </w:pPr>
      <w:r w:rsidRPr="005B16ED">
        <w:rPr>
          <w:noProof/>
        </w:rPr>
        <w:drawing>
          <wp:inline distT="0" distB="0" distL="0" distR="0" wp14:anchorId="21881F89" wp14:editId="7E2E83DD">
            <wp:extent cx="5612130" cy="1321435"/>
            <wp:effectExtent l="0" t="0" r="7620" b="0"/>
            <wp:docPr id="117208438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2130" cy="1321435"/>
                    </a:xfrm>
                    <a:prstGeom prst="rect">
                      <a:avLst/>
                    </a:prstGeom>
                    <a:noFill/>
                    <a:ln>
                      <a:noFill/>
                    </a:ln>
                  </pic:spPr>
                </pic:pic>
              </a:graphicData>
            </a:graphic>
          </wp:inline>
        </w:drawing>
      </w:r>
    </w:p>
    <w:p w14:paraId="7B04489C" w14:textId="77777777" w:rsidR="00C321C4" w:rsidRPr="005B16ED" w:rsidRDefault="00C321C4" w:rsidP="00C321C4">
      <w:pPr>
        <w:pStyle w:val="FuenteEure"/>
        <w:spacing w:after="240"/>
        <w:ind w:left="0"/>
        <w:rPr>
          <w:rFonts w:ascii="Montserrat" w:hAnsi="Montserrat"/>
          <w:sz w:val="16"/>
          <w:szCs w:val="18"/>
        </w:rPr>
      </w:pPr>
      <w:r w:rsidRPr="005B16ED">
        <w:rPr>
          <w:rFonts w:ascii="Montserrat" w:eastAsia="Times New Roman" w:hAnsi="Montserrat" w:cs="Open Sans Light"/>
          <w:b/>
          <w:bCs/>
          <w:sz w:val="16"/>
          <w:szCs w:val="18"/>
        </w:rPr>
        <w:t>Fuente:</w:t>
      </w:r>
      <w:r w:rsidRPr="005B16ED">
        <w:rPr>
          <w:rFonts w:ascii="Montserrat" w:eastAsia="Times New Roman" w:hAnsi="Montserrat" w:cs="Open Sans Light"/>
          <w:sz w:val="16"/>
          <w:szCs w:val="18"/>
        </w:rPr>
        <w:t xml:space="preserve"> Elaboración pr</w:t>
      </w:r>
      <w:r>
        <w:rPr>
          <w:rFonts w:ascii="Montserrat" w:eastAsia="Times New Roman" w:hAnsi="Montserrat" w:cs="Open Sans Light"/>
          <w:sz w:val="16"/>
          <w:szCs w:val="18"/>
        </w:rPr>
        <w:t>opia con base en Plan Nacional de Desarrollo 2025-2030. Gobierno de México.</w:t>
      </w:r>
    </w:p>
    <w:p w14:paraId="6E627431" w14:textId="77777777" w:rsidR="00C321C4" w:rsidRPr="005D097C" w:rsidRDefault="00C321C4" w:rsidP="00C321C4">
      <w:pPr>
        <w:numPr>
          <w:ilvl w:val="0"/>
          <w:numId w:val="42"/>
        </w:numPr>
        <w:tabs>
          <w:tab w:val="num" w:pos="720"/>
        </w:tabs>
        <w:rPr>
          <w:rFonts w:eastAsia="Helvetica Neue"/>
        </w:rPr>
      </w:pPr>
      <w:r w:rsidRPr="005D097C">
        <w:rPr>
          <w:rFonts w:eastAsia="Helvetica Neue"/>
          <w:b/>
          <w:bCs/>
        </w:rPr>
        <w:t>Gobernanza con justicia y participación ciudadana</w:t>
      </w:r>
      <w:r>
        <w:rPr>
          <w:rFonts w:eastAsia="Helvetica Neue"/>
          <w:b/>
          <w:bCs/>
        </w:rPr>
        <w:t xml:space="preserve">. </w:t>
      </w:r>
      <w:r w:rsidRPr="005D097C">
        <w:rPr>
          <w:rFonts w:eastAsia="Helvetica Neue"/>
        </w:rPr>
        <w:t>Busca fortalecer la democracia, el estado de derecho, la rendición de cuentas y promover la participación activa de la ciudadanía.</w:t>
      </w:r>
    </w:p>
    <w:p w14:paraId="52106ED1" w14:textId="77777777" w:rsidR="00C321C4" w:rsidRPr="005D097C" w:rsidRDefault="00C321C4" w:rsidP="00C321C4">
      <w:pPr>
        <w:numPr>
          <w:ilvl w:val="0"/>
          <w:numId w:val="42"/>
        </w:numPr>
        <w:tabs>
          <w:tab w:val="num" w:pos="720"/>
        </w:tabs>
        <w:rPr>
          <w:rFonts w:eastAsia="Helvetica Neue"/>
        </w:rPr>
      </w:pPr>
      <w:r w:rsidRPr="005D097C">
        <w:rPr>
          <w:rFonts w:eastAsia="Helvetica Neue"/>
          <w:b/>
          <w:bCs/>
        </w:rPr>
        <w:t>Desarrollo con bienestar y humanismo</w:t>
      </w:r>
      <w:r>
        <w:rPr>
          <w:rFonts w:eastAsia="Helvetica Neue"/>
          <w:b/>
          <w:bCs/>
        </w:rPr>
        <w:t xml:space="preserve">. </w:t>
      </w:r>
      <w:r w:rsidRPr="005D097C">
        <w:rPr>
          <w:rFonts w:eastAsia="Helvetica Neue"/>
        </w:rPr>
        <w:t>Enfatiza el acceso universal a servicios de salud, educación, vivienda y respeto a los derechos humanos, con enfoque igualitario y culturalmente sensible.</w:t>
      </w:r>
    </w:p>
    <w:p w14:paraId="5B781ADF" w14:textId="77777777" w:rsidR="00C321C4" w:rsidRPr="005D097C" w:rsidRDefault="00C321C4" w:rsidP="00C321C4">
      <w:pPr>
        <w:numPr>
          <w:ilvl w:val="0"/>
          <w:numId w:val="42"/>
        </w:numPr>
        <w:tabs>
          <w:tab w:val="num" w:pos="720"/>
        </w:tabs>
        <w:rPr>
          <w:rFonts w:eastAsia="Helvetica Neue"/>
        </w:rPr>
      </w:pPr>
      <w:r w:rsidRPr="005D097C">
        <w:rPr>
          <w:rFonts w:eastAsia="Helvetica Neue"/>
          <w:b/>
          <w:bCs/>
        </w:rPr>
        <w:lastRenderedPageBreak/>
        <w:t>Economía moral y trabajo</w:t>
      </w:r>
      <w:r>
        <w:rPr>
          <w:rFonts w:eastAsia="Helvetica Neue"/>
          <w:b/>
          <w:bCs/>
        </w:rPr>
        <w:t xml:space="preserve">. </w:t>
      </w:r>
      <w:r w:rsidRPr="005D097C">
        <w:rPr>
          <w:rFonts w:eastAsia="Helvetica Neue"/>
        </w:rPr>
        <w:t>Promueve empleo digno, distribución equitativa del ingreso y justicia económica; incluye el impulso al trabajo formal, fortalecimiento de PyMEs y banca de desarrollo.</w:t>
      </w:r>
    </w:p>
    <w:p w14:paraId="29ABB9C6" w14:textId="77777777" w:rsidR="00C321C4" w:rsidRPr="005D097C" w:rsidRDefault="00C321C4" w:rsidP="00C321C4">
      <w:pPr>
        <w:numPr>
          <w:ilvl w:val="0"/>
          <w:numId w:val="42"/>
        </w:numPr>
        <w:tabs>
          <w:tab w:val="num" w:pos="720"/>
        </w:tabs>
        <w:rPr>
          <w:rFonts w:eastAsia="Helvetica Neue"/>
        </w:rPr>
      </w:pPr>
      <w:r w:rsidRPr="005D097C">
        <w:rPr>
          <w:rFonts w:eastAsia="Helvetica Neue"/>
          <w:b/>
          <w:bCs/>
        </w:rPr>
        <w:t>Desarrollo sustentable</w:t>
      </w:r>
      <w:r>
        <w:rPr>
          <w:rFonts w:eastAsia="Helvetica Neue"/>
          <w:b/>
          <w:bCs/>
        </w:rPr>
        <w:t xml:space="preserve">. </w:t>
      </w:r>
      <w:r w:rsidRPr="005D097C">
        <w:rPr>
          <w:rFonts w:eastAsia="Helvetica Neue"/>
        </w:rPr>
        <w:t>Orienta acciones hacia la protección ambiental, transición energética, sostenibilidad territorial y mitigación del cambio climático.</w:t>
      </w:r>
    </w:p>
    <w:p w14:paraId="3BB055C4" w14:textId="77777777" w:rsidR="00C321C4" w:rsidRDefault="00C321C4" w:rsidP="00C321C4">
      <w:pPr>
        <w:rPr>
          <w:rFonts w:eastAsia="Helvetica Neue"/>
          <w:b/>
          <w:bCs/>
        </w:rPr>
      </w:pPr>
      <w:r w:rsidRPr="005B16ED">
        <w:rPr>
          <w:rFonts w:eastAsia="Helvetica Neue"/>
          <w:b/>
          <w:bCs/>
        </w:rPr>
        <w:t>Prioridades Clave y Programas</w:t>
      </w:r>
      <w:r>
        <w:rPr>
          <w:rFonts w:eastAsia="Helvetica Neue"/>
          <w:b/>
          <w:bCs/>
        </w:rPr>
        <w:t>.</w:t>
      </w:r>
    </w:p>
    <w:p w14:paraId="76D71C10" w14:textId="77777777" w:rsidR="00C321C4" w:rsidRPr="005B16ED" w:rsidRDefault="00C321C4" w:rsidP="00C321C4">
      <w:pPr>
        <w:rPr>
          <w:rFonts w:eastAsia="Helvetica Neue"/>
        </w:rPr>
      </w:pPr>
      <w:r>
        <w:rPr>
          <w:rFonts w:eastAsia="Helvetica Neue"/>
        </w:rPr>
        <w:t xml:space="preserve">El Plan Nacional de Desarrollo plantea prioridades clave y programas se busca </w:t>
      </w:r>
      <w:r w:rsidRPr="005B16ED">
        <w:rPr>
          <w:rFonts w:eastAsia="Helvetica Neue"/>
        </w:rPr>
        <w:t>un modelo de desarrollo con bienestar, justicia social y sustentabilidad</w:t>
      </w:r>
      <w:r>
        <w:rPr>
          <w:rFonts w:eastAsia="Helvetica Neue"/>
        </w:rPr>
        <w:t>, para ello se plantea atender prioritariamente los siguientes puntos.</w:t>
      </w:r>
    </w:p>
    <w:p w14:paraId="355C862D" w14:textId="77777777" w:rsidR="00C321C4" w:rsidRPr="005B16ED" w:rsidRDefault="00C321C4" w:rsidP="00C321C4">
      <w:pPr>
        <w:numPr>
          <w:ilvl w:val="0"/>
          <w:numId w:val="43"/>
        </w:numPr>
        <w:tabs>
          <w:tab w:val="num" w:pos="720"/>
        </w:tabs>
        <w:rPr>
          <w:rFonts w:eastAsia="Helvetica Neue"/>
        </w:rPr>
      </w:pPr>
      <w:r w:rsidRPr="005B16ED">
        <w:rPr>
          <w:rFonts w:eastAsia="Helvetica Neue"/>
          <w:b/>
          <w:bCs/>
        </w:rPr>
        <w:t>Seguridad pública</w:t>
      </w:r>
      <w:r>
        <w:rPr>
          <w:rFonts w:eastAsia="Helvetica Neue"/>
          <w:b/>
          <w:bCs/>
        </w:rPr>
        <w:t xml:space="preserve">. </w:t>
      </w:r>
      <w:r w:rsidRPr="005B16ED">
        <w:rPr>
          <w:rFonts w:eastAsia="Helvetica Neue"/>
        </w:rPr>
        <w:t>Reconoce la inseguridad y el crimen organizado como barreras importantes, proponiendo fortalecimiento de la Guardia Nacional y cooperación internacional, aunque sin metas precisas ni estrategias integrales</w:t>
      </w:r>
      <w:r>
        <w:rPr>
          <w:rFonts w:eastAsia="Helvetica Neue"/>
        </w:rPr>
        <w:t>.</w:t>
      </w:r>
    </w:p>
    <w:p w14:paraId="399449A2" w14:textId="77777777" w:rsidR="00C321C4" w:rsidRPr="005B16ED" w:rsidRDefault="00C321C4" w:rsidP="00C321C4">
      <w:pPr>
        <w:numPr>
          <w:ilvl w:val="0"/>
          <w:numId w:val="43"/>
        </w:numPr>
        <w:tabs>
          <w:tab w:val="num" w:pos="720"/>
        </w:tabs>
        <w:rPr>
          <w:rFonts w:eastAsia="Helvetica Neue"/>
        </w:rPr>
      </w:pPr>
      <w:r w:rsidRPr="005B16ED">
        <w:rPr>
          <w:rFonts w:eastAsia="Helvetica Neue"/>
          <w:b/>
          <w:bCs/>
        </w:rPr>
        <w:t>Autosuficiencia agrícola y sustentabilidad</w:t>
      </w:r>
      <w:r>
        <w:rPr>
          <w:rFonts w:eastAsia="Helvetica Neue"/>
          <w:b/>
          <w:bCs/>
        </w:rPr>
        <w:t xml:space="preserve">. </w:t>
      </w:r>
      <w:r w:rsidRPr="005B16ED">
        <w:rPr>
          <w:rFonts w:eastAsia="Helvetica Neue"/>
        </w:rPr>
        <w:t>Apuesta por la producción sustentable con apoyo a productores, semillas nativas, fertilizantes, y una visión de prosperidad compartida</w:t>
      </w:r>
      <w:r>
        <w:rPr>
          <w:rFonts w:eastAsia="Helvetica Neue"/>
        </w:rPr>
        <w:t>.</w:t>
      </w:r>
    </w:p>
    <w:p w14:paraId="08D9AB2A" w14:textId="77777777" w:rsidR="00C321C4" w:rsidRPr="005B16ED" w:rsidRDefault="00C321C4" w:rsidP="00C321C4">
      <w:pPr>
        <w:numPr>
          <w:ilvl w:val="0"/>
          <w:numId w:val="43"/>
        </w:numPr>
        <w:tabs>
          <w:tab w:val="num" w:pos="720"/>
        </w:tabs>
        <w:rPr>
          <w:rFonts w:eastAsia="Helvetica Neue"/>
        </w:rPr>
      </w:pPr>
      <w:r w:rsidRPr="005B16ED">
        <w:rPr>
          <w:rFonts w:eastAsia="Helvetica Neue"/>
          <w:b/>
          <w:bCs/>
        </w:rPr>
        <w:t>Promoción de inversión y nearshoring ("Plan México")</w:t>
      </w:r>
      <w:r>
        <w:rPr>
          <w:rFonts w:eastAsia="Helvetica Neue"/>
          <w:b/>
          <w:bCs/>
        </w:rPr>
        <w:t xml:space="preserve">. </w:t>
      </w:r>
      <w:r w:rsidRPr="005B16ED">
        <w:rPr>
          <w:rFonts w:eastAsia="Helvetica Neue"/>
        </w:rPr>
        <w:t>Como complemento al PND, se lanzó el “Plan México” para atraer US</w:t>
      </w:r>
      <w:r w:rsidRPr="005B16ED">
        <w:rPr>
          <w:rFonts w:ascii="Times New Roman" w:eastAsia="Helvetica Neue" w:hAnsi="Times New Roman" w:cs="Times New Roman"/>
        </w:rPr>
        <w:t> </w:t>
      </w:r>
      <w:r w:rsidRPr="005B16ED">
        <w:rPr>
          <w:rFonts w:eastAsia="Helvetica Neue"/>
        </w:rPr>
        <w:t>$277</w:t>
      </w:r>
      <w:r w:rsidRPr="005B16ED">
        <w:rPr>
          <w:rFonts w:ascii="Times New Roman" w:eastAsia="Helvetica Neue" w:hAnsi="Times New Roman" w:cs="Times New Roman"/>
        </w:rPr>
        <w:t> </w:t>
      </w:r>
      <w:r w:rsidRPr="005B16ED">
        <w:rPr>
          <w:rFonts w:eastAsia="Helvetica Neue"/>
        </w:rPr>
        <w:t>mil millones en inversi</w:t>
      </w:r>
      <w:r w:rsidRPr="005B16ED">
        <w:rPr>
          <w:rFonts w:eastAsia="Helvetica Neue" w:cs="Montserrat"/>
        </w:rPr>
        <w:t>ó</w:t>
      </w:r>
      <w:r w:rsidRPr="005B16ED">
        <w:rPr>
          <w:rFonts w:eastAsia="Helvetica Neue"/>
        </w:rPr>
        <w:t>n (2025</w:t>
      </w:r>
      <w:r w:rsidRPr="005B16ED">
        <w:rPr>
          <w:rFonts w:eastAsia="Helvetica Neue"/>
        </w:rPr>
        <w:noBreakHyphen/>
        <w:t>2030), enfocado en manufactura, TI, turismo, energ</w:t>
      </w:r>
      <w:r w:rsidRPr="005B16ED">
        <w:rPr>
          <w:rFonts w:eastAsia="Helvetica Neue" w:cs="Montserrat"/>
        </w:rPr>
        <w:t>í</w:t>
      </w:r>
      <w:r w:rsidRPr="005B16ED">
        <w:rPr>
          <w:rFonts w:eastAsia="Helvetica Neue"/>
        </w:rPr>
        <w:t>a y bienes de consumo, incluyendo incentivos fiscales, deducciones inmediatas a inversi</w:t>
      </w:r>
      <w:r w:rsidRPr="005B16ED">
        <w:rPr>
          <w:rFonts w:eastAsia="Helvetica Neue" w:cs="Montserrat"/>
        </w:rPr>
        <w:t>ó</w:t>
      </w:r>
      <w:r w:rsidRPr="005B16ED">
        <w:rPr>
          <w:rFonts w:eastAsia="Helvetica Neue"/>
        </w:rPr>
        <w:t>n productiva y pol</w:t>
      </w:r>
      <w:r w:rsidRPr="005B16ED">
        <w:rPr>
          <w:rFonts w:eastAsia="Helvetica Neue" w:cs="Montserrat"/>
        </w:rPr>
        <w:t>í</w:t>
      </w:r>
      <w:r w:rsidRPr="005B16ED">
        <w:rPr>
          <w:rFonts w:eastAsia="Helvetica Neue"/>
        </w:rPr>
        <w:t>ticas de relocalizaci</w:t>
      </w:r>
      <w:r w:rsidRPr="005B16ED">
        <w:rPr>
          <w:rFonts w:eastAsia="Helvetica Neue" w:cs="Montserrat"/>
        </w:rPr>
        <w:t>ó</w:t>
      </w:r>
      <w:r w:rsidRPr="005B16ED">
        <w:rPr>
          <w:rFonts w:eastAsia="Helvetica Neue"/>
        </w:rPr>
        <w:t>n de empresas (nearshoring)</w:t>
      </w:r>
      <w:r>
        <w:rPr>
          <w:rFonts w:eastAsia="Helvetica Neue"/>
        </w:rPr>
        <w:t>.</w:t>
      </w:r>
    </w:p>
    <w:bookmarkEnd w:id="12"/>
    <w:p w14:paraId="6A89E231" w14:textId="54E13861" w:rsidR="00AE0450" w:rsidRDefault="00AE0450" w:rsidP="00ED45FD">
      <w:pPr>
        <w:rPr>
          <w:rFonts w:eastAsia="Helvetica Neue"/>
          <w:lang w:val="es-ES_tradnl"/>
        </w:rPr>
      </w:pPr>
      <w:r w:rsidRPr="00AE0450">
        <w:rPr>
          <w:rFonts w:eastAsia="Helvetica Neue"/>
          <w:b/>
          <w:bCs/>
          <w:lang w:val="es-ES_tradnl"/>
        </w:rPr>
        <w:t>Vinculación con los Objetivos de Desarrollo Sostenible.</w:t>
      </w:r>
      <w:r w:rsidR="000E4D2E">
        <w:rPr>
          <w:rFonts w:eastAsia="Helvetica Neue"/>
          <w:b/>
          <w:bCs/>
          <w:lang w:val="es-ES_tradnl"/>
        </w:rPr>
        <w:t xml:space="preserve"> </w:t>
      </w:r>
      <w:r w:rsidRPr="00AE0450">
        <w:rPr>
          <w:rFonts w:eastAsia="Helvetica Neue"/>
          <w:lang w:val="es-ES_tradnl"/>
        </w:rPr>
        <w:t>En 2015 la ONU aprobó la Agenda 2030 sobre el desarrollo sostenible, la cual cuenta con 17 objetivos que abarcan diversos temas como justicia, instituciones sólidas, pobreza, derechos sociales básicos, crecimiento económico, innovación, inclusión social, desigualdad y sostenibilidad ambiental</w:t>
      </w:r>
      <w:r w:rsidR="000E4D2E">
        <w:rPr>
          <w:rFonts w:eastAsia="Helvetica Neue"/>
          <w:lang w:val="es-ES_tradnl"/>
        </w:rPr>
        <w:t>.</w:t>
      </w:r>
    </w:p>
    <w:p w14:paraId="5D074D3D" w14:textId="1E7D6D4F" w:rsidR="00B62E4E" w:rsidRPr="00ED45FD" w:rsidRDefault="00AE0450" w:rsidP="00ED45FD">
      <w:pPr>
        <w:rPr>
          <w:rFonts w:eastAsia="Helvetica Neue"/>
          <w:lang w:val="es-ES_tradnl"/>
        </w:rPr>
      </w:pPr>
      <w:r w:rsidRPr="00ED45FD">
        <w:rPr>
          <w:rFonts w:eastAsia="Helvetica Neue"/>
          <w:lang w:val="es-ES_tradnl"/>
        </w:rPr>
        <w:t>Los objetivos planteados en este apartado, se vinculan con los 17 de la Agenda 2030, con el fin de dar cumplimiento a los mismos; en términos de ordenamiento territorial, se prevén los siguientes:</w:t>
      </w:r>
      <w:r w:rsidR="000E4D2E" w:rsidRPr="00ED45FD">
        <w:rPr>
          <w:rFonts w:eastAsia="Helvetica Neue"/>
          <w:lang w:val="es-ES_tradnl"/>
        </w:rPr>
        <w:t xml:space="preserve"> 1.1., 1.5., 1.6., 1.7., 1.8. y 3.6.</w:t>
      </w:r>
    </w:p>
    <w:p w14:paraId="37D36E43" w14:textId="206074EB" w:rsidR="000A6BDB" w:rsidRPr="00ED45FD" w:rsidRDefault="000A6BDB">
      <w:pPr>
        <w:pStyle w:val="Ttulo2"/>
        <w:numPr>
          <w:ilvl w:val="2"/>
          <w:numId w:val="13"/>
        </w:numPr>
        <w:spacing w:before="240" w:after="240"/>
        <w:rPr>
          <w:rFonts w:eastAsia="Helvetica Neue"/>
          <w:szCs w:val="24"/>
          <w:lang w:val="es-ES_tradnl"/>
        </w:rPr>
      </w:pPr>
      <w:bookmarkStart w:id="13" w:name="_Toc170839868"/>
      <w:r w:rsidRPr="00ED45FD">
        <w:rPr>
          <w:rFonts w:eastAsia="Helvetica Neue"/>
          <w:szCs w:val="24"/>
          <w:lang w:val="es-ES_tradnl"/>
        </w:rPr>
        <w:t>Marco Jurídico Estatal.</w:t>
      </w:r>
      <w:bookmarkEnd w:id="13"/>
    </w:p>
    <w:p w14:paraId="768DB0AE" w14:textId="5879B087" w:rsidR="009E1046" w:rsidRPr="00870873" w:rsidRDefault="009E1046" w:rsidP="00ED45FD">
      <w:pPr>
        <w:rPr>
          <w:szCs w:val="22"/>
          <w:shd w:val="clear" w:color="auto" w:fill="FFFFFF"/>
        </w:rPr>
      </w:pPr>
      <w:bookmarkStart w:id="14" w:name="_Hlk157691946"/>
      <w:r w:rsidRPr="00870873">
        <w:rPr>
          <w:rFonts w:eastAsia="Helvetica Neue"/>
          <w:b/>
          <w:szCs w:val="22"/>
          <w:lang w:val="es-ES_tradnl"/>
        </w:rPr>
        <w:t xml:space="preserve">Constitución Política del Estado </w:t>
      </w:r>
      <w:r w:rsidR="0074146B" w:rsidRPr="00870873">
        <w:rPr>
          <w:rFonts w:eastAsia="Helvetica Neue"/>
          <w:b/>
          <w:szCs w:val="22"/>
          <w:lang w:val="es-ES_tradnl"/>
        </w:rPr>
        <w:t>de Tamaulipas</w:t>
      </w:r>
      <w:r w:rsidRPr="00870873">
        <w:rPr>
          <w:rFonts w:eastAsia="Helvetica Neue"/>
          <w:b/>
          <w:szCs w:val="22"/>
          <w:lang w:val="es-ES_tradnl"/>
        </w:rPr>
        <w:t>.</w:t>
      </w:r>
      <w:r w:rsidR="00916F6E" w:rsidRPr="00870873">
        <w:rPr>
          <w:rFonts w:eastAsia="Helvetica Neue"/>
          <w:b/>
          <w:szCs w:val="22"/>
          <w:lang w:val="es-ES_tradnl"/>
        </w:rPr>
        <w:t xml:space="preserve"> </w:t>
      </w:r>
      <w:r w:rsidR="00037C02" w:rsidRPr="00870873">
        <w:rPr>
          <w:szCs w:val="22"/>
          <w:shd w:val="clear" w:color="auto" w:fill="FFFFFF"/>
        </w:rPr>
        <w:t>Está Ley establece que el Estado de Tamaulipas es libre, soberano e independiente en cuanto a su Gobierno y administración interiores; pero está ligado a los Poderes de la Unión como parte integrante de los Estados Unidos Mexicanos, en todo aquello que fija expresamente la Constitución Política de los Estados Unidos Mexicanos y las Leyes que de ella emanan</w:t>
      </w:r>
      <w:r w:rsidRPr="00870873">
        <w:rPr>
          <w:szCs w:val="22"/>
          <w:shd w:val="clear" w:color="auto" w:fill="FFFFFF"/>
        </w:rPr>
        <w:t>; resaltando los siguientes artículos:</w:t>
      </w:r>
      <w:r w:rsidR="00916F6E" w:rsidRPr="00870873">
        <w:rPr>
          <w:szCs w:val="22"/>
          <w:shd w:val="clear" w:color="auto" w:fill="FFFFFF"/>
        </w:rPr>
        <w:t xml:space="preserve"> 4 y 134.</w:t>
      </w:r>
    </w:p>
    <w:bookmarkEnd w:id="14"/>
    <w:p w14:paraId="0D4BDCA7" w14:textId="59C970A3" w:rsidR="00BB743C" w:rsidRPr="00870873" w:rsidRDefault="00BB743C" w:rsidP="00ED45FD">
      <w:pPr>
        <w:rPr>
          <w:rFonts w:eastAsia="Helvetica Neue"/>
          <w:szCs w:val="22"/>
          <w:lang w:val="es-ES_tradnl"/>
        </w:rPr>
      </w:pPr>
      <w:r w:rsidRPr="00870873">
        <w:rPr>
          <w:rFonts w:eastAsia="Helvetica Neue"/>
          <w:b/>
          <w:szCs w:val="22"/>
          <w:lang w:val="es-ES_tradnl"/>
        </w:rPr>
        <w:t>Ley Estatal de Planeación.</w:t>
      </w:r>
      <w:r w:rsidR="00EA42ED" w:rsidRPr="00870873">
        <w:rPr>
          <w:rFonts w:eastAsia="Helvetica Neue"/>
          <w:b/>
          <w:szCs w:val="22"/>
          <w:lang w:val="es-ES_tradnl"/>
        </w:rPr>
        <w:t xml:space="preserve"> </w:t>
      </w:r>
      <w:r w:rsidRPr="00870873">
        <w:rPr>
          <w:rFonts w:eastAsia="Helvetica Neue"/>
          <w:szCs w:val="22"/>
          <w:lang w:val="es-ES_tradnl"/>
        </w:rPr>
        <w:t>Este ordenamiento, tiene por objeto establece las normas y principios básicos conforme a los cuales se planeará el desarrollo de la Entidad y se encauzarán, las actividades de la Administración Pública Estatal y Municipal, destacándose los artículos siguientes:</w:t>
      </w:r>
      <w:r w:rsidR="00EA42ED" w:rsidRPr="00870873">
        <w:rPr>
          <w:rFonts w:eastAsia="Helvetica Neue"/>
          <w:szCs w:val="22"/>
          <w:lang w:val="es-ES_tradnl"/>
        </w:rPr>
        <w:t xml:space="preserve"> 2, 3, 5, 10 y 15.</w:t>
      </w:r>
    </w:p>
    <w:p w14:paraId="200A423A" w14:textId="00BA7F61" w:rsidR="00F310EC" w:rsidRPr="00870873" w:rsidRDefault="00F310EC" w:rsidP="00ED45FD">
      <w:pPr>
        <w:rPr>
          <w:rFonts w:eastAsia="Helvetica Neue"/>
          <w:szCs w:val="22"/>
          <w:lang w:val="es-ES_tradnl"/>
        </w:rPr>
      </w:pPr>
      <w:r w:rsidRPr="00870873">
        <w:rPr>
          <w:rFonts w:eastAsia="Helvetica Neue"/>
          <w:b/>
          <w:szCs w:val="22"/>
          <w:lang w:val="es-ES_tradnl"/>
        </w:rPr>
        <w:lastRenderedPageBreak/>
        <w:t>Ley de Vivienda.</w:t>
      </w:r>
      <w:r w:rsidR="00EA42ED" w:rsidRPr="00870873">
        <w:rPr>
          <w:rFonts w:eastAsia="Helvetica Neue"/>
          <w:b/>
          <w:szCs w:val="22"/>
          <w:lang w:val="es-ES_tradnl"/>
        </w:rPr>
        <w:t xml:space="preserve"> </w:t>
      </w:r>
      <w:r w:rsidRPr="00870873">
        <w:rPr>
          <w:rFonts w:eastAsia="Helvetica Neue"/>
          <w:szCs w:val="22"/>
          <w:lang w:val="es-ES_tradnl"/>
        </w:rPr>
        <w:t>Este ordenamiento, aplicándose de manera que todas las familias puedan ejercer su derecho constitucional a la vivienda, sin importar el origen étnico o nacional, género, salud, religión, opiniones, preferencias o el estado civil de sus miembros, destacándose los artículos siguientes:</w:t>
      </w:r>
      <w:r w:rsidR="00EA42ED" w:rsidRPr="00870873">
        <w:rPr>
          <w:rFonts w:eastAsia="Helvetica Neue"/>
          <w:szCs w:val="22"/>
          <w:lang w:val="es-ES_tradnl"/>
        </w:rPr>
        <w:t xml:space="preserve"> 2, 21 y 53.</w:t>
      </w:r>
    </w:p>
    <w:p w14:paraId="01C974CE" w14:textId="51FEA671" w:rsidR="006C3FF9" w:rsidRPr="00870873" w:rsidRDefault="006C3FF9" w:rsidP="00ED45FD">
      <w:pPr>
        <w:rPr>
          <w:szCs w:val="22"/>
          <w:shd w:val="clear" w:color="auto" w:fill="FFFFFF"/>
        </w:rPr>
      </w:pPr>
      <w:r w:rsidRPr="00870873">
        <w:rPr>
          <w:rFonts w:eastAsia="Helvetica Neue"/>
          <w:b/>
          <w:szCs w:val="22"/>
          <w:lang w:val="es-ES_tradnl"/>
        </w:rPr>
        <w:t>Ley Orgánica de la Administración Pública.</w:t>
      </w:r>
      <w:r w:rsidR="00ED45FD" w:rsidRPr="00870873">
        <w:rPr>
          <w:rFonts w:eastAsia="Helvetica Neue"/>
          <w:b/>
          <w:szCs w:val="22"/>
          <w:lang w:val="es-ES_tradnl"/>
        </w:rPr>
        <w:t xml:space="preserve"> </w:t>
      </w:r>
      <w:r w:rsidR="00463E2D" w:rsidRPr="00870873">
        <w:rPr>
          <w:szCs w:val="22"/>
          <w:shd w:val="clear" w:color="auto" w:fill="FFFFFF"/>
        </w:rPr>
        <w:t>Está Ley tiene por objeto, regular la organización y funcionamiento de la Administración Pública del Estado de Tamaulipas, que se integra por la Administración Pública Central y la Paraestatal</w:t>
      </w:r>
      <w:r w:rsidRPr="00870873">
        <w:rPr>
          <w:szCs w:val="22"/>
          <w:shd w:val="clear" w:color="auto" w:fill="FFFFFF"/>
        </w:rPr>
        <w:t>; resaltando los siguientes artículos:</w:t>
      </w:r>
      <w:r w:rsidR="00EA42ED" w:rsidRPr="00870873">
        <w:rPr>
          <w:szCs w:val="22"/>
          <w:shd w:val="clear" w:color="auto" w:fill="FFFFFF"/>
        </w:rPr>
        <w:t xml:space="preserve"> 38.</w:t>
      </w:r>
    </w:p>
    <w:p w14:paraId="0854CF35" w14:textId="508A7217" w:rsidR="004927EF" w:rsidRPr="00870873" w:rsidRDefault="004927EF" w:rsidP="00ED45FD">
      <w:pPr>
        <w:rPr>
          <w:rFonts w:eastAsia="Helvetica Neue"/>
          <w:szCs w:val="22"/>
          <w:lang w:val="es-ES_tradnl"/>
        </w:rPr>
      </w:pPr>
      <w:r w:rsidRPr="00870873">
        <w:rPr>
          <w:rFonts w:eastAsia="Helvetica Neue"/>
          <w:b/>
          <w:szCs w:val="22"/>
          <w:lang w:val="es-ES_tradnl"/>
        </w:rPr>
        <w:t>Ley de Asentamientos Humanos, Ordenamiento Territorial y Desarrollo Urbano.</w:t>
      </w:r>
      <w:r w:rsidR="00EA42ED" w:rsidRPr="00870873">
        <w:rPr>
          <w:rFonts w:eastAsia="Helvetica Neue"/>
          <w:b/>
          <w:szCs w:val="22"/>
          <w:lang w:val="es-ES_tradnl"/>
        </w:rPr>
        <w:t xml:space="preserve"> </w:t>
      </w:r>
      <w:r w:rsidRPr="00870873">
        <w:rPr>
          <w:rFonts w:eastAsia="Helvetica Neue"/>
          <w:szCs w:val="22"/>
          <w:lang w:val="es-ES_tradnl"/>
        </w:rPr>
        <w:t>Esta Ley tiene por objeto, fijar las normas básicas e instrumentos de gestión de observancia general, para planear, regular y ordenar el uso del territorio los asentamientos humanos en el Estado; resaltando los siguientes artículos:</w:t>
      </w:r>
      <w:r w:rsidR="00EA42ED" w:rsidRPr="00870873">
        <w:rPr>
          <w:rFonts w:eastAsia="Helvetica Neue"/>
          <w:szCs w:val="22"/>
          <w:lang w:val="es-ES_tradnl"/>
        </w:rPr>
        <w:t xml:space="preserve"> 2, 10, 11, 12, 47, 48, 49, 50, 54, 63, 73, 74, 77, 81, 83, 86, 87, 88, 89 y 95.</w:t>
      </w:r>
    </w:p>
    <w:p w14:paraId="31208E30" w14:textId="5700B51B" w:rsidR="00DF710F" w:rsidRPr="00870873" w:rsidRDefault="00DF710F" w:rsidP="00ED45FD">
      <w:pPr>
        <w:rPr>
          <w:rFonts w:eastAsia="Helvetica Neue"/>
          <w:szCs w:val="22"/>
          <w:lang w:val="es-ES_tradnl"/>
        </w:rPr>
      </w:pPr>
      <w:r w:rsidRPr="00870873">
        <w:rPr>
          <w:rFonts w:eastAsia="Helvetica Neue"/>
          <w:b/>
          <w:szCs w:val="22"/>
          <w:lang w:val="es-ES_tradnl"/>
        </w:rPr>
        <w:t xml:space="preserve">Ley de </w:t>
      </w:r>
      <w:r w:rsidR="00483577" w:rsidRPr="00870873">
        <w:rPr>
          <w:rFonts w:eastAsia="Helvetica Neue"/>
          <w:b/>
          <w:szCs w:val="22"/>
          <w:lang w:val="es-ES_tradnl"/>
        </w:rPr>
        <w:t>Aguas</w:t>
      </w:r>
      <w:r w:rsidRPr="00870873">
        <w:rPr>
          <w:rFonts w:eastAsia="Helvetica Neue"/>
          <w:b/>
          <w:szCs w:val="22"/>
          <w:lang w:val="es-ES_tradnl"/>
        </w:rPr>
        <w:t>.</w:t>
      </w:r>
      <w:r w:rsidR="00EA42ED" w:rsidRPr="00870873">
        <w:rPr>
          <w:rFonts w:eastAsia="Helvetica Neue"/>
          <w:b/>
          <w:szCs w:val="22"/>
          <w:lang w:val="es-ES_tradnl"/>
        </w:rPr>
        <w:t xml:space="preserve"> </w:t>
      </w:r>
      <w:r w:rsidR="00483577" w:rsidRPr="00870873">
        <w:rPr>
          <w:rFonts w:eastAsia="Helvetica Neue"/>
          <w:szCs w:val="22"/>
          <w:lang w:val="es-ES_tradnl"/>
        </w:rPr>
        <w:t>Este ordenamiento, tiene por objeto regular la programación, administración, conservación y preservación de las aguas que no reúnan las características de propiedad nacional ni particular, en los términos del artículo 27 de la Constitución Política de los Estados Unidos Mexicanos</w:t>
      </w:r>
      <w:r w:rsidRPr="00870873">
        <w:rPr>
          <w:rFonts w:eastAsia="Helvetica Neue"/>
          <w:szCs w:val="22"/>
          <w:lang w:val="es-ES_tradnl"/>
        </w:rPr>
        <w:t>, destacándose los artículos siguientes:</w:t>
      </w:r>
      <w:r w:rsidR="00EA42ED" w:rsidRPr="00870873">
        <w:rPr>
          <w:rFonts w:eastAsia="Helvetica Neue"/>
          <w:szCs w:val="22"/>
          <w:lang w:val="es-ES_tradnl"/>
        </w:rPr>
        <w:t xml:space="preserve"> 4, 17, 68 y 86.</w:t>
      </w:r>
    </w:p>
    <w:p w14:paraId="19F45EB8" w14:textId="6B583285" w:rsidR="00D320A9" w:rsidRPr="00870873" w:rsidRDefault="00D320A9" w:rsidP="00ED45FD">
      <w:pPr>
        <w:rPr>
          <w:rFonts w:eastAsia="Helvetica Neue"/>
          <w:szCs w:val="22"/>
          <w:lang w:val="es-ES_tradnl"/>
        </w:rPr>
      </w:pPr>
      <w:r w:rsidRPr="00870873">
        <w:rPr>
          <w:rFonts w:eastAsia="Helvetica Neue"/>
          <w:b/>
          <w:szCs w:val="22"/>
          <w:lang w:val="es-ES_tradnl"/>
        </w:rPr>
        <w:t>Ley de Cambio Climático.</w:t>
      </w:r>
      <w:r w:rsidR="008C04CD" w:rsidRPr="00870873">
        <w:rPr>
          <w:rFonts w:eastAsia="Helvetica Neue"/>
          <w:b/>
          <w:szCs w:val="22"/>
          <w:lang w:val="es-ES_tradnl"/>
        </w:rPr>
        <w:t xml:space="preserve"> </w:t>
      </w:r>
      <w:r w:rsidRPr="00870873">
        <w:rPr>
          <w:rFonts w:eastAsia="Helvetica Neue"/>
          <w:szCs w:val="22"/>
          <w:lang w:val="es-ES_tradnl"/>
        </w:rPr>
        <w:t>Este ordenamiento, tiene por objeto garantizar el derecho a un ambiente adecuado para el desarrollo y bienestar, destacándose los artículos siguientes:</w:t>
      </w:r>
      <w:r w:rsidR="008C04CD" w:rsidRPr="00870873">
        <w:rPr>
          <w:rFonts w:eastAsia="Helvetica Neue"/>
          <w:szCs w:val="22"/>
          <w:lang w:val="es-ES_tradnl"/>
        </w:rPr>
        <w:t xml:space="preserve"> 13, 27 y 29.</w:t>
      </w:r>
    </w:p>
    <w:p w14:paraId="229DB560" w14:textId="6AFC1C11" w:rsidR="00D320A9" w:rsidRPr="00870873" w:rsidRDefault="00D320A9" w:rsidP="00ED45FD">
      <w:pPr>
        <w:rPr>
          <w:rFonts w:eastAsia="Helvetica Neue"/>
          <w:szCs w:val="22"/>
          <w:lang w:val="es-ES_tradnl"/>
        </w:rPr>
      </w:pPr>
      <w:r w:rsidRPr="00870873">
        <w:rPr>
          <w:rFonts w:eastAsia="Helvetica Neue"/>
          <w:b/>
          <w:szCs w:val="22"/>
          <w:lang w:val="es-ES_tradnl"/>
        </w:rPr>
        <w:t xml:space="preserve">Ley de </w:t>
      </w:r>
      <w:r w:rsidR="009565DD" w:rsidRPr="00870873">
        <w:rPr>
          <w:rFonts w:eastAsia="Helvetica Neue"/>
          <w:b/>
          <w:szCs w:val="22"/>
          <w:lang w:val="es-ES_tradnl"/>
        </w:rPr>
        <w:t>Desarrollo Forestal Sustentable</w:t>
      </w:r>
      <w:r w:rsidRPr="00870873">
        <w:rPr>
          <w:rFonts w:eastAsia="Helvetica Neue"/>
          <w:b/>
          <w:szCs w:val="22"/>
          <w:lang w:val="es-ES_tradnl"/>
        </w:rPr>
        <w:t>.</w:t>
      </w:r>
      <w:r w:rsidR="008C04CD" w:rsidRPr="00870873">
        <w:rPr>
          <w:rFonts w:eastAsia="Helvetica Neue"/>
          <w:b/>
          <w:szCs w:val="22"/>
          <w:lang w:val="es-ES_tradnl"/>
        </w:rPr>
        <w:t xml:space="preserve"> </w:t>
      </w:r>
      <w:r w:rsidRPr="00870873">
        <w:rPr>
          <w:rFonts w:eastAsia="Helvetica Neue"/>
          <w:szCs w:val="22"/>
          <w:lang w:val="es-ES_tradnl"/>
        </w:rPr>
        <w:t xml:space="preserve">Este ordenamiento, </w:t>
      </w:r>
      <w:r w:rsidR="009565DD" w:rsidRPr="00870873">
        <w:rPr>
          <w:rFonts w:eastAsia="Helvetica Neue"/>
          <w:szCs w:val="22"/>
          <w:lang w:val="es-ES_tradnl"/>
        </w:rPr>
        <w:t>tiene por objeto regular y fomentar la conservación, protección, restauración, producción, ordenación, cultivo, manejo y aprovechamiento de los ecosistemas forestales del Estado y sus municipios, así como determinar el ejercicio de las atribuciones que en materia forestal les correspondan</w:t>
      </w:r>
      <w:r w:rsidRPr="00870873">
        <w:rPr>
          <w:rFonts w:eastAsia="Helvetica Neue"/>
          <w:szCs w:val="22"/>
          <w:lang w:val="es-ES_tradnl"/>
        </w:rPr>
        <w:t>, destacándose</w:t>
      </w:r>
      <w:r w:rsidR="008C04CD" w:rsidRPr="00870873">
        <w:rPr>
          <w:rFonts w:eastAsia="Helvetica Neue"/>
          <w:szCs w:val="22"/>
          <w:lang w:val="es-ES_tradnl"/>
        </w:rPr>
        <w:t xml:space="preserve"> el artículo 2.</w:t>
      </w:r>
    </w:p>
    <w:p w14:paraId="39B973C6" w14:textId="260CCAB9" w:rsidR="00D320A9" w:rsidRPr="00870873" w:rsidRDefault="00D320A9" w:rsidP="00ED45FD">
      <w:pPr>
        <w:rPr>
          <w:rFonts w:eastAsia="Helvetica Neue"/>
          <w:szCs w:val="22"/>
          <w:lang w:val="es-ES_tradnl"/>
        </w:rPr>
      </w:pPr>
      <w:r w:rsidRPr="00870873">
        <w:rPr>
          <w:rFonts w:eastAsia="Helvetica Neue"/>
          <w:b/>
          <w:szCs w:val="22"/>
          <w:lang w:val="es-ES_tradnl"/>
        </w:rPr>
        <w:t xml:space="preserve">Ley de </w:t>
      </w:r>
      <w:r w:rsidR="0074146B" w:rsidRPr="00870873">
        <w:rPr>
          <w:rFonts w:eastAsia="Helvetica Neue"/>
          <w:b/>
          <w:szCs w:val="22"/>
          <w:lang w:val="es-ES_tradnl"/>
        </w:rPr>
        <w:t>Movilidad</w:t>
      </w:r>
      <w:r w:rsidRPr="00870873">
        <w:rPr>
          <w:rFonts w:eastAsia="Helvetica Neue"/>
          <w:b/>
          <w:szCs w:val="22"/>
          <w:lang w:val="es-ES_tradnl"/>
        </w:rPr>
        <w:t>.</w:t>
      </w:r>
      <w:r w:rsidR="001F441F" w:rsidRPr="00870873">
        <w:rPr>
          <w:rFonts w:eastAsia="Helvetica Neue"/>
          <w:b/>
          <w:szCs w:val="22"/>
          <w:lang w:val="es-ES_tradnl"/>
        </w:rPr>
        <w:t xml:space="preserve"> </w:t>
      </w:r>
      <w:r w:rsidRPr="00870873">
        <w:rPr>
          <w:rFonts w:eastAsia="Helvetica Neue"/>
          <w:szCs w:val="22"/>
          <w:lang w:val="es-ES_tradnl"/>
        </w:rPr>
        <w:t xml:space="preserve">Este ordenamiento, tiene por objeto </w:t>
      </w:r>
      <w:r w:rsidR="000E4C38" w:rsidRPr="00870873">
        <w:rPr>
          <w:rFonts w:eastAsia="Helvetica Neue"/>
          <w:szCs w:val="22"/>
          <w:lang w:val="es-ES_tradnl"/>
        </w:rPr>
        <w:t>y tiene por objeto establecer las bases y directrices a las que se deberá sujetar la Administración Pública Estatal y Municipal para planear, organizar, regular, administrar, coordinar, ejecutar, supervisar, controlar, evaluar, fomentar, sensibilizar y gestionar la movilidad de personas y bienes, mediante el reconocimiento de la movilidad como un derecho humano del que goza toda persona sin importar su residencia, condición, modo o modalidad de transporte en el marco legal aplicable y una política estatal de movilidad orientada para asegurar el poder de elección de la población que permita su efectivo desplazamiento en condiciones de seguridad, calidad, igualdad y sustentabilidad</w:t>
      </w:r>
      <w:r w:rsidRPr="00870873">
        <w:rPr>
          <w:rFonts w:eastAsia="Helvetica Neue"/>
          <w:szCs w:val="22"/>
          <w:lang w:val="es-ES_tradnl"/>
        </w:rPr>
        <w:t>, destacándose los artículos siguientes:</w:t>
      </w:r>
      <w:r w:rsidR="001F441F" w:rsidRPr="00870873">
        <w:rPr>
          <w:rFonts w:eastAsia="Helvetica Neue"/>
          <w:szCs w:val="22"/>
          <w:lang w:val="es-ES_tradnl"/>
        </w:rPr>
        <w:t xml:space="preserve"> 7, 8, 26 y 88.</w:t>
      </w:r>
    </w:p>
    <w:p w14:paraId="3DFFFD1A" w14:textId="663D7A76" w:rsidR="00D320A9" w:rsidRDefault="00D320A9" w:rsidP="00ED45FD">
      <w:pPr>
        <w:rPr>
          <w:rFonts w:eastAsia="Helvetica Neue"/>
          <w:szCs w:val="22"/>
          <w:lang w:val="es-ES_tradnl"/>
        </w:rPr>
      </w:pPr>
      <w:r w:rsidRPr="00870873">
        <w:rPr>
          <w:rFonts w:eastAsia="Helvetica Neue"/>
          <w:b/>
          <w:szCs w:val="22"/>
          <w:lang w:val="es-ES_tradnl"/>
        </w:rPr>
        <w:t>Ley d</w:t>
      </w:r>
      <w:r w:rsidR="00D33C1A" w:rsidRPr="00870873">
        <w:rPr>
          <w:rFonts w:eastAsia="Helvetica Neue"/>
          <w:b/>
          <w:szCs w:val="22"/>
          <w:lang w:val="es-ES_tradnl"/>
        </w:rPr>
        <w:t>el Patrimonio Histórico y Cultural</w:t>
      </w:r>
      <w:r w:rsidRPr="00870873">
        <w:rPr>
          <w:rFonts w:eastAsia="Helvetica Neue"/>
          <w:b/>
          <w:szCs w:val="22"/>
          <w:lang w:val="es-ES_tradnl"/>
        </w:rPr>
        <w:t>.</w:t>
      </w:r>
      <w:r w:rsidR="001F441F" w:rsidRPr="00870873">
        <w:rPr>
          <w:rFonts w:eastAsia="Helvetica Neue"/>
          <w:b/>
          <w:szCs w:val="22"/>
          <w:lang w:val="es-ES_tradnl"/>
        </w:rPr>
        <w:t xml:space="preserve"> </w:t>
      </w:r>
      <w:r w:rsidRPr="00870873">
        <w:rPr>
          <w:rFonts w:eastAsia="Helvetica Neue"/>
          <w:szCs w:val="22"/>
          <w:lang w:val="es-ES_tradnl"/>
        </w:rPr>
        <w:t>Este ordenamiento, tiene por objeto regular</w:t>
      </w:r>
      <w:r w:rsidR="00A15664" w:rsidRPr="00870873">
        <w:rPr>
          <w:rFonts w:eastAsia="Helvetica Neue"/>
          <w:szCs w:val="22"/>
          <w:lang w:val="es-ES_tradnl"/>
        </w:rPr>
        <w:t xml:space="preserve"> el patrimonio histórico y cultural del Estado de Tamaulipas</w:t>
      </w:r>
      <w:r w:rsidRPr="00870873">
        <w:rPr>
          <w:rFonts w:eastAsia="Helvetica Neue"/>
          <w:szCs w:val="22"/>
          <w:lang w:val="es-ES_tradnl"/>
        </w:rPr>
        <w:t xml:space="preserve">, destacándose </w:t>
      </w:r>
      <w:r w:rsidR="001F441F" w:rsidRPr="00870873">
        <w:rPr>
          <w:rFonts w:eastAsia="Helvetica Neue"/>
          <w:szCs w:val="22"/>
          <w:lang w:val="es-ES_tradnl"/>
        </w:rPr>
        <w:t>el artículo 5.</w:t>
      </w:r>
    </w:p>
    <w:p w14:paraId="14656A34" w14:textId="77777777" w:rsidR="00FC3E1F" w:rsidRDefault="00FC3E1F" w:rsidP="00ED45FD">
      <w:pPr>
        <w:rPr>
          <w:rFonts w:eastAsia="Helvetica Neue"/>
          <w:szCs w:val="22"/>
          <w:lang w:val="es-ES_tradnl"/>
        </w:rPr>
      </w:pPr>
    </w:p>
    <w:p w14:paraId="74E0CACB" w14:textId="6ED0B931" w:rsidR="00FC3E1F" w:rsidRDefault="00FC3E1F">
      <w:pPr>
        <w:spacing w:after="200" w:line="288" w:lineRule="auto"/>
        <w:jc w:val="left"/>
        <w:rPr>
          <w:rFonts w:eastAsia="Helvetica Neue"/>
          <w:szCs w:val="22"/>
          <w:lang w:val="es-ES_tradnl"/>
        </w:rPr>
      </w:pPr>
      <w:r>
        <w:rPr>
          <w:rFonts w:eastAsia="Helvetica Neue"/>
          <w:szCs w:val="22"/>
          <w:lang w:val="es-ES_tradnl"/>
        </w:rPr>
        <w:br w:type="page"/>
      </w:r>
    </w:p>
    <w:p w14:paraId="43215DB7" w14:textId="7B682AB6" w:rsidR="00427E57" w:rsidRPr="00870873" w:rsidRDefault="00427E57" w:rsidP="00ED45FD">
      <w:pPr>
        <w:rPr>
          <w:rFonts w:eastAsia="Helvetica Neue"/>
          <w:szCs w:val="22"/>
          <w:lang w:val="es-ES_tradnl"/>
        </w:rPr>
      </w:pPr>
      <w:r w:rsidRPr="00870873">
        <w:rPr>
          <w:rFonts w:eastAsia="Helvetica Neue"/>
          <w:b/>
          <w:szCs w:val="22"/>
          <w:lang w:val="es-ES_tradnl"/>
        </w:rPr>
        <w:lastRenderedPageBreak/>
        <w:t>Plan Estatal de Desarrollo Urbano.</w:t>
      </w:r>
      <w:r w:rsidR="001F441F" w:rsidRPr="00870873">
        <w:rPr>
          <w:rFonts w:eastAsia="Helvetica Neue"/>
          <w:b/>
          <w:szCs w:val="22"/>
          <w:lang w:val="es-ES_tradnl"/>
        </w:rPr>
        <w:t xml:space="preserve"> </w:t>
      </w:r>
      <w:r w:rsidRPr="00870873">
        <w:rPr>
          <w:rFonts w:eastAsia="Helvetica Neue"/>
          <w:szCs w:val="22"/>
          <w:lang w:val="es-ES_tradnl"/>
        </w:rPr>
        <w:t xml:space="preserve">El Plan Estatal de Desarrollo es el instrumento rector de políticas públicas, de planeación que los gobiernos utilizan para dar rumbo a los objetivos, estrategias y proyectos para el desarrollo de la entidad con una visión de largo plazo; es un documento producto de las aportaciones de la sociedad, la academia, especialistas y el gobierno, el cual se compone de </w:t>
      </w:r>
      <w:r w:rsidR="002C022E" w:rsidRPr="00870873">
        <w:rPr>
          <w:rFonts w:eastAsia="Helvetica Neue"/>
          <w:szCs w:val="22"/>
          <w:lang w:val="es-ES_tradnl"/>
        </w:rPr>
        <w:t xml:space="preserve">tres </w:t>
      </w:r>
      <w:r w:rsidRPr="00870873">
        <w:rPr>
          <w:rFonts w:eastAsia="Helvetica Neue"/>
          <w:szCs w:val="22"/>
          <w:lang w:val="es-ES_tradnl"/>
        </w:rPr>
        <w:t>ejes</w:t>
      </w:r>
      <w:r w:rsidR="002C022E" w:rsidRPr="00870873">
        <w:rPr>
          <w:rFonts w:eastAsia="Helvetica Neue"/>
          <w:szCs w:val="22"/>
          <w:lang w:val="es-ES_tradnl"/>
        </w:rPr>
        <w:t xml:space="preserve"> generales: Gobierno al Servicio del Pueblo, Política Social para el Bienestar y Progreso Económico Inclusivo y Sostenible; y cuatro ejes transversales: Respeto Irrestricto de los Derechos Humanos, Participación Ciudadana, Desarrollo Sostenible y Combate a la Corrupción;</w:t>
      </w:r>
      <w:r w:rsidRPr="00870873">
        <w:rPr>
          <w:rFonts w:eastAsia="Helvetica Neue"/>
          <w:szCs w:val="22"/>
          <w:lang w:val="es-ES_tradnl"/>
        </w:rPr>
        <w:t xml:space="preserve"> destacando los siguientes planteamientos</w:t>
      </w:r>
      <w:r w:rsidR="002C022E" w:rsidRPr="00870873">
        <w:rPr>
          <w:rFonts w:eastAsia="Helvetica Neue"/>
          <w:szCs w:val="22"/>
          <w:lang w:val="es-ES_tradnl"/>
        </w:rPr>
        <w:t xml:space="preserve"> en términos de planeación urbana y territorial</w:t>
      </w:r>
      <w:r w:rsidR="001F441F" w:rsidRPr="00870873">
        <w:rPr>
          <w:rFonts w:eastAsia="Helvetica Neue"/>
          <w:szCs w:val="22"/>
          <w:lang w:val="es-ES_tradnl"/>
        </w:rPr>
        <w:t>. Los artículos que se consideran son: artículo D52, D53, G.11.5, B13.1.1, B13.2.1, B13.2.2, E1.3.1, E1.4.2, E1.6.1, E1.6.2, E1.6.3, E2.1.1, E3.1.1, E4.1.1, E4.1.2, E4.1.3, E4.2.1, E4.2.2, E4.3.1, E4.3.2, E4.4.1, E4.4.2, E8.1.1, E8.3.1, E10.1.1, E10.2.1 y E10.3.1.</w:t>
      </w:r>
    </w:p>
    <w:p w14:paraId="7EAE7DCC" w14:textId="4691645C" w:rsidR="00B76DE3" w:rsidRPr="00ED45FD" w:rsidRDefault="00B76DE3">
      <w:pPr>
        <w:pStyle w:val="Ttulo2"/>
        <w:numPr>
          <w:ilvl w:val="2"/>
          <w:numId w:val="13"/>
        </w:numPr>
        <w:spacing w:before="240" w:after="240"/>
        <w:rPr>
          <w:rFonts w:eastAsia="Helvetica Neue"/>
          <w:szCs w:val="24"/>
          <w:lang w:val="es-ES_tradnl"/>
        </w:rPr>
      </w:pPr>
      <w:bookmarkStart w:id="15" w:name="_Toc170839869"/>
      <w:r w:rsidRPr="00ED45FD">
        <w:rPr>
          <w:rFonts w:eastAsia="Helvetica Neue"/>
          <w:szCs w:val="24"/>
          <w:lang w:val="es-ES_tradnl"/>
        </w:rPr>
        <w:t>Marco Jurídico Municipal.</w:t>
      </w:r>
      <w:bookmarkEnd w:id="15"/>
    </w:p>
    <w:p w14:paraId="7BC555B5" w14:textId="77777777" w:rsidR="00C321C4" w:rsidRDefault="00C321C4" w:rsidP="00C321C4">
      <w:pPr>
        <w:rPr>
          <w:rFonts w:eastAsia="Helvetica Neue"/>
          <w:lang w:val="es-ES_tradnl"/>
        </w:rPr>
      </w:pPr>
      <w:r>
        <w:rPr>
          <w:rFonts w:eastAsia="Helvetica Neue"/>
          <w:b/>
          <w:lang w:val="es-ES_tradnl"/>
        </w:rPr>
        <w:t xml:space="preserve">Plan Municipal de Desarrollo de Matamoros 2024-2027. </w:t>
      </w:r>
      <w:r w:rsidRPr="00E17A22">
        <w:rPr>
          <w:rFonts w:eastAsia="Helvetica Neue"/>
          <w:lang w:val="es-ES_tradnl"/>
        </w:rPr>
        <w:t>El Plan Municipal de Desarrollo de Matamoros</w:t>
      </w:r>
      <w:r>
        <w:rPr>
          <w:rFonts w:eastAsia="Helvetica Neue"/>
          <w:lang w:val="es-ES_tradnl"/>
        </w:rPr>
        <w:t xml:space="preserve"> </w:t>
      </w:r>
      <w:r w:rsidRPr="00E17A22">
        <w:rPr>
          <w:rFonts w:eastAsia="Helvetica Neue"/>
          <w:lang w:val="es-ES_tradnl"/>
        </w:rPr>
        <w:t>se formula en</w:t>
      </w:r>
      <w:r>
        <w:rPr>
          <w:rFonts w:eastAsia="Helvetica Neue"/>
          <w:lang w:val="es-ES_tradnl"/>
        </w:rPr>
        <w:t xml:space="preserve"> </w:t>
      </w:r>
      <w:r w:rsidRPr="00E17A22">
        <w:rPr>
          <w:rFonts w:eastAsia="Helvetica Neue"/>
          <w:lang w:val="es-ES_tradnl"/>
        </w:rPr>
        <w:t>corresponsabilidad con el Plan Estatal de</w:t>
      </w:r>
      <w:r>
        <w:rPr>
          <w:rFonts w:eastAsia="Helvetica Neue"/>
          <w:lang w:val="es-ES_tradnl"/>
        </w:rPr>
        <w:t xml:space="preserve"> </w:t>
      </w:r>
      <w:r w:rsidRPr="00E17A22">
        <w:rPr>
          <w:rFonts w:eastAsia="Helvetica Neue"/>
          <w:lang w:val="es-ES_tradnl"/>
        </w:rPr>
        <w:t xml:space="preserve">Desarrollo </w:t>
      </w:r>
      <w:r>
        <w:rPr>
          <w:rFonts w:eastAsia="Helvetica Neue"/>
          <w:lang w:val="es-ES_tradnl"/>
        </w:rPr>
        <w:t xml:space="preserve">de Tamaulipas </w:t>
      </w:r>
      <w:r w:rsidRPr="00E17A22">
        <w:rPr>
          <w:rFonts w:eastAsia="Helvetica Neue"/>
          <w:lang w:val="es-ES_tradnl"/>
        </w:rPr>
        <w:t>2023 – 2028</w:t>
      </w:r>
      <w:r>
        <w:rPr>
          <w:rFonts w:eastAsia="Helvetica Neue"/>
          <w:lang w:val="es-ES_tradnl"/>
        </w:rPr>
        <w:t xml:space="preserve"> y con los </w:t>
      </w:r>
      <w:r w:rsidRPr="00E17A22">
        <w:rPr>
          <w:rFonts w:eastAsia="Helvetica Neue"/>
          <w:lang w:val="es-ES_tradnl"/>
        </w:rPr>
        <w:t>“100 Pasos para la Transformación”</w:t>
      </w:r>
      <w:r>
        <w:rPr>
          <w:rFonts w:eastAsia="Helvetica Neue"/>
          <w:lang w:val="es-ES_tradnl"/>
        </w:rPr>
        <w:t xml:space="preserve"> </w:t>
      </w:r>
      <w:r w:rsidRPr="00E17A22">
        <w:rPr>
          <w:rFonts w:eastAsia="Helvetica Neue"/>
          <w:lang w:val="es-ES_tradnl"/>
        </w:rPr>
        <w:t xml:space="preserve">propuestos </w:t>
      </w:r>
      <w:r>
        <w:rPr>
          <w:rFonts w:eastAsia="Helvetica Neue"/>
          <w:lang w:val="es-ES_tradnl"/>
        </w:rPr>
        <w:t>en el gobierno federal, para lo cual se diseñaron tres pilares y cuatro ejes transversales.</w:t>
      </w:r>
    </w:p>
    <w:p w14:paraId="5C75F258" w14:textId="77777777" w:rsidR="00C321C4" w:rsidRDefault="00C321C4" w:rsidP="00C321C4">
      <w:pPr>
        <w:rPr>
          <w:rFonts w:eastAsia="Helvetica Neue"/>
        </w:rPr>
      </w:pPr>
      <w:r w:rsidRPr="00DF3E53">
        <w:rPr>
          <w:rFonts w:eastAsia="Helvetica Neue"/>
          <w:b/>
          <w:bCs/>
        </w:rPr>
        <w:t xml:space="preserve">Pilar 1: </w:t>
      </w:r>
      <w:r w:rsidRPr="00DF3E53">
        <w:rPr>
          <w:rFonts w:eastAsia="Helvetica Neue"/>
        </w:rPr>
        <w:t>Gobierno para Todos, Abierto y Transparente</w:t>
      </w:r>
      <w:r>
        <w:rPr>
          <w:rFonts w:eastAsia="Helvetica Neue"/>
        </w:rPr>
        <w:t>.</w:t>
      </w:r>
    </w:p>
    <w:p w14:paraId="33DF01E5" w14:textId="77777777" w:rsidR="00C321C4" w:rsidRPr="00DF3E53" w:rsidRDefault="00C321C4" w:rsidP="00C321C4">
      <w:pPr>
        <w:rPr>
          <w:rFonts w:eastAsia="Helvetica Neue"/>
          <w:lang w:val="es-ES_tradnl"/>
        </w:rPr>
      </w:pPr>
      <w:r w:rsidRPr="00DF3E53">
        <w:rPr>
          <w:rFonts w:eastAsia="Helvetica Neue"/>
          <w:b/>
          <w:bCs/>
        </w:rPr>
        <w:t xml:space="preserve">Pilar 2: </w:t>
      </w:r>
      <w:r w:rsidRPr="00DF3E53">
        <w:rPr>
          <w:rFonts w:eastAsia="Helvetica Neue"/>
        </w:rPr>
        <w:t>Bienestar por Ti, tu Tranquilidad y tu</w:t>
      </w:r>
      <w:r>
        <w:rPr>
          <w:rFonts w:eastAsia="Helvetica Neue"/>
        </w:rPr>
        <w:t xml:space="preserve"> </w:t>
      </w:r>
      <w:r w:rsidRPr="00DF3E53">
        <w:rPr>
          <w:rFonts w:eastAsia="Helvetica Neue"/>
        </w:rPr>
        <w:t>Familia.</w:t>
      </w:r>
    </w:p>
    <w:p w14:paraId="0D588590" w14:textId="77777777" w:rsidR="00C321C4" w:rsidRPr="00DF3E53" w:rsidRDefault="00C321C4" w:rsidP="00C321C4">
      <w:pPr>
        <w:rPr>
          <w:rFonts w:eastAsia="Helvetica Neue"/>
          <w:lang w:val="es-ES_tradnl"/>
        </w:rPr>
      </w:pPr>
      <w:r w:rsidRPr="00DF3E53">
        <w:rPr>
          <w:rFonts w:eastAsia="Helvetica Neue"/>
          <w:b/>
          <w:bCs/>
        </w:rPr>
        <w:t xml:space="preserve">Pilar 3: </w:t>
      </w:r>
      <w:r w:rsidRPr="00DF3E53">
        <w:rPr>
          <w:rFonts w:eastAsia="Helvetica Neue"/>
        </w:rPr>
        <w:t>Crecimiento Sostenible y Calidad de</w:t>
      </w:r>
      <w:r>
        <w:rPr>
          <w:rFonts w:eastAsia="Helvetica Neue"/>
        </w:rPr>
        <w:t xml:space="preserve"> </w:t>
      </w:r>
      <w:r w:rsidRPr="00DF3E53">
        <w:rPr>
          <w:rFonts w:eastAsia="Helvetica Neue"/>
        </w:rPr>
        <w:t>Vida.</w:t>
      </w:r>
    </w:p>
    <w:p w14:paraId="180890D9" w14:textId="77777777" w:rsidR="00C321C4" w:rsidRDefault="00C321C4" w:rsidP="00C321C4">
      <w:pPr>
        <w:rPr>
          <w:rFonts w:eastAsia="Helvetica Neue"/>
          <w:lang w:val="es-ES_tradnl"/>
        </w:rPr>
      </w:pPr>
      <w:r>
        <w:rPr>
          <w:rFonts w:eastAsia="Helvetica Neue"/>
          <w:lang w:val="es-ES_tradnl"/>
        </w:rPr>
        <w:t>Junto con estos pilares, el PMD plantea los siguientes ejes transversales.</w:t>
      </w:r>
    </w:p>
    <w:p w14:paraId="1BA99CC4" w14:textId="77777777" w:rsidR="00C321C4" w:rsidRDefault="00C321C4" w:rsidP="00C321C4">
      <w:pPr>
        <w:rPr>
          <w:rFonts w:eastAsia="Helvetica Neue"/>
          <w:lang w:val="es-ES_tradnl"/>
        </w:rPr>
      </w:pPr>
      <w:r w:rsidRPr="00DF3E53">
        <w:rPr>
          <w:rFonts w:eastAsia="Helvetica Neue"/>
          <w:b/>
          <w:bCs/>
          <w:lang w:val="es-ES_tradnl"/>
        </w:rPr>
        <w:t>Eje transversal 1.</w:t>
      </w:r>
      <w:r>
        <w:rPr>
          <w:rFonts w:eastAsia="Helvetica Neue"/>
          <w:lang w:val="es-ES_tradnl"/>
        </w:rPr>
        <w:t xml:space="preserve"> Derechos Humanos.</w:t>
      </w:r>
    </w:p>
    <w:p w14:paraId="54EFCD10" w14:textId="77777777" w:rsidR="00C321C4" w:rsidRDefault="00C321C4" w:rsidP="00C321C4">
      <w:pPr>
        <w:rPr>
          <w:rFonts w:eastAsia="Helvetica Neue"/>
          <w:lang w:val="es-ES_tradnl"/>
        </w:rPr>
      </w:pPr>
      <w:r w:rsidRPr="00DF3E53">
        <w:rPr>
          <w:rFonts w:eastAsia="Helvetica Neue"/>
          <w:b/>
          <w:bCs/>
          <w:lang w:val="es-ES_tradnl"/>
        </w:rPr>
        <w:t xml:space="preserve">Eje transversal </w:t>
      </w:r>
      <w:r>
        <w:rPr>
          <w:rFonts w:eastAsia="Helvetica Neue"/>
          <w:b/>
          <w:bCs/>
          <w:lang w:val="es-ES_tradnl"/>
        </w:rPr>
        <w:t>2</w:t>
      </w:r>
      <w:r w:rsidRPr="00DF3E53">
        <w:rPr>
          <w:rFonts w:eastAsia="Helvetica Neue"/>
          <w:b/>
          <w:bCs/>
          <w:lang w:val="es-ES_tradnl"/>
        </w:rPr>
        <w:t>.</w:t>
      </w:r>
      <w:r>
        <w:rPr>
          <w:rFonts w:eastAsia="Helvetica Neue"/>
          <w:b/>
          <w:bCs/>
          <w:lang w:val="es-ES_tradnl"/>
        </w:rPr>
        <w:t xml:space="preserve"> </w:t>
      </w:r>
      <w:r>
        <w:rPr>
          <w:rFonts w:eastAsia="Helvetica Neue"/>
          <w:lang w:val="es-ES_tradnl"/>
        </w:rPr>
        <w:t>Transparencia y rendición de cuentas.</w:t>
      </w:r>
    </w:p>
    <w:p w14:paraId="0E9AD20E" w14:textId="77777777" w:rsidR="00C321C4" w:rsidRPr="00DF3E53" w:rsidRDefault="00C321C4" w:rsidP="00C321C4">
      <w:pPr>
        <w:rPr>
          <w:rFonts w:eastAsia="Helvetica Neue"/>
          <w:lang w:val="es-ES_tradnl"/>
        </w:rPr>
      </w:pPr>
      <w:r w:rsidRPr="00DF3E53">
        <w:rPr>
          <w:rFonts w:eastAsia="Helvetica Neue"/>
          <w:b/>
          <w:bCs/>
          <w:lang w:val="es-ES_tradnl"/>
        </w:rPr>
        <w:t xml:space="preserve">Eje transversal </w:t>
      </w:r>
      <w:r>
        <w:rPr>
          <w:rFonts w:eastAsia="Helvetica Neue"/>
          <w:b/>
          <w:bCs/>
          <w:lang w:val="es-ES_tradnl"/>
        </w:rPr>
        <w:t>3</w:t>
      </w:r>
      <w:r w:rsidRPr="00DF3E53">
        <w:rPr>
          <w:rFonts w:eastAsia="Helvetica Neue"/>
          <w:b/>
          <w:bCs/>
          <w:lang w:val="es-ES_tradnl"/>
        </w:rPr>
        <w:t>.</w:t>
      </w:r>
      <w:r>
        <w:rPr>
          <w:rFonts w:eastAsia="Helvetica Neue"/>
          <w:b/>
          <w:bCs/>
          <w:lang w:val="es-ES_tradnl"/>
        </w:rPr>
        <w:t xml:space="preserve"> </w:t>
      </w:r>
      <w:r w:rsidRPr="00DF3E53">
        <w:rPr>
          <w:rFonts w:eastAsia="Helvetica Neue"/>
          <w:lang w:val="es-ES_tradnl"/>
        </w:rPr>
        <w:t xml:space="preserve">Desarrollo Sostenible y </w:t>
      </w:r>
    </w:p>
    <w:p w14:paraId="6479247F" w14:textId="77777777" w:rsidR="00C321C4" w:rsidRPr="00DF3E53" w:rsidRDefault="00C321C4" w:rsidP="00C321C4">
      <w:pPr>
        <w:rPr>
          <w:rFonts w:eastAsia="Helvetica Neue"/>
          <w:lang w:val="es-ES_tradnl"/>
        </w:rPr>
      </w:pPr>
      <w:r w:rsidRPr="00DF3E53">
        <w:rPr>
          <w:rFonts w:eastAsia="Helvetica Neue"/>
          <w:b/>
          <w:bCs/>
          <w:lang w:val="es-ES_tradnl"/>
        </w:rPr>
        <w:t xml:space="preserve">Eje transversal </w:t>
      </w:r>
      <w:r>
        <w:rPr>
          <w:rFonts w:eastAsia="Helvetica Neue"/>
          <w:b/>
          <w:bCs/>
          <w:lang w:val="es-ES_tradnl"/>
        </w:rPr>
        <w:t>4</w:t>
      </w:r>
      <w:r w:rsidRPr="00DF3E53">
        <w:rPr>
          <w:rFonts w:eastAsia="Helvetica Neue"/>
          <w:b/>
          <w:bCs/>
          <w:lang w:val="es-ES_tradnl"/>
        </w:rPr>
        <w:t>.</w:t>
      </w:r>
      <w:r>
        <w:rPr>
          <w:rFonts w:eastAsia="Helvetica Neue"/>
          <w:lang w:val="es-ES_tradnl"/>
        </w:rPr>
        <w:t xml:space="preserve"> Participación ciudadana.</w:t>
      </w:r>
    </w:p>
    <w:p w14:paraId="4E63723B" w14:textId="77777777" w:rsidR="00C321C4" w:rsidRDefault="00C321C4" w:rsidP="00ED45FD">
      <w:pPr>
        <w:rPr>
          <w:rFonts w:eastAsia="Helvetica Neue"/>
          <w:b/>
          <w:lang w:val="es-ES_tradnl"/>
        </w:rPr>
      </w:pPr>
    </w:p>
    <w:p w14:paraId="2C987444" w14:textId="55DA45EE" w:rsidR="00F330F3" w:rsidRDefault="00F330F3" w:rsidP="00ED45FD">
      <w:pPr>
        <w:rPr>
          <w:rFonts w:eastAsia="Helvetica Neue"/>
          <w:lang w:val="es-ES_tradnl"/>
        </w:rPr>
      </w:pPr>
      <w:r>
        <w:rPr>
          <w:rFonts w:eastAsia="Helvetica Neue"/>
          <w:b/>
          <w:lang w:val="es-ES_tradnl"/>
        </w:rPr>
        <w:t>Reglamento de Equilibrio y Protección al Ambiente.</w:t>
      </w:r>
      <w:r w:rsidR="001F441F">
        <w:rPr>
          <w:rFonts w:eastAsia="Helvetica Neue"/>
          <w:b/>
          <w:lang w:val="es-ES_tradnl"/>
        </w:rPr>
        <w:t xml:space="preserve"> </w:t>
      </w:r>
      <w:r w:rsidRPr="00995A99">
        <w:rPr>
          <w:rFonts w:eastAsia="Helvetica Neue"/>
          <w:lang w:val="es-ES_tradnl"/>
        </w:rPr>
        <w:t xml:space="preserve">Este </w:t>
      </w:r>
      <w:r w:rsidRPr="00F330F3">
        <w:rPr>
          <w:rFonts w:eastAsia="Helvetica Neue"/>
          <w:lang w:val="es-ES_tradnl"/>
        </w:rPr>
        <w:t>Reglamento es de orden público y de interés social. Sus disposiciones son de observancia obligatoria en el territorio del Municipio y tiene por objeto la preservación, conservación y restauración del Equilibrio Ecológico, así como la protección y mejoramiento del Ambiente, de conformidad con las facultades que se derivan de la Ley General del Equilibrio Ecológico y Protección al Ambiente, Ley Estatal de Equilibrio Ecológico y Protección al Ambiente y disposiciones que de ambas emanen</w:t>
      </w:r>
      <w:r w:rsidRPr="00DF0533">
        <w:rPr>
          <w:rFonts w:eastAsia="Helvetica Neue"/>
          <w:lang w:val="es-ES_tradnl"/>
        </w:rPr>
        <w:t>; destacándose los artículos siguientes:</w:t>
      </w:r>
      <w:r w:rsidR="001F441F">
        <w:rPr>
          <w:rFonts w:eastAsia="Helvetica Neue"/>
          <w:lang w:val="es-ES_tradnl"/>
        </w:rPr>
        <w:t xml:space="preserve"> 2, 4, 21, 22 y 23.</w:t>
      </w:r>
    </w:p>
    <w:p w14:paraId="0F6D04D6" w14:textId="77777777" w:rsidR="00FC3E1F" w:rsidRDefault="00FC3E1F" w:rsidP="00ED45FD">
      <w:pPr>
        <w:rPr>
          <w:rFonts w:eastAsia="Helvetica Neue"/>
          <w:lang w:val="es-ES_tradnl"/>
        </w:rPr>
      </w:pPr>
    </w:p>
    <w:p w14:paraId="33FAACD4" w14:textId="77777777" w:rsidR="00FC3E1F" w:rsidRPr="00DF0533" w:rsidRDefault="00FC3E1F" w:rsidP="00ED45FD">
      <w:pPr>
        <w:rPr>
          <w:rFonts w:eastAsia="Helvetica Neue"/>
          <w:lang w:val="es-ES_tradnl"/>
        </w:rPr>
      </w:pPr>
    </w:p>
    <w:p w14:paraId="5A8B35D5" w14:textId="75B14938" w:rsidR="009D01BF" w:rsidRPr="00DF0533" w:rsidRDefault="009D01BF" w:rsidP="00ED45FD">
      <w:pPr>
        <w:rPr>
          <w:rFonts w:eastAsia="Helvetica Neue"/>
          <w:lang w:val="es-ES_tradnl"/>
        </w:rPr>
      </w:pPr>
      <w:r>
        <w:rPr>
          <w:rFonts w:eastAsia="Helvetica Neue"/>
          <w:b/>
          <w:lang w:val="es-ES_tradnl"/>
        </w:rPr>
        <w:lastRenderedPageBreak/>
        <w:t>Reglamento de Construcciones para el Municipio de Matamoros, Tamaulipas.</w:t>
      </w:r>
      <w:r w:rsidR="00011072">
        <w:rPr>
          <w:rFonts w:eastAsia="Helvetica Neue"/>
          <w:b/>
          <w:lang w:val="es-ES_tradnl"/>
        </w:rPr>
        <w:t xml:space="preserve"> </w:t>
      </w:r>
      <w:r w:rsidRPr="00995A99">
        <w:rPr>
          <w:rFonts w:eastAsia="Helvetica Neue"/>
          <w:lang w:val="es-ES_tradnl"/>
        </w:rPr>
        <w:t xml:space="preserve">Este </w:t>
      </w:r>
      <w:r w:rsidRPr="00F330F3">
        <w:rPr>
          <w:rFonts w:eastAsia="Helvetica Neue"/>
          <w:lang w:val="es-ES_tradnl"/>
        </w:rPr>
        <w:t>Reglamento es de orden público y de interés social. Sus disposiciones son de observancia obligatoria en el territorio del Municipio</w:t>
      </w:r>
      <w:r>
        <w:rPr>
          <w:rFonts w:eastAsia="Helvetica Neue"/>
          <w:lang w:val="es-ES_tradnl"/>
        </w:rPr>
        <w:t xml:space="preserve">, </w:t>
      </w:r>
      <w:r w:rsidRPr="009D01BF">
        <w:rPr>
          <w:rFonts w:eastAsia="Helvetica Neue"/>
          <w:lang w:val="es-ES_tradnl"/>
        </w:rPr>
        <w:t>debiendo sujetarse a las mismas todas las obras públicas y privadas que se ejecuten en terrenos de propiedad privada, pública, federal o ejidal, así como el uso, destino, y reservas de los inmuebles de este Municipio</w:t>
      </w:r>
      <w:r w:rsidRPr="00DF0533">
        <w:rPr>
          <w:rFonts w:eastAsia="Helvetica Neue"/>
          <w:lang w:val="es-ES_tradnl"/>
        </w:rPr>
        <w:t>; destacándose los artículos siguientes:</w:t>
      </w:r>
      <w:r w:rsidR="00011072">
        <w:rPr>
          <w:rFonts w:eastAsia="Helvetica Neue"/>
          <w:lang w:val="es-ES_tradnl"/>
        </w:rPr>
        <w:t xml:space="preserve"> 1 y 2.</w:t>
      </w:r>
    </w:p>
    <w:p w14:paraId="056F3A81" w14:textId="5CD77A4B" w:rsidR="005F5112" w:rsidRPr="00ED45FD" w:rsidRDefault="005F5112">
      <w:pPr>
        <w:pStyle w:val="Ttulo2"/>
        <w:numPr>
          <w:ilvl w:val="1"/>
          <w:numId w:val="13"/>
        </w:numPr>
        <w:spacing w:before="240" w:after="240"/>
        <w:rPr>
          <w:rFonts w:eastAsia="Helvetica Neue"/>
          <w:szCs w:val="24"/>
          <w:lang w:val="es-ES_tradnl"/>
        </w:rPr>
      </w:pPr>
      <w:bookmarkStart w:id="16" w:name="_Toc170839870"/>
      <w:r w:rsidRPr="00ED45FD">
        <w:rPr>
          <w:rFonts w:eastAsia="Helvetica Neue"/>
          <w:szCs w:val="24"/>
          <w:lang w:val="es-ES_tradnl"/>
        </w:rPr>
        <w:t>Evaluación de instrumentos de planeación municipal vigentes.</w:t>
      </w:r>
      <w:bookmarkEnd w:id="16"/>
    </w:p>
    <w:bookmarkEnd w:id="8"/>
    <w:p w14:paraId="7DF3D6C0" w14:textId="77777777" w:rsidR="00C321C4" w:rsidRDefault="00C321C4" w:rsidP="00C321C4">
      <w:pPr>
        <w:rPr>
          <w:rFonts w:eastAsia="Helvetica Neue"/>
          <w:lang w:val="es-ES_tradnl"/>
        </w:rPr>
      </w:pPr>
      <w:r>
        <w:rPr>
          <w:rFonts w:eastAsia="Helvetica Neue"/>
          <w:lang w:val="es-ES_tradnl"/>
        </w:rPr>
        <w:t>A continuación, se hará un análisis del plan parcial de las Higuerillas vigente desde el año 2015.</w:t>
      </w:r>
    </w:p>
    <w:p w14:paraId="0E826EFA" w14:textId="77777777" w:rsidR="00C321C4" w:rsidRPr="005F5112" w:rsidRDefault="00C321C4" w:rsidP="00C321C4">
      <w:pPr>
        <w:rPr>
          <w:rFonts w:eastAsia="Helvetica Neue"/>
          <w:lang w:val="es-ES_tradnl"/>
        </w:rPr>
      </w:pPr>
      <w:r w:rsidRPr="005F5112">
        <w:rPr>
          <w:rFonts w:eastAsia="Helvetica Neue"/>
          <w:lang w:val="es-ES_tradnl"/>
        </w:rPr>
        <w:t xml:space="preserve">El Plan </w:t>
      </w:r>
      <w:r>
        <w:rPr>
          <w:rFonts w:eastAsia="Helvetica Neue"/>
          <w:lang w:val="es-ES_tradnl"/>
        </w:rPr>
        <w:t>Parcial de Desarrollo Urbano de “Las Higuerillas”, del municipio de Matamoros, Tamaulipas</w:t>
      </w:r>
      <w:r w:rsidRPr="005F5112">
        <w:rPr>
          <w:rFonts w:eastAsia="Helvetica Neue"/>
          <w:lang w:val="es-ES_tradnl"/>
        </w:rPr>
        <w:t xml:space="preserve">, vigente, fue publicado </w:t>
      </w:r>
      <w:r>
        <w:rPr>
          <w:rFonts w:eastAsia="Helvetica Neue"/>
          <w:lang w:val="es-ES_tradnl"/>
        </w:rPr>
        <w:t>en el Periódico Oficial del Gobierno Constitucional del Estado Libre y Soberano de Tamaulipas el 3 de diciembre del 2015</w:t>
      </w:r>
      <w:r w:rsidRPr="005F5112">
        <w:rPr>
          <w:rFonts w:eastAsia="Helvetica Neue"/>
          <w:lang w:val="es-ES_tradnl"/>
        </w:rPr>
        <w:t>, tiempo a través del cual se han aprobado y actualizado diversos instrumentos jurídicos y estadístic</w:t>
      </w:r>
      <w:r>
        <w:rPr>
          <w:rFonts w:eastAsia="Helvetica Neue"/>
          <w:lang w:val="es-ES_tradnl"/>
        </w:rPr>
        <w:t>a</w:t>
      </w:r>
      <w:r w:rsidRPr="005F5112">
        <w:rPr>
          <w:rFonts w:eastAsia="Helvetica Neue"/>
          <w:lang w:val="es-ES_tradnl"/>
        </w:rPr>
        <w:t xml:space="preserve">s nacionales, estatales y municipales, se autorizaron </w:t>
      </w:r>
      <w:r>
        <w:rPr>
          <w:rFonts w:eastAsia="Helvetica Neue"/>
          <w:lang w:val="es-ES_tradnl"/>
        </w:rPr>
        <w:t xml:space="preserve">diversos usos del suelo </w:t>
      </w:r>
      <w:r w:rsidRPr="005F5112">
        <w:rPr>
          <w:rFonts w:eastAsia="Helvetica Neue"/>
          <w:lang w:val="es-ES_tradnl"/>
        </w:rPr>
        <w:t xml:space="preserve">dentro del municipio, </w:t>
      </w:r>
      <w:r>
        <w:rPr>
          <w:rFonts w:eastAsia="Helvetica Neue"/>
          <w:lang w:val="es-ES_tradnl"/>
        </w:rPr>
        <w:t xml:space="preserve">y </w:t>
      </w:r>
      <w:r w:rsidRPr="005F5112">
        <w:rPr>
          <w:rFonts w:eastAsia="Helvetica Neue"/>
          <w:lang w:val="es-ES_tradnl"/>
        </w:rPr>
        <w:t>se cuenta con nuevas vialidades</w:t>
      </w:r>
      <w:r>
        <w:rPr>
          <w:rFonts w:eastAsia="Helvetica Neue"/>
          <w:lang w:val="es-ES_tradnl"/>
        </w:rPr>
        <w:t>;</w:t>
      </w:r>
      <w:r w:rsidRPr="005F5112">
        <w:rPr>
          <w:rFonts w:eastAsia="Helvetica Neue"/>
          <w:lang w:val="es-ES_tradnl"/>
        </w:rPr>
        <w:t xml:space="preserve"> se han llevado a cabo programas </w:t>
      </w:r>
      <w:r>
        <w:rPr>
          <w:rFonts w:eastAsia="Helvetica Neue"/>
          <w:lang w:val="es-ES_tradnl"/>
        </w:rPr>
        <w:t>enfocados a la protección ambiental</w:t>
      </w:r>
      <w:r w:rsidRPr="005F5112">
        <w:rPr>
          <w:rFonts w:eastAsia="Helvetica Neue"/>
          <w:lang w:val="es-ES_tradnl"/>
        </w:rPr>
        <w:t>, entre otros muchos cambios, que han ido modificando la estructura urbana y dinámica de crecimiento de distinta manera e impactos a lo largo del territorio.</w:t>
      </w:r>
    </w:p>
    <w:p w14:paraId="3CE81D99" w14:textId="77777777" w:rsidR="00C321C4" w:rsidRPr="005F5112" w:rsidRDefault="00C321C4" w:rsidP="00C321C4">
      <w:pPr>
        <w:rPr>
          <w:rFonts w:eastAsia="Helvetica Neue"/>
          <w:lang w:val="es-ES_tradnl"/>
        </w:rPr>
      </w:pPr>
      <w:r>
        <w:rPr>
          <w:rFonts w:eastAsia="Helvetica Neue"/>
          <w:lang w:val="es-ES_tradnl"/>
        </w:rPr>
        <w:t>E</w:t>
      </w:r>
      <w:r w:rsidRPr="005F5112">
        <w:rPr>
          <w:rFonts w:eastAsia="Helvetica Neue"/>
          <w:lang w:val="es-ES_tradnl"/>
        </w:rPr>
        <w:t xml:space="preserve">l Plan vigente </w:t>
      </w:r>
      <w:r>
        <w:rPr>
          <w:rFonts w:eastAsia="Helvetica Neue"/>
          <w:lang w:val="es-ES_tradnl"/>
        </w:rPr>
        <w:t xml:space="preserve">ha sido rebasado por </w:t>
      </w:r>
      <w:r w:rsidRPr="005F5112">
        <w:rPr>
          <w:rFonts w:eastAsia="Helvetica Neue"/>
          <w:lang w:val="es-ES_tradnl"/>
        </w:rPr>
        <w:t xml:space="preserve">la realidad existente en </w:t>
      </w:r>
      <w:r>
        <w:rPr>
          <w:rFonts w:eastAsia="Helvetica Neue"/>
          <w:lang w:val="es-ES_tradnl"/>
        </w:rPr>
        <w:t>la zona de estudio: proyección de grandes obras de infraestructura en la región, ganancia de tierra al mar que amplía la zona aprovechable, desecación de la Laguna Madre, entre otros.</w:t>
      </w:r>
    </w:p>
    <w:p w14:paraId="2FC459F0" w14:textId="77777777" w:rsidR="00C321C4" w:rsidRDefault="00C321C4" w:rsidP="00C321C4">
      <w:pPr>
        <w:rPr>
          <w:rFonts w:eastAsia="Helvetica Neue"/>
          <w:lang w:val="es-ES_tradnl"/>
        </w:rPr>
      </w:pPr>
      <w:r w:rsidRPr="005F5112">
        <w:rPr>
          <w:rFonts w:eastAsia="Helvetica Neue"/>
          <w:lang w:val="es-ES_tradnl"/>
        </w:rPr>
        <w:t>Algunos de los cambios que se pueden observar entre las condiciones actuales del Municipio y el Plan vigente, son:</w:t>
      </w:r>
    </w:p>
    <w:p w14:paraId="1ABB207C" w14:textId="77777777" w:rsidR="00C321C4" w:rsidRPr="00B1009D" w:rsidRDefault="00C321C4" w:rsidP="00C321C4">
      <w:pPr>
        <w:rPr>
          <w:rFonts w:cs="Arial"/>
          <w:szCs w:val="22"/>
        </w:rPr>
      </w:pPr>
      <w:r w:rsidRPr="00B1009D">
        <w:rPr>
          <w:rFonts w:cs="Arial"/>
          <w:szCs w:val="22"/>
        </w:rPr>
        <w:t>En el año 2002 se declara Área Natural Protegida (ANP) la región conocida como Laguna Madre y Delta del Río Bravo, que se ubica en los municipios de Matamoros, San Fernando y Soto la Marina. Dentro de esta ANP se localiza el área de estudio.</w:t>
      </w:r>
    </w:p>
    <w:p w14:paraId="17D9F5CA" w14:textId="77777777" w:rsidR="00C321C4" w:rsidRPr="00B1009D" w:rsidRDefault="00C321C4" w:rsidP="00C321C4">
      <w:pPr>
        <w:rPr>
          <w:rFonts w:cs="Arial"/>
          <w:szCs w:val="22"/>
        </w:rPr>
      </w:pPr>
      <w:r w:rsidRPr="00B1009D">
        <w:rPr>
          <w:rFonts w:cs="Arial"/>
          <w:szCs w:val="22"/>
        </w:rPr>
        <w:t>En el decreto se establece que es la Secretaría del Medio Ambiente y Recursos Naturales la encargada de conservar, manejar y administrar los ecosistemas del área y sus elementos, así como de supervisar las labores de conservación, protección y vigilancia del área de protección de flora y fauna Laguna Madre y Delta del Río.</w:t>
      </w:r>
    </w:p>
    <w:p w14:paraId="1FB6F777" w14:textId="77777777" w:rsidR="00C321C4" w:rsidRPr="00B1009D" w:rsidRDefault="00C321C4" w:rsidP="00C321C4">
      <w:pPr>
        <w:rPr>
          <w:rFonts w:cs="Arial"/>
          <w:szCs w:val="22"/>
        </w:rPr>
      </w:pPr>
      <w:r w:rsidRPr="00B1009D">
        <w:rPr>
          <w:rFonts w:cs="Arial"/>
          <w:szCs w:val="22"/>
        </w:rPr>
        <w:t>En el año de 2012 se anunció el descubrimiento de yacimientos petroleros a una distancia de 250 Km. de las costas de Matamoros, lo que deriva en la intensión de consolidar al puerto Matamoros. Esto incentiva a repensar en los impactos locales y regionales que tendrá el entorno inmediato, principalmente en el crecimiento habitacional, vialidades, infraestructura de servicios urbanos, transporte, medio ambiente, entre otros aspectos sociales y territoriales.</w:t>
      </w:r>
    </w:p>
    <w:p w14:paraId="494042BB" w14:textId="77777777" w:rsidR="00C321C4" w:rsidRPr="00B1009D" w:rsidRDefault="00C321C4" w:rsidP="00C321C4">
      <w:pPr>
        <w:rPr>
          <w:rFonts w:eastAsia="Helvetica Neue"/>
          <w:lang w:val="es-ES_tradnl"/>
        </w:rPr>
      </w:pPr>
      <w:r w:rsidRPr="00B1009D">
        <w:rPr>
          <w:rFonts w:cs="Arial"/>
          <w:szCs w:val="22"/>
        </w:rPr>
        <w:t>Ante esta nueva situación se hace necesario actualizar los usos del suelo o zonificación establecida en el Plan Parcial de Desarrollo del Puerto El Mezquital de 1998, con un horizonte de planeación de por lo menos al año 2040.</w:t>
      </w:r>
    </w:p>
    <w:p w14:paraId="19959F8D" w14:textId="5E016528" w:rsidR="00AE45DD" w:rsidRDefault="00C321C4">
      <w:pPr>
        <w:rPr>
          <w:rFonts w:ascii="Montserrat Medium" w:eastAsia="Helvetica Neue" w:hAnsi="Montserrat Medium" w:cs="Arial"/>
          <w:sz w:val="24"/>
          <w:szCs w:val="24"/>
          <w:lang w:val="es-ES_tradnl"/>
        </w:rPr>
      </w:pPr>
      <w:r w:rsidRPr="005F5112">
        <w:rPr>
          <w:rFonts w:eastAsia="Helvetica Neue"/>
          <w:lang w:val="es-ES_tradnl"/>
        </w:rPr>
        <w:t xml:space="preserve">A partir de lo anterior, es que se hace necesaria y urgente la actualización a través de su modificación del Plan </w:t>
      </w:r>
      <w:r>
        <w:rPr>
          <w:rFonts w:eastAsia="Helvetica Neue"/>
          <w:lang w:val="es-ES_tradnl"/>
        </w:rPr>
        <w:t>Parcial de Desarrollo urbano de “Las Higuerillas”</w:t>
      </w:r>
      <w:r w:rsidRPr="005F5112">
        <w:rPr>
          <w:rFonts w:eastAsia="Helvetica Neue"/>
          <w:lang w:val="es-ES_tradnl"/>
        </w:rPr>
        <w:t>.</w:t>
      </w:r>
      <w:r w:rsidR="00AE45DD">
        <w:rPr>
          <w:rFonts w:ascii="Montserrat Medium" w:eastAsia="Helvetica Neue" w:hAnsi="Montserrat Medium" w:cs="Arial"/>
          <w:sz w:val="24"/>
          <w:szCs w:val="24"/>
          <w:lang w:val="es-ES_tradnl"/>
        </w:rPr>
        <w:br w:type="page"/>
      </w:r>
    </w:p>
    <w:p w14:paraId="517B6D21" w14:textId="77777777" w:rsidR="00ED45FD" w:rsidRPr="00BA49D5" w:rsidRDefault="00ED45FD" w:rsidP="00ED45FD">
      <w:pPr>
        <w:rPr>
          <w:rFonts w:ascii="Arial" w:eastAsia="Helvetica Neue" w:hAnsi="Arial"/>
          <w:lang w:val="es-ES_tradnl"/>
        </w:rPr>
      </w:pPr>
    </w:p>
    <w:p w14:paraId="07167BAF" w14:textId="2A2313DE" w:rsidR="00ED45FD" w:rsidRDefault="00ED45FD" w:rsidP="00ED45FD">
      <w:pPr>
        <w:rPr>
          <w:rFonts w:ascii="Arial" w:eastAsia="Helvetica Neue" w:hAnsi="Arial"/>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tblGrid>
      <w:tr w:rsidR="00ED45FD" w14:paraId="2EEA63FB" w14:textId="77777777" w:rsidTr="005D2C8A">
        <w:tc>
          <w:tcPr>
            <w:tcW w:w="8828" w:type="dxa"/>
          </w:tcPr>
          <w:p w14:paraId="0493A33F" w14:textId="23CADE25" w:rsidR="00ED45FD" w:rsidRDefault="00ED45FD" w:rsidP="005D2C8A">
            <w:pPr>
              <w:ind w:left="-113"/>
              <w:jc w:val="center"/>
              <w:rPr>
                <w:rFonts w:ascii="Arial" w:eastAsia="Helvetica Neue" w:hAnsi="Arial"/>
                <w:lang w:val="es-ES_tradnl"/>
              </w:rPr>
            </w:pPr>
            <w:r>
              <w:rPr>
                <w:rFonts w:ascii="Montserrat Medium" w:eastAsia="Helvetica Neue" w:hAnsi="Montserrat Medium" w:cs="Arial"/>
                <w:noProof/>
                <w:sz w:val="24"/>
                <w:szCs w:val="24"/>
                <w:lang w:val="es-ES_tradnl"/>
              </w:rPr>
              <w:drawing>
                <wp:inline distT="0" distB="0" distL="0" distR="0" wp14:anchorId="38B8F7CD" wp14:editId="2B073C74">
                  <wp:extent cx="5612130" cy="3563374"/>
                  <wp:effectExtent l="0" t="0" r="762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2130" cy="3563374"/>
                          </a:xfrm>
                          <a:prstGeom prst="rect">
                            <a:avLst/>
                          </a:prstGeom>
                          <a:noFill/>
                          <a:effectLst/>
                        </pic:spPr>
                      </pic:pic>
                    </a:graphicData>
                  </a:graphic>
                </wp:inline>
              </w:drawing>
            </w:r>
          </w:p>
        </w:tc>
      </w:tr>
      <w:tr w:rsidR="00ED45FD" w14:paraId="364E8352" w14:textId="77777777" w:rsidTr="005D2C8A">
        <w:tc>
          <w:tcPr>
            <w:tcW w:w="8828" w:type="dxa"/>
            <w:shd w:val="clear" w:color="auto" w:fill="8C3C67"/>
          </w:tcPr>
          <w:p w14:paraId="710A6195" w14:textId="2C24F9B0" w:rsidR="00ED45FD" w:rsidRDefault="00ED45FD" w:rsidP="005D2C8A">
            <w:pPr>
              <w:spacing w:before="480" w:after="480"/>
              <w:rPr>
                <w:rFonts w:ascii="Arial" w:eastAsia="Helvetica Neue" w:hAnsi="Arial"/>
                <w:lang w:val="es-ES_tradnl"/>
              </w:rPr>
            </w:pPr>
            <w:r>
              <w:rPr>
                <w:rFonts w:ascii="Montserrat Medium" w:eastAsia="Helvetica Neue" w:hAnsi="Montserrat Medium" w:cs="Arial"/>
                <w:b/>
                <w:color w:val="FFFFFF" w:themeColor="background1"/>
                <w:sz w:val="44"/>
                <w:szCs w:val="44"/>
                <w:lang w:val="es-ES_tradnl"/>
              </w:rPr>
              <w:t>DIAGNÓSTICO</w:t>
            </w:r>
          </w:p>
        </w:tc>
      </w:tr>
    </w:tbl>
    <w:p w14:paraId="7D10B3BB" w14:textId="77777777" w:rsidR="00ED45FD" w:rsidRDefault="00ED45FD" w:rsidP="00ED45FD">
      <w:pPr>
        <w:jc w:val="right"/>
        <w:rPr>
          <w:rFonts w:ascii="Montserrat Medium" w:eastAsia="Helvetica Neue" w:hAnsi="Montserrat Medium" w:cs="Arial"/>
          <w:b/>
          <w:sz w:val="52"/>
          <w:szCs w:val="52"/>
          <w:lang w:val="es-ES_tradnl"/>
        </w:rPr>
      </w:pPr>
    </w:p>
    <w:p w14:paraId="22899C28" w14:textId="77777777" w:rsidR="00050F42" w:rsidRPr="00DF0533" w:rsidRDefault="00050F42" w:rsidP="005F5112">
      <w:pPr>
        <w:spacing w:after="0" w:line="276" w:lineRule="auto"/>
        <w:ind w:right="49"/>
        <w:rPr>
          <w:rFonts w:ascii="Montserrat Medium" w:eastAsia="Helvetica Neue" w:hAnsi="Montserrat Medium" w:cs="Arial"/>
          <w:sz w:val="24"/>
          <w:szCs w:val="24"/>
          <w:lang w:val="es-ES_tradnl"/>
        </w:rPr>
      </w:pPr>
    </w:p>
    <w:p w14:paraId="1C169142" w14:textId="77777777" w:rsidR="00050F42" w:rsidRPr="00DF0533" w:rsidRDefault="00050F42" w:rsidP="005F5112">
      <w:pPr>
        <w:spacing w:after="0" w:line="276" w:lineRule="auto"/>
        <w:ind w:right="49"/>
        <w:rPr>
          <w:rFonts w:ascii="Montserrat Medium" w:eastAsia="Helvetica Neue" w:hAnsi="Montserrat Medium" w:cs="Arial"/>
          <w:sz w:val="24"/>
          <w:szCs w:val="24"/>
          <w:lang w:val="es-ES_tradnl"/>
        </w:rPr>
      </w:pPr>
    </w:p>
    <w:p w14:paraId="28CF4AD3" w14:textId="77777777" w:rsidR="00050F42" w:rsidRPr="00DF0533" w:rsidRDefault="00050F42" w:rsidP="005F5112">
      <w:pPr>
        <w:spacing w:after="0" w:line="276" w:lineRule="auto"/>
        <w:ind w:right="49"/>
        <w:rPr>
          <w:rFonts w:ascii="Montserrat Medium" w:eastAsia="Helvetica Neue" w:hAnsi="Montserrat Medium" w:cs="Arial"/>
          <w:sz w:val="24"/>
          <w:szCs w:val="24"/>
          <w:lang w:val="es-ES_tradnl"/>
        </w:rPr>
      </w:pPr>
    </w:p>
    <w:p w14:paraId="33763CD2" w14:textId="77777777" w:rsidR="00050F42" w:rsidRPr="00DF0533" w:rsidRDefault="00050F42" w:rsidP="005F5112">
      <w:pPr>
        <w:spacing w:after="0" w:line="276" w:lineRule="auto"/>
        <w:ind w:right="49"/>
        <w:rPr>
          <w:rFonts w:ascii="Montserrat Medium" w:eastAsia="Helvetica Neue" w:hAnsi="Montserrat Medium" w:cs="Arial"/>
          <w:sz w:val="24"/>
          <w:szCs w:val="24"/>
          <w:lang w:val="es-ES_tradnl"/>
        </w:rPr>
      </w:pPr>
    </w:p>
    <w:p w14:paraId="5A0818A8" w14:textId="781B87AC" w:rsidR="00050F42" w:rsidRPr="00DF0533" w:rsidRDefault="00050F42" w:rsidP="00D22B67">
      <w:pPr>
        <w:spacing w:after="0" w:line="276" w:lineRule="auto"/>
        <w:ind w:right="49"/>
        <w:rPr>
          <w:rFonts w:ascii="Montserrat Medium" w:eastAsia="Helvetica Neue" w:hAnsi="Montserrat Medium" w:cs="Arial"/>
          <w:sz w:val="24"/>
          <w:szCs w:val="24"/>
          <w:lang w:val="es-ES_tradnl"/>
        </w:rPr>
      </w:pPr>
      <w:bookmarkStart w:id="17" w:name="_Hlk165233186"/>
    </w:p>
    <w:p w14:paraId="5A4B756F" w14:textId="7D845425" w:rsidR="00585A32" w:rsidRDefault="00585A32">
      <w:pPr>
        <w:rPr>
          <w:rFonts w:ascii="Montserrat Medium" w:eastAsia="Helvetica Neue" w:hAnsi="Montserrat Medium" w:cs="Arial"/>
          <w:sz w:val="24"/>
          <w:szCs w:val="24"/>
          <w:lang w:val="es-ES_tradnl"/>
        </w:rPr>
      </w:pPr>
      <w:r>
        <w:rPr>
          <w:rFonts w:ascii="Montserrat Medium" w:eastAsia="Helvetica Neue" w:hAnsi="Montserrat Medium" w:cs="Arial"/>
          <w:sz w:val="24"/>
          <w:szCs w:val="24"/>
          <w:lang w:val="es-ES_tradnl"/>
        </w:rPr>
        <w:br w:type="page"/>
      </w:r>
    </w:p>
    <w:p w14:paraId="32915741" w14:textId="0B65802D" w:rsidR="00FB13F7" w:rsidRPr="00ED45FD" w:rsidRDefault="00FB13F7">
      <w:pPr>
        <w:pStyle w:val="Ttulo1"/>
        <w:numPr>
          <w:ilvl w:val="0"/>
          <w:numId w:val="13"/>
        </w:numPr>
        <w:spacing w:before="240" w:after="240"/>
        <w:ind w:left="714" w:hanging="357"/>
        <w:rPr>
          <w:rFonts w:eastAsia="Helvetica Neue"/>
          <w:sz w:val="32"/>
          <w:szCs w:val="44"/>
          <w:lang w:val="es-ES_tradnl"/>
        </w:rPr>
      </w:pPr>
      <w:bookmarkStart w:id="18" w:name="_Toc170839871"/>
      <w:bookmarkEnd w:id="17"/>
      <w:r w:rsidRPr="00ED45FD">
        <w:rPr>
          <w:rFonts w:eastAsia="Helvetica Neue"/>
          <w:sz w:val="32"/>
          <w:szCs w:val="44"/>
          <w:lang w:val="es-ES_tradnl"/>
        </w:rPr>
        <w:lastRenderedPageBreak/>
        <w:t>DIAGNÓSTICO.</w:t>
      </w:r>
      <w:bookmarkEnd w:id="18"/>
    </w:p>
    <w:p w14:paraId="34E4D708" w14:textId="7D2E7AB8" w:rsidR="00FB13F7" w:rsidRPr="00ED45FD" w:rsidRDefault="00FB13F7" w:rsidP="00ED45FD">
      <w:pPr>
        <w:pStyle w:val="Ttulo2"/>
        <w:spacing w:before="240" w:after="240"/>
        <w:rPr>
          <w:rFonts w:eastAsia="Helvetica Neue"/>
          <w:szCs w:val="24"/>
          <w:lang w:val="es-ES_tradnl"/>
        </w:rPr>
      </w:pPr>
      <w:bookmarkStart w:id="19" w:name="_Toc170839872"/>
      <w:r w:rsidRPr="00ED45FD">
        <w:rPr>
          <w:rFonts w:eastAsia="Helvetica Neue"/>
          <w:szCs w:val="24"/>
          <w:lang w:val="es-ES_tradnl"/>
        </w:rPr>
        <w:t>4.1 Medio Físico Natural.</w:t>
      </w:r>
      <w:bookmarkEnd w:id="19"/>
    </w:p>
    <w:p w14:paraId="230787D7" w14:textId="5350B29F" w:rsidR="00F125C5" w:rsidRPr="00F125C5" w:rsidRDefault="00F125C5" w:rsidP="000253D2">
      <w:pPr>
        <w:rPr>
          <w:rFonts w:eastAsia="Helvetica Neue"/>
          <w:lang w:val="es-ES_tradnl"/>
        </w:rPr>
      </w:pPr>
      <w:r w:rsidRPr="00F125C5">
        <w:rPr>
          <w:rFonts w:eastAsia="Helvetica Neue"/>
          <w:lang w:val="es-ES_tradnl"/>
        </w:rPr>
        <w:t>El entorno físico del Puerto Matamoros forma parte del área de protección de flora y fauna denominada Laguna Madre y Delta del Río Bravo</w:t>
      </w:r>
      <w:r>
        <w:rPr>
          <w:rFonts w:eastAsia="Helvetica Neue"/>
          <w:lang w:val="es-ES_tradnl"/>
        </w:rPr>
        <w:t>, e</w:t>
      </w:r>
      <w:r w:rsidRPr="00F125C5">
        <w:rPr>
          <w:rFonts w:eastAsia="Helvetica Neue"/>
          <w:lang w:val="es-ES_tradnl"/>
        </w:rPr>
        <w:t>sta última, comprende parcialmente los municipios de Matamoros, San Fernando y Soto La Marina.</w:t>
      </w:r>
    </w:p>
    <w:p w14:paraId="7006EB7C" w14:textId="775F0347" w:rsidR="00F125C5" w:rsidRPr="00F125C5" w:rsidRDefault="00F125C5" w:rsidP="000253D2">
      <w:pPr>
        <w:rPr>
          <w:rFonts w:eastAsia="Helvetica Neue"/>
          <w:lang w:val="es-ES_tradnl"/>
        </w:rPr>
      </w:pPr>
      <w:r w:rsidRPr="00F125C5">
        <w:rPr>
          <w:rFonts w:eastAsia="Helvetica Neue"/>
          <w:lang w:val="es-ES_tradnl"/>
        </w:rPr>
        <w:t xml:space="preserve">La porción de la Laguna Madre contigua a Puerto Matamoros es muy diversa y en ella </w:t>
      </w:r>
      <w:r>
        <w:rPr>
          <w:rFonts w:eastAsia="Helvetica Neue"/>
          <w:lang w:val="es-ES_tradnl"/>
        </w:rPr>
        <w:t>se localizan</w:t>
      </w:r>
      <w:r w:rsidRPr="00F125C5">
        <w:rPr>
          <w:rFonts w:eastAsia="Helvetica Neue"/>
          <w:lang w:val="es-ES_tradnl"/>
        </w:rPr>
        <w:t xml:space="preserve"> golfos, penínsulas, bahías, cabos, islas y puntas.</w:t>
      </w:r>
    </w:p>
    <w:p w14:paraId="0A701A73" w14:textId="6E42CC4C" w:rsidR="00F125C5" w:rsidRDefault="00F125C5" w:rsidP="000253D2">
      <w:pPr>
        <w:rPr>
          <w:rFonts w:eastAsia="Helvetica Neue"/>
          <w:lang w:val="es-ES_tradnl"/>
        </w:rPr>
      </w:pPr>
      <w:r w:rsidRPr="00F125C5">
        <w:rPr>
          <w:rFonts w:eastAsia="Helvetica Neue"/>
          <w:lang w:val="es-ES_tradnl"/>
        </w:rPr>
        <w:t>El cordón litoraleño o barra en su colindancia poniente se nutre con la Laguna Madre</w:t>
      </w:r>
      <w:r>
        <w:rPr>
          <w:rFonts w:eastAsia="Helvetica Neue"/>
          <w:lang w:val="es-ES_tradnl"/>
        </w:rPr>
        <w:t xml:space="preserve">, misma que se compone de islas, </w:t>
      </w:r>
      <w:r w:rsidR="0009254F">
        <w:rPr>
          <w:rFonts w:eastAsia="Helvetica Neue"/>
          <w:lang w:val="es-ES_tradnl"/>
        </w:rPr>
        <w:t xml:space="preserve">estando 41 de ellas en la </w:t>
      </w:r>
      <w:r w:rsidRPr="00F125C5">
        <w:rPr>
          <w:rFonts w:eastAsia="Helvetica Neue"/>
          <w:lang w:val="es-ES_tradnl"/>
        </w:rPr>
        <w:t>zona de estudio</w:t>
      </w:r>
      <w:r w:rsidR="0009254F">
        <w:rPr>
          <w:rFonts w:eastAsia="Helvetica Neue"/>
          <w:lang w:val="es-ES_tradnl"/>
        </w:rPr>
        <w:t xml:space="preserve"> del Plan,</w:t>
      </w:r>
      <w:r w:rsidRPr="00F125C5">
        <w:rPr>
          <w:rFonts w:eastAsia="Helvetica Neue"/>
          <w:lang w:val="es-ES_tradnl"/>
        </w:rPr>
        <w:t xml:space="preserve"> con superficies </w:t>
      </w:r>
      <w:r w:rsidR="0009254F">
        <w:rPr>
          <w:rFonts w:eastAsia="Helvetica Neue"/>
          <w:lang w:val="es-ES_tradnl"/>
        </w:rPr>
        <w:t xml:space="preserve">que oscilan </w:t>
      </w:r>
      <w:r w:rsidRPr="00F125C5">
        <w:rPr>
          <w:rFonts w:eastAsia="Helvetica Neue"/>
          <w:lang w:val="es-ES_tradnl"/>
        </w:rPr>
        <w:t>entre 1 y 20</w:t>
      </w:r>
      <w:r w:rsidR="0009254F">
        <w:rPr>
          <w:rFonts w:eastAsia="Helvetica Neue"/>
          <w:lang w:val="es-ES_tradnl"/>
        </w:rPr>
        <w:t xml:space="preserve"> </w:t>
      </w:r>
      <w:r w:rsidRPr="00F125C5">
        <w:rPr>
          <w:rFonts w:eastAsia="Helvetica Neue"/>
          <w:lang w:val="es-ES_tradnl"/>
        </w:rPr>
        <w:t>h</w:t>
      </w:r>
      <w:r w:rsidR="001611CE">
        <w:rPr>
          <w:rFonts w:eastAsia="Helvetica Neue"/>
          <w:lang w:val="es-ES_tradnl"/>
        </w:rPr>
        <w:t>ectáre</w:t>
      </w:r>
      <w:r w:rsidR="0009254F">
        <w:rPr>
          <w:rFonts w:eastAsia="Helvetica Neue"/>
          <w:lang w:val="es-ES_tradnl"/>
        </w:rPr>
        <w:t>a</w:t>
      </w:r>
      <w:r w:rsidR="001611CE">
        <w:rPr>
          <w:rFonts w:eastAsia="Helvetica Neue"/>
          <w:lang w:val="es-ES_tradnl"/>
        </w:rPr>
        <w:t>s,</w:t>
      </w:r>
      <w:r w:rsidR="0009254F">
        <w:rPr>
          <w:rFonts w:eastAsia="Helvetica Neue"/>
          <w:lang w:val="es-ES_tradnl"/>
        </w:rPr>
        <w:t xml:space="preserve"> cada una de ellas,</w:t>
      </w:r>
      <w:r w:rsidRPr="00F125C5">
        <w:rPr>
          <w:rFonts w:eastAsia="Helvetica Neue"/>
          <w:lang w:val="es-ES_tradnl"/>
        </w:rPr>
        <w:t xml:space="preserve"> </w:t>
      </w:r>
      <w:r w:rsidR="0009254F">
        <w:rPr>
          <w:rFonts w:eastAsia="Helvetica Neue"/>
          <w:lang w:val="es-ES_tradnl"/>
        </w:rPr>
        <w:t>sumando una superficie total de 316 h</w:t>
      </w:r>
      <w:r w:rsidR="001611CE">
        <w:rPr>
          <w:rFonts w:eastAsia="Helvetica Neue"/>
          <w:lang w:val="es-ES_tradnl"/>
        </w:rPr>
        <w:t>ectáreas</w:t>
      </w:r>
      <w:r w:rsidR="0009254F">
        <w:rPr>
          <w:rFonts w:eastAsia="Helvetica Neue"/>
          <w:lang w:val="es-ES_tradnl"/>
        </w:rPr>
        <w:t>.</w:t>
      </w:r>
    </w:p>
    <w:p w14:paraId="1ABE36AF" w14:textId="09B36E5F" w:rsidR="00FB13F7" w:rsidRDefault="00F125C5" w:rsidP="000253D2">
      <w:pPr>
        <w:rPr>
          <w:rFonts w:eastAsia="Helvetica Neue"/>
          <w:lang w:val="es-ES_tradnl"/>
        </w:rPr>
      </w:pPr>
      <w:r w:rsidRPr="00F125C5">
        <w:rPr>
          <w:rFonts w:eastAsia="Helvetica Neue"/>
          <w:lang w:val="es-ES_tradnl"/>
        </w:rPr>
        <w:t>La franja costera es semiplana, en un terreno con geomorfología sin cambios abruptos en sus proximidades y de tipo arenoso, característica de las planicies bajas de acumulación litoral.</w:t>
      </w:r>
    </w:p>
    <w:p w14:paraId="04200407" w14:textId="63237466" w:rsidR="0009254F" w:rsidRPr="0009254F" w:rsidRDefault="0009254F" w:rsidP="00F46B9B">
      <w:pPr>
        <w:pStyle w:val="Ttulo3"/>
        <w:spacing w:before="240" w:after="240"/>
        <w:rPr>
          <w:rFonts w:eastAsia="Helvetica Neue"/>
          <w:lang w:val="es-ES_tradnl"/>
        </w:rPr>
      </w:pPr>
      <w:bookmarkStart w:id="20" w:name="_Toc170839873"/>
      <w:r w:rsidRPr="0009254F">
        <w:rPr>
          <w:rFonts w:eastAsia="Helvetica Neue"/>
          <w:lang w:val="es-ES_tradnl"/>
        </w:rPr>
        <w:t>Flora</w:t>
      </w:r>
      <w:r w:rsidR="00215A35">
        <w:rPr>
          <w:rFonts w:eastAsia="Helvetica Neue"/>
          <w:lang w:val="es-ES_tradnl"/>
        </w:rPr>
        <w:t>.</w:t>
      </w:r>
      <w:bookmarkEnd w:id="20"/>
    </w:p>
    <w:p w14:paraId="57FC3A75" w14:textId="7DD52A11" w:rsidR="0009254F" w:rsidRPr="0009254F" w:rsidRDefault="0009254F" w:rsidP="000E786F">
      <w:pPr>
        <w:rPr>
          <w:rFonts w:eastAsia="Helvetica Neue"/>
          <w:lang w:val="es-ES_tradnl"/>
        </w:rPr>
      </w:pPr>
      <w:r w:rsidRPr="0009254F">
        <w:rPr>
          <w:rFonts w:eastAsia="Helvetica Neue"/>
          <w:lang w:val="es-ES_tradnl"/>
        </w:rPr>
        <w:t>La vegetación de dunas costeras cubre las islas de barrera que separan la Laguna Madre</w:t>
      </w:r>
      <w:r>
        <w:rPr>
          <w:rFonts w:eastAsia="Helvetica Neue"/>
          <w:lang w:val="es-ES_tradnl"/>
        </w:rPr>
        <w:t xml:space="preserve"> </w:t>
      </w:r>
      <w:r w:rsidRPr="0009254F">
        <w:rPr>
          <w:rFonts w:eastAsia="Helvetica Neue"/>
          <w:lang w:val="es-ES_tradnl"/>
        </w:rPr>
        <w:t xml:space="preserve">del Golfo de México, la flora de playas y dunas tiene especies que le son características y especies endémicas, propias de esos ambientes adaptadas a un sustrato arenoso con poca humedad, baja cantidad de nutrientes, vientos intensos, brisa marina salina e inundaciones periódicas, durante los </w:t>
      </w:r>
      <w:r w:rsidR="00713D72">
        <w:rPr>
          <w:rFonts w:eastAsia="Helvetica Neue"/>
          <w:lang w:val="es-ES_tradnl"/>
        </w:rPr>
        <w:t>n</w:t>
      </w:r>
      <w:r w:rsidRPr="0009254F">
        <w:rPr>
          <w:rFonts w:eastAsia="Helvetica Neue"/>
          <w:lang w:val="es-ES_tradnl"/>
        </w:rPr>
        <w:t>ortes.</w:t>
      </w:r>
    </w:p>
    <w:p w14:paraId="2FD39DE7" w14:textId="4F336D5E" w:rsidR="0009254F" w:rsidRPr="0009254F" w:rsidRDefault="0009254F" w:rsidP="000E786F">
      <w:pPr>
        <w:rPr>
          <w:rFonts w:eastAsia="Helvetica Neue"/>
          <w:lang w:val="es-ES_tradnl"/>
        </w:rPr>
      </w:pPr>
      <w:r w:rsidRPr="0009254F">
        <w:rPr>
          <w:rFonts w:eastAsia="Helvetica Neue"/>
          <w:lang w:val="es-ES_tradnl"/>
        </w:rPr>
        <w:t>La distribución de las comunidades en las dunas, es un ensamblaje único de</w:t>
      </w:r>
      <w:r w:rsidR="00FA0E34">
        <w:rPr>
          <w:rFonts w:eastAsia="Helvetica Neue"/>
          <w:lang w:val="es-ES_tradnl"/>
        </w:rPr>
        <w:t xml:space="preserve"> </w:t>
      </w:r>
      <w:r w:rsidRPr="0009254F">
        <w:rPr>
          <w:rFonts w:eastAsia="Helvetica Neue"/>
          <w:lang w:val="es-ES_tradnl"/>
        </w:rPr>
        <w:t xml:space="preserve">plantas asociadas con cada patrón topográfico a lo largo de las islas de barrera tal es el caso de la vegetación con característica de </w:t>
      </w:r>
      <w:r w:rsidRPr="001611CE">
        <w:rPr>
          <w:rFonts w:eastAsia="Helvetica Neue"/>
          <w:i/>
          <w:iCs/>
          <w:lang w:val="es-ES_tradnl"/>
        </w:rPr>
        <w:t>Scaevola plumieri</w:t>
      </w:r>
      <w:r w:rsidRPr="0009254F">
        <w:rPr>
          <w:rFonts w:eastAsia="Helvetica Neue"/>
          <w:lang w:val="es-ES_tradnl"/>
        </w:rPr>
        <w:t xml:space="preserve"> y </w:t>
      </w:r>
      <w:r w:rsidRPr="001611CE">
        <w:rPr>
          <w:rFonts w:eastAsia="Helvetica Neue"/>
          <w:i/>
          <w:iCs/>
          <w:lang w:val="es-ES_tradnl"/>
        </w:rPr>
        <w:t>Uniola paniculata</w:t>
      </w:r>
      <w:r w:rsidRPr="0009254F">
        <w:rPr>
          <w:rFonts w:eastAsia="Helvetica Neue"/>
          <w:lang w:val="es-ES_tradnl"/>
        </w:rPr>
        <w:t>, que se encuentra en estas condiciones ambientales extremas.</w:t>
      </w:r>
    </w:p>
    <w:p w14:paraId="6C916C1D" w14:textId="5080F305" w:rsidR="00FA0E34" w:rsidRDefault="0009254F" w:rsidP="000E786F">
      <w:pPr>
        <w:rPr>
          <w:rFonts w:eastAsia="Helvetica Neue"/>
          <w:lang w:val="es-ES_tradnl"/>
        </w:rPr>
      </w:pPr>
      <w:r w:rsidRPr="0009254F">
        <w:rPr>
          <w:rFonts w:eastAsia="Helvetica Neue"/>
          <w:lang w:val="es-ES_tradnl"/>
        </w:rPr>
        <w:t>En las partes bajas de las dunas y bajo los macollos de Uniola se establecen plantas anuales como Ipomoealittoralis, Mimosa strigillosa, Oenothera drummondii y Sesuvium portulacastrum.</w:t>
      </w:r>
    </w:p>
    <w:p w14:paraId="17C9B4E4" w14:textId="2A9A7162" w:rsidR="0009254F" w:rsidRDefault="0009254F" w:rsidP="000E786F">
      <w:pPr>
        <w:rPr>
          <w:rFonts w:eastAsia="Helvetica Neue"/>
          <w:lang w:val="es-ES_tradnl"/>
        </w:rPr>
      </w:pPr>
      <w:r w:rsidRPr="0009254F">
        <w:rPr>
          <w:rFonts w:eastAsia="Helvetica Neue"/>
          <w:lang w:val="es-ES_tradnl"/>
        </w:rPr>
        <w:t>Sobre los</w:t>
      </w:r>
      <w:r w:rsidR="00FA0E34">
        <w:rPr>
          <w:rFonts w:eastAsia="Helvetica Neue"/>
          <w:lang w:val="es-ES_tradnl"/>
        </w:rPr>
        <w:t xml:space="preserve"> </w:t>
      </w:r>
      <w:r w:rsidRPr="0009254F">
        <w:rPr>
          <w:rFonts w:eastAsia="Helvetica Neue"/>
          <w:lang w:val="es-ES_tradnl"/>
        </w:rPr>
        <w:t>márgenes de las lagunas y regiones inundables se establecen comunidades de halófilas</w:t>
      </w:r>
      <w:r w:rsidR="00FA0E34">
        <w:rPr>
          <w:rFonts w:eastAsia="Helvetica Neue"/>
          <w:lang w:val="es-ES_tradnl"/>
        </w:rPr>
        <w:t xml:space="preserve"> </w:t>
      </w:r>
      <w:r w:rsidRPr="0009254F">
        <w:rPr>
          <w:rFonts w:eastAsia="Helvetica Neue"/>
          <w:lang w:val="es-ES_tradnl"/>
        </w:rPr>
        <w:t>con una composición florística en donde, Suaeda nigrescens-Salicornia ambigua es la</w:t>
      </w:r>
      <w:r w:rsidR="00FA0E34">
        <w:rPr>
          <w:rFonts w:eastAsia="Helvetica Neue"/>
          <w:lang w:val="es-ES_tradnl"/>
        </w:rPr>
        <w:t xml:space="preserve"> </w:t>
      </w:r>
      <w:r w:rsidRPr="0009254F">
        <w:rPr>
          <w:rFonts w:eastAsia="Helvetica Neue"/>
          <w:lang w:val="es-ES_tradnl"/>
        </w:rPr>
        <w:t>asociación dominante, en lugares con una alta concentración de sales Suaeda nigrescens</w:t>
      </w:r>
      <w:r w:rsidR="00FA0E34">
        <w:rPr>
          <w:rFonts w:eastAsia="Helvetica Neue"/>
          <w:lang w:val="es-ES_tradnl"/>
        </w:rPr>
        <w:t xml:space="preserve"> </w:t>
      </w:r>
      <w:r w:rsidRPr="0009254F">
        <w:rPr>
          <w:rFonts w:eastAsia="Helvetica Neue"/>
          <w:lang w:val="es-ES_tradnl"/>
        </w:rPr>
        <w:t xml:space="preserve">puede ser reemplazada por Batis </w:t>
      </w:r>
      <w:r w:rsidR="002B1D7D" w:rsidRPr="0009254F">
        <w:rPr>
          <w:rFonts w:eastAsia="Helvetica Neue"/>
          <w:lang w:val="es-ES_tradnl"/>
        </w:rPr>
        <w:t>marítima</w:t>
      </w:r>
      <w:r w:rsidRPr="0009254F">
        <w:rPr>
          <w:rFonts w:eastAsia="Helvetica Neue"/>
          <w:lang w:val="es-ES_tradnl"/>
        </w:rPr>
        <w:t xml:space="preserve"> y el pastizal halófilo de Distichlis spicata y Monanthochloe littoralis</w:t>
      </w:r>
      <w:r w:rsidR="00D5134A">
        <w:rPr>
          <w:rFonts w:eastAsia="Helvetica Neue"/>
          <w:lang w:val="es-ES_tradnl"/>
        </w:rPr>
        <w:t>,</w:t>
      </w:r>
      <w:r w:rsidRPr="0009254F">
        <w:rPr>
          <w:rFonts w:eastAsia="Helvetica Neue"/>
          <w:lang w:val="es-ES_tradnl"/>
        </w:rPr>
        <w:t xml:space="preserve"> se desarrolla en suelos salinos y en los lugares mejor drenados, existe el zacahuistal de Spartina spartinae y Spartina densiflora.</w:t>
      </w:r>
    </w:p>
    <w:p w14:paraId="14215515" w14:textId="77777777" w:rsidR="009B4D8D" w:rsidRDefault="009B4D8D" w:rsidP="000E786F">
      <w:pPr>
        <w:spacing w:line="288" w:lineRule="auto"/>
        <w:jc w:val="left"/>
        <w:rPr>
          <w:rFonts w:eastAsia="Helvetica Neue"/>
          <w:lang w:val="es-ES_tradnl"/>
        </w:rPr>
      </w:pPr>
      <w:r>
        <w:rPr>
          <w:rFonts w:eastAsia="Helvetica Neue"/>
          <w:lang w:val="es-ES_tradnl"/>
        </w:rPr>
        <w:br w:type="page"/>
      </w:r>
    </w:p>
    <w:p w14:paraId="302D50FE" w14:textId="5BEFA888" w:rsidR="0009254F" w:rsidRDefault="0009254F" w:rsidP="000253D2">
      <w:pPr>
        <w:rPr>
          <w:rFonts w:eastAsia="Helvetica Neue"/>
          <w:lang w:val="es-ES_tradnl"/>
        </w:rPr>
      </w:pPr>
      <w:r w:rsidRPr="0009254F">
        <w:rPr>
          <w:rFonts w:eastAsia="Helvetica Neue"/>
          <w:lang w:val="es-ES_tradnl"/>
        </w:rPr>
        <w:lastRenderedPageBreak/>
        <w:t>La vegetación halófita se establece en áreas donde el aporte de agua dulce es escaso, sitios que forman parte de la zona de mareas y donde la evaporación es mucho mayor que la precipitación, por lo que cuentan con un lecho rico en sales de sodio. Las especies que se adaptan son de tallos y hojas carnosas y hay otras con hojas duras con mecanismos de expulsión de sales</w:t>
      </w:r>
      <w:r w:rsidR="00D5134A">
        <w:rPr>
          <w:rFonts w:eastAsia="Helvetica Neue"/>
          <w:lang w:val="es-ES_tradnl"/>
        </w:rPr>
        <w:t>; t</w:t>
      </w:r>
      <w:r w:rsidRPr="0009254F">
        <w:rPr>
          <w:rFonts w:eastAsia="Helvetica Neue"/>
          <w:lang w:val="es-ES_tradnl"/>
        </w:rPr>
        <w:t>iene una composición muy variada</w:t>
      </w:r>
      <w:r w:rsidR="00D5134A">
        <w:rPr>
          <w:rFonts w:eastAsia="Helvetica Neue"/>
          <w:lang w:val="es-ES_tradnl"/>
        </w:rPr>
        <w:t>, e</w:t>
      </w:r>
      <w:r w:rsidRPr="0009254F">
        <w:rPr>
          <w:rFonts w:eastAsia="Helvetica Neue"/>
          <w:lang w:val="es-ES_tradnl"/>
        </w:rPr>
        <w:t xml:space="preserve">xisten tres tipos de asociaciones: a) halófita suculenta formada por </w:t>
      </w:r>
      <w:r w:rsidRPr="00713D72">
        <w:rPr>
          <w:rFonts w:eastAsia="Helvetica Neue"/>
          <w:i/>
          <w:iCs/>
          <w:lang w:val="es-ES_tradnl"/>
        </w:rPr>
        <w:t>Suaeda spp</w:t>
      </w:r>
      <w:r w:rsidRPr="0009254F">
        <w:rPr>
          <w:rFonts w:eastAsia="Helvetica Neue"/>
          <w:lang w:val="es-ES_tradnl"/>
        </w:rPr>
        <w:t xml:space="preserve">., y Salicornia spp., b) pastizales halófitos de </w:t>
      </w:r>
      <w:r w:rsidRPr="00713D72">
        <w:rPr>
          <w:rFonts w:eastAsia="Helvetica Neue"/>
          <w:i/>
          <w:iCs/>
          <w:lang w:val="es-ES_tradnl"/>
        </w:rPr>
        <w:t>Spartina spp., Monanthochloe littoralis</w:t>
      </w:r>
      <w:r w:rsidRPr="0009254F">
        <w:rPr>
          <w:rFonts w:eastAsia="Helvetica Neue"/>
          <w:lang w:val="es-ES_tradnl"/>
        </w:rPr>
        <w:t xml:space="preserve"> y </w:t>
      </w:r>
      <w:r w:rsidRPr="00713D72">
        <w:rPr>
          <w:rFonts w:eastAsia="Helvetica Neue"/>
          <w:i/>
          <w:iCs/>
          <w:lang w:val="es-ES_tradnl"/>
        </w:rPr>
        <w:t>Distichlis spicata</w:t>
      </w:r>
      <w:r w:rsidRPr="0009254F">
        <w:rPr>
          <w:rFonts w:eastAsia="Helvetica Neue"/>
          <w:lang w:val="es-ES_tradnl"/>
        </w:rPr>
        <w:t xml:space="preserve"> y c) dominadas por </w:t>
      </w:r>
      <w:r w:rsidRPr="00713D72">
        <w:rPr>
          <w:rFonts w:eastAsia="Helvetica Neue"/>
          <w:i/>
          <w:iCs/>
          <w:lang w:val="es-ES_tradnl"/>
        </w:rPr>
        <w:t>Borrichia frutescens</w:t>
      </w:r>
      <w:r w:rsidRPr="0009254F">
        <w:rPr>
          <w:rFonts w:eastAsia="Helvetica Neue"/>
          <w:lang w:val="es-ES_tradnl"/>
        </w:rPr>
        <w:t xml:space="preserve"> y otras plantas como </w:t>
      </w:r>
      <w:r w:rsidRPr="00713D72">
        <w:rPr>
          <w:rFonts w:eastAsia="Helvetica Neue"/>
          <w:i/>
          <w:iCs/>
          <w:lang w:val="es-ES_tradnl"/>
        </w:rPr>
        <w:t>Gallardia aestivalis</w:t>
      </w:r>
      <w:r w:rsidRPr="0009254F">
        <w:rPr>
          <w:rFonts w:eastAsia="Helvetica Neue"/>
          <w:lang w:val="es-ES_tradnl"/>
        </w:rPr>
        <w:t>.</w:t>
      </w:r>
    </w:p>
    <w:p w14:paraId="5588E2A9" w14:textId="1BFF162F" w:rsidR="0009254F" w:rsidRPr="008C4309" w:rsidRDefault="008C4309" w:rsidP="008C4309">
      <w:pPr>
        <w:pStyle w:val="Titulocuadro"/>
      </w:pPr>
      <w:bookmarkStart w:id="21" w:name="_Hlk157537912"/>
      <w:r w:rsidRPr="008C4309">
        <w:t xml:space="preserve">Fotografía </w:t>
      </w:r>
      <w:r w:rsidRPr="008C4309">
        <w:fldChar w:fldCharType="begin"/>
      </w:r>
      <w:r w:rsidRPr="008C4309">
        <w:instrText xml:space="preserve"> SEQ Fotografía \* ARABIC </w:instrText>
      </w:r>
      <w:r w:rsidRPr="008C4309">
        <w:fldChar w:fldCharType="separate"/>
      </w:r>
      <w:r w:rsidR="00FC3E1F">
        <w:rPr>
          <w:noProof/>
        </w:rPr>
        <w:t>1</w:t>
      </w:r>
      <w:r w:rsidRPr="008C4309">
        <w:fldChar w:fldCharType="end"/>
      </w:r>
      <w:r w:rsidRPr="008C4309">
        <w:t xml:space="preserve">. </w:t>
      </w:r>
      <w:r w:rsidR="000607B6" w:rsidRPr="008C4309">
        <w:t>Flora.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9"/>
        <w:gridCol w:w="2820"/>
        <w:gridCol w:w="3199"/>
      </w:tblGrid>
      <w:tr w:rsidR="00D5134A" w14:paraId="1512F706" w14:textId="77777777" w:rsidTr="00D5134A">
        <w:tc>
          <w:tcPr>
            <w:tcW w:w="3320" w:type="dxa"/>
          </w:tcPr>
          <w:bookmarkEnd w:id="21"/>
          <w:p w14:paraId="2B0E9EDD" w14:textId="1E876FDE" w:rsidR="00D5134A" w:rsidRDefault="00D5134A" w:rsidP="0009254F">
            <w:pPr>
              <w:spacing w:line="276" w:lineRule="auto"/>
              <w:ind w:right="49"/>
              <w:rPr>
                <w:rFonts w:ascii="Montserrat Medium" w:eastAsia="Helvetica Neue" w:hAnsi="Montserrat Medium" w:cs="Arial"/>
                <w:sz w:val="24"/>
                <w:szCs w:val="24"/>
                <w:lang w:val="es-ES_tradnl"/>
              </w:rPr>
            </w:pPr>
            <w:r>
              <w:rPr>
                <w:rFonts w:ascii="Montserrat Medium" w:eastAsia="Helvetica Neue" w:hAnsi="Montserrat Medium" w:cs="Arial"/>
                <w:noProof/>
                <w:sz w:val="24"/>
                <w:szCs w:val="24"/>
                <w:lang w:val="es-ES_tradnl"/>
              </w:rPr>
              <w:drawing>
                <wp:inline distT="0" distB="0" distL="0" distR="0" wp14:anchorId="21B155DC" wp14:editId="19C7033E">
                  <wp:extent cx="1804670" cy="1353185"/>
                  <wp:effectExtent l="0" t="0" r="508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04670" cy="1353185"/>
                          </a:xfrm>
                          <a:prstGeom prst="rect">
                            <a:avLst/>
                          </a:prstGeom>
                          <a:noFill/>
                        </pic:spPr>
                      </pic:pic>
                    </a:graphicData>
                  </a:graphic>
                </wp:inline>
              </w:drawing>
            </w:r>
          </w:p>
        </w:tc>
        <w:tc>
          <w:tcPr>
            <w:tcW w:w="3321" w:type="dxa"/>
          </w:tcPr>
          <w:p w14:paraId="6AF15282" w14:textId="1A8A21B9" w:rsidR="00D5134A" w:rsidRDefault="00D5134A" w:rsidP="0009254F">
            <w:pPr>
              <w:spacing w:line="276" w:lineRule="auto"/>
              <w:ind w:right="49"/>
              <w:rPr>
                <w:rFonts w:ascii="Montserrat Medium" w:eastAsia="Helvetica Neue" w:hAnsi="Montserrat Medium" w:cs="Arial"/>
                <w:sz w:val="24"/>
                <w:szCs w:val="24"/>
                <w:lang w:val="es-ES_tradnl"/>
              </w:rPr>
            </w:pPr>
            <w:r>
              <w:rPr>
                <w:rFonts w:ascii="Montserrat Medium" w:eastAsia="Helvetica Neue" w:hAnsi="Montserrat Medium" w:cs="Arial"/>
                <w:noProof/>
                <w:sz w:val="24"/>
                <w:szCs w:val="24"/>
                <w:lang w:val="es-ES_tradnl"/>
              </w:rPr>
              <w:drawing>
                <wp:inline distT="0" distB="0" distL="0" distR="0" wp14:anchorId="22730166" wp14:editId="02D40F9C">
                  <wp:extent cx="1810385" cy="1347470"/>
                  <wp:effectExtent l="0" t="0" r="0" b="508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0385" cy="1347470"/>
                          </a:xfrm>
                          <a:prstGeom prst="rect">
                            <a:avLst/>
                          </a:prstGeom>
                          <a:noFill/>
                        </pic:spPr>
                      </pic:pic>
                    </a:graphicData>
                  </a:graphic>
                </wp:inline>
              </w:drawing>
            </w:r>
          </w:p>
        </w:tc>
        <w:tc>
          <w:tcPr>
            <w:tcW w:w="3321" w:type="dxa"/>
          </w:tcPr>
          <w:p w14:paraId="46F73758" w14:textId="0BA05873" w:rsidR="00D5134A" w:rsidRDefault="00D5134A" w:rsidP="0009254F">
            <w:pPr>
              <w:spacing w:line="276" w:lineRule="auto"/>
              <w:ind w:right="49"/>
              <w:rPr>
                <w:rFonts w:ascii="Montserrat Medium" w:eastAsia="Helvetica Neue" w:hAnsi="Montserrat Medium" w:cs="Arial"/>
                <w:sz w:val="24"/>
                <w:szCs w:val="24"/>
                <w:lang w:val="es-ES_tradnl"/>
              </w:rPr>
            </w:pPr>
            <w:r>
              <w:rPr>
                <w:rFonts w:ascii="Montserrat Medium" w:eastAsia="Helvetica Neue" w:hAnsi="Montserrat Medium" w:cs="Arial"/>
                <w:noProof/>
                <w:sz w:val="24"/>
                <w:szCs w:val="24"/>
                <w:lang w:val="es-ES_tradnl"/>
              </w:rPr>
              <w:drawing>
                <wp:inline distT="0" distB="0" distL="0" distR="0" wp14:anchorId="38782001" wp14:editId="1C677BFC">
                  <wp:extent cx="2078990" cy="1347470"/>
                  <wp:effectExtent l="0" t="0" r="0" b="508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78990" cy="1347470"/>
                          </a:xfrm>
                          <a:prstGeom prst="rect">
                            <a:avLst/>
                          </a:prstGeom>
                          <a:noFill/>
                        </pic:spPr>
                      </pic:pic>
                    </a:graphicData>
                  </a:graphic>
                </wp:inline>
              </w:drawing>
            </w:r>
          </w:p>
        </w:tc>
      </w:tr>
    </w:tbl>
    <w:p w14:paraId="7ED9B6B2" w14:textId="6B7478FC" w:rsidR="0009254F" w:rsidRDefault="0009254F" w:rsidP="00032561">
      <w:pPr>
        <w:pStyle w:val="FuentePLANDATA"/>
        <w:spacing w:before="120"/>
        <w:ind w:left="142"/>
      </w:pPr>
      <w:r w:rsidRPr="001D10A1">
        <w:rPr>
          <w:b/>
          <w:bCs/>
        </w:rPr>
        <w:t>Fuente:</w:t>
      </w:r>
      <w:r w:rsidRPr="00D5134A">
        <w:t xml:space="preserve"> Proyecto </w:t>
      </w:r>
      <w:r w:rsidR="00713D72">
        <w:t>d</w:t>
      </w:r>
      <w:r w:rsidRPr="00D5134A">
        <w:t xml:space="preserve">e Programa </w:t>
      </w:r>
      <w:r w:rsidR="00713D72">
        <w:t>d</w:t>
      </w:r>
      <w:r w:rsidRPr="00D5134A">
        <w:t xml:space="preserve">e Manejo Área </w:t>
      </w:r>
      <w:r w:rsidR="00713D72">
        <w:t>d</w:t>
      </w:r>
      <w:r w:rsidRPr="00D5134A">
        <w:t xml:space="preserve">e Protección </w:t>
      </w:r>
      <w:r w:rsidR="009B4D8D">
        <w:t>d</w:t>
      </w:r>
      <w:r w:rsidRPr="00D5134A">
        <w:t xml:space="preserve">e Flora </w:t>
      </w:r>
      <w:r w:rsidR="009B4D8D">
        <w:t>y</w:t>
      </w:r>
      <w:r w:rsidRPr="00D5134A">
        <w:t xml:space="preserve"> Fauna Laguna Madre </w:t>
      </w:r>
      <w:r w:rsidR="009B4D8D">
        <w:t>y</w:t>
      </w:r>
      <w:r w:rsidRPr="00D5134A">
        <w:t xml:space="preserve"> Delta </w:t>
      </w:r>
      <w:r w:rsidR="009B4D8D">
        <w:t>d</w:t>
      </w:r>
      <w:r w:rsidRPr="00D5134A">
        <w:t>el Río Bravo.</w:t>
      </w:r>
      <w:r w:rsidR="00D5134A" w:rsidRPr="00D5134A">
        <w:t xml:space="preserve"> </w:t>
      </w:r>
      <w:r w:rsidRPr="00D5134A">
        <w:t>2012</w:t>
      </w:r>
      <w:r w:rsidR="00032561">
        <w:t>.</w:t>
      </w:r>
    </w:p>
    <w:p w14:paraId="2B308868" w14:textId="62356038" w:rsidR="00E13361" w:rsidRPr="00B6037D" w:rsidRDefault="00E13361" w:rsidP="009B4D8D">
      <w:pPr>
        <w:pStyle w:val="Ttulo3"/>
        <w:spacing w:before="240" w:after="240"/>
        <w:rPr>
          <w:rFonts w:eastAsia="Helvetica Neue"/>
          <w:lang w:val="es-ES_tradnl"/>
        </w:rPr>
      </w:pPr>
      <w:bookmarkStart w:id="22" w:name="_Toc170839874"/>
      <w:r w:rsidRPr="00B6037D">
        <w:rPr>
          <w:rFonts w:eastAsia="Helvetica Neue"/>
          <w:lang w:val="es-ES_tradnl"/>
        </w:rPr>
        <w:t>Fauna</w:t>
      </w:r>
      <w:r w:rsidR="00215A35">
        <w:rPr>
          <w:rFonts w:eastAsia="Helvetica Neue"/>
          <w:lang w:val="es-ES_tradnl"/>
        </w:rPr>
        <w:t>.</w:t>
      </w:r>
      <w:bookmarkEnd w:id="22"/>
    </w:p>
    <w:p w14:paraId="3888246C" w14:textId="3DD316B8" w:rsidR="00D239D3" w:rsidRDefault="00DA37F7" w:rsidP="000253D2">
      <w:pPr>
        <w:rPr>
          <w:rFonts w:eastAsia="Helvetica Neue"/>
          <w:lang w:val="es-ES_tradnl"/>
        </w:rPr>
      </w:pPr>
      <w:r>
        <w:rPr>
          <w:rFonts w:eastAsia="Helvetica Neue"/>
          <w:lang w:val="es-ES_tradnl"/>
        </w:rPr>
        <w:t>En</w:t>
      </w:r>
      <w:r w:rsidR="00D239D3">
        <w:rPr>
          <w:rFonts w:eastAsia="Helvetica Neue"/>
          <w:lang w:val="es-ES_tradnl"/>
        </w:rPr>
        <w:t xml:space="preserve"> </w:t>
      </w:r>
      <w:r w:rsidR="00E13361" w:rsidRPr="00E13361">
        <w:rPr>
          <w:rFonts w:eastAsia="Helvetica Neue"/>
          <w:lang w:val="es-ES_tradnl"/>
        </w:rPr>
        <w:t xml:space="preserve">la región confluye la migración de más de 450 especies de aves acuáticas, </w:t>
      </w:r>
      <w:r w:rsidR="00215A35" w:rsidRPr="00E13361">
        <w:rPr>
          <w:rFonts w:eastAsia="Helvetica Neue"/>
          <w:lang w:val="es-ES_tradnl"/>
        </w:rPr>
        <w:t>semiacuáticas</w:t>
      </w:r>
      <w:r w:rsidR="00E13361" w:rsidRPr="00E13361">
        <w:rPr>
          <w:rFonts w:eastAsia="Helvetica Neue"/>
          <w:lang w:val="es-ES_tradnl"/>
        </w:rPr>
        <w:t xml:space="preserve"> y terrestres, donde invernan el 15% del total de las aves migratorias que llegan a México provenientes de Canadá y Estados Unidos, con lugares de refugio, alimentación y anidación de manera permanente para 144 especies de aves residentes, de las cuales 2.7% son endémicas de México.</w:t>
      </w:r>
    </w:p>
    <w:p w14:paraId="5FC3DF78" w14:textId="4311EA8D" w:rsidR="00E13361" w:rsidRPr="00E13361" w:rsidRDefault="00E13361" w:rsidP="000253D2">
      <w:pPr>
        <w:rPr>
          <w:rFonts w:eastAsia="Helvetica Neue"/>
          <w:lang w:val="es-ES_tradnl"/>
        </w:rPr>
      </w:pPr>
      <w:r w:rsidRPr="00E13361">
        <w:rPr>
          <w:rFonts w:eastAsia="Helvetica Neue"/>
          <w:lang w:val="es-ES_tradnl"/>
        </w:rPr>
        <w:t>La especi</w:t>
      </w:r>
      <w:r w:rsidR="00011072">
        <w:rPr>
          <w:rFonts w:eastAsia="Helvetica Neue"/>
          <w:lang w:val="es-ES_tradnl"/>
        </w:rPr>
        <w:t>e</w:t>
      </w:r>
      <w:r w:rsidRPr="00E13361">
        <w:rPr>
          <w:rFonts w:eastAsia="Helvetica Neue"/>
          <w:lang w:val="es-ES_tradnl"/>
        </w:rPr>
        <w:t xml:space="preserve"> más abundante es el pelícano blanco, representante de una de las dos únicas colonias de este tipo de aves</w:t>
      </w:r>
      <w:r w:rsidR="00D239D3">
        <w:rPr>
          <w:rFonts w:eastAsia="Helvetica Neue"/>
          <w:lang w:val="es-ES_tradnl"/>
        </w:rPr>
        <w:t>, l</w:t>
      </w:r>
      <w:r w:rsidRPr="00E13361">
        <w:rPr>
          <w:rFonts w:eastAsia="Helvetica Neue"/>
          <w:lang w:val="es-ES_tradnl"/>
        </w:rPr>
        <w:t>as garzas aprovechan los humedales de la región para reproducirse y los patos como punto de hibernación</w:t>
      </w:r>
      <w:r w:rsidR="00D239D3">
        <w:rPr>
          <w:rFonts w:eastAsia="Helvetica Neue"/>
          <w:lang w:val="es-ES_tradnl"/>
        </w:rPr>
        <w:t>, s</w:t>
      </w:r>
      <w:r w:rsidRPr="00E13361">
        <w:rPr>
          <w:rFonts w:eastAsia="Helvetica Neue"/>
          <w:lang w:val="es-ES_tradnl"/>
        </w:rPr>
        <w:t>on abundantes los anfibios y reptiles como el “sapo del golfo” y la “rana perra”</w:t>
      </w:r>
      <w:r w:rsidR="00D239D3">
        <w:rPr>
          <w:rFonts w:eastAsia="Helvetica Neue"/>
          <w:lang w:val="es-ES_tradnl"/>
        </w:rPr>
        <w:t xml:space="preserve"> y d</w:t>
      </w:r>
      <w:r w:rsidRPr="00E13361">
        <w:rPr>
          <w:rFonts w:eastAsia="Helvetica Neue"/>
          <w:lang w:val="es-ES_tradnl"/>
        </w:rPr>
        <w:t>iversas especies de tortugas, lagartijas y serpientes.</w:t>
      </w:r>
    </w:p>
    <w:p w14:paraId="4D57C3F3" w14:textId="6BC656AE" w:rsidR="0009254F" w:rsidRDefault="00E13361" w:rsidP="000253D2">
      <w:pPr>
        <w:rPr>
          <w:rFonts w:eastAsia="Helvetica Neue"/>
          <w:lang w:val="es-ES_tradnl"/>
        </w:rPr>
      </w:pPr>
      <w:r w:rsidRPr="00E13361">
        <w:rPr>
          <w:rFonts w:eastAsia="Helvetica Neue"/>
          <w:lang w:val="es-ES_tradnl"/>
        </w:rPr>
        <w:t>La fauna marina incluye lobina, corvina y trucha</w:t>
      </w:r>
      <w:r w:rsidR="00D239D3">
        <w:rPr>
          <w:rFonts w:eastAsia="Helvetica Neue"/>
          <w:lang w:val="es-ES_tradnl"/>
        </w:rPr>
        <w:t>, e</w:t>
      </w:r>
      <w:r w:rsidRPr="00E13361">
        <w:rPr>
          <w:rFonts w:eastAsia="Helvetica Neue"/>
          <w:lang w:val="es-ES_tradnl"/>
        </w:rPr>
        <w:t>n Laguna Madre abundan las especies de camarón rosado, blanco y café; jaiba enana, prieta y azul, así como cangrejos moros y azules</w:t>
      </w:r>
      <w:r w:rsidR="00D239D3">
        <w:rPr>
          <w:rFonts w:eastAsia="Helvetica Neue"/>
          <w:lang w:val="es-ES_tradnl"/>
        </w:rPr>
        <w:t>, s</w:t>
      </w:r>
      <w:r w:rsidRPr="00E13361">
        <w:rPr>
          <w:rFonts w:eastAsia="Helvetica Neue"/>
          <w:lang w:val="es-ES_tradnl"/>
        </w:rPr>
        <w:t>obresalen también algunos mamíferos terrestres como el tlacuache, ratas de campo y arrocera, liebre de cola negra, conejo de castilla, armadillo y mapache.</w:t>
      </w:r>
    </w:p>
    <w:p w14:paraId="32F846ED" w14:textId="79C5B35B" w:rsidR="00D239D3" w:rsidRDefault="00D239D3" w:rsidP="000253D2">
      <w:pPr>
        <w:rPr>
          <w:rFonts w:eastAsia="Helvetica Neue"/>
          <w:lang w:val="es-ES_tradnl"/>
        </w:rPr>
      </w:pPr>
    </w:p>
    <w:p w14:paraId="27677C1E" w14:textId="682167FE" w:rsidR="00E77E00" w:rsidRDefault="00E77E00">
      <w:pPr>
        <w:spacing w:after="200" w:line="288" w:lineRule="auto"/>
        <w:jc w:val="left"/>
        <w:rPr>
          <w:rFonts w:eastAsia="Helvetica Neue"/>
          <w:lang w:val="es-ES_tradnl"/>
        </w:rPr>
      </w:pPr>
      <w:r>
        <w:rPr>
          <w:rFonts w:eastAsia="Helvetica Neue"/>
          <w:lang w:val="es-ES_tradnl"/>
        </w:rPr>
        <w:br w:type="page"/>
      </w:r>
    </w:p>
    <w:p w14:paraId="57037028" w14:textId="51E3C991" w:rsidR="008C4309" w:rsidRDefault="008C4309" w:rsidP="008C4309">
      <w:pPr>
        <w:pStyle w:val="Titulocuadro"/>
        <w:rPr>
          <w:rFonts w:eastAsia="Helvetica Neue"/>
          <w:lang w:val="es-ES_tradnl"/>
        </w:rPr>
      </w:pPr>
      <w:r>
        <w:rPr>
          <w:rFonts w:eastAsia="Helvetica Neue"/>
          <w:lang w:val="es-ES_tradnl"/>
        </w:rPr>
        <w:lastRenderedPageBreak/>
        <w:t xml:space="preserve">Fotografía </w:t>
      </w:r>
      <w:r>
        <w:fldChar w:fldCharType="begin"/>
      </w:r>
      <w:r>
        <w:instrText xml:space="preserve"> SEQ Fotografía \* ARABIC </w:instrText>
      </w:r>
      <w:r>
        <w:fldChar w:fldCharType="separate"/>
      </w:r>
      <w:r w:rsidR="00975C83">
        <w:rPr>
          <w:noProof/>
        </w:rPr>
        <w:t>2</w:t>
      </w:r>
      <w:r>
        <w:rPr>
          <w:noProof/>
        </w:rPr>
        <w:fldChar w:fldCharType="end"/>
      </w:r>
      <w:r>
        <w:rPr>
          <w:noProof/>
        </w:rPr>
        <w:t>. Flora y fauna local, 2024.</w:t>
      </w:r>
    </w:p>
    <w:p w14:paraId="241F09DE" w14:textId="3058B156" w:rsidR="00753B90" w:rsidRDefault="00753B90" w:rsidP="00753B90">
      <w:pPr>
        <w:spacing w:after="0" w:line="276" w:lineRule="auto"/>
        <w:ind w:right="49"/>
        <w:jc w:val="center"/>
        <w:rPr>
          <w:rFonts w:ascii="Montserrat Medium" w:eastAsia="Helvetica Neue" w:hAnsi="Montserrat Medium" w:cs="Arial"/>
          <w:sz w:val="24"/>
          <w:szCs w:val="24"/>
          <w:lang w:val="es-ES_tradnl"/>
        </w:rPr>
      </w:pPr>
      <w:r>
        <w:rPr>
          <w:rFonts w:ascii="Montserrat Medium" w:eastAsia="Helvetica Neue" w:hAnsi="Montserrat Medium" w:cs="Arial"/>
          <w:noProof/>
          <w:sz w:val="24"/>
          <w:szCs w:val="24"/>
          <w:lang w:val="es-ES_tradnl"/>
        </w:rPr>
        <w:drawing>
          <wp:inline distT="0" distB="0" distL="0" distR="0" wp14:anchorId="20C57ADA" wp14:editId="6829E3AA">
            <wp:extent cx="5405598" cy="2496710"/>
            <wp:effectExtent l="0" t="0" r="508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57766" cy="2520805"/>
                    </a:xfrm>
                    <a:prstGeom prst="rect">
                      <a:avLst/>
                    </a:prstGeom>
                    <a:noFill/>
                  </pic:spPr>
                </pic:pic>
              </a:graphicData>
            </a:graphic>
          </wp:inline>
        </w:drawing>
      </w:r>
    </w:p>
    <w:p w14:paraId="7F890B2A" w14:textId="1C30ABF2" w:rsidR="008C4309" w:rsidRDefault="008C4309" w:rsidP="00032561">
      <w:pPr>
        <w:pStyle w:val="FuentePLANDATA"/>
        <w:ind w:left="142"/>
      </w:pPr>
      <w:r w:rsidRPr="001D10A1">
        <w:rPr>
          <w:b/>
          <w:bCs/>
        </w:rPr>
        <w:t>Fuente:</w:t>
      </w:r>
      <w:r>
        <w:t xml:space="preserve"> Recorrido de campo, abril de 2024.</w:t>
      </w:r>
    </w:p>
    <w:p w14:paraId="48BC1C01" w14:textId="661B6A9B" w:rsidR="0073638D" w:rsidRPr="0073638D" w:rsidRDefault="0073638D" w:rsidP="009B4D8D">
      <w:pPr>
        <w:pStyle w:val="Ttulo3"/>
        <w:spacing w:before="240" w:after="240"/>
        <w:rPr>
          <w:rFonts w:eastAsia="Helvetica Neue"/>
          <w:lang w:val="es-ES_tradnl"/>
        </w:rPr>
      </w:pPr>
      <w:bookmarkStart w:id="23" w:name="_Toc170839875"/>
      <w:r w:rsidRPr="0073638D">
        <w:rPr>
          <w:rFonts w:eastAsia="Helvetica Neue"/>
          <w:lang w:val="es-ES_tradnl"/>
        </w:rPr>
        <w:t>Geología</w:t>
      </w:r>
      <w:r w:rsidR="00215A35">
        <w:rPr>
          <w:rFonts w:eastAsia="Helvetica Neue"/>
          <w:lang w:val="es-ES_tradnl"/>
        </w:rPr>
        <w:t>.</w:t>
      </w:r>
      <w:bookmarkEnd w:id="23"/>
    </w:p>
    <w:p w14:paraId="738B2621" w14:textId="23A61919" w:rsidR="0073638D" w:rsidRDefault="0073638D" w:rsidP="000253D2">
      <w:pPr>
        <w:rPr>
          <w:rFonts w:eastAsia="Helvetica Neue"/>
          <w:lang w:val="es-ES_tradnl"/>
        </w:rPr>
      </w:pPr>
      <w:r w:rsidRPr="0073638D">
        <w:rPr>
          <w:rFonts w:eastAsia="Helvetica Neue"/>
          <w:lang w:val="es-ES_tradnl"/>
        </w:rPr>
        <w:t>La zona de estudio está enclavada en las llamadas Grandes Llanuras Costeras del Golfo Norte, cuyo origen se remonta a la era Cenozoica</w:t>
      </w:r>
      <w:r>
        <w:rPr>
          <w:rFonts w:eastAsia="Helvetica Neue"/>
          <w:lang w:val="es-ES_tradnl"/>
        </w:rPr>
        <w:t>, el</w:t>
      </w:r>
      <w:r w:rsidRPr="0073638D">
        <w:rPr>
          <w:rFonts w:eastAsia="Helvetica Neue"/>
          <w:lang w:val="es-ES_tradnl"/>
        </w:rPr>
        <w:t xml:space="preserve"> material sedimentario de que está constituida es principalmente de origen marino.</w:t>
      </w:r>
    </w:p>
    <w:p w14:paraId="46A68329" w14:textId="01BAB6CE" w:rsidR="00290D98" w:rsidRDefault="0073638D" w:rsidP="000253D2">
      <w:pPr>
        <w:rPr>
          <w:rFonts w:eastAsia="Helvetica Neue"/>
          <w:lang w:val="es-ES_tradnl"/>
        </w:rPr>
      </w:pPr>
      <w:r>
        <w:rPr>
          <w:rFonts w:eastAsia="Helvetica Neue"/>
          <w:lang w:val="es-ES_tradnl"/>
        </w:rPr>
        <w:t xml:space="preserve">La geología en la zona es </w:t>
      </w:r>
      <w:r w:rsidRPr="0073638D">
        <w:rPr>
          <w:rFonts w:eastAsia="Helvetica Neue"/>
          <w:lang w:val="es-ES_tradnl"/>
        </w:rPr>
        <w:t>Litoral (Qholi)</w:t>
      </w:r>
      <w:r>
        <w:rPr>
          <w:rFonts w:eastAsia="Helvetica Neue"/>
          <w:lang w:val="es-ES_tradnl"/>
        </w:rPr>
        <w:t>, u</w:t>
      </w:r>
      <w:r w:rsidRPr="0073638D">
        <w:rPr>
          <w:rFonts w:eastAsia="Helvetica Neue"/>
          <w:lang w:val="es-ES_tradnl"/>
        </w:rPr>
        <w:t>nidad compuesta por depósitos de arenas con fragmentos de conchas, varían de litoarenitas feldespáticas a sublitoarenitas bien clasificadas y de tamaño grueso</w:t>
      </w:r>
      <w:r>
        <w:rPr>
          <w:rFonts w:eastAsia="Helvetica Neue"/>
          <w:lang w:val="es-ES_tradnl"/>
        </w:rPr>
        <w:t>;</w:t>
      </w:r>
      <w:r w:rsidRPr="0073638D">
        <w:rPr>
          <w:rFonts w:eastAsia="Helvetica Neue"/>
          <w:lang w:val="es-ES_tradnl"/>
        </w:rPr>
        <w:t xml:space="preserve"> </w:t>
      </w:r>
      <w:r>
        <w:rPr>
          <w:rFonts w:eastAsia="Helvetica Neue"/>
          <w:lang w:val="es-ES_tradnl"/>
        </w:rPr>
        <w:t>l</w:t>
      </w:r>
      <w:r w:rsidRPr="0073638D">
        <w:rPr>
          <w:rFonts w:eastAsia="Helvetica Neue"/>
          <w:lang w:val="es-ES_tradnl"/>
        </w:rPr>
        <w:t>as estructuras sedimentarias que presenta son características de ambientes de alta energía que impregna en la playa, donde el viento y el oleaje son los medios dominantes.</w:t>
      </w:r>
    </w:p>
    <w:p w14:paraId="7303B3D5" w14:textId="77777777" w:rsidR="00290D98" w:rsidRDefault="00290D98">
      <w:pPr>
        <w:spacing w:after="200" w:line="288" w:lineRule="auto"/>
        <w:jc w:val="left"/>
        <w:rPr>
          <w:rFonts w:eastAsia="Helvetica Neue"/>
          <w:lang w:val="es-ES_tradnl"/>
        </w:rPr>
      </w:pPr>
      <w:r>
        <w:rPr>
          <w:rFonts w:eastAsia="Helvetica Neue"/>
          <w:lang w:val="es-ES_tradnl"/>
        </w:rPr>
        <w:br w:type="page"/>
      </w:r>
    </w:p>
    <w:p w14:paraId="5DE52B4C" w14:textId="59F40CB2" w:rsidR="00B6037D" w:rsidRPr="00FE6ED1" w:rsidRDefault="00FE6ED1" w:rsidP="00FE6ED1">
      <w:pPr>
        <w:pStyle w:val="Titulocuadro"/>
      </w:pPr>
      <w:r>
        <w:lastRenderedPageBreak/>
        <w:t>Esquema</w:t>
      </w:r>
      <w:r w:rsidRPr="00FE6ED1">
        <w:t xml:space="preserve"> No. </w:t>
      </w:r>
      <w:r w:rsidRPr="00FE6ED1">
        <w:fldChar w:fldCharType="begin"/>
      </w:r>
      <w:r w:rsidRPr="00FE6ED1">
        <w:instrText xml:space="preserve"> SEQ Mapa \* ARABIC </w:instrText>
      </w:r>
      <w:r w:rsidRPr="00FE6ED1">
        <w:fldChar w:fldCharType="separate"/>
      </w:r>
      <w:r w:rsidR="00FC3E1F">
        <w:rPr>
          <w:noProof/>
        </w:rPr>
        <w:t>3</w:t>
      </w:r>
      <w:r w:rsidRPr="00FE6ED1">
        <w:fldChar w:fldCharType="end"/>
      </w:r>
      <w:r w:rsidR="00B6037D" w:rsidRPr="00FE6ED1">
        <w:t>. Geología.</w:t>
      </w:r>
    </w:p>
    <w:p w14:paraId="490A08FC" w14:textId="789A76A9" w:rsidR="00290D98" w:rsidRDefault="00290D98" w:rsidP="00290D98">
      <w:pPr>
        <w:spacing w:after="0" w:line="276" w:lineRule="auto"/>
        <w:ind w:right="49"/>
        <w:jc w:val="center"/>
        <w:rPr>
          <w:rFonts w:ascii="Montserrat Medium" w:eastAsia="Helvetica Neue" w:hAnsi="Montserrat Medium" w:cs="Arial"/>
          <w:sz w:val="24"/>
          <w:szCs w:val="24"/>
          <w:lang w:val="es-ES_tradnl"/>
        </w:rPr>
      </w:pPr>
      <w:r>
        <w:rPr>
          <w:rFonts w:ascii="Montserrat Medium" w:eastAsia="Helvetica Neue" w:hAnsi="Montserrat Medium" w:cs="Arial"/>
          <w:noProof/>
          <w:sz w:val="24"/>
          <w:szCs w:val="24"/>
          <w:lang w:val="es-ES_tradnl"/>
        </w:rPr>
        <w:drawing>
          <wp:inline distT="0" distB="0" distL="0" distR="0" wp14:anchorId="58C7266E" wp14:editId="2ADB39D1">
            <wp:extent cx="5358417" cy="4217159"/>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78715" cy="4233134"/>
                    </a:xfrm>
                    <a:prstGeom prst="rect">
                      <a:avLst/>
                    </a:prstGeom>
                  </pic:spPr>
                </pic:pic>
              </a:graphicData>
            </a:graphic>
          </wp:inline>
        </w:drawing>
      </w:r>
    </w:p>
    <w:p w14:paraId="00371AA5" w14:textId="77777777" w:rsidR="00214A2C" w:rsidRPr="00011E63" w:rsidRDefault="00214A2C" w:rsidP="00032561">
      <w:pPr>
        <w:pStyle w:val="FuentePLANDATA"/>
        <w:ind w:left="142"/>
      </w:pPr>
      <w:r w:rsidRPr="001D10A1">
        <w:rPr>
          <w:b/>
          <w:bCs/>
        </w:rPr>
        <w:t>Fuente:</w:t>
      </w:r>
      <w:r w:rsidRPr="00011E63">
        <w:t xml:space="preserve"> Instituto Nacional de Estadística y Geografía (INEGI). Conjunto de Datos Vectoriales Geológicos Escala 1:250 000. Serie I, carta G1405, G1406, G1408, G1409.</w:t>
      </w:r>
    </w:p>
    <w:p w14:paraId="12AEBF58" w14:textId="44D5AD60" w:rsidR="00A62A64" w:rsidRPr="00B1619F" w:rsidRDefault="00A62A64" w:rsidP="00DF1EEB">
      <w:pPr>
        <w:pStyle w:val="Ttulo3"/>
        <w:spacing w:before="240" w:after="240"/>
        <w:rPr>
          <w:rFonts w:eastAsia="Helvetica Neue"/>
          <w:lang w:val="es-ES_tradnl"/>
        </w:rPr>
      </w:pPr>
      <w:bookmarkStart w:id="24" w:name="_Toc170839876"/>
      <w:r w:rsidRPr="00B1619F">
        <w:rPr>
          <w:rFonts w:eastAsia="Helvetica Neue"/>
          <w:lang w:val="es-ES_tradnl"/>
        </w:rPr>
        <w:t>Edafología</w:t>
      </w:r>
      <w:r w:rsidR="00215A35">
        <w:rPr>
          <w:rFonts w:eastAsia="Helvetica Neue"/>
          <w:lang w:val="es-ES_tradnl"/>
        </w:rPr>
        <w:t>.</w:t>
      </w:r>
      <w:bookmarkEnd w:id="24"/>
    </w:p>
    <w:p w14:paraId="015E2A9D" w14:textId="77777777" w:rsidR="00B1619F" w:rsidRDefault="00A62A64" w:rsidP="000253D2">
      <w:pPr>
        <w:rPr>
          <w:rFonts w:eastAsia="Helvetica Neue"/>
          <w:lang w:val="es-ES_tradnl"/>
        </w:rPr>
      </w:pPr>
      <w:r w:rsidRPr="00A62A64">
        <w:rPr>
          <w:rFonts w:eastAsia="Helvetica Neue"/>
          <w:lang w:val="es-ES_tradnl"/>
        </w:rPr>
        <w:t>En esta zona costera se localizan suelos salinos e hidromórficos</w:t>
      </w:r>
      <w:r w:rsidR="00B1619F">
        <w:rPr>
          <w:rFonts w:eastAsia="Helvetica Neue"/>
          <w:lang w:val="es-ES_tradnl"/>
        </w:rPr>
        <w:t>, dichos</w:t>
      </w:r>
      <w:r w:rsidRPr="00A62A64">
        <w:rPr>
          <w:rFonts w:eastAsia="Helvetica Neue"/>
          <w:lang w:val="es-ES_tradnl"/>
        </w:rPr>
        <w:t xml:space="preserve"> suelos se denominan Solonchak éutrico -suelos salinos-; Solonchak gleyico, Gleysol éutrico con fase salina, ambos son suelos hidromórficos y salinos.</w:t>
      </w:r>
    </w:p>
    <w:p w14:paraId="09450867" w14:textId="1361F934" w:rsidR="00B1619F" w:rsidRDefault="00A62A64" w:rsidP="000253D2">
      <w:pPr>
        <w:rPr>
          <w:rFonts w:eastAsia="Helvetica Neue"/>
          <w:lang w:val="es-ES_tradnl"/>
        </w:rPr>
      </w:pPr>
      <w:r w:rsidRPr="00A62A64">
        <w:rPr>
          <w:rFonts w:eastAsia="Helvetica Neue"/>
          <w:lang w:val="es-ES_tradnl"/>
        </w:rPr>
        <w:t>Los suelos hidro-mórficos costeros son bastante arcillosos, con poca o ninguna diferenciación en horizontes</w:t>
      </w:r>
      <w:r w:rsidR="00B1619F">
        <w:rPr>
          <w:rFonts w:eastAsia="Helvetica Neue"/>
          <w:lang w:val="es-ES_tradnl"/>
        </w:rPr>
        <w:t>,</w:t>
      </w:r>
      <w:r w:rsidRPr="00A62A64">
        <w:rPr>
          <w:rFonts w:eastAsia="Helvetica Neue"/>
          <w:lang w:val="es-ES_tradnl"/>
        </w:rPr>
        <w:t xml:space="preserve"> masivos y de color gris verdoso y azuloso, debido a las condiciones de falta de oxígeno (ambiente reductor) que predominan en ellos, a consecuencia de la inundación frecuente, y la presencia continua de agua cercana a la superficie</w:t>
      </w:r>
      <w:r w:rsidR="00215A35">
        <w:rPr>
          <w:rFonts w:eastAsia="Helvetica Neue"/>
          <w:lang w:val="es-ES_tradnl"/>
        </w:rPr>
        <w:t>,</w:t>
      </w:r>
      <w:r w:rsidRPr="00A62A64">
        <w:rPr>
          <w:rFonts w:eastAsia="Helvetica Neue"/>
          <w:lang w:val="es-ES_tradnl"/>
        </w:rPr>
        <w:t xml:space="preserve"> </w:t>
      </w:r>
      <w:r w:rsidR="001868D7">
        <w:rPr>
          <w:rFonts w:eastAsia="Helvetica Neue"/>
          <w:lang w:val="es-ES_tradnl"/>
        </w:rPr>
        <w:t xml:space="preserve">en la zona existen suelos con las siguientes </w:t>
      </w:r>
      <w:r w:rsidR="00215A35">
        <w:rPr>
          <w:rFonts w:eastAsia="Helvetica Neue"/>
          <w:lang w:val="es-ES_tradnl"/>
        </w:rPr>
        <w:t>características</w:t>
      </w:r>
      <w:r w:rsidR="001868D7">
        <w:rPr>
          <w:rFonts w:eastAsia="Helvetica Neue"/>
          <w:lang w:val="es-ES_tradnl"/>
        </w:rPr>
        <w:t>:</w:t>
      </w:r>
    </w:p>
    <w:p w14:paraId="7C553BB7" w14:textId="6B0442D8" w:rsidR="005433BC" w:rsidRPr="000253D2" w:rsidRDefault="005433BC">
      <w:pPr>
        <w:pStyle w:val="Prrafodelista"/>
        <w:numPr>
          <w:ilvl w:val="0"/>
          <w:numId w:val="17"/>
        </w:numPr>
        <w:ind w:left="705"/>
        <w:rPr>
          <w:rFonts w:eastAsia="Helvetica Neue"/>
          <w:lang w:val="es-ES_tradnl"/>
        </w:rPr>
      </w:pPr>
      <w:r w:rsidRPr="000253D2">
        <w:rPr>
          <w:rFonts w:eastAsia="Helvetica Neue"/>
          <w:lang w:val="es-ES_tradnl"/>
        </w:rPr>
        <w:t>AR (Arenosol). Suelo derivado de la meteorización in situ de sedimentos o rocas ricas en cuarzo o arenas depositadas recientemente como dunas en desiertos y tierras de playas.</w:t>
      </w:r>
    </w:p>
    <w:p w14:paraId="59BF4BA5" w14:textId="7FEB4F4A" w:rsidR="00B1619F" w:rsidRPr="000253D2" w:rsidRDefault="001868D7">
      <w:pPr>
        <w:pStyle w:val="Prrafodelista"/>
        <w:numPr>
          <w:ilvl w:val="0"/>
          <w:numId w:val="17"/>
        </w:numPr>
        <w:ind w:left="705"/>
        <w:rPr>
          <w:rFonts w:eastAsia="Helvetica Neue"/>
          <w:lang w:val="es-ES_tradnl"/>
        </w:rPr>
      </w:pPr>
      <w:r w:rsidRPr="000253D2">
        <w:rPr>
          <w:rFonts w:eastAsia="Helvetica Neue"/>
          <w:lang w:val="es-ES_tradnl"/>
        </w:rPr>
        <w:t>Planosol. Suelo con un horizonte superficial de textura gruesa abruptamente sobre un subsuelo denso y de textura más fina, típicamente en tierras planas estacionalmente inundada.</w:t>
      </w:r>
    </w:p>
    <w:p w14:paraId="41C33D88" w14:textId="34EB525B" w:rsidR="001868D7" w:rsidRPr="000253D2" w:rsidRDefault="001868D7">
      <w:pPr>
        <w:pStyle w:val="Prrafodelista"/>
        <w:numPr>
          <w:ilvl w:val="0"/>
          <w:numId w:val="17"/>
        </w:numPr>
        <w:ind w:left="705"/>
        <w:rPr>
          <w:rFonts w:eastAsia="Helvetica Neue"/>
          <w:lang w:val="es-ES_tradnl"/>
        </w:rPr>
      </w:pPr>
      <w:r w:rsidRPr="000253D2">
        <w:rPr>
          <w:rFonts w:eastAsia="Helvetica Neue"/>
          <w:lang w:val="es-ES_tradnl"/>
        </w:rPr>
        <w:t>Regosol. Suelo muy poco desarrollado, muy parecido al material de origen.</w:t>
      </w:r>
    </w:p>
    <w:p w14:paraId="5AEB3E2C" w14:textId="098DF042" w:rsidR="00290D98" w:rsidRDefault="00A62A64" w:rsidP="000253D2">
      <w:pPr>
        <w:rPr>
          <w:rFonts w:eastAsia="Helvetica Neue"/>
          <w:lang w:val="es-ES_tradnl"/>
        </w:rPr>
      </w:pPr>
      <w:r w:rsidRPr="00A62A64">
        <w:rPr>
          <w:rFonts w:eastAsia="Helvetica Neue"/>
          <w:lang w:val="es-ES_tradnl"/>
        </w:rPr>
        <w:lastRenderedPageBreak/>
        <w:t>En los pocos terrenos de lomeríos del cordón litoral y de algunas islas dentro del área de estudio, se encuentran los Regosoles (sic) calcáricos y éutricos</w:t>
      </w:r>
      <w:r w:rsidR="00215A35">
        <w:rPr>
          <w:rFonts w:eastAsia="Helvetica Neue"/>
          <w:lang w:val="es-ES_tradnl"/>
        </w:rPr>
        <w:t>, e</w:t>
      </w:r>
      <w:r w:rsidRPr="00A62A64">
        <w:rPr>
          <w:rFonts w:eastAsia="Helvetica Neue"/>
          <w:lang w:val="es-ES_tradnl"/>
        </w:rPr>
        <w:t>n playas y barras hay suelos sin desarrollo, formados por arena y abundantes restos de conchas de moluscos con fase textural gruesa</w:t>
      </w:r>
      <w:r w:rsidR="00215A35">
        <w:rPr>
          <w:rFonts w:eastAsia="Helvetica Neue"/>
          <w:lang w:val="es-ES_tradnl"/>
        </w:rPr>
        <w:t>, e</w:t>
      </w:r>
      <w:r w:rsidRPr="00A62A64">
        <w:rPr>
          <w:rFonts w:eastAsia="Helvetica Neue"/>
          <w:lang w:val="es-ES_tradnl"/>
        </w:rPr>
        <w:t>s material no consolidado transportado por el viento que propicia vegetación de dunas costeras</w:t>
      </w:r>
      <w:r w:rsidR="00215A35">
        <w:rPr>
          <w:rFonts w:eastAsia="Helvetica Neue"/>
          <w:lang w:val="es-ES_tradnl"/>
        </w:rPr>
        <w:t>; l</w:t>
      </w:r>
      <w:r w:rsidRPr="00A62A64">
        <w:rPr>
          <w:rFonts w:eastAsia="Helvetica Neue"/>
          <w:lang w:val="es-ES_tradnl"/>
        </w:rPr>
        <w:t>as posibilidades de uso de la tierra en este cordón litoral, como alternativa de uso agrícola, pecuario o forestal, es nulo, por ser suelos inestables, arenosos y con drenaje excesivo</w:t>
      </w:r>
      <w:r w:rsidR="00215A35">
        <w:rPr>
          <w:rFonts w:eastAsia="Helvetica Neue"/>
          <w:lang w:val="es-ES_tradnl"/>
        </w:rPr>
        <w:t>, e</w:t>
      </w:r>
      <w:r w:rsidRPr="00A62A64">
        <w:rPr>
          <w:rFonts w:eastAsia="Helvetica Neue"/>
          <w:lang w:val="es-ES_tradnl"/>
        </w:rPr>
        <w:t>stas mismas características hacen tener precaución para el uso urbano de la misma.</w:t>
      </w:r>
    </w:p>
    <w:p w14:paraId="2E4651CC" w14:textId="3926858C" w:rsidR="00335816" w:rsidRPr="00FE6ED1" w:rsidRDefault="00FE6ED1" w:rsidP="00FE6ED1">
      <w:pPr>
        <w:pStyle w:val="Titulocuadro"/>
      </w:pPr>
      <w:r>
        <w:t>Esquema</w:t>
      </w:r>
      <w:r w:rsidRPr="00FE6ED1">
        <w:t xml:space="preserve"> No. </w:t>
      </w:r>
      <w:r w:rsidRPr="00FE6ED1">
        <w:fldChar w:fldCharType="begin"/>
      </w:r>
      <w:r w:rsidRPr="00FE6ED1">
        <w:instrText xml:space="preserve"> SEQ Mapa \* ARABIC </w:instrText>
      </w:r>
      <w:r w:rsidRPr="00FE6ED1">
        <w:fldChar w:fldCharType="separate"/>
      </w:r>
      <w:r w:rsidR="00975C83">
        <w:rPr>
          <w:noProof/>
        </w:rPr>
        <w:t>4</w:t>
      </w:r>
      <w:r w:rsidRPr="00FE6ED1">
        <w:fldChar w:fldCharType="end"/>
      </w:r>
      <w:r w:rsidR="00335816" w:rsidRPr="00FE6ED1">
        <w:t>. Edafología</w:t>
      </w:r>
    </w:p>
    <w:p w14:paraId="43BA8F38" w14:textId="1F03E186" w:rsidR="0093411C" w:rsidRDefault="00290D98" w:rsidP="003C7AB6">
      <w:pPr>
        <w:spacing w:after="0" w:line="276" w:lineRule="auto"/>
        <w:ind w:right="49"/>
        <w:rPr>
          <w:rFonts w:ascii="Montserrat Medium" w:eastAsia="Helvetica Neue" w:hAnsi="Montserrat Medium" w:cs="Arial"/>
          <w:sz w:val="24"/>
          <w:szCs w:val="24"/>
          <w:lang w:val="es-ES_tradnl"/>
        </w:rPr>
      </w:pPr>
      <w:r>
        <w:rPr>
          <w:rFonts w:ascii="Montserrat Medium" w:eastAsia="Helvetica Neue" w:hAnsi="Montserrat Medium" w:cs="Arial"/>
          <w:noProof/>
          <w:sz w:val="24"/>
          <w:szCs w:val="24"/>
          <w:lang w:val="es-ES_tradnl"/>
        </w:rPr>
        <w:drawing>
          <wp:inline distT="0" distB="0" distL="0" distR="0" wp14:anchorId="72EF9E2E" wp14:editId="106CCC3C">
            <wp:extent cx="5352288" cy="4212336"/>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52288" cy="4212336"/>
                    </a:xfrm>
                    <a:prstGeom prst="rect">
                      <a:avLst/>
                    </a:prstGeom>
                  </pic:spPr>
                </pic:pic>
              </a:graphicData>
            </a:graphic>
          </wp:inline>
        </w:drawing>
      </w:r>
    </w:p>
    <w:p w14:paraId="18ED21D5" w14:textId="0F6256D1" w:rsidR="00214A2C" w:rsidRPr="000917DB" w:rsidRDefault="001D10A1" w:rsidP="003D28B5">
      <w:pPr>
        <w:pStyle w:val="FuentePLANDATA"/>
      </w:pPr>
      <w:r w:rsidRPr="001D10A1">
        <w:rPr>
          <w:b/>
          <w:bCs/>
        </w:rPr>
        <w:t>Fuente:</w:t>
      </w:r>
      <w:r w:rsidR="00214A2C" w:rsidRPr="000917DB">
        <w:t xml:space="preserve"> INEGI. Conjunto de Datos Vectoriales Edafológicos 1:250, 000 Serie 2, 2013.</w:t>
      </w:r>
    </w:p>
    <w:p w14:paraId="1D0896CF" w14:textId="5C2983CE" w:rsidR="00215A35" w:rsidRPr="00E6166E" w:rsidRDefault="00215A35" w:rsidP="009B4D8D">
      <w:pPr>
        <w:pStyle w:val="Ttulo3"/>
        <w:spacing w:before="240" w:after="240"/>
        <w:rPr>
          <w:rFonts w:eastAsia="Times New Roman"/>
          <w:lang w:eastAsia="es-MX"/>
        </w:rPr>
      </w:pPr>
      <w:bookmarkStart w:id="25" w:name="_Toc170839877"/>
      <w:r w:rsidRPr="00E6166E">
        <w:rPr>
          <w:rFonts w:eastAsia="Times New Roman"/>
          <w:lang w:eastAsia="es-MX"/>
        </w:rPr>
        <w:t>Topografía</w:t>
      </w:r>
      <w:r w:rsidR="00E6166E">
        <w:rPr>
          <w:rFonts w:eastAsia="Times New Roman"/>
          <w:lang w:eastAsia="es-MX"/>
        </w:rPr>
        <w:t>.</w:t>
      </w:r>
      <w:bookmarkEnd w:id="25"/>
    </w:p>
    <w:p w14:paraId="2F4DA9A9" w14:textId="77777777" w:rsidR="00E6166E" w:rsidRDefault="00215A35" w:rsidP="000253D2">
      <w:pPr>
        <w:rPr>
          <w:rFonts w:eastAsia="Helvetica Neue"/>
          <w:lang w:val="es-ES_tradnl"/>
        </w:rPr>
      </w:pPr>
      <w:r w:rsidRPr="00D2733A">
        <w:rPr>
          <w:rFonts w:eastAsia="Helvetica Neue"/>
          <w:lang w:val="es-ES_tradnl"/>
        </w:rPr>
        <w:t>La topografía presenta una forma denominada barda originada por la acción del oleaje con orientación norte</w:t>
      </w:r>
      <w:r>
        <w:rPr>
          <w:rFonts w:eastAsia="Helvetica Neue"/>
          <w:lang w:val="es-ES_tradnl"/>
        </w:rPr>
        <w:t>-</w:t>
      </w:r>
      <w:r w:rsidRPr="00D2733A">
        <w:rPr>
          <w:rFonts w:eastAsia="Helvetica Neue"/>
          <w:lang w:val="es-ES_tradnl"/>
        </w:rPr>
        <w:t>noreste-sur-suroeste y una litología de arena suelta con pendiente casi plana, con altitud sobre el nivel de la mar máxima de 5 metros.</w:t>
      </w:r>
    </w:p>
    <w:p w14:paraId="07EAAD73" w14:textId="127E6351" w:rsidR="00215A35" w:rsidRDefault="00215A35" w:rsidP="000253D2">
      <w:pPr>
        <w:rPr>
          <w:rFonts w:eastAsia="Helvetica Neue"/>
          <w:lang w:val="es-ES_tradnl"/>
        </w:rPr>
      </w:pPr>
      <w:r w:rsidRPr="00D2733A">
        <w:rPr>
          <w:rFonts w:eastAsia="Helvetica Neue"/>
          <w:lang w:val="es-ES_tradnl"/>
        </w:rPr>
        <w:t xml:space="preserve">En esta </w:t>
      </w:r>
      <w:r>
        <w:rPr>
          <w:rFonts w:eastAsia="Helvetica Neue"/>
          <w:lang w:val="es-ES_tradnl"/>
        </w:rPr>
        <w:t xml:space="preserve">zona </w:t>
      </w:r>
      <w:r w:rsidRPr="00D2733A">
        <w:rPr>
          <w:rFonts w:eastAsia="Helvetica Neue"/>
          <w:lang w:val="es-ES_tradnl"/>
        </w:rPr>
        <w:t>las costas</w:t>
      </w:r>
      <w:r>
        <w:rPr>
          <w:rFonts w:eastAsia="Helvetica Neue"/>
          <w:lang w:val="es-ES_tradnl"/>
        </w:rPr>
        <w:t xml:space="preserve"> </w:t>
      </w:r>
      <w:r w:rsidR="00E6166E">
        <w:rPr>
          <w:rFonts w:eastAsia="Helvetica Neue"/>
          <w:lang w:val="es-ES_tradnl"/>
        </w:rPr>
        <w:t xml:space="preserve">son </w:t>
      </w:r>
      <w:r w:rsidR="00E6166E" w:rsidRPr="00D2733A">
        <w:rPr>
          <w:rFonts w:eastAsia="Helvetica Neue"/>
          <w:lang w:val="es-ES_tradnl"/>
        </w:rPr>
        <w:t>acumulativas</w:t>
      </w:r>
      <w:r>
        <w:rPr>
          <w:rFonts w:eastAsia="Helvetica Neue"/>
          <w:lang w:val="es-ES_tradnl"/>
        </w:rPr>
        <w:t xml:space="preserve"> y someras</w:t>
      </w:r>
      <w:r w:rsidRPr="00D2733A">
        <w:rPr>
          <w:rFonts w:eastAsia="Helvetica Neue"/>
          <w:lang w:val="es-ES_tradnl"/>
        </w:rPr>
        <w:t xml:space="preserve">, caracterizadas </w:t>
      </w:r>
      <w:r>
        <w:rPr>
          <w:rFonts w:eastAsia="Helvetica Neue"/>
          <w:lang w:val="es-ES_tradnl"/>
        </w:rPr>
        <w:t>por la sedimentación de detritos formando ondulaciones que tienen una ligera inclinación hacia el oriente</w:t>
      </w:r>
      <w:r w:rsidR="00E6166E">
        <w:rPr>
          <w:rFonts w:eastAsia="Helvetica Neue"/>
          <w:lang w:val="es-ES_tradnl"/>
        </w:rPr>
        <w:t>; c</w:t>
      </w:r>
      <w:r>
        <w:rPr>
          <w:rFonts w:eastAsia="Helvetica Neue"/>
          <w:lang w:val="es-ES_tradnl"/>
        </w:rPr>
        <w:t xml:space="preserve">abe mencionar que la topografía se vuelve negativa con respecto al nivel del mar y el fondo de sedimentación de la laguna esta oscila de 0m. a </w:t>
      </w:r>
      <w:r w:rsidRPr="00B90415">
        <w:rPr>
          <w:rFonts w:eastAsia="Helvetica Neue"/>
          <w:lang w:val="es-ES_tradnl"/>
        </w:rPr>
        <w:t>-5m de batimetría.</w:t>
      </w:r>
    </w:p>
    <w:p w14:paraId="510CC40E" w14:textId="12691142" w:rsidR="00215A35" w:rsidRDefault="00215A35" w:rsidP="000253D2">
      <w:pPr>
        <w:rPr>
          <w:rFonts w:eastAsia="Helvetica Neue"/>
          <w:lang w:val="es-ES_tradnl"/>
        </w:rPr>
      </w:pPr>
      <w:r w:rsidRPr="00986C62">
        <w:rPr>
          <w:rFonts w:eastAsia="Helvetica Neue"/>
          <w:lang w:val="es-ES_tradnl"/>
        </w:rPr>
        <w:lastRenderedPageBreak/>
        <w:t xml:space="preserve">No se cuenta con elevaciones de importancia; sin embargo, se menciona </w:t>
      </w:r>
      <w:r>
        <w:rPr>
          <w:rFonts w:eastAsia="Helvetica Neue"/>
          <w:lang w:val="es-ES_tradnl"/>
        </w:rPr>
        <w:t xml:space="preserve">que </w:t>
      </w:r>
      <w:r w:rsidRPr="00986C62">
        <w:rPr>
          <w:rFonts w:eastAsia="Helvetica Neue"/>
          <w:lang w:val="es-ES_tradnl"/>
        </w:rPr>
        <w:t xml:space="preserve">algunas </w:t>
      </w:r>
      <w:r>
        <w:rPr>
          <w:rFonts w:eastAsia="Helvetica Neue"/>
          <w:lang w:val="es-ES_tradnl"/>
        </w:rPr>
        <w:t xml:space="preserve">localidades de la zona se encuentran entre 4m. y 5 m. de altitud sobre el nivel del </w:t>
      </w:r>
      <w:r w:rsidR="00E6166E">
        <w:rPr>
          <w:rFonts w:eastAsia="Helvetica Neue"/>
          <w:lang w:val="es-ES_tradnl"/>
        </w:rPr>
        <w:t>mar</w:t>
      </w:r>
      <w:r>
        <w:rPr>
          <w:rFonts w:eastAsia="Helvetica Neue"/>
          <w:lang w:val="es-ES_tradnl"/>
        </w:rPr>
        <w:t>.</w:t>
      </w:r>
    </w:p>
    <w:p w14:paraId="1D84E0F9" w14:textId="750CFB06" w:rsidR="005C1CEE" w:rsidRPr="00FE6ED1" w:rsidRDefault="00FE6ED1" w:rsidP="00FE6ED1">
      <w:pPr>
        <w:pStyle w:val="Titulocuadro"/>
      </w:pPr>
      <w:r>
        <w:t>Esquema</w:t>
      </w:r>
      <w:r w:rsidRPr="00FE6ED1">
        <w:t xml:space="preserve"> No. </w:t>
      </w:r>
      <w:r w:rsidRPr="00FE6ED1">
        <w:fldChar w:fldCharType="begin"/>
      </w:r>
      <w:r w:rsidRPr="00FE6ED1">
        <w:instrText xml:space="preserve"> SEQ Mapa \* ARABIC </w:instrText>
      </w:r>
      <w:r w:rsidRPr="00FE6ED1">
        <w:fldChar w:fldCharType="separate"/>
      </w:r>
      <w:r w:rsidR="00975C83">
        <w:rPr>
          <w:noProof/>
        </w:rPr>
        <w:t>5</w:t>
      </w:r>
      <w:r w:rsidRPr="00FE6ED1">
        <w:fldChar w:fldCharType="end"/>
      </w:r>
      <w:r w:rsidR="005C1CEE" w:rsidRPr="00FE6ED1">
        <w:t>. Topografía</w:t>
      </w:r>
    </w:p>
    <w:p w14:paraId="482F3131" w14:textId="092A1091" w:rsidR="005C1CEE" w:rsidRDefault="00290D98" w:rsidP="005C1CEE">
      <w:pPr>
        <w:spacing w:after="0" w:line="276" w:lineRule="auto"/>
        <w:ind w:right="49"/>
        <w:jc w:val="center"/>
        <w:rPr>
          <w:rFonts w:ascii="Montserrat Medium" w:eastAsia="Helvetica Neue" w:hAnsi="Montserrat Medium" w:cs="Arial"/>
          <w:sz w:val="24"/>
          <w:szCs w:val="24"/>
          <w:lang w:val="es-ES_tradnl"/>
        </w:rPr>
      </w:pPr>
      <w:r>
        <w:rPr>
          <w:rFonts w:ascii="Montserrat Medium" w:eastAsia="Helvetica Neue" w:hAnsi="Montserrat Medium" w:cs="Arial"/>
          <w:noProof/>
          <w:sz w:val="24"/>
          <w:szCs w:val="24"/>
          <w:lang w:val="es-ES_tradnl"/>
        </w:rPr>
        <w:drawing>
          <wp:inline distT="0" distB="0" distL="0" distR="0" wp14:anchorId="2DCA444C" wp14:editId="5014D849">
            <wp:extent cx="5541149" cy="4367284"/>
            <wp:effectExtent l="0" t="0" r="254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549775" cy="4374083"/>
                    </a:xfrm>
                    <a:prstGeom prst="rect">
                      <a:avLst/>
                    </a:prstGeom>
                  </pic:spPr>
                </pic:pic>
              </a:graphicData>
            </a:graphic>
          </wp:inline>
        </w:drawing>
      </w:r>
    </w:p>
    <w:p w14:paraId="1E4D6660" w14:textId="5E4BACE5" w:rsidR="00214A2C" w:rsidRPr="000917DB" w:rsidRDefault="001D10A1" w:rsidP="003D28B5">
      <w:pPr>
        <w:pStyle w:val="FuentePLANDATA"/>
      </w:pPr>
      <w:r w:rsidRPr="001D10A1">
        <w:rPr>
          <w:b/>
          <w:bCs/>
        </w:rPr>
        <w:t>Fuente:</w:t>
      </w:r>
      <w:r w:rsidR="00214A2C" w:rsidRPr="000917DB">
        <w:t xml:space="preserve"> </w:t>
      </w:r>
      <w:r w:rsidR="00214A2C" w:rsidRPr="001B2C46">
        <w:t>Instituto Nacional de Estadística y Geografía (INEGI),</w:t>
      </w:r>
      <w:r w:rsidR="00214A2C">
        <w:t xml:space="preserve"> </w:t>
      </w:r>
      <w:r w:rsidR="00214A2C" w:rsidRPr="001B2C46">
        <w:t>Cartas topográficas: G14B82, G14B83, G14D12, G14D13.</w:t>
      </w:r>
      <w:r w:rsidR="00214A2C" w:rsidRPr="000917DB">
        <w:t>.</w:t>
      </w:r>
    </w:p>
    <w:p w14:paraId="68BF7DF2" w14:textId="77777777" w:rsidR="005C1CEE" w:rsidRDefault="005C1CEE" w:rsidP="000253D2">
      <w:pPr>
        <w:rPr>
          <w:rFonts w:eastAsia="Helvetica Neue"/>
          <w:lang w:val="es-ES_tradnl"/>
        </w:rPr>
      </w:pPr>
    </w:p>
    <w:p w14:paraId="022FE470" w14:textId="3D0649CB" w:rsidR="009B4D8D" w:rsidRDefault="009B4D8D">
      <w:pPr>
        <w:spacing w:after="200" w:line="288" w:lineRule="auto"/>
        <w:jc w:val="left"/>
        <w:rPr>
          <w:rFonts w:eastAsia="Helvetica Neue"/>
          <w:lang w:val="es-ES_tradnl"/>
        </w:rPr>
      </w:pPr>
      <w:r>
        <w:rPr>
          <w:rFonts w:eastAsia="Helvetica Neue"/>
          <w:lang w:val="es-ES_tradnl"/>
        </w:rPr>
        <w:br w:type="page"/>
      </w:r>
    </w:p>
    <w:p w14:paraId="105A25F9" w14:textId="58B1063C" w:rsidR="005A50DA" w:rsidRPr="005A50DA" w:rsidRDefault="005A50DA" w:rsidP="00F46B9B">
      <w:pPr>
        <w:pStyle w:val="Ttulo3"/>
        <w:spacing w:before="240" w:after="240"/>
        <w:rPr>
          <w:rFonts w:eastAsia="Helvetica Neue"/>
          <w:lang w:val="es-ES_tradnl"/>
        </w:rPr>
      </w:pPr>
      <w:bookmarkStart w:id="26" w:name="_Toc170839878"/>
      <w:r w:rsidRPr="005A50DA">
        <w:rPr>
          <w:rFonts w:eastAsia="Helvetica Neue"/>
          <w:lang w:val="es-ES_tradnl"/>
        </w:rPr>
        <w:lastRenderedPageBreak/>
        <w:t>Fisiografía.</w:t>
      </w:r>
      <w:bookmarkEnd w:id="26"/>
    </w:p>
    <w:p w14:paraId="0A26D672" w14:textId="3EB637BA" w:rsidR="005A50DA" w:rsidRDefault="005A50DA" w:rsidP="000253D2">
      <w:pPr>
        <w:rPr>
          <w:rFonts w:eastAsia="Helvetica Neue"/>
          <w:lang w:val="es-ES_tradnl"/>
        </w:rPr>
      </w:pPr>
      <w:r w:rsidRPr="005A50DA">
        <w:rPr>
          <w:rFonts w:eastAsia="Helvetica Neue"/>
          <w:lang w:val="es-ES_tradnl"/>
        </w:rPr>
        <w:t>La región se encuentra en la provincia denominada Llanura Costera del Golfo Norte, en la sub-provincia Llanura Costera Tamaulipeca</w:t>
      </w:r>
      <w:r>
        <w:rPr>
          <w:rFonts w:eastAsia="Helvetica Neue"/>
          <w:lang w:val="es-ES_tradnl"/>
        </w:rPr>
        <w:t>; e</w:t>
      </w:r>
      <w:r w:rsidRPr="005A50DA">
        <w:rPr>
          <w:rFonts w:eastAsia="Helvetica Neue"/>
          <w:lang w:val="es-ES_tradnl"/>
        </w:rPr>
        <w:t>n una barra o cordón litoral de orientación norte-noreste a sur-suroeste, con una litología de arena suelta en un terreno casi plano con una altitud de 5 m sobre el nivel del mar.</w:t>
      </w:r>
    </w:p>
    <w:p w14:paraId="00E55209" w14:textId="2C3DA71C" w:rsidR="00E6166E" w:rsidRDefault="005A50DA" w:rsidP="000253D2">
      <w:pPr>
        <w:rPr>
          <w:rFonts w:eastAsia="Helvetica Neue"/>
          <w:lang w:val="es-ES_tradnl"/>
        </w:rPr>
      </w:pPr>
      <w:r w:rsidRPr="005A50DA">
        <w:rPr>
          <w:rFonts w:eastAsia="Helvetica Neue"/>
          <w:lang w:val="es-ES_tradnl"/>
        </w:rPr>
        <w:t>En esta región predominan las costas acumulativas, caracterizadas por playas bajas y arenosas con abundante sedimentación. Las costas del Golfo de México contiguas a Puerto Matamoros se localizan en el centro de una placa tectónica y las pendientes hacia la llanura costera y las de la plataforma continental son suaves</w:t>
      </w:r>
      <w:r>
        <w:rPr>
          <w:rFonts w:eastAsia="Helvetica Neue"/>
          <w:lang w:val="es-ES_tradnl"/>
        </w:rPr>
        <w:t>.</w:t>
      </w:r>
    </w:p>
    <w:p w14:paraId="748011C2" w14:textId="3F5072CB" w:rsidR="003C265A" w:rsidRPr="00FE6ED1" w:rsidRDefault="00FE6ED1" w:rsidP="00FE6ED1">
      <w:pPr>
        <w:pStyle w:val="Titulocuadro"/>
      </w:pPr>
      <w:r>
        <w:t>Esquema</w:t>
      </w:r>
      <w:r w:rsidRPr="00FE6ED1">
        <w:t xml:space="preserve"> No. </w:t>
      </w:r>
      <w:r w:rsidRPr="00FE6ED1">
        <w:fldChar w:fldCharType="begin"/>
      </w:r>
      <w:r w:rsidRPr="00FE6ED1">
        <w:instrText xml:space="preserve"> SEQ Mapa \* ARABIC </w:instrText>
      </w:r>
      <w:r w:rsidRPr="00FE6ED1">
        <w:fldChar w:fldCharType="separate"/>
      </w:r>
      <w:r w:rsidR="00975C83">
        <w:rPr>
          <w:noProof/>
        </w:rPr>
        <w:t>6</w:t>
      </w:r>
      <w:r w:rsidRPr="00FE6ED1">
        <w:fldChar w:fldCharType="end"/>
      </w:r>
      <w:r w:rsidR="003C265A" w:rsidRPr="00FE6ED1">
        <w:t>. Fisiografía</w:t>
      </w:r>
    </w:p>
    <w:p w14:paraId="088E4520" w14:textId="02B69A7D" w:rsidR="00462951" w:rsidRDefault="00290D98" w:rsidP="003C265A">
      <w:pPr>
        <w:spacing w:after="0" w:line="276" w:lineRule="auto"/>
        <w:ind w:right="49"/>
        <w:jc w:val="center"/>
        <w:rPr>
          <w:rFonts w:ascii="Montserrat Medium" w:eastAsia="Helvetica Neue" w:hAnsi="Montserrat Medium" w:cs="Arial"/>
          <w:b/>
          <w:bCs/>
          <w:sz w:val="20"/>
          <w:szCs w:val="20"/>
          <w:lang w:val="es-ES_tradnl"/>
        </w:rPr>
      </w:pPr>
      <w:r>
        <w:rPr>
          <w:rFonts w:ascii="Montserrat Medium" w:eastAsia="Helvetica Neue" w:hAnsi="Montserrat Medium" w:cs="Arial"/>
          <w:b/>
          <w:bCs/>
          <w:noProof/>
          <w:sz w:val="20"/>
          <w:szCs w:val="20"/>
          <w:lang w:val="es-ES_tradnl"/>
        </w:rPr>
        <w:drawing>
          <wp:inline distT="0" distB="0" distL="0" distR="0" wp14:anchorId="325162FC" wp14:editId="49C9791B">
            <wp:extent cx="5622639" cy="4415050"/>
            <wp:effectExtent l="0" t="0" r="0" b="508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31956" cy="4422366"/>
                    </a:xfrm>
                    <a:prstGeom prst="rect">
                      <a:avLst/>
                    </a:prstGeom>
                  </pic:spPr>
                </pic:pic>
              </a:graphicData>
            </a:graphic>
          </wp:inline>
        </w:drawing>
      </w:r>
    </w:p>
    <w:p w14:paraId="44DF87A2" w14:textId="539B1A64" w:rsidR="00462951" w:rsidRDefault="002447C5" w:rsidP="003D28B5">
      <w:pPr>
        <w:pStyle w:val="FuentePLANDATA"/>
        <w:rPr>
          <w:b/>
          <w:bCs/>
          <w:sz w:val="20"/>
          <w:szCs w:val="20"/>
        </w:rPr>
      </w:pPr>
      <w:r w:rsidRPr="00290D98">
        <w:rPr>
          <w:b/>
          <w:bCs/>
        </w:rPr>
        <w:t>Fuente:</w:t>
      </w:r>
      <w:r w:rsidRPr="00B6037D">
        <w:t xml:space="preserve"> </w:t>
      </w:r>
      <w:r>
        <w:t>A</w:t>
      </w:r>
      <w:r w:rsidRPr="00B6037D">
        <w:t xml:space="preserve">tlas de </w:t>
      </w:r>
      <w:r>
        <w:t>R</w:t>
      </w:r>
      <w:r w:rsidRPr="00B6037D">
        <w:t>iesgo de los municipios de</w:t>
      </w:r>
      <w:r>
        <w:t xml:space="preserve"> </w:t>
      </w:r>
      <w:r w:rsidRPr="00B6037D">
        <w:t xml:space="preserve">Matamoros y </w:t>
      </w:r>
      <w:r>
        <w:t>V</w:t>
      </w:r>
      <w:r w:rsidRPr="00B6037D">
        <w:t xml:space="preserve">alle </w:t>
      </w:r>
      <w:r>
        <w:t>H</w:t>
      </w:r>
      <w:r w:rsidRPr="00B6037D">
        <w:t xml:space="preserve">ermoso del </w:t>
      </w:r>
      <w:r>
        <w:t>E</w:t>
      </w:r>
      <w:r w:rsidRPr="00B6037D">
        <w:t xml:space="preserve">stado de </w:t>
      </w:r>
      <w:r>
        <w:t>T</w:t>
      </w:r>
      <w:r w:rsidRPr="00B6037D">
        <w:t>amaulipas</w:t>
      </w:r>
      <w:r>
        <w:t>.</w:t>
      </w:r>
    </w:p>
    <w:p w14:paraId="68ED6972" w14:textId="2D1F5EF2" w:rsidR="00462951" w:rsidRDefault="00462951" w:rsidP="003C265A">
      <w:pPr>
        <w:spacing w:after="0" w:line="276" w:lineRule="auto"/>
        <w:ind w:right="49"/>
        <w:jc w:val="center"/>
        <w:rPr>
          <w:rFonts w:ascii="Montserrat Medium" w:eastAsia="Helvetica Neue" w:hAnsi="Montserrat Medium" w:cs="Arial"/>
          <w:b/>
          <w:bCs/>
          <w:sz w:val="20"/>
          <w:szCs w:val="20"/>
          <w:lang w:val="es-ES_tradnl"/>
        </w:rPr>
      </w:pPr>
    </w:p>
    <w:p w14:paraId="329136C1" w14:textId="77777777" w:rsidR="008E2F41" w:rsidRDefault="008E2F41" w:rsidP="003C265A">
      <w:pPr>
        <w:spacing w:after="0" w:line="276" w:lineRule="auto"/>
        <w:ind w:right="49"/>
        <w:jc w:val="center"/>
        <w:rPr>
          <w:rFonts w:ascii="Montserrat Medium" w:eastAsia="Helvetica Neue" w:hAnsi="Montserrat Medium" w:cs="Arial"/>
          <w:b/>
          <w:bCs/>
          <w:sz w:val="20"/>
          <w:szCs w:val="20"/>
          <w:lang w:val="es-ES_tradnl"/>
        </w:rPr>
      </w:pPr>
    </w:p>
    <w:p w14:paraId="602131F0" w14:textId="67B1D368" w:rsidR="009B4D8D" w:rsidRDefault="009B4D8D">
      <w:pPr>
        <w:spacing w:after="200" w:line="288" w:lineRule="auto"/>
        <w:jc w:val="left"/>
        <w:rPr>
          <w:rFonts w:ascii="Montserrat Medium" w:eastAsia="Helvetica Neue" w:hAnsi="Montserrat Medium" w:cs="Arial"/>
          <w:b/>
          <w:bCs/>
          <w:sz w:val="20"/>
          <w:szCs w:val="20"/>
          <w:lang w:val="es-ES_tradnl"/>
        </w:rPr>
      </w:pPr>
      <w:r>
        <w:rPr>
          <w:rFonts w:ascii="Montserrat Medium" w:eastAsia="Helvetica Neue" w:hAnsi="Montserrat Medium" w:cs="Arial"/>
          <w:b/>
          <w:bCs/>
          <w:sz w:val="20"/>
          <w:szCs w:val="20"/>
          <w:lang w:val="es-ES_tradnl"/>
        </w:rPr>
        <w:br w:type="page"/>
      </w:r>
    </w:p>
    <w:p w14:paraId="448615DA" w14:textId="6EA1CA94" w:rsidR="005A50DA" w:rsidRPr="005A50DA" w:rsidRDefault="005A50DA" w:rsidP="009B4D8D">
      <w:pPr>
        <w:pStyle w:val="Ttulo3"/>
        <w:spacing w:before="240" w:after="240"/>
        <w:rPr>
          <w:rFonts w:eastAsia="Helvetica Neue"/>
          <w:lang w:val="es-ES_tradnl"/>
        </w:rPr>
      </w:pPr>
      <w:bookmarkStart w:id="27" w:name="_Toc170839879"/>
      <w:r w:rsidRPr="005A50DA">
        <w:rPr>
          <w:rFonts w:eastAsia="Helvetica Neue"/>
          <w:lang w:val="es-ES_tradnl"/>
        </w:rPr>
        <w:lastRenderedPageBreak/>
        <w:t>Hidrología.</w:t>
      </w:r>
      <w:bookmarkEnd w:id="27"/>
    </w:p>
    <w:p w14:paraId="3253967C" w14:textId="33D1D0C7" w:rsidR="005A50DA" w:rsidRDefault="005A50DA" w:rsidP="000253D2">
      <w:pPr>
        <w:rPr>
          <w:rFonts w:eastAsia="Helvetica Neue"/>
          <w:lang w:val="es-ES_tradnl"/>
        </w:rPr>
      </w:pPr>
      <w:r w:rsidRPr="005A50DA">
        <w:rPr>
          <w:rFonts w:eastAsia="Helvetica Neue"/>
          <w:lang w:val="es-ES_tradnl"/>
        </w:rPr>
        <w:t>La zona de estudio se encuentra en la región hidrológica número RH25 en la cuenca perteneciente a Laguna Madre, esta región se extiende hacia el sur a lo largo de la costa Tamaulipeca.</w:t>
      </w:r>
    </w:p>
    <w:p w14:paraId="4BC0EADD" w14:textId="19118955" w:rsidR="005A50DA" w:rsidRDefault="005A50DA" w:rsidP="000253D2">
      <w:pPr>
        <w:rPr>
          <w:rFonts w:eastAsia="Helvetica Neue"/>
          <w:lang w:val="es-ES_tradnl"/>
        </w:rPr>
      </w:pPr>
      <w:r w:rsidRPr="005A50DA">
        <w:rPr>
          <w:rFonts w:eastAsia="Helvetica Neue"/>
          <w:lang w:val="es-ES_tradnl"/>
        </w:rPr>
        <w:t>La Laguna Madre es el cuerpo de agua costero principal en las inmediaciones del área de estudio.</w:t>
      </w:r>
    </w:p>
    <w:p w14:paraId="05FA1839" w14:textId="200EB4AE" w:rsidR="005A50DA" w:rsidRDefault="005A50DA" w:rsidP="000253D2">
      <w:pPr>
        <w:rPr>
          <w:rFonts w:eastAsia="Helvetica Neue"/>
          <w:lang w:val="es-ES_tradnl"/>
        </w:rPr>
      </w:pPr>
      <w:r w:rsidRPr="005A50DA">
        <w:rPr>
          <w:rFonts w:eastAsia="Helvetica Neue"/>
          <w:lang w:val="es-ES_tradnl"/>
        </w:rPr>
        <w:t>Contiguas al área de estudio, las cuencas que se encuentran son: la del “Río San Fernando” y la de “Laguna Madre”</w:t>
      </w:r>
      <w:r w:rsidR="000C477F">
        <w:rPr>
          <w:rFonts w:eastAsia="Helvetica Neue"/>
          <w:lang w:val="es-ES_tradnl"/>
        </w:rPr>
        <w:t>, e</w:t>
      </w:r>
      <w:r w:rsidRPr="005A50DA">
        <w:rPr>
          <w:rFonts w:eastAsia="Helvetica Neue"/>
          <w:lang w:val="es-ES_tradnl"/>
        </w:rPr>
        <w:t>l río San Fernando es el tributario más importante de la Laguna Madre, posee una superficie aproximada de 17,905 km</w:t>
      </w:r>
      <w:r w:rsidRPr="00EE3580">
        <w:rPr>
          <w:rFonts w:eastAsia="Helvetica Neue"/>
          <w:vertAlign w:val="superscript"/>
          <w:lang w:val="es-ES_tradnl"/>
        </w:rPr>
        <w:t>2</w:t>
      </w:r>
      <w:r w:rsidRPr="005A50DA">
        <w:rPr>
          <w:rFonts w:eastAsia="Helvetica Neue"/>
          <w:lang w:val="es-ES_tradnl"/>
        </w:rPr>
        <w:t xml:space="preserve"> y una aportación de 640 </w:t>
      </w:r>
      <w:r w:rsidR="00EE3580">
        <w:rPr>
          <w:rFonts w:eastAsia="Helvetica Neue"/>
          <w:lang w:val="es-ES_tradnl"/>
        </w:rPr>
        <w:t>M</w:t>
      </w:r>
      <w:r w:rsidRPr="005A50DA">
        <w:rPr>
          <w:rFonts w:eastAsia="Helvetica Neue"/>
          <w:lang w:val="es-ES_tradnl"/>
        </w:rPr>
        <w:t>m</w:t>
      </w:r>
      <w:r w:rsidRPr="00EE3580">
        <w:rPr>
          <w:rFonts w:eastAsia="Helvetica Neue"/>
          <w:vertAlign w:val="superscript"/>
          <w:lang w:val="es-ES_tradnl"/>
        </w:rPr>
        <w:t>3</w:t>
      </w:r>
      <w:r w:rsidRPr="005A50DA">
        <w:rPr>
          <w:rFonts w:eastAsia="Helvetica Neue"/>
          <w:lang w:val="es-ES_tradnl"/>
        </w:rPr>
        <w:t xml:space="preserve"> (millones de milímetros cúbicos)</w:t>
      </w:r>
      <w:r w:rsidR="000C477F">
        <w:rPr>
          <w:rFonts w:eastAsia="Helvetica Neue"/>
          <w:lang w:val="es-ES_tradnl"/>
        </w:rPr>
        <w:t>, l</w:t>
      </w:r>
      <w:r w:rsidRPr="005A50DA">
        <w:rPr>
          <w:rFonts w:eastAsia="Helvetica Neue"/>
          <w:lang w:val="es-ES_tradnl"/>
        </w:rPr>
        <w:t>a laguna Madre cubre una superficie de 272,844.6 ha, su extensión es de 200 km, su profundidad varía de 1.5 m a 4.5 m en su parte más profunda y tiene una aportación de 6,923 Mm</w:t>
      </w:r>
      <w:r w:rsidRPr="00EE3580">
        <w:rPr>
          <w:rFonts w:eastAsia="Helvetica Neue"/>
          <w:vertAlign w:val="superscript"/>
          <w:lang w:val="es-ES_tradnl"/>
        </w:rPr>
        <w:t>3</w:t>
      </w:r>
      <w:r w:rsidRPr="005A50DA">
        <w:rPr>
          <w:rFonts w:eastAsia="Helvetica Neue"/>
          <w:lang w:val="es-ES_tradnl"/>
        </w:rPr>
        <w:t>. Es considerada el cuerpo de agua más grande del país.</w:t>
      </w:r>
    </w:p>
    <w:p w14:paraId="0A348316" w14:textId="6E74AB08" w:rsidR="003C265A" w:rsidRPr="00AE6842" w:rsidRDefault="00FE6ED1" w:rsidP="00AE6842">
      <w:pPr>
        <w:pStyle w:val="Titulocuadro"/>
      </w:pPr>
      <w:r w:rsidRPr="00AE6842">
        <w:t xml:space="preserve">Esquema No. </w:t>
      </w:r>
      <w:r w:rsidRPr="00AE6842">
        <w:fldChar w:fldCharType="begin"/>
      </w:r>
      <w:r w:rsidRPr="00AE6842">
        <w:instrText xml:space="preserve"> SEQ Mapa \* ARABIC </w:instrText>
      </w:r>
      <w:r w:rsidRPr="00AE6842">
        <w:fldChar w:fldCharType="separate"/>
      </w:r>
      <w:r w:rsidR="00975C83">
        <w:rPr>
          <w:noProof/>
        </w:rPr>
        <w:t>7</w:t>
      </w:r>
      <w:r w:rsidRPr="00AE6842">
        <w:fldChar w:fldCharType="end"/>
      </w:r>
      <w:r w:rsidRPr="00AE6842">
        <w:t xml:space="preserve">. </w:t>
      </w:r>
      <w:r w:rsidR="003C265A" w:rsidRPr="00AE6842">
        <w:t>Hidrología</w:t>
      </w:r>
    </w:p>
    <w:p w14:paraId="34E5CF4C" w14:textId="0655304E" w:rsidR="006372B4" w:rsidRDefault="00214A2C" w:rsidP="003C265A">
      <w:pPr>
        <w:spacing w:after="0" w:line="276" w:lineRule="auto"/>
        <w:ind w:right="49"/>
        <w:jc w:val="center"/>
        <w:rPr>
          <w:rFonts w:ascii="Montserrat Medium" w:eastAsia="Helvetica Neue" w:hAnsi="Montserrat Medium" w:cs="Arial"/>
          <w:b/>
          <w:bCs/>
          <w:sz w:val="20"/>
          <w:szCs w:val="20"/>
          <w:lang w:val="es-ES_tradnl"/>
        </w:rPr>
      </w:pPr>
      <w:r>
        <w:rPr>
          <w:rFonts w:ascii="Montserrat Medium" w:eastAsia="Helvetica Neue" w:hAnsi="Montserrat Medium" w:cs="Arial"/>
          <w:noProof/>
          <w:sz w:val="24"/>
          <w:szCs w:val="24"/>
          <w:lang w:val="es-ES_tradnl"/>
        </w:rPr>
        <w:drawing>
          <wp:inline distT="0" distB="0" distL="0" distR="0" wp14:anchorId="0D2AE1C0" wp14:editId="76F55744">
            <wp:extent cx="5518357" cy="4333164"/>
            <wp:effectExtent l="0" t="0" r="6350" b="0"/>
            <wp:docPr id="15364213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21397" name="Imagen 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526268" cy="4339376"/>
                    </a:xfrm>
                    <a:prstGeom prst="rect">
                      <a:avLst/>
                    </a:prstGeom>
                  </pic:spPr>
                </pic:pic>
              </a:graphicData>
            </a:graphic>
          </wp:inline>
        </w:drawing>
      </w:r>
    </w:p>
    <w:p w14:paraId="4E7638EB" w14:textId="66F9335D" w:rsidR="00214A2C" w:rsidRPr="00EE0B3A" w:rsidRDefault="00214A2C" w:rsidP="003D28B5">
      <w:pPr>
        <w:pStyle w:val="FuentePLANDATA"/>
      </w:pPr>
      <w:r w:rsidRPr="001D10A1">
        <w:rPr>
          <w:b/>
          <w:bCs/>
        </w:rPr>
        <w:t>Fuente:</w:t>
      </w:r>
      <w:r w:rsidRPr="000917DB">
        <w:t xml:space="preserve"> </w:t>
      </w:r>
      <w:r w:rsidRPr="00EE0B3A">
        <w:t>Instituto Nacional de Estadística y Geografía (INEGI). Red Hidrográﬁca v.2.0 CONAGUA Sistema de Información Geográﬁca de Acuíferos y Cuencas SIATL.</w:t>
      </w:r>
    </w:p>
    <w:p w14:paraId="68B1EC39" w14:textId="77777777" w:rsidR="006372B4" w:rsidRDefault="006372B4" w:rsidP="000253D2">
      <w:pPr>
        <w:rPr>
          <w:rFonts w:eastAsia="Helvetica Neue"/>
          <w:lang w:val="es-ES_tradnl"/>
        </w:rPr>
      </w:pPr>
    </w:p>
    <w:p w14:paraId="2DAA9922" w14:textId="24586210" w:rsidR="000C477F" w:rsidRPr="000C477F" w:rsidRDefault="000C477F" w:rsidP="00F46B9B">
      <w:pPr>
        <w:pStyle w:val="Ttulo3"/>
        <w:spacing w:before="240" w:after="240"/>
        <w:rPr>
          <w:rFonts w:eastAsia="Helvetica Neue"/>
          <w:lang w:val="es-ES_tradnl"/>
        </w:rPr>
      </w:pPr>
      <w:bookmarkStart w:id="28" w:name="_Toc170839880"/>
      <w:r w:rsidRPr="000C477F">
        <w:rPr>
          <w:rFonts w:eastAsia="Helvetica Neue"/>
          <w:lang w:val="es-ES_tradnl"/>
        </w:rPr>
        <w:lastRenderedPageBreak/>
        <w:t>Clima.</w:t>
      </w:r>
      <w:bookmarkEnd w:id="28"/>
    </w:p>
    <w:p w14:paraId="508F540A" w14:textId="77777777" w:rsidR="00D022BC" w:rsidRPr="00D022BC" w:rsidRDefault="00D022BC" w:rsidP="000253D2">
      <w:pPr>
        <w:rPr>
          <w:rFonts w:eastAsia="Helvetica Neue"/>
          <w:lang w:val="es-ES_tradnl"/>
        </w:rPr>
      </w:pPr>
      <w:r w:rsidRPr="00D022BC">
        <w:rPr>
          <w:rFonts w:eastAsia="Helvetica Neue"/>
          <w:lang w:val="es-ES_tradnl"/>
        </w:rPr>
        <w:t>De acuerdo con la clasificación de Kóeppen, el clima es semi-cálido, sub-húmedo con lluvias escasas todo el año siendo la precipitación total anual entre 609.1 y 882.9 mm y es más abundante durante el mes de diciembre.</w:t>
      </w:r>
    </w:p>
    <w:p w14:paraId="4DC20082" w14:textId="7BEEBD84" w:rsidR="00D022BC" w:rsidRPr="00D022BC" w:rsidRDefault="00D022BC" w:rsidP="000253D2">
      <w:pPr>
        <w:rPr>
          <w:rFonts w:eastAsia="Helvetica Neue"/>
          <w:lang w:val="es-ES_tradnl"/>
        </w:rPr>
      </w:pPr>
      <w:r w:rsidRPr="00D022BC">
        <w:rPr>
          <w:rFonts w:eastAsia="Helvetica Neue"/>
          <w:lang w:val="es-ES_tradnl"/>
        </w:rPr>
        <w:t xml:space="preserve"> La temperatura media anual en el área oscila entre 23</w:t>
      </w:r>
      <w:r w:rsidRPr="00D022BC">
        <w:rPr>
          <w:rFonts w:eastAsia="Helvetica Neue"/>
          <w:vertAlign w:val="superscript"/>
          <w:lang w:val="es-ES_tradnl"/>
        </w:rPr>
        <w:t>o</w:t>
      </w:r>
      <w:r w:rsidR="00F46B9B">
        <w:rPr>
          <w:rFonts w:eastAsia="Helvetica Neue"/>
          <w:vertAlign w:val="superscript"/>
          <w:lang w:val="es-ES_tradnl"/>
        </w:rPr>
        <w:t xml:space="preserve"> </w:t>
      </w:r>
      <w:r w:rsidRPr="00D022BC">
        <w:rPr>
          <w:rFonts w:eastAsia="Helvetica Neue"/>
          <w:lang w:val="es-ES_tradnl"/>
        </w:rPr>
        <w:t>C y 25</w:t>
      </w:r>
      <w:r w:rsidRPr="00D022BC">
        <w:rPr>
          <w:rFonts w:eastAsia="Helvetica Neue"/>
          <w:vertAlign w:val="superscript"/>
          <w:lang w:val="es-ES_tradnl"/>
        </w:rPr>
        <w:t>o</w:t>
      </w:r>
      <w:r w:rsidR="00F46B9B">
        <w:rPr>
          <w:rFonts w:eastAsia="Helvetica Neue"/>
          <w:vertAlign w:val="superscript"/>
          <w:lang w:val="es-ES_tradnl"/>
        </w:rPr>
        <w:t xml:space="preserve"> </w:t>
      </w:r>
      <w:r w:rsidRPr="00D022BC">
        <w:rPr>
          <w:rFonts w:eastAsia="Helvetica Neue"/>
          <w:lang w:val="es-ES_tradnl"/>
        </w:rPr>
        <w:t>C grados centígrados; la máxima extrema es de 34</w:t>
      </w:r>
      <w:r w:rsidRPr="00D022BC">
        <w:rPr>
          <w:rFonts w:eastAsia="Helvetica Neue"/>
          <w:vertAlign w:val="superscript"/>
          <w:lang w:val="es-ES_tradnl"/>
        </w:rPr>
        <w:t>o</w:t>
      </w:r>
      <w:r w:rsidR="00F46B9B">
        <w:rPr>
          <w:rFonts w:eastAsia="Helvetica Neue"/>
          <w:vertAlign w:val="superscript"/>
          <w:lang w:val="es-ES_tradnl"/>
        </w:rPr>
        <w:t xml:space="preserve"> </w:t>
      </w:r>
      <w:r w:rsidRPr="00D022BC">
        <w:rPr>
          <w:rFonts w:eastAsia="Helvetica Neue"/>
          <w:lang w:val="es-ES_tradnl"/>
        </w:rPr>
        <w:t>C y la mínima extrema es de 2</w:t>
      </w:r>
      <w:r w:rsidRPr="00D022BC">
        <w:rPr>
          <w:rFonts w:eastAsia="Helvetica Neue"/>
          <w:vertAlign w:val="superscript"/>
          <w:lang w:val="es-ES_tradnl"/>
        </w:rPr>
        <w:t>o</w:t>
      </w:r>
      <w:r w:rsidR="00F46B9B">
        <w:rPr>
          <w:rFonts w:eastAsia="Helvetica Neue"/>
          <w:vertAlign w:val="superscript"/>
          <w:lang w:val="es-ES_tradnl"/>
        </w:rPr>
        <w:t xml:space="preserve"> </w:t>
      </w:r>
      <w:r w:rsidRPr="00D022BC">
        <w:rPr>
          <w:rFonts w:eastAsia="Helvetica Neue"/>
          <w:lang w:val="es-ES_tradnl"/>
        </w:rPr>
        <w:t>C en invierno.</w:t>
      </w:r>
    </w:p>
    <w:p w14:paraId="0AF4B0E2" w14:textId="77777777" w:rsidR="00D022BC" w:rsidRDefault="00D022BC" w:rsidP="000253D2">
      <w:pPr>
        <w:rPr>
          <w:rFonts w:eastAsia="Helvetica Neue"/>
          <w:lang w:val="es-ES_tradnl"/>
        </w:rPr>
      </w:pPr>
      <w:r w:rsidRPr="00D022BC">
        <w:rPr>
          <w:rFonts w:eastAsia="Helvetica Neue"/>
          <w:lang w:val="es-ES_tradnl"/>
        </w:rPr>
        <w:t>El promedio anual entre el periodo de 1991 y 2023 fue de 24.4 grados centígrados; el año más frio bajó a 22.3 grados y el más caliente se elevó a 26.5 grados centígrados.</w:t>
      </w:r>
    </w:p>
    <w:p w14:paraId="76DB02D4" w14:textId="706E9B3F" w:rsidR="00D022BC" w:rsidRDefault="00FD17B3" w:rsidP="00290D98">
      <w:pPr>
        <w:pStyle w:val="Titulocuadro"/>
        <w:rPr>
          <w:rFonts w:eastAsia="Helvetica Neue"/>
          <w:lang w:val="es-ES_tradnl"/>
        </w:rPr>
      </w:pPr>
      <w:r>
        <w:rPr>
          <w:rFonts w:eastAsia="Helvetica Neue"/>
          <w:lang w:val="es-ES_tradnl"/>
        </w:rPr>
        <w:t xml:space="preserve">Gráfica </w:t>
      </w:r>
      <w:r>
        <w:fldChar w:fldCharType="begin"/>
      </w:r>
      <w:r>
        <w:instrText xml:space="preserve"> SEQ Figura_ \* ARABIC </w:instrText>
      </w:r>
      <w:r>
        <w:fldChar w:fldCharType="separate"/>
      </w:r>
      <w:r w:rsidR="00975C83">
        <w:rPr>
          <w:noProof/>
        </w:rPr>
        <w:t>1</w:t>
      </w:r>
      <w:r>
        <w:fldChar w:fldCharType="end"/>
      </w:r>
      <w:r w:rsidR="00D022BC" w:rsidRPr="00D022BC">
        <w:rPr>
          <w:rFonts w:eastAsia="Helvetica Neue"/>
          <w:lang w:val="es-ES_tradnl"/>
        </w:rPr>
        <w:t>. Temperatura promedio</w:t>
      </w:r>
      <w:r w:rsidR="002B1D7D">
        <w:rPr>
          <w:rFonts w:eastAsia="Helvetica Neue"/>
          <w:lang w:val="es-ES_tradnl"/>
        </w:rPr>
        <w:t>.</w:t>
      </w:r>
    </w:p>
    <w:p w14:paraId="574EA8C7" w14:textId="72A48495" w:rsidR="002B1D7D" w:rsidRDefault="002B1D7D" w:rsidP="00032561">
      <w:pPr>
        <w:spacing w:after="0" w:line="276" w:lineRule="auto"/>
        <w:ind w:right="49"/>
        <w:jc w:val="left"/>
        <w:rPr>
          <w:rFonts w:ascii="Montserrat Medium" w:eastAsia="Helvetica Neue" w:hAnsi="Montserrat Medium" w:cs="Arial"/>
          <w:b/>
          <w:bCs/>
          <w:sz w:val="20"/>
          <w:szCs w:val="20"/>
          <w:lang w:val="es-ES_tradnl"/>
        </w:rPr>
      </w:pPr>
      <w:r>
        <w:rPr>
          <w:noProof/>
        </w:rPr>
        <w:drawing>
          <wp:inline distT="0" distB="0" distL="0" distR="0" wp14:anchorId="2C7F43E9" wp14:editId="6EEAC7E3">
            <wp:extent cx="5796375" cy="2859206"/>
            <wp:effectExtent l="0" t="0" r="13970" b="17780"/>
            <wp:docPr id="19" name="Gráfico 19">
              <a:extLst xmlns:a="http://schemas.openxmlformats.org/drawingml/2006/main">
                <a:ext uri="{FF2B5EF4-FFF2-40B4-BE49-F238E27FC236}">
                  <a16:creationId xmlns:a16="http://schemas.microsoft.com/office/drawing/2014/main" id="{7DB511C1-0293-FF2C-64C5-1EE8A88205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CCE0BC2" w14:textId="787A1CCD" w:rsidR="00D022BC" w:rsidRPr="002B1D7D" w:rsidRDefault="00D022BC" w:rsidP="003D28B5">
      <w:pPr>
        <w:pStyle w:val="FuentePLANDATA"/>
      </w:pPr>
      <w:r w:rsidRPr="002B1D7D">
        <w:rPr>
          <w:b/>
          <w:bCs/>
        </w:rPr>
        <w:t>Fuente</w:t>
      </w:r>
      <w:r w:rsidR="002B1D7D" w:rsidRPr="002B1D7D">
        <w:rPr>
          <w:b/>
          <w:bCs/>
        </w:rPr>
        <w:t>:</w:t>
      </w:r>
      <w:r w:rsidRPr="002B1D7D">
        <w:t xml:space="preserve"> NASA/POWER CERES/MERRA2 Native Resolution Daily Data, Dates (month/day/year): 01/01/1991 through 12/31/2023, Location: Latitude 25.2407 Longitude -97.4363, Elevation from MERRA-2</w:t>
      </w:r>
      <w:r w:rsidR="002B1D7D" w:rsidRPr="002B1D7D">
        <w:t xml:space="preserve">. </w:t>
      </w:r>
      <w:r w:rsidRPr="002B1D7D">
        <w:t>Average for 0.5 x 0.625 degree lat/lon region = 0.86 meters</w:t>
      </w:r>
      <w:r w:rsidR="002B1D7D" w:rsidRPr="002B1D7D">
        <w:t>.</w:t>
      </w:r>
    </w:p>
    <w:p w14:paraId="77A5DEE0" w14:textId="77777777" w:rsidR="00D022BC" w:rsidRDefault="00D022BC" w:rsidP="00D022BC">
      <w:pPr>
        <w:spacing w:after="0" w:line="276" w:lineRule="auto"/>
        <w:ind w:right="49"/>
        <w:rPr>
          <w:rFonts w:ascii="Montserrat Medium" w:eastAsia="Helvetica Neue" w:hAnsi="Montserrat Medium" w:cs="Arial"/>
          <w:sz w:val="20"/>
          <w:szCs w:val="20"/>
          <w:lang w:val="es-ES_tradnl"/>
        </w:rPr>
      </w:pPr>
    </w:p>
    <w:p w14:paraId="2F5E4B74" w14:textId="77777777" w:rsidR="002B1D7D" w:rsidRDefault="002B1D7D" w:rsidP="00D022BC">
      <w:pPr>
        <w:spacing w:after="0" w:line="276" w:lineRule="auto"/>
        <w:ind w:right="49"/>
        <w:rPr>
          <w:rFonts w:ascii="Montserrat Medium" w:eastAsia="Helvetica Neue" w:hAnsi="Montserrat Medium" w:cs="Arial"/>
          <w:sz w:val="20"/>
          <w:szCs w:val="20"/>
          <w:lang w:val="es-ES_tradnl"/>
        </w:rPr>
      </w:pPr>
    </w:p>
    <w:p w14:paraId="34BC87D7" w14:textId="3CF11DE8" w:rsidR="002B1D7D" w:rsidRPr="00D022BC" w:rsidRDefault="006E3382" w:rsidP="006E3382">
      <w:pPr>
        <w:pStyle w:val="Titulocuadro"/>
        <w:rPr>
          <w:rFonts w:ascii="Montserrat Medium" w:eastAsia="Helvetica Neue" w:hAnsi="Montserrat Medium" w:cs="Arial"/>
          <w:sz w:val="20"/>
          <w:lang w:val="es-ES_tradnl"/>
        </w:rPr>
      </w:pPr>
      <w:bookmarkStart w:id="29" w:name="_Toc503441728"/>
      <w:r>
        <w:t xml:space="preserve">Tabla </w:t>
      </w:r>
      <w:r w:rsidRPr="009F667D">
        <w:fldChar w:fldCharType="begin"/>
      </w:r>
      <w:r w:rsidRPr="009F667D">
        <w:instrText xml:space="preserve"> SEQ Tabla \* ARABIC </w:instrText>
      </w:r>
      <w:r w:rsidRPr="009F667D">
        <w:fldChar w:fldCharType="separate"/>
      </w:r>
      <w:r w:rsidR="007A6D20">
        <w:rPr>
          <w:noProof/>
        </w:rPr>
        <w:t>1</w:t>
      </w:r>
      <w:r w:rsidRPr="009F667D">
        <w:fldChar w:fldCharType="end"/>
      </w:r>
      <w:r w:rsidR="00554729" w:rsidRPr="00D33A71">
        <w:t xml:space="preserve">. </w:t>
      </w:r>
      <w:r w:rsidR="00554729">
        <w:t>Municipio de Matamoros. Clima</w:t>
      </w:r>
      <w:bookmarkEnd w:id="29"/>
      <w:r w:rsidR="007A6D20">
        <w:t>.</w:t>
      </w:r>
    </w:p>
    <w:tbl>
      <w:tblPr>
        <w:tblStyle w:val="Tablaconcuadrcula2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985"/>
      </w:tblGrid>
      <w:tr w:rsidR="00D022BC" w:rsidRPr="000253D2" w14:paraId="5195F3DD" w14:textId="77777777" w:rsidTr="00554729">
        <w:trPr>
          <w:jc w:val="center"/>
        </w:trPr>
        <w:tc>
          <w:tcPr>
            <w:tcW w:w="3544" w:type="dxa"/>
            <w:tcBorders>
              <w:right w:val="single" w:sz="4" w:space="0" w:color="auto"/>
            </w:tcBorders>
            <w:shd w:val="clear" w:color="auto" w:fill="auto"/>
          </w:tcPr>
          <w:p w14:paraId="6E0DEAFE" w14:textId="77777777" w:rsidR="00D022BC" w:rsidRPr="000253D2" w:rsidRDefault="00D022BC" w:rsidP="00554729">
            <w:pPr>
              <w:spacing w:after="0" w:line="276" w:lineRule="auto"/>
              <w:ind w:right="49"/>
              <w:rPr>
                <w:rFonts w:eastAsia="Helvetica Neue" w:cs="Arial"/>
                <w:sz w:val="18"/>
                <w:szCs w:val="18"/>
                <w:lang w:val="es-ES_tradnl"/>
              </w:rPr>
            </w:pPr>
            <w:r w:rsidRPr="000253D2">
              <w:rPr>
                <w:rFonts w:eastAsia="Helvetica Neue" w:cs="Arial"/>
                <w:sz w:val="18"/>
                <w:szCs w:val="18"/>
                <w:lang w:val="es-ES_tradnl"/>
              </w:rPr>
              <w:t>Temperatura media</w:t>
            </w:r>
          </w:p>
        </w:tc>
        <w:tc>
          <w:tcPr>
            <w:tcW w:w="1985" w:type="dxa"/>
            <w:tcBorders>
              <w:left w:val="single" w:sz="4" w:space="0" w:color="auto"/>
            </w:tcBorders>
            <w:shd w:val="clear" w:color="auto" w:fill="auto"/>
          </w:tcPr>
          <w:p w14:paraId="26FCF6D4" w14:textId="7A90CF8D" w:rsidR="00D022BC" w:rsidRPr="000253D2" w:rsidRDefault="00D022BC" w:rsidP="00554729">
            <w:pPr>
              <w:spacing w:after="0" w:line="276" w:lineRule="auto"/>
              <w:ind w:right="49"/>
              <w:jc w:val="center"/>
              <w:rPr>
                <w:rFonts w:eastAsia="Helvetica Neue" w:cs="Arial"/>
                <w:sz w:val="18"/>
                <w:szCs w:val="18"/>
                <w:lang w:val="es-ES_tradnl"/>
              </w:rPr>
            </w:pPr>
            <w:r w:rsidRPr="000253D2">
              <w:rPr>
                <w:rFonts w:eastAsia="Helvetica Neue" w:cs="Arial"/>
                <w:sz w:val="18"/>
                <w:szCs w:val="18"/>
                <w:lang w:val="es-ES_tradnl"/>
              </w:rPr>
              <w:t>22º C a 23.6º C</w:t>
            </w:r>
          </w:p>
        </w:tc>
      </w:tr>
      <w:tr w:rsidR="00D022BC" w:rsidRPr="000253D2" w14:paraId="3C61AB8C" w14:textId="77777777" w:rsidTr="00554729">
        <w:trPr>
          <w:jc w:val="center"/>
        </w:trPr>
        <w:tc>
          <w:tcPr>
            <w:tcW w:w="3544" w:type="dxa"/>
            <w:tcBorders>
              <w:right w:val="single" w:sz="4" w:space="0" w:color="auto"/>
            </w:tcBorders>
            <w:shd w:val="clear" w:color="auto" w:fill="auto"/>
          </w:tcPr>
          <w:p w14:paraId="00B93EC1" w14:textId="77777777" w:rsidR="00D022BC" w:rsidRPr="000253D2" w:rsidRDefault="00D022BC" w:rsidP="00554729">
            <w:pPr>
              <w:spacing w:after="0" w:line="276" w:lineRule="auto"/>
              <w:ind w:right="49"/>
              <w:rPr>
                <w:rFonts w:eastAsia="Helvetica Neue" w:cs="Arial"/>
                <w:sz w:val="18"/>
                <w:szCs w:val="18"/>
                <w:lang w:val="es-ES_tradnl"/>
              </w:rPr>
            </w:pPr>
            <w:r w:rsidRPr="000253D2">
              <w:rPr>
                <w:rFonts w:eastAsia="Helvetica Neue" w:cs="Arial"/>
                <w:sz w:val="18"/>
                <w:szCs w:val="18"/>
                <w:lang w:val="es-ES_tradnl"/>
              </w:rPr>
              <w:t>Temperatura máxima extrema</w:t>
            </w:r>
          </w:p>
        </w:tc>
        <w:tc>
          <w:tcPr>
            <w:tcW w:w="1985" w:type="dxa"/>
            <w:tcBorders>
              <w:left w:val="single" w:sz="4" w:space="0" w:color="auto"/>
            </w:tcBorders>
            <w:shd w:val="clear" w:color="auto" w:fill="auto"/>
          </w:tcPr>
          <w:p w14:paraId="5DA920F1" w14:textId="77777777" w:rsidR="00D022BC" w:rsidRPr="000253D2" w:rsidRDefault="00D022BC" w:rsidP="00554729">
            <w:pPr>
              <w:spacing w:after="0" w:line="276" w:lineRule="auto"/>
              <w:ind w:right="49"/>
              <w:jc w:val="center"/>
              <w:rPr>
                <w:rFonts w:eastAsia="Helvetica Neue" w:cs="Arial"/>
                <w:sz w:val="18"/>
                <w:szCs w:val="18"/>
                <w:lang w:val="es-ES_tradnl"/>
              </w:rPr>
            </w:pPr>
            <w:r w:rsidRPr="000253D2">
              <w:rPr>
                <w:rFonts w:eastAsia="Helvetica Neue" w:cs="Arial"/>
                <w:sz w:val="18"/>
                <w:szCs w:val="18"/>
                <w:lang w:val="es-ES_tradnl"/>
              </w:rPr>
              <w:t>34º C</w:t>
            </w:r>
          </w:p>
        </w:tc>
      </w:tr>
      <w:tr w:rsidR="00D022BC" w:rsidRPr="000253D2" w14:paraId="190CE05F" w14:textId="77777777" w:rsidTr="00554729">
        <w:trPr>
          <w:jc w:val="center"/>
        </w:trPr>
        <w:tc>
          <w:tcPr>
            <w:tcW w:w="3544" w:type="dxa"/>
            <w:tcBorders>
              <w:right w:val="single" w:sz="4" w:space="0" w:color="auto"/>
            </w:tcBorders>
            <w:shd w:val="clear" w:color="auto" w:fill="auto"/>
          </w:tcPr>
          <w:p w14:paraId="09FEF1AE" w14:textId="77777777" w:rsidR="00D022BC" w:rsidRPr="000253D2" w:rsidRDefault="00D022BC" w:rsidP="00554729">
            <w:pPr>
              <w:spacing w:after="0" w:line="276" w:lineRule="auto"/>
              <w:ind w:right="49"/>
              <w:rPr>
                <w:rFonts w:eastAsia="Helvetica Neue" w:cs="Arial"/>
                <w:sz w:val="18"/>
                <w:szCs w:val="18"/>
                <w:lang w:val="es-ES_tradnl"/>
              </w:rPr>
            </w:pPr>
            <w:r w:rsidRPr="000253D2">
              <w:rPr>
                <w:rFonts w:eastAsia="Helvetica Neue" w:cs="Arial"/>
                <w:sz w:val="18"/>
                <w:szCs w:val="18"/>
                <w:lang w:val="es-ES_tradnl"/>
              </w:rPr>
              <w:t>Temperatura mínima extrema</w:t>
            </w:r>
          </w:p>
        </w:tc>
        <w:tc>
          <w:tcPr>
            <w:tcW w:w="1985" w:type="dxa"/>
            <w:tcBorders>
              <w:left w:val="single" w:sz="4" w:space="0" w:color="auto"/>
            </w:tcBorders>
            <w:shd w:val="clear" w:color="auto" w:fill="auto"/>
          </w:tcPr>
          <w:p w14:paraId="148A4F32" w14:textId="77777777" w:rsidR="00D022BC" w:rsidRPr="000253D2" w:rsidRDefault="00D022BC" w:rsidP="00554729">
            <w:pPr>
              <w:spacing w:after="0" w:line="276" w:lineRule="auto"/>
              <w:ind w:right="49"/>
              <w:jc w:val="center"/>
              <w:rPr>
                <w:rFonts w:eastAsia="Helvetica Neue" w:cs="Arial"/>
                <w:sz w:val="18"/>
                <w:szCs w:val="18"/>
                <w:lang w:val="es-ES_tradnl"/>
              </w:rPr>
            </w:pPr>
            <w:r w:rsidRPr="000253D2">
              <w:rPr>
                <w:rFonts w:eastAsia="Helvetica Neue" w:cs="Arial"/>
                <w:sz w:val="18"/>
                <w:szCs w:val="18"/>
                <w:lang w:val="es-ES_tradnl"/>
              </w:rPr>
              <w:t>2º C</w:t>
            </w:r>
          </w:p>
        </w:tc>
      </w:tr>
      <w:tr w:rsidR="00D022BC" w:rsidRPr="000253D2" w14:paraId="4D3BF73F" w14:textId="77777777" w:rsidTr="00554729">
        <w:trPr>
          <w:jc w:val="center"/>
        </w:trPr>
        <w:tc>
          <w:tcPr>
            <w:tcW w:w="3544" w:type="dxa"/>
            <w:tcBorders>
              <w:right w:val="single" w:sz="4" w:space="0" w:color="auto"/>
            </w:tcBorders>
            <w:shd w:val="clear" w:color="auto" w:fill="auto"/>
          </w:tcPr>
          <w:p w14:paraId="1E0860A0" w14:textId="77777777" w:rsidR="00D022BC" w:rsidRPr="000253D2" w:rsidRDefault="00D022BC" w:rsidP="00554729">
            <w:pPr>
              <w:spacing w:after="0" w:line="276" w:lineRule="auto"/>
              <w:ind w:right="49"/>
              <w:rPr>
                <w:rFonts w:eastAsia="Helvetica Neue" w:cs="Arial"/>
                <w:sz w:val="18"/>
                <w:szCs w:val="18"/>
                <w:lang w:val="es-ES_tradnl"/>
              </w:rPr>
            </w:pPr>
            <w:r w:rsidRPr="000253D2">
              <w:rPr>
                <w:rFonts w:eastAsia="Helvetica Neue" w:cs="Arial"/>
                <w:sz w:val="18"/>
                <w:szCs w:val="18"/>
                <w:lang w:val="es-ES_tradnl"/>
              </w:rPr>
              <w:t>Lluvia máxima en 24 horas</w:t>
            </w:r>
          </w:p>
        </w:tc>
        <w:tc>
          <w:tcPr>
            <w:tcW w:w="1985" w:type="dxa"/>
            <w:tcBorders>
              <w:left w:val="single" w:sz="4" w:space="0" w:color="auto"/>
            </w:tcBorders>
            <w:shd w:val="clear" w:color="auto" w:fill="auto"/>
          </w:tcPr>
          <w:p w14:paraId="426F91DF" w14:textId="77777777" w:rsidR="00D022BC" w:rsidRPr="000253D2" w:rsidRDefault="00D022BC" w:rsidP="00554729">
            <w:pPr>
              <w:spacing w:after="0" w:line="276" w:lineRule="auto"/>
              <w:ind w:right="49"/>
              <w:jc w:val="center"/>
              <w:rPr>
                <w:rFonts w:eastAsia="Helvetica Neue" w:cs="Arial"/>
                <w:sz w:val="18"/>
                <w:szCs w:val="18"/>
                <w:lang w:val="es-ES_tradnl"/>
              </w:rPr>
            </w:pPr>
            <w:r w:rsidRPr="000253D2">
              <w:rPr>
                <w:rFonts w:eastAsia="Helvetica Neue" w:cs="Arial"/>
                <w:sz w:val="18"/>
                <w:szCs w:val="18"/>
                <w:lang w:val="es-ES_tradnl"/>
              </w:rPr>
              <w:t>128 mm</w:t>
            </w:r>
          </w:p>
        </w:tc>
      </w:tr>
      <w:tr w:rsidR="00D022BC" w:rsidRPr="000253D2" w14:paraId="296FD375" w14:textId="77777777" w:rsidTr="00554729">
        <w:trPr>
          <w:jc w:val="center"/>
        </w:trPr>
        <w:tc>
          <w:tcPr>
            <w:tcW w:w="3544" w:type="dxa"/>
            <w:tcBorders>
              <w:right w:val="single" w:sz="4" w:space="0" w:color="auto"/>
            </w:tcBorders>
            <w:shd w:val="clear" w:color="auto" w:fill="auto"/>
          </w:tcPr>
          <w:p w14:paraId="1089008F" w14:textId="77777777" w:rsidR="00D022BC" w:rsidRPr="000253D2" w:rsidRDefault="00D022BC" w:rsidP="00554729">
            <w:pPr>
              <w:spacing w:after="0" w:line="276" w:lineRule="auto"/>
              <w:ind w:right="49"/>
              <w:rPr>
                <w:rFonts w:eastAsia="Helvetica Neue" w:cs="Arial"/>
                <w:sz w:val="18"/>
                <w:szCs w:val="18"/>
                <w:lang w:val="es-ES_tradnl"/>
              </w:rPr>
            </w:pPr>
            <w:r w:rsidRPr="000253D2">
              <w:rPr>
                <w:rFonts w:eastAsia="Helvetica Neue" w:cs="Arial"/>
                <w:sz w:val="18"/>
                <w:szCs w:val="18"/>
                <w:lang w:val="es-ES_tradnl"/>
              </w:rPr>
              <w:t>Vientos dominantes</w:t>
            </w:r>
          </w:p>
        </w:tc>
        <w:tc>
          <w:tcPr>
            <w:tcW w:w="1985" w:type="dxa"/>
            <w:tcBorders>
              <w:left w:val="single" w:sz="4" w:space="0" w:color="auto"/>
            </w:tcBorders>
            <w:shd w:val="clear" w:color="auto" w:fill="auto"/>
          </w:tcPr>
          <w:p w14:paraId="72E72B2A" w14:textId="77777777" w:rsidR="00D022BC" w:rsidRPr="000253D2" w:rsidRDefault="00D022BC" w:rsidP="00554729">
            <w:pPr>
              <w:spacing w:after="0" w:line="276" w:lineRule="auto"/>
              <w:ind w:right="49"/>
              <w:jc w:val="center"/>
              <w:rPr>
                <w:rFonts w:eastAsia="Helvetica Neue" w:cs="Arial"/>
                <w:sz w:val="18"/>
                <w:szCs w:val="18"/>
                <w:lang w:val="es-ES_tradnl"/>
              </w:rPr>
            </w:pPr>
            <w:r w:rsidRPr="000253D2">
              <w:rPr>
                <w:rFonts w:eastAsia="Helvetica Neue" w:cs="Arial"/>
                <w:sz w:val="18"/>
                <w:szCs w:val="18"/>
                <w:lang w:val="es-ES_tradnl"/>
              </w:rPr>
              <w:t>Sureste</w:t>
            </w:r>
          </w:p>
        </w:tc>
      </w:tr>
    </w:tbl>
    <w:p w14:paraId="42100A3E" w14:textId="3433BB67" w:rsidR="00D022BC" w:rsidRPr="000253D2" w:rsidRDefault="00D022BC" w:rsidP="00032561">
      <w:pPr>
        <w:pStyle w:val="FuentePLANDATA"/>
        <w:ind w:left="1560" w:right="1325"/>
      </w:pPr>
      <w:r w:rsidRPr="000253D2">
        <w:rPr>
          <w:b/>
          <w:bCs/>
        </w:rPr>
        <w:t>Fuente</w:t>
      </w:r>
      <w:r w:rsidR="002B1D7D" w:rsidRPr="000253D2">
        <w:rPr>
          <w:b/>
          <w:bCs/>
        </w:rPr>
        <w:t>:</w:t>
      </w:r>
      <w:r w:rsidRPr="000253D2">
        <w:t xml:space="preserve"> NASA/POWER CERES/MERRA2 Native Resolution Daily Data, Dates (month/day/year): 01/01/1991 through 12/31/2023, Location: Latitude 25.2407 Longitude -97.4363, Elevation from MERRA-2: Average for 0.5 x 0.625 degree lat/lon region = 0.86 meters</w:t>
      </w:r>
    </w:p>
    <w:p w14:paraId="7C65C516" w14:textId="2023817E" w:rsidR="009B4D8D" w:rsidRDefault="009B4D8D">
      <w:pPr>
        <w:spacing w:after="200" w:line="288" w:lineRule="auto"/>
        <w:jc w:val="left"/>
        <w:rPr>
          <w:rFonts w:eastAsia="Helvetica Neue"/>
          <w:lang w:val="es-ES_tradnl"/>
        </w:rPr>
      </w:pPr>
      <w:r>
        <w:rPr>
          <w:rFonts w:eastAsia="Helvetica Neue"/>
          <w:lang w:val="es-ES_tradnl"/>
        </w:rPr>
        <w:br w:type="page"/>
      </w:r>
    </w:p>
    <w:p w14:paraId="6746D1A7" w14:textId="7DC4AFA3" w:rsidR="00D022BC" w:rsidRPr="00D022BC" w:rsidRDefault="00D022BC" w:rsidP="000253D2">
      <w:pPr>
        <w:rPr>
          <w:rFonts w:eastAsia="Helvetica Neue"/>
          <w:lang w:val="es-ES_tradnl"/>
        </w:rPr>
      </w:pPr>
      <w:r w:rsidRPr="00D022BC">
        <w:rPr>
          <w:rFonts w:eastAsia="Helvetica Neue"/>
          <w:lang w:val="es-ES_tradnl"/>
        </w:rPr>
        <w:lastRenderedPageBreak/>
        <w:t>La precipitación pluvial anual, se registró de la siguiente manera: el promedio, 712mm; en el año más seco el valor bajo a 290.1mm y en el más lluvioso se elevó a 1,021.8</w:t>
      </w:r>
      <w:r w:rsidR="002B1D7D">
        <w:rPr>
          <w:rFonts w:eastAsia="Helvetica Neue"/>
          <w:lang w:val="es-ES_tradnl"/>
        </w:rPr>
        <w:t xml:space="preserve"> </w:t>
      </w:r>
      <w:r w:rsidRPr="00D022BC">
        <w:rPr>
          <w:rFonts w:eastAsia="Helvetica Neue"/>
          <w:lang w:val="es-ES_tradnl"/>
        </w:rPr>
        <w:t>mm; en resumen, las temperaturas son cálidas en el verano, con muchos días por encima de los 30°C y fuertes tormentas eléctricas. El invierno es suave, con precipitaciones en forma de llovizna y niebla; las temperaturas pocas veces bajan de los 0°C, manteniéndose entre los 0°C y los 5°C. La última nevada se registró el 24 de diciembre del 2004.</w:t>
      </w:r>
    </w:p>
    <w:p w14:paraId="69BB4FD7" w14:textId="0C0254EE" w:rsidR="00D022BC" w:rsidRPr="00D022BC" w:rsidRDefault="00D022BC" w:rsidP="000253D2">
      <w:pPr>
        <w:rPr>
          <w:rFonts w:eastAsia="Helvetica Neue"/>
          <w:lang w:val="es-ES_tradnl"/>
        </w:rPr>
      </w:pPr>
      <w:r w:rsidRPr="00D022BC">
        <w:rPr>
          <w:rFonts w:eastAsia="Helvetica Neue"/>
          <w:lang w:val="es-ES_tradnl"/>
        </w:rPr>
        <w:t xml:space="preserve">Los vientos dominantes se presentan con diferentes modalidades según la época del año. Primavera, con dirección sureste y menos frecuente del noreste. En verano con dirección sureste y en pocas ocasiones del noreste. En otoño con dirección sur-sureste. En el invierno con los característicos nortes, en dirección a las llanuras costeras del Golfo asociadas a altas presiones barométricas en forma de anticiclones, con vientos que rebasan algunas veces los 120 km/h. </w:t>
      </w:r>
    </w:p>
    <w:p w14:paraId="727A21F6" w14:textId="0EEF16C3" w:rsidR="003C265A" w:rsidRDefault="00FE6ED1" w:rsidP="00290D98">
      <w:pPr>
        <w:pStyle w:val="Titulocuadro"/>
        <w:rPr>
          <w:rFonts w:eastAsia="Helvetica Neue"/>
          <w:lang w:val="es-ES_tradnl"/>
        </w:rPr>
      </w:pPr>
      <w:r>
        <w:rPr>
          <w:rFonts w:eastAsia="Helvetica Neue"/>
          <w:lang w:val="es-ES_tradnl"/>
        </w:rPr>
        <w:t xml:space="preserve">Esquema No. </w:t>
      </w:r>
      <w:r>
        <w:fldChar w:fldCharType="begin"/>
      </w:r>
      <w:r>
        <w:instrText xml:space="preserve"> SEQ Mapa \* ARABIC </w:instrText>
      </w:r>
      <w:r>
        <w:fldChar w:fldCharType="separate"/>
      </w:r>
      <w:r w:rsidR="00975C83">
        <w:rPr>
          <w:noProof/>
        </w:rPr>
        <w:t>8</w:t>
      </w:r>
      <w:r>
        <w:fldChar w:fldCharType="end"/>
      </w:r>
      <w:r w:rsidR="003C265A" w:rsidRPr="000607B6">
        <w:rPr>
          <w:rFonts w:eastAsia="Helvetica Neue"/>
          <w:lang w:val="es-ES_tradnl"/>
        </w:rPr>
        <w:t xml:space="preserve">. </w:t>
      </w:r>
      <w:r w:rsidR="003C265A">
        <w:rPr>
          <w:rFonts w:eastAsia="Helvetica Neue"/>
          <w:lang w:val="es-ES_tradnl"/>
        </w:rPr>
        <w:t>Clima</w:t>
      </w:r>
    </w:p>
    <w:p w14:paraId="4A0D120C" w14:textId="6F11865C" w:rsidR="003C265A" w:rsidRDefault="00290D98" w:rsidP="00032561">
      <w:pPr>
        <w:spacing w:after="0" w:line="276" w:lineRule="auto"/>
        <w:ind w:right="49"/>
        <w:rPr>
          <w:rFonts w:ascii="Montserrat Medium" w:eastAsia="Helvetica Neue" w:hAnsi="Montserrat Medium" w:cs="Arial"/>
          <w:sz w:val="24"/>
          <w:szCs w:val="24"/>
          <w:lang w:val="es-ES_tradnl"/>
        </w:rPr>
      </w:pPr>
      <w:r>
        <w:rPr>
          <w:rFonts w:ascii="Montserrat Medium" w:eastAsia="Helvetica Neue" w:hAnsi="Montserrat Medium" w:cs="Arial"/>
          <w:noProof/>
          <w:sz w:val="24"/>
          <w:szCs w:val="24"/>
          <w:lang w:val="es-ES_tradnl"/>
        </w:rPr>
        <w:drawing>
          <wp:inline distT="0" distB="0" distL="0" distR="0" wp14:anchorId="0E5C7993" wp14:editId="34B7A7A6">
            <wp:extent cx="5351804" cy="4211955"/>
            <wp:effectExtent l="0" t="0" r="127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356848" cy="4215925"/>
                    </a:xfrm>
                    <a:prstGeom prst="rect">
                      <a:avLst/>
                    </a:prstGeom>
                  </pic:spPr>
                </pic:pic>
              </a:graphicData>
            </a:graphic>
          </wp:inline>
        </w:drawing>
      </w:r>
    </w:p>
    <w:p w14:paraId="2857E474" w14:textId="64453225" w:rsidR="00214A2C" w:rsidRPr="00EE0B3A" w:rsidRDefault="00214A2C" w:rsidP="003D28B5">
      <w:pPr>
        <w:pStyle w:val="FuentePLANDATA"/>
      </w:pPr>
      <w:r w:rsidRPr="001D10A1">
        <w:rPr>
          <w:b/>
          <w:bCs/>
        </w:rPr>
        <w:t>Fuente:</w:t>
      </w:r>
      <w:r w:rsidRPr="000917DB">
        <w:t xml:space="preserve"> </w:t>
      </w:r>
      <w:r w:rsidRPr="0062003C">
        <w:t>Instituto Nacional de Estadística y Geografía (INEGI). Conjunto de datos vectoriales, Un</w:t>
      </w:r>
      <w:r w:rsidR="003D28B5">
        <w:t>i</w:t>
      </w:r>
      <w:r w:rsidRPr="0062003C">
        <w:t>dades climáticas 2008, esc 1:1 000 000</w:t>
      </w:r>
    </w:p>
    <w:p w14:paraId="1685FD33" w14:textId="2D4F3937" w:rsidR="00290D98" w:rsidRDefault="00290D98">
      <w:pPr>
        <w:spacing w:after="200" w:line="288" w:lineRule="auto"/>
        <w:jc w:val="left"/>
        <w:rPr>
          <w:rFonts w:ascii="Montserrat Medium" w:eastAsia="Helvetica Neue" w:hAnsi="Montserrat Medium" w:cs="Arial"/>
          <w:sz w:val="16"/>
          <w:szCs w:val="16"/>
          <w:lang w:val="es-ES_tradnl"/>
        </w:rPr>
      </w:pPr>
      <w:r>
        <w:rPr>
          <w:rFonts w:ascii="Montserrat Medium" w:eastAsia="Helvetica Neue" w:hAnsi="Montserrat Medium" w:cs="Arial"/>
          <w:sz w:val="16"/>
          <w:szCs w:val="16"/>
          <w:lang w:val="es-ES_tradnl"/>
        </w:rPr>
        <w:br w:type="page"/>
      </w:r>
    </w:p>
    <w:p w14:paraId="7255001D" w14:textId="5C37B47B" w:rsidR="00FB13F7" w:rsidRPr="00DF0533" w:rsidRDefault="00FB13F7" w:rsidP="009B4D8D">
      <w:pPr>
        <w:pStyle w:val="Ttulo3"/>
        <w:spacing w:before="240" w:after="240"/>
        <w:rPr>
          <w:rFonts w:eastAsia="Helvetica Neue"/>
          <w:lang w:val="es-ES_tradnl"/>
        </w:rPr>
      </w:pPr>
      <w:bookmarkStart w:id="30" w:name="_Toc170839881"/>
      <w:r>
        <w:rPr>
          <w:rFonts w:eastAsia="Helvetica Neue"/>
          <w:lang w:val="es-ES_tradnl"/>
        </w:rPr>
        <w:lastRenderedPageBreak/>
        <w:t>Áreas Naturales Protegidas.</w:t>
      </w:r>
      <w:bookmarkEnd w:id="30"/>
    </w:p>
    <w:p w14:paraId="60EC0B86" w14:textId="77777777" w:rsidR="00AD1042" w:rsidRPr="00AD1042" w:rsidRDefault="00AD1042" w:rsidP="000253D2">
      <w:pPr>
        <w:rPr>
          <w:rFonts w:eastAsia="Helvetica Neue"/>
          <w:lang w:val="es-ES_tradnl"/>
        </w:rPr>
      </w:pPr>
      <w:r w:rsidRPr="00AD1042">
        <w:rPr>
          <w:rFonts w:eastAsia="Helvetica Neue"/>
          <w:lang w:val="es-ES_tradnl"/>
        </w:rPr>
        <w:t>La zona de estudio se encuentra inmersa en la superficie de 572,808-60-94.22 hectáreas referidas en el Decreto por el que se declara área natural protegida, con el carácter de Área de Protección de Flora y Fauna, la región conocida como Laguna Madre y Delta del Río Bravo, ubicada en los municipios de Matamoros, San Fernando y Soto La Marina, en el Estado de Tamaulipas, publicado en el Diario Oficial de la Federación el 14 de abril de 2005.</w:t>
      </w:r>
    </w:p>
    <w:p w14:paraId="6F00D4E7" w14:textId="77777777" w:rsidR="00AD1042" w:rsidRPr="00AD1042" w:rsidRDefault="00AD1042" w:rsidP="000253D2">
      <w:pPr>
        <w:rPr>
          <w:rFonts w:eastAsia="Helvetica Neue"/>
          <w:lang w:val="es-ES_tradnl"/>
        </w:rPr>
      </w:pPr>
      <w:r w:rsidRPr="00AD1042">
        <w:rPr>
          <w:rFonts w:eastAsia="Helvetica Neue"/>
          <w:lang w:val="es-ES_tradnl"/>
        </w:rPr>
        <w:t>El Área de Protección de Flora y Fauna Laguna Madre y Delta del Río Bravo comprende 10 subzonas, el polígono de estudio se encuentra dentro de la Subzona de Aprovechamiento Especial A, con una superficie de 17,495.308368 hectáreas y está constituida por dieciséis polígonos.</w:t>
      </w:r>
    </w:p>
    <w:p w14:paraId="0E6CE134" w14:textId="6F364AFA" w:rsidR="00F26489" w:rsidRDefault="00AD1042" w:rsidP="000253D2">
      <w:pPr>
        <w:rPr>
          <w:rFonts w:eastAsia="Helvetica Neue"/>
          <w:lang w:val="es-ES_tradnl"/>
        </w:rPr>
      </w:pPr>
      <w:r w:rsidRPr="00AD1042">
        <w:rPr>
          <w:rFonts w:eastAsia="Helvetica Neue"/>
          <w:lang w:val="es-ES_tradnl"/>
        </w:rPr>
        <w:t>Específicamente la zona de interés se encuentra dentro de</w:t>
      </w:r>
      <w:r w:rsidR="00F26489">
        <w:rPr>
          <w:rFonts w:eastAsia="Helvetica Neue"/>
          <w:lang w:val="es-ES_tradnl"/>
        </w:rPr>
        <w:t xml:space="preserve"> </w:t>
      </w:r>
      <w:r w:rsidRPr="00AD1042">
        <w:rPr>
          <w:rFonts w:eastAsia="Helvetica Neue"/>
          <w:lang w:val="es-ES_tradnl"/>
        </w:rPr>
        <w:t>l</w:t>
      </w:r>
      <w:r w:rsidR="00F26489">
        <w:rPr>
          <w:rFonts w:eastAsia="Helvetica Neue"/>
          <w:lang w:val="es-ES_tradnl"/>
        </w:rPr>
        <w:t>os polígonos:</w:t>
      </w:r>
    </w:p>
    <w:p w14:paraId="446698B1" w14:textId="10E75BE0" w:rsidR="00AD1042" w:rsidRDefault="00AD1042" w:rsidP="000253D2">
      <w:pPr>
        <w:rPr>
          <w:rFonts w:eastAsia="Helvetica Neue"/>
          <w:lang w:val="es-ES_tradnl"/>
        </w:rPr>
      </w:pPr>
      <w:r w:rsidRPr="00F26489">
        <w:rPr>
          <w:rFonts w:eastAsia="Helvetica Neue"/>
          <w:b/>
          <w:bCs/>
          <w:lang w:val="es-ES_tradnl"/>
        </w:rPr>
        <w:t>Polígono 1</w:t>
      </w:r>
      <w:r w:rsidR="00F26489">
        <w:rPr>
          <w:rFonts w:eastAsia="Helvetica Neue"/>
          <w:lang w:val="es-ES_tradnl"/>
        </w:rPr>
        <w:t xml:space="preserve">. </w:t>
      </w:r>
      <w:r w:rsidRPr="00AD1042">
        <w:rPr>
          <w:rFonts w:eastAsia="Helvetica Neue"/>
          <w:lang w:val="es-ES_tradnl"/>
        </w:rPr>
        <w:t>Matamoros-Higuerillas, abarca una superficie de 142.473298 hectáreas, se ubica en la porción Norte del Área de Protección y corresponde a un tramo de la carretera que comunica a la Ciudad de Matamoros con las localidades de Higuerillas-Mezquital</w:t>
      </w:r>
      <w:r>
        <w:rPr>
          <w:rFonts w:eastAsia="Helvetica Neue"/>
          <w:lang w:val="es-ES_tradnl"/>
        </w:rPr>
        <w:t>.</w:t>
      </w:r>
    </w:p>
    <w:p w14:paraId="3E334A66" w14:textId="65A3E148" w:rsidR="00F26489" w:rsidRDefault="00F26489" w:rsidP="000253D2">
      <w:pPr>
        <w:rPr>
          <w:rFonts w:eastAsia="Helvetica Neue"/>
          <w:lang w:val="es-ES_tradnl"/>
        </w:rPr>
      </w:pPr>
      <w:r w:rsidRPr="00F26489">
        <w:rPr>
          <w:rFonts w:eastAsia="Helvetica Neue"/>
          <w:b/>
          <w:bCs/>
          <w:lang w:val="es-ES_tradnl"/>
        </w:rPr>
        <w:t>Polígono 4.</w:t>
      </w:r>
      <w:r w:rsidRPr="00F26489">
        <w:rPr>
          <w:rFonts w:eastAsia="Helvetica Neue"/>
          <w:lang w:val="es-ES_tradnl"/>
        </w:rPr>
        <w:t xml:space="preserve"> Puerto Matamoros A, comprende una superficie de 13,675.410811 hectáreas, ubicado al Norte del Área de Protección.</w:t>
      </w:r>
    </w:p>
    <w:p w14:paraId="50BA0C03" w14:textId="0DA25C2A" w:rsidR="00F26489" w:rsidRPr="00F26489" w:rsidRDefault="00F26489" w:rsidP="000253D2">
      <w:pPr>
        <w:rPr>
          <w:rFonts w:eastAsia="Helvetica Neue"/>
          <w:lang w:val="es-ES_tradnl"/>
        </w:rPr>
      </w:pPr>
      <w:r w:rsidRPr="00F26489">
        <w:rPr>
          <w:rFonts w:eastAsia="Helvetica Neue"/>
          <w:b/>
          <w:bCs/>
          <w:lang w:val="es-ES_tradnl"/>
        </w:rPr>
        <w:t>Polígono 5</w:t>
      </w:r>
      <w:r>
        <w:rPr>
          <w:rFonts w:eastAsia="Helvetica Neue"/>
          <w:lang w:val="es-ES_tradnl"/>
        </w:rPr>
        <w:t>.</w:t>
      </w:r>
      <w:r w:rsidRPr="00F26489">
        <w:rPr>
          <w:rFonts w:eastAsia="Helvetica Neue"/>
          <w:lang w:val="es-ES_tradnl"/>
        </w:rPr>
        <w:t xml:space="preserve"> Puerto Matamoros B, comprende una superficie de 12</w:t>
      </w:r>
      <w:r>
        <w:rPr>
          <w:rFonts w:eastAsia="Helvetica Neue"/>
          <w:lang w:val="es-ES_tradnl"/>
        </w:rPr>
        <w:t>.</w:t>
      </w:r>
      <w:r w:rsidRPr="00F26489">
        <w:rPr>
          <w:rFonts w:eastAsia="Helvetica Neue"/>
          <w:lang w:val="es-ES_tradnl"/>
        </w:rPr>
        <w:t>842608 hectáreas, ubicado al Norte del Área de Protección.</w:t>
      </w:r>
    </w:p>
    <w:p w14:paraId="7CCBD92B" w14:textId="749A2B7B" w:rsidR="00E77E00" w:rsidRDefault="00F26489" w:rsidP="000253D2">
      <w:pPr>
        <w:rPr>
          <w:rFonts w:eastAsia="Helvetica Neue"/>
          <w:lang w:val="es-ES_tradnl"/>
        </w:rPr>
      </w:pPr>
      <w:r w:rsidRPr="00F26489">
        <w:rPr>
          <w:rFonts w:eastAsia="Helvetica Neue"/>
          <w:lang w:val="es-ES_tradnl"/>
        </w:rPr>
        <w:t>Los polígonos 4 y 5 Matamoros A y Matamoros B, corresponden a zonas de dragado donde hay escolleras y tres canales de comunicación</w:t>
      </w:r>
      <w:r>
        <w:rPr>
          <w:rFonts w:eastAsia="Helvetica Neue"/>
          <w:lang w:val="es-ES_tradnl"/>
        </w:rPr>
        <w:t>, c</w:t>
      </w:r>
      <w:r w:rsidRPr="00F26489">
        <w:rPr>
          <w:rFonts w:eastAsia="Helvetica Neue"/>
          <w:lang w:val="es-ES_tradnl"/>
        </w:rPr>
        <w:t>abe señalar que debido a que la Laguna Madre es somera por naturaleza y en los últimos años ha perdido profundidad debido a la reducción de los escurrimientos de agua dulce, lo que está provocando su azolvamiento</w:t>
      </w:r>
      <w:r>
        <w:rPr>
          <w:rFonts w:eastAsia="Helvetica Neue"/>
          <w:lang w:val="es-ES_tradnl"/>
        </w:rPr>
        <w:t>.</w:t>
      </w:r>
    </w:p>
    <w:p w14:paraId="5982F7EE" w14:textId="77777777" w:rsidR="00E77E00" w:rsidRDefault="00E77E00">
      <w:pPr>
        <w:spacing w:after="200" w:line="288" w:lineRule="auto"/>
        <w:jc w:val="left"/>
        <w:rPr>
          <w:rFonts w:eastAsia="Helvetica Neue"/>
          <w:lang w:val="es-ES_tradnl"/>
        </w:rPr>
      </w:pPr>
      <w:r>
        <w:rPr>
          <w:rFonts w:eastAsia="Helvetica Neue"/>
          <w:lang w:val="es-ES_tradnl"/>
        </w:rPr>
        <w:br w:type="page"/>
      </w:r>
    </w:p>
    <w:p w14:paraId="3EDC6666" w14:textId="5EF13FB2" w:rsidR="00907E58" w:rsidRDefault="00FE6ED1" w:rsidP="00907E58">
      <w:pPr>
        <w:pStyle w:val="Titulocuadro"/>
        <w:rPr>
          <w:rFonts w:eastAsia="Helvetica Neue"/>
          <w:lang w:val="es-ES_tradnl"/>
        </w:rPr>
      </w:pPr>
      <w:r>
        <w:rPr>
          <w:rFonts w:eastAsia="Helvetica Neue"/>
          <w:lang w:val="es-ES_tradnl"/>
        </w:rPr>
        <w:lastRenderedPageBreak/>
        <w:t xml:space="preserve">Esquema No. </w:t>
      </w:r>
      <w:r>
        <w:fldChar w:fldCharType="begin"/>
      </w:r>
      <w:r>
        <w:instrText xml:space="preserve"> SEQ Mapa \* ARABIC </w:instrText>
      </w:r>
      <w:r>
        <w:fldChar w:fldCharType="separate"/>
      </w:r>
      <w:r w:rsidR="00975C83">
        <w:rPr>
          <w:noProof/>
        </w:rPr>
        <w:t>9</w:t>
      </w:r>
      <w:r>
        <w:fldChar w:fldCharType="end"/>
      </w:r>
      <w:r w:rsidR="00907E58" w:rsidRPr="000607B6">
        <w:rPr>
          <w:rFonts w:eastAsia="Helvetica Neue"/>
          <w:lang w:val="es-ES_tradnl"/>
        </w:rPr>
        <w:t xml:space="preserve">. </w:t>
      </w:r>
      <w:r w:rsidR="00214A2C">
        <w:rPr>
          <w:rFonts w:eastAsia="Helvetica Neue"/>
          <w:lang w:val="es-ES_tradnl"/>
        </w:rPr>
        <w:t>Áreas Naturales Protegidas</w:t>
      </w:r>
    </w:p>
    <w:p w14:paraId="66054B97" w14:textId="77777777" w:rsidR="00214A2C" w:rsidRDefault="00214A2C" w:rsidP="00214A2C">
      <w:pPr>
        <w:spacing w:after="0" w:line="276" w:lineRule="auto"/>
        <w:ind w:right="49"/>
        <w:jc w:val="center"/>
        <w:rPr>
          <w:rFonts w:ascii="Montserrat Medium" w:eastAsia="Helvetica Neue" w:hAnsi="Montserrat Medium" w:cs="Arial"/>
          <w:sz w:val="24"/>
          <w:szCs w:val="24"/>
          <w:lang w:val="es-ES_tradnl"/>
        </w:rPr>
      </w:pPr>
      <w:r>
        <w:rPr>
          <w:rFonts w:ascii="Montserrat Medium" w:eastAsia="Helvetica Neue" w:hAnsi="Montserrat Medium" w:cs="Arial"/>
          <w:noProof/>
          <w:sz w:val="24"/>
          <w:szCs w:val="24"/>
          <w:lang w:val="es-ES_tradnl"/>
        </w:rPr>
        <w:drawing>
          <wp:inline distT="0" distB="0" distL="0" distR="0" wp14:anchorId="4E8D8AAA" wp14:editId="1E0F3E0A">
            <wp:extent cx="5508926" cy="4026090"/>
            <wp:effectExtent l="0" t="0" r="0" b="0"/>
            <wp:docPr id="12149151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15110" name="Imagen 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15048" cy="4030564"/>
                    </a:xfrm>
                    <a:prstGeom prst="rect">
                      <a:avLst/>
                    </a:prstGeom>
                  </pic:spPr>
                </pic:pic>
              </a:graphicData>
            </a:graphic>
          </wp:inline>
        </w:drawing>
      </w:r>
    </w:p>
    <w:p w14:paraId="7431C142" w14:textId="07C8D8A4" w:rsidR="00214A2C" w:rsidRDefault="00214A2C" w:rsidP="003D28B5">
      <w:pPr>
        <w:pStyle w:val="FuentePLANDATA"/>
      </w:pPr>
      <w:r w:rsidRPr="001D10A1">
        <w:rPr>
          <w:b/>
          <w:bCs/>
        </w:rPr>
        <w:t>Fuente:</w:t>
      </w:r>
      <w:r w:rsidRPr="000917DB">
        <w:t xml:space="preserve"> </w:t>
      </w:r>
      <w:r w:rsidRPr="00D7096F">
        <w:t>Secretaría de Medio Ambiente y Recursos Naturales (SEMARNAT CONANP)</w:t>
      </w:r>
      <w:r>
        <w:t xml:space="preserve"> </w:t>
      </w:r>
      <w:r w:rsidRPr="00D7096F">
        <w:t>Áreas Naturales Protegidas (ANP). CONANP. Humedales Mexicanos de importancia internacional (Sitios RAMSAR)</w:t>
      </w:r>
      <w:r w:rsidR="003D28B5">
        <w:t>.</w:t>
      </w:r>
    </w:p>
    <w:p w14:paraId="554B1B63" w14:textId="7FFE4411" w:rsidR="00E77E00" w:rsidRDefault="00E77E00">
      <w:pPr>
        <w:spacing w:after="200" w:line="288" w:lineRule="auto"/>
        <w:jc w:val="left"/>
        <w:rPr>
          <w:rFonts w:eastAsia="Meiryo"/>
          <w:sz w:val="16"/>
          <w:szCs w:val="14"/>
          <w:lang w:val="es-ES_tradnl" w:eastAsia="es-ES"/>
        </w:rPr>
      </w:pPr>
      <w:r>
        <w:br w:type="page"/>
      </w:r>
    </w:p>
    <w:p w14:paraId="56855464" w14:textId="16BC4804" w:rsidR="00EF5BB0" w:rsidRPr="00EF5BB0" w:rsidRDefault="00EF5BB0" w:rsidP="00DF4939">
      <w:pPr>
        <w:pStyle w:val="Ttulo3"/>
        <w:spacing w:before="240" w:after="240"/>
        <w:rPr>
          <w:rFonts w:eastAsia="Helvetica Neue"/>
          <w:lang w:val="es-ES_tradnl"/>
        </w:rPr>
      </w:pPr>
      <w:bookmarkStart w:id="31" w:name="_Toc170839882"/>
      <w:r w:rsidRPr="00EF5BB0">
        <w:rPr>
          <w:rFonts w:eastAsia="Helvetica Neue"/>
          <w:lang w:val="es-ES_tradnl"/>
        </w:rPr>
        <w:lastRenderedPageBreak/>
        <w:t>Diagnóstico ambiental.</w:t>
      </w:r>
      <w:bookmarkEnd w:id="31"/>
    </w:p>
    <w:p w14:paraId="54035419" w14:textId="5D5BA3A3" w:rsidR="00EF5BB0" w:rsidRDefault="00EF5BB0" w:rsidP="000253D2">
      <w:pPr>
        <w:rPr>
          <w:rFonts w:eastAsia="Helvetica Neue"/>
          <w:lang w:val="es-ES_tradnl"/>
        </w:rPr>
      </w:pPr>
      <w:r w:rsidRPr="00EF5BB0">
        <w:rPr>
          <w:rFonts w:eastAsia="Helvetica Neue"/>
          <w:lang w:val="es-ES_tradnl"/>
        </w:rPr>
        <w:t>La dinámica de las interacciones ecológicas entre el estuario y el mar depende de la geografía física de la costa y su relación con el ciclo hidrológico</w:t>
      </w:r>
      <w:r>
        <w:rPr>
          <w:rFonts w:eastAsia="Helvetica Neue"/>
          <w:lang w:val="es-ES_tradnl"/>
        </w:rPr>
        <w:t>, l</w:t>
      </w:r>
      <w:r w:rsidRPr="00EF5BB0">
        <w:rPr>
          <w:rFonts w:eastAsia="Helvetica Neue"/>
          <w:lang w:val="es-ES_tradnl"/>
        </w:rPr>
        <w:t>as condiciones naturales de la zona de estudio están condicionadas por la forma del relieve y los pulsos de precipitación.</w:t>
      </w:r>
    </w:p>
    <w:p w14:paraId="1EBE1FC5" w14:textId="13CF1558" w:rsidR="00EF5BB0" w:rsidRDefault="00EF5BB0" w:rsidP="000253D2">
      <w:pPr>
        <w:rPr>
          <w:rFonts w:eastAsia="Helvetica Neue"/>
          <w:lang w:val="es-ES_tradnl"/>
        </w:rPr>
      </w:pPr>
      <w:r w:rsidRPr="00EF5BB0">
        <w:rPr>
          <w:rFonts w:eastAsia="Helvetica Neue"/>
          <w:lang w:val="es-ES_tradnl"/>
        </w:rPr>
        <w:t xml:space="preserve">La fragilidad del sistema natural es alta, por lo que se requiere preservar suelo, agua y aire, así como flora y fauna. </w:t>
      </w:r>
    </w:p>
    <w:p w14:paraId="7ED5967D" w14:textId="02D6345C" w:rsidR="00EF5BB0" w:rsidRDefault="00EF5BB0" w:rsidP="000253D2">
      <w:pPr>
        <w:rPr>
          <w:rFonts w:eastAsia="Helvetica Neue"/>
          <w:lang w:val="es-ES_tradnl"/>
        </w:rPr>
      </w:pPr>
      <w:r w:rsidRPr="00EF5BB0">
        <w:rPr>
          <w:rFonts w:eastAsia="Helvetica Neue"/>
          <w:lang w:val="es-ES_tradnl"/>
        </w:rPr>
        <w:t xml:space="preserve">Es fundamental el cuidado pleno y la protección total del medio natural para preservar las condiciones favorables de habitabilidad y productividad de la zona. </w:t>
      </w:r>
    </w:p>
    <w:p w14:paraId="53A0836E" w14:textId="7CDC7F1B" w:rsidR="009D01D3" w:rsidRPr="000253D2" w:rsidRDefault="009D01D3" w:rsidP="000253D2">
      <w:pPr>
        <w:rPr>
          <w:rFonts w:eastAsia="Helvetica Neue" w:cs="Arial"/>
          <w:szCs w:val="22"/>
          <w:lang w:val="es-ES_tradnl"/>
        </w:rPr>
      </w:pPr>
      <w:r w:rsidRPr="000253D2">
        <w:rPr>
          <w:rFonts w:eastAsia="Helvetica Neue" w:cs="Arial"/>
          <w:szCs w:val="22"/>
          <w:lang w:val="es-ES_tradnl"/>
        </w:rPr>
        <w:t xml:space="preserve">Se considera fundamental que la zona del Puerto de Matamoros que se encuentra dentro de la zona denominado “Las Higuerillas”, sea sustentable, </w:t>
      </w:r>
      <w:r w:rsidRPr="000253D2">
        <w:rPr>
          <w:rFonts w:eastAsia="Helvetica Neue" w:cs="Arial"/>
          <w:i/>
          <w:iCs/>
          <w:szCs w:val="22"/>
          <w:lang w:val="es-ES_tradnl"/>
        </w:rPr>
        <w:t>“…que tenga como premisa cubrir las necesidades actuales, son que se afecten las posibilidades de las generaciones futuras. Con estos alcances, la situación financiera del puerto sería respaldada con beneficios a largo pla</w:t>
      </w:r>
      <w:r w:rsidR="00E02722" w:rsidRPr="000253D2">
        <w:rPr>
          <w:rFonts w:eastAsia="Helvetica Neue" w:cs="Arial"/>
          <w:i/>
          <w:iCs/>
          <w:szCs w:val="22"/>
          <w:lang w:val="es-ES_tradnl"/>
        </w:rPr>
        <w:t>z</w:t>
      </w:r>
      <w:r w:rsidRPr="000253D2">
        <w:rPr>
          <w:rFonts w:eastAsia="Helvetica Neue" w:cs="Arial"/>
          <w:i/>
          <w:iCs/>
          <w:szCs w:val="22"/>
          <w:lang w:val="es-ES_tradnl"/>
        </w:rPr>
        <w:t>o, que significan la conservación d</w:t>
      </w:r>
      <w:r w:rsidR="00E02722" w:rsidRPr="000253D2">
        <w:rPr>
          <w:rFonts w:eastAsia="Helvetica Neue" w:cs="Arial"/>
          <w:i/>
          <w:iCs/>
          <w:szCs w:val="22"/>
          <w:lang w:val="es-ES_tradnl"/>
        </w:rPr>
        <w:t>e</w:t>
      </w:r>
      <w:r w:rsidRPr="000253D2">
        <w:rPr>
          <w:rFonts w:eastAsia="Helvetica Neue" w:cs="Arial"/>
          <w:i/>
          <w:iCs/>
          <w:szCs w:val="22"/>
          <w:lang w:val="es-ES_tradnl"/>
        </w:rPr>
        <w:t xml:space="preserve"> los recursos naturales, promoviendo el uso de bienes y servicios amigables con el medio ambiente, así como la utilización de tecnologías de alta eficiencia energética y de bajo o nula producción de contaminantes que causan el efecto invernadero…”</w:t>
      </w:r>
      <w:r w:rsidR="00E83AF9" w:rsidRPr="000253D2">
        <w:rPr>
          <w:rStyle w:val="Refdenotaalpie"/>
          <w:rFonts w:eastAsia="Helvetica Neue" w:cs="Arial"/>
          <w:i/>
          <w:iCs/>
          <w:szCs w:val="22"/>
          <w:lang w:val="es-ES_tradnl"/>
        </w:rPr>
        <w:footnoteReference w:id="1"/>
      </w:r>
      <w:r w:rsidRPr="000253D2">
        <w:rPr>
          <w:rFonts w:eastAsia="Helvetica Neue" w:cs="Arial"/>
          <w:szCs w:val="22"/>
          <w:lang w:val="es-ES_tradnl"/>
        </w:rPr>
        <w:t>.</w:t>
      </w:r>
    </w:p>
    <w:p w14:paraId="74ABD88C" w14:textId="1C50A118" w:rsidR="00244670" w:rsidRPr="00DF0533" w:rsidRDefault="00A33A8F" w:rsidP="00DF4939">
      <w:pPr>
        <w:pStyle w:val="Ttulo3"/>
        <w:spacing w:before="240" w:after="240"/>
        <w:rPr>
          <w:rFonts w:eastAsia="Helvetica Neue"/>
          <w:lang w:val="es-ES_tradnl"/>
        </w:rPr>
      </w:pPr>
      <w:bookmarkStart w:id="32" w:name="_Toc170839883"/>
      <w:r>
        <w:rPr>
          <w:rFonts w:eastAsia="Helvetica Neue"/>
          <w:lang w:val="es-ES_tradnl"/>
        </w:rPr>
        <w:t>Riesgos y Vulnerabilidad.</w:t>
      </w:r>
      <w:bookmarkEnd w:id="32"/>
    </w:p>
    <w:p w14:paraId="5074C4D3" w14:textId="425F0459" w:rsidR="003B7997" w:rsidRPr="003B7997" w:rsidRDefault="003B7997" w:rsidP="000253D2">
      <w:pPr>
        <w:rPr>
          <w:rFonts w:eastAsia="Helvetica Neue"/>
          <w:lang w:val="es-ES_tradnl"/>
        </w:rPr>
      </w:pPr>
      <w:r w:rsidRPr="003B7997">
        <w:rPr>
          <w:rFonts w:eastAsia="Helvetica Neue"/>
          <w:lang w:val="es-ES_tradnl"/>
        </w:rPr>
        <w:t xml:space="preserve">En la zona que se analiza se presentan diferentes tipos de riesgos que pudieran influir negativamente en la población y el medio ambiente en el que interactúa estos se caracterizan </w:t>
      </w:r>
      <w:r w:rsidR="00E02722">
        <w:rPr>
          <w:rFonts w:eastAsia="Helvetica Neue"/>
          <w:lang w:val="es-ES_tradnl"/>
        </w:rPr>
        <w:t>por lo siguiente</w:t>
      </w:r>
      <w:r w:rsidRPr="003B7997">
        <w:rPr>
          <w:rFonts w:eastAsia="Helvetica Neue"/>
          <w:lang w:val="es-ES_tradnl"/>
        </w:rPr>
        <w:t xml:space="preserve">: </w:t>
      </w:r>
    </w:p>
    <w:p w14:paraId="2AAFAA52" w14:textId="2BE8D36C" w:rsidR="003B7997" w:rsidRPr="003B7997" w:rsidRDefault="003B7997" w:rsidP="000253D2">
      <w:pPr>
        <w:rPr>
          <w:rFonts w:eastAsia="Helvetica Neue"/>
          <w:b/>
          <w:bCs/>
          <w:lang w:val="es-ES_tradnl"/>
        </w:rPr>
      </w:pPr>
      <w:r w:rsidRPr="003B7997">
        <w:rPr>
          <w:rFonts w:eastAsia="Helvetica Neue"/>
          <w:b/>
          <w:bCs/>
          <w:lang w:val="es-ES_tradnl"/>
        </w:rPr>
        <w:t>Disturbios tropicales</w:t>
      </w:r>
    </w:p>
    <w:p w14:paraId="422E5169" w14:textId="5236A66B" w:rsidR="00E83AF9" w:rsidRDefault="003B7997" w:rsidP="000253D2">
      <w:pPr>
        <w:rPr>
          <w:rFonts w:eastAsia="Helvetica Neue"/>
          <w:bCs/>
          <w:lang w:val="es-ES_tradnl"/>
        </w:rPr>
      </w:pPr>
      <w:r w:rsidRPr="003B7997">
        <w:rPr>
          <w:rFonts w:eastAsia="Helvetica Neue"/>
          <w:lang w:val="es-ES_tradnl"/>
        </w:rPr>
        <w:t>La región está sujeta año tras año a la presencia de disturbios tropicales como los ciclones y algunos con categoría de huracanes, sobre todo en los meses de julio a octubre</w:t>
      </w:r>
      <w:r w:rsidR="00E02722">
        <w:rPr>
          <w:rFonts w:eastAsia="Helvetica Neue"/>
          <w:lang w:val="es-ES_tradnl"/>
        </w:rPr>
        <w:t>,</w:t>
      </w:r>
      <w:r w:rsidRPr="003B7997">
        <w:rPr>
          <w:rFonts w:eastAsia="Helvetica Neue"/>
          <w:lang w:val="es-ES_tradnl"/>
        </w:rPr>
        <w:t xml:space="preserve"> los cuales cuentan con </w:t>
      </w:r>
      <w:r w:rsidRPr="003B7997">
        <w:rPr>
          <w:rFonts w:eastAsia="Helvetica Neue"/>
          <w:bCs/>
          <w:lang w:val="es-ES_tradnl"/>
        </w:rPr>
        <w:t>tres componentes responsables de causar daños: viento, marea y oleaje, así como fuertes precipitaciones que se registran durante dichos eventos. Debe insistirse en la vulnerabilidad de la región ante estos fenómenos meteorológicos para definir acciones y estrategias que permitan minimizar riesgos y pérdidas humanas y materiales.</w:t>
      </w:r>
    </w:p>
    <w:p w14:paraId="362402FA" w14:textId="7F045823" w:rsidR="003B7997" w:rsidRDefault="003B7997" w:rsidP="000253D2">
      <w:pPr>
        <w:rPr>
          <w:rFonts w:eastAsia="Helvetica Neue"/>
          <w:lang w:val="es-ES_tradnl"/>
        </w:rPr>
      </w:pPr>
      <w:r w:rsidRPr="003B7997">
        <w:rPr>
          <w:rFonts w:eastAsia="Helvetica Neue"/>
          <w:lang w:val="es-ES_tradnl"/>
        </w:rPr>
        <w:t xml:space="preserve">Cabe mencionar que en la región </w:t>
      </w:r>
      <w:r w:rsidR="00E02722">
        <w:rPr>
          <w:rFonts w:eastAsia="Helvetica Neue"/>
          <w:lang w:val="es-ES_tradnl"/>
        </w:rPr>
        <w:t>c</w:t>
      </w:r>
      <w:r w:rsidRPr="003B7997">
        <w:rPr>
          <w:rFonts w:eastAsia="Helvetica Neue"/>
          <w:lang w:val="es-ES_tradnl"/>
        </w:rPr>
        <w:t>uando se detecta la posible presencia de un disturbio tropical, se establece el PLAN DNIII, para prevenir y/o atenuar daños a los habitantes del área dado que en esta zona de estudio la población está sujeta anualmente a condiciones de vulnerabilidad, derivada de la presencia de perturbaciones tropicales que son sin lugar a duda, los fenómenos naturales de mayor repercusión en la zona.</w:t>
      </w:r>
    </w:p>
    <w:p w14:paraId="6414D71F" w14:textId="21705484" w:rsidR="00E77E00" w:rsidRDefault="00E77E00">
      <w:pPr>
        <w:spacing w:after="200" w:line="288" w:lineRule="auto"/>
        <w:jc w:val="left"/>
        <w:rPr>
          <w:rFonts w:eastAsia="Helvetica Neue"/>
          <w:lang w:val="es-ES_tradnl"/>
        </w:rPr>
      </w:pPr>
      <w:r>
        <w:rPr>
          <w:rFonts w:eastAsia="Helvetica Neue"/>
          <w:lang w:val="es-ES_tradnl"/>
        </w:rPr>
        <w:br w:type="page"/>
      </w:r>
    </w:p>
    <w:p w14:paraId="06AE6DDE" w14:textId="1E0391E1" w:rsidR="003B7997" w:rsidRDefault="003B7997" w:rsidP="00DF4939">
      <w:pPr>
        <w:pStyle w:val="Ttulo3"/>
        <w:spacing w:before="240" w:after="240"/>
        <w:rPr>
          <w:rFonts w:eastAsia="Helvetica Neue"/>
          <w:lang w:val="es-ES_tradnl"/>
        </w:rPr>
      </w:pPr>
      <w:bookmarkStart w:id="33" w:name="_Toc170839884"/>
      <w:r w:rsidRPr="003B7997">
        <w:rPr>
          <w:rFonts w:eastAsia="Helvetica Neue"/>
          <w:lang w:val="es-ES_tradnl"/>
        </w:rPr>
        <w:lastRenderedPageBreak/>
        <w:t>Riesgos antropogénicos.</w:t>
      </w:r>
      <w:bookmarkEnd w:id="33"/>
    </w:p>
    <w:p w14:paraId="6CB9995D" w14:textId="77777777" w:rsidR="003B7997" w:rsidRPr="003B7997" w:rsidRDefault="003B7997" w:rsidP="000253D2">
      <w:pPr>
        <w:rPr>
          <w:rFonts w:eastAsia="Helvetica Neue"/>
          <w:bCs/>
          <w:lang w:val="es-ES_tradnl"/>
        </w:rPr>
      </w:pPr>
      <w:r w:rsidRPr="003B7997">
        <w:rPr>
          <w:rFonts w:eastAsia="Helvetica Neue"/>
          <w:bCs/>
          <w:lang w:val="es-ES_tradnl"/>
        </w:rPr>
        <w:t xml:space="preserve">Derivados de efectos o procesos resultado de actividades humanas. Son de tres tipos: </w:t>
      </w:r>
    </w:p>
    <w:p w14:paraId="273D7C13" w14:textId="143855C2" w:rsidR="003B7997" w:rsidRPr="003B7997" w:rsidRDefault="003B7997" w:rsidP="000253D2">
      <w:pPr>
        <w:rPr>
          <w:rFonts w:eastAsia="Helvetica Neue"/>
          <w:bCs/>
          <w:lang w:val="es-ES_tradnl"/>
        </w:rPr>
      </w:pPr>
      <w:r w:rsidRPr="000253D2">
        <w:rPr>
          <w:rFonts w:eastAsia="Helvetica Neue"/>
          <w:b/>
          <w:bCs/>
          <w:lang w:val="es-ES_tradnl"/>
        </w:rPr>
        <w:t>1) Químico-tecnológicos.</w:t>
      </w:r>
      <w:r w:rsidRPr="003B7997">
        <w:rPr>
          <w:rFonts w:eastAsia="Helvetica Neue"/>
          <w:bCs/>
          <w:lang w:val="es-ES_tradnl"/>
        </w:rPr>
        <w:t xml:space="preserve"> </w:t>
      </w:r>
      <w:r w:rsidR="00550194">
        <w:rPr>
          <w:rFonts w:eastAsia="Helvetica Neue"/>
          <w:bCs/>
          <w:lang w:val="es-ES_tradnl"/>
        </w:rPr>
        <w:t xml:space="preserve">Se refiere a </w:t>
      </w:r>
      <w:r w:rsidRPr="003B7997">
        <w:rPr>
          <w:rFonts w:eastAsia="Helvetica Neue"/>
          <w:bCs/>
          <w:lang w:val="es-ES_tradnl"/>
        </w:rPr>
        <w:t xml:space="preserve">estaciones de gasolina y </w:t>
      </w:r>
      <w:r w:rsidR="00E02722">
        <w:rPr>
          <w:rFonts w:eastAsia="Helvetica Neue"/>
          <w:bCs/>
          <w:lang w:val="es-ES_tradnl"/>
        </w:rPr>
        <w:t>d</w:t>
      </w:r>
      <w:r w:rsidR="00E02722" w:rsidRPr="003B7997">
        <w:rPr>
          <w:rFonts w:eastAsia="Helvetica Neue"/>
          <w:bCs/>
          <w:lang w:val="es-ES_tradnl"/>
        </w:rPr>
        <w:t>iésel</w:t>
      </w:r>
      <w:r w:rsidRPr="003B7997">
        <w:rPr>
          <w:rFonts w:eastAsia="Helvetica Neue"/>
          <w:bCs/>
          <w:lang w:val="es-ES_tradnl"/>
        </w:rPr>
        <w:t xml:space="preserve"> y depósitos de lubricantes que no cumplen con las disposiciones oficiales para evitar riesgos y prevenir la contaminación de suelo, aire y cuerpos de agua.</w:t>
      </w:r>
    </w:p>
    <w:p w14:paraId="7CCD9EF8" w14:textId="380EE424" w:rsidR="003B7997" w:rsidRPr="003B7997" w:rsidRDefault="003B7997" w:rsidP="000253D2">
      <w:pPr>
        <w:rPr>
          <w:rFonts w:eastAsia="Helvetica Neue"/>
          <w:bCs/>
          <w:lang w:val="es-ES_tradnl"/>
        </w:rPr>
      </w:pPr>
      <w:r w:rsidRPr="000253D2">
        <w:rPr>
          <w:rFonts w:eastAsia="Helvetica Neue"/>
          <w:b/>
          <w:bCs/>
          <w:lang w:val="es-ES_tradnl"/>
        </w:rPr>
        <w:t>2) Sanitario-ambientales.</w:t>
      </w:r>
      <w:r w:rsidRPr="003B7997">
        <w:rPr>
          <w:rFonts w:eastAsia="Helvetica Neue"/>
          <w:bCs/>
          <w:lang w:val="es-ES_tradnl"/>
        </w:rPr>
        <w:t xml:space="preserve"> Generados por la acción patógena de agentes biológicos que atacan a la población</w:t>
      </w:r>
      <w:r w:rsidR="00550194">
        <w:rPr>
          <w:rFonts w:eastAsia="Helvetica Neue"/>
          <w:bCs/>
          <w:lang w:val="es-ES_tradnl"/>
        </w:rPr>
        <w:t xml:space="preserve"> y</w:t>
      </w:r>
      <w:r w:rsidRPr="003B7997">
        <w:rPr>
          <w:rFonts w:eastAsia="Helvetica Neue"/>
          <w:bCs/>
          <w:lang w:val="es-ES_tradnl"/>
        </w:rPr>
        <w:t xml:space="preserve"> a los animales, causando su muerte o alteración de la salud. En el poblado no existen a la fecha adecuadas redes de agua potable ni de alcantarillado sanitario; las calles no están pavimentadas y no hay un servicio de limpieza pública, por lo</w:t>
      </w:r>
      <w:r w:rsidR="00550194">
        <w:rPr>
          <w:rFonts w:eastAsia="Helvetica Neue"/>
          <w:bCs/>
          <w:lang w:val="es-ES_tradnl"/>
        </w:rPr>
        <w:t>s desechos</w:t>
      </w:r>
      <w:r w:rsidRPr="003B7997">
        <w:rPr>
          <w:rFonts w:eastAsia="Helvetica Neue"/>
          <w:bCs/>
          <w:lang w:val="es-ES_tradnl"/>
        </w:rPr>
        <w:t xml:space="preserve"> que se generan </w:t>
      </w:r>
      <w:r w:rsidR="00550194">
        <w:rPr>
          <w:rFonts w:eastAsia="Helvetica Neue"/>
          <w:bCs/>
          <w:lang w:val="es-ES_tradnl"/>
        </w:rPr>
        <w:t xml:space="preserve">son vertidos en </w:t>
      </w:r>
      <w:r w:rsidRPr="003B7997">
        <w:rPr>
          <w:rFonts w:eastAsia="Helvetica Neue"/>
          <w:bCs/>
          <w:lang w:val="es-ES_tradnl"/>
        </w:rPr>
        <w:t xml:space="preserve">tiraderos clandestinos. </w:t>
      </w:r>
    </w:p>
    <w:p w14:paraId="77588787" w14:textId="23A2460D" w:rsidR="003B7997" w:rsidRPr="003B7997" w:rsidRDefault="003B7997" w:rsidP="000253D2">
      <w:pPr>
        <w:rPr>
          <w:rFonts w:eastAsia="Helvetica Neue"/>
          <w:bCs/>
          <w:lang w:val="es-ES_tradnl"/>
        </w:rPr>
      </w:pPr>
      <w:r w:rsidRPr="000253D2">
        <w:rPr>
          <w:rFonts w:eastAsia="Helvetica Neue"/>
          <w:b/>
          <w:bCs/>
          <w:lang w:val="es-ES_tradnl"/>
        </w:rPr>
        <w:t>3) Socio-organizativos.</w:t>
      </w:r>
      <w:r w:rsidRPr="003B7997">
        <w:rPr>
          <w:rFonts w:eastAsia="Helvetica Neue"/>
          <w:bCs/>
          <w:lang w:val="es-ES_tradnl"/>
        </w:rPr>
        <w:t xml:space="preserve"> Generados por motivo de errores humanos o por acciones u omisiones premeditadas o no, que se dan en el marco de movimientos masivos de población como los esperados en la micro-región. Entre estos se mencionan los siguientes: exceso de velocidad que provoca accidentes viales principalmente en la vialidad pavimentada, falta de señalamiento en la vialidad, y en las zonas costeras y playas.</w:t>
      </w:r>
    </w:p>
    <w:p w14:paraId="2B714F28" w14:textId="22B0C5B2" w:rsidR="003B7997" w:rsidRDefault="003B7997" w:rsidP="00DF4939">
      <w:pPr>
        <w:pStyle w:val="Ttulo3"/>
        <w:spacing w:before="240" w:after="240"/>
        <w:rPr>
          <w:rFonts w:eastAsia="Helvetica Neue"/>
          <w:lang w:val="es-ES_tradnl"/>
        </w:rPr>
      </w:pPr>
      <w:bookmarkStart w:id="34" w:name="_Toc170839885"/>
      <w:r w:rsidRPr="003B7997">
        <w:rPr>
          <w:rFonts w:eastAsia="Helvetica Neue"/>
          <w:lang w:val="es-ES_tradnl"/>
        </w:rPr>
        <w:t>Riesgos Meteorológicos.</w:t>
      </w:r>
      <w:bookmarkEnd w:id="34"/>
    </w:p>
    <w:p w14:paraId="34F67904" w14:textId="64BF6CE4" w:rsidR="003B7997" w:rsidRPr="003B7997" w:rsidRDefault="003B7997" w:rsidP="000253D2">
      <w:pPr>
        <w:rPr>
          <w:rFonts w:eastAsia="Helvetica Neue"/>
          <w:bCs/>
          <w:lang w:val="es-ES_tradnl"/>
        </w:rPr>
      </w:pPr>
      <w:r w:rsidRPr="000253D2">
        <w:rPr>
          <w:rFonts w:eastAsia="Helvetica Neue"/>
          <w:b/>
          <w:bCs/>
          <w:lang w:val="es-ES_tradnl"/>
        </w:rPr>
        <w:t>1) Erosión.</w:t>
      </w:r>
      <w:r w:rsidRPr="003B7997">
        <w:rPr>
          <w:rFonts w:eastAsia="Helvetica Neue"/>
          <w:bCs/>
          <w:lang w:val="es-ES_tradnl"/>
        </w:rPr>
        <w:t xml:space="preserve"> factor de gran relevancia en este cordón litoraleño, continuamente expuesto a los embates de viento y mareas, es la permanente erosión de dunas y playas. La zona de estudio se encuentra clasificada en el Atlas de Riesgos del Estado de Tamaulipas con grado muy alto de erosión donde la zona de barra que delimita la parte nororiente de la Laguna Madre con el Golfo de México se encuentra expuesta a los factores erosivos generados principalmente por ciclones tropicales, los cuales generan un arrastre de material edáfico a causa de la velocidad del viento (deflación y reptación) y el oleaje intempestivo de tales eventos, ocasionando además la alteración del suelo y su cubierta vegetal a causa de la salinización, producto del exceso de irrigación, sobre todo con agua salada, la cual al evaporarse deja en la superficie depósitos de sales que interfieren en el desarrollo de las raíces, permitiendo sólo a vegetación del tipo halófila capaz de subsistir.</w:t>
      </w:r>
    </w:p>
    <w:p w14:paraId="6E8D4CDE" w14:textId="35119BF4" w:rsidR="003B7997" w:rsidRDefault="003B7997" w:rsidP="000253D2">
      <w:pPr>
        <w:rPr>
          <w:rFonts w:eastAsia="Helvetica Neue"/>
          <w:bCs/>
          <w:lang w:val="es-ES_tradnl"/>
        </w:rPr>
      </w:pPr>
      <w:r w:rsidRPr="003B7997">
        <w:rPr>
          <w:rFonts w:eastAsia="Helvetica Neue"/>
          <w:bCs/>
          <w:lang w:val="es-ES_tradnl"/>
        </w:rPr>
        <w:t>Las imágenes son elocuentes: contaminación y erosión de playas, movimiento de dunas e invasión de camino de acceso al Puerto</w:t>
      </w:r>
      <w:r>
        <w:rPr>
          <w:rFonts w:eastAsia="Helvetica Neue"/>
          <w:bCs/>
          <w:lang w:val="es-ES_tradnl"/>
        </w:rPr>
        <w:t>.</w:t>
      </w:r>
    </w:p>
    <w:p w14:paraId="6F084740" w14:textId="4916E213" w:rsidR="00E77E00" w:rsidRDefault="00E77E00">
      <w:pPr>
        <w:spacing w:after="200" w:line="288" w:lineRule="auto"/>
        <w:jc w:val="left"/>
        <w:rPr>
          <w:rFonts w:eastAsia="Helvetica Neue"/>
          <w:bCs/>
          <w:lang w:val="es-ES_tradnl"/>
        </w:rPr>
      </w:pPr>
      <w:r>
        <w:rPr>
          <w:rFonts w:eastAsia="Helvetica Neue"/>
          <w:bCs/>
          <w:lang w:val="es-ES_tradnl"/>
        </w:rPr>
        <w:br w:type="page"/>
      </w:r>
    </w:p>
    <w:p w14:paraId="0B1022DC" w14:textId="127AEB5C" w:rsidR="008C4309" w:rsidRDefault="008C4309" w:rsidP="00FD17B3">
      <w:pPr>
        <w:pStyle w:val="Titulocuadro"/>
        <w:rPr>
          <w:rFonts w:eastAsia="Helvetica Neue"/>
          <w:bCs/>
          <w:lang w:val="es-ES_tradnl"/>
        </w:rPr>
      </w:pPr>
      <w:r>
        <w:rPr>
          <w:rFonts w:eastAsia="Helvetica Neue"/>
          <w:bCs/>
          <w:lang w:val="es-ES_tradnl"/>
        </w:rPr>
        <w:lastRenderedPageBreak/>
        <w:t xml:space="preserve">Fotografía </w:t>
      </w:r>
      <w:r>
        <w:fldChar w:fldCharType="begin"/>
      </w:r>
      <w:r>
        <w:instrText xml:space="preserve"> SEQ Fotografía \* ARABIC </w:instrText>
      </w:r>
      <w:r>
        <w:fldChar w:fldCharType="separate"/>
      </w:r>
      <w:r w:rsidR="00975C83">
        <w:rPr>
          <w:noProof/>
        </w:rPr>
        <w:t>3</w:t>
      </w:r>
      <w:r>
        <w:rPr>
          <w:noProof/>
        </w:rPr>
        <w:fldChar w:fldCharType="end"/>
      </w:r>
      <w:r>
        <w:rPr>
          <w:noProof/>
        </w:rPr>
        <w:t>. Movimiento de arena por efectos del viento, 2024.</w:t>
      </w:r>
    </w:p>
    <w:p w14:paraId="728795FD" w14:textId="2C7F28C1" w:rsidR="003B7997" w:rsidRDefault="003B7997" w:rsidP="003B7997">
      <w:pPr>
        <w:spacing w:line="276" w:lineRule="auto"/>
        <w:ind w:right="49"/>
        <w:jc w:val="center"/>
        <w:rPr>
          <w:rFonts w:eastAsiaTheme="minorHAnsi"/>
          <w:noProof/>
          <w:szCs w:val="22"/>
        </w:rPr>
      </w:pPr>
      <w:r w:rsidRPr="003B7997">
        <w:rPr>
          <w:rFonts w:eastAsiaTheme="minorHAnsi"/>
          <w:noProof/>
          <w:szCs w:val="22"/>
        </w:rPr>
        <w:drawing>
          <wp:inline distT="0" distB="0" distL="0" distR="0" wp14:anchorId="56920E69" wp14:editId="179FB93C">
            <wp:extent cx="3945360" cy="2715905"/>
            <wp:effectExtent l="0" t="0" r="0" b="8255"/>
            <wp:docPr id="104" name="Imagen 104" descr="Muestran solidaridad con habitantes del poblado Higueril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uestran solidaridad con habitantes del poblado Higuerilla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66341" cy="2730348"/>
                    </a:xfrm>
                    <a:prstGeom prst="rect">
                      <a:avLst/>
                    </a:prstGeom>
                    <a:noFill/>
                    <a:ln>
                      <a:noFill/>
                    </a:ln>
                  </pic:spPr>
                </pic:pic>
              </a:graphicData>
            </a:graphic>
          </wp:inline>
        </w:drawing>
      </w:r>
    </w:p>
    <w:p w14:paraId="5528593E" w14:textId="4DCD2BDD" w:rsidR="00E97F55" w:rsidRPr="003D28B5" w:rsidRDefault="008C4309" w:rsidP="00032561">
      <w:pPr>
        <w:pStyle w:val="FuentePLANDATA"/>
        <w:ind w:left="1418"/>
      </w:pPr>
      <w:r w:rsidRPr="001D10A1">
        <w:rPr>
          <w:b/>
          <w:bCs/>
        </w:rPr>
        <w:t>Fuente:</w:t>
      </w:r>
      <w:r w:rsidRPr="003D28B5">
        <w:t xml:space="preserve"> Recorrido de campo, abril 2024.</w:t>
      </w:r>
    </w:p>
    <w:p w14:paraId="595972CC" w14:textId="16F59D87" w:rsidR="003B7997" w:rsidRPr="003B7997" w:rsidRDefault="003B7997" w:rsidP="00DF4939">
      <w:pPr>
        <w:pStyle w:val="Ttulo3"/>
        <w:spacing w:before="240" w:after="240"/>
        <w:rPr>
          <w:rFonts w:eastAsia="Helvetica Neue"/>
          <w:lang w:val="es-ES_tradnl"/>
        </w:rPr>
      </w:pPr>
      <w:bookmarkStart w:id="35" w:name="_Toc170839886"/>
      <w:r w:rsidRPr="003B7997">
        <w:rPr>
          <w:rFonts w:eastAsia="Helvetica Neue"/>
          <w:lang w:val="es-ES_tradnl"/>
        </w:rPr>
        <w:t>Condiciones oceanográficas.</w:t>
      </w:r>
      <w:bookmarkEnd w:id="35"/>
    </w:p>
    <w:p w14:paraId="5795EF6C" w14:textId="2EE5754B" w:rsidR="003B7997" w:rsidRPr="003B7997" w:rsidRDefault="003B7997" w:rsidP="000253D2">
      <w:pPr>
        <w:rPr>
          <w:rFonts w:eastAsia="Helvetica Neue"/>
          <w:lang w:val="es-ES_tradnl"/>
        </w:rPr>
      </w:pPr>
      <w:r w:rsidRPr="003B7997">
        <w:rPr>
          <w:rFonts w:eastAsia="Helvetica Neue"/>
          <w:lang w:val="es-ES_tradnl"/>
        </w:rPr>
        <w:t xml:space="preserve">Las corrientes marinas provienen del sur al norte, desde el estrecho de Florida pasando por la península de Yucatán. Existe una </w:t>
      </w:r>
      <w:r w:rsidR="005C68D7" w:rsidRPr="003B7997">
        <w:rPr>
          <w:rFonts w:eastAsia="Helvetica Neue"/>
          <w:lang w:val="es-ES_tradnl"/>
        </w:rPr>
        <w:t>contracorriente</w:t>
      </w:r>
      <w:r w:rsidRPr="003B7997">
        <w:rPr>
          <w:rFonts w:eastAsia="Helvetica Neue"/>
          <w:lang w:val="es-ES_tradnl"/>
        </w:rPr>
        <w:t xml:space="preserve"> en la temporada de invierno, causada por los vientos del norte. Los oleajes más frecuentes en la zona provienen del sureste; y son comunes las tormentas de invierno del noreste. Durante las condiciones de oleaje ciclónico, las olas alcanzan una altura máxima estimada en 4.5</w:t>
      </w:r>
      <w:r w:rsidR="00550194">
        <w:rPr>
          <w:rFonts w:eastAsia="Helvetica Neue"/>
          <w:lang w:val="es-ES_tradnl"/>
        </w:rPr>
        <w:t xml:space="preserve"> </w:t>
      </w:r>
      <w:r w:rsidRPr="003B7997">
        <w:rPr>
          <w:rFonts w:eastAsia="Helvetica Neue"/>
          <w:lang w:val="es-ES_tradnl"/>
        </w:rPr>
        <w:t>m</w:t>
      </w:r>
      <w:r w:rsidR="00550194">
        <w:rPr>
          <w:rFonts w:eastAsia="Helvetica Neue"/>
          <w:lang w:val="es-ES_tradnl"/>
        </w:rPr>
        <w:t>etros</w:t>
      </w:r>
      <w:r w:rsidRPr="003B7997">
        <w:rPr>
          <w:rFonts w:eastAsia="Helvetica Neue"/>
          <w:lang w:val="es-ES_tradnl"/>
        </w:rPr>
        <w:t xml:space="preserve"> (dato registrado durante el ciclón Gilberto).</w:t>
      </w:r>
    </w:p>
    <w:p w14:paraId="2E0EF0FB" w14:textId="77777777" w:rsidR="003B7997" w:rsidRPr="003B7997" w:rsidRDefault="003B7997" w:rsidP="000253D2">
      <w:pPr>
        <w:rPr>
          <w:rFonts w:eastAsia="Helvetica Neue"/>
          <w:lang w:val="es-ES_tradnl"/>
        </w:rPr>
      </w:pPr>
      <w:r w:rsidRPr="003B7997">
        <w:rPr>
          <w:rFonts w:eastAsia="Helvetica Neue"/>
          <w:lang w:val="es-ES_tradnl"/>
        </w:rPr>
        <w:t>Las mareas astronómicas son del tipo mixtas diurnas: se presentan una pleamar y una bajamar por día.</w:t>
      </w:r>
    </w:p>
    <w:p w14:paraId="37E3C64A" w14:textId="6A59ADC6" w:rsidR="003B7997" w:rsidRPr="003B7997" w:rsidRDefault="003B7997" w:rsidP="000253D2">
      <w:pPr>
        <w:rPr>
          <w:rFonts w:eastAsia="Helvetica Neue"/>
          <w:lang w:val="es-ES_tradnl"/>
        </w:rPr>
      </w:pPr>
      <w:r w:rsidRPr="003B7997">
        <w:rPr>
          <w:rFonts w:eastAsia="Helvetica Neue"/>
          <w:lang w:val="es-ES_tradnl"/>
        </w:rPr>
        <w:t>Las vulnerabilidades del cambio climático en México son:</w:t>
      </w:r>
    </w:p>
    <w:p w14:paraId="383AC88B" w14:textId="16CEFFF1" w:rsidR="003B7997" w:rsidRPr="003B7997" w:rsidRDefault="003B7997" w:rsidP="000253D2">
      <w:pPr>
        <w:rPr>
          <w:rFonts w:eastAsia="Helvetica Neue"/>
          <w:lang w:val="es-ES_tradnl"/>
        </w:rPr>
      </w:pPr>
      <w:r w:rsidRPr="003B7997">
        <w:rPr>
          <w:rFonts w:eastAsia="Helvetica Neue"/>
          <w:lang w:val="es-ES_tradnl"/>
        </w:rPr>
        <w:t>1. Vulnerabilidad de asentamientos humanos a inundaciones.</w:t>
      </w:r>
    </w:p>
    <w:p w14:paraId="422C5729" w14:textId="77777777" w:rsidR="003B7997" w:rsidRPr="003B7997" w:rsidRDefault="003B7997" w:rsidP="000253D2">
      <w:pPr>
        <w:rPr>
          <w:rFonts w:eastAsia="Helvetica Neue"/>
          <w:lang w:val="es-ES_tradnl"/>
        </w:rPr>
      </w:pPr>
      <w:r w:rsidRPr="003B7997">
        <w:rPr>
          <w:rFonts w:eastAsia="Helvetica Neue"/>
          <w:lang w:val="es-ES_tradnl"/>
        </w:rPr>
        <w:t>2. Vulnerabilidad de asentamientos humanos a deslaves.</w:t>
      </w:r>
    </w:p>
    <w:p w14:paraId="3A18917E" w14:textId="77777777" w:rsidR="003B7997" w:rsidRPr="003B7997" w:rsidRDefault="003B7997" w:rsidP="000253D2">
      <w:pPr>
        <w:rPr>
          <w:rFonts w:eastAsia="Helvetica Neue"/>
          <w:lang w:val="es-ES_tradnl"/>
        </w:rPr>
      </w:pPr>
      <w:r w:rsidRPr="003B7997">
        <w:rPr>
          <w:rFonts w:eastAsia="Helvetica Neue"/>
          <w:lang w:val="es-ES_tradnl"/>
        </w:rPr>
        <w:t>3. Vulnerabilidad de la población al incremento en la distribución del dengue.</w:t>
      </w:r>
    </w:p>
    <w:p w14:paraId="5B926131" w14:textId="77777777" w:rsidR="003B7997" w:rsidRPr="003B7997" w:rsidRDefault="003B7997" w:rsidP="000253D2">
      <w:pPr>
        <w:rPr>
          <w:rFonts w:eastAsia="Helvetica Neue"/>
          <w:lang w:val="es-ES_tradnl"/>
        </w:rPr>
      </w:pPr>
      <w:r w:rsidRPr="003B7997">
        <w:rPr>
          <w:rFonts w:eastAsia="Helvetica Neue"/>
          <w:lang w:val="es-ES_tradnl"/>
        </w:rPr>
        <w:t>4. Vulnerabilidad de la producción ganadera extensiva a inundaciones.</w:t>
      </w:r>
    </w:p>
    <w:p w14:paraId="19A78D83" w14:textId="77777777" w:rsidR="003B7997" w:rsidRPr="003B7997" w:rsidRDefault="003B7997" w:rsidP="000253D2">
      <w:pPr>
        <w:rPr>
          <w:rFonts w:eastAsia="Helvetica Neue"/>
          <w:lang w:val="es-ES_tradnl"/>
        </w:rPr>
      </w:pPr>
      <w:r w:rsidRPr="003B7997">
        <w:rPr>
          <w:rFonts w:eastAsia="Helvetica Neue"/>
          <w:lang w:val="es-ES_tradnl"/>
        </w:rPr>
        <w:t>5. Vulnerabilidad de la producción ganadera extensiva a la aridez.</w:t>
      </w:r>
    </w:p>
    <w:p w14:paraId="4BECA5F8" w14:textId="77777777" w:rsidR="003B7997" w:rsidRPr="003B7997" w:rsidRDefault="003B7997" w:rsidP="000253D2">
      <w:pPr>
        <w:rPr>
          <w:rFonts w:eastAsia="Helvetica Neue"/>
          <w:lang w:val="es-ES_tradnl"/>
        </w:rPr>
      </w:pPr>
      <w:r w:rsidRPr="003B7997">
        <w:rPr>
          <w:rFonts w:eastAsia="Helvetica Neue"/>
          <w:lang w:val="es-ES_tradnl"/>
        </w:rPr>
        <w:t>6. Vulnerabilidad de la producción forrajera a la aridez.</w:t>
      </w:r>
    </w:p>
    <w:p w14:paraId="50A7EA98" w14:textId="77777777" w:rsidR="003B7997" w:rsidRPr="003B7997" w:rsidRDefault="003B7997" w:rsidP="000253D2">
      <w:pPr>
        <w:rPr>
          <w:rFonts w:eastAsia="Helvetica Neue"/>
          <w:lang w:val="es-ES_tradnl"/>
        </w:rPr>
      </w:pPr>
      <w:r w:rsidRPr="003B7997">
        <w:rPr>
          <w:rFonts w:eastAsia="Helvetica Neue"/>
          <w:lang w:val="es-ES_tradnl"/>
        </w:rPr>
        <w:t>7. Vulnerabilidad por el cambio de aptitud del maíz de temporal.</w:t>
      </w:r>
    </w:p>
    <w:p w14:paraId="54DF9858" w14:textId="77777777" w:rsidR="003B7997" w:rsidRPr="003B7997" w:rsidRDefault="003B7997" w:rsidP="000253D2">
      <w:pPr>
        <w:rPr>
          <w:rFonts w:eastAsia="Helvetica Neue"/>
          <w:lang w:val="es-ES_tradnl"/>
        </w:rPr>
      </w:pPr>
      <w:r w:rsidRPr="003B7997">
        <w:rPr>
          <w:rFonts w:eastAsia="Helvetica Neue"/>
          <w:lang w:val="es-ES_tradnl"/>
        </w:rPr>
        <w:t>8. Vulnerabilidad de la infraestructura carretera a deslaves.</w:t>
      </w:r>
    </w:p>
    <w:p w14:paraId="20E43A9E" w14:textId="77777777" w:rsidR="003B7997" w:rsidRPr="003B7997" w:rsidRDefault="003B7997" w:rsidP="000253D2">
      <w:pPr>
        <w:rPr>
          <w:rFonts w:eastAsia="Helvetica Neue"/>
          <w:lang w:val="es-ES_tradnl"/>
        </w:rPr>
      </w:pPr>
      <w:r w:rsidRPr="003B7997">
        <w:rPr>
          <w:rFonts w:eastAsia="Helvetica Neue"/>
          <w:lang w:val="es-ES_tradnl"/>
        </w:rPr>
        <w:t>9. Vulnerabilidad de la distribución del bosque mesófilo.</w:t>
      </w:r>
    </w:p>
    <w:p w14:paraId="6EA98049" w14:textId="0ECCE31D" w:rsidR="003B7997" w:rsidRPr="003B7997" w:rsidRDefault="003B7997" w:rsidP="000253D2">
      <w:pPr>
        <w:rPr>
          <w:rFonts w:eastAsia="Helvetica Neue"/>
          <w:lang w:val="es-ES_tradnl"/>
        </w:rPr>
      </w:pPr>
      <w:r w:rsidRPr="003B7997">
        <w:rPr>
          <w:rFonts w:eastAsia="Helvetica Neue"/>
          <w:lang w:val="es-ES_tradnl"/>
        </w:rPr>
        <w:lastRenderedPageBreak/>
        <w:t xml:space="preserve">De las 9 vulnerabilidades nacionales del cambio climático, únicamente unas están ocurriendo en la zona de estudio “Vulnerabilidad de asentamientos humanos a inundaciones” debido a la baja </w:t>
      </w:r>
      <w:r w:rsidR="00D022BC" w:rsidRPr="003B7997">
        <w:rPr>
          <w:rFonts w:eastAsia="Helvetica Neue"/>
          <w:lang w:val="es-ES_tradnl"/>
        </w:rPr>
        <w:t>topografía</w:t>
      </w:r>
      <w:r w:rsidRPr="003B7997">
        <w:rPr>
          <w:rFonts w:eastAsia="Helvetica Neue"/>
          <w:lang w:val="es-ES_tradnl"/>
        </w:rPr>
        <w:t xml:space="preserve"> “Vulnerabilidad de la infraestructura carretera a deslaves” que en la zona se debe principalmente a movimiento de dunas e invasión de camino de acceso al Puerto</w:t>
      </w:r>
      <w:r w:rsidR="00550194">
        <w:rPr>
          <w:rFonts w:eastAsia="Helvetica Neue"/>
          <w:lang w:val="es-ES_tradnl"/>
        </w:rPr>
        <w:t>.</w:t>
      </w:r>
    </w:p>
    <w:p w14:paraId="226DADCE" w14:textId="77777777" w:rsidR="00FB0DD3" w:rsidRPr="00FB0DD3" w:rsidRDefault="00FB0DD3" w:rsidP="00DF4939">
      <w:pPr>
        <w:pStyle w:val="Ttulo3"/>
        <w:spacing w:before="240" w:after="240"/>
        <w:rPr>
          <w:rFonts w:eastAsia="Times New Roman"/>
          <w:lang w:eastAsia="es-MX"/>
        </w:rPr>
      </w:pPr>
      <w:bookmarkStart w:id="36" w:name="_Toc170839887"/>
      <w:r w:rsidRPr="00FB0DD3">
        <w:rPr>
          <w:rFonts w:eastAsia="Times New Roman"/>
          <w:lang w:eastAsia="es-MX"/>
        </w:rPr>
        <w:t>Emisiones de Gases de Efecto Invernadero (GEI)</w:t>
      </w:r>
      <w:bookmarkEnd w:id="36"/>
    </w:p>
    <w:p w14:paraId="64B1865C" w14:textId="7053A67F" w:rsidR="00FB0DD3" w:rsidRPr="000253D2" w:rsidRDefault="00FB0DD3" w:rsidP="000253D2">
      <w:pPr>
        <w:rPr>
          <w:rFonts w:eastAsia="Times New Roman"/>
          <w:b/>
          <w:bCs/>
          <w:lang w:eastAsia="es-MX"/>
        </w:rPr>
      </w:pPr>
      <w:r w:rsidRPr="000253D2">
        <w:rPr>
          <w:rFonts w:eastAsia="Times New Roman"/>
          <w:b/>
          <w:bCs/>
          <w:lang w:eastAsia="es-MX"/>
        </w:rPr>
        <w:t>Inventario Nacional de Emisiones de Contaminantes Criterio (INEM)</w:t>
      </w:r>
      <w:r w:rsidR="00CF72F3" w:rsidRPr="000253D2">
        <w:rPr>
          <w:rFonts w:eastAsia="Times New Roman"/>
          <w:b/>
          <w:bCs/>
          <w:lang w:eastAsia="es-MX"/>
        </w:rPr>
        <w:t>.</w:t>
      </w:r>
    </w:p>
    <w:p w14:paraId="097C5F0D" w14:textId="05B9DF76" w:rsidR="00FB0DD3" w:rsidRPr="00FB0DD3" w:rsidRDefault="00FB0DD3" w:rsidP="000253D2">
      <w:pPr>
        <w:rPr>
          <w:rFonts w:eastAsia="Times New Roman"/>
          <w:lang w:eastAsia="es-MX"/>
        </w:rPr>
      </w:pPr>
      <w:r w:rsidRPr="00FB0DD3">
        <w:rPr>
          <w:rFonts w:eastAsia="Times New Roman"/>
          <w:lang w:eastAsia="es-MX"/>
        </w:rPr>
        <w:t>La composición del aire ha sido modificada con compuestos que provienen en su mayoría de la quema de combustibles fósiles, principalmente en automóviles, fábricas y hogares. Entre los principales contaminantes que afectan la calidad del aire</w:t>
      </w:r>
      <w:r>
        <w:rPr>
          <w:rFonts w:eastAsia="Times New Roman"/>
          <w:lang w:eastAsia="es-MX"/>
        </w:rPr>
        <w:t xml:space="preserve"> en “Las Higuerillas”</w:t>
      </w:r>
      <w:r w:rsidRPr="00FB0DD3">
        <w:rPr>
          <w:rFonts w:eastAsia="Times New Roman"/>
          <w:lang w:eastAsia="es-MX"/>
        </w:rPr>
        <w:t xml:space="preserve">, se encuentran las emisiones de partículas, importantes por su impacto a la salud y los compuestos orgánicos volátiles (COV), estos últimos son relevantes por ser precursores para la formación de ozono </w:t>
      </w:r>
      <w:r w:rsidR="00CF72F3" w:rsidRPr="00FB0DD3">
        <w:rPr>
          <w:rFonts w:eastAsia="Times New Roman"/>
          <w:lang w:eastAsia="es-MX"/>
        </w:rPr>
        <w:t>y,</w:t>
      </w:r>
      <w:r w:rsidRPr="00FB0DD3">
        <w:rPr>
          <w:rFonts w:eastAsia="Times New Roman"/>
          <w:lang w:eastAsia="es-MX"/>
        </w:rPr>
        <w:t xml:space="preserve"> además, algunos son considerados tóxicos. Por lo tanto, la reducción de estos contaminantes se considera una prioridad para disminuir la exposición de la población a la contaminación y mejorar la calidad del aire. </w:t>
      </w:r>
    </w:p>
    <w:p w14:paraId="4307ED5D" w14:textId="63CCA0B5" w:rsidR="00FB0DD3" w:rsidRPr="000253D2" w:rsidRDefault="00FB0DD3" w:rsidP="000253D2">
      <w:pPr>
        <w:rPr>
          <w:rFonts w:eastAsia="Times New Roman"/>
          <w:lang w:eastAsia="es-MX"/>
        </w:rPr>
      </w:pPr>
      <w:r w:rsidRPr="000253D2">
        <w:rPr>
          <w:rFonts w:eastAsia="Times New Roman"/>
          <w:lang w:eastAsia="es-MX"/>
        </w:rPr>
        <w:t>Las fuentes de contaminación atmosférica de acuerdo a información de</w:t>
      </w:r>
      <w:r w:rsidR="00CF72F3" w:rsidRPr="000253D2">
        <w:rPr>
          <w:rFonts w:eastAsia="Times New Roman"/>
          <w:lang w:eastAsia="es-MX"/>
        </w:rPr>
        <w:t xml:space="preserve"> </w:t>
      </w:r>
      <w:r w:rsidRPr="000253D2">
        <w:rPr>
          <w:rFonts w:eastAsia="Times New Roman"/>
          <w:lang w:eastAsia="es-MX"/>
        </w:rPr>
        <w:t>l</w:t>
      </w:r>
      <w:r w:rsidR="00CF72F3" w:rsidRPr="000253D2">
        <w:rPr>
          <w:rFonts w:eastAsia="Times New Roman"/>
          <w:lang w:eastAsia="es-MX"/>
        </w:rPr>
        <w:t>a</w:t>
      </w:r>
      <w:r w:rsidRPr="000253D2">
        <w:rPr>
          <w:rFonts w:eastAsia="Times New Roman"/>
          <w:lang w:eastAsia="es-MX"/>
        </w:rPr>
        <w:t xml:space="preserve"> Secretar</w:t>
      </w:r>
      <w:r w:rsidR="00CF72F3" w:rsidRPr="000253D2">
        <w:rPr>
          <w:rFonts w:eastAsia="Times New Roman"/>
          <w:lang w:eastAsia="es-MX"/>
        </w:rPr>
        <w:t>í</w:t>
      </w:r>
      <w:r w:rsidRPr="000253D2">
        <w:rPr>
          <w:rFonts w:eastAsia="Times New Roman"/>
          <w:lang w:eastAsia="es-MX"/>
        </w:rPr>
        <w:t>a del Medio Ambiente y Recursos Naturales (SEMARNAT, 2018) son las siguientes:</w:t>
      </w:r>
    </w:p>
    <w:p w14:paraId="2229CF38" w14:textId="0E3CF861" w:rsidR="00FB0DD3" w:rsidRPr="000253D2" w:rsidRDefault="00FB0DD3">
      <w:pPr>
        <w:pStyle w:val="Prrafodelista"/>
        <w:numPr>
          <w:ilvl w:val="0"/>
          <w:numId w:val="18"/>
        </w:numPr>
        <w:spacing w:before="120" w:after="120"/>
        <w:ind w:left="357" w:hanging="357"/>
        <w:contextualSpacing w:val="0"/>
        <w:rPr>
          <w:rFonts w:eastAsia="Times New Roman"/>
          <w:lang w:eastAsia="es-MX"/>
        </w:rPr>
      </w:pPr>
      <w:r w:rsidRPr="000253D2">
        <w:rPr>
          <w:rFonts w:eastAsia="Times New Roman"/>
          <w:lang w:eastAsia="es-MX"/>
        </w:rPr>
        <w:t>Fuentes puntuales que se caracterizan por ser estacionarias o estar en un punto fijo como las plantas de energía, industrias químicas, refinerías de petróleo y fábricas.</w:t>
      </w:r>
    </w:p>
    <w:p w14:paraId="38FF674B" w14:textId="4DC96432" w:rsidR="00FB0DD3" w:rsidRPr="000253D2" w:rsidRDefault="00FB0DD3">
      <w:pPr>
        <w:pStyle w:val="Prrafodelista"/>
        <w:numPr>
          <w:ilvl w:val="0"/>
          <w:numId w:val="18"/>
        </w:numPr>
        <w:spacing w:before="120" w:after="120"/>
        <w:ind w:left="357" w:hanging="357"/>
        <w:contextualSpacing w:val="0"/>
        <w:rPr>
          <w:rFonts w:eastAsia="Times New Roman"/>
          <w:lang w:eastAsia="es-MX"/>
        </w:rPr>
      </w:pPr>
      <w:r w:rsidRPr="000253D2">
        <w:rPr>
          <w:rFonts w:eastAsia="Times New Roman"/>
          <w:lang w:eastAsia="es-MX"/>
        </w:rPr>
        <w:t>Fuentes móviles que abarcan todas las formas de transporte y los vehículos automotores.</w:t>
      </w:r>
    </w:p>
    <w:p w14:paraId="392A7AD1" w14:textId="1906BF6E" w:rsidR="00FB0DD3" w:rsidRPr="000253D2" w:rsidRDefault="00FB0DD3">
      <w:pPr>
        <w:pStyle w:val="Prrafodelista"/>
        <w:numPr>
          <w:ilvl w:val="0"/>
          <w:numId w:val="18"/>
        </w:numPr>
        <w:spacing w:before="120" w:after="120"/>
        <w:ind w:left="357" w:hanging="357"/>
        <w:contextualSpacing w:val="0"/>
        <w:rPr>
          <w:rFonts w:eastAsia="Times New Roman"/>
          <w:lang w:eastAsia="es-MX"/>
        </w:rPr>
      </w:pPr>
      <w:r w:rsidRPr="000253D2">
        <w:rPr>
          <w:rFonts w:eastAsia="Times New Roman"/>
          <w:lang w:eastAsia="es-MX"/>
        </w:rPr>
        <w:t>Fuentes de área. Todas aquellas actividades que en conjunto afectan la calidad del aire, como el uso de madera, imprentas, tintorerías o actividades agrícolas, por mencionar algunas, y</w:t>
      </w:r>
    </w:p>
    <w:p w14:paraId="2DB68436" w14:textId="7D8C8D1E" w:rsidR="00FB0DD3" w:rsidRPr="000253D2" w:rsidRDefault="00FB0DD3">
      <w:pPr>
        <w:pStyle w:val="Prrafodelista"/>
        <w:numPr>
          <w:ilvl w:val="0"/>
          <w:numId w:val="18"/>
        </w:numPr>
        <w:spacing w:before="120" w:after="120"/>
        <w:ind w:left="357" w:hanging="357"/>
        <w:contextualSpacing w:val="0"/>
        <w:rPr>
          <w:rFonts w:eastAsia="Times New Roman"/>
          <w:lang w:eastAsia="es-MX"/>
        </w:rPr>
      </w:pPr>
      <w:r w:rsidRPr="000253D2">
        <w:rPr>
          <w:rFonts w:eastAsia="Times New Roman"/>
          <w:lang w:eastAsia="es-MX"/>
        </w:rPr>
        <w:t>Fuentes naturales o biogénicas. Son resultado de fenómenos de la vida animal y vegetal, como las emisiones producidas por los volcanes, océanos y la erosión del suelo.</w:t>
      </w:r>
    </w:p>
    <w:p w14:paraId="4DFACEC1" w14:textId="1B7E88EB" w:rsidR="00FB0DD3" w:rsidRDefault="00FB0DD3" w:rsidP="000253D2">
      <w:pPr>
        <w:rPr>
          <w:rFonts w:eastAsia="Times New Roman"/>
          <w:lang w:eastAsia="es-MX"/>
        </w:rPr>
      </w:pPr>
      <w:r w:rsidRPr="00FB0DD3">
        <w:rPr>
          <w:rFonts w:eastAsia="Times New Roman"/>
          <w:lang w:eastAsia="es-MX"/>
        </w:rPr>
        <w:t>En los inventarios nacionales los contaminantes que son estimados son los llamados criterio y corresponden a partículas menores a 2.5 y 10 micrómetros (PM2.5 y PM10), monóxido de carbono (CO), dióxido de azufre (SO2), óxidos de nitrógeno (NOx), compuestos orgánicos volátiles (COV) y amoniaco (NH3). Las concentraciones elevadas de estos gases y de los contaminantes producidos por reacción química en la atmósfera o en el suelo son nocivas para la salud humana, producen corrosión en diferentes materiales y causan daños a la vegetación, así como perjuicios a la agricultura.</w:t>
      </w:r>
    </w:p>
    <w:p w14:paraId="29484DFE" w14:textId="77777777" w:rsidR="00E77E00" w:rsidRDefault="00E77E00">
      <w:pPr>
        <w:spacing w:after="200" w:line="288" w:lineRule="auto"/>
        <w:jc w:val="left"/>
        <w:rPr>
          <w:rFonts w:eastAsia="Times New Roman"/>
          <w:lang w:eastAsia="es-MX"/>
        </w:rPr>
      </w:pPr>
      <w:r>
        <w:rPr>
          <w:rFonts w:eastAsia="Times New Roman"/>
          <w:lang w:eastAsia="es-MX"/>
        </w:rPr>
        <w:br w:type="page"/>
      </w:r>
    </w:p>
    <w:p w14:paraId="29DA925D" w14:textId="3FCCA7A5" w:rsidR="00FB0DD3" w:rsidRPr="00FB0DD3" w:rsidRDefault="00FB0DD3" w:rsidP="000253D2">
      <w:pPr>
        <w:rPr>
          <w:rFonts w:eastAsia="Times New Roman"/>
          <w:lang w:eastAsia="es-MX"/>
        </w:rPr>
      </w:pPr>
      <w:r w:rsidRPr="00FB0DD3">
        <w:rPr>
          <w:rFonts w:eastAsia="Times New Roman"/>
          <w:lang w:eastAsia="es-MX"/>
        </w:rPr>
        <w:lastRenderedPageBreak/>
        <w:t xml:space="preserve">Para obtener los datos de las emisiones generadas para </w:t>
      </w:r>
      <w:r>
        <w:rPr>
          <w:rFonts w:eastAsia="Times New Roman"/>
          <w:lang w:eastAsia="es-MX"/>
        </w:rPr>
        <w:t>“Las Higuerillas” se</w:t>
      </w:r>
      <w:r w:rsidRPr="00FB0DD3">
        <w:rPr>
          <w:rFonts w:eastAsia="Times New Roman"/>
          <w:lang w:eastAsia="es-MX"/>
        </w:rPr>
        <w:t xml:space="preserve"> analizaron los publicados del Inventario Nacional de Emisiones de Contaminantes Criterio, el cual es un instrumento estratégico para la gestión de la calidad del aire, ya que contiene las emisiones de contaminantes criterio de la industria, transporte, comercios, servicios, casas habitación, vegetación y suelo que se generan en el país. Los datos </w:t>
      </w:r>
      <w:r>
        <w:rPr>
          <w:rFonts w:eastAsia="Times New Roman"/>
          <w:lang w:eastAsia="es-MX"/>
        </w:rPr>
        <w:t xml:space="preserve">para la zona de estudio </w:t>
      </w:r>
      <w:r w:rsidRPr="00FB0DD3">
        <w:rPr>
          <w:rFonts w:eastAsia="Times New Roman"/>
          <w:lang w:eastAsia="es-MX"/>
        </w:rPr>
        <w:t>se muestra</w:t>
      </w:r>
      <w:r>
        <w:rPr>
          <w:rFonts w:eastAsia="Times New Roman"/>
          <w:lang w:eastAsia="es-MX"/>
        </w:rPr>
        <w:t>n</w:t>
      </w:r>
      <w:r w:rsidRPr="00FB0DD3">
        <w:rPr>
          <w:rFonts w:eastAsia="Times New Roman"/>
          <w:lang w:eastAsia="es-MX"/>
        </w:rPr>
        <w:t xml:space="preserve"> en la siguiente gráfica.</w:t>
      </w:r>
    </w:p>
    <w:p w14:paraId="4528CE44" w14:textId="756E0C3B" w:rsidR="00FB0DD3" w:rsidRDefault="00FB0DD3" w:rsidP="00FD17B3">
      <w:pPr>
        <w:pStyle w:val="Titulocuadro"/>
        <w:rPr>
          <w:rFonts w:eastAsia="Times New Roman"/>
          <w:lang w:eastAsia="es-MX"/>
        </w:rPr>
      </w:pPr>
      <w:r w:rsidRPr="00FB0DD3">
        <w:rPr>
          <w:rFonts w:eastAsia="Times New Roman"/>
          <w:lang w:eastAsia="es-MX"/>
        </w:rPr>
        <w:t xml:space="preserve">Gráfica </w:t>
      </w:r>
      <w:r w:rsidR="00FD17B3">
        <w:fldChar w:fldCharType="begin"/>
      </w:r>
      <w:r w:rsidR="00FD17B3">
        <w:instrText xml:space="preserve"> SEQ Figura_ \* ARABIC </w:instrText>
      </w:r>
      <w:r w:rsidR="00FD17B3">
        <w:fldChar w:fldCharType="separate"/>
      </w:r>
      <w:r w:rsidR="007A6D20">
        <w:rPr>
          <w:noProof/>
        </w:rPr>
        <w:t>2</w:t>
      </w:r>
      <w:r w:rsidR="00FD17B3">
        <w:fldChar w:fldCharType="end"/>
      </w:r>
      <w:r w:rsidRPr="00FB0DD3">
        <w:rPr>
          <w:rFonts w:eastAsia="Times New Roman"/>
          <w:lang w:eastAsia="es-MX"/>
        </w:rPr>
        <w:t xml:space="preserve">. Total de emisiones generadas en </w:t>
      </w:r>
      <w:r>
        <w:rPr>
          <w:rFonts w:eastAsia="Times New Roman"/>
          <w:lang w:eastAsia="es-MX"/>
        </w:rPr>
        <w:t xml:space="preserve">“Las Higuerillas” </w:t>
      </w:r>
      <w:r w:rsidRPr="00FB0DD3">
        <w:rPr>
          <w:rFonts w:eastAsia="Times New Roman"/>
          <w:lang w:eastAsia="es-MX"/>
        </w:rPr>
        <w:t>por tipo de contaminante.</w:t>
      </w:r>
    </w:p>
    <w:p w14:paraId="06AD6795" w14:textId="694AC9D9" w:rsidR="008103E0" w:rsidRDefault="008103E0" w:rsidP="00FB0DD3">
      <w:pPr>
        <w:spacing w:line="259" w:lineRule="auto"/>
        <w:jc w:val="center"/>
        <w:rPr>
          <w:rFonts w:ascii="Montserrat Medium" w:eastAsia="Times New Roman" w:hAnsi="Montserrat Medium" w:cs="Arial"/>
          <w:b/>
          <w:bCs/>
          <w:sz w:val="20"/>
          <w:szCs w:val="20"/>
          <w:lang w:eastAsia="es-MX"/>
        </w:rPr>
      </w:pPr>
      <w:r>
        <w:rPr>
          <w:noProof/>
        </w:rPr>
        <w:drawing>
          <wp:inline distT="0" distB="0" distL="0" distR="0" wp14:anchorId="752E8503" wp14:editId="49E6BDB6">
            <wp:extent cx="5455181" cy="4728950"/>
            <wp:effectExtent l="0" t="0" r="12700" b="14605"/>
            <wp:docPr id="25" name="Gráfico 25">
              <a:extLst xmlns:a="http://schemas.openxmlformats.org/drawingml/2006/main">
                <a:ext uri="{FF2B5EF4-FFF2-40B4-BE49-F238E27FC236}">
                  <a16:creationId xmlns:a16="http://schemas.microsoft.com/office/drawing/2014/main" id="{F70BB009-D94B-DC6F-373E-6F955E8236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B0B1DF6" w14:textId="77777777" w:rsidR="00FB0DD3" w:rsidRPr="00FB0DD3" w:rsidRDefault="00FB0DD3" w:rsidP="00032561">
      <w:pPr>
        <w:pStyle w:val="FuentePLANDATA"/>
        <w:ind w:left="142"/>
      </w:pPr>
      <w:r w:rsidRPr="001D10A1">
        <w:rPr>
          <w:b/>
          <w:bCs/>
        </w:rPr>
        <w:t>Fuente:</w:t>
      </w:r>
      <w:r w:rsidRPr="00FB0DD3">
        <w:t xml:space="preserve"> Inventario Nacional de Emisiones 2016, página web https://www.gob.mx/semarnat/documentos/documentos-del-inventario-nacional-de-emisiones.</w:t>
      </w:r>
    </w:p>
    <w:p w14:paraId="066E837F" w14:textId="1834AB3B" w:rsidR="00FB0DD3" w:rsidRPr="00FB0DD3" w:rsidRDefault="00FB0DD3" w:rsidP="00DB5B20">
      <w:pPr>
        <w:spacing w:before="120"/>
        <w:rPr>
          <w:rFonts w:eastAsia="Times New Roman"/>
          <w:lang w:eastAsia="es-MX"/>
        </w:rPr>
      </w:pPr>
      <w:r w:rsidRPr="00FB0DD3">
        <w:rPr>
          <w:rFonts w:eastAsia="Times New Roman"/>
          <w:lang w:eastAsia="es-MX"/>
        </w:rPr>
        <w:t>Como puede observarse en la gráfica</w:t>
      </w:r>
      <w:r w:rsidR="00CF72F3">
        <w:rPr>
          <w:rFonts w:eastAsia="Times New Roman"/>
          <w:lang w:eastAsia="es-MX"/>
        </w:rPr>
        <w:t>,</w:t>
      </w:r>
      <w:r w:rsidRPr="00FB0DD3">
        <w:rPr>
          <w:rFonts w:eastAsia="Times New Roman"/>
          <w:lang w:eastAsia="es-MX"/>
        </w:rPr>
        <w:t xml:space="preserve"> en </w:t>
      </w:r>
      <w:r w:rsidR="003A1FE5">
        <w:rPr>
          <w:rFonts w:eastAsia="Times New Roman"/>
          <w:lang w:eastAsia="es-MX"/>
        </w:rPr>
        <w:t>“Las Higuerillas”,</w:t>
      </w:r>
      <w:r w:rsidRPr="00FB0DD3">
        <w:rPr>
          <w:rFonts w:eastAsia="Times New Roman"/>
          <w:lang w:eastAsia="es-MX"/>
        </w:rPr>
        <w:t xml:space="preserve"> el principal tipo de contaminante generado es el monóxido de carbono </w:t>
      </w:r>
      <w:r w:rsidR="008103E0">
        <w:rPr>
          <w:rFonts w:eastAsia="Times New Roman"/>
          <w:lang w:eastAsia="es-MX"/>
        </w:rPr>
        <w:t>(</w:t>
      </w:r>
      <w:r w:rsidR="008103E0" w:rsidRPr="00FB0DD3">
        <w:rPr>
          <w:rFonts w:eastAsia="Times New Roman"/>
          <w:lang w:eastAsia="es-MX"/>
        </w:rPr>
        <w:t>CO</w:t>
      </w:r>
      <w:r w:rsidR="008103E0">
        <w:rPr>
          <w:rFonts w:eastAsia="Times New Roman"/>
          <w:lang w:eastAsia="es-MX"/>
        </w:rPr>
        <w:t>)</w:t>
      </w:r>
      <w:r w:rsidR="008103E0" w:rsidRPr="00FB0DD3">
        <w:rPr>
          <w:rFonts w:eastAsia="Times New Roman"/>
          <w:lang w:eastAsia="es-MX"/>
        </w:rPr>
        <w:t xml:space="preserve"> </w:t>
      </w:r>
      <w:r w:rsidRPr="00FB0DD3">
        <w:rPr>
          <w:rFonts w:eastAsia="Times New Roman"/>
          <w:lang w:eastAsia="es-MX"/>
        </w:rPr>
        <w:t>que se produce por la combustión incompleta de compuestos de carbono provienen de los vehículos</w:t>
      </w:r>
      <w:r w:rsidR="00CF72F3">
        <w:rPr>
          <w:rFonts w:eastAsia="Times New Roman"/>
          <w:lang w:eastAsia="es-MX"/>
        </w:rPr>
        <w:t xml:space="preserve">, es decir de </w:t>
      </w:r>
      <w:r w:rsidRPr="00FB0DD3">
        <w:rPr>
          <w:rFonts w:eastAsia="Times New Roman"/>
          <w:lang w:eastAsia="es-MX"/>
        </w:rPr>
        <w:t xml:space="preserve">las fuentes móviles y es propiciado por los </w:t>
      </w:r>
      <w:r w:rsidR="00CF72F3">
        <w:rPr>
          <w:rFonts w:eastAsia="Times New Roman"/>
          <w:lang w:eastAsia="es-MX"/>
        </w:rPr>
        <w:t>vehículos automotores.</w:t>
      </w:r>
      <w:r w:rsidRPr="00FB0DD3">
        <w:rPr>
          <w:rFonts w:eastAsia="Times New Roman"/>
          <w:lang w:eastAsia="es-MX"/>
        </w:rPr>
        <w:t xml:space="preserve"> </w:t>
      </w:r>
    </w:p>
    <w:p w14:paraId="0D3F3352" w14:textId="241CCFE3" w:rsidR="00FB0DD3" w:rsidRPr="00FB0DD3" w:rsidRDefault="00FB0DD3" w:rsidP="000253D2">
      <w:pPr>
        <w:rPr>
          <w:rFonts w:eastAsia="Times New Roman"/>
          <w:lang w:eastAsia="es-MX"/>
        </w:rPr>
      </w:pPr>
      <w:r w:rsidRPr="00FB0DD3">
        <w:rPr>
          <w:rFonts w:eastAsia="Times New Roman"/>
          <w:lang w:eastAsia="es-MX"/>
        </w:rPr>
        <w:t>De acuerdo a datos de la Organización Mundial de la Salud, un árbol de 30 centímetros de diámetro, absorbe el equivalente a los contaminantes producidos por 100 vehículos, lo que indica que las personas que viven rodeadas de árboles tienen 70 por ciento menos de probabilidades de contraer alguna enfermedad.</w:t>
      </w:r>
    </w:p>
    <w:p w14:paraId="4F7F6DBC" w14:textId="211C72C1" w:rsidR="00D2739B" w:rsidRPr="000253D2" w:rsidRDefault="00D2739B" w:rsidP="000253D2">
      <w:pPr>
        <w:pStyle w:val="Ttulo2"/>
        <w:spacing w:before="240" w:after="240"/>
        <w:rPr>
          <w:rFonts w:eastAsia="Helvetica Neue"/>
          <w:szCs w:val="24"/>
          <w:lang w:val="es-ES_tradnl"/>
        </w:rPr>
      </w:pPr>
      <w:bookmarkStart w:id="37" w:name="_Toc170839888"/>
      <w:r w:rsidRPr="000253D2">
        <w:rPr>
          <w:rFonts w:eastAsia="Helvetica Neue"/>
          <w:szCs w:val="24"/>
          <w:lang w:val="es-ES_tradnl"/>
        </w:rPr>
        <w:lastRenderedPageBreak/>
        <w:t>4.2. Medio socio-demográfico.</w:t>
      </w:r>
      <w:bookmarkEnd w:id="37"/>
    </w:p>
    <w:p w14:paraId="7CFBEEC2" w14:textId="23949303" w:rsidR="00914BE4" w:rsidRPr="00492A4D" w:rsidRDefault="00914BE4" w:rsidP="00F46B9B">
      <w:pPr>
        <w:pStyle w:val="Ttulo3"/>
        <w:spacing w:after="240"/>
        <w:rPr>
          <w:rFonts w:eastAsia="Helvetica Neue"/>
          <w:lang w:val="es-ES_tradnl"/>
        </w:rPr>
      </w:pPr>
      <w:bookmarkStart w:id="38" w:name="_Toc170839889"/>
      <w:r w:rsidRPr="00492A4D">
        <w:rPr>
          <w:rFonts w:eastAsia="Helvetica Neue"/>
          <w:lang w:val="es-ES_tradnl"/>
        </w:rPr>
        <w:t>Crecimiento demográfico</w:t>
      </w:r>
      <w:bookmarkEnd w:id="38"/>
    </w:p>
    <w:p w14:paraId="077CD5A3" w14:textId="432DA019" w:rsidR="00775BE8" w:rsidRDefault="0087442B" w:rsidP="000253D2">
      <w:pPr>
        <w:rPr>
          <w:rFonts w:eastAsia="Calibri"/>
        </w:rPr>
      </w:pPr>
      <w:r>
        <w:rPr>
          <w:rFonts w:eastAsia="Calibri"/>
        </w:rPr>
        <w:t>Para analizar la dinámica poblacional</w:t>
      </w:r>
      <w:r w:rsidR="00B07658">
        <w:rPr>
          <w:rFonts w:eastAsia="Calibri"/>
        </w:rPr>
        <w:t xml:space="preserve">, en este apartado se consideraron </w:t>
      </w:r>
      <w:r w:rsidR="00775BE8">
        <w:rPr>
          <w:rFonts w:eastAsia="Calibri"/>
        </w:rPr>
        <w:t>solamente los Censos de Población y Vivienda de 1980 al 2020; no se consideran los conteos de población debido a que son intercensales</w:t>
      </w:r>
      <w:r w:rsidR="00B07658">
        <w:rPr>
          <w:rFonts w:eastAsia="Calibri"/>
        </w:rPr>
        <w:t xml:space="preserve"> y </w:t>
      </w:r>
      <w:r w:rsidR="00775BE8">
        <w:rPr>
          <w:rFonts w:eastAsia="Calibri"/>
        </w:rPr>
        <w:t xml:space="preserve">se </w:t>
      </w:r>
      <w:r w:rsidR="00B07658">
        <w:rPr>
          <w:rFonts w:eastAsia="Calibri"/>
        </w:rPr>
        <w:t xml:space="preserve">asume </w:t>
      </w:r>
      <w:r w:rsidR="00775BE8">
        <w:rPr>
          <w:rFonts w:eastAsia="Calibri"/>
        </w:rPr>
        <w:t>que los Censos son más completos y permiten realizar los cálculos comparativos por décadas que son periodos recomendables para observar tendencias con márgenes de probabilidad adecuados. Los periodos cortos, como los intercensales, se distinguen por tener un carácter más especulativo que probabilístico.</w:t>
      </w:r>
    </w:p>
    <w:p w14:paraId="3C81F7E0" w14:textId="206798C9" w:rsidR="00EA57D7" w:rsidRDefault="00EA57D7" w:rsidP="000253D2">
      <w:pPr>
        <w:rPr>
          <w:rFonts w:eastAsia="Calibri"/>
        </w:rPr>
      </w:pPr>
      <w:r>
        <w:rPr>
          <w:rFonts w:eastAsia="Calibri"/>
        </w:rPr>
        <w:t xml:space="preserve">Las localidades que conforman el área de estudio </w:t>
      </w:r>
      <w:r w:rsidR="008C5E07">
        <w:rPr>
          <w:rFonts w:eastAsia="Calibri"/>
        </w:rPr>
        <w:t xml:space="preserve">del presente Plan Parcial, </w:t>
      </w:r>
      <w:r>
        <w:rPr>
          <w:rFonts w:eastAsia="Calibri"/>
        </w:rPr>
        <w:t>denominada “Las Higuerillas”, varían en los Censos de Población y Vivienda por la conformación y reconocimiento de islas habitadas en cada década; para el año 2020, último Censo de INEGI, esta área la conforman 14 localidades:</w:t>
      </w:r>
    </w:p>
    <w:p w14:paraId="0FA5871B" w14:textId="4D806008" w:rsidR="00554729" w:rsidRPr="00554729" w:rsidRDefault="006E3382" w:rsidP="006E3382">
      <w:pPr>
        <w:pStyle w:val="Titulocuadro"/>
        <w:rPr>
          <w:rFonts w:eastAsia="Helvetica Neue"/>
          <w:lang w:val="es-ES_tradnl"/>
        </w:rPr>
      </w:pPr>
      <w:r>
        <w:t xml:space="preserve">Tabla </w:t>
      </w:r>
      <w:r w:rsidRPr="009F667D">
        <w:fldChar w:fldCharType="begin"/>
      </w:r>
      <w:r w:rsidRPr="009F667D">
        <w:instrText xml:space="preserve"> SEQ Tabla \* ARABIC </w:instrText>
      </w:r>
      <w:r w:rsidRPr="009F667D">
        <w:fldChar w:fldCharType="separate"/>
      </w:r>
      <w:r w:rsidR="00975C83">
        <w:rPr>
          <w:noProof/>
        </w:rPr>
        <w:t>2</w:t>
      </w:r>
      <w:r w:rsidRPr="009F667D">
        <w:fldChar w:fldCharType="end"/>
      </w:r>
      <w:r w:rsidR="00554729" w:rsidRPr="00554729">
        <w:t xml:space="preserve">. </w:t>
      </w:r>
      <w:r w:rsidR="00554729" w:rsidRPr="00554729">
        <w:rPr>
          <w:rFonts w:eastAsia="Calibri"/>
        </w:rPr>
        <w:t>Población localidades “Las Higuerillas” al año 2020</w:t>
      </w:r>
    </w:p>
    <w:tbl>
      <w:tblPr>
        <w:tblW w:w="4531" w:type="dxa"/>
        <w:jc w:val="center"/>
        <w:tblCellMar>
          <w:left w:w="70" w:type="dxa"/>
          <w:right w:w="70" w:type="dxa"/>
        </w:tblCellMar>
        <w:tblLook w:val="04A0" w:firstRow="1" w:lastRow="0" w:firstColumn="1" w:lastColumn="0" w:noHBand="0" w:noVBand="1"/>
      </w:tblPr>
      <w:tblGrid>
        <w:gridCol w:w="3397"/>
        <w:gridCol w:w="1134"/>
      </w:tblGrid>
      <w:tr w:rsidR="000253D2" w:rsidRPr="00BD7D27" w14:paraId="4BA86F43" w14:textId="77777777" w:rsidTr="00BD7D27">
        <w:trPr>
          <w:trHeight w:val="300"/>
          <w:jc w:val="center"/>
        </w:trPr>
        <w:tc>
          <w:tcPr>
            <w:tcW w:w="3397" w:type="dxa"/>
            <w:tcBorders>
              <w:bottom w:val="single" w:sz="18" w:space="0" w:color="8C3C67"/>
              <w:right w:val="single" w:sz="4" w:space="0" w:color="auto"/>
            </w:tcBorders>
            <w:shd w:val="clear" w:color="auto" w:fill="auto"/>
            <w:vAlign w:val="center"/>
          </w:tcPr>
          <w:p w14:paraId="7A914FC8" w14:textId="5059F0FF" w:rsidR="008C5E07" w:rsidRPr="00BD7D27" w:rsidRDefault="008C5E07" w:rsidP="008C5E07">
            <w:pPr>
              <w:spacing w:after="0"/>
              <w:jc w:val="center"/>
              <w:rPr>
                <w:rFonts w:eastAsia="Times New Roman" w:cs="Calibri"/>
                <w:b/>
                <w:bCs/>
                <w:sz w:val="18"/>
                <w:szCs w:val="18"/>
                <w:lang w:eastAsia="es-MX"/>
              </w:rPr>
            </w:pPr>
            <w:r w:rsidRPr="00BD7D27">
              <w:rPr>
                <w:rFonts w:eastAsia="Times New Roman" w:cs="Calibri"/>
                <w:b/>
                <w:bCs/>
                <w:sz w:val="18"/>
                <w:szCs w:val="18"/>
                <w:lang w:eastAsia="es-MX"/>
              </w:rPr>
              <w:t>Localidad</w:t>
            </w:r>
          </w:p>
        </w:tc>
        <w:tc>
          <w:tcPr>
            <w:tcW w:w="1134" w:type="dxa"/>
            <w:tcBorders>
              <w:left w:val="single" w:sz="4" w:space="0" w:color="auto"/>
              <w:bottom w:val="single" w:sz="18" w:space="0" w:color="8C3C67"/>
            </w:tcBorders>
            <w:shd w:val="clear" w:color="auto" w:fill="auto"/>
            <w:vAlign w:val="center"/>
          </w:tcPr>
          <w:p w14:paraId="33AE9575" w14:textId="6B867E34" w:rsidR="008C5E07" w:rsidRPr="00BD7D27" w:rsidRDefault="008C5E07" w:rsidP="008C5E07">
            <w:pPr>
              <w:spacing w:after="0"/>
              <w:jc w:val="center"/>
              <w:rPr>
                <w:rFonts w:eastAsia="Times New Roman" w:cs="Calibri"/>
                <w:b/>
                <w:bCs/>
                <w:sz w:val="18"/>
                <w:szCs w:val="18"/>
                <w:lang w:eastAsia="es-MX"/>
              </w:rPr>
            </w:pPr>
            <w:r w:rsidRPr="00BD7D27">
              <w:rPr>
                <w:rFonts w:eastAsia="Times New Roman" w:cs="Calibri"/>
                <w:b/>
                <w:bCs/>
                <w:sz w:val="18"/>
                <w:szCs w:val="18"/>
                <w:lang w:eastAsia="es-MX"/>
              </w:rPr>
              <w:t>Población</w:t>
            </w:r>
          </w:p>
        </w:tc>
      </w:tr>
      <w:tr w:rsidR="008C5E07" w:rsidRPr="008C5E07" w14:paraId="05F327FB" w14:textId="77777777" w:rsidTr="00BD7D27">
        <w:trPr>
          <w:trHeight w:val="300"/>
          <w:jc w:val="center"/>
        </w:trPr>
        <w:tc>
          <w:tcPr>
            <w:tcW w:w="3397" w:type="dxa"/>
            <w:tcBorders>
              <w:top w:val="single" w:sz="18" w:space="0" w:color="8C3C67"/>
              <w:right w:val="single" w:sz="4" w:space="0" w:color="auto"/>
            </w:tcBorders>
            <w:shd w:val="clear" w:color="auto" w:fill="auto"/>
            <w:vAlign w:val="center"/>
            <w:hideMark/>
          </w:tcPr>
          <w:p w14:paraId="543389EC"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El Mezquital</w:t>
            </w:r>
          </w:p>
        </w:tc>
        <w:tc>
          <w:tcPr>
            <w:tcW w:w="1134" w:type="dxa"/>
            <w:tcBorders>
              <w:top w:val="single" w:sz="18" w:space="0" w:color="8C3C67"/>
              <w:left w:val="single" w:sz="4" w:space="0" w:color="auto"/>
            </w:tcBorders>
            <w:shd w:val="clear" w:color="auto" w:fill="auto"/>
            <w:vAlign w:val="center"/>
            <w:hideMark/>
          </w:tcPr>
          <w:p w14:paraId="583F0D6E"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205</w:t>
            </w:r>
          </w:p>
        </w:tc>
      </w:tr>
      <w:tr w:rsidR="008C5E07" w:rsidRPr="008C5E07" w14:paraId="7A9CF1BB" w14:textId="77777777" w:rsidTr="00BD7D27">
        <w:trPr>
          <w:trHeight w:val="300"/>
          <w:jc w:val="center"/>
        </w:trPr>
        <w:tc>
          <w:tcPr>
            <w:tcW w:w="3397" w:type="dxa"/>
            <w:tcBorders>
              <w:right w:val="single" w:sz="4" w:space="0" w:color="auto"/>
            </w:tcBorders>
            <w:shd w:val="clear" w:color="auto" w:fill="auto"/>
            <w:vAlign w:val="center"/>
            <w:hideMark/>
          </w:tcPr>
          <w:p w14:paraId="5C5174B1"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Las Higuerillas</w:t>
            </w:r>
          </w:p>
        </w:tc>
        <w:tc>
          <w:tcPr>
            <w:tcW w:w="1134" w:type="dxa"/>
            <w:tcBorders>
              <w:left w:val="single" w:sz="4" w:space="0" w:color="auto"/>
            </w:tcBorders>
            <w:shd w:val="clear" w:color="auto" w:fill="auto"/>
            <w:vAlign w:val="center"/>
            <w:hideMark/>
          </w:tcPr>
          <w:p w14:paraId="3BF68018" w14:textId="4863C1EA"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2</w:t>
            </w:r>
            <w:r w:rsidR="00B07658">
              <w:rPr>
                <w:rFonts w:eastAsia="Times New Roman" w:cs="Calibri"/>
                <w:color w:val="000000"/>
                <w:sz w:val="18"/>
                <w:szCs w:val="18"/>
                <w:lang w:eastAsia="es-MX"/>
              </w:rPr>
              <w:t>,</w:t>
            </w:r>
            <w:r w:rsidRPr="008C5E07">
              <w:rPr>
                <w:rFonts w:eastAsia="Times New Roman" w:cs="Calibri"/>
                <w:color w:val="000000"/>
                <w:sz w:val="18"/>
                <w:szCs w:val="18"/>
                <w:lang w:eastAsia="es-MX"/>
              </w:rPr>
              <w:t>112</w:t>
            </w:r>
          </w:p>
        </w:tc>
      </w:tr>
      <w:tr w:rsidR="008C5E07" w:rsidRPr="008C5E07" w14:paraId="54561E1B" w14:textId="77777777" w:rsidTr="00BD7D27">
        <w:trPr>
          <w:trHeight w:val="300"/>
          <w:jc w:val="center"/>
        </w:trPr>
        <w:tc>
          <w:tcPr>
            <w:tcW w:w="3397" w:type="dxa"/>
            <w:tcBorders>
              <w:right w:val="single" w:sz="4" w:space="0" w:color="auto"/>
            </w:tcBorders>
            <w:shd w:val="clear" w:color="auto" w:fill="auto"/>
            <w:vAlign w:val="center"/>
            <w:hideMark/>
          </w:tcPr>
          <w:p w14:paraId="71F28B0A"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las Malvinas</w:t>
            </w:r>
          </w:p>
        </w:tc>
        <w:tc>
          <w:tcPr>
            <w:tcW w:w="1134" w:type="dxa"/>
            <w:tcBorders>
              <w:left w:val="single" w:sz="4" w:space="0" w:color="auto"/>
            </w:tcBorders>
            <w:shd w:val="clear" w:color="auto" w:fill="auto"/>
            <w:vAlign w:val="center"/>
            <w:hideMark/>
          </w:tcPr>
          <w:p w14:paraId="00CD056F"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188</w:t>
            </w:r>
          </w:p>
        </w:tc>
      </w:tr>
      <w:tr w:rsidR="008C5E07" w:rsidRPr="008C5E07" w14:paraId="64469A4B" w14:textId="77777777" w:rsidTr="00BD7D27">
        <w:trPr>
          <w:trHeight w:val="300"/>
          <w:jc w:val="center"/>
        </w:trPr>
        <w:tc>
          <w:tcPr>
            <w:tcW w:w="3397" w:type="dxa"/>
            <w:tcBorders>
              <w:right w:val="single" w:sz="4" w:space="0" w:color="auto"/>
            </w:tcBorders>
            <w:shd w:val="clear" w:color="auto" w:fill="auto"/>
            <w:vAlign w:val="center"/>
            <w:hideMark/>
          </w:tcPr>
          <w:p w14:paraId="06CDE727"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la Fantasía</w:t>
            </w:r>
          </w:p>
        </w:tc>
        <w:tc>
          <w:tcPr>
            <w:tcW w:w="1134" w:type="dxa"/>
            <w:tcBorders>
              <w:left w:val="single" w:sz="4" w:space="0" w:color="auto"/>
            </w:tcBorders>
            <w:shd w:val="clear" w:color="auto" w:fill="auto"/>
            <w:vAlign w:val="center"/>
            <w:hideMark/>
          </w:tcPr>
          <w:p w14:paraId="24296CFB"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97</w:t>
            </w:r>
          </w:p>
        </w:tc>
      </w:tr>
      <w:tr w:rsidR="008C5E07" w:rsidRPr="008C5E07" w14:paraId="1CFE07CF" w14:textId="77777777" w:rsidTr="00BD7D27">
        <w:trPr>
          <w:trHeight w:val="300"/>
          <w:jc w:val="center"/>
        </w:trPr>
        <w:tc>
          <w:tcPr>
            <w:tcW w:w="3397" w:type="dxa"/>
            <w:tcBorders>
              <w:right w:val="single" w:sz="4" w:space="0" w:color="auto"/>
            </w:tcBorders>
            <w:shd w:val="clear" w:color="auto" w:fill="auto"/>
            <w:vAlign w:val="center"/>
            <w:hideMark/>
          </w:tcPr>
          <w:p w14:paraId="039A2988"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Puntilla Norte</w:t>
            </w:r>
          </w:p>
        </w:tc>
        <w:tc>
          <w:tcPr>
            <w:tcW w:w="1134" w:type="dxa"/>
            <w:tcBorders>
              <w:left w:val="single" w:sz="4" w:space="0" w:color="auto"/>
            </w:tcBorders>
            <w:shd w:val="clear" w:color="auto" w:fill="auto"/>
            <w:vAlign w:val="center"/>
            <w:hideMark/>
          </w:tcPr>
          <w:p w14:paraId="4C380AAA"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48</w:t>
            </w:r>
          </w:p>
        </w:tc>
      </w:tr>
      <w:tr w:rsidR="008C5E07" w:rsidRPr="008C5E07" w14:paraId="098DB0DD" w14:textId="77777777" w:rsidTr="00BD7D27">
        <w:trPr>
          <w:trHeight w:val="300"/>
          <w:jc w:val="center"/>
        </w:trPr>
        <w:tc>
          <w:tcPr>
            <w:tcW w:w="3397" w:type="dxa"/>
            <w:tcBorders>
              <w:right w:val="single" w:sz="4" w:space="0" w:color="auto"/>
            </w:tcBorders>
            <w:shd w:val="clear" w:color="auto" w:fill="auto"/>
            <w:vAlign w:val="center"/>
            <w:hideMark/>
          </w:tcPr>
          <w:p w14:paraId="587E40D4"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del Amor (Puntilla Sur)</w:t>
            </w:r>
          </w:p>
        </w:tc>
        <w:tc>
          <w:tcPr>
            <w:tcW w:w="1134" w:type="dxa"/>
            <w:tcBorders>
              <w:left w:val="single" w:sz="4" w:space="0" w:color="auto"/>
            </w:tcBorders>
            <w:shd w:val="clear" w:color="auto" w:fill="auto"/>
            <w:vAlign w:val="center"/>
            <w:hideMark/>
          </w:tcPr>
          <w:p w14:paraId="7E89DA6E"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105</w:t>
            </w:r>
          </w:p>
        </w:tc>
      </w:tr>
      <w:tr w:rsidR="008C5E07" w:rsidRPr="008C5E07" w14:paraId="1FA2239D" w14:textId="77777777" w:rsidTr="00BD7D27">
        <w:trPr>
          <w:trHeight w:val="300"/>
          <w:jc w:val="center"/>
        </w:trPr>
        <w:tc>
          <w:tcPr>
            <w:tcW w:w="3397" w:type="dxa"/>
            <w:tcBorders>
              <w:right w:val="single" w:sz="4" w:space="0" w:color="auto"/>
            </w:tcBorders>
            <w:shd w:val="clear" w:color="auto" w:fill="auto"/>
            <w:vAlign w:val="center"/>
            <w:hideMark/>
          </w:tcPr>
          <w:p w14:paraId="1BC6CE5A"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el Rubí</w:t>
            </w:r>
          </w:p>
        </w:tc>
        <w:tc>
          <w:tcPr>
            <w:tcW w:w="1134" w:type="dxa"/>
            <w:tcBorders>
              <w:left w:val="single" w:sz="4" w:space="0" w:color="auto"/>
            </w:tcBorders>
            <w:shd w:val="clear" w:color="auto" w:fill="auto"/>
            <w:vAlign w:val="center"/>
            <w:hideMark/>
          </w:tcPr>
          <w:p w14:paraId="34E711C9"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22</w:t>
            </w:r>
          </w:p>
        </w:tc>
      </w:tr>
      <w:tr w:rsidR="008C5E07" w:rsidRPr="008C5E07" w14:paraId="434E72D0" w14:textId="77777777" w:rsidTr="00BD7D27">
        <w:trPr>
          <w:trHeight w:val="300"/>
          <w:jc w:val="center"/>
        </w:trPr>
        <w:tc>
          <w:tcPr>
            <w:tcW w:w="3397" w:type="dxa"/>
            <w:tcBorders>
              <w:right w:val="single" w:sz="4" w:space="0" w:color="auto"/>
            </w:tcBorders>
            <w:shd w:val="clear" w:color="auto" w:fill="auto"/>
            <w:vAlign w:val="center"/>
            <w:hideMark/>
          </w:tcPr>
          <w:p w14:paraId="2A3CFE7A"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Las Higuerillas (Kilómetro 60.5)</w:t>
            </w:r>
          </w:p>
        </w:tc>
        <w:tc>
          <w:tcPr>
            <w:tcW w:w="1134" w:type="dxa"/>
            <w:tcBorders>
              <w:left w:val="single" w:sz="4" w:space="0" w:color="auto"/>
            </w:tcBorders>
            <w:shd w:val="clear" w:color="auto" w:fill="auto"/>
            <w:vAlign w:val="center"/>
            <w:hideMark/>
          </w:tcPr>
          <w:p w14:paraId="00FB49E4"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7</w:t>
            </w:r>
          </w:p>
        </w:tc>
      </w:tr>
      <w:tr w:rsidR="008C5E07" w:rsidRPr="008C5E07" w14:paraId="1200C250" w14:textId="77777777" w:rsidTr="00BD7D27">
        <w:trPr>
          <w:trHeight w:val="300"/>
          <w:jc w:val="center"/>
        </w:trPr>
        <w:tc>
          <w:tcPr>
            <w:tcW w:w="3397" w:type="dxa"/>
            <w:tcBorders>
              <w:right w:val="single" w:sz="4" w:space="0" w:color="auto"/>
            </w:tcBorders>
            <w:shd w:val="clear" w:color="auto" w:fill="auto"/>
            <w:vAlign w:val="center"/>
            <w:hideMark/>
          </w:tcPr>
          <w:p w14:paraId="33977E3D"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Los Timones</w:t>
            </w:r>
          </w:p>
        </w:tc>
        <w:tc>
          <w:tcPr>
            <w:tcW w:w="1134" w:type="dxa"/>
            <w:tcBorders>
              <w:left w:val="single" w:sz="4" w:space="0" w:color="auto"/>
            </w:tcBorders>
            <w:shd w:val="clear" w:color="auto" w:fill="auto"/>
            <w:vAlign w:val="center"/>
            <w:hideMark/>
          </w:tcPr>
          <w:p w14:paraId="55D2C5F2"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5</w:t>
            </w:r>
          </w:p>
        </w:tc>
      </w:tr>
      <w:tr w:rsidR="008C5E07" w:rsidRPr="008C5E07" w14:paraId="2A98324B" w14:textId="77777777" w:rsidTr="00BD7D27">
        <w:trPr>
          <w:trHeight w:val="300"/>
          <w:jc w:val="center"/>
        </w:trPr>
        <w:tc>
          <w:tcPr>
            <w:tcW w:w="3397" w:type="dxa"/>
            <w:tcBorders>
              <w:right w:val="single" w:sz="4" w:space="0" w:color="auto"/>
            </w:tcBorders>
            <w:shd w:val="clear" w:color="auto" w:fill="auto"/>
            <w:vAlign w:val="center"/>
            <w:hideMark/>
          </w:tcPr>
          <w:p w14:paraId="422B3208"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Los Pinabetes</w:t>
            </w:r>
          </w:p>
        </w:tc>
        <w:tc>
          <w:tcPr>
            <w:tcW w:w="1134" w:type="dxa"/>
            <w:tcBorders>
              <w:left w:val="single" w:sz="4" w:space="0" w:color="auto"/>
            </w:tcBorders>
            <w:shd w:val="clear" w:color="auto" w:fill="auto"/>
            <w:vAlign w:val="center"/>
            <w:hideMark/>
          </w:tcPr>
          <w:p w14:paraId="0E2B34E0"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5</w:t>
            </w:r>
          </w:p>
        </w:tc>
      </w:tr>
      <w:tr w:rsidR="008C5E07" w:rsidRPr="008C5E07" w14:paraId="0E4DD169" w14:textId="77777777" w:rsidTr="00BD7D27">
        <w:trPr>
          <w:trHeight w:val="300"/>
          <w:jc w:val="center"/>
        </w:trPr>
        <w:tc>
          <w:tcPr>
            <w:tcW w:w="3397" w:type="dxa"/>
            <w:tcBorders>
              <w:right w:val="single" w:sz="4" w:space="0" w:color="auto"/>
            </w:tcBorders>
            <w:shd w:val="clear" w:color="auto" w:fill="auto"/>
            <w:vAlign w:val="center"/>
            <w:hideMark/>
          </w:tcPr>
          <w:p w14:paraId="2BCE3493"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Fantasía Norte</w:t>
            </w:r>
          </w:p>
        </w:tc>
        <w:tc>
          <w:tcPr>
            <w:tcW w:w="1134" w:type="dxa"/>
            <w:tcBorders>
              <w:left w:val="single" w:sz="4" w:space="0" w:color="auto"/>
            </w:tcBorders>
            <w:shd w:val="clear" w:color="auto" w:fill="auto"/>
            <w:vAlign w:val="center"/>
            <w:hideMark/>
          </w:tcPr>
          <w:p w14:paraId="20C3B044"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13</w:t>
            </w:r>
          </w:p>
        </w:tc>
      </w:tr>
      <w:tr w:rsidR="008C5E07" w:rsidRPr="008C5E07" w14:paraId="7B58B8FE" w14:textId="77777777" w:rsidTr="00BD7D27">
        <w:trPr>
          <w:trHeight w:val="300"/>
          <w:jc w:val="center"/>
        </w:trPr>
        <w:tc>
          <w:tcPr>
            <w:tcW w:w="3397" w:type="dxa"/>
            <w:tcBorders>
              <w:right w:val="single" w:sz="4" w:space="0" w:color="auto"/>
            </w:tcBorders>
            <w:shd w:val="clear" w:color="auto" w:fill="auto"/>
            <w:vAlign w:val="center"/>
            <w:hideMark/>
          </w:tcPr>
          <w:p w14:paraId="5A675F2B"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del Suspiro</w:t>
            </w:r>
          </w:p>
        </w:tc>
        <w:tc>
          <w:tcPr>
            <w:tcW w:w="1134" w:type="dxa"/>
            <w:tcBorders>
              <w:left w:val="single" w:sz="4" w:space="0" w:color="auto"/>
            </w:tcBorders>
            <w:shd w:val="clear" w:color="auto" w:fill="auto"/>
            <w:vAlign w:val="center"/>
            <w:hideMark/>
          </w:tcPr>
          <w:p w14:paraId="4ABACD09"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1</w:t>
            </w:r>
          </w:p>
        </w:tc>
      </w:tr>
      <w:tr w:rsidR="008C5E07" w:rsidRPr="008C5E07" w14:paraId="67BE1AC3" w14:textId="77777777" w:rsidTr="00BD7D27">
        <w:trPr>
          <w:trHeight w:val="300"/>
          <w:jc w:val="center"/>
        </w:trPr>
        <w:tc>
          <w:tcPr>
            <w:tcW w:w="3397" w:type="dxa"/>
            <w:tcBorders>
              <w:right w:val="single" w:sz="4" w:space="0" w:color="auto"/>
            </w:tcBorders>
            <w:shd w:val="clear" w:color="auto" w:fill="auto"/>
            <w:vAlign w:val="center"/>
            <w:hideMark/>
          </w:tcPr>
          <w:p w14:paraId="15BDE99A"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el Mezquite</w:t>
            </w:r>
          </w:p>
        </w:tc>
        <w:tc>
          <w:tcPr>
            <w:tcW w:w="1134" w:type="dxa"/>
            <w:tcBorders>
              <w:left w:val="single" w:sz="4" w:space="0" w:color="auto"/>
            </w:tcBorders>
            <w:shd w:val="clear" w:color="auto" w:fill="auto"/>
            <w:vAlign w:val="center"/>
            <w:hideMark/>
          </w:tcPr>
          <w:p w14:paraId="31B78034"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29</w:t>
            </w:r>
          </w:p>
        </w:tc>
      </w:tr>
      <w:tr w:rsidR="008C5E07" w:rsidRPr="008C5E07" w14:paraId="3D11604A" w14:textId="77777777" w:rsidTr="00BD7D27">
        <w:trPr>
          <w:trHeight w:val="300"/>
          <w:jc w:val="center"/>
        </w:trPr>
        <w:tc>
          <w:tcPr>
            <w:tcW w:w="3397" w:type="dxa"/>
            <w:tcBorders>
              <w:bottom w:val="single" w:sz="4" w:space="0" w:color="auto"/>
              <w:right w:val="single" w:sz="4" w:space="0" w:color="auto"/>
            </w:tcBorders>
            <w:shd w:val="clear" w:color="auto" w:fill="auto"/>
            <w:vAlign w:val="center"/>
            <w:hideMark/>
          </w:tcPr>
          <w:p w14:paraId="03159CCF" w14:textId="77777777" w:rsidR="008C5E07" w:rsidRPr="008C5E07" w:rsidRDefault="008C5E07" w:rsidP="008C5E07">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Sección Puntilla Norte</w:t>
            </w:r>
          </w:p>
        </w:tc>
        <w:tc>
          <w:tcPr>
            <w:tcW w:w="1134" w:type="dxa"/>
            <w:tcBorders>
              <w:left w:val="single" w:sz="4" w:space="0" w:color="auto"/>
              <w:bottom w:val="single" w:sz="4" w:space="0" w:color="auto"/>
            </w:tcBorders>
            <w:shd w:val="clear" w:color="auto" w:fill="auto"/>
            <w:vAlign w:val="center"/>
            <w:hideMark/>
          </w:tcPr>
          <w:p w14:paraId="6F2D6F3D" w14:textId="77777777" w:rsidR="008C5E07" w:rsidRPr="008C5E07" w:rsidRDefault="008C5E07" w:rsidP="008C5E07">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7</w:t>
            </w:r>
          </w:p>
        </w:tc>
      </w:tr>
      <w:tr w:rsidR="008C5E07" w:rsidRPr="00BD7D27" w14:paraId="22260409" w14:textId="77777777" w:rsidTr="00BD7D27">
        <w:trPr>
          <w:trHeight w:val="300"/>
          <w:jc w:val="center"/>
        </w:trPr>
        <w:tc>
          <w:tcPr>
            <w:tcW w:w="3397" w:type="dxa"/>
            <w:tcBorders>
              <w:top w:val="single" w:sz="4" w:space="0" w:color="auto"/>
              <w:bottom w:val="single" w:sz="4" w:space="0" w:color="auto"/>
              <w:right w:val="single" w:sz="4" w:space="0" w:color="auto"/>
            </w:tcBorders>
            <w:shd w:val="clear" w:color="auto" w:fill="auto"/>
            <w:vAlign w:val="center"/>
          </w:tcPr>
          <w:p w14:paraId="00AFE224" w14:textId="79C6FC7A" w:rsidR="008C5E07" w:rsidRPr="00BD7D27" w:rsidRDefault="008C5E07" w:rsidP="008C5E07">
            <w:pPr>
              <w:spacing w:after="0"/>
              <w:rPr>
                <w:rFonts w:eastAsia="Times New Roman" w:cs="Calibri"/>
                <w:b/>
                <w:bCs/>
                <w:color w:val="000000"/>
                <w:sz w:val="20"/>
                <w:szCs w:val="20"/>
                <w:lang w:eastAsia="es-MX"/>
              </w:rPr>
            </w:pPr>
            <w:r w:rsidRPr="00BD7D27">
              <w:rPr>
                <w:rFonts w:eastAsia="Times New Roman" w:cs="Calibri"/>
                <w:b/>
                <w:bCs/>
                <w:color w:val="000000"/>
                <w:sz w:val="20"/>
                <w:szCs w:val="20"/>
                <w:lang w:eastAsia="es-MX"/>
              </w:rPr>
              <w:t>Total</w:t>
            </w:r>
          </w:p>
        </w:tc>
        <w:tc>
          <w:tcPr>
            <w:tcW w:w="1134" w:type="dxa"/>
            <w:tcBorders>
              <w:top w:val="single" w:sz="4" w:space="0" w:color="auto"/>
              <w:left w:val="single" w:sz="4" w:space="0" w:color="auto"/>
              <w:bottom w:val="single" w:sz="4" w:space="0" w:color="auto"/>
            </w:tcBorders>
            <w:shd w:val="clear" w:color="auto" w:fill="auto"/>
            <w:vAlign w:val="center"/>
          </w:tcPr>
          <w:p w14:paraId="7683321A" w14:textId="7D16482E" w:rsidR="008C5E07" w:rsidRPr="00BD7D27" w:rsidRDefault="008C5E07" w:rsidP="008C5E07">
            <w:pPr>
              <w:spacing w:after="0"/>
              <w:jc w:val="right"/>
              <w:rPr>
                <w:rFonts w:eastAsia="Times New Roman" w:cs="Calibri"/>
                <w:b/>
                <w:bCs/>
                <w:color w:val="000000"/>
                <w:sz w:val="20"/>
                <w:szCs w:val="20"/>
                <w:lang w:eastAsia="es-MX"/>
              </w:rPr>
            </w:pPr>
            <w:r w:rsidRPr="00BD7D27">
              <w:rPr>
                <w:rFonts w:eastAsia="Times New Roman" w:cs="Calibri"/>
                <w:b/>
                <w:bCs/>
                <w:color w:val="000000"/>
                <w:sz w:val="20"/>
                <w:szCs w:val="20"/>
                <w:lang w:eastAsia="es-MX"/>
              </w:rPr>
              <w:t>2,844</w:t>
            </w:r>
          </w:p>
        </w:tc>
      </w:tr>
    </w:tbl>
    <w:p w14:paraId="38DCFAF3" w14:textId="40F323E3" w:rsidR="008C5E07" w:rsidRPr="00AE45DD" w:rsidRDefault="008C5E07" w:rsidP="00032561">
      <w:pPr>
        <w:pStyle w:val="FuentePLANDATA"/>
        <w:ind w:firstLine="2127"/>
      </w:pPr>
      <w:r w:rsidRPr="001D10A1">
        <w:rPr>
          <w:b/>
          <w:bCs/>
        </w:rPr>
        <w:t>Fuente:</w:t>
      </w:r>
      <w:r w:rsidRPr="00AE45DD">
        <w:t xml:space="preserve"> Censo General de Población y Vivienda 2020. INEGI</w:t>
      </w:r>
    </w:p>
    <w:p w14:paraId="51FABAAF" w14:textId="1CDBC409" w:rsidR="00DE7F43" w:rsidRDefault="00492A4D" w:rsidP="00E77E00">
      <w:pPr>
        <w:spacing w:before="240"/>
        <w:rPr>
          <w:rFonts w:eastAsia="Calibri"/>
        </w:rPr>
      </w:pPr>
      <w:r>
        <w:rPr>
          <w:rFonts w:eastAsia="Calibri"/>
        </w:rPr>
        <w:t>El Estado de Tamaulipas, en el Censo de Población y Vivienda 2020 refiere una población total de 3</w:t>
      </w:r>
      <w:r w:rsidR="00AE45DD">
        <w:rPr>
          <w:rFonts w:eastAsia="Calibri"/>
        </w:rPr>
        <w:t>´</w:t>
      </w:r>
      <w:r>
        <w:rPr>
          <w:rFonts w:eastAsia="Calibri"/>
        </w:rPr>
        <w:t>527,735 habitantes, se compone de 43 municipios, entre ellos Matamoros, el cual concentra 15.36% de la población estatal con 541,979 habitantes en el mismo año</w:t>
      </w:r>
      <w:r w:rsidR="00DE7F43">
        <w:rPr>
          <w:rFonts w:eastAsia="Calibri"/>
        </w:rPr>
        <w:t>.</w:t>
      </w:r>
    </w:p>
    <w:p w14:paraId="56651537" w14:textId="275C675E" w:rsidR="00DB5B20" w:rsidRDefault="00641E7A" w:rsidP="00BD7D27">
      <w:pPr>
        <w:rPr>
          <w:rFonts w:eastAsia="Calibri"/>
        </w:rPr>
      </w:pPr>
      <w:r>
        <w:rPr>
          <w:rFonts w:eastAsia="Calibri"/>
        </w:rPr>
        <w:t>La zona de estudio denominada “</w:t>
      </w:r>
      <w:r w:rsidR="00492A4D">
        <w:rPr>
          <w:rFonts w:eastAsia="Calibri"/>
        </w:rPr>
        <w:t>Las Higuerillas</w:t>
      </w:r>
      <w:r>
        <w:rPr>
          <w:rFonts w:eastAsia="Calibri"/>
        </w:rPr>
        <w:t>”</w:t>
      </w:r>
      <w:r w:rsidR="00DE7F43">
        <w:rPr>
          <w:rFonts w:eastAsia="Calibri"/>
        </w:rPr>
        <w:t>,</w:t>
      </w:r>
      <w:r w:rsidR="00492A4D">
        <w:rPr>
          <w:rFonts w:eastAsia="Calibri"/>
        </w:rPr>
        <w:t xml:space="preserve"> </w:t>
      </w:r>
      <w:r>
        <w:rPr>
          <w:rFonts w:eastAsia="Calibri"/>
        </w:rPr>
        <w:t xml:space="preserve">abarcan 14 </w:t>
      </w:r>
      <w:r w:rsidR="00492A4D">
        <w:rPr>
          <w:rFonts w:eastAsia="Calibri"/>
        </w:rPr>
        <w:t xml:space="preserve">de las 610 localidades que </w:t>
      </w:r>
      <w:r w:rsidR="007F2D07">
        <w:rPr>
          <w:rFonts w:eastAsia="Calibri"/>
        </w:rPr>
        <w:t>conforman el municipio de Matamoros</w:t>
      </w:r>
      <w:r w:rsidR="00DE7F43">
        <w:rPr>
          <w:rFonts w:eastAsia="Calibri"/>
        </w:rPr>
        <w:t xml:space="preserve">, </w:t>
      </w:r>
      <w:r w:rsidR="00AE45DD">
        <w:rPr>
          <w:rFonts w:eastAsia="Calibri"/>
        </w:rPr>
        <w:t>concentrando</w:t>
      </w:r>
      <w:r w:rsidR="00DE7F43">
        <w:rPr>
          <w:rFonts w:eastAsia="Calibri"/>
        </w:rPr>
        <w:t xml:space="preserve"> el </w:t>
      </w:r>
      <w:r>
        <w:rPr>
          <w:rFonts w:eastAsia="Calibri"/>
        </w:rPr>
        <w:t>0.52</w:t>
      </w:r>
      <w:r w:rsidR="00DE7F43">
        <w:rPr>
          <w:rFonts w:eastAsia="Calibri"/>
        </w:rPr>
        <w:t xml:space="preserve">% de la población municipal, </w:t>
      </w:r>
      <w:r>
        <w:rPr>
          <w:rFonts w:eastAsia="Calibri"/>
        </w:rPr>
        <w:t>contando a</w:t>
      </w:r>
      <w:r w:rsidR="00AE45DD">
        <w:rPr>
          <w:rFonts w:eastAsia="Calibri"/>
        </w:rPr>
        <w:t>l año 2020</w:t>
      </w:r>
      <w:r w:rsidR="007F2D07">
        <w:rPr>
          <w:rFonts w:eastAsia="Calibri"/>
        </w:rPr>
        <w:t xml:space="preserve"> </w:t>
      </w:r>
      <w:r>
        <w:rPr>
          <w:rFonts w:eastAsia="Calibri"/>
        </w:rPr>
        <w:t xml:space="preserve">con </w:t>
      </w:r>
      <w:r w:rsidR="007F2D07">
        <w:rPr>
          <w:rFonts w:eastAsia="Calibri"/>
        </w:rPr>
        <w:t xml:space="preserve">una población de </w:t>
      </w:r>
      <w:r>
        <w:rPr>
          <w:rFonts w:eastAsia="Calibri"/>
        </w:rPr>
        <w:t>2,844</w:t>
      </w:r>
      <w:r w:rsidR="007F2D07">
        <w:rPr>
          <w:rFonts w:eastAsia="Calibri"/>
        </w:rPr>
        <w:t xml:space="preserve"> habitantes</w:t>
      </w:r>
      <w:r w:rsidR="00AE45DD">
        <w:rPr>
          <w:rFonts w:eastAsia="Calibri"/>
        </w:rPr>
        <w:t>.</w:t>
      </w:r>
    </w:p>
    <w:p w14:paraId="1EF648DB" w14:textId="77777777" w:rsidR="00DB5B20" w:rsidRDefault="00DB5B20">
      <w:pPr>
        <w:spacing w:after="200" w:line="288" w:lineRule="auto"/>
        <w:jc w:val="left"/>
        <w:rPr>
          <w:rFonts w:eastAsia="Calibri"/>
        </w:rPr>
      </w:pPr>
      <w:r>
        <w:rPr>
          <w:rFonts w:eastAsia="Calibri"/>
        </w:rPr>
        <w:br w:type="page"/>
      </w:r>
    </w:p>
    <w:p w14:paraId="2AFD21C7" w14:textId="61780DAC" w:rsidR="00AE45DD" w:rsidRPr="00554729" w:rsidRDefault="006E3382" w:rsidP="006E3382">
      <w:pPr>
        <w:pStyle w:val="Titulocuadro"/>
        <w:rPr>
          <w:rFonts w:eastAsia="Calibri"/>
        </w:rPr>
      </w:pPr>
      <w:r>
        <w:rPr>
          <w:rFonts w:eastAsia="Calibri"/>
        </w:rPr>
        <w:lastRenderedPageBreak/>
        <w:t xml:space="preserve">Tabla </w:t>
      </w:r>
      <w:r w:rsidRPr="009F667D">
        <w:fldChar w:fldCharType="begin"/>
      </w:r>
      <w:r w:rsidRPr="009F667D">
        <w:instrText xml:space="preserve"> SEQ Tabla \* ARABIC </w:instrText>
      </w:r>
      <w:r w:rsidRPr="009F667D">
        <w:fldChar w:fldCharType="separate"/>
      </w:r>
      <w:r w:rsidR="00975C83">
        <w:rPr>
          <w:noProof/>
        </w:rPr>
        <w:t>3</w:t>
      </w:r>
      <w:r w:rsidRPr="009F667D">
        <w:fldChar w:fldCharType="end"/>
      </w:r>
      <w:r w:rsidR="00AE45DD" w:rsidRPr="00554729">
        <w:rPr>
          <w:rFonts w:eastAsia="Calibri"/>
        </w:rPr>
        <w:t xml:space="preserve">. Población </w:t>
      </w:r>
      <w:r w:rsidR="00157F6F" w:rsidRPr="00554729">
        <w:rPr>
          <w:rFonts w:eastAsia="Calibri"/>
        </w:rPr>
        <w:t xml:space="preserve">del </w:t>
      </w:r>
      <w:r w:rsidR="00AE45DD" w:rsidRPr="00554729">
        <w:rPr>
          <w:rFonts w:eastAsia="Calibri"/>
        </w:rPr>
        <w:t xml:space="preserve">Estado de Tamaulipas, Municipio de Matamoros y </w:t>
      </w:r>
      <w:r w:rsidR="00F620FF" w:rsidRPr="00554729">
        <w:rPr>
          <w:rFonts w:eastAsia="Calibri"/>
        </w:rPr>
        <w:t>“</w:t>
      </w:r>
      <w:r w:rsidR="00AE45DD" w:rsidRPr="00554729">
        <w:rPr>
          <w:rFonts w:eastAsia="Calibri"/>
        </w:rPr>
        <w:t>Las Higuerillas</w:t>
      </w:r>
      <w:r w:rsidR="00F620FF" w:rsidRPr="00554729">
        <w:rPr>
          <w:rFonts w:eastAsia="Calibri"/>
        </w:rPr>
        <w:t>”</w:t>
      </w:r>
      <w:r w:rsidR="00157F6F" w:rsidRPr="00554729">
        <w:rPr>
          <w:rFonts w:eastAsia="Calibri"/>
        </w:rPr>
        <w:t>.</w:t>
      </w:r>
    </w:p>
    <w:tbl>
      <w:tblPr>
        <w:tblStyle w:val="Tabladecuadrcula5oscura-nfasis2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2268"/>
        <w:gridCol w:w="2268"/>
        <w:gridCol w:w="2268"/>
      </w:tblGrid>
      <w:tr w:rsidR="000A5434" w:rsidRPr="000A5434" w14:paraId="192AA709" w14:textId="77777777" w:rsidTr="000A5434">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71" w:type="dxa"/>
            <w:tcBorders>
              <w:top w:val="none" w:sz="0" w:space="0" w:color="auto"/>
              <w:left w:val="none" w:sz="0" w:space="0" w:color="auto"/>
              <w:bottom w:val="single" w:sz="18" w:space="0" w:color="8C3C67"/>
              <w:right w:val="single" w:sz="4" w:space="0" w:color="auto"/>
            </w:tcBorders>
            <w:shd w:val="clear" w:color="auto" w:fill="auto"/>
            <w:vAlign w:val="center"/>
          </w:tcPr>
          <w:p w14:paraId="4C05A84F" w14:textId="77777777" w:rsidR="005E5C93" w:rsidRPr="000A5434" w:rsidRDefault="005E5C93" w:rsidP="00BD7D27">
            <w:pPr>
              <w:spacing w:after="0"/>
              <w:jc w:val="center"/>
              <w:rPr>
                <w:rFonts w:eastAsia="Times New Roman" w:cs="Calibri"/>
                <w:color w:val="auto"/>
                <w:sz w:val="18"/>
                <w:szCs w:val="18"/>
                <w:lang w:eastAsia="es-MX"/>
              </w:rPr>
            </w:pPr>
            <w:r w:rsidRPr="000A5434">
              <w:rPr>
                <w:rFonts w:eastAsia="Times New Roman" w:cs="Calibri"/>
                <w:color w:val="auto"/>
                <w:sz w:val="18"/>
                <w:szCs w:val="18"/>
                <w:lang w:eastAsia="es-MX"/>
              </w:rPr>
              <w:t>Año</w:t>
            </w:r>
          </w:p>
        </w:tc>
        <w:tc>
          <w:tcPr>
            <w:tcW w:w="2268" w:type="dxa"/>
            <w:tcBorders>
              <w:top w:val="none" w:sz="0" w:space="0" w:color="auto"/>
              <w:left w:val="single" w:sz="4" w:space="0" w:color="auto"/>
              <w:bottom w:val="single" w:sz="18" w:space="0" w:color="8C3C67"/>
              <w:right w:val="single" w:sz="4" w:space="0" w:color="auto"/>
            </w:tcBorders>
            <w:shd w:val="clear" w:color="auto" w:fill="auto"/>
            <w:vAlign w:val="center"/>
          </w:tcPr>
          <w:p w14:paraId="1016B073" w14:textId="7224ACB7" w:rsidR="005E5C93" w:rsidRPr="000A5434" w:rsidRDefault="005E5C93" w:rsidP="00BD7D27">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auto"/>
                <w:sz w:val="18"/>
                <w:szCs w:val="18"/>
                <w:lang w:eastAsia="es-MX"/>
              </w:rPr>
            </w:pPr>
            <w:r w:rsidRPr="000A5434">
              <w:rPr>
                <w:rFonts w:eastAsia="Times New Roman" w:cs="Calibri"/>
                <w:color w:val="auto"/>
                <w:sz w:val="18"/>
                <w:szCs w:val="18"/>
                <w:lang w:eastAsia="es-MX"/>
              </w:rPr>
              <w:t>Población Estado de Tamaulipas</w:t>
            </w:r>
          </w:p>
        </w:tc>
        <w:tc>
          <w:tcPr>
            <w:tcW w:w="2268" w:type="dxa"/>
            <w:tcBorders>
              <w:top w:val="none" w:sz="0" w:space="0" w:color="auto"/>
              <w:left w:val="single" w:sz="4" w:space="0" w:color="auto"/>
              <w:bottom w:val="single" w:sz="18" w:space="0" w:color="8C3C67"/>
              <w:right w:val="single" w:sz="4" w:space="0" w:color="auto"/>
            </w:tcBorders>
            <w:shd w:val="clear" w:color="auto" w:fill="auto"/>
          </w:tcPr>
          <w:p w14:paraId="6123BC7E" w14:textId="644A1A21" w:rsidR="005E5C93" w:rsidRPr="000A5434" w:rsidRDefault="005E5C93" w:rsidP="00BD7D27">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auto"/>
                <w:sz w:val="18"/>
                <w:szCs w:val="18"/>
                <w:lang w:eastAsia="es-MX"/>
              </w:rPr>
            </w:pPr>
            <w:r w:rsidRPr="000A5434">
              <w:rPr>
                <w:rFonts w:eastAsia="Times New Roman" w:cs="Calibri"/>
                <w:color w:val="auto"/>
                <w:sz w:val="18"/>
                <w:szCs w:val="18"/>
                <w:lang w:eastAsia="es-MX"/>
              </w:rPr>
              <w:t>Población Municipio de Matamoros</w:t>
            </w:r>
          </w:p>
        </w:tc>
        <w:tc>
          <w:tcPr>
            <w:tcW w:w="2268" w:type="dxa"/>
            <w:tcBorders>
              <w:top w:val="none" w:sz="0" w:space="0" w:color="auto"/>
              <w:left w:val="single" w:sz="4" w:space="0" w:color="auto"/>
              <w:bottom w:val="single" w:sz="18" w:space="0" w:color="8C3C67"/>
              <w:right w:val="none" w:sz="0" w:space="0" w:color="auto"/>
            </w:tcBorders>
            <w:shd w:val="clear" w:color="auto" w:fill="auto"/>
            <w:vAlign w:val="center"/>
          </w:tcPr>
          <w:p w14:paraId="517BE5C5" w14:textId="3479FB3F" w:rsidR="005E5C93" w:rsidRPr="000A5434" w:rsidRDefault="005E5C93" w:rsidP="00BD7D27">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auto"/>
                <w:sz w:val="18"/>
                <w:szCs w:val="18"/>
                <w:lang w:eastAsia="es-MX"/>
              </w:rPr>
            </w:pPr>
            <w:r w:rsidRPr="000A5434">
              <w:rPr>
                <w:rFonts w:eastAsia="Times New Roman" w:cs="Calibri"/>
                <w:color w:val="auto"/>
                <w:sz w:val="18"/>
                <w:szCs w:val="18"/>
                <w:lang w:eastAsia="es-MX"/>
              </w:rPr>
              <w:t>Población Localidad Las Higuerillas</w:t>
            </w:r>
          </w:p>
        </w:tc>
      </w:tr>
      <w:tr w:rsidR="000A5434" w:rsidRPr="000A5434" w14:paraId="1EEC1D0B" w14:textId="77777777" w:rsidTr="000A543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71" w:type="dxa"/>
            <w:tcBorders>
              <w:top w:val="single" w:sz="18" w:space="0" w:color="8C3C67"/>
              <w:left w:val="none" w:sz="0" w:space="0" w:color="auto"/>
              <w:right w:val="single" w:sz="4" w:space="0" w:color="auto"/>
            </w:tcBorders>
            <w:shd w:val="clear" w:color="auto" w:fill="auto"/>
            <w:vAlign w:val="center"/>
          </w:tcPr>
          <w:p w14:paraId="1456D066" w14:textId="5DC41842" w:rsidR="005E5C93" w:rsidRPr="000A5434" w:rsidRDefault="005E5C93" w:rsidP="000A5434">
            <w:pPr>
              <w:spacing w:after="0"/>
              <w:jc w:val="center"/>
              <w:rPr>
                <w:rFonts w:eastAsia="Times New Roman" w:cs="Calibri"/>
                <w:b w:val="0"/>
                <w:bCs w:val="0"/>
                <w:color w:val="auto"/>
                <w:sz w:val="18"/>
                <w:szCs w:val="18"/>
                <w:lang w:eastAsia="es-MX"/>
              </w:rPr>
            </w:pPr>
            <w:r w:rsidRPr="000A5434">
              <w:rPr>
                <w:rFonts w:eastAsia="Times New Roman" w:cs="Calibri"/>
                <w:b w:val="0"/>
                <w:bCs w:val="0"/>
                <w:color w:val="auto"/>
                <w:sz w:val="18"/>
                <w:szCs w:val="18"/>
                <w:lang w:eastAsia="es-MX"/>
              </w:rPr>
              <w:t>1980</w:t>
            </w:r>
          </w:p>
        </w:tc>
        <w:tc>
          <w:tcPr>
            <w:tcW w:w="2268" w:type="dxa"/>
            <w:tcBorders>
              <w:top w:val="single" w:sz="18" w:space="0" w:color="8C3C67"/>
              <w:left w:val="single" w:sz="4" w:space="0" w:color="auto"/>
              <w:right w:val="single" w:sz="4" w:space="0" w:color="auto"/>
            </w:tcBorders>
            <w:shd w:val="clear" w:color="auto" w:fill="auto"/>
            <w:vAlign w:val="center"/>
          </w:tcPr>
          <w:p w14:paraId="6185A182" w14:textId="4381F33C" w:rsidR="005E5C93" w:rsidRPr="000A5434" w:rsidRDefault="005E5C93" w:rsidP="000A543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1</w:t>
            </w:r>
            <w:r w:rsidR="00EB155A">
              <w:rPr>
                <w:rFonts w:eastAsia="Times New Roman" w:cs="Calibri"/>
                <w:b/>
                <w:bCs/>
                <w:sz w:val="18"/>
                <w:szCs w:val="18"/>
                <w:lang w:eastAsia="es-MX"/>
              </w:rPr>
              <w:t>’</w:t>
            </w:r>
            <w:r w:rsidR="003D030C" w:rsidRPr="000A5434">
              <w:rPr>
                <w:rFonts w:eastAsia="Times New Roman" w:cs="Calibri"/>
                <w:b/>
                <w:bCs/>
                <w:sz w:val="18"/>
                <w:szCs w:val="18"/>
                <w:lang w:eastAsia="es-MX"/>
              </w:rPr>
              <w:t>924,484</w:t>
            </w:r>
          </w:p>
        </w:tc>
        <w:tc>
          <w:tcPr>
            <w:tcW w:w="2268" w:type="dxa"/>
            <w:tcBorders>
              <w:top w:val="single" w:sz="18" w:space="0" w:color="8C3C67"/>
              <w:left w:val="single" w:sz="4" w:space="0" w:color="auto"/>
              <w:right w:val="single" w:sz="4" w:space="0" w:color="auto"/>
            </w:tcBorders>
            <w:shd w:val="clear" w:color="auto" w:fill="auto"/>
            <w:vAlign w:val="center"/>
          </w:tcPr>
          <w:p w14:paraId="175057D0" w14:textId="7FBA69E4" w:rsidR="005E5C93" w:rsidRPr="000A5434" w:rsidRDefault="003D030C" w:rsidP="00EB155A">
            <w:pPr>
              <w:spacing w:after="0"/>
              <w:ind w:right="735"/>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238,840</w:t>
            </w:r>
          </w:p>
        </w:tc>
        <w:tc>
          <w:tcPr>
            <w:tcW w:w="2268" w:type="dxa"/>
            <w:tcBorders>
              <w:top w:val="single" w:sz="18" w:space="0" w:color="8C3C67"/>
              <w:left w:val="single" w:sz="4" w:space="0" w:color="auto"/>
            </w:tcBorders>
            <w:shd w:val="clear" w:color="auto" w:fill="auto"/>
            <w:vAlign w:val="center"/>
          </w:tcPr>
          <w:p w14:paraId="5E91EADE" w14:textId="1FBDC533" w:rsidR="005E5C93" w:rsidRPr="000A5434" w:rsidRDefault="003D030C" w:rsidP="00EB155A">
            <w:pPr>
              <w:spacing w:after="0"/>
              <w:ind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w:t>
            </w:r>
          </w:p>
        </w:tc>
      </w:tr>
      <w:tr w:rsidR="000A5434" w:rsidRPr="000A5434" w14:paraId="35666CC7" w14:textId="77777777" w:rsidTr="000A5434">
        <w:trPr>
          <w:trHeight w:val="397"/>
          <w:jc w:val="center"/>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right w:val="single" w:sz="4" w:space="0" w:color="auto"/>
            </w:tcBorders>
            <w:shd w:val="clear" w:color="auto" w:fill="auto"/>
            <w:vAlign w:val="center"/>
          </w:tcPr>
          <w:p w14:paraId="6322F307" w14:textId="21566BA4" w:rsidR="005E5C93" w:rsidRPr="000A5434" w:rsidRDefault="005E5C93" w:rsidP="000A5434">
            <w:pPr>
              <w:spacing w:after="0"/>
              <w:jc w:val="center"/>
              <w:rPr>
                <w:rFonts w:eastAsia="Times New Roman" w:cs="Calibri"/>
                <w:b w:val="0"/>
                <w:bCs w:val="0"/>
                <w:color w:val="auto"/>
                <w:sz w:val="18"/>
                <w:szCs w:val="18"/>
                <w:lang w:eastAsia="es-MX"/>
              </w:rPr>
            </w:pPr>
            <w:r w:rsidRPr="000A5434">
              <w:rPr>
                <w:rFonts w:eastAsia="Times New Roman" w:cs="Calibri"/>
                <w:b w:val="0"/>
                <w:bCs w:val="0"/>
                <w:color w:val="auto"/>
                <w:sz w:val="18"/>
                <w:szCs w:val="18"/>
                <w:lang w:eastAsia="es-MX"/>
              </w:rPr>
              <w:t>1990</w:t>
            </w:r>
          </w:p>
        </w:tc>
        <w:tc>
          <w:tcPr>
            <w:tcW w:w="2268" w:type="dxa"/>
            <w:tcBorders>
              <w:left w:val="single" w:sz="4" w:space="0" w:color="auto"/>
              <w:right w:val="single" w:sz="4" w:space="0" w:color="auto"/>
            </w:tcBorders>
            <w:shd w:val="clear" w:color="auto" w:fill="auto"/>
            <w:vAlign w:val="center"/>
          </w:tcPr>
          <w:p w14:paraId="4ED2510C" w14:textId="7E9DBBCD" w:rsidR="005E5C93" w:rsidRPr="000A5434" w:rsidRDefault="003D030C" w:rsidP="000A543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2</w:t>
            </w:r>
            <w:r w:rsidR="00EB155A">
              <w:rPr>
                <w:rFonts w:eastAsia="Times New Roman" w:cs="Calibri"/>
                <w:b/>
                <w:bCs/>
                <w:sz w:val="18"/>
                <w:szCs w:val="18"/>
                <w:lang w:eastAsia="es-MX"/>
              </w:rPr>
              <w:t>’</w:t>
            </w:r>
            <w:r w:rsidRPr="000A5434">
              <w:rPr>
                <w:rFonts w:eastAsia="Times New Roman" w:cs="Calibri"/>
                <w:b/>
                <w:bCs/>
                <w:sz w:val="18"/>
                <w:szCs w:val="18"/>
                <w:lang w:eastAsia="es-MX"/>
              </w:rPr>
              <w:t>249,581</w:t>
            </w:r>
          </w:p>
        </w:tc>
        <w:tc>
          <w:tcPr>
            <w:tcW w:w="2268" w:type="dxa"/>
            <w:tcBorders>
              <w:left w:val="single" w:sz="4" w:space="0" w:color="auto"/>
              <w:right w:val="single" w:sz="4" w:space="0" w:color="auto"/>
            </w:tcBorders>
            <w:shd w:val="clear" w:color="auto" w:fill="auto"/>
            <w:vAlign w:val="center"/>
          </w:tcPr>
          <w:p w14:paraId="0502DC53" w14:textId="71044DEC" w:rsidR="005E5C93" w:rsidRPr="000A5434" w:rsidRDefault="003D030C" w:rsidP="00EB155A">
            <w:pPr>
              <w:spacing w:after="0"/>
              <w:ind w:right="735"/>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303,293</w:t>
            </w:r>
          </w:p>
        </w:tc>
        <w:tc>
          <w:tcPr>
            <w:tcW w:w="2268" w:type="dxa"/>
            <w:tcBorders>
              <w:left w:val="single" w:sz="4" w:space="0" w:color="auto"/>
            </w:tcBorders>
            <w:shd w:val="clear" w:color="auto" w:fill="auto"/>
            <w:vAlign w:val="center"/>
          </w:tcPr>
          <w:p w14:paraId="757C1CB6" w14:textId="0B98935A" w:rsidR="005E5C93" w:rsidRPr="000A5434" w:rsidRDefault="009C44CA" w:rsidP="00EB155A">
            <w:pPr>
              <w:spacing w:after="0"/>
              <w:ind w:left="284" w:right="737"/>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1,</w:t>
            </w:r>
            <w:r w:rsidR="00EB155A">
              <w:rPr>
                <w:rFonts w:eastAsia="Times New Roman" w:cs="Calibri"/>
                <w:b/>
                <w:bCs/>
                <w:sz w:val="18"/>
                <w:szCs w:val="18"/>
                <w:lang w:eastAsia="es-MX"/>
              </w:rPr>
              <w:t>342</w:t>
            </w:r>
          </w:p>
        </w:tc>
      </w:tr>
      <w:tr w:rsidR="000A5434" w:rsidRPr="000A5434" w14:paraId="2D04B08B" w14:textId="77777777" w:rsidTr="000A543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right w:val="single" w:sz="4" w:space="0" w:color="auto"/>
            </w:tcBorders>
            <w:shd w:val="clear" w:color="auto" w:fill="auto"/>
            <w:vAlign w:val="center"/>
          </w:tcPr>
          <w:p w14:paraId="3567CF1B" w14:textId="77777777" w:rsidR="005E5C93" w:rsidRPr="000A5434" w:rsidRDefault="005E5C93" w:rsidP="000A5434">
            <w:pPr>
              <w:spacing w:after="0"/>
              <w:jc w:val="center"/>
              <w:rPr>
                <w:rFonts w:eastAsia="Times New Roman" w:cs="Calibri"/>
                <w:b w:val="0"/>
                <w:bCs w:val="0"/>
                <w:color w:val="auto"/>
                <w:sz w:val="18"/>
                <w:szCs w:val="18"/>
                <w:lang w:eastAsia="es-MX"/>
              </w:rPr>
            </w:pPr>
            <w:r w:rsidRPr="000A5434">
              <w:rPr>
                <w:rFonts w:eastAsia="Times New Roman" w:cs="Calibri"/>
                <w:b w:val="0"/>
                <w:bCs w:val="0"/>
                <w:color w:val="auto"/>
                <w:sz w:val="18"/>
                <w:szCs w:val="18"/>
                <w:lang w:eastAsia="es-MX"/>
              </w:rPr>
              <w:t>2000</w:t>
            </w:r>
          </w:p>
        </w:tc>
        <w:tc>
          <w:tcPr>
            <w:tcW w:w="2268" w:type="dxa"/>
            <w:tcBorders>
              <w:left w:val="single" w:sz="4" w:space="0" w:color="auto"/>
              <w:right w:val="single" w:sz="4" w:space="0" w:color="auto"/>
            </w:tcBorders>
            <w:shd w:val="clear" w:color="auto" w:fill="auto"/>
            <w:vAlign w:val="center"/>
          </w:tcPr>
          <w:p w14:paraId="6A811D37" w14:textId="044FCCCA" w:rsidR="005E5C93" w:rsidRPr="000A5434" w:rsidRDefault="003D030C" w:rsidP="000A543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2</w:t>
            </w:r>
            <w:r w:rsidR="00EB155A">
              <w:rPr>
                <w:rFonts w:eastAsia="Times New Roman" w:cs="Calibri"/>
                <w:b/>
                <w:bCs/>
                <w:sz w:val="18"/>
                <w:szCs w:val="18"/>
                <w:lang w:eastAsia="es-MX"/>
              </w:rPr>
              <w:t>’</w:t>
            </w:r>
            <w:r w:rsidRPr="000A5434">
              <w:rPr>
                <w:rFonts w:eastAsia="Times New Roman" w:cs="Calibri"/>
                <w:b/>
                <w:bCs/>
                <w:sz w:val="18"/>
                <w:szCs w:val="18"/>
                <w:lang w:eastAsia="es-MX"/>
              </w:rPr>
              <w:t>753,222</w:t>
            </w:r>
          </w:p>
        </w:tc>
        <w:tc>
          <w:tcPr>
            <w:tcW w:w="2268" w:type="dxa"/>
            <w:tcBorders>
              <w:left w:val="single" w:sz="4" w:space="0" w:color="auto"/>
              <w:right w:val="single" w:sz="4" w:space="0" w:color="auto"/>
            </w:tcBorders>
            <w:shd w:val="clear" w:color="auto" w:fill="auto"/>
            <w:vAlign w:val="center"/>
          </w:tcPr>
          <w:p w14:paraId="5F37671E" w14:textId="7AF7B924" w:rsidR="005E5C93" w:rsidRPr="000A5434" w:rsidRDefault="003D030C" w:rsidP="00EB155A">
            <w:pPr>
              <w:spacing w:after="0"/>
              <w:ind w:right="735"/>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418,141</w:t>
            </w:r>
          </w:p>
        </w:tc>
        <w:tc>
          <w:tcPr>
            <w:tcW w:w="2268" w:type="dxa"/>
            <w:tcBorders>
              <w:left w:val="single" w:sz="4" w:space="0" w:color="auto"/>
            </w:tcBorders>
            <w:shd w:val="clear" w:color="auto" w:fill="auto"/>
            <w:vAlign w:val="center"/>
          </w:tcPr>
          <w:p w14:paraId="764AC216" w14:textId="0A578B83" w:rsidR="005E5C93" w:rsidRPr="000A5434" w:rsidRDefault="009C44CA" w:rsidP="00EB155A">
            <w:pPr>
              <w:spacing w:after="0"/>
              <w:ind w:left="284"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3,5</w:t>
            </w:r>
            <w:r w:rsidR="0085459D" w:rsidRPr="000A5434">
              <w:rPr>
                <w:rFonts w:eastAsia="Times New Roman" w:cs="Calibri"/>
                <w:b/>
                <w:bCs/>
                <w:sz w:val="18"/>
                <w:szCs w:val="18"/>
                <w:lang w:eastAsia="es-MX"/>
              </w:rPr>
              <w:t>58</w:t>
            </w:r>
          </w:p>
        </w:tc>
      </w:tr>
      <w:tr w:rsidR="000A5434" w:rsidRPr="000A5434" w14:paraId="673DBA48" w14:textId="77777777" w:rsidTr="000A5434">
        <w:trPr>
          <w:trHeight w:val="397"/>
          <w:jc w:val="center"/>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right w:val="single" w:sz="4" w:space="0" w:color="auto"/>
            </w:tcBorders>
            <w:shd w:val="clear" w:color="auto" w:fill="auto"/>
            <w:vAlign w:val="center"/>
          </w:tcPr>
          <w:p w14:paraId="27F5835D" w14:textId="77777777" w:rsidR="005E5C93" w:rsidRPr="000A5434" w:rsidRDefault="005E5C93" w:rsidP="000A5434">
            <w:pPr>
              <w:spacing w:after="0"/>
              <w:jc w:val="center"/>
              <w:rPr>
                <w:rFonts w:eastAsia="Times New Roman" w:cs="Calibri"/>
                <w:b w:val="0"/>
                <w:bCs w:val="0"/>
                <w:color w:val="auto"/>
                <w:sz w:val="18"/>
                <w:szCs w:val="18"/>
                <w:lang w:eastAsia="es-MX"/>
              </w:rPr>
            </w:pPr>
            <w:r w:rsidRPr="000A5434">
              <w:rPr>
                <w:rFonts w:eastAsia="Times New Roman" w:cs="Calibri"/>
                <w:b w:val="0"/>
                <w:bCs w:val="0"/>
                <w:color w:val="auto"/>
                <w:sz w:val="18"/>
                <w:szCs w:val="18"/>
                <w:lang w:eastAsia="es-MX"/>
              </w:rPr>
              <w:t>2010</w:t>
            </w:r>
          </w:p>
        </w:tc>
        <w:tc>
          <w:tcPr>
            <w:tcW w:w="2268" w:type="dxa"/>
            <w:tcBorders>
              <w:left w:val="single" w:sz="4" w:space="0" w:color="auto"/>
              <w:right w:val="single" w:sz="4" w:space="0" w:color="auto"/>
            </w:tcBorders>
            <w:shd w:val="clear" w:color="auto" w:fill="auto"/>
            <w:vAlign w:val="center"/>
          </w:tcPr>
          <w:p w14:paraId="10BD4979" w14:textId="5BD40738" w:rsidR="005E5C93" w:rsidRPr="000A5434" w:rsidRDefault="003D030C" w:rsidP="000A543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3</w:t>
            </w:r>
            <w:r w:rsidR="00EB155A">
              <w:rPr>
                <w:rFonts w:eastAsia="Times New Roman" w:cs="Calibri"/>
                <w:b/>
                <w:bCs/>
                <w:sz w:val="18"/>
                <w:szCs w:val="18"/>
                <w:lang w:eastAsia="es-MX"/>
              </w:rPr>
              <w:t>’</w:t>
            </w:r>
            <w:r w:rsidRPr="000A5434">
              <w:rPr>
                <w:rFonts w:eastAsia="Times New Roman" w:cs="Calibri"/>
                <w:b/>
                <w:bCs/>
                <w:sz w:val="18"/>
                <w:szCs w:val="18"/>
                <w:lang w:eastAsia="es-MX"/>
              </w:rPr>
              <w:t>268,554</w:t>
            </w:r>
          </w:p>
        </w:tc>
        <w:tc>
          <w:tcPr>
            <w:tcW w:w="2268" w:type="dxa"/>
            <w:tcBorders>
              <w:left w:val="single" w:sz="4" w:space="0" w:color="auto"/>
              <w:right w:val="single" w:sz="4" w:space="0" w:color="auto"/>
            </w:tcBorders>
            <w:shd w:val="clear" w:color="auto" w:fill="auto"/>
            <w:vAlign w:val="center"/>
          </w:tcPr>
          <w:p w14:paraId="05CEDE4F" w14:textId="74350CC9" w:rsidR="005E5C93" w:rsidRPr="000A5434" w:rsidRDefault="003D030C" w:rsidP="00EB155A">
            <w:pPr>
              <w:spacing w:after="0"/>
              <w:ind w:right="735"/>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489,193</w:t>
            </w:r>
          </w:p>
        </w:tc>
        <w:tc>
          <w:tcPr>
            <w:tcW w:w="2268" w:type="dxa"/>
            <w:tcBorders>
              <w:left w:val="single" w:sz="4" w:space="0" w:color="auto"/>
            </w:tcBorders>
            <w:shd w:val="clear" w:color="auto" w:fill="auto"/>
            <w:vAlign w:val="center"/>
          </w:tcPr>
          <w:p w14:paraId="48B873C2" w14:textId="4370C000" w:rsidR="009C44CA" w:rsidRPr="000A5434" w:rsidRDefault="009C44CA" w:rsidP="00EB155A">
            <w:pPr>
              <w:spacing w:after="0"/>
              <w:ind w:left="284" w:right="737"/>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3,24</w:t>
            </w:r>
            <w:r w:rsidR="00EB155A">
              <w:rPr>
                <w:rFonts w:eastAsia="Times New Roman" w:cs="Calibri"/>
                <w:b/>
                <w:bCs/>
                <w:sz w:val="18"/>
                <w:szCs w:val="18"/>
                <w:lang w:eastAsia="es-MX"/>
              </w:rPr>
              <w:t>8</w:t>
            </w:r>
          </w:p>
        </w:tc>
      </w:tr>
      <w:tr w:rsidR="000A5434" w:rsidRPr="000A5434" w14:paraId="6B0D6BF3" w14:textId="77777777" w:rsidTr="000A543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71" w:type="dxa"/>
            <w:tcBorders>
              <w:left w:val="none" w:sz="0" w:space="0" w:color="auto"/>
              <w:bottom w:val="none" w:sz="0" w:space="0" w:color="auto"/>
              <w:right w:val="single" w:sz="4" w:space="0" w:color="auto"/>
            </w:tcBorders>
            <w:shd w:val="clear" w:color="auto" w:fill="auto"/>
            <w:vAlign w:val="center"/>
          </w:tcPr>
          <w:p w14:paraId="005EC14C" w14:textId="77777777" w:rsidR="005E5C93" w:rsidRPr="000A5434" w:rsidRDefault="005E5C93" w:rsidP="000A5434">
            <w:pPr>
              <w:spacing w:after="0"/>
              <w:jc w:val="center"/>
              <w:rPr>
                <w:rFonts w:eastAsia="Times New Roman" w:cs="Calibri"/>
                <w:b w:val="0"/>
                <w:bCs w:val="0"/>
                <w:color w:val="auto"/>
                <w:sz w:val="18"/>
                <w:szCs w:val="18"/>
                <w:lang w:eastAsia="es-MX"/>
              </w:rPr>
            </w:pPr>
            <w:r w:rsidRPr="000A5434">
              <w:rPr>
                <w:rFonts w:eastAsia="Times New Roman" w:cs="Calibri"/>
                <w:b w:val="0"/>
                <w:bCs w:val="0"/>
                <w:color w:val="auto"/>
                <w:sz w:val="18"/>
                <w:szCs w:val="18"/>
                <w:lang w:eastAsia="es-MX"/>
              </w:rPr>
              <w:t>2020</w:t>
            </w:r>
          </w:p>
        </w:tc>
        <w:tc>
          <w:tcPr>
            <w:tcW w:w="2268" w:type="dxa"/>
            <w:tcBorders>
              <w:left w:val="single" w:sz="4" w:space="0" w:color="auto"/>
              <w:right w:val="single" w:sz="4" w:space="0" w:color="auto"/>
            </w:tcBorders>
            <w:shd w:val="clear" w:color="auto" w:fill="auto"/>
            <w:vAlign w:val="center"/>
          </w:tcPr>
          <w:p w14:paraId="4E2A2985" w14:textId="38D1EEC7" w:rsidR="005E5C93" w:rsidRPr="000A5434" w:rsidRDefault="003D030C" w:rsidP="000A543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3</w:t>
            </w:r>
            <w:r w:rsidR="00EB155A">
              <w:rPr>
                <w:rFonts w:eastAsia="Times New Roman" w:cs="Calibri"/>
                <w:b/>
                <w:bCs/>
                <w:sz w:val="18"/>
                <w:szCs w:val="18"/>
                <w:lang w:eastAsia="es-MX"/>
              </w:rPr>
              <w:t>’</w:t>
            </w:r>
            <w:r w:rsidRPr="000A5434">
              <w:rPr>
                <w:rFonts w:eastAsia="Times New Roman" w:cs="Calibri"/>
                <w:b/>
                <w:bCs/>
                <w:sz w:val="18"/>
                <w:szCs w:val="18"/>
                <w:lang w:eastAsia="es-MX"/>
              </w:rPr>
              <w:t>527,735</w:t>
            </w:r>
          </w:p>
        </w:tc>
        <w:tc>
          <w:tcPr>
            <w:tcW w:w="2268" w:type="dxa"/>
            <w:tcBorders>
              <w:left w:val="single" w:sz="4" w:space="0" w:color="auto"/>
              <w:right w:val="single" w:sz="4" w:space="0" w:color="auto"/>
            </w:tcBorders>
            <w:shd w:val="clear" w:color="auto" w:fill="auto"/>
            <w:vAlign w:val="center"/>
          </w:tcPr>
          <w:p w14:paraId="4C470413" w14:textId="64796252" w:rsidR="005E5C93" w:rsidRPr="000A5434" w:rsidRDefault="003D030C" w:rsidP="00EB155A">
            <w:pPr>
              <w:spacing w:after="0"/>
              <w:ind w:right="735"/>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541,979</w:t>
            </w:r>
          </w:p>
        </w:tc>
        <w:tc>
          <w:tcPr>
            <w:tcW w:w="2268" w:type="dxa"/>
            <w:tcBorders>
              <w:left w:val="single" w:sz="4" w:space="0" w:color="auto"/>
            </w:tcBorders>
            <w:shd w:val="clear" w:color="auto" w:fill="auto"/>
            <w:vAlign w:val="center"/>
          </w:tcPr>
          <w:p w14:paraId="4287B3E7" w14:textId="35110D19" w:rsidR="005E5C93" w:rsidRPr="000A5434" w:rsidRDefault="003D030C" w:rsidP="00EB155A">
            <w:pPr>
              <w:spacing w:after="0"/>
              <w:ind w:left="284"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sidRPr="000A5434">
              <w:rPr>
                <w:rFonts w:eastAsia="Times New Roman" w:cs="Calibri"/>
                <w:b/>
                <w:bCs/>
                <w:sz w:val="18"/>
                <w:szCs w:val="18"/>
                <w:lang w:eastAsia="es-MX"/>
              </w:rPr>
              <w:t>2,</w:t>
            </w:r>
            <w:r w:rsidR="009C44CA" w:rsidRPr="000A5434">
              <w:rPr>
                <w:rFonts w:eastAsia="Times New Roman" w:cs="Calibri"/>
                <w:b/>
                <w:bCs/>
                <w:sz w:val="18"/>
                <w:szCs w:val="18"/>
                <w:lang w:eastAsia="es-MX"/>
              </w:rPr>
              <w:t>844</w:t>
            </w:r>
          </w:p>
        </w:tc>
      </w:tr>
    </w:tbl>
    <w:p w14:paraId="7CF32A9B" w14:textId="45DE5606" w:rsidR="00AE45DD" w:rsidRPr="00AE45DD" w:rsidRDefault="00AE45DD" w:rsidP="00032561">
      <w:pPr>
        <w:pStyle w:val="FuentePLANDATA"/>
        <w:ind w:firstLine="426"/>
      </w:pPr>
      <w:r w:rsidRPr="001D10A1">
        <w:rPr>
          <w:b/>
          <w:bCs/>
        </w:rPr>
        <w:t>Fuente:</w:t>
      </w:r>
      <w:r w:rsidRPr="00AE45DD">
        <w:t xml:space="preserve"> Censos Generales de Población y Vivienda de 1980 a 2020. INEGI</w:t>
      </w:r>
    </w:p>
    <w:p w14:paraId="5EA5EA9E" w14:textId="2AB400E5" w:rsidR="00775BE8" w:rsidRDefault="00E92FD0" w:rsidP="00E77E00">
      <w:pPr>
        <w:spacing w:before="240"/>
        <w:rPr>
          <w:rFonts w:eastAsia="Calibri"/>
        </w:rPr>
      </w:pPr>
      <w:r>
        <w:rPr>
          <w:rFonts w:eastAsia="Calibri"/>
        </w:rPr>
        <w:t>Como se puede observar</w:t>
      </w:r>
      <w:r w:rsidR="0094289F">
        <w:rPr>
          <w:rFonts w:eastAsia="Calibri"/>
        </w:rPr>
        <w:t xml:space="preserve">, </w:t>
      </w:r>
      <w:r>
        <w:rPr>
          <w:rFonts w:eastAsia="Calibri"/>
        </w:rPr>
        <w:t xml:space="preserve">el </w:t>
      </w:r>
      <w:r w:rsidR="0094289F">
        <w:rPr>
          <w:rFonts w:eastAsia="Calibri"/>
        </w:rPr>
        <w:t>incremento de población</w:t>
      </w:r>
      <w:r>
        <w:rPr>
          <w:rFonts w:eastAsia="Calibri"/>
        </w:rPr>
        <w:t xml:space="preserve"> </w:t>
      </w:r>
      <w:r w:rsidR="0094289F">
        <w:rPr>
          <w:rFonts w:eastAsia="Calibri"/>
        </w:rPr>
        <w:t xml:space="preserve">en </w:t>
      </w:r>
      <w:r>
        <w:rPr>
          <w:rFonts w:eastAsia="Calibri"/>
        </w:rPr>
        <w:t xml:space="preserve">el Estado de Tamaulipas </w:t>
      </w:r>
      <w:r w:rsidR="0094289F">
        <w:rPr>
          <w:rFonts w:eastAsia="Calibri"/>
        </w:rPr>
        <w:t xml:space="preserve">y </w:t>
      </w:r>
      <w:r>
        <w:rPr>
          <w:rFonts w:eastAsia="Calibri"/>
        </w:rPr>
        <w:t xml:space="preserve">el municipio de Matamoros ha sido constante, </w:t>
      </w:r>
      <w:r w:rsidR="00A044E1">
        <w:rPr>
          <w:rFonts w:eastAsia="Calibri"/>
        </w:rPr>
        <w:t>sin embargo</w:t>
      </w:r>
      <w:r w:rsidR="002447D1">
        <w:rPr>
          <w:rFonts w:eastAsia="Calibri"/>
        </w:rPr>
        <w:t>,</w:t>
      </w:r>
      <w:r w:rsidR="0094289F">
        <w:rPr>
          <w:rFonts w:eastAsia="Calibri"/>
        </w:rPr>
        <w:t xml:space="preserve"> </w:t>
      </w:r>
      <w:r w:rsidR="00A044E1">
        <w:rPr>
          <w:rFonts w:eastAsia="Calibri"/>
        </w:rPr>
        <w:t xml:space="preserve">conforme han pasado los años, </w:t>
      </w:r>
      <w:r w:rsidR="0094289F">
        <w:rPr>
          <w:rFonts w:eastAsia="Calibri"/>
        </w:rPr>
        <w:t>la tasa de crecimiento ha disminu</w:t>
      </w:r>
      <w:r w:rsidR="00A044E1">
        <w:rPr>
          <w:rFonts w:eastAsia="Calibri"/>
        </w:rPr>
        <w:t>ido</w:t>
      </w:r>
      <w:r w:rsidR="006660F7">
        <w:rPr>
          <w:rFonts w:eastAsia="Calibri"/>
        </w:rPr>
        <w:t>;</w:t>
      </w:r>
      <w:r w:rsidR="0094289F">
        <w:rPr>
          <w:rFonts w:eastAsia="Calibri"/>
        </w:rPr>
        <w:t xml:space="preserve"> </w:t>
      </w:r>
      <w:r>
        <w:rPr>
          <w:rFonts w:eastAsia="Calibri"/>
        </w:rPr>
        <w:t xml:space="preserve">para el caso específico de </w:t>
      </w:r>
      <w:r w:rsidR="009C44CA">
        <w:rPr>
          <w:rFonts w:eastAsia="Calibri"/>
        </w:rPr>
        <w:t>“</w:t>
      </w:r>
      <w:r>
        <w:rPr>
          <w:rFonts w:eastAsia="Calibri"/>
        </w:rPr>
        <w:t>Las Higuerillas</w:t>
      </w:r>
      <w:r w:rsidR="009C44CA">
        <w:rPr>
          <w:rFonts w:eastAsia="Calibri"/>
        </w:rPr>
        <w:t>”</w:t>
      </w:r>
      <w:r>
        <w:rPr>
          <w:rFonts w:eastAsia="Calibri"/>
        </w:rPr>
        <w:t xml:space="preserve">, se refleja que de 1990 a 2000, se dio un crecimiento </w:t>
      </w:r>
      <w:r w:rsidR="006660F7">
        <w:rPr>
          <w:rFonts w:eastAsia="Calibri"/>
        </w:rPr>
        <w:t>considerable</w:t>
      </w:r>
      <w:r w:rsidR="00A347CD">
        <w:rPr>
          <w:rFonts w:eastAsia="Calibri"/>
        </w:rPr>
        <w:t>,</w:t>
      </w:r>
      <w:r w:rsidR="006660F7">
        <w:rPr>
          <w:rFonts w:eastAsia="Calibri"/>
        </w:rPr>
        <w:t xml:space="preserve"> con una tasa </w:t>
      </w:r>
      <w:r w:rsidR="00A044E1">
        <w:rPr>
          <w:rFonts w:eastAsia="Calibri"/>
        </w:rPr>
        <w:t>alta de</w:t>
      </w:r>
      <w:r w:rsidR="006660F7">
        <w:rPr>
          <w:rFonts w:eastAsia="Calibri"/>
        </w:rPr>
        <w:t xml:space="preserve"> 1</w:t>
      </w:r>
      <w:r w:rsidR="001F77EB">
        <w:rPr>
          <w:rFonts w:eastAsia="Calibri"/>
        </w:rPr>
        <w:t>0</w:t>
      </w:r>
      <w:r w:rsidR="004E1D03">
        <w:rPr>
          <w:rFonts w:eastAsia="Calibri"/>
        </w:rPr>
        <w:t>.24</w:t>
      </w:r>
      <w:r w:rsidR="006660F7">
        <w:rPr>
          <w:rFonts w:eastAsia="Calibri"/>
        </w:rPr>
        <w:t xml:space="preserve">, pasando </w:t>
      </w:r>
      <w:r w:rsidR="007D4AD3">
        <w:rPr>
          <w:rFonts w:eastAsia="Calibri"/>
        </w:rPr>
        <w:t xml:space="preserve">en este periodo </w:t>
      </w:r>
      <w:r w:rsidR="006660F7">
        <w:rPr>
          <w:rFonts w:eastAsia="Calibri"/>
        </w:rPr>
        <w:t xml:space="preserve">de </w:t>
      </w:r>
      <w:r w:rsidR="004E1D03">
        <w:rPr>
          <w:rFonts w:eastAsia="Calibri"/>
        </w:rPr>
        <w:t>1,</w:t>
      </w:r>
      <w:r w:rsidR="001F77EB">
        <w:rPr>
          <w:rFonts w:eastAsia="Calibri"/>
        </w:rPr>
        <w:t>342</w:t>
      </w:r>
      <w:r w:rsidR="006660F7">
        <w:rPr>
          <w:rFonts w:eastAsia="Calibri"/>
        </w:rPr>
        <w:t xml:space="preserve"> a </w:t>
      </w:r>
      <w:r w:rsidR="004E1D03">
        <w:rPr>
          <w:rFonts w:eastAsia="Calibri"/>
        </w:rPr>
        <w:t>3</w:t>
      </w:r>
      <w:r w:rsidR="007D4AD3">
        <w:rPr>
          <w:rFonts w:eastAsia="Calibri"/>
        </w:rPr>
        <w:t xml:space="preserve"> mil </w:t>
      </w:r>
      <w:r w:rsidR="004E1D03">
        <w:rPr>
          <w:rFonts w:eastAsia="Calibri"/>
        </w:rPr>
        <w:t>5</w:t>
      </w:r>
      <w:r w:rsidR="0081634E">
        <w:rPr>
          <w:rFonts w:eastAsia="Calibri"/>
        </w:rPr>
        <w:t>58</w:t>
      </w:r>
      <w:r w:rsidR="006660F7">
        <w:rPr>
          <w:rFonts w:eastAsia="Calibri"/>
        </w:rPr>
        <w:t xml:space="preserve"> habitantes,</w:t>
      </w:r>
      <w:r w:rsidR="00A044E1">
        <w:rPr>
          <w:rFonts w:eastAsia="Calibri"/>
        </w:rPr>
        <w:t xml:space="preserve"> y al paso de los años </w:t>
      </w:r>
      <w:r w:rsidR="001F2199">
        <w:rPr>
          <w:rFonts w:eastAsia="Calibri"/>
        </w:rPr>
        <w:t xml:space="preserve">ésta </w:t>
      </w:r>
      <w:r w:rsidR="00A044E1">
        <w:rPr>
          <w:rFonts w:eastAsia="Calibri"/>
        </w:rPr>
        <w:t>ha bajado</w:t>
      </w:r>
      <w:r w:rsidR="001F2199">
        <w:rPr>
          <w:rFonts w:eastAsia="Calibri"/>
        </w:rPr>
        <w:t xml:space="preserve"> hasta que</w:t>
      </w:r>
      <w:r w:rsidR="007D4AD3">
        <w:rPr>
          <w:rFonts w:eastAsia="Calibri"/>
        </w:rPr>
        <w:t xml:space="preserve"> </w:t>
      </w:r>
      <w:r w:rsidR="001F2199">
        <w:rPr>
          <w:rFonts w:eastAsia="Calibri"/>
        </w:rPr>
        <w:t xml:space="preserve">en el </w:t>
      </w:r>
      <w:r w:rsidR="007D4AD3">
        <w:rPr>
          <w:rFonts w:eastAsia="Calibri"/>
        </w:rPr>
        <w:t xml:space="preserve">periodo del </w:t>
      </w:r>
      <w:r w:rsidR="001F2199">
        <w:rPr>
          <w:rFonts w:eastAsia="Calibri"/>
        </w:rPr>
        <w:t xml:space="preserve">año </w:t>
      </w:r>
      <w:r w:rsidR="007D4AD3">
        <w:rPr>
          <w:rFonts w:eastAsia="Calibri"/>
        </w:rPr>
        <w:t xml:space="preserve">2010 al </w:t>
      </w:r>
      <w:r w:rsidR="001F2199">
        <w:rPr>
          <w:rFonts w:eastAsia="Calibri"/>
        </w:rPr>
        <w:t xml:space="preserve">2020 </w:t>
      </w:r>
      <w:r w:rsidR="007D4AD3">
        <w:rPr>
          <w:rFonts w:eastAsia="Calibri"/>
        </w:rPr>
        <w:t xml:space="preserve">se registró una tasa de </w:t>
      </w:r>
      <w:r w:rsidR="00A347CD">
        <w:rPr>
          <w:rFonts w:eastAsia="Calibri"/>
        </w:rPr>
        <w:t>-</w:t>
      </w:r>
      <w:r w:rsidR="004E1D03">
        <w:rPr>
          <w:rFonts w:eastAsia="Calibri"/>
        </w:rPr>
        <w:t>1.32</w:t>
      </w:r>
      <w:r w:rsidR="00A347CD">
        <w:rPr>
          <w:rFonts w:eastAsia="Calibri"/>
        </w:rPr>
        <w:t>.</w:t>
      </w:r>
      <w:r w:rsidR="007D4AD3">
        <w:rPr>
          <w:rFonts w:eastAsia="Calibri"/>
        </w:rPr>
        <w:t xml:space="preserve"> Ver gráfica siguiente</w:t>
      </w:r>
    </w:p>
    <w:p w14:paraId="1083DA10" w14:textId="4161FD27" w:rsidR="00B11545" w:rsidRPr="00FD17B3" w:rsidRDefault="00B11545" w:rsidP="00FD17B3">
      <w:pPr>
        <w:pStyle w:val="Titulocuadro"/>
      </w:pPr>
      <w:r w:rsidRPr="00FD17B3">
        <w:t xml:space="preserve">Gráfica </w:t>
      </w:r>
      <w:r w:rsidR="00FD17B3" w:rsidRPr="00FD17B3">
        <w:fldChar w:fldCharType="begin"/>
      </w:r>
      <w:r w:rsidR="00FD17B3" w:rsidRPr="00FD17B3">
        <w:instrText xml:space="preserve"> SEQ Figura_ \* ARABIC </w:instrText>
      </w:r>
      <w:r w:rsidR="00FD17B3" w:rsidRPr="00FD17B3">
        <w:fldChar w:fldCharType="separate"/>
      </w:r>
      <w:r w:rsidR="00975C83">
        <w:rPr>
          <w:noProof/>
        </w:rPr>
        <w:t>3</w:t>
      </w:r>
      <w:r w:rsidR="00FD17B3" w:rsidRPr="00FD17B3">
        <w:fldChar w:fldCharType="end"/>
      </w:r>
      <w:r w:rsidRPr="00FD17B3">
        <w:t>. Tasas de Crecimiento Medio Anual, del Estado de Tamaulipas, Municipio de Matamoros y Localidad</w:t>
      </w:r>
      <w:r w:rsidR="003A434F" w:rsidRPr="00FD17B3">
        <w:t>es</w:t>
      </w:r>
      <w:r w:rsidRPr="00FD17B3">
        <w:t xml:space="preserve"> </w:t>
      </w:r>
      <w:r w:rsidR="003A434F" w:rsidRPr="00FD17B3">
        <w:t>de “</w:t>
      </w:r>
      <w:r w:rsidRPr="00FD17B3">
        <w:t>Las Higuerillas</w:t>
      </w:r>
      <w:r w:rsidR="003A434F" w:rsidRPr="00FD17B3">
        <w:t>”</w:t>
      </w:r>
      <w:r w:rsidRPr="00FD17B3">
        <w:t>.</w:t>
      </w:r>
    </w:p>
    <w:p w14:paraId="03C93C1E" w14:textId="1E929BE5" w:rsidR="001F2199" w:rsidRDefault="00662B8E" w:rsidP="00B11545">
      <w:pPr>
        <w:autoSpaceDE w:val="0"/>
        <w:autoSpaceDN w:val="0"/>
        <w:adjustRightInd w:val="0"/>
        <w:spacing w:after="120"/>
        <w:jc w:val="center"/>
        <w:rPr>
          <w:rFonts w:ascii="Montserrat Medium" w:eastAsia="Calibri" w:hAnsi="Montserrat Medium" w:cs="Arial"/>
          <w:b/>
          <w:sz w:val="20"/>
          <w:szCs w:val="20"/>
        </w:rPr>
      </w:pPr>
      <w:r>
        <w:rPr>
          <w:noProof/>
        </w:rPr>
        <w:drawing>
          <wp:inline distT="0" distB="0" distL="0" distR="0" wp14:anchorId="7973656C" wp14:editId="50B97456">
            <wp:extent cx="5143500" cy="3090863"/>
            <wp:effectExtent l="0" t="0" r="0" b="14605"/>
            <wp:docPr id="2" name="Gráfico 2">
              <a:extLst xmlns:a="http://schemas.openxmlformats.org/drawingml/2006/main">
                <a:ext uri="{FF2B5EF4-FFF2-40B4-BE49-F238E27FC236}">
                  <a16:creationId xmlns:a16="http://schemas.microsoft.com/office/drawing/2014/main" id="{85C16ABC-6159-B6DC-FE38-1D6F1DCEC3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2E44115" w14:textId="3D0C3552" w:rsidR="00B11545" w:rsidRPr="00AE45DD" w:rsidRDefault="00B11545" w:rsidP="00032561">
      <w:pPr>
        <w:pStyle w:val="FuentePLANDATA"/>
        <w:ind w:left="284"/>
      </w:pPr>
      <w:r w:rsidRPr="001D10A1">
        <w:rPr>
          <w:b/>
          <w:bCs/>
        </w:rPr>
        <w:t>Fuente:</w:t>
      </w:r>
      <w:r w:rsidRPr="00AE45DD">
        <w:t xml:space="preserve"> Censos Generales de Población y Vivienda de 19</w:t>
      </w:r>
      <w:r w:rsidR="00F20219">
        <w:t>9</w:t>
      </w:r>
      <w:r w:rsidRPr="00AE45DD">
        <w:t>0</w:t>
      </w:r>
      <w:r w:rsidR="00F20219">
        <w:t xml:space="preserve">, 2000, 2010 y </w:t>
      </w:r>
      <w:r w:rsidRPr="00AE45DD">
        <w:t>2020. INEGI</w:t>
      </w:r>
      <w:r w:rsidR="001C31D8">
        <w:t>.</w:t>
      </w:r>
    </w:p>
    <w:p w14:paraId="082DC248" w14:textId="4EC71A8D" w:rsidR="007D4AD3" w:rsidRDefault="007D4AD3" w:rsidP="00DB5B20">
      <w:pPr>
        <w:spacing w:before="120"/>
        <w:rPr>
          <w:rFonts w:eastAsia="Helvetica Neue"/>
          <w:lang w:val="es-ES_tradnl"/>
        </w:rPr>
      </w:pPr>
      <w:r>
        <w:rPr>
          <w:rFonts w:eastAsia="Helvetica Neue"/>
          <w:lang w:val="es-ES_tradnl"/>
        </w:rPr>
        <w:t>A nivel estatal la tendencia demográfica es decreciente, sobre todo desde la década del 2010, tal y como se puede apreciar en la gráfica anterior, tendencia que se acentúa en la localidad de Las Higuerillas y continúa hasta el año 2020.</w:t>
      </w:r>
    </w:p>
    <w:p w14:paraId="74E55928" w14:textId="4782DDAA" w:rsidR="00D2739B" w:rsidRPr="000A5434" w:rsidRDefault="00092829" w:rsidP="00DB5B20">
      <w:pPr>
        <w:pStyle w:val="Ttulo3"/>
        <w:spacing w:before="160" w:after="160"/>
        <w:rPr>
          <w:rFonts w:eastAsia="Helvetica Neue"/>
          <w:lang w:val="es-ES_tradnl"/>
        </w:rPr>
      </w:pPr>
      <w:bookmarkStart w:id="39" w:name="_Toc170839890"/>
      <w:r w:rsidRPr="000A5434">
        <w:rPr>
          <w:rFonts w:eastAsia="Helvetica Neue"/>
          <w:lang w:val="es-ES_tradnl"/>
        </w:rPr>
        <w:lastRenderedPageBreak/>
        <w:t xml:space="preserve">Estructura </w:t>
      </w:r>
      <w:r w:rsidR="005715B3" w:rsidRPr="000A5434">
        <w:rPr>
          <w:rFonts w:eastAsia="Helvetica Neue"/>
          <w:lang w:val="es-ES_tradnl"/>
        </w:rPr>
        <w:t>Demográfica</w:t>
      </w:r>
      <w:r w:rsidRPr="000A5434">
        <w:rPr>
          <w:rFonts w:eastAsia="Helvetica Neue"/>
          <w:lang w:val="es-ES_tradnl"/>
        </w:rPr>
        <w:t>.</w:t>
      </w:r>
      <w:bookmarkEnd w:id="39"/>
    </w:p>
    <w:p w14:paraId="21B62756" w14:textId="453F0908" w:rsidR="005715B3" w:rsidRDefault="005715B3" w:rsidP="000A5434">
      <w:pPr>
        <w:rPr>
          <w:rFonts w:eastAsia="Helvetica Neue"/>
          <w:lang w:val="es-ES_tradnl"/>
        </w:rPr>
      </w:pPr>
      <w:r>
        <w:rPr>
          <w:rFonts w:eastAsia="Helvetica Neue"/>
          <w:lang w:val="es-ES_tradnl"/>
        </w:rPr>
        <w:t xml:space="preserve">El Censo de Población y Vivienda 2020, de INEGI, señala que </w:t>
      </w:r>
      <w:r w:rsidR="00A738C4">
        <w:rPr>
          <w:rFonts w:eastAsia="Helvetica Neue"/>
          <w:lang w:val="es-ES_tradnl"/>
        </w:rPr>
        <w:t xml:space="preserve">índice de masculinidad para el municipio de Matamoros es de </w:t>
      </w:r>
      <w:r>
        <w:rPr>
          <w:rFonts w:eastAsia="Helvetica Neue"/>
          <w:lang w:val="es-ES_tradnl"/>
        </w:rPr>
        <w:t xml:space="preserve">97.94, </w:t>
      </w:r>
      <w:r w:rsidR="00FA7D30">
        <w:rPr>
          <w:rFonts w:eastAsia="Helvetica Neue"/>
          <w:lang w:val="es-ES_tradnl"/>
        </w:rPr>
        <w:t xml:space="preserve">y a diferencia de lo que se observa comúnmente en la mayoría de las poblaciones predominantemente urbanas, </w:t>
      </w:r>
      <w:r>
        <w:rPr>
          <w:rFonts w:eastAsia="Helvetica Neue"/>
          <w:lang w:val="es-ES_tradnl"/>
        </w:rPr>
        <w:t>en Las Higuerillas</w:t>
      </w:r>
      <w:r w:rsidR="00F134C1">
        <w:rPr>
          <w:rFonts w:eastAsia="Helvetica Neue"/>
          <w:lang w:val="es-ES_tradnl"/>
        </w:rPr>
        <w:t xml:space="preserve"> </w:t>
      </w:r>
      <w:r w:rsidR="00FA7D30">
        <w:rPr>
          <w:rFonts w:eastAsia="Helvetica Neue"/>
          <w:lang w:val="es-ES_tradnl"/>
        </w:rPr>
        <w:t xml:space="preserve">este índice es </w:t>
      </w:r>
      <w:r w:rsidR="00F134C1">
        <w:rPr>
          <w:rFonts w:eastAsia="Helvetica Neue"/>
          <w:lang w:val="es-ES_tradnl"/>
        </w:rPr>
        <w:t xml:space="preserve">de 122.58, </w:t>
      </w:r>
      <w:r w:rsidR="004F6E1C">
        <w:rPr>
          <w:rFonts w:eastAsia="Helvetica Neue"/>
          <w:lang w:val="es-ES_tradnl"/>
        </w:rPr>
        <w:t xml:space="preserve">lo que </w:t>
      </w:r>
      <w:r w:rsidR="00FA7D30">
        <w:rPr>
          <w:rFonts w:eastAsia="Helvetica Neue"/>
          <w:lang w:val="es-ES_tradnl"/>
        </w:rPr>
        <w:t>es característico de asentamientos predominantemente rurales y con marcados procesos de emigración</w:t>
      </w:r>
      <w:r>
        <w:rPr>
          <w:rFonts w:eastAsia="Helvetica Neue"/>
          <w:lang w:val="es-ES_tradnl"/>
        </w:rPr>
        <w:t>.</w:t>
      </w:r>
    </w:p>
    <w:p w14:paraId="49D59BED" w14:textId="24A7DC7E" w:rsidR="009C756D" w:rsidRPr="000A5434" w:rsidRDefault="009C756D" w:rsidP="00DB5B20">
      <w:pPr>
        <w:pStyle w:val="Ttulo4"/>
        <w:spacing w:before="160" w:after="160"/>
        <w:rPr>
          <w:rFonts w:eastAsia="Helvetica Neue"/>
          <w:lang w:val="es-ES_tradnl"/>
        </w:rPr>
      </w:pPr>
      <w:r w:rsidRPr="000A5434">
        <w:rPr>
          <w:rFonts w:eastAsia="Helvetica Neue"/>
          <w:lang w:val="es-ES_tradnl"/>
        </w:rPr>
        <w:t>Distribución de la población por grupos quinquenales.</w:t>
      </w:r>
    </w:p>
    <w:p w14:paraId="3F35DDBA" w14:textId="22CBC152" w:rsidR="00513CC7" w:rsidRDefault="00FC27B0" w:rsidP="000A5434">
      <w:pPr>
        <w:rPr>
          <w:rFonts w:eastAsia="Helvetica Neue"/>
          <w:lang w:val="es-ES_tradnl"/>
        </w:rPr>
      </w:pPr>
      <w:r>
        <w:rPr>
          <w:rFonts w:eastAsia="Helvetica Neue"/>
          <w:lang w:val="es-ES_tradnl"/>
        </w:rPr>
        <w:t>Analizando la población por grupos de edad, se observa, que al año 2020, el 51.18% del total de la población en “Las Higuerillas” corresponde a</w:t>
      </w:r>
      <w:r w:rsidR="002770F1">
        <w:rPr>
          <w:rFonts w:eastAsia="Helvetica Neue"/>
          <w:lang w:val="es-ES_tradnl"/>
        </w:rPr>
        <w:t xml:space="preserve"> población de menos de </w:t>
      </w:r>
      <w:r w:rsidR="005221CE">
        <w:rPr>
          <w:rFonts w:eastAsia="Helvetica Neue"/>
          <w:lang w:val="es-ES_tradnl"/>
        </w:rPr>
        <w:t>35 años, mientras que la población considerada como de la tercera edad pertenece únicamente el 6.49%, es decir, la población mayoritaria es considerada joven, cabe destacar que sobresale la población de entre 6-11 años concentrando el 12.46% de la población total.</w:t>
      </w:r>
    </w:p>
    <w:p w14:paraId="792A2B2B" w14:textId="3C053B23" w:rsidR="005715B3" w:rsidRPr="00554729" w:rsidRDefault="00346B7D" w:rsidP="00346B7D">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4</w:t>
      </w:r>
      <w:r w:rsidRPr="009F667D">
        <w:fldChar w:fldCharType="end"/>
      </w:r>
      <w:r w:rsidR="005715B3" w:rsidRPr="00554729">
        <w:rPr>
          <w:rFonts w:eastAsia="Calibri"/>
        </w:rPr>
        <w:t xml:space="preserve">. </w:t>
      </w:r>
      <w:r w:rsidR="001A7CF2" w:rsidRPr="00554729">
        <w:rPr>
          <w:rFonts w:eastAsia="Calibri"/>
        </w:rPr>
        <w:t xml:space="preserve">Localidades de las Higuerillas. </w:t>
      </w:r>
      <w:r w:rsidR="005715B3" w:rsidRPr="00554729">
        <w:rPr>
          <w:rFonts w:eastAsia="Calibri"/>
        </w:rPr>
        <w:t>Población por Grupos de Edad y Sexo</w:t>
      </w:r>
      <w:r w:rsidR="001A7CF2" w:rsidRPr="00554729">
        <w:rPr>
          <w:rFonts w:eastAsia="Calibri"/>
        </w:rPr>
        <w:t>. A</w:t>
      </w:r>
      <w:r w:rsidR="005715B3" w:rsidRPr="00554729">
        <w:rPr>
          <w:rFonts w:eastAsia="Calibri"/>
        </w:rPr>
        <w:t>ño 2020.</w:t>
      </w:r>
    </w:p>
    <w:tbl>
      <w:tblPr>
        <w:tblStyle w:val="Tabladecuadrcula5oscura-nfasis2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8"/>
        <w:gridCol w:w="1133"/>
        <w:gridCol w:w="1271"/>
        <w:gridCol w:w="1143"/>
        <w:gridCol w:w="1133"/>
        <w:gridCol w:w="1146"/>
        <w:gridCol w:w="1143"/>
      </w:tblGrid>
      <w:tr w:rsidR="001C31D8" w:rsidRPr="005E5C93" w14:paraId="261F14CC" w14:textId="77777777" w:rsidTr="00222194">
        <w:trPr>
          <w:cnfStyle w:val="100000000000" w:firstRow="1" w:lastRow="0" w:firstColumn="0" w:lastColumn="0" w:oddVBand="0" w:evenVBand="0" w:oddHBand="0" w:evenHBand="0" w:firstRowFirstColumn="0" w:firstRowLastColumn="0" w:lastRowFirstColumn="0" w:lastRowLastColumn="0"/>
          <w:trHeight w:val="244"/>
          <w:jc w:val="center"/>
        </w:trPr>
        <w:tc>
          <w:tcPr>
            <w:cnfStyle w:val="001000000000" w:firstRow="0" w:lastRow="0" w:firstColumn="1" w:lastColumn="0" w:oddVBand="0" w:evenVBand="0" w:oddHBand="0" w:evenHBand="0" w:firstRowFirstColumn="0" w:firstRowLastColumn="0" w:lastRowFirstColumn="0" w:lastRowLastColumn="0"/>
            <w:tcW w:w="1268" w:type="dxa"/>
            <w:vMerge w:val="restart"/>
            <w:tcBorders>
              <w:top w:val="none" w:sz="0" w:space="0" w:color="auto"/>
              <w:left w:val="none" w:sz="0" w:space="0" w:color="auto"/>
              <w:right w:val="single" w:sz="4" w:space="0" w:color="auto"/>
            </w:tcBorders>
            <w:shd w:val="clear" w:color="auto" w:fill="auto"/>
            <w:vAlign w:val="center"/>
          </w:tcPr>
          <w:p w14:paraId="5A9EE615" w14:textId="3F53BFC1" w:rsidR="001C31D8" w:rsidRPr="000A5434" w:rsidRDefault="001C31D8" w:rsidP="00222194">
            <w:pPr>
              <w:autoSpaceDE w:val="0"/>
              <w:autoSpaceDN w:val="0"/>
              <w:adjustRightInd w:val="0"/>
              <w:spacing w:after="0" w:line="259" w:lineRule="auto"/>
              <w:jc w:val="center"/>
              <w:rPr>
                <w:rFonts w:ascii="Montserrat Medium" w:eastAsia="Calibri" w:hAnsi="Montserrat Medium" w:cs="Arial"/>
                <w:color w:val="auto"/>
                <w:sz w:val="18"/>
                <w:szCs w:val="18"/>
              </w:rPr>
            </w:pPr>
            <w:r w:rsidRPr="000A5434">
              <w:rPr>
                <w:rFonts w:ascii="Montserrat Medium" w:eastAsia="Calibri" w:hAnsi="Montserrat Medium" w:cs="Arial"/>
                <w:color w:val="auto"/>
                <w:sz w:val="18"/>
                <w:szCs w:val="18"/>
              </w:rPr>
              <w:t>Grupo de Edad</w:t>
            </w:r>
          </w:p>
        </w:tc>
        <w:tc>
          <w:tcPr>
            <w:tcW w:w="3543" w:type="dxa"/>
            <w:gridSpan w:val="3"/>
            <w:tcBorders>
              <w:top w:val="none" w:sz="0" w:space="0" w:color="auto"/>
              <w:left w:val="single" w:sz="4" w:space="0" w:color="auto"/>
              <w:bottom w:val="single" w:sz="4" w:space="0" w:color="auto"/>
              <w:right w:val="single" w:sz="4" w:space="0" w:color="auto"/>
            </w:tcBorders>
            <w:shd w:val="clear" w:color="auto" w:fill="auto"/>
          </w:tcPr>
          <w:p w14:paraId="30E50D0C" w14:textId="3184370B" w:rsidR="001C31D8" w:rsidRPr="000A5434" w:rsidRDefault="001C31D8" w:rsidP="0022219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color w:val="auto"/>
                <w:sz w:val="18"/>
                <w:szCs w:val="18"/>
              </w:rPr>
            </w:pPr>
            <w:r w:rsidRPr="000A5434">
              <w:rPr>
                <w:rFonts w:ascii="Montserrat Medium" w:eastAsia="Calibri" w:hAnsi="Montserrat Medium" w:cs="Arial"/>
                <w:color w:val="auto"/>
                <w:sz w:val="18"/>
                <w:szCs w:val="18"/>
              </w:rPr>
              <w:t>Municipio de Matamoros</w:t>
            </w:r>
          </w:p>
        </w:tc>
        <w:tc>
          <w:tcPr>
            <w:tcW w:w="3416" w:type="dxa"/>
            <w:gridSpan w:val="3"/>
            <w:tcBorders>
              <w:top w:val="none" w:sz="0" w:space="0" w:color="auto"/>
              <w:left w:val="single" w:sz="4" w:space="0" w:color="auto"/>
              <w:bottom w:val="single" w:sz="4" w:space="0" w:color="auto"/>
              <w:right w:val="none" w:sz="0" w:space="0" w:color="auto"/>
            </w:tcBorders>
            <w:shd w:val="clear" w:color="auto" w:fill="auto"/>
            <w:vAlign w:val="center"/>
          </w:tcPr>
          <w:p w14:paraId="15F2FEA1" w14:textId="0C45C1DA" w:rsidR="001C31D8" w:rsidRPr="000A5434" w:rsidRDefault="001C31D8" w:rsidP="0022219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color w:val="auto"/>
                <w:sz w:val="18"/>
                <w:szCs w:val="18"/>
              </w:rPr>
            </w:pPr>
            <w:r w:rsidRPr="000A5434">
              <w:rPr>
                <w:rFonts w:ascii="Montserrat Medium" w:eastAsia="Calibri" w:hAnsi="Montserrat Medium" w:cs="Arial"/>
                <w:color w:val="auto"/>
                <w:sz w:val="18"/>
                <w:szCs w:val="18"/>
              </w:rPr>
              <w:t>Localidad</w:t>
            </w:r>
            <w:r w:rsidR="003A434F" w:rsidRPr="000A5434">
              <w:rPr>
                <w:rFonts w:ascii="Montserrat Medium" w:eastAsia="Calibri" w:hAnsi="Montserrat Medium" w:cs="Arial"/>
                <w:color w:val="auto"/>
                <w:sz w:val="18"/>
                <w:szCs w:val="18"/>
              </w:rPr>
              <w:t>es de</w:t>
            </w:r>
            <w:r w:rsidRPr="000A5434">
              <w:rPr>
                <w:rFonts w:ascii="Montserrat Medium" w:eastAsia="Calibri" w:hAnsi="Montserrat Medium" w:cs="Arial"/>
                <w:color w:val="auto"/>
                <w:sz w:val="18"/>
                <w:szCs w:val="18"/>
              </w:rPr>
              <w:t xml:space="preserve"> Las Higuerillas</w:t>
            </w:r>
          </w:p>
        </w:tc>
      </w:tr>
      <w:tr w:rsidR="000A5434" w:rsidRPr="005E5C93" w14:paraId="73E52570" w14:textId="77777777" w:rsidTr="00222194">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1268" w:type="dxa"/>
            <w:vMerge/>
            <w:tcBorders>
              <w:left w:val="none" w:sz="0" w:space="0" w:color="auto"/>
              <w:bottom w:val="single" w:sz="18" w:space="0" w:color="8C3C67"/>
              <w:right w:val="single" w:sz="4" w:space="0" w:color="auto"/>
            </w:tcBorders>
            <w:shd w:val="clear" w:color="auto" w:fill="auto"/>
            <w:vAlign w:val="center"/>
          </w:tcPr>
          <w:p w14:paraId="61C6F878" w14:textId="4EB63673" w:rsidR="001C31D8" w:rsidRPr="000A5434" w:rsidRDefault="001C31D8" w:rsidP="001C31D8">
            <w:pPr>
              <w:autoSpaceDE w:val="0"/>
              <w:autoSpaceDN w:val="0"/>
              <w:adjustRightInd w:val="0"/>
              <w:spacing w:line="259" w:lineRule="auto"/>
              <w:jc w:val="center"/>
              <w:rPr>
                <w:rFonts w:ascii="Montserrat Medium" w:eastAsia="Calibri" w:hAnsi="Montserrat Medium" w:cs="Arial"/>
                <w:color w:val="auto"/>
                <w:sz w:val="18"/>
                <w:szCs w:val="18"/>
              </w:rPr>
            </w:pPr>
          </w:p>
        </w:tc>
        <w:tc>
          <w:tcPr>
            <w:tcW w:w="1131" w:type="dxa"/>
            <w:tcBorders>
              <w:top w:val="single" w:sz="4" w:space="0" w:color="auto"/>
              <w:left w:val="single" w:sz="4" w:space="0" w:color="auto"/>
              <w:bottom w:val="single" w:sz="18" w:space="0" w:color="8C3C67"/>
              <w:right w:val="single" w:sz="4" w:space="0" w:color="auto"/>
            </w:tcBorders>
            <w:shd w:val="clear" w:color="auto" w:fill="auto"/>
          </w:tcPr>
          <w:p w14:paraId="7C7BBBFA" w14:textId="6F5CC532" w:rsidR="001C31D8" w:rsidRPr="000A5434" w:rsidRDefault="001C31D8" w:rsidP="00222194">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b/>
                <w:bCs/>
                <w:sz w:val="18"/>
                <w:szCs w:val="18"/>
              </w:rPr>
            </w:pPr>
            <w:r w:rsidRPr="000A5434">
              <w:rPr>
                <w:rFonts w:ascii="Montserrat Medium" w:eastAsia="Calibri" w:hAnsi="Montserrat Medium" w:cs="Arial"/>
                <w:b/>
                <w:bCs/>
                <w:sz w:val="18"/>
                <w:szCs w:val="18"/>
              </w:rPr>
              <w:t>Población Total</w:t>
            </w:r>
          </w:p>
        </w:tc>
        <w:tc>
          <w:tcPr>
            <w:tcW w:w="1271" w:type="dxa"/>
            <w:tcBorders>
              <w:left w:val="single" w:sz="4" w:space="0" w:color="auto"/>
              <w:bottom w:val="single" w:sz="18" w:space="0" w:color="8C3C67"/>
              <w:right w:val="single" w:sz="4" w:space="0" w:color="auto"/>
            </w:tcBorders>
            <w:shd w:val="clear" w:color="auto" w:fill="auto"/>
            <w:vAlign w:val="center"/>
          </w:tcPr>
          <w:p w14:paraId="72ACC494" w14:textId="4FAF8AC3" w:rsidR="001C31D8" w:rsidRPr="000A5434" w:rsidRDefault="001C31D8" w:rsidP="00222194">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b/>
                <w:bCs/>
                <w:sz w:val="18"/>
                <w:szCs w:val="18"/>
              </w:rPr>
            </w:pPr>
            <w:r w:rsidRPr="000A5434">
              <w:rPr>
                <w:rFonts w:ascii="Montserrat Medium" w:eastAsia="Calibri" w:hAnsi="Montserrat Medium" w:cs="Arial"/>
                <w:b/>
                <w:bCs/>
                <w:sz w:val="18"/>
                <w:szCs w:val="18"/>
              </w:rPr>
              <w:t>Población Femenina</w:t>
            </w:r>
          </w:p>
        </w:tc>
        <w:tc>
          <w:tcPr>
            <w:tcW w:w="1141" w:type="dxa"/>
            <w:tcBorders>
              <w:top w:val="single" w:sz="4" w:space="0" w:color="auto"/>
              <w:left w:val="single" w:sz="4" w:space="0" w:color="auto"/>
              <w:bottom w:val="single" w:sz="18" w:space="0" w:color="8C3C67"/>
              <w:right w:val="single" w:sz="4" w:space="0" w:color="auto"/>
            </w:tcBorders>
            <w:shd w:val="clear" w:color="auto" w:fill="auto"/>
            <w:vAlign w:val="center"/>
          </w:tcPr>
          <w:p w14:paraId="7E91DFFB" w14:textId="1C6B398D" w:rsidR="001C31D8" w:rsidRPr="000A5434" w:rsidRDefault="001C31D8" w:rsidP="00222194">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b/>
                <w:bCs/>
                <w:sz w:val="18"/>
                <w:szCs w:val="18"/>
              </w:rPr>
            </w:pPr>
            <w:r w:rsidRPr="000A5434">
              <w:rPr>
                <w:rFonts w:ascii="Montserrat Medium" w:eastAsia="Calibri" w:hAnsi="Montserrat Medium" w:cs="Arial"/>
                <w:b/>
                <w:bCs/>
                <w:sz w:val="18"/>
                <w:szCs w:val="18"/>
              </w:rPr>
              <w:t>Población Masculina</w:t>
            </w:r>
          </w:p>
        </w:tc>
        <w:tc>
          <w:tcPr>
            <w:tcW w:w="1131" w:type="dxa"/>
            <w:tcBorders>
              <w:top w:val="single" w:sz="4" w:space="0" w:color="auto"/>
              <w:left w:val="single" w:sz="4" w:space="0" w:color="auto"/>
              <w:bottom w:val="single" w:sz="18" w:space="0" w:color="8C3C67"/>
              <w:right w:val="single" w:sz="4" w:space="0" w:color="auto"/>
            </w:tcBorders>
            <w:shd w:val="clear" w:color="auto" w:fill="auto"/>
            <w:vAlign w:val="center"/>
          </w:tcPr>
          <w:p w14:paraId="29370A82" w14:textId="2FA596AB" w:rsidR="001C31D8" w:rsidRPr="000A5434" w:rsidRDefault="001C31D8" w:rsidP="00222194">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b/>
                <w:bCs/>
                <w:sz w:val="18"/>
                <w:szCs w:val="18"/>
              </w:rPr>
            </w:pPr>
            <w:r w:rsidRPr="000A5434">
              <w:rPr>
                <w:rFonts w:ascii="Montserrat Medium" w:eastAsia="Calibri" w:hAnsi="Montserrat Medium" w:cs="Arial"/>
                <w:b/>
                <w:bCs/>
                <w:sz w:val="18"/>
                <w:szCs w:val="18"/>
              </w:rPr>
              <w:t>Población Total</w:t>
            </w:r>
          </w:p>
        </w:tc>
        <w:tc>
          <w:tcPr>
            <w:tcW w:w="1144" w:type="dxa"/>
            <w:tcBorders>
              <w:top w:val="single" w:sz="4" w:space="0" w:color="auto"/>
              <w:left w:val="single" w:sz="4" w:space="0" w:color="auto"/>
              <w:bottom w:val="single" w:sz="18" w:space="0" w:color="8C3C67"/>
              <w:right w:val="single" w:sz="4" w:space="0" w:color="auto"/>
            </w:tcBorders>
            <w:shd w:val="clear" w:color="auto" w:fill="auto"/>
            <w:vAlign w:val="center"/>
          </w:tcPr>
          <w:p w14:paraId="3F9ADAD1" w14:textId="0E3C9E85" w:rsidR="001C31D8" w:rsidRPr="000A5434" w:rsidRDefault="001C31D8" w:rsidP="00222194">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b/>
                <w:bCs/>
                <w:sz w:val="18"/>
                <w:szCs w:val="18"/>
              </w:rPr>
            </w:pPr>
            <w:r w:rsidRPr="000A5434">
              <w:rPr>
                <w:rFonts w:ascii="Montserrat Medium" w:eastAsia="Calibri" w:hAnsi="Montserrat Medium" w:cs="Arial"/>
                <w:b/>
                <w:bCs/>
                <w:sz w:val="18"/>
                <w:szCs w:val="18"/>
              </w:rPr>
              <w:t>Población Femenina</w:t>
            </w:r>
          </w:p>
        </w:tc>
        <w:tc>
          <w:tcPr>
            <w:tcW w:w="1141" w:type="dxa"/>
            <w:tcBorders>
              <w:top w:val="single" w:sz="4" w:space="0" w:color="auto"/>
              <w:left w:val="single" w:sz="4" w:space="0" w:color="auto"/>
              <w:bottom w:val="single" w:sz="18" w:space="0" w:color="8C3C67"/>
            </w:tcBorders>
            <w:shd w:val="clear" w:color="auto" w:fill="auto"/>
            <w:vAlign w:val="center"/>
          </w:tcPr>
          <w:p w14:paraId="32C9699B" w14:textId="43258722" w:rsidR="001C31D8" w:rsidRPr="000A5434" w:rsidRDefault="001C31D8" w:rsidP="00222194">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b/>
                <w:bCs/>
                <w:sz w:val="18"/>
                <w:szCs w:val="18"/>
              </w:rPr>
            </w:pPr>
            <w:r w:rsidRPr="000A5434">
              <w:rPr>
                <w:rFonts w:ascii="Montserrat Medium" w:eastAsia="Calibri" w:hAnsi="Montserrat Medium" w:cs="Arial"/>
                <w:b/>
                <w:bCs/>
                <w:sz w:val="18"/>
                <w:szCs w:val="18"/>
              </w:rPr>
              <w:t>Población Masculina</w:t>
            </w:r>
          </w:p>
        </w:tc>
      </w:tr>
      <w:tr w:rsidR="000A5434" w:rsidRPr="005E5C93" w14:paraId="1E9B58FF" w14:textId="77777777" w:rsidTr="00222194">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top w:val="single" w:sz="18" w:space="0" w:color="8C3C67"/>
              <w:left w:val="none" w:sz="0" w:space="0" w:color="auto"/>
              <w:right w:val="single" w:sz="4" w:space="0" w:color="auto"/>
            </w:tcBorders>
            <w:shd w:val="clear" w:color="auto" w:fill="auto"/>
            <w:vAlign w:val="center"/>
          </w:tcPr>
          <w:p w14:paraId="38DA3A7D" w14:textId="6DC001D1"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0-2 años</w:t>
            </w:r>
          </w:p>
        </w:tc>
        <w:tc>
          <w:tcPr>
            <w:tcW w:w="1131" w:type="dxa"/>
            <w:tcBorders>
              <w:top w:val="single" w:sz="18" w:space="0" w:color="8C3C67"/>
              <w:left w:val="single" w:sz="4" w:space="0" w:color="auto"/>
              <w:right w:val="single" w:sz="4" w:space="0" w:color="auto"/>
            </w:tcBorders>
            <w:shd w:val="clear" w:color="auto" w:fill="auto"/>
            <w:vAlign w:val="center"/>
          </w:tcPr>
          <w:p w14:paraId="153086B5" w14:textId="308C9B5B" w:rsidR="001C31D8" w:rsidRPr="00032561" w:rsidRDefault="00B533EE"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24,460</w:t>
            </w:r>
          </w:p>
        </w:tc>
        <w:tc>
          <w:tcPr>
            <w:tcW w:w="1271" w:type="dxa"/>
            <w:tcBorders>
              <w:top w:val="single" w:sz="18" w:space="0" w:color="8C3C67"/>
              <w:left w:val="single" w:sz="4" w:space="0" w:color="auto"/>
              <w:right w:val="single" w:sz="4" w:space="0" w:color="auto"/>
            </w:tcBorders>
            <w:shd w:val="clear" w:color="auto" w:fill="auto"/>
            <w:vAlign w:val="center"/>
          </w:tcPr>
          <w:p w14:paraId="02C4B00D" w14:textId="357ECA65" w:rsidR="001C31D8" w:rsidRPr="00032561" w:rsidRDefault="00E8219A"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12,096</w:t>
            </w:r>
          </w:p>
        </w:tc>
        <w:tc>
          <w:tcPr>
            <w:tcW w:w="1141" w:type="dxa"/>
            <w:tcBorders>
              <w:top w:val="single" w:sz="18" w:space="0" w:color="8C3C67"/>
              <w:left w:val="single" w:sz="4" w:space="0" w:color="auto"/>
              <w:right w:val="single" w:sz="4" w:space="0" w:color="auto"/>
            </w:tcBorders>
            <w:shd w:val="clear" w:color="auto" w:fill="auto"/>
            <w:vAlign w:val="center"/>
          </w:tcPr>
          <w:p w14:paraId="71067E28" w14:textId="4DF256E0" w:rsidR="001C31D8" w:rsidRPr="00032561" w:rsidRDefault="0032266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12,364</w:t>
            </w:r>
          </w:p>
        </w:tc>
        <w:tc>
          <w:tcPr>
            <w:tcW w:w="1131" w:type="dxa"/>
            <w:tcBorders>
              <w:top w:val="single" w:sz="18" w:space="0" w:color="8C3C67"/>
              <w:left w:val="single" w:sz="4" w:space="0" w:color="auto"/>
              <w:right w:val="single" w:sz="4" w:space="0" w:color="auto"/>
            </w:tcBorders>
            <w:shd w:val="clear" w:color="auto" w:fill="auto"/>
            <w:vAlign w:val="center"/>
          </w:tcPr>
          <w:p w14:paraId="2702B08B" w14:textId="25D57393" w:rsidR="001C31D8" w:rsidRPr="00032561" w:rsidRDefault="009D2288"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w:t>
            </w:r>
            <w:r w:rsidR="00496B5B" w:rsidRPr="00032561">
              <w:rPr>
                <w:rFonts w:eastAsia="Calibri" w:cs="Arial"/>
                <w:color w:val="000000" w:themeColor="text1"/>
                <w:sz w:val="18"/>
                <w:szCs w:val="18"/>
              </w:rPr>
              <w:t>68</w:t>
            </w:r>
          </w:p>
        </w:tc>
        <w:tc>
          <w:tcPr>
            <w:tcW w:w="1144" w:type="dxa"/>
            <w:tcBorders>
              <w:top w:val="single" w:sz="18" w:space="0" w:color="8C3C67"/>
              <w:left w:val="single" w:sz="4" w:space="0" w:color="auto"/>
              <w:right w:val="single" w:sz="4" w:space="0" w:color="auto"/>
            </w:tcBorders>
            <w:shd w:val="clear" w:color="auto" w:fill="auto"/>
            <w:vAlign w:val="center"/>
          </w:tcPr>
          <w:p w14:paraId="2D3B83E3" w14:textId="01FD7618" w:rsidR="001C31D8" w:rsidRPr="00032561" w:rsidRDefault="00496B5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76</w:t>
            </w:r>
          </w:p>
        </w:tc>
        <w:tc>
          <w:tcPr>
            <w:tcW w:w="1141" w:type="dxa"/>
            <w:tcBorders>
              <w:top w:val="single" w:sz="18" w:space="0" w:color="8C3C67"/>
              <w:left w:val="single" w:sz="4" w:space="0" w:color="auto"/>
            </w:tcBorders>
            <w:shd w:val="clear" w:color="auto" w:fill="auto"/>
            <w:vAlign w:val="center"/>
          </w:tcPr>
          <w:p w14:paraId="5F3F6891" w14:textId="7E3A1EE5" w:rsidR="001C31D8" w:rsidRPr="00032561" w:rsidRDefault="00496B5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92</w:t>
            </w:r>
          </w:p>
        </w:tc>
      </w:tr>
      <w:tr w:rsidR="001C31D8" w:rsidRPr="005E5C93" w14:paraId="66162279" w14:textId="77777777" w:rsidTr="0022219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48B1EBB4" w14:textId="5C3B1C18"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3-5 años</w:t>
            </w:r>
          </w:p>
        </w:tc>
        <w:tc>
          <w:tcPr>
            <w:tcW w:w="1131" w:type="dxa"/>
            <w:tcBorders>
              <w:left w:val="single" w:sz="4" w:space="0" w:color="auto"/>
              <w:right w:val="single" w:sz="4" w:space="0" w:color="auto"/>
            </w:tcBorders>
            <w:shd w:val="clear" w:color="auto" w:fill="auto"/>
            <w:vAlign w:val="center"/>
          </w:tcPr>
          <w:p w14:paraId="50D57264" w14:textId="753BAFA3" w:rsidR="001C31D8" w:rsidRPr="00032561" w:rsidRDefault="00B533EE"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28,314</w:t>
            </w:r>
          </w:p>
        </w:tc>
        <w:tc>
          <w:tcPr>
            <w:tcW w:w="1271" w:type="dxa"/>
            <w:tcBorders>
              <w:left w:val="single" w:sz="4" w:space="0" w:color="auto"/>
              <w:right w:val="single" w:sz="4" w:space="0" w:color="auto"/>
            </w:tcBorders>
            <w:shd w:val="clear" w:color="auto" w:fill="auto"/>
            <w:vAlign w:val="center"/>
          </w:tcPr>
          <w:p w14:paraId="4DA29D20" w14:textId="6E54FBCE" w:rsidR="001C31D8" w:rsidRPr="00032561" w:rsidRDefault="00E8219A"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14,049</w:t>
            </w:r>
          </w:p>
        </w:tc>
        <w:tc>
          <w:tcPr>
            <w:tcW w:w="1141" w:type="dxa"/>
            <w:tcBorders>
              <w:left w:val="single" w:sz="4" w:space="0" w:color="auto"/>
              <w:right w:val="single" w:sz="4" w:space="0" w:color="auto"/>
            </w:tcBorders>
            <w:shd w:val="clear" w:color="auto" w:fill="auto"/>
            <w:vAlign w:val="center"/>
          </w:tcPr>
          <w:p w14:paraId="4D835663" w14:textId="62FBEC84" w:rsidR="001C31D8" w:rsidRPr="00032561" w:rsidRDefault="0032266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14,265</w:t>
            </w:r>
          </w:p>
        </w:tc>
        <w:tc>
          <w:tcPr>
            <w:tcW w:w="1131" w:type="dxa"/>
            <w:tcBorders>
              <w:left w:val="single" w:sz="4" w:space="0" w:color="auto"/>
              <w:right w:val="single" w:sz="4" w:space="0" w:color="auto"/>
            </w:tcBorders>
            <w:shd w:val="clear" w:color="auto" w:fill="auto"/>
            <w:vAlign w:val="center"/>
          </w:tcPr>
          <w:p w14:paraId="6CAC33A7" w14:textId="2C823585" w:rsidR="001C31D8" w:rsidRPr="00032561" w:rsidRDefault="00F54F82"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w:t>
            </w:r>
            <w:r w:rsidR="00012C1F" w:rsidRPr="00032561">
              <w:rPr>
                <w:rFonts w:eastAsia="Calibri" w:cs="Arial"/>
                <w:color w:val="000000" w:themeColor="text1"/>
                <w:sz w:val="18"/>
                <w:szCs w:val="18"/>
              </w:rPr>
              <w:t>58</w:t>
            </w:r>
          </w:p>
        </w:tc>
        <w:tc>
          <w:tcPr>
            <w:tcW w:w="1144" w:type="dxa"/>
            <w:tcBorders>
              <w:left w:val="single" w:sz="4" w:space="0" w:color="auto"/>
              <w:right w:val="single" w:sz="4" w:space="0" w:color="auto"/>
            </w:tcBorders>
            <w:shd w:val="clear" w:color="auto" w:fill="auto"/>
            <w:vAlign w:val="center"/>
          </w:tcPr>
          <w:p w14:paraId="254670A6" w14:textId="200557F6" w:rsidR="001C31D8" w:rsidRPr="00032561" w:rsidRDefault="00012C1F"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88</w:t>
            </w:r>
          </w:p>
        </w:tc>
        <w:tc>
          <w:tcPr>
            <w:tcW w:w="1141" w:type="dxa"/>
            <w:tcBorders>
              <w:left w:val="single" w:sz="4" w:space="0" w:color="auto"/>
            </w:tcBorders>
            <w:shd w:val="clear" w:color="auto" w:fill="auto"/>
            <w:vAlign w:val="center"/>
          </w:tcPr>
          <w:p w14:paraId="1A5C6833" w14:textId="5A7873C1" w:rsidR="001C31D8" w:rsidRPr="00032561" w:rsidRDefault="00012C1F"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70</w:t>
            </w:r>
          </w:p>
        </w:tc>
      </w:tr>
      <w:tr w:rsidR="001C31D8" w:rsidRPr="005E5C93" w14:paraId="026F5BDD" w14:textId="77777777" w:rsidTr="00222194">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71B8EC32" w14:textId="1818223F"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6-11 años</w:t>
            </w:r>
          </w:p>
        </w:tc>
        <w:tc>
          <w:tcPr>
            <w:tcW w:w="1131" w:type="dxa"/>
            <w:tcBorders>
              <w:left w:val="single" w:sz="4" w:space="0" w:color="auto"/>
              <w:right w:val="single" w:sz="4" w:space="0" w:color="auto"/>
            </w:tcBorders>
            <w:shd w:val="clear" w:color="auto" w:fill="auto"/>
            <w:vAlign w:val="center"/>
          </w:tcPr>
          <w:p w14:paraId="5E4A392A" w14:textId="0C8F7AE5" w:rsidR="001C31D8" w:rsidRPr="00032561" w:rsidRDefault="00B533EE"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56,263</w:t>
            </w:r>
          </w:p>
        </w:tc>
        <w:tc>
          <w:tcPr>
            <w:tcW w:w="1271" w:type="dxa"/>
            <w:tcBorders>
              <w:left w:val="single" w:sz="4" w:space="0" w:color="auto"/>
              <w:right w:val="single" w:sz="4" w:space="0" w:color="auto"/>
            </w:tcBorders>
            <w:shd w:val="clear" w:color="auto" w:fill="auto"/>
            <w:vAlign w:val="center"/>
          </w:tcPr>
          <w:p w14:paraId="607FFBF6" w14:textId="1AC9281F" w:rsidR="001C31D8" w:rsidRPr="00032561" w:rsidRDefault="00E8219A"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27,409</w:t>
            </w:r>
          </w:p>
        </w:tc>
        <w:tc>
          <w:tcPr>
            <w:tcW w:w="1141" w:type="dxa"/>
            <w:tcBorders>
              <w:left w:val="single" w:sz="4" w:space="0" w:color="auto"/>
              <w:right w:val="single" w:sz="4" w:space="0" w:color="auto"/>
            </w:tcBorders>
            <w:shd w:val="clear" w:color="auto" w:fill="auto"/>
            <w:vAlign w:val="center"/>
          </w:tcPr>
          <w:p w14:paraId="28F2084D" w14:textId="115BC157" w:rsidR="001C31D8" w:rsidRPr="00032561" w:rsidRDefault="0032266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28,854</w:t>
            </w:r>
          </w:p>
        </w:tc>
        <w:tc>
          <w:tcPr>
            <w:tcW w:w="1131" w:type="dxa"/>
            <w:tcBorders>
              <w:left w:val="single" w:sz="4" w:space="0" w:color="auto"/>
              <w:right w:val="single" w:sz="4" w:space="0" w:color="auto"/>
            </w:tcBorders>
            <w:shd w:val="clear" w:color="auto" w:fill="auto"/>
            <w:vAlign w:val="center"/>
          </w:tcPr>
          <w:p w14:paraId="68353615" w14:textId="365982D1" w:rsidR="001C31D8" w:rsidRPr="00032561" w:rsidRDefault="009D2288"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w:t>
            </w:r>
            <w:r w:rsidR="00012C1F" w:rsidRPr="00032561">
              <w:rPr>
                <w:rFonts w:eastAsia="Calibri" w:cs="Arial"/>
                <w:color w:val="000000" w:themeColor="text1"/>
                <w:sz w:val="18"/>
                <w:szCs w:val="18"/>
              </w:rPr>
              <w:t>53</w:t>
            </w:r>
          </w:p>
        </w:tc>
        <w:tc>
          <w:tcPr>
            <w:tcW w:w="1144" w:type="dxa"/>
            <w:tcBorders>
              <w:left w:val="single" w:sz="4" w:space="0" w:color="auto"/>
              <w:right w:val="single" w:sz="4" w:space="0" w:color="auto"/>
            </w:tcBorders>
            <w:shd w:val="clear" w:color="auto" w:fill="auto"/>
            <w:vAlign w:val="center"/>
          </w:tcPr>
          <w:p w14:paraId="5C68A1BD" w14:textId="63776229" w:rsidR="001C31D8" w:rsidRPr="00032561" w:rsidRDefault="00012C1F"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168</w:t>
            </w:r>
          </w:p>
        </w:tc>
        <w:tc>
          <w:tcPr>
            <w:tcW w:w="1141" w:type="dxa"/>
            <w:tcBorders>
              <w:left w:val="single" w:sz="4" w:space="0" w:color="auto"/>
            </w:tcBorders>
            <w:shd w:val="clear" w:color="auto" w:fill="auto"/>
            <w:vAlign w:val="center"/>
          </w:tcPr>
          <w:p w14:paraId="3511AEE5" w14:textId="75022E88" w:rsidR="001C31D8" w:rsidRPr="00032561" w:rsidRDefault="00012C1F"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185</w:t>
            </w:r>
          </w:p>
        </w:tc>
      </w:tr>
      <w:tr w:rsidR="001C31D8" w:rsidRPr="005E5C93" w14:paraId="582BDA9A" w14:textId="77777777" w:rsidTr="0022219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19CCBDB5" w14:textId="41C141A1"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12-14 años</w:t>
            </w:r>
          </w:p>
        </w:tc>
        <w:tc>
          <w:tcPr>
            <w:tcW w:w="1131" w:type="dxa"/>
            <w:tcBorders>
              <w:left w:val="single" w:sz="4" w:space="0" w:color="auto"/>
              <w:right w:val="single" w:sz="4" w:space="0" w:color="auto"/>
            </w:tcBorders>
            <w:shd w:val="clear" w:color="auto" w:fill="auto"/>
            <w:vAlign w:val="center"/>
          </w:tcPr>
          <w:p w14:paraId="5E9696D4" w14:textId="189C243A" w:rsidR="001C31D8" w:rsidRPr="00032561" w:rsidRDefault="00B533EE"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28,433</w:t>
            </w:r>
          </w:p>
        </w:tc>
        <w:tc>
          <w:tcPr>
            <w:tcW w:w="1271" w:type="dxa"/>
            <w:tcBorders>
              <w:left w:val="single" w:sz="4" w:space="0" w:color="auto"/>
              <w:right w:val="single" w:sz="4" w:space="0" w:color="auto"/>
            </w:tcBorders>
            <w:shd w:val="clear" w:color="auto" w:fill="auto"/>
            <w:vAlign w:val="center"/>
          </w:tcPr>
          <w:p w14:paraId="52252732" w14:textId="3057CFBF" w:rsidR="001C31D8" w:rsidRPr="00032561" w:rsidRDefault="00E8219A"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13,882</w:t>
            </w:r>
          </w:p>
        </w:tc>
        <w:tc>
          <w:tcPr>
            <w:tcW w:w="1141" w:type="dxa"/>
            <w:tcBorders>
              <w:left w:val="single" w:sz="4" w:space="0" w:color="auto"/>
              <w:right w:val="single" w:sz="4" w:space="0" w:color="auto"/>
            </w:tcBorders>
            <w:shd w:val="clear" w:color="auto" w:fill="auto"/>
            <w:vAlign w:val="center"/>
          </w:tcPr>
          <w:p w14:paraId="765D7D61" w14:textId="63A4891E" w:rsidR="001C31D8" w:rsidRPr="00032561" w:rsidRDefault="0032266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14,551</w:t>
            </w:r>
          </w:p>
        </w:tc>
        <w:tc>
          <w:tcPr>
            <w:tcW w:w="1131" w:type="dxa"/>
            <w:tcBorders>
              <w:left w:val="single" w:sz="4" w:space="0" w:color="auto"/>
              <w:right w:val="single" w:sz="4" w:space="0" w:color="auto"/>
            </w:tcBorders>
            <w:shd w:val="clear" w:color="auto" w:fill="auto"/>
            <w:vAlign w:val="center"/>
          </w:tcPr>
          <w:p w14:paraId="7B9FF8BB" w14:textId="7F7C5CEB" w:rsidR="001C31D8" w:rsidRPr="00032561" w:rsidRDefault="00D034F3"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146</w:t>
            </w:r>
          </w:p>
        </w:tc>
        <w:tc>
          <w:tcPr>
            <w:tcW w:w="1144" w:type="dxa"/>
            <w:tcBorders>
              <w:left w:val="single" w:sz="4" w:space="0" w:color="auto"/>
              <w:right w:val="single" w:sz="4" w:space="0" w:color="auto"/>
            </w:tcBorders>
            <w:shd w:val="clear" w:color="auto" w:fill="auto"/>
            <w:vAlign w:val="center"/>
          </w:tcPr>
          <w:p w14:paraId="43161FEF" w14:textId="3E568DB3" w:rsidR="001C31D8" w:rsidRPr="00032561" w:rsidRDefault="00D034F3"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65</w:t>
            </w:r>
          </w:p>
        </w:tc>
        <w:tc>
          <w:tcPr>
            <w:tcW w:w="1141" w:type="dxa"/>
            <w:tcBorders>
              <w:left w:val="single" w:sz="4" w:space="0" w:color="auto"/>
            </w:tcBorders>
            <w:shd w:val="clear" w:color="auto" w:fill="auto"/>
            <w:vAlign w:val="center"/>
          </w:tcPr>
          <w:p w14:paraId="42D3F35C" w14:textId="07F15B88" w:rsidR="001C31D8" w:rsidRPr="00032561" w:rsidRDefault="00D034F3"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81</w:t>
            </w:r>
          </w:p>
        </w:tc>
      </w:tr>
      <w:tr w:rsidR="001C31D8" w:rsidRPr="005E5C93" w14:paraId="15E641F4" w14:textId="77777777" w:rsidTr="00222194">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19C504D1" w14:textId="172D7F55"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15-17 años</w:t>
            </w:r>
          </w:p>
        </w:tc>
        <w:tc>
          <w:tcPr>
            <w:tcW w:w="1131" w:type="dxa"/>
            <w:tcBorders>
              <w:left w:val="single" w:sz="4" w:space="0" w:color="auto"/>
              <w:right w:val="single" w:sz="4" w:space="0" w:color="auto"/>
            </w:tcBorders>
            <w:shd w:val="clear" w:color="auto" w:fill="auto"/>
            <w:vAlign w:val="center"/>
          </w:tcPr>
          <w:p w14:paraId="36569008" w14:textId="79A00CFF" w:rsidR="001C31D8" w:rsidRPr="00032561" w:rsidRDefault="00B533EE"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27,941</w:t>
            </w:r>
          </w:p>
        </w:tc>
        <w:tc>
          <w:tcPr>
            <w:tcW w:w="1271" w:type="dxa"/>
            <w:tcBorders>
              <w:left w:val="single" w:sz="4" w:space="0" w:color="auto"/>
              <w:right w:val="single" w:sz="4" w:space="0" w:color="auto"/>
            </w:tcBorders>
            <w:shd w:val="clear" w:color="auto" w:fill="auto"/>
            <w:vAlign w:val="center"/>
          </w:tcPr>
          <w:p w14:paraId="31E04F09" w14:textId="78BB3953" w:rsidR="001C31D8" w:rsidRPr="00032561" w:rsidRDefault="00E8219A"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13,848</w:t>
            </w:r>
          </w:p>
        </w:tc>
        <w:tc>
          <w:tcPr>
            <w:tcW w:w="1141" w:type="dxa"/>
            <w:tcBorders>
              <w:left w:val="single" w:sz="4" w:space="0" w:color="auto"/>
              <w:right w:val="single" w:sz="4" w:space="0" w:color="auto"/>
            </w:tcBorders>
            <w:shd w:val="clear" w:color="auto" w:fill="auto"/>
            <w:vAlign w:val="center"/>
          </w:tcPr>
          <w:p w14:paraId="0544D4BB" w14:textId="32B0FC7F" w:rsidR="001C31D8" w:rsidRPr="00032561" w:rsidRDefault="0032266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14,093</w:t>
            </w:r>
          </w:p>
        </w:tc>
        <w:tc>
          <w:tcPr>
            <w:tcW w:w="1131" w:type="dxa"/>
            <w:tcBorders>
              <w:left w:val="single" w:sz="4" w:space="0" w:color="auto"/>
              <w:right w:val="single" w:sz="4" w:space="0" w:color="auto"/>
            </w:tcBorders>
            <w:shd w:val="clear" w:color="auto" w:fill="auto"/>
            <w:vAlign w:val="center"/>
          </w:tcPr>
          <w:p w14:paraId="3CA1AFD9" w14:textId="05F66FA0" w:rsidR="001C31D8" w:rsidRPr="00032561" w:rsidRDefault="00D034F3"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156</w:t>
            </w:r>
          </w:p>
        </w:tc>
        <w:tc>
          <w:tcPr>
            <w:tcW w:w="1144" w:type="dxa"/>
            <w:tcBorders>
              <w:left w:val="single" w:sz="4" w:space="0" w:color="auto"/>
              <w:right w:val="single" w:sz="4" w:space="0" w:color="auto"/>
            </w:tcBorders>
            <w:shd w:val="clear" w:color="auto" w:fill="auto"/>
            <w:vAlign w:val="center"/>
          </w:tcPr>
          <w:p w14:paraId="21E3EE3A" w14:textId="378F69C8" w:rsidR="001C31D8" w:rsidRPr="00032561" w:rsidRDefault="00D034F3"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75</w:t>
            </w:r>
          </w:p>
        </w:tc>
        <w:tc>
          <w:tcPr>
            <w:tcW w:w="1141" w:type="dxa"/>
            <w:tcBorders>
              <w:left w:val="single" w:sz="4" w:space="0" w:color="auto"/>
            </w:tcBorders>
            <w:shd w:val="clear" w:color="auto" w:fill="auto"/>
            <w:vAlign w:val="center"/>
          </w:tcPr>
          <w:p w14:paraId="4036EB1B" w14:textId="41D46F74" w:rsidR="001C31D8" w:rsidRPr="00032561" w:rsidRDefault="00D034F3"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81</w:t>
            </w:r>
          </w:p>
        </w:tc>
      </w:tr>
      <w:tr w:rsidR="001C31D8" w:rsidRPr="005E5C93" w14:paraId="3F878026" w14:textId="77777777" w:rsidTr="0022219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086DB01B" w14:textId="41DDEEA7"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18-24 años</w:t>
            </w:r>
          </w:p>
        </w:tc>
        <w:tc>
          <w:tcPr>
            <w:tcW w:w="1131" w:type="dxa"/>
            <w:tcBorders>
              <w:left w:val="single" w:sz="4" w:space="0" w:color="auto"/>
              <w:right w:val="single" w:sz="4" w:space="0" w:color="auto"/>
            </w:tcBorders>
            <w:shd w:val="clear" w:color="auto" w:fill="auto"/>
            <w:vAlign w:val="center"/>
          </w:tcPr>
          <w:p w14:paraId="7309A89D" w14:textId="195AC9FE" w:rsidR="001C31D8" w:rsidRPr="00032561" w:rsidRDefault="00B533EE"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67,043</w:t>
            </w:r>
          </w:p>
        </w:tc>
        <w:tc>
          <w:tcPr>
            <w:tcW w:w="1271" w:type="dxa"/>
            <w:tcBorders>
              <w:left w:val="single" w:sz="4" w:space="0" w:color="auto"/>
              <w:right w:val="single" w:sz="4" w:space="0" w:color="auto"/>
            </w:tcBorders>
            <w:shd w:val="clear" w:color="auto" w:fill="auto"/>
            <w:vAlign w:val="center"/>
          </w:tcPr>
          <w:p w14:paraId="549680B3" w14:textId="538098B4" w:rsidR="001C31D8" w:rsidRPr="00032561" w:rsidRDefault="00E8219A"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33,384</w:t>
            </w:r>
          </w:p>
        </w:tc>
        <w:tc>
          <w:tcPr>
            <w:tcW w:w="1141" w:type="dxa"/>
            <w:tcBorders>
              <w:left w:val="single" w:sz="4" w:space="0" w:color="auto"/>
              <w:right w:val="single" w:sz="4" w:space="0" w:color="auto"/>
            </w:tcBorders>
            <w:shd w:val="clear" w:color="auto" w:fill="auto"/>
            <w:vAlign w:val="center"/>
          </w:tcPr>
          <w:p w14:paraId="2CD441FF" w14:textId="045FD893" w:rsidR="001C31D8" w:rsidRPr="00032561" w:rsidRDefault="0032266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33,659</w:t>
            </w:r>
          </w:p>
        </w:tc>
        <w:tc>
          <w:tcPr>
            <w:tcW w:w="1131" w:type="dxa"/>
            <w:tcBorders>
              <w:left w:val="single" w:sz="4" w:space="0" w:color="auto"/>
              <w:right w:val="single" w:sz="4" w:space="0" w:color="auto"/>
            </w:tcBorders>
            <w:shd w:val="clear" w:color="auto" w:fill="auto"/>
            <w:vAlign w:val="center"/>
          </w:tcPr>
          <w:p w14:paraId="65F4ADD9" w14:textId="1DC45A48" w:rsidR="001C31D8" w:rsidRPr="00032561" w:rsidRDefault="00F54F82"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w:t>
            </w:r>
            <w:r w:rsidR="00D034F3" w:rsidRPr="00032561">
              <w:rPr>
                <w:rFonts w:eastAsia="Calibri" w:cs="Arial"/>
                <w:color w:val="000000" w:themeColor="text1"/>
                <w:sz w:val="18"/>
                <w:szCs w:val="18"/>
              </w:rPr>
              <w:t>79</w:t>
            </w:r>
          </w:p>
        </w:tc>
        <w:tc>
          <w:tcPr>
            <w:tcW w:w="1144" w:type="dxa"/>
            <w:tcBorders>
              <w:left w:val="single" w:sz="4" w:space="0" w:color="auto"/>
              <w:right w:val="single" w:sz="4" w:space="0" w:color="auto"/>
            </w:tcBorders>
            <w:shd w:val="clear" w:color="auto" w:fill="auto"/>
            <w:vAlign w:val="center"/>
          </w:tcPr>
          <w:p w14:paraId="76BE5258" w14:textId="5889B841" w:rsidR="001C31D8" w:rsidRPr="00032561" w:rsidRDefault="00D034F3"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134</w:t>
            </w:r>
          </w:p>
        </w:tc>
        <w:tc>
          <w:tcPr>
            <w:tcW w:w="1141" w:type="dxa"/>
            <w:tcBorders>
              <w:left w:val="single" w:sz="4" w:space="0" w:color="auto"/>
            </w:tcBorders>
            <w:shd w:val="clear" w:color="auto" w:fill="auto"/>
            <w:vAlign w:val="center"/>
          </w:tcPr>
          <w:p w14:paraId="7E69E51D" w14:textId="45DF3D88" w:rsidR="001C31D8" w:rsidRPr="00032561" w:rsidRDefault="00D034F3"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145</w:t>
            </w:r>
          </w:p>
        </w:tc>
      </w:tr>
      <w:tr w:rsidR="001C31D8" w:rsidRPr="005E5C93" w14:paraId="1EBFE761" w14:textId="77777777" w:rsidTr="00222194">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20D1A317" w14:textId="4986BEE8"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25-29 años</w:t>
            </w:r>
          </w:p>
        </w:tc>
        <w:tc>
          <w:tcPr>
            <w:tcW w:w="1131" w:type="dxa"/>
            <w:tcBorders>
              <w:left w:val="single" w:sz="4" w:space="0" w:color="auto"/>
              <w:right w:val="single" w:sz="4" w:space="0" w:color="auto"/>
            </w:tcBorders>
            <w:shd w:val="clear" w:color="auto" w:fill="auto"/>
            <w:vAlign w:val="center"/>
          </w:tcPr>
          <w:p w14:paraId="256A76E8" w14:textId="2F35CDFC" w:rsidR="001C31D8" w:rsidRPr="00032561" w:rsidRDefault="00DC2C08"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43,813</w:t>
            </w:r>
          </w:p>
        </w:tc>
        <w:tc>
          <w:tcPr>
            <w:tcW w:w="1271" w:type="dxa"/>
            <w:tcBorders>
              <w:left w:val="single" w:sz="4" w:space="0" w:color="auto"/>
              <w:right w:val="single" w:sz="4" w:space="0" w:color="auto"/>
            </w:tcBorders>
            <w:shd w:val="clear" w:color="auto" w:fill="auto"/>
            <w:vAlign w:val="center"/>
          </w:tcPr>
          <w:p w14:paraId="00607C0D" w14:textId="3390B98E" w:rsidR="001C31D8" w:rsidRPr="00032561" w:rsidRDefault="00E8219A"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22,012</w:t>
            </w:r>
          </w:p>
        </w:tc>
        <w:tc>
          <w:tcPr>
            <w:tcW w:w="1141" w:type="dxa"/>
            <w:tcBorders>
              <w:left w:val="single" w:sz="4" w:space="0" w:color="auto"/>
              <w:right w:val="single" w:sz="4" w:space="0" w:color="auto"/>
            </w:tcBorders>
            <w:shd w:val="clear" w:color="auto" w:fill="auto"/>
            <w:vAlign w:val="center"/>
          </w:tcPr>
          <w:p w14:paraId="1083A311" w14:textId="68A3BE77" w:rsidR="001C31D8" w:rsidRPr="00032561" w:rsidRDefault="0032266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21,801</w:t>
            </w:r>
          </w:p>
        </w:tc>
        <w:tc>
          <w:tcPr>
            <w:tcW w:w="1131" w:type="dxa"/>
            <w:tcBorders>
              <w:left w:val="single" w:sz="4" w:space="0" w:color="auto"/>
              <w:right w:val="single" w:sz="4" w:space="0" w:color="auto"/>
            </w:tcBorders>
            <w:shd w:val="clear" w:color="auto" w:fill="auto"/>
            <w:vAlign w:val="center"/>
          </w:tcPr>
          <w:p w14:paraId="25137A54" w14:textId="044E6009" w:rsidR="001C31D8" w:rsidRPr="00032561" w:rsidRDefault="00F54F82"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w:t>
            </w:r>
            <w:r w:rsidR="00941202" w:rsidRPr="00032561">
              <w:rPr>
                <w:rFonts w:eastAsia="Calibri" w:cs="Arial"/>
                <w:color w:val="000000" w:themeColor="text1"/>
                <w:sz w:val="18"/>
                <w:szCs w:val="18"/>
              </w:rPr>
              <w:t>90</w:t>
            </w:r>
          </w:p>
        </w:tc>
        <w:tc>
          <w:tcPr>
            <w:tcW w:w="1144" w:type="dxa"/>
            <w:tcBorders>
              <w:left w:val="single" w:sz="4" w:space="0" w:color="auto"/>
              <w:right w:val="single" w:sz="4" w:space="0" w:color="auto"/>
            </w:tcBorders>
            <w:shd w:val="clear" w:color="auto" w:fill="auto"/>
            <w:vAlign w:val="center"/>
          </w:tcPr>
          <w:p w14:paraId="77489E5E" w14:textId="792CC58A" w:rsidR="001C31D8" w:rsidRPr="00032561" w:rsidRDefault="00941202"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98</w:t>
            </w:r>
          </w:p>
        </w:tc>
        <w:tc>
          <w:tcPr>
            <w:tcW w:w="1141" w:type="dxa"/>
            <w:tcBorders>
              <w:left w:val="single" w:sz="4" w:space="0" w:color="auto"/>
            </w:tcBorders>
            <w:shd w:val="clear" w:color="auto" w:fill="auto"/>
            <w:vAlign w:val="center"/>
          </w:tcPr>
          <w:p w14:paraId="37F074DC" w14:textId="12ED0532" w:rsidR="001C31D8" w:rsidRPr="00032561" w:rsidRDefault="00941202"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92</w:t>
            </w:r>
          </w:p>
        </w:tc>
      </w:tr>
      <w:tr w:rsidR="001C31D8" w:rsidRPr="005E5C93" w14:paraId="2612A3CA" w14:textId="77777777" w:rsidTr="0022219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7EE81ECB" w14:textId="0C402FA4"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30-34 años</w:t>
            </w:r>
          </w:p>
        </w:tc>
        <w:tc>
          <w:tcPr>
            <w:tcW w:w="1131" w:type="dxa"/>
            <w:tcBorders>
              <w:left w:val="single" w:sz="4" w:space="0" w:color="auto"/>
              <w:right w:val="single" w:sz="4" w:space="0" w:color="auto"/>
            </w:tcBorders>
            <w:shd w:val="clear" w:color="auto" w:fill="auto"/>
            <w:vAlign w:val="center"/>
          </w:tcPr>
          <w:p w14:paraId="29F24643" w14:textId="53D1061E" w:rsidR="001C31D8" w:rsidRPr="00032561" w:rsidRDefault="00DC2C08"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39,353</w:t>
            </w:r>
          </w:p>
        </w:tc>
        <w:tc>
          <w:tcPr>
            <w:tcW w:w="1271" w:type="dxa"/>
            <w:tcBorders>
              <w:left w:val="single" w:sz="4" w:space="0" w:color="auto"/>
              <w:right w:val="single" w:sz="4" w:space="0" w:color="auto"/>
            </w:tcBorders>
            <w:shd w:val="clear" w:color="auto" w:fill="auto"/>
            <w:vAlign w:val="center"/>
          </w:tcPr>
          <w:p w14:paraId="4E7E3D33" w14:textId="79C3461A" w:rsidR="001C31D8" w:rsidRPr="00032561" w:rsidRDefault="00E8219A"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19,947</w:t>
            </w:r>
          </w:p>
        </w:tc>
        <w:tc>
          <w:tcPr>
            <w:tcW w:w="1141" w:type="dxa"/>
            <w:tcBorders>
              <w:left w:val="single" w:sz="4" w:space="0" w:color="auto"/>
              <w:right w:val="single" w:sz="4" w:space="0" w:color="auto"/>
            </w:tcBorders>
            <w:shd w:val="clear" w:color="auto" w:fill="auto"/>
            <w:vAlign w:val="center"/>
          </w:tcPr>
          <w:p w14:paraId="5BFEA498" w14:textId="35801B53" w:rsidR="001C31D8" w:rsidRPr="00032561" w:rsidRDefault="0032266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19,406</w:t>
            </w:r>
          </w:p>
        </w:tc>
        <w:tc>
          <w:tcPr>
            <w:tcW w:w="1131" w:type="dxa"/>
            <w:tcBorders>
              <w:left w:val="single" w:sz="4" w:space="0" w:color="auto"/>
              <w:right w:val="single" w:sz="4" w:space="0" w:color="auto"/>
            </w:tcBorders>
            <w:shd w:val="clear" w:color="auto" w:fill="auto"/>
            <w:vAlign w:val="center"/>
          </w:tcPr>
          <w:p w14:paraId="52FD379B" w14:textId="1C552B19" w:rsidR="001C31D8" w:rsidRPr="00032561" w:rsidRDefault="00F54F82"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w:t>
            </w:r>
            <w:r w:rsidR="00941202" w:rsidRPr="00032561">
              <w:rPr>
                <w:rFonts w:eastAsia="Calibri" w:cs="Arial"/>
                <w:color w:val="000000" w:themeColor="text1"/>
                <w:sz w:val="18"/>
                <w:szCs w:val="18"/>
              </w:rPr>
              <w:t>6</w:t>
            </w:r>
            <w:r w:rsidRPr="00032561">
              <w:rPr>
                <w:rFonts w:eastAsia="Calibri" w:cs="Arial"/>
                <w:color w:val="000000" w:themeColor="text1"/>
                <w:sz w:val="18"/>
                <w:szCs w:val="18"/>
              </w:rPr>
              <w:t>8</w:t>
            </w:r>
          </w:p>
        </w:tc>
        <w:tc>
          <w:tcPr>
            <w:tcW w:w="1144" w:type="dxa"/>
            <w:tcBorders>
              <w:left w:val="single" w:sz="4" w:space="0" w:color="auto"/>
              <w:right w:val="single" w:sz="4" w:space="0" w:color="auto"/>
            </w:tcBorders>
            <w:shd w:val="clear" w:color="auto" w:fill="auto"/>
            <w:vAlign w:val="center"/>
          </w:tcPr>
          <w:p w14:paraId="574B0DB9" w14:textId="396973FC" w:rsidR="001C31D8" w:rsidRPr="00032561" w:rsidRDefault="00941202"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92</w:t>
            </w:r>
          </w:p>
        </w:tc>
        <w:tc>
          <w:tcPr>
            <w:tcW w:w="1141" w:type="dxa"/>
            <w:tcBorders>
              <w:left w:val="single" w:sz="4" w:space="0" w:color="auto"/>
            </w:tcBorders>
            <w:shd w:val="clear" w:color="auto" w:fill="auto"/>
            <w:vAlign w:val="center"/>
          </w:tcPr>
          <w:p w14:paraId="755A58EE" w14:textId="6CE7919B" w:rsidR="001C31D8" w:rsidRPr="00032561" w:rsidRDefault="00941202"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76</w:t>
            </w:r>
          </w:p>
        </w:tc>
      </w:tr>
      <w:tr w:rsidR="001C31D8" w:rsidRPr="005E5C93" w14:paraId="43356BC4" w14:textId="77777777" w:rsidTr="00222194">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3FAD5227" w14:textId="62E38DA5"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35-39 años</w:t>
            </w:r>
          </w:p>
        </w:tc>
        <w:tc>
          <w:tcPr>
            <w:tcW w:w="1131" w:type="dxa"/>
            <w:tcBorders>
              <w:left w:val="single" w:sz="4" w:space="0" w:color="auto"/>
              <w:right w:val="single" w:sz="4" w:space="0" w:color="auto"/>
            </w:tcBorders>
            <w:shd w:val="clear" w:color="auto" w:fill="auto"/>
            <w:vAlign w:val="center"/>
          </w:tcPr>
          <w:p w14:paraId="77357868" w14:textId="01CF6CF4" w:rsidR="001C31D8" w:rsidRPr="00032561" w:rsidRDefault="00DC2C08"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37,993</w:t>
            </w:r>
          </w:p>
        </w:tc>
        <w:tc>
          <w:tcPr>
            <w:tcW w:w="1271" w:type="dxa"/>
            <w:tcBorders>
              <w:left w:val="single" w:sz="4" w:space="0" w:color="auto"/>
              <w:right w:val="single" w:sz="4" w:space="0" w:color="auto"/>
            </w:tcBorders>
            <w:shd w:val="clear" w:color="auto" w:fill="auto"/>
            <w:vAlign w:val="center"/>
          </w:tcPr>
          <w:p w14:paraId="5959309B" w14:textId="4D5F4D65" w:rsidR="001C31D8" w:rsidRPr="00032561" w:rsidRDefault="00E8219A"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19,333</w:t>
            </w:r>
          </w:p>
        </w:tc>
        <w:tc>
          <w:tcPr>
            <w:tcW w:w="1141" w:type="dxa"/>
            <w:tcBorders>
              <w:left w:val="single" w:sz="4" w:space="0" w:color="auto"/>
              <w:right w:val="single" w:sz="4" w:space="0" w:color="auto"/>
            </w:tcBorders>
            <w:shd w:val="clear" w:color="auto" w:fill="auto"/>
            <w:vAlign w:val="center"/>
          </w:tcPr>
          <w:p w14:paraId="4DAA89D7" w14:textId="36B638C8" w:rsidR="001C31D8" w:rsidRPr="00032561" w:rsidRDefault="0032266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18,660</w:t>
            </w:r>
          </w:p>
        </w:tc>
        <w:tc>
          <w:tcPr>
            <w:tcW w:w="1131" w:type="dxa"/>
            <w:tcBorders>
              <w:left w:val="single" w:sz="4" w:space="0" w:color="auto"/>
              <w:right w:val="single" w:sz="4" w:space="0" w:color="auto"/>
            </w:tcBorders>
            <w:shd w:val="clear" w:color="auto" w:fill="auto"/>
            <w:vAlign w:val="center"/>
          </w:tcPr>
          <w:p w14:paraId="2276EDA6" w14:textId="248EAB7E" w:rsidR="001C31D8" w:rsidRPr="00032561" w:rsidRDefault="00F54F82"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w:t>
            </w:r>
            <w:r w:rsidR="00941202" w:rsidRPr="00032561">
              <w:rPr>
                <w:rFonts w:eastAsia="Calibri" w:cs="Arial"/>
                <w:color w:val="000000" w:themeColor="text1"/>
                <w:sz w:val="18"/>
                <w:szCs w:val="18"/>
              </w:rPr>
              <w:t>82</w:t>
            </w:r>
          </w:p>
        </w:tc>
        <w:tc>
          <w:tcPr>
            <w:tcW w:w="1144" w:type="dxa"/>
            <w:tcBorders>
              <w:left w:val="single" w:sz="4" w:space="0" w:color="auto"/>
              <w:right w:val="single" w:sz="4" w:space="0" w:color="auto"/>
            </w:tcBorders>
            <w:shd w:val="clear" w:color="auto" w:fill="auto"/>
            <w:vAlign w:val="center"/>
          </w:tcPr>
          <w:p w14:paraId="4787CC66" w14:textId="6BBF4360" w:rsidR="001C31D8" w:rsidRPr="00032561" w:rsidRDefault="00941202"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81</w:t>
            </w:r>
          </w:p>
        </w:tc>
        <w:tc>
          <w:tcPr>
            <w:tcW w:w="1141" w:type="dxa"/>
            <w:tcBorders>
              <w:left w:val="single" w:sz="4" w:space="0" w:color="auto"/>
            </w:tcBorders>
            <w:shd w:val="clear" w:color="auto" w:fill="auto"/>
            <w:vAlign w:val="center"/>
          </w:tcPr>
          <w:p w14:paraId="3FB94FC1" w14:textId="33E59FF7" w:rsidR="001C31D8" w:rsidRPr="00032561" w:rsidRDefault="00941202"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101</w:t>
            </w:r>
          </w:p>
        </w:tc>
      </w:tr>
      <w:tr w:rsidR="001C31D8" w:rsidRPr="005E5C93" w14:paraId="46AB6855" w14:textId="77777777" w:rsidTr="0022219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605C6641" w14:textId="07688F81"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40-44 años</w:t>
            </w:r>
          </w:p>
        </w:tc>
        <w:tc>
          <w:tcPr>
            <w:tcW w:w="1131" w:type="dxa"/>
            <w:tcBorders>
              <w:left w:val="single" w:sz="4" w:space="0" w:color="auto"/>
              <w:right w:val="single" w:sz="4" w:space="0" w:color="auto"/>
            </w:tcBorders>
            <w:shd w:val="clear" w:color="auto" w:fill="auto"/>
            <w:vAlign w:val="center"/>
          </w:tcPr>
          <w:p w14:paraId="53CBC080" w14:textId="28FFAB02" w:rsidR="001C31D8" w:rsidRPr="00032561" w:rsidRDefault="00DC2C08"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37,788</w:t>
            </w:r>
          </w:p>
        </w:tc>
        <w:tc>
          <w:tcPr>
            <w:tcW w:w="1271" w:type="dxa"/>
            <w:tcBorders>
              <w:left w:val="single" w:sz="4" w:space="0" w:color="auto"/>
              <w:right w:val="single" w:sz="4" w:space="0" w:color="auto"/>
            </w:tcBorders>
            <w:shd w:val="clear" w:color="auto" w:fill="auto"/>
            <w:vAlign w:val="center"/>
          </w:tcPr>
          <w:p w14:paraId="4AA4D620" w14:textId="281715AC" w:rsidR="001C31D8" w:rsidRPr="00032561" w:rsidRDefault="00E8219A"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19,296</w:t>
            </w:r>
          </w:p>
        </w:tc>
        <w:tc>
          <w:tcPr>
            <w:tcW w:w="1141" w:type="dxa"/>
            <w:tcBorders>
              <w:left w:val="single" w:sz="4" w:space="0" w:color="auto"/>
              <w:right w:val="single" w:sz="4" w:space="0" w:color="auto"/>
            </w:tcBorders>
            <w:shd w:val="clear" w:color="auto" w:fill="auto"/>
            <w:vAlign w:val="center"/>
          </w:tcPr>
          <w:p w14:paraId="30B76B7C" w14:textId="1B4A7105" w:rsidR="001C31D8" w:rsidRPr="00032561" w:rsidRDefault="0032266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18,492</w:t>
            </w:r>
          </w:p>
        </w:tc>
        <w:tc>
          <w:tcPr>
            <w:tcW w:w="1131" w:type="dxa"/>
            <w:tcBorders>
              <w:left w:val="single" w:sz="4" w:space="0" w:color="auto"/>
              <w:right w:val="single" w:sz="4" w:space="0" w:color="auto"/>
            </w:tcBorders>
            <w:shd w:val="clear" w:color="auto" w:fill="auto"/>
            <w:vAlign w:val="center"/>
          </w:tcPr>
          <w:p w14:paraId="07A33011" w14:textId="250E6B23" w:rsidR="001C31D8" w:rsidRPr="00032561" w:rsidRDefault="00F54F82"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w:t>
            </w:r>
            <w:r w:rsidR="00941202" w:rsidRPr="00032561">
              <w:rPr>
                <w:rFonts w:eastAsia="Calibri" w:cs="Arial"/>
                <w:color w:val="000000" w:themeColor="text1"/>
                <w:sz w:val="18"/>
                <w:szCs w:val="18"/>
              </w:rPr>
              <w:t>82</w:t>
            </w:r>
          </w:p>
        </w:tc>
        <w:tc>
          <w:tcPr>
            <w:tcW w:w="1144" w:type="dxa"/>
            <w:tcBorders>
              <w:left w:val="single" w:sz="4" w:space="0" w:color="auto"/>
              <w:right w:val="single" w:sz="4" w:space="0" w:color="auto"/>
            </w:tcBorders>
            <w:shd w:val="clear" w:color="auto" w:fill="auto"/>
            <w:vAlign w:val="center"/>
          </w:tcPr>
          <w:p w14:paraId="1A77C29C" w14:textId="73A424E9" w:rsidR="001C31D8" w:rsidRPr="00032561" w:rsidRDefault="00941202"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91</w:t>
            </w:r>
          </w:p>
        </w:tc>
        <w:tc>
          <w:tcPr>
            <w:tcW w:w="1141" w:type="dxa"/>
            <w:tcBorders>
              <w:left w:val="single" w:sz="4" w:space="0" w:color="auto"/>
            </w:tcBorders>
            <w:shd w:val="clear" w:color="auto" w:fill="auto"/>
            <w:vAlign w:val="center"/>
          </w:tcPr>
          <w:p w14:paraId="7F71AA9E" w14:textId="12B692F5" w:rsidR="001C31D8" w:rsidRPr="00032561" w:rsidRDefault="00941202"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91</w:t>
            </w:r>
          </w:p>
        </w:tc>
      </w:tr>
      <w:tr w:rsidR="001C31D8" w:rsidRPr="005E5C93" w14:paraId="51678231" w14:textId="77777777" w:rsidTr="00222194">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55875445" w14:textId="355A8877"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45-49 años</w:t>
            </w:r>
          </w:p>
        </w:tc>
        <w:tc>
          <w:tcPr>
            <w:tcW w:w="1131" w:type="dxa"/>
            <w:tcBorders>
              <w:left w:val="single" w:sz="4" w:space="0" w:color="auto"/>
              <w:right w:val="single" w:sz="4" w:space="0" w:color="auto"/>
            </w:tcBorders>
            <w:shd w:val="clear" w:color="auto" w:fill="auto"/>
            <w:vAlign w:val="center"/>
          </w:tcPr>
          <w:p w14:paraId="43B8BC53" w14:textId="65EB193B" w:rsidR="001C31D8" w:rsidRPr="00032561" w:rsidRDefault="00DC2C08"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37,081</w:t>
            </w:r>
          </w:p>
        </w:tc>
        <w:tc>
          <w:tcPr>
            <w:tcW w:w="1271" w:type="dxa"/>
            <w:tcBorders>
              <w:left w:val="single" w:sz="4" w:space="0" w:color="auto"/>
              <w:right w:val="single" w:sz="4" w:space="0" w:color="auto"/>
            </w:tcBorders>
            <w:shd w:val="clear" w:color="auto" w:fill="auto"/>
            <w:vAlign w:val="center"/>
          </w:tcPr>
          <w:p w14:paraId="211D8D27" w14:textId="7D4EA085" w:rsidR="001C31D8" w:rsidRPr="00032561" w:rsidRDefault="00E8219A"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19,001</w:t>
            </w:r>
          </w:p>
        </w:tc>
        <w:tc>
          <w:tcPr>
            <w:tcW w:w="1141" w:type="dxa"/>
            <w:tcBorders>
              <w:left w:val="single" w:sz="4" w:space="0" w:color="auto"/>
              <w:right w:val="single" w:sz="4" w:space="0" w:color="auto"/>
            </w:tcBorders>
            <w:shd w:val="clear" w:color="auto" w:fill="auto"/>
            <w:vAlign w:val="center"/>
          </w:tcPr>
          <w:p w14:paraId="05BCD236" w14:textId="6E80CB5B" w:rsidR="001C31D8" w:rsidRPr="00032561" w:rsidRDefault="0032266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18,080</w:t>
            </w:r>
          </w:p>
        </w:tc>
        <w:tc>
          <w:tcPr>
            <w:tcW w:w="1131" w:type="dxa"/>
            <w:tcBorders>
              <w:left w:val="single" w:sz="4" w:space="0" w:color="auto"/>
              <w:right w:val="single" w:sz="4" w:space="0" w:color="auto"/>
            </w:tcBorders>
            <w:shd w:val="clear" w:color="auto" w:fill="auto"/>
            <w:vAlign w:val="center"/>
          </w:tcPr>
          <w:p w14:paraId="37D90835" w14:textId="4AA7B091" w:rsidR="001C31D8" w:rsidRPr="00032561" w:rsidRDefault="00F54F82"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w:t>
            </w:r>
            <w:r w:rsidR="001609AB" w:rsidRPr="00032561">
              <w:rPr>
                <w:rFonts w:eastAsia="Calibri" w:cs="Arial"/>
                <w:color w:val="000000" w:themeColor="text1"/>
                <w:sz w:val="18"/>
                <w:szCs w:val="18"/>
              </w:rPr>
              <w:t>92</w:t>
            </w:r>
          </w:p>
        </w:tc>
        <w:tc>
          <w:tcPr>
            <w:tcW w:w="1144" w:type="dxa"/>
            <w:tcBorders>
              <w:left w:val="single" w:sz="4" w:space="0" w:color="auto"/>
              <w:right w:val="single" w:sz="4" w:space="0" w:color="auto"/>
            </w:tcBorders>
            <w:shd w:val="clear" w:color="auto" w:fill="auto"/>
            <w:vAlign w:val="center"/>
          </w:tcPr>
          <w:p w14:paraId="1C1CA1A3" w14:textId="003B730D" w:rsidR="001C31D8" w:rsidRPr="00032561" w:rsidRDefault="001609A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77</w:t>
            </w:r>
          </w:p>
        </w:tc>
        <w:tc>
          <w:tcPr>
            <w:tcW w:w="1141" w:type="dxa"/>
            <w:tcBorders>
              <w:left w:val="single" w:sz="4" w:space="0" w:color="auto"/>
            </w:tcBorders>
            <w:shd w:val="clear" w:color="auto" w:fill="auto"/>
            <w:vAlign w:val="center"/>
          </w:tcPr>
          <w:p w14:paraId="1171AF87" w14:textId="6DF929AF" w:rsidR="001C31D8" w:rsidRPr="00032561" w:rsidRDefault="001609A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115</w:t>
            </w:r>
          </w:p>
        </w:tc>
      </w:tr>
      <w:tr w:rsidR="001C31D8" w:rsidRPr="005E5C93" w14:paraId="338D97D0" w14:textId="77777777" w:rsidTr="0022219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72EC853F" w14:textId="48F9F499"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50-54 años</w:t>
            </w:r>
          </w:p>
        </w:tc>
        <w:tc>
          <w:tcPr>
            <w:tcW w:w="1131" w:type="dxa"/>
            <w:tcBorders>
              <w:left w:val="single" w:sz="4" w:space="0" w:color="auto"/>
              <w:right w:val="single" w:sz="4" w:space="0" w:color="auto"/>
            </w:tcBorders>
            <w:shd w:val="clear" w:color="auto" w:fill="auto"/>
            <w:vAlign w:val="center"/>
          </w:tcPr>
          <w:p w14:paraId="76C0BAE5" w14:textId="024BB18B" w:rsidR="001C31D8" w:rsidRPr="00032561" w:rsidRDefault="00DC2C08"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33,485</w:t>
            </w:r>
          </w:p>
        </w:tc>
        <w:tc>
          <w:tcPr>
            <w:tcW w:w="1271" w:type="dxa"/>
            <w:tcBorders>
              <w:left w:val="single" w:sz="4" w:space="0" w:color="auto"/>
              <w:right w:val="single" w:sz="4" w:space="0" w:color="auto"/>
            </w:tcBorders>
            <w:shd w:val="clear" w:color="auto" w:fill="auto"/>
            <w:vAlign w:val="center"/>
          </w:tcPr>
          <w:p w14:paraId="5ACECA84" w14:textId="26E1E482" w:rsidR="001C31D8" w:rsidRPr="00032561" w:rsidRDefault="00E8219A"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17,188</w:t>
            </w:r>
          </w:p>
        </w:tc>
        <w:tc>
          <w:tcPr>
            <w:tcW w:w="1141" w:type="dxa"/>
            <w:tcBorders>
              <w:left w:val="single" w:sz="4" w:space="0" w:color="auto"/>
              <w:right w:val="single" w:sz="4" w:space="0" w:color="auto"/>
            </w:tcBorders>
            <w:shd w:val="clear" w:color="auto" w:fill="auto"/>
            <w:vAlign w:val="center"/>
          </w:tcPr>
          <w:p w14:paraId="4A3C1660" w14:textId="67CDD38D" w:rsidR="001C31D8" w:rsidRPr="00032561" w:rsidRDefault="0032266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16,297</w:t>
            </w:r>
          </w:p>
        </w:tc>
        <w:tc>
          <w:tcPr>
            <w:tcW w:w="1131" w:type="dxa"/>
            <w:tcBorders>
              <w:left w:val="single" w:sz="4" w:space="0" w:color="auto"/>
              <w:right w:val="single" w:sz="4" w:space="0" w:color="auto"/>
            </w:tcBorders>
            <w:shd w:val="clear" w:color="auto" w:fill="auto"/>
            <w:vAlign w:val="center"/>
          </w:tcPr>
          <w:p w14:paraId="7E333457" w14:textId="552F0D2A" w:rsidR="001C31D8" w:rsidRPr="00032561" w:rsidRDefault="00F54F82"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w:t>
            </w:r>
            <w:r w:rsidR="001609AB" w:rsidRPr="00032561">
              <w:rPr>
                <w:rFonts w:eastAsia="Calibri" w:cs="Arial"/>
                <w:color w:val="000000" w:themeColor="text1"/>
                <w:sz w:val="18"/>
                <w:szCs w:val="18"/>
              </w:rPr>
              <w:t>83</w:t>
            </w:r>
          </w:p>
        </w:tc>
        <w:tc>
          <w:tcPr>
            <w:tcW w:w="1144" w:type="dxa"/>
            <w:tcBorders>
              <w:left w:val="single" w:sz="4" w:space="0" w:color="auto"/>
              <w:right w:val="single" w:sz="4" w:space="0" w:color="auto"/>
            </w:tcBorders>
            <w:shd w:val="clear" w:color="auto" w:fill="auto"/>
            <w:vAlign w:val="center"/>
          </w:tcPr>
          <w:p w14:paraId="0D6BFB26" w14:textId="03CF440F" w:rsidR="001C31D8" w:rsidRPr="00032561" w:rsidRDefault="001609A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77</w:t>
            </w:r>
          </w:p>
        </w:tc>
        <w:tc>
          <w:tcPr>
            <w:tcW w:w="1141" w:type="dxa"/>
            <w:tcBorders>
              <w:left w:val="single" w:sz="4" w:space="0" w:color="auto"/>
            </w:tcBorders>
            <w:shd w:val="clear" w:color="auto" w:fill="auto"/>
            <w:vAlign w:val="center"/>
          </w:tcPr>
          <w:p w14:paraId="028E98EE" w14:textId="35AA5BB0" w:rsidR="001C31D8" w:rsidRPr="00032561" w:rsidRDefault="001609A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106</w:t>
            </w:r>
          </w:p>
        </w:tc>
      </w:tr>
      <w:tr w:rsidR="001C31D8" w:rsidRPr="005E5C93" w14:paraId="2800C874" w14:textId="77777777" w:rsidTr="00222194">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14426783" w14:textId="354911CB"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55-59 años</w:t>
            </w:r>
          </w:p>
        </w:tc>
        <w:tc>
          <w:tcPr>
            <w:tcW w:w="1131" w:type="dxa"/>
            <w:tcBorders>
              <w:left w:val="single" w:sz="4" w:space="0" w:color="auto"/>
              <w:right w:val="single" w:sz="4" w:space="0" w:color="auto"/>
            </w:tcBorders>
            <w:shd w:val="clear" w:color="auto" w:fill="auto"/>
            <w:vAlign w:val="center"/>
          </w:tcPr>
          <w:p w14:paraId="5289B799" w14:textId="2B5A4F44" w:rsidR="001C31D8" w:rsidRPr="00032561" w:rsidRDefault="00DC2C08"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24,647</w:t>
            </w:r>
          </w:p>
        </w:tc>
        <w:tc>
          <w:tcPr>
            <w:tcW w:w="1271" w:type="dxa"/>
            <w:tcBorders>
              <w:left w:val="single" w:sz="4" w:space="0" w:color="auto"/>
              <w:right w:val="single" w:sz="4" w:space="0" w:color="auto"/>
            </w:tcBorders>
            <w:shd w:val="clear" w:color="auto" w:fill="auto"/>
            <w:vAlign w:val="center"/>
          </w:tcPr>
          <w:p w14:paraId="08554C77" w14:textId="285CDC3A" w:rsidR="001C31D8" w:rsidRPr="00032561" w:rsidRDefault="00E8219A"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12,500</w:t>
            </w:r>
          </w:p>
        </w:tc>
        <w:tc>
          <w:tcPr>
            <w:tcW w:w="1141" w:type="dxa"/>
            <w:tcBorders>
              <w:left w:val="single" w:sz="4" w:space="0" w:color="auto"/>
              <w:right w:val="single" w:sz="4" w:space="0" w:color="auto"/>
            </w:tcBorders>
            <w:shd w:val="clear" w:color="auto" w:fill="auto"/>
            <w:vAlign w:val="center"/>
          </w:tcPr>
          <w:p w14:paraId="4B632994" w14:textId="23CDA08A" w:rsidR="001C31D8" w:rsidRPr="00032561" w:rsidRDefault="0032266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12,147</w:t>
            </w:r>
          </w:p>
        </w:tc>
        <w:tc>
          <w:tcPr>
            <w:tcW w:w="1131" w:type="dxa"/>
            <w:tcBorders>
              <w:left w:val="single" w:sz="4" w:space="0" w:color="auto"/>
              <w:right w:val="single" w:sz="4" w:space="0" w:color="auto"/>
            </w:tcBorders>
            <w:shd w:val="clear" w:color="auto" w:fill="auto"/>
            <w:vAlign w:val="center"/>
          </w:tcPr>
          <w:p w14:paraId="363EDD05" w14:textId="1466F348" w:rsidR="001C31D8" w:rsidRPr="00032561" w:rsidRDefault="00F54F82"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w:t>
            </w:r>
            <w:r w:rsidR="001609AB" w:rsidRPr="00032561">
              <w:rPr>
                <w:rFonts w:eastAsia="Calibri" w:cs="Arial"/>
                <w:color w:val="000000" w:themeColor="text1"/>
                <w:sz w:val="18"/>
                <w:szCs w:val="18"/>
              </w:rPr>
              <w:t>6</w:t>
            </w:r>
            <w:r w:rsidRPr="00032561">
              <w:rPr>
                <w:rFonts w:eastAsia="Calibri" w:cs="Arial"/>
                <w:color w:val="000000" w:themeColor="text1"/>
                <w:sz w:val="18"/>
                <w:szCs w:val="18"/>
              </w:rPr>
              <w:t>0</w:t>
            </w:r>
          </w:p>
        </w:tc>
        <w:tc>
          <w:tcPr>
            <w:tcW w:w="1144" w:type="dxa"/>
            <w:tcBorders>
              <w:left w:val="single" w:sz="4" w:space="0" w:color="auto"/>
              <w:right w:val="single" w:sz="4" w:space="0" w:color="auto"/>
            </w:tcBorders>
            <w:shd w:val="clear" w:color="auto" w:fill="auto"/>
            <w:vAlign w:val="center"/>
          </w:tcPr>
          <w:p w14:paraId="24B1E2E2" w14:textId="1C8409FE" w:rsidR="001C31D8" w:rsidRPr="00032561" w:rsidRDefault="001609A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71</w:t>
            </w:r>
          </w:p>
        </w:tc>
        <w:tc>
          <w:tcPr>
            <w:tcW w:w="1141" w:type="dxa"/>
            <w:tcBorders>
              <w:left w:val="single" w:sz="4" w:space="0" w:color="auto"/>
            </w:tcBorders>
            <w:shd w:val="clear" w:color="auto" w:fill="auto"/>
            <w:vAlign w:val="center"/>
          </w:tcPr>
          <w:p w14:paraId="5759B850" w14:textId="6ECA361B" w:rsidR="001C31D8" w:rsidRPr="00032561" w:rsidRDefault="001609A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89</w:t>
            </w:r>
          </w:p>
        </w:tc>
      </w:tr>
      <w:tr w:rsidR="001C31D8" w:rsidRPr="005E5C93" w14:paraId="11077310" w14:textId="77777777" w:rsidTr="0022219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6518C4C2" w14:textId="61BEBA06"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60-64 años</w:t>
            </w:r>
          </w:p>
        </w:tc>
        <w:tc>
          <w:tcPr>
            <w:tcW w:w="1131" w:type="dxa"/>
            <w:tcBorders>
              <w:left w:val="single" w:sz="4" w:space="0" w:color="auto"/>
              <w:right w:val="single" w:sz="4" w:space="0" w:color="auto"/>
            </w:tcBorders>
            <w:shd w:val="clear" w:color="auto" w:fill="auto"/>
            <w:vAlign w:val="center"/>
          </w:tcPr>
          <w:p w14:paraId="02414196" w14:textId="1B838E51" w:rsidR="001C31D8" w:rsidRPr="00032561" w:rsidRDefault="00DC2C08"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19,621</w:t>
            </w:r>
          </w:p>
        </w:tc>
        <w:tc>
          <w:tcPr>
            <w:tcW w:w="1271" w:type="dxa"/>
            <w:tcBorders>
              <w:left w:val="single" w:sz="4" w:space="0" w:color="auto"/>
              <w:right w:val="single" w:sz="4" w:space="0" w:color="auto"/>
            </w:tcBorders>
            <w:shd w:val="clear" w:color="auto" w:fill="auto"/>
            <w:vAlign w:val="center"/>
          </w:tcPr>
          <w:p w14:paraId="1C7DDBAE" w14:textId="0EBB5B1F" w:rsidR="001C31D8" w:rsidRPr="00032561" w:rsidRDefault="00E8219A"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10,168</w:t>
            </w:r>
          </w:p>
        </w:tc>
        <w:tc>
          <w:tcPr>
            <w:tcW w:w="1141" w:type="dxa"/>
            <w:tcBorders>
              <w:left w:val="single" w:sz="4" w:space="0" w:color="auto"/>
              <w:right w:val="single" w:sz="4" w:space="0" w:color="auto"/>
            </w:tcBorders>
            <w:shd w:val="clear" w:color="auto" w:fill="auto"/>
            <w:vAlign w:val="center"/>
          </w:tcPr>
          <w:p w14:paraId="236160EE" w14:textId="614DB2B1" w:rsidR="001C31D8" w:rsidRPr="00032561" w:rsidRDefault="0032266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9,453</w:t>
            </w:r>
          </w:p>
        </w:tc>
        <w:tc>
          <w:tcPr>
            <w:tcW w:w="1131" w:type="dxa"/>
            <w:tcBorders>
              <w:left w:val="single" w:sz="4" w:space="0" w:color="auto"/>
              <w:right w:val="single" w:sz="4" w:space="0" w:color="auto"/>
            </w:tcBorders>
            <w:shd w:val="clear" w:color="auto" w:fill="auto"/>
            <w:vAlign w:val="center"/>
          </w:tcPr>
          <w:p w14:paraId="69D05636" w14:textId="51F3B007" w:rsidR="001C31D8" w:rsidRPr="00032561" w:rsidRDefault="00CD6CE7"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132</w:t>
            </w:r>
          </w:p>
        </w:tc>
        <w:tc>
          <w:tcPr>
            <w:tcW w:w="1144" w:type="dxa"/>
            <w:tcBorders>
              <w:left w:val="single" w:sz="4" w:space="0" w:color="auto"/>
              <w:right w:val="single" w:sz="4" w:space="0" w:color="auto"/>
            </w:tcBorders>
            <w:shd w:val="clear" w:color="auto" w:fill="auto"/>
            <w:vAlign w:val="center"/>
          </w:tcPr>
          <w:p w14:paraId="788847F4" w14:textId="20CCF76A" w:rsidR="001C31D8" w:rsidRPr="00032561" w:rsidRDefault="00CD6CE7"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39</w:t>
            </w:r>
          </w:p>
        </w:tc>
        <w:tc>
          <w:tcPr>
            <w:tcW w:w="1141" w:type="dxa"/>
            <w:tcBorders>
              <w:left w:val="single" w:sz="4" w:space="0" w:color="auto"/>
            </w:tcBorders>
            <w:shd w:val="clear" w:color="auto" w:fill="auto"/>
            <w:vAlign w:val="center"/>
          </w:tcPr>
          <w:p w14:paraId="1F3D62E3" w14:textId="33D76D94" w:rsidR="001C31D8" w:rsidRPr="00032561" w:rsidRDefault="00CD6CE7"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93</w:t>
            </w:r>
          </w:p>
        </w:tc>
      </w:tr>
      <w:tr w:rsidR="001C31D8" w:rsidRPr="005E5C93" w14:paraId="4A451713" w14:textId="77777777" w:rsidTr="00222194">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0CF667A2" w14:textId="3ABA30B9"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65-69 años</w:t>
            </w:r>
          </w:p>
        </w:tc>
        <w:tc>
          <w:tcPr>
            <w:tcW w:w="1131" w:type="dxa"/>
            <w:tcBorders>
              <w:left w:val="single" w:sz="4" w:space="0" w:color="auto"/>
              <w:right w:val="single" w:sz="4" w:space="0" w:color="auto"/>
            </w:tcBorders>
            <w:shd w:val="clear" w:color="auto" w:fill="auto"/>
            <w:vAlign w:val="center"/>
          </w:tcPr>
          <w:p w14:paraId="63F2797B" w14:textId="1FE61EB6" w:rsidR="001C31D8" w:rsidRPr="00032561" w:rsidRDefault="00DC2C08"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12,893</w:t>
            </w:r>
          </w:p>
        </w:tc>
        <w:tc>
          <w:tcPr>
            <w:tcW w:w="1271" w:type="dxa"/>
            <w:tcBorders>
              <w:left w:val="single" w:sz="4" w:space="0" w:color="auto"/>
              <w:right w:val="single" w:sz="4" w:space="0" w:color="auto"/>
            </w:tcBorders>
            <w:shd w:val="clear" w:color="auto" w:fill="auto"/>
            <w:vAlign w:val="center"/>
          </w:tcPr>
          <w:p w14:paraId="682B5666" w14:textId="71BB614F" w:rsidR="001C31D8" w:rsidRPr="00032561" w:rsidRDefault="00E8219A"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6,903</w:t>
            </w:r>
          </w:p>
        </w:tc>
        <w:tc>
          <w:tcPr>
            <w:tcW w:w="1141" w:type="dxa"/>
            <w:tcBorders>
              <w:left w:val="single" w:sz="4" w:space="0" w:color="auto"/>
              <w:right w:val="single" w:sz="4" w:space="0" w:color="auto"/>
            </w:tcBorders>
            <w:shd w:val="clear" w:color="auto" w:fill="auto"/>
            <w:vAlign w:val="center"/>
          </w:tcPr>
          <w:p w14:paraId="619E646A" w14:textId="107E8DB6" w:rsidR="001C31D8" w:rsidRPr="00032561" w:rsidRDefault="0032266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5,990</w:t>
            </w:r>
          </w:p>
        </w:tc>
        <w:tc>
          <w:tcPr>
            <w:tcW w:w="1131" w:type="dxa"/>
            <w:tcBorders>
              <w:left w:val="single" w:sz="4" w:space="0" w:color="auto"/>
              <w:right w:val="single" w:sz="4" w:space="0" w:color="auto"/>
            </w:tcBorders>
            <w:shd w:val="clear" w:color="auto" w:fill="auto"/>
            <w:vAlign w:val="center"/>
          </w:tcPr>
          <w:p w14:paraId="147F1CCA" w14:textId="38542CD7" w:rsidR="001C31D8" w:rsidRPr="00032561" w:rsidRDefault="00CD6CE7"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79</w:t>
            </w:r>
          </w:p>
        </w:tc>
        <w:tc>
          <w:tcPr>
            <w:tcW w:w="1144" w:type="dxa"/>
            <w:tcBorders>
              <w:left w:val="single" w:sz="4" w:space="0" w:color="auto"/>
              <w:right w:val="single" w:sz="4" w:space="0" w:color="auto"/>
            </w:tcBorders>
            <w:shd w:val="clear" w:color="auto" w:fill="auto"/>
            <w:vAlign w:val="center"/>
          </w:tcPr>
          <w:p w14:paraId="6B802289" w14:textId="7528BB5C" w:rsidR="001C31D8" w:rsidRPr="00032561" w:rsidRDefault="00CD6CE7"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29</w:t>
            </w:r>
          </w:p>
        </w:tc>
        <w:tc>
          <w:tcPr>
            <w:tcW w:w="1141" w:type="dxa"/>
            <w:tcBorders>
              <w:left w:val="single" w:sz="4" w:space="0" w:color="auto"/>
            </w:tcBorders>
            <w:shd w:val="clear" w:color="auto" w:fill="auto"/>
            <w:vAlign w:val="center"/>
          </w:tcPr>
          <w:p w14:paraId="2DB9C19B" w14:textId="51C904BD" w:rsidR="001C31D8" w:rsidRPr="00032561" w:rsidRDefault="00CD6CE7"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50</w:t>
            </w:r>
          </w:p>
        </w:tc>
      </w:tr>
      <w:tr w:rsidR="001C31D8" w:rsidRPr="005E5C93" w14:paraId="22DAFA34" w14:textId="77777777" w:rsidTr="0022219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16F45BAE" w14:textId="13535140"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70-74 años</w:t>
            </w:r>
          </w:p>
        </w:tc>
        <w:tc>
          <w:tcPr>
            <w:tcW w:w="1131" w:type="dxa"/>
            <w:tcBorders>
              <w:left w:val="single" w:sz="4" w:space="0" w:color="auto"/>
              <w:right w:val="single" w:sz="4" w:space="0" w:color="auto"/>
            </w:tcBorders>
            <w:shd w:val="clear" w:color="auto" w:fill="auto"/>
            <w:vAlign w:val="center"/>
          </w:tcPr>
          <w:p w14:paraId="376DEEDD" w14:textId="3D8FADC6" w:rsidR="001C31D8" w:rsidRPr="00032561" w:rsidRDefault="00DC2C08"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9,144</w:t>
            </w:r>
          </w:p>
        </w:tc>
        <w:tc>
          <w:tcPr>
            <w:tcW w:w="1271" w:type="dxa"/>
            <w:tcBorders>
              <w:left w:val="single" w:sz="4" w:space="0" w:color="auto"/>
              <w:right w:val="single" w:sz="4" w:space="0" w:color="auto"/>
            </w:tcBorders>
            <w:shd w:val="clear" w:color="auto" w:fill="auto"/>
            <w:vAlign w:val="center"/>
          </w:tcPr>
          <w:p w14:paraId="0F716729" w14:textId="39B39918" w:rsidR="001C31D8" w:rsidRPr="00032561" w:rsidRDefault="00E8219A"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5,085</w:t>
            </w:r>
          </w:p>
        </w:tc>
        <w:tc>
          <w:tcPr>
            <w:tcW w:w="1141" w:type="dxa"/>
            <w:tcBorders>
              <w:left w:val="single" w:sz="4" w:space="0" w:color="auto"/>
              <w:right w:val="single" w:sz="4" w:space="0" w:color="auto"/>
            </w:tcBorders>
            <w:shd w:val="clear" w:color="auto" w:fill="auto"/>
            <w:vAlign w:val="center"/>
          </w:tcPr>
          <w:p w14:paraId="0C8F3F54" w14:textId="3EF8B7AA" w:rsidR="001C31D8" w:rsidRPr="00032561" w:rsidRDefault="0032266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4,059</w:t>
            </w:r>
          </w:p>
        </w:tc>
        <w:tc>
          <w:tcPr>
            <w:tcW w:w="1131" w:type="dxa"/>
            <w:tcBorders>
              <w:left w:val="single" w:sz="4" w:space="0" w:color="auto"/>
              <w:right w:val="single" w:sz="4" w:space="0" w:color="auto"/>
            </w:tcBorders>
            <w:shd w:val="clear" w:color="auto" w:fill="auto"/>
            <w:vAlign w:val="center"/>
          </w:tcPr>
          <w:p w14:paraId="6E7D2C2A" w14:textId="3339093C" w:rsidR="001C31D8" w:rsidRPr="00032561" w:rsidRDefault="00513CC7"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42</w:t>
            </w:r>
          </w:p>
        </w:tc>
        <w:tc>
          <w:tcPr>
            <w:tcW w:w="1144" w:type="dxa"/>
            <w:tcBorders>
              <w:left w:val="single" w:sz="4" w:space="0" w:color="auto"/>
              <w:right w:val="single" w:sz="4" w:space="0" w:color="auto"/>
            </w:tcBorders>
            <w:shd w:val="clear" w:color="auto" w:fill="auto"/>
            <w:vAlign w:val="center"/>
          </w:tcPr>
          <w:p w14:paraId="53143F5E" w14:textId="4217B3CC" w:rsidR="001C31D8" w:rsidRPr="00032561" w:rsidRDefault="00513CC7"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15</w:t>
            </w:r>
          </w:p>
        </w:tc>
        <w:tc>
          <w:tcPr>
            <w:tcW w:w="1141" w:type="dxa"/>
            <w:tcBorders>
              <w:left w:val="single" w:sz="4" w:space="0" w:color="auto"/>
            </w:tcBorders>
            <w:shd w:val="clear" w:color="auto" w:fill="auto"/>
            <w:vAlign w:val="center"/>
          </w:tcPr>
          <w:p w14:paraId="4ACFD995" w14:textId="2ED78499" w:rsidR="001C31D8" w:rsidRPr="00032561" w:rsidRDefault="00513CC7"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27</w:t>
            </w:r>
          </w:p>
        </w:tc>
      </w:tr>
      <w:tr w:rsidR="001C31D8" w:rsidRPr="005E5C93" w14:paraId="2972C789" w14:textId="77777777" w:rsidTr="00222194">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120BDC20" w14:textId="63E173A2"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75-79 años</w:t>
            </w:r>
          </w:p>
        </w:tc>
        <w:tc>
          <w:tcPr>
            <w:tcW w:w="1131" w:type="dxa"/>
            <w:tcBorders>
              <w:left w:val="single" w:sz="4" w:space="0" w:color="auto"/>
              <w:right w:val="single" w:sz="4" w:space="0" w:color="auto"/>
            </w:tcBorders>
            <w:shd w:val="clear" w:color="auto" w:fill="auto"/>
            <w:vAlign w:val="center"/>
          </w:tcPr>
          <w:p w14:paraId="6C087404" w14:textId="54B621A2" w:rsidR="001C31D8" w:rsidRPr="00032561" w:rsidRDefault="00DC2C08"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6,128</w:t>
            </w:r>
          </w:p>
        </w:tc>
        <w:tc>
          <w:tcPr>
            <w:tcW w:w="1271" w:type="dxa"/>
            <w:tcBorders>
              <w:left w:val="single" w:sz="4" w:space="0" w:color="auto"/>
              <w:right w:val="single" w:sz="4" w:space="0" w:color="auto"/>
            </w:tcBorders>
            <w:shd w:val="clear" w:color="auto" w:fill="auto"/>
            <w:vAlign w:val="center"/>
          </w:tcPr>
          <w:p w14:paraId="1B57A6BB" w14:textId="53CBF2F3" w:rsidR="001C31D8" w:rsidRPr="00032561" w:rsidRDefault="00E8219A"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3,416</w:t>
            </w:r>
          </w:p>
        </w:tc>
        <w:tc>
          <w:tcPr>
            <w:tcW w:w="1141" w:type="dxa"/>
            <w:tcBorders>
              <w:left w:val="single" w:sz="4" w:space="0" w:color="auto"/>
              <w:right w:val="single" w:sz="4" w:space="0" w:color="auto"/>
            </w:tcBorders>
            <w:shd w:val="clear" w:color="auto" w:fill="auto"/>
            <w:vAlign w:val="center"/>
          </w:tcPr>
          <w:p w14:paraId="0CA40F5B" w14:textId="34590ABA" w:rsidR="001C31D8" w:rsidRPr="00032561" w:rsidRDefault="0032266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2,712</w:t>
            </w:r>
          </w:p>
        </w:tc>
        <w:tc>
          <w:tcPr>
            <w:tcW w:w="1131" w:type="dxa"/>
            <w:tcBorders>
              <w:left w:val="single" w:sz="4" w:space="0" w:color="auto"/>
              <w:right w:val="single" w:sz="4" w:space="0" w:color="auto"/>
            </w:tcBorders>
            <w:shd w:val="clear" w:color="auto" w:fill="auto"/>
            <w:vAlign w:val="center"/>
          </w:tcPr>
          <w:p w14:paraId="0CEDCB1C" w14:textId="0DC2636C" w:rsidR="001C31D8" w:rsidRPr="00032561" w:rsidRDefault="00513CC7"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37</w:t>
            </w:r>
          </w:p>
        </w:tc>
        <w:tc>
          <w:tcPr>
            <w:tcW w:w="1144" w:type="dxa"/>
            <w:tcBorders>
              <w:left w:val="single" w:sz="4" w:space="0" w:color="auto"/>
              <w:right w:val="single" w:sz="4" w:space="0" w:color="auto"/>
            </w:tcBorders>
            <w:shd w:val="clear" w:color="auto" w:fill="auto"/>
            <w:vAlign w:val="center"/>
          </w:tcPr>
          <w:p w14:paraId="1995BBBA" w14:textId="679C6019" w:rsidR="001C31D8" w:rsidRPr="00032561" w:rsidRDefault="00513CC7"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16</w:t>
            </w:r>
          </w:p>
        </w:tc>
        <w:tc>
          <w:tcPr>
            <w:tcW w:w="1141" w:type="dxa"/>
            <w:tcBorders>
              <w:left w:val="single" w:sz="4" w:space="0" w:color="auto"/>
            </w:tcBorders>
            <w:shd w:val="clear" w:color="auto" w:fill="auto"/>
            <w:vAlign w:val="center"/>
          </w:tcPr>
          <w:p w14:paraId="204F9E25" w14:textId="56B11D0A" w:rsidR="001C31D8" w:rsidRPr="00032561" w:rsidRDefault="00513CC7"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21</w:t>
            </w:r>
          </w:p>
        </w:tc>
      </w:tr>
      <w:tr w:rsidR="001C31D8" w:rsidRPr="005E5C93" w14:paraId="1807013F" w14:textId="77777777" w:rsidTr="0022219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right w:val="single" w:sz="4" w:space="0" w:color="auto"/>
            </w:tcBorders>
            <w:shd w:val="clear" w:color="auto" w:fill="auto"/>
            <w:vAlign w:val="center"/>
          </w:tcPr>
          <w:p w14:paraId="7CA47AF6" w14:textId="66739F22"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80-84 años</w:t>
            </w:r>
          </w:p>
        </w:tc>
        <w:tc>
          <w:tcPr>
            <w:tcW w:w="1131" w:type="dxa"/>
            <w:tcBorders>
              <w:left w:val="single" w:sz="4" w:space="0" w:color="auto"/>
              <w:right w:val="single" w:sz="4" w:space="0" w:color="auto"/>
            </w:tcBorders>
            <w:shd w:val="clear" w:color="auto" w:fill="auto"/>
            <w:vAlign w:val="center"/>
          </w:tcPr>
          <w:p w14:paraId="4D0E26CD" w14:textId="2A5D103B" w:rsidR="001C31D8" w:rsidRPr="00032561" w:rsidRDefault="00DC2C08"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3,883</w:t>
            </w:r>
          </w:p>
        </w:tc>
        <w:tc>
          <w:tcPr>
            <w:tcW w:w="1271" w:type="dxa"/>
            <w:tcBorders>
              <w:left w:val="single" w:sz="4" w:space="0" w:color="auto"/>
              <w:right w:val="single" w:sz="4" w:space="0" w:color="auto"/>
            </w:tcBorders>
            <w:shd w:val="clear" w:color="auto" w:fill="auto"/>
            <w:vAlign w:val="center"/>
          </w:tcPr>
          <w:p w14:paraId="32F374FE" w14:textId="2AF879D9" w:rsidR="001C31D8" w:rsidRPr="00032561" w:rsidRDefault="00E8219A"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2,355</w:t>
            </w:r>
          </w:p>
        </w:tc>
        <w:tc>
          <w:tcPr>
            <w:tcW w:w="1141" w:type="dxa"/>
            <w:tcBorders>
              <w:left w:val="single" w:sz="4" w:space="0" w:color="auto"/>
              <w:right w:val="single" w:sz="4" w:space="0" w:color="auto"/>
            </w:tcBorders>
            <w:shd w:val="clear" w:color="auto" w:fill="auto"/>
            <w:vAlign w:val="center"/>
          </w:tcPr>
          <w:p w14:paraId="40DC0B0A" w14:textId="33669FD8" w:rsidR="001C31D8" w:rsidRPr="00032561" w:rsidRDefault="0032266B"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1,528</w:t>
            </w:r>
          </w:p>
        </w:tc>
        <w:tc>
          <w:tcPr>
            <w:tcW w:w="1131" w:type="dxa"/>
            <w:tcBorders>
              <w:left w:val="single" w:sz="4" w:space="0" w:color="auto"/>
              <w:right w:val="single" w:sz="4" w:space="0" w:color="auto"/>
            </w:tcBorders>
            <w:shd w:val="clear" w:color="auto" w:fill="auto"/>
            <w:vAlign w:val="center"/>
          </w:tcPr>
          <w:p w14:paraId="54A06582" w14:textId="0A58EF62" w:rsidR="001C31D8" w:rsidRPr="00032561" w:rsidRDefault="00513CC7"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12</w:t>
            </w:r>
          </w:p>
        </w:tc>
        <w:tc>
          <w:tcPr>
            <w:tcW w:w="1144" w:type="dxa"/>
            <w:tcBorders>
              <w:left w:val="single" w:sz="4" w:space="0" w:color="auto"/>
              <w:right w:val="single" w:sz="4" w:space="0" w:color="auto"/>
            </w:tcBorders>
            <w:shd w:val="clear" w:color="auto" w:fill="auto"/>
            <w:vAlign w:val="center"/>
          </w:tcPr>
          <w:p w14:paraId="28631521" w14:textId="1E09CE4B" w:rsidR="001C31D8" w:rsidRPr="00032561" w:rsidRDefault="00513CC7"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w:t>
            </w:r>
          </w:p>
        </w:tc>
        <w:tc>
          <w:tcPr>
            <w:tcW w:w="1141" w:type="dxa"/>
            <w:tcBorders>
              <w:left w:val="single" w:sz="4" w:space="0" w:color="auto"/>
            </w:tcBorders>
            <w:shd w:val="clear" w:color="auto" w:fill="auto"/>
            <w:vAlign w:val="center"/>
          </w:tcPr>
          <w:p w14:paraId="7C2E51DA" w14:textId="07DB7B02" w:rsidR="001C31D8" w:rsidRPr="00032561" w:rsidRDefault="00513CC7" w:rsidP="00222194">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9</w:t>
            </w:r>
          </w:p>
        </w:tc>
      </w:tr>
      <w:tr w:rsidR="001C31D8" w:rsidRPr="005E5C93" w14:paraId="76B470AD" w14:textId="77777777" w:rsidTr="00222194">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left w:val="none" w:sz="0" w:space="0" w:color="auto"/>
              <w:bottom w:val="single" w:sz="4" w:space="0" w:color="auto"/>
              <w:right w:val="single" w:sz="4" w:space="0" w:color="auto"/>
            </w:tcBorders>
            <w:shd w:val="clear" w:color="auto" w:fill="auto"/>
            <w:vAlign w:val="center"/>
          </w:tcPr>
          <w:p w14:paraId="78D470A6" w14:textId="6B1FB010" w:rsidR="001C31D8" w:rsidRPr="00032561" w:rsidRDefault="001C31D8" w:rsidP="00F54F82">
            <w:pPr>
              <w:autoSpaceDE w:val="0"/>
              <w:autoSpaceDN w:val="0"/>
              <w:adjustRightInd w:val="0"/>
              <w:spacing w:line="259" w:lineRule="auto"/>
              <w:jc w:val="center"/>
              <w:rPr>
                <w:rFonts w:eastAsia="Calibri" w:cs="Arial"/>
                <w:color w:val="000000" w:themeColor="text1"/>
                <w:sz w:val="18"/>
                <w:szCs w:val="18"/>
              </w:rPr>
            </w:pPr>
            <w:r w:rsidRPr="00032561">
              <w:rPr>
                <w:rFonts w:eastAsia="Calibri" w:cs="Arial"/>
                <w:color w:val="000000" w:themeColor="text1"/>
                <w:sz w:val="18"/>
                <w:szCs w:val="18"/>
              </w:rPr>
              <w:t>85 y más</w:t>
            </w:r>
          </w:p>
        </w:tc>
        <w:tc>
          <w:tcPr>
            <w:tcW w:w="1131" w:type="dxa"/>
            <w:tcBorders>
              <w:left w:val="single" w:sz="4" w:space="0" w:color="auto"/>
              <w:bottom w:val="single" w:sz="4" w:space="0" w:color="auto"/>
              <w:right w:val="single" w:sz="4" w:space="0" w:color="auto"/>
            </w:tcBorders>
            <w:shd w:val="clear" w:color="auto" w:fill="auto"/>
            <w:vAlign w:val="center"/>
          </w:tcPr>
          <w:p w14:paraId="08F28545" w14:textId="168B2E3C" w:rsidR="001C31D8" w:rsidRPr="00032561" w:rsidRDefault="00DC2C08"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3,021</w:t>
            </w:r>
          </w:p>
        </w:tc>
        <w:tc>
          <w:tcPr>
            <w:tcW w:w="1271" w:type="dxa"/>
            <w:tcBorders>
              <w:left w:val="single" w:sz="4" w:space="0" w:color="auto"/>
              <w:bottom w:val="single" w:sz="4" w:space="0" w:color="auto"/>
              <w:right w:val="single" w:sz="4" w:space="0" w:color="auto"/>
            </w:tcBorders>
            <w:shd w:val="clear" w:color="auto" w:fill="auto"/>
            <w:vAlign w:val="center"/>
          </w:tcPr>
          <w:p w14:paraId="5AEF705F" w14:textId="619BC210" w:rsidR="001C31D8" w:rsidRPr="00032561" w:rsidRDefault="00E8219A"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1,870</w:t>
            </w:r>
          </w:p>
        </w:tc>
        <w:tc>
          <w:tcPr>
            <w:tcW w:w="1141" w:type="dxa"/>
            <w:tcBorders>
              <w:left w:val="single" w:sz="4" w:space="0" w:color="auto"/>
              <w:bottom w:val="single" w:sz="4" w:space="0" w:color="auto"/>
              <w:right w:val="single" w:sz="4" w:space="0" w:color="auto"/>
            </w:tcBorders>
            <w:shd w:val="clear" w:color="auto" w:fill="auto"/>
            <w:vAlign w:val="center"/>
          </w:tcPr>
          <w:p w14:paraId="2EB6D137" w14:textId="37AE17FC" w:rsidR="001C31D8" w:rsidRPr="00032561" w:rsidRDefault="0032266B"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1,151</w:t>
            </w:r>
          </w:p>
        </w:tc>
        <w:tc>
          <w:tcPr>
            <w:tcW w:w="1131" w:type="dxa"/>
            <w:tcBorders>
              <w:left w:val="single" w:sz="4" w:space="0" w:color="auto"/>
              <w:bottom w:val="single" w:sz="4" w:space="0" w:color="auto"/>
              <w:right w:val="single" w:sz="4" w:space="0" w:color="auto"/>
            </w:tcBorders>
            <w:shd w:val="clear" w:color="auto" w:fill="auto"/>
            <w:vAlign w:val="center"/>
          </w:tcPr>
          <w:p w14:paraId="3685099E" w14:textId="57F2E3EC" w:rsidR="001C31D8" w:rsidRPr="00032561" w:rsidRDefault="00F54F82"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1</w:t>
            </w:r>
            <w:r w:rsidR="00513CC7" w:rsidRPr="00032561">
              <w:rPr>
                <w:rFonts w:eastAsia="Calibri" w:cs="Arial"/>
                <w:color w:val="000000" w:themeColor="text1"/>
                <w:sz w:val="18"/>
                <w:szCs w:val="18"/>
              </w:rPr>
              <w:t>4</w:t>
            </w:r>
          </w:p>
        </w:tc>
        <w:tc>
          <w:tcPr>
            <w:tcW w:w="1144" w:type="dxa"/>
            <w:tcBorders>
              <w:left w:val="single" w:sz="4" w:space="0" w:color="auto"/>
              <w:bottom w:val="single" w:sz="4" w:space="0" w:color="auto"/>
              <w:right w:val="single" w:sz="4" w:space="0" w:color="auto"/>
            </w:tcBorders>
            <w:shd w:val="clear" w:color="auto" w:fill="auto"/>
            <w:vAlign w:val="center"/>
          </w:tcPr>
          <w:p w14:paraId="28CEB5B0" w14:textId="1614E0B6" w:rsidR="001C31D8" w:rsidRPr="00032561" w:rsidRDefault="00F54F82"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6</w:t>
            </w:r>
          </w:p>
        </w:tc>
        <w:tc>
          <w:tcPr>
            <w:tcW w:w="1141" w:type="dxa"/>
            <w:tcBorders>
              <w:left w:val="single" w:sz="4" w:space="0" w:color="auto"/>
              <w:bottom w:val="single" w:sz="4" w:space="0" w:color="auto"/>
            </w:tcBorders>
            <w:shd w:val="clear" w:color="auto" w:fill="auto"/>
            <w:vAlign w:val="center"/>
          </w:tcPr>
          <w:p w14:paraId="1D1CD8C3" w14:textId="61F379DD" w:rsidR="001C31D8" w:rsidRPr="00032561" w:rsidRDefault="00513CC7" w:rsidP="00222194">
            <w:pPr>
              <w:autoSpaceDE w:val="0"/>
              <w:autoSpaceDN w:val="0"/>
              <w:adjustRightInd w:val="0"/>
              <w:spacing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032561">
              <w:rPr>
                <w:rFonts w:eastAsia="Calibri" w:cs="Arial"/>
                <w:color w:val="000000" w:themeColor="text1"/>
                <w:sz w:val="18"/>
                <w:szCs w:val="18"/>
              </w:rPr>
              <w:t>8</w:t>
            </w:r>
          </w:p>
        </w:tc>
      </w:tr>
      <w:tr w:rsidR="000A5434" w:rsidRPr="005E5C93" w14:paraId="52C4A592" w14:textId="77777777" w:rsidTr="00DB5B20">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268" w:type="dxa"/>
            <w:tcBorders>
              <w:top w:val="single" w:sz="4" w:space="0" w:color="auto"/>
              <w:left w:val="none" w:sz="0" w:space="0" w:color="auto"/>
              <w:bottom w:val="single" w:sz="4" w:space="0" w:color="auto"/>
              <w:right w:val="single" w:sz="4" w:space="0" w:color="auto"/>
            </w:tcBorders>
            <w:shd w:val="clear" w:color="auto" w:fill="auto"/>
            <w:vAlign w:val="center"/>
          </w:tcPr>
          <w:p w14:paraId="7A3573C4" w14:textId="1DD3ADAD" w:rsidR="001C31D8" w:rsidRPr="00032561" w:rsidRDefault="001C31D8" w:rsidP="00DB5B20">
            <w:pPr>
              <w:autoSpaceDE w:val="0"/>
              <w:autoSpaceDN w:val="0"/>
              <w:adjustRightInd w:val="0"/>
              <w:spacing w:line="259" w:lineRule="auto"/>
              <w:jc w:val="right"/>
              <w:rPr>
                <w:rFonts w:eastAsia="Calibri" w:cs="Arial"/>
                <w:color w:val="000000" w:themeColor="text1"/>
                <w:sz w:val="18"/>
                <w:szCs w:val="18"/>
              </w:rPr>
            </w:pPr>
            <w:r w:rsidRPr="00032561">
              <w:rPr>
                <w:rFonts w:eastAsia="Calibri" w:cs="Arial"/>
                <w:color w:val="000000" w:themeColor="text1"/>
                <w:sz w:val="18"/>
                <w:szCs w:val="18"/>
              </w:rPr>
              <w:t>Total</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31D12D7E" w14:textId="132E2A20" w:rsidR="001C31D8" w:rsidRPr="00032561" w:rsidRDefault="00DC2C08" w:rsidP="00DB5B20">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b/>
                <w:bCs/>
                <w:color w:val="000000" w:themeColor="text1"/>
                <w:sz w:val="18"/>
                <w:szCs w:val="18"/>
              </w:rPr>
            </w:pPr>
            <w:r w:rsidRPr="00032561">
              <w:rPr>
                <w:rFonts w:eastAsia="Calibri" w:cs="Arial"/>
                <w:b/>
                <w:bCs/>
                <w:color w:val="000000" w:themeColor="text1"/>
                <w:sz w:val="18"/>
                <w:szCs w:val="18"/>
              </w:rPr>
              <w:t>541,304</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349BDCE7" w14:textId="126D8754" w:rsidR="001C31D8" w:rsidRPr="00032561" w:rsidRDefault="0032266B" w:rsidP="00DB5B20">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b/>
                <w:bCs/>
                <w:color w:val="000000" w:themeColor="text1"/>
                <w:sz w:val="18"/>
                <w:szCs w:val="18"/>
              </w:rPr>
            </w:pPr>
            <w:r w:rsidRPr="00032561">
              <w:rPr>
                <w:rFonts w:eastAsia="Calibri" w:cs="Arial"/>
                <w:b/>
                <w:bCs/>
                <w:color w:val="000000" w:themeColor="text1"/>
                <w:sz w:val="18"/>
                <w:szCs w:val="18"/>
              </w:rPr>
              <w:t>273,742</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14:paraId="0C38705E" w14:textId="329CC7BC" w:rsidR="001C31D8" w:rsidRPr="00032561" w:rsidRDefault="0032266B" w:rsidP="00DB5B20">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b/>
                <w:bCs/>
                <w:color w:val="000000" w:themeColor="text1"/>
                <w:sz w:val="18"/>
                <w:szCs w:val="18"/>
              </w:rPr>
            </w:pPr>
            <w:r w:rsidRPr="00032561">
              <w:rPr>
                <w:rFonts w:eastAsia="Calibri" w:cs="Arial"/>
                <w:b/>
                <w:bCs/>
                <w:color w:val="000000" w:themeColor="text1"/>
                <w:sz w:val="18"/>
                <w:szCs w:val="18"/>
              </w:rPr>
              <w:t>267,562</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14:paraId="6FA7110C" w14:textId="2BAAB200" w:rsidR="001C31D8" w:rsidRPr="00032561" w:rsidRDefault="00F54F82" w:rsidP="00DB5B20">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b/>
                <w:bCs/>
                <w:color w:val="000000" w:themeColor="text1"/>
                <w:sz w:val="18"/>
                <w:szCs w:val="18"/>
              </w:rPr>
            </w:pPr>
            <w:r w:rsidRPr="00032561">
              <w:rPr>
                <w:rFonts w:eastAsia="Calibri" w:cs="Arial"/>
                <w:b/>
                <w:bCs/>
                <w:color w:val="000000" w:themeColor="text1"/>
                <w:sz w:val="18"/>
                <w:szCs w:val="18"/>
              </w:rPr>
              <w:t>2,</w:t>
            </w:r>
            <w:r w:rsidR="001722A5" w:rsidRPr="00032561">
              <w:rPr>
                <w:rFonts w:eastAsia="Calibri" w:cs="Arial"/>
                <w:b/>
                <w:bCs/>
                <w:color w:val="000000" w:themeColor="text1"/>
                <w:sz w:val="18"/>
                <w:szCs w:val="18"/>
              </w:rPr>
              <w:t>833</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14:paraId="7745FA75" w14:textId="36CE8055" w:rsidR="001C31D8" w:rsidRPr="00032561" w:rsidRDefault="001C31D8" w:rsidP="00DB5B20">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b/>
                <w:bCs/>
                <w:color w:val="000000" w:themeColor="text1"/>
                <w:sz w:val="18"/>
                <w:szCs w:val="18"/>
              </w:rPr>
            </w:pPr>
            <w:r w:rsidRPr="00032561">
              <w:rPr>
                <w:rFonts w:eastAsia="Calibri" w:cs="Arial"/>
                <w:b/>
                <w:bCs/>
                <w:color w:val="000000" w:themeColor="text1"/>
                <w:sz w:val="18"/>
                <w:szCs w:val="18"/>
              </w:rPr>
              <w:t>1</w:t>
            </w:r>
            <w:r w:rsidR="00FF3607" w:rsidRPr="00032561">
              <w:rPr>
                <w:rFonts w:eastAsia="Calibri" w:cs="Arial"/>
                <w:b/>
                <w:bCs/>
                <w:color w:val="000000" w:themeColor="text1"/>
                <w:sz w:val="18"/>
                <w:szCs w:val="18"/>
              </w:rPr>
              <w:t>,3</w:t>
            </w:r>
            <w:r w:rsidR="001722A5" w:rsidRPr="00032561">
              <w:rPr>
                <w:rFonts w:eastAsia="Calibri" w:cs="Arial"/>
                <w:b/>
                <w:bCs/>
                <w:color w:val="000000" w:themeColor="text1"/>
                <w:sz w:val="18"/>
                <w:szCs w:val="18"/>
              </w:rPr>
              <w:t>01</w:t>
            </w:r>
          </w:p>
        </w:tc>
        <w:tc>
          <w:tcPr>
            <w:tcW w:w="1141" w:type="dxa"/>
            <w:tcBorders>
              <w:top w:val="single" w:sz="4" w:space="0" w:color="auto"/>
              <w:left w:val="single" w:sz="4" w:space="0" w:color="auto"/>
              <w:bottom w:val="single" w:sz="4" w:space="0" w:color="auto"/>
            </w:tcBorders>
            <w:shd w:val="clear" w:color="auto" w:fill="auto"/>
            <w:vAlign w:val="center"/>
          </w:tcPr>
          <w:p w14:paraId="52A65982" w14:textId="41129BEC" w:rsidR="001C31D8" w:rsidRPr="00032561" w:rsidRDefault="00FF3607" w:rsidP="00DB5B20">
            <w:pPr>
              <w:autoSpaceDE w:val="0"/>
              <w:autoSpaceDN w:val="0"/>
              <w:adjustRightInd w:val="0"/>
              <w:spacing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b/>
                <w:bCs/>
                <w:color w:val="000000" w:themeColor="text1"/>
                <w:sz w:val="18"/>
                <w:szCs w:val="18"/>
              </w:rPr>
            </w:pPr>
            <w:r w:rsidRPr="00032561">
              <w:rPr>
                <w:rFonts w:eastAsia="Calibri" w:cs="Arial"/>
                <w:b/>
                <w:bCs/>
                <w:color w:val="000000" w:themeColor="text1"/>
                <w:sz w:val="18"/>
                <w:szCs w:val="18"/>
              </w:rPr>
              <w:t>1,</w:t>
            </w:r>
            <w:r w:rsidR="00FB0B01" w:rsidRPr="00032561">
              <w:rPr>
                <w:rFonts w:eastAsia="Calibri" w:cs="Arial"/>
                <w:b/>
                <w:bCs/>
                <w:color w:val="000000" w:themeColor="text1"/>
                <w:sz w:val="18"/>
                <w:szCs w:val="18"/>
              </w:rPr>
              <w:t>532</w:t>
            </w:r>
          </w:p>
        </w:tc>
      </w:tr>
    </w:tbl>
    <w:p w14:paraId="081C2CF8" w14:textId="7D4D0AC5" w:rsidR="006639FE" w:rsidRDefault="005715B3" w:rsidP="00DB5B20">
      <w:pPr>
        <w:pStyle w:val="FuentePLANDATA"/>
        <w:spacing w:before="120"/>
        <w:ind w:left="284"/>
      </w:pPr>
      <w:r w:rsidRPr="001D10A1">
        <w:rPr>
          <w:b/>
          <w:bCs/>
        </w:rPr>
        <w:t>Fuente:</w:t>
      </w:r>
      <w:r w:rsidRPr="00AE45DD">
        <w:t xml:space="preserve"> Censo General de Población y Vivienda </w:t>
      </w:r>
      <w:r w:rsidR="001C31D8">
        <w:t>2</w:t>
      </w:r>
      <w:r w:rsidRPr="00AE45DD">
        <w:t>020. INEGI</w:t>
      </w:r>
      <w:r w:rsidR="006639FE">
        <w:t>.</w:t>
      </w:r>
    </w:p>
    <w:p w14:paraId="62FACFC8" w14:textId="69C609A1" w:rsidR="005715B3" w:rsidRPr="00DC2C08" w:rsidRDefault="00DC2C08" w:rsidP="00DB5B20">
      <w:pPr>
        <w:pStyle w:val="FuentePLANDATA"/>
        <w:spacing w:before="120"/>
        <w:ind w:left="284"/>
        <w:jc w:val="both"/>
      </w:pPr>
      <w:r w:rsidRPr="001D10A1">
        <w:rPr>
          <w:b/>
          <w:bCs/>
          <w:color w:val="000000" w:themeColor="text1"/>
        </w:rPr>
        <w:t>Nota:</w:t>
      </w:r>
      <w:r>
        <w:rPr>
          <w:color w:val="000000" w:themeColor="text1"/>
        </w:rPr>
        <w:t xml:space="preserve"> El total no corresponde con la población total registrada en el cuadro </w:t>
      </w:r>
      <w:r w:rsidR="00A65520">
        <w:rPr>
          <w:color w:val="000000" w:themeColor="text1"/>
        </w:rPr>
        <w:t>4</w:t>
      </w:r>
      <w:r>
        <w:rPr>
          <w:color w:val="000000" w:themeColor="text1"/>
        </w:rPr>
        <w:t xml:space="preserve">, debido a los casos no especificados, siendo que la población total en el municipio de Matamoros es de </w:t>
      </w:r>
      <w:r w:rsidRPr="00DC2C08">
        <w:rPr>
          <w:color w:val="000000" w:themeColor="text1"/>
        </w:rPr>
        <w:t>541,979</w:t>
      </w:r>
      <w:r>
        <w:rPr>
          <w:color w:val="000000" w:themeColor="text1"/>
        </w:rPr>
        <w:t xml:space="preserve"> y para </w:t>
      </w:r>
      <w:r w:rsidR="00A65520">
        <w:rPr>
          <w:color w:val="000000" w:themeColor="text1"/>
        </w:rPr>
        <w:t>las localidades de “L</w:t>
      </w:r>
      <w:r>
        <w:rPr>
          <w:color w:val="000000" w:themeColor="text1"/>
        </w:rPr>
        <w:t>a</w:t>
      </w:r>
      <w:r w:rsidR="00A65520">
        <w:rPr>
          <w:color w:val="000000" w:themeColor="text1"/>
        </w:rPr>
        <w:t>s</w:t>
      </w:r>
      <w:r>
        <w:rPr>
          <w:color w:val="000000" w:themeColor="text1"/>
        </w:rPr>
        <w:t xml:space="preserve"> </w:t>
      </w:r>
      <w:r w:rsidR="00A65520">
        <w:rPr>
          <w:color w:val="000000" w:themeColor="text1"/>
        </w:rPr>
        <w:t>Higuerillas”</w:t>
      </w:r>
      <w:r>
        <w:rPr>
          <w:color w:val="000000" w:themeColor="text1"/>
        </w:rPr>
        <w:t xml:space="preserve"> de </w:t>
      </w:r>
      <w:r w:rsidR="00A65520">
        <w:rPr>
          <w:color w:val="000000" w:themeColor="text1"/>
        </w:rPr>
        <w:t>2,844</w:t>
      </w:r>
      <w:r>
        <w:rPr>
          <w:color w:val="000000" w:themeColor="text1"/>
        </w:rPr>
        <w:t>.</w:t>
      </w:r>
    </w:p>
    <w:p w14:paraId="6C9C786F" w14:textId="77777777" w:rsidR="009434D4" w:rsidRDefault="009434D4" w:rsidP="00DB5B20">
      <w:pPr>
        <w:spacing w:before="120"/>
        <w:rPr>
          <w:rFonts w:eastAsia="Helvetica Neue"/>
          <w:lang w:val="es-ES_tradnl"/>
        </w:rPr>
      </w:pPr>
    </w:p>
    <w:p w14:paraId="172F7E56" w14:textId="7609AF71" w:rsidR="002770F1" w:rsidRDefault="002770F1" w:rsidP="00DB5B20">
      <w:pPr>
        <w:spacing w:before="120"/>
        <w:rPr>
          <w:rFonts w:eastAsia="Helvetica Neue"/>
          <w:lang w:val="es-ES_tradnl"/>
        </w:rPr>
      </w:pPr>
      <w:r>
        <w:rPr>
          <w:rFonts w:eastAsia="Helvetica Neue"/>
          <w:lang w:val="es-ES_tradnl"/>
        </w:rPr>
        <w:lastRenderedPageBreak/>
        <w:t>Considerando que la edad estudiantil es de los 3 a los 24 años, en las “Higuerillas”, al año 2020, se observa, que el 38.55% de la población total se encuentra en este rango.</w:t>
      </w:r>
    </w:p>
    <w:p w14:paraId="33F8B5C8" w14:textId="329EF526" w:rsidR="00D2739B" w:rsidRDefault="008732F6" w:rsidP="00DB5B20">
      <w:pPr>
        <w:rPr>
          <w:rFonts w:eastAsia="Helvetica Neue"/>
          <w:lang w:val="es-ES_tradnl"/>
        </w:rPr>
      </w:pPr>
      <w:r>
        <w:rPr>
          <w:rFonts w:eastAsia="Helvetica Neue"/>
          <w:lang w:val="es-ES_tradnl"/>
        </w:rPr>
        <w:t>A</w:t>
      </w:r>
      <w:r w:rsidR="002770F1">
        <w:rPr>
          <w:rFonts w:eastAsia="Helvetica Neue"/>
          <w:lang w:val="es-ES_tradnl"/>
        </w:rPr>
        <w:t xml:space="preserve">simismo, se puede observar que </w:t>
      </w:r>
      <w:r>
        <w:rPr>
          <w:rFonts w:eastAsia="Helvetica Neue"/>
          <w:lang w:val="es-ES_tradnl"/>
        </w:rPr>
        <w:t xml:space="preserve">a nivel municipal </w:t>
      </w:r>
      <w:r w:rsidR="00746CDB">
        <w:rPr>
          <w:rFonts w:eastAsia="Helvetica Neue"/>
          <w:lang w:val="es-ES_tradnl"/>
        </w:rPr>
        <w:t xml:space="preserve">nacen más hombres que mujeres y a partir de los 25 años va disminuyendo el número de hombres con respecto a las mujeres, mientras </w:t>
      </w:r>
      <w:r w:rsidR="00370FFE">
        <w:rPr>
          <w:rFonts w:eastAsia="Helvetica Neue"/>
          <w:lang w:val="es-ES_tradnl"/>
        </w:rPr>
        <w:t>que,</w:t>
      </w:r>
      <w:r w:rsidR="00746CDB">
        <w:rPr>
          <w:rFonts w:eastAsia="Helvetica Neue"/>
          <w:lang w:val="es-ES_tradnl"/>
        </w:rPr>
        <w:t xml:space="preserve"> en </w:t>
      </w:r>
      <w:r w:rsidR="002770F1">
        <w:rPr>
          <w:rFonts w:eastAsia="Helvetica Neue"/>
          <w:lang w:val="es-ES_tradnl"/>
        </w:rPr>
        <w:t>“</w:t>
      </w:r>
      <w:r w:rsidR="00746CDB">
        <w:rPr>
          <w:rFonts w:eastAsia="Helvetica Neue"/>
          <w:lang w:val="es-ES_tradnl"/>
        </w:rPr>
        <w:t>Las Higuerillas</w:t>
      </w:r>
      <w:r w:rsidR="002770F1">
        <w:rPr>
          <w:rFonts w:eastAsia="Helvetica Neue"/>
          <w:lang w:val="es-ES_tradnl"/>
        </w:rPr>
        <w:t>”</w:t>
      </w:r>
      <w:r w:rsidR="00746CDB">
        <w:rPr>
          <w:rFonts w:eastAsia="Helvetica Neue"/>
          <w:lang w:val="es-ES_tradnl"/>
        </w:rPr>
        <w:t>, en la mayoría de los grupos de edad se tienen más hombres que mujeres.</w:t>
      </w:r>
    </w:p>
    <w:p w14:paraId="3EC9B7FA" w14:textId="123B846B" w:rsidR="009316EE" w:rsidRDefault="006B0F8E" w:rsidP="00FD17B3">
      <w:pPr>
        <w:pStyle w:val="Titulocuadro"/>
        <w:rPr>
          <w:rFonts w:eastAsia="Calibri"/>
        </w:rPr>
      </w:pPr>
      <w:r>
        <w:rPr>
          <w:rFonts w:eastAsia="Calibri"/>
        </w:rPr>
        <w:t xml:space="preserve">Gráfica </w:t>
      </w:r>
      <w:r w:rsidR="00FD17B3">
        <w:fldChar w:fldCharType="begin"/>
      </w:r>
      <w:r w:rsidR="00FD17B3">
        <w:instrText xml:space="preserve"> SEQ Figura_ \* ARABIC </w:instrText>
      </w:r>
      <w:r w:rsidR="00FD17B3">
        <w:fldChar w:fldCharType="separate"/>
      </w:r>
      <w:r w:rsidR="00975C83">
        <w:rPr>
          <w:noProof/>
        </w:rPr>
        <w:t>4</w:t>
      </w:r>
      <w:r w:rsidR="00FD17B3">
        <w:fldChar w:fldCharType="end"/>
      </w:r>
      <w:r>
        <w:rPr>
          <w:rFonts w:eastAsia="Calibri"/>
        </w:rPr>
        <w:t>. Pirámide de Población “Las Higuerillas”, 2020</w:t>
      </w:r>
    </w:p>
    <w:p w14:paraId="2B230C0F" w14:textId="05A27791" w:rsidR="009316EE" w:rsidRDefault="009316EE" w:rsidP="006B0F8E">
      <w:pPr>
        <w:autoSpaceDE w:val="0"/>
        <w:autoSpaceDN w:val="0"/>
        <w:adjustRightInd w:val="0"/>
        <w:spacing w:after="120"/>
        <w:jc w:val="center"/>
        <w:rPr>
          <w:rFonts w:ascii="Montserrat Medium" w:eastAsia="Calibri" w:hAnsi="Montserrat Medium" w:cs="Arial"/>
          <w:b/>
          <w:sz w:val="20"/>
          <w:szCs w:val="20"/>
        </w:rPr>
      </w:pPr>
      <w:r>
        <w:rPr>
          <w:rFonts w:ascii="Montserrat Medium" w:eastAsia="Calibri" w:hAnsi="Montserrat Medium" w:cs="Arial"/>
          <w:b/>
          <w:noProof/>
          <w:sz w:val="20"/>
          <w:szCs w:val="20"/>
        </w:rPr>
        <w:drawing>
          <wp:inline distT="0" distB="0" distL="0" distR="0" wp14:anchorId="44D1B0A5" wp14:editId="63613497">
            <wp:extent cx="4409219" cy="2695522"/>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pic:cNvPicPr/>
                  </pic:nvPicPr>
                  <pic:blipFill>
                    <a:blip r:embed="rId43">
                      <a:extLst>
                        <a:ext uri="{28A0092B-C50C-407E-A947-70E740481C1C}">
                          <a14:useLocalDpi xmlns:a14="http://schemas.microsoft.com/office/drawing/2010/main" val="0"/>
                        </a:ext>
                      </a:extLst>
                    </a:blip>
                    <a:stretch>
                      <a:fillRect/>
                    </a:stretch>
                  </pic:blipFill>
                  <pic:spPr>
                    <a:xfrm>
                      <a:off x="0" y="0"/>
                      <a:ext cx="4431748" cy="2709295"/>
                    </a:xfrm>
                    <a:prstGeom prst="rect">
                      <a:avLst/>
                    </a:prstGeom>
                  </pic:spPr>
                </pic:pic>
              </a:graphicData>
            </a:graphic>
          </wp:inline>
        </w:drawing>
      </w:r>
    </w:p>
    <w:p w14:paraId="7571D5BB" w14:textId="645FE0AD" w:rsidR="006B0F8E" w:rsidRPr="00AE45DD" w:rsidRDefault="006B0F8E" w:rsidP="009434D4">
      <w:pPr>
        <w:pStyle w:val="FuentePLANDATA"/>
        <w:ind w:left="1134"/>
      </w:pPr>
      <w:r w:rsidRPr="001D10A1">
        <w:rPr>
          <w:b/>
          <w:bCs/>
        </w:rPr>
        <w:t>Fuente:</w:t>
      </w:r>
      <w:r w:rsidRPr="00AE45DD">
        <w:t xml:space="preserve"> Censo General de Población y Vivienda 2020. INEGI</w:t>
      </w:r>
      <w:r>
        <w:t>.</w:t>
      </w:r>
    </w:p>
    <w:p w14:paraId="6BBBE6F3" w14:textId="4D3B2CC1" w:rsidR="00CA47F2" w:rsidRDefault="00B44F9D" w:rsidP="00DB5B20">
      <w:pPr>
        <w:spacing w:before="120"/>
        <w:rPr>
          <w:rFonts w:eastAsia="Helvetica Neue"/>
          <w:lang w:val="es-ES_tradnl"/>
        </w:rPr>
      </w:pPr>
      <w:r>
        <w:rPr>
          <w:rFonts w:eastAsia="Helvetica Neue"/>
          <w:lang w:val="es-ES_tradnl"/>
        </w:rPr>
        <w:t>Conjuntando la población en los tres grandes grupos de edad, podemos observar que en</w:t>
      </w:r>
      <w:r w:rsidR="00CA47F2">
        <w:rPr>
          <w:rFonts w:eastAsia="Helvetica Neue"/>
          <w:lang w:val="es-ES_tradnl"/>
        </w:rPr>
        <w:t xml:space="preserve"> “Las Higuerillas” </w:t>
      </w:r>
      <w:r>
        <w:rPr>
          <w:rFonts w:eastAsia="Helvetica Neue"/>
          <w:lang w:val="es-ES_tradnl"/>
        </w:rPr>
        <w:t>al igual que el comportamiento municipal, la mayoría de la población se encuentra en el rango de edad de 15 a 64 años;</w:t>
      </w:r>
      <w:r w:rsidR="001223BA">
        <w:rPr>
          <w:rFonts w:eastAsia="Helvetica Neue"/>
          <w:lang w:val="es-ES_tradnl"/>
        </w:rPr>
        <w:t xml:space="preserve"> a partir de lo anterior, es que se señala lo siguiente:</w:t>
      </w:r>
    </w:p>
    <w:p w14:paraId="2297F88F" w14:textId="77777777" w:rsidR="00CA47F2" w:rsidRPr="00222194" w:rsidRDefault="00CA47F2">
      <w:pPr>
        <w:pStyle w:val="Prrafodelista"/>
        <w:numPr>
          <w:ilvl w:val="0"/>
          <w:numId w:val="19"/>
        </w:numPr>
        <w:spacing w:before="120" w:after="120"/>
        <w:contextualSpacing w:val="0"/>
        <w:rPr>
          <w:rFonts w:eastAsia="Calibri"/>
        </w:rPr>
      </w:pPr>
      <w:r w:rsidRPr="00222194">
        <w:rPr>
          <w:rFonts w:eastAsia="Calibri"/>
        </w:rPr>
        <w:t>De 0 a 14 años, se asume como el grupo de niñez, se identifica como las edades que están en pleno proceso de formación por lo que requieren cuidados y servicios propios, en los cuales predominan los de salud, de asistencia de cuidado y de formación educativa.</w:t>
      </w:r>
    </w:p>
    <w:p w14:paraId="3B27383A" w14:textId="47B043AE" w:rsidR="00CA47F2" w:rsidRPr="00222194" w:rsidRDefault="00CA47F2">
      <w:pPr>
        <w:pStyle w:val="Prrafodelista"/>
        <w:numPr>
          <w:ilvl w:val="0"/>
          <w:numId w:val="19"/>
        </w:numPr>
        <w:spacing w:before="120" w:after="120"/>
        <w:contextualSpacing w:val="0"/>
        <w:rPr>
          <w:rFonts w:eastAsia="Calibri"/>
        </w:rPr>
      </w:pPr>
      <w:r w:rsidRPr="00222194">
        <w:rPr>
          <w:rFonts w:eastAsia="Calibri"/>
        </w:rPr>
        <w:t xml:space="preserve">De 15 a 59 años, se identifica como el grupo de población que es plenamente productivo, aunque se divide en dos subgrupos: de 15 a 29 años es el grupo que se distinguen por integrarse al mercado laborar, se da de manera directa como trabajadores o al finalizar ciclos educativos e incluso de especialización; el otro subgrupo de 30 a 59 años, que es el extracto de edad netamente productivo en su gran mayoría. Se incluye como productivo no solamente </w:t>
      </w:r>
      <w:r w:rsidR="001223BA" w:rsidRPr="00222194">
        <w:rPr>
          <w:rFonts w:eastAsia="Calibri"/>
        </w:rPr>
        <w:t xml:space="preserve">en </w:t>
      </w:r>
      <w:r w:rsidRPr="00222194">
        <w:rPr>
          <w:rFonts w:eastAsia="Calibri"/>
        </w:rPr>
        <w:t>trabajo renumerado, sino todo trabajo que implica el sostenimiento y la reproducción social, que normalmente no es renumerado ni identificado como tal, por ejemplo, el doméstico que es el más común. Sin el trabajo doméstico, que no es reconocido socialmente, no podría subsistir el trabajador renumerado.</w:t>
      </w:r>
    </w:p>
    <w:p w14:paraId="6AA4DE56" w14:textId="007ADE37" w:rsidR="00CA47F2" w:rsidRPr="00222194" w:rsidRDefault="00CA47F2">
      <w:pPr>
        <w:pStyle w:val="Prrafodelista"/>
        <w:numPr>
          <w:ilvl w:val="0"/>
          <w:numId w:val="19"/>
        </w:numPr>
        <w:spacing w:before="120" w:after="120"/>
        <w:contextualSpacing w:val="0"/>
        <w:rPr>
          <w:rFonts w:eastAsia="Calibri"/>
        </w:rPr>
      </w:pPr>
      <w:r w:rsidRPr="00222194">
        <w:rPr>
          <w:rFonts w:eastAsia="Calibri"/>
        </w:rPr>
        <w:lastRenderedPageBreak/>
        <w:t>De 60 a más. Es el grupo definido de manera genérica de la tercera edad, es un grupo que, si bien sigue siendo productivo</w:t>
      </w:r>
      <w:r w:rsidR="00A738C4" w:rsidRPr="00222194">
        <w:rPr>
          <w:rFonts w:eastAsia="Calibri"/>
        </w:rPr>
        <w:t>,</w:t>
      </w:r>
      <w:r w:rsidRPr="00222194">
        <w:rPr>
          <w:rFonts w:eastAsia="Calibri"/>
        </w:rPr>
        <w:t xml:space="preserve"> se identifica que debido a la edad requieren servicios de salud y asistencia especiales, además, que tiene derecho, bien ganado, a la jubilación universal.</w:t>
      </w:r>
    </w:p>
    <w:p w14:paraId="1B93B9B2" w14:textId="3EFD3FE7" w:rsidR="00781168" w:rsidRPr="00554729" w:rsidRDefault="00346B7D" w:rsidP="00346B7D">
      <w:pPr>
        <w:pStyle w:val="Titulocuadro"/>
        <w:rPr>
          <w:rFonts w:eastAsia="Calibri"/>
        </w:rPr>
      </w:pPr>
      <w:bookmarkStart w:id="40" w:name="_Hlk160720480"/>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5</w:t>
      </w:r>
      <w:r w:rsidRPr="009F667D">
        <w:fldChar w:fldCharType="end"/>
      </w:r>
      <w:r w:rsidR="00781168" w:rsidRPr="00554729">
        <w:rPr>
          <w:rFonts w:eastAsia="Calibri"/>
        </w:rPr>
        <w:t>. Grandes Grupos de Edad, Municipio de Matamoros y Localidades de “Las Higuerillas”, 2020.</w:t>
      </w:r>
    </w:p>
    <w:tbl>
      <w:tblPr>
        <w:tblStyle w:val="Tabladecuadrcula5oscura-nfasis2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3"/>
        <w:gridCol w:w="1729"/>
        <w:gridCol w:w="1134"/>
        <w:gridCol w:w="1701"/>
        <w:gridCol w:w="1134"/>
      </w:tblGrid>
      <w:tr w:rsidR="00222194" w:rsidRPr="00222194" w14:paraId="029ACDE8" w14:textId="5E314183" w:rsidTr="00222194">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243" w:type="dxa"/>
            <w:tcBorders>
              <w:bottom w:val="single" w:sz="18" w:space="0" w:color="8C3C67"/>
              <w:right w:val="single" w:sz="4" w:space="0" w:color="auto"/>
            </w:tcBorders>
            <w:shd w:val="clear" w:color="auto" w:fill="auto"/>
            <w:vAlign w:val="center"/>
          </w:tcPr>
          <w:p w14:paraId="0D47913F" w14:textId="6E88F220" w:rsidR="00645FBB" w:rsidRPr="00222194" w:rsidRDefault="00645FBB" w:rsidP="00222194">
            <w:pPr>
              <w:autoSpaceDE w:val="0"/>
              <w:autoSpaceDN w:val="0"/>
              <w:adjustRightInd w:val="0"/>
              <w:spacing w:after="0" w:line="259" w:lineRule="auto"/>
              <w:jc w:val="center"/>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Grupo de Edad</w:t>
            </w:r>
          </w:p>
        </w:tc>
        <w:tc>
          <w:tcPr>
            <w:tcW w:w="1729" w:type="dxa"/>
            <w:tcBorders>
              <w:left w:val="single" w:sz="4" w:space="0" w:color="auto"/>
              <w:bottom w:val="single" w:sz="18" w:space="0" w:color="8C3C67"/>
              <w:right w:val="single" w:sz="4" w:space="0" w:color="auto"/>
            </w:tcBorders>
            <w:shd w:val="clear" w:color="auto" w:fill="auto"/>
          </w:tcPr>
          <w:p w14:paraId="2FB2B7D4" w14:textId="4A005C7C" w:rsidR="00645FBB" w:rsidRPr="00222194" w:rsidRDefault="00645FBB" w:rsidP="0022219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Municipio de Matamoros</w:t>
            </w:r>
          </w:p>
        </w:tc>
        <w:tc>
          <w:tcPr>
            <w:tcW w:w="1134" w:type="dxa"/>
            <w:tcBorders>
              <w:left w:val="single" w:sz="4" w:space="0" w:color="auto"/>
              <w:bottom w:val="single" w:sz="18" w:space="0" w:color="8C3C67"/>
              <w:right w:val="single" w:sz="4" w:space="0" w:color="auto"/>
            </w:tcBorders>
            <w:shd w:val="clear" w:color="auto" w:fill="auto"/>
            <w:vAlign w:val="center"/>
          </w:tcPr>
          <w:p w14:paraId="1FD3AAB0" w14:textId="7F03318D" w:rsidR="00645FBB" w:rsidRPr="00222194" w:rsidRDefault="00645FBB" w:rsidP="0022219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w:t>
            </w:r>
          </w:p>
        </w:tc>
        <w:tc>
          <w:tcPr>
            <w:tcW w:w="1701" w:type="dxa"/>
            <w:tcBorders>
              <w:left w:val="single" w:sz="4" w:space="0" w:color="auto"/>
              <w:bottom w:val="single" w:sz="18" w:space="0" w:color="8C3C67"/>
              <w:right w:val="single" w:sz="4" w:space="0" w:color="auto"/>
            </w:tcBorders>
            <w:shd w:val="clear" w:color="auto" w:fill="auto"/>
            <w:vAlign w:val="center"/>
          </w:tcPr>
          <w:p w14:paraId="7642FAC2" w14:textId="18FD89A3" w:rsidR="00645FBB" w:rsidRPr="00222194" w:rsidRDefault="00645FBB" w:rsidP="0022219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b w:val="0"/>
                <w:bCs w:val="0"/>
                <w:color w:val="auto"/>
                <w:sz w:val="18"/>
                <w:szCs w:val="18"/>
              </w:rPr>
            </w:pPr>
            <w:r w:rsidRPr="00222194">
              <w:rPr>
                <w:rFonts w:ascii="Montserrat Medium" w:eastAsia="Calibri" w:hAnsi="Montserrat Medium" w:cs="Arial"/>
                <w:color w:val="auto"/>
                <w:sz w:val="18"/>
                <w:szCs w:val="18"/>
              </w:rPr>
              <w:t>Localidades</w:t>
            </w:r>
            <w:r w:rsidR="004E511E">
              <w:rPr>
                <w:rFonts w:ascii="Montserrat Medium" w:eastAsia="Calibri" w:hAnsi="Montserrat Medium" w:cs="Arial"/>
                <w:color w:val="auto"/>
                <w:sz w:val="18"/>
                <w:szCs w:val="18"/>
              </w:rPr>
              <w:t xml:space="preserve"> </w:t>
            </w:r>
            <w:r w:rsidRPr="00222194">
              <w:rPr>
                <w:rFonts w:ascii="Montserrat Medium" w:eastAsia="Calibri" w:hAnsi="Montserrat Medium" w:cs="Arial"/>
                <w:color w:val="auto"/>
                <w:sz w:val="18"/>
                <w:szCs w:val="18"/>
              </w:rPr>
              <w:t>Las Higuerillas”</w:t>
            </w:r>
          </w:p>
        </w:tc>
        <w:tc>
          <w:tcPr>
            <w:tcW w:w="1134" w:type="dxa"/>
            <w:tcBorders>
              <w:left w:val="single" w:sz="4" w:space="0" w:color="auto"/>
              <w:bottom w:val="single" w:sz="18" w:space="0" w:color="8C3C67"/>
            </w:tcBorders>
            <w:shd w:val="clear" w:color="auto" w:fill="auto"/>
            <w:vAlign w:val="center"/>
          </w:tcPr>
          <w:p w14:paraId="22AB3115" w14:textId="3890D793" w:rsidR="00645FBB" w:rsidRPr="00222194" w:rsidRDefault="00645FBB" w:rsidP="0022219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w:t>
            </w:r>
          </w:p>
        </w:tc>
      </w:tr>
      <w:tr w:rsidR="00645FBB" w:rsidRPr="005E5C93" w14:paraId="60CDF125" w14:textId="1C86BB16" w:rsidTr="00222194">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1243" w:type="dxa"/>
            <w:tcBorders>
              <w:top w:val="single" w:sz="18" w:space="0" w:color="8C3C67"/>
              <w:left w:val="none" w:sz="0" w:space="0" w:color="auto"/>
              <w:right w:val="single" w:sz="4" w:space="0" w:color="auto"/>
            </w:tcBorders>
            <w:shd w:val="clear" w:color="auto" w:fill="auto"/>
            <w:vAlign w:val="center"/>
          </w:tcPr>
          <w:p w14:paraId="07D9E047" w14:textId="6F8D5E50" w:rsidR="00645FBB" w:rsidRPr="005E5C93" w:rsidRDefault="00645FBB" w:rsidP="00222194">
            <w:pPr>
              <w:autoSpaceDE w:val="0"/>
              <w:autoSpaceDN w:val="0"/>
              <w:adjustRightInd w:val="0"/>
              <w:spacing w:after="0" w:line="259" w:lineRule="auto"/>
              <w:jc w:val="center"/>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0-14</w:t>
            </w:r>
          </w:p>
        </w:tc>
        <w:tc>
          <w:tcPr>
            <w:tcW w:w="1729" w:type="dxa"/>
            <w:tcBorders>
              <w:top w:val="single" w:sz="18" w:space="0" w:color="8C3C67"/>
              <w:left w:val="single" w:sz="4" w:space="0" w:color="auto"/>
              <w:right w:val="single" w:sz="4" w:space="0" w:color="auto"/>
            </w:tcBorders>
            <w:shd w:val="clear" w:color="auto" w:fill="auto"/>
            <w:vAlign w:val="center"/>
          </w:tcPr>
          <w:p w14:paraId="0CECE63F" w14:textId="5D937E87" w:rsidR="00645FBB" w:rsidRPr="005E5C93" w:rsidRDefault="00645FBB" w:rsidP="0022219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137,470</w:t>
            </w:r>
          </w:p>
        </w:tc>
        <w:tc>
          <w:tcPr>
            <w:tcW w:w="1134" w:type="dxa"/>
            <w:tcBorders>
              <w:top w:val="single" w:sz="18" w:space="0" w:color="8C3C67"/>
              <w:left w:val="single" w:sz="4" w:space="0" w:color="auto"/>
              <w:right w:val="single" w:sz="4" w:space="0" w:color="auto"/>
            </w:tcBorders>
            <w:shd w:val="clear" w:color="auto" w:fill="auto"/>
          </w:tcPr>
          <w:p w14:paraId="613FA239" w14:textId="20CF1EA4" w:rsidR="00645FBB" w:rsidRDefault="00C56EDC" w:rsidP="0022219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25.40</w:t>
            </w:r>
          </w:p>
        </w:tc>
        <w:tc>
          <w:tcPr>
            <w:tcW w:w="1701" w:type="dxa"/>
            <w:tcBorders>
              <w:top w:val="single" w:sz="18" w:space="0" w:color="8C3C67"/>
              <w:left w:val="single" w:sz="4" w:space="0" w:color="auto"/>
              <w:right w:val="single" w:sz="4" w:space="0" w:color="auto"/>
            </w:tcBorders>
            <w:shd w:val="clear" w:color="auto" w:fill="auto"/>
            <w:vAlign w:val="center"/>
          </w:tcPr>
          <w:p w14:paraId="7749AF10" w14:textId="49C1F5AC" w:rsidR="00645FBB" w:rsidRPr="005E5C93" w:rsidRDefault="00C56EDC" w:rsidP="0022219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825</w:t>
            </w:r>
          </w:p>
        </w:tc>
        <w:tc>
          <w:tcPr>
            <w:tcW w:w="1134" w:type="dxa"/>
            <w:tcBorders>
              <w:top w:val="single" w:sz="18" w:space="0" w:color="8C3C67"/>
              <w:left w:val="single" w:sz="4" w:space="0" w:color="auto"/>
            </w:tcBorders>
            <w:shd w:val="clear" w:color="auto" w:fill="auto"/>
          </w:tcPr>
          <w:p w14:paraId="77C40744" w14:textId="5C6C8616" w:rsidR="00645FBB" w:rsidRDefault="00C56EDC" w:rsidP="0022219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29.12</w:t>
            </w:r>
          </w:p>
        </w:tc>
      </w:tr>
      <w:tr w:rsidR="00645FBB" w:rsidRPr="005E5C93" w14:paraId="5EF2AB45" w14:textId="3657B876" w:rsidTr="00222194">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1243" w:type="dxa"/>
            <w:tcBorders>
              <w:left w:val="none" w:sz="0" w:space="0" w:color="auto"/>
              <w:right w:val="single" w:sz="4" w:space="0" w:color="auto"/>
            </w:tcBorders>
            <w:shd w:val="clear" w:color="auto" w:fill="auto"/>
            <w:vAlign w:val="center"/>
          </w:tcPr>
          <w:p w14:paraId="57A90DDA" w14:textId="3F1780B3" w:rsidR="00645FBB" w:rsidRPr="005E5C93" w:rsidRDefault="003C4AC9" w:rsidP="00222194">
            <w:pPr>
              <w:autoSpaceDE w:val="0"/>
              <w:autoSpaceDN w:val="0"/>
              <w:adjustRightInd w:val="0"/>
              <w:spacing w:after="0" w:line="259" w:lineRule="auto"/>
              <w:jc w:val="center"/>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15-64</w:t>
            </w:r>
          </w:p>
        </w:tc>
        <w:tc>
          <w:tcPr>
            <w:tcW w:w="1729" w:type="dxa"/>
            <w:tcBorders>
              <w:left w:val="single" w:sz="4" w:space="0" w:color="auto"/>
              <w:right w:val="single" w:sz="4" w:space="0" w:color="auto"/>
            </w:tcBorders>
            <w:shd w:val="clear" w:color="auto" w:fill="auto"/>
            <w:vAlign w:val="center"/>
          </w:tcPr>
          <w:p w14:paraId="154A272C" w14:textId="2138E33E" w:rsidR="00645FBB" w:rsidRPr="005E5C93" w:rsidRDefault="00645FBB" w:rsidP="0022219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368,765</w:t>
            </w:r>
          </w:p>
        </w:tc>
        <w:tc>
          <w:tcPr>
            <w:tcW w:w="1134" w:type="dxa"/>
            <w:tcBorders>
              <w:left w:val="single" w:sz="4" w:space="0" w:color="auto"/>
              <w:right w:val="single" w:sz="4" w:space="0" w:color="auto"/>
            </w:tcBorders>
            <w:shd w:val="clear" w:color="auto" w:fill="auto"/>
          </w:tcPr>
          <w:p w14:paraId="5620A68F" w14:textId="3EE0794D" w:rsidR="00645FBB" w:rsidRPr="00645FBB" w:rsidRDefault="00C56EDC" w:rsidP="0022219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68.12</w:t>
            </w:r>
          </w:p>
        </w:tc>
        <w:tc>
          <w:tcPr>
            <w:tcW w:w="1701" w:type="dxa"/>
            <w:tcBorders>
              <w:left w:val="single" w:sz="4" w:space="0" w:color="auto"/>
              <w:right w:val="single" w:sz="4" w:space="0" w:color="auto"/>
            </w:tcBorders>
            <w:shd w:val="clear" w:color="auto" w:fill="auto"/>
            <w:vAlign w:val="center"/>
          </w:tcPr>
          <w:p w14:paraId="58CD81A0" w14:textId="65151903" w:rsidR="00645FBB" w:rsidRPr="00645FBB" w:rsidRDefault="00C56EDC" w:rsidP="0022219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1</w:t>
            </w:r>
            <w:r w:rsidR="00E934E5">
              <w:rPr>
                <w:rFonts w:ascii="Montserrat Medium" w:eastAsia="Calibri" w:hAnsi="Montserrat Medium" w:cs="Arial"/>
                <w:color w:val="000000" w:themeColor="text1"/>
                <w:sz w:val="18"/>
                <w:szCs w:val="18"/>
              </w:rPr>
              <w:t>,</w:t>
            </w:r>
            <w:r>
              <w:rPr>
                <w:rFonts w:ascii="Montserrat Medium" w:eastAsia="Calibri" w:hAnsi="Montserrat Medium" w:cs="Arial"/>
                <w:color w:val="000000" w:themeColor="text1"/>
                <w:sz w:val="18"/>
                <w:szCs w:val="18"/>
              </w:rPr>
              <w:t>824</w:t>
            </w:r>
          </w:p>
        </w:tc>
        <w:tc>
          <w:tcPr>
            <w:tcW w:w="1134" w:type="dxa"/>
            <w:tcBorders>
              <w:left w:val="single" w:sz="4" w:space="0" w:color="auto"/>
            </w:tcBorders>
            <w:shd w:val="clear" w:color="auto" w:fill="auto"/>
          </w:tcPr>
          <w:p w14:paraId="5E4C4AFA" w14:textId="30E18665" w:rsidR="00645FBB" w:rsidRDefault="00C56EDC" w:rsidP="0022219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64.38</w:t>
            </w:r>
          </w:p>
        </w:tc>
      </w:tr>
      <w:tr w:rsidR="00645FBB" w:rsidRPr="005E5C93" w14:paraId="7E8550C8" w14:textId="2FE536EE" w:rsidTr="00222194">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1243" w:type="dxa"/>
            <w:tcBorders>
              <w:left w:val="none" w:sz="0" w:space="0" w:color="auto"/>
              <w:bottom w:val="single" w:sz="4" w:space="0" w:color="auto"/>
              <w:right w:val="single" w:sz="4" w:space="0" w:color="auto"/>
            </w:tcBorders>
            <w:shd w:val="clear" w:color="auto" w:fill="auto"/>
            <w:vAlign w:val="center"/>
          </w:tcPr>
          <w:p w14:paraId="1EA14F3C" w14:textId="029483E2" w:rsidR="00645FBB" w:rsidRPr="005E5C93" w:rsidRDefault="003C4AC9" w:rsidP="00222194">
            <w:pPr>
              <w:autoSpaceDE w:val="0"/>
              <w:autoSpaceDN w:val="0"/>
              <w:adjustRightInd w:val="0"/>
              <w:spacing w:after="0" w:line="259" w:lineRule="auto"/>
              <w:jc w:val="center"/>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65+</w:t>
            </w:r>
          </w:p>
        </w:tc>
        <w:tc>
          <w:tcPr>
            <w:tcW w:w="1729" w:type="dxa"/>
            <w:tcBorders>
              <w:left w:val="single" w:sz="4" w:space="0" w:color="auto"/>
              <w:bottom w:val="single" w:sz="4" w:space="0" w:color="auto"/>
              <w:right w:val="single" w:sz="4" w:space="0" w:color="auto"/>
            </w:tcBorders>
            <w:shd w:val="clear" w:color="auto" w:fill="auto"/>
            <w:vAlign w:val="center"/>
          </w:tcPr>
          <w:p w14:paraId="4018D904" w14:textId="4B276591" w:rsidR="00645FBB" w:rsidRPr="005E5C93" w:rsidRDefault="00645FBB" w:rsidP="0022219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35,069</w:t>
            </w:r>
          </w:p>
        </w:tc>
        <w:tc>
          <w:tcPr>
            <w:tcW w:w="1134" w:type="dxa"/>
            <w:tcBorders>
              <w:left w:val="single" w:sz="4" w:space="0" w:color="auto"/>
              <w:bottom w:val="single" w:sz="4" w:space="0" w:color="auto"/>
              <w:right w:val="single" w:sz="4" w:space="0" w:color="auto"/>
            </w:tcBorders>
            <w:shd w:val="clear" w:color="auto" w:fill="auto"/>
          </w:tcPr>
          <w:p w14:paraId="24055947" w14:textId="14DD1D0D" w:rsidR="00645FBB" w:rsidRDefault="00C56EDC" w:rsidP="0022219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6.48</w:t>
            </w:r>
          </w:p>
        </w:tc>
        <w:tc>
          <w:tcPr>
            <w:tcW w:w="1701" w:type="dxa"/>
            <w:tcBorders>
              <w:left w:val="single" w:sz="4" w:space="0" w:color="auto"/>
              <w:bottom w:val="single" w:sz="4" w:space="0" w:color="auto"/>
              <w:right w:val="single" w:sz="4" w:space="0" w:color="auto"/>
            </w:tcBorders>
            <w:shd w:val="clear" w:color="auto" w:fill="auto"/>
            <w:vAlign w:val="center"/>
          </w:tcPr>
          <w:p w14:paraId="144A394F" w14:textId="64A17E35" w:rsidR="00645FBB" w:rsidRPr="005E5C93" w:rsidRDefault="00C56EDC" w:rsidP="0022219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184</w:t>
            </w:r>
          </w:p>
        </w:tc>
        <w:tc>
          <w:tcPr>
            <w:tcW w:w="1134" w:type="dxa"/>
            <w:tcBorders>
              <w:left w:val="single" w:sz="4" w:space="0" w:color="auto"/>
              <w:bottom w:val="single" w:sz="4" w:space="0" w:color="auto"/>
            </w:tcBorders>
            <w:shd w:val="clear" w:color="auto" w:fill="auto"/>
          </w:tcPr>
          <w:p w14:paraId="077927B3" w14:textId="4B5F2792" w:rsidR="00645FBB" w:rsidRDefault="00C56EDC" w:rsidP="0022219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6.50</w:t>
            </w:r>
          </w:p>
        </w:tc>
      </w:tr>
      <w:tr w:rsidR="003C4AC9" w:rsidRPr="005E5C93" w14:paraId="5E33C845" w14:textId="77777777" w:rsidTr="00222194">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1243" w:type="dxa"/>
            <w:tcBorders>
              <w:top w:val="single" w:sz="4" w:space="0" w:color="auto"/>
              <w:left w:val="none" w:sz="0" w:space="0" w:color="auto"/>
              <w:bottom w:val="single" w:sz="4" w:space="0" w:color="auto"/>
              <w:right w:val="single" w:sz="4" w:space="0" w:color="auto"/>
            </w:tcBorders>
            <w:shd w:val="clear" w:color="auto" w:fill="auto"/>
            <w:vAlign w:val="center"/>
          </w:tcPr>
          <w:p w14:paraId="2D3D6797" w14:textId="7A5D669A" w:rsidR="003C4AC9" w:rsidRDefault="003C4AC9" w:rsidP="00222194">
            <w:pPr>
              <w:autoSpaceDE w:val="0"/>
              <w:autoSpaceDN w:val="0"/>
              <w:adjustRightInd w:val="0"/>
              <w:spacing w:after="0" w:line="259" w:lineRule="auto"/>
              <w:jc w:val="center"/>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Total</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14:paraId="27BBE41F" w14:textId="43C5BEFE" w:rsidR="003C4AC9" w:rsidRDefault="00C83109" w:rsidP="0022219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541,304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B520D" w14:textId="66F7951F" w:rsidR="003C4AC9" w:rsidRDefault="00C83109" w:rsidP="0022219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100.00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EF79FEE" w14:textId="46290444" w:rsidR="003C4AC9" w:rsidRDefault="00C83109" w:rsidP="0022219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2,833</w:t>
            </w:r>
          </w:p>
        </w:tc>
        <w:tc>
          <w:tcPr>
            <w:tcW w:w="1134" w:type="dxa"/>
            <w:tcBorders>
              <w:top w:val="single" w:sz="4" w:space="0" w:color="auto"/>
              <w:left w:val="single" w:sz="4" w:space="0" w:color="auto"/>
              <w:bottom w:val="single" w:sz="4" w:space="0" w:color="auto"/>
            </w:tcBorders>
            <w:shd w:val="clear" w:color="auto" w:fill="auto"/>
          </w:tcPr>
          <w:p w14:paraId="4CBF33D1" w14:textId="45A780AD" w:rsidR="003C4AC9" w:rsidRDefault="00C83109" w:rsidP="0022219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100.00</w:t>
            </w:r>
          </w:p>
        </w:tc>
      </w:tr>
    </w:tbl>
    <w:p w14:paraId="5B78F4A0" w14:textId="5195EFE1" w:rsidR="00781168" w:rsidRPr="00AE45DD" w:rsidRDefault="00781168" w:rsidP="00032561">
      <w:pPr>
        <w:pStyle w:val="FuentePLANDATA"/>
        <w:ind w:left="851" w:right="900"/>
      </w:pPr>
      <w:r w:rsidRPr="001D10A1">
        <w:rPr>
          <w:b/>
          <w:bCs/>
        </w:rPr>
        <w:t>Fuente:</w:t>
      </w:r>
      <w:r w:rsidRPr="00AE45DD">
        <w:t xml:space="preserve"> Censo General de Población y Vivienda 2020. INEGI</w:t>
      </w:r>
      <w:r>
        <w:t>.</w:t>
      </w:r>
    </w:p>
    <w:p w14:paraId="0BE1C8E9" w14:textId="14A01408" w:rsidR="00781168" w:rsidRDefault="00645FBB" w:rsidP="00032561">
      <w:pPr>
        <w:pStyle w:val="FuentePLANDATA"/>
        <w:ind w:left="851" w:right="900"/>
        <w:jc w:val="both"/>
        <w:rPr>
          <w:color w:val="000000" w:themeColor="text1"/>
        </w:rPr>
      </w:pPr>
      <w:r w:rsidRPr="001D10A1">
        <w:rPr>
          <w:b/>
          <w:bCs/>
          <w:color w:val="000000" w:themeColor="text1"/>
        </w:rPr>
        <w:t>Nota:</w:t>
      </w:r>
      <w:r>
        <w:rPr>
          <w:color w:val="000000" w:themeColor="text1"/>
        </w:rPr>
        <w:t xml:space="preserve"> El total no corresponde con la población total registrada en</w:t>
      </w:r>
      <w:r w:rsidR="00032561">
        <w:rPr>
          <w:color w:val="000000" w:themeColor="text1"/>
        </w:rPr>
        <w:t xml:space="preserve"> la tabla 4</w:t>
      </w:r>
      <w:r>
        <w:rPr>
          <w:color w:val="000000" w:themeColor="text1"/>
        </w:rPr>
        <w:t xml:space="preserve"> debido a los casos no especificados, siendo que la población total en el municipio de Matamoros es de </w:t>
      </w:r>
      <w:r w:rsidRPr="00DC2C08">
        <w:rPr>
          <w:color w:val="000000" w:themeColor="text1"/>
        </w:rPr>
        <w:t>541,979</w:t>
      </w:r>
      <w:r>
        <w:rPr>
          <w:color w:val="000000" w:themeColor="text1"/>
        </w:rPr>
        <w:t xml:space="preserve"> y para las localidades de “Las Higuerillas” de 2,844</w:t>
      </w:r>
      <w:r w:rsidR="003C4AC9">
        <w:rPr>
          <w:color w:val="000000" w:themeColor="text1"/>
        </w:rPr>
        <w:t>.</w:t>
      </w:r>
    </w:p>
    <w:bookmarkEnd w:id="40"/>
    <w:p w14:paraId="1AAED485" w14:textId="566D5E34" w:rsidR="00563007" w:rsidRPr="00563007" w:rsidRDefault="00563007" w:rsidP="00032561">
      <w:pPr>
        <w:spacing w:before="240"/>
        <w:rPr>
          <w:rFonts w:eastAsia="Helvetica Neue"/>
          <w:lang w:val="es-ES_tradnl"/>
        </w:rPr>
      </w:pPr>
      <w:r>
        <w:rPr>
          <w:rFonts w:eastAsia="Helvetica Neue"/>
          <w:lang w:val="es-ES_tradnl"/>
        </w:rPr>
        <w:t>La conformación de la estructura poblacional en “Las Higuerillas” se considera, entre otros aspectos, puede deberse a</w:t>
      </w:r>
      <w:r w:rsidRPr="00563007">
        <w:rPr>
          <w:rFonts w:eastAsia="Helvetica Neue"/>
          <w:lang w:val="es-ES_tradnl"/>
        </w:rPr>
        <w:t>l mercado del empleo, que son los grupos mayores a los 30 años con pequeñas familias nucleares, -uno o dos hijos en promedio-, y que se han asentado en l</w:t>
      </w:r>
      <w:r>
        <w:rPr>
          <w:rFonts w:eastAsia="Helvetica Neue"/>
          <w:lang w:val="es-ES_tradnl"/>
        </w:rPr>
        <w:t>a</w:t>
      </w:r>
      <w:r w:rsidRPr="00563007">
        <w:rPr>
          <w:rFonts w:eastAsia="Helvetica Neue"/>
          <w:lang w:val="es-ES_tradnl"/>
        </w:rPr>
        <w:t xml:space="preserve">s </w:t>
      </w:r>
      <w:r>
        <w:rPr>
          <w:rFonts w:eastAsia="Helvetica Neue"/>
          <w:lang w:val="es-ES_tradnl"/>
        </w:rPr>
        <w:t>zonas habitacionales de la zona</w:t>
      </w:r>
      <w:r w:rsidR="00975AF3">
        <w:rPr>
          <w:rFonts w:eastAsia="Helvetica Neue"/>
          <w:lang w:val="es-ES_tradnl"/>
        </w:rPr>
        <w:t>, pero que continuamente pueden moverse a otros lugares a satisfacer sus necesidades de empleo, por ello la expulsión de población.</w:t>
      </w:r>
    </w:p>
    <w:p w14:paraId="15F895B1" w14:textId="55E556F9" w:rsidR="00015755" w:rsidRPr="00015755" w:rsidRDefault="00015755" w:rsidP="00DF4939">
      <w:pPr>
        <w:pStyle w:val="Ttulo4"/>
        <w:rPr>
          <w:rFonts w:eastAsia="Helvetica Neue"/>
          <w:lang w:val="es-ES_tradnl"/>
        </w:rPr>
      </w:pPr>
      <w:bookmarkStart w:id="41" w:name="_Hlk161322051"/>
      <w:r w:rsidRPr="00015755">
        <w:rPr>
          <w:rFonts w:eastAsia="Helvetica Neue"/>
          <w:lang w:val="es-ES_tradnl"/>
        </w:rPr>
        <w:t xml:space="preserve">Crecimiento </w:t>
      </w:r>
      <w:r>
        <w:rPr>
          <w:rFonts w:eastAsia="Helvetica Neue"/>
          <w:lang w:val="es-ES_tradnl"/>
        </w:rPr>
        <w:t>S</w:t>
      </w:r>
      <w:r w:rsidRPr="00015755">
        <w:rPr>
          <w:rFonts w:eastAsia="Helvetica Neue"/>
          <w:lang w:val="es-ES_tradnl"/>
        </w:rPr>
        <w:t xml:space="preserve">ocial y </w:t>
      </w:r>
      <w:r>
        <w:rPr>
          <w:rFonts w:eastAsia="Helvetica Neue"/>
          <w:lang w:val="es-ES_tradnl"/>
        </w:rPr>
        <w:t>N</w:t>
      </w:r>
      <w:r w:rsidRPr="00015755">
        <w:rPr>
          <w:rFonts w:eastAsia="Helvetica Neue"/>
          <w:lang w:val="es-ES_tradnl"/>
        </w:rPr>
        <w:t>atural.</w:t>
      </w:r>
    </w:p>
    <w:bookmarkEnd w:id="41"/>
    <w:p w14:paraId="5CFD7269" w14:textId="1ABE63F1" w:rsidR="006A62C8" w:rsidRDefault="004910E5" w:rsidP="00222194">
      <w:pPr>
        <w:rPr>
          <w:rFonts w:eastAsia="Helvetica Neue"/>
          <w:lang w:val="es-ES_tradnl"/>
        </w:rPr>
      </w:pPr>
      <w:r>
        <w:rPr>
          <w:rFonts w:eastAsia="Helvetica Neue"/>
          <w:lang w:val="es-ES_tradnl"/>
        </w:rPr>
        <w:t xml:space="preserve">El crecimiento social </w:t>
      </w:r>
      <w:r w:rsidR="006A62C8">
        <w:rPr>
          <w:rFonts w:eastAsia="Helvetica Neue"/>
          <w:lang w:val="es-ES_tradnl"/>
        </w:rPr>
        <w:t>es un proceso que, en el transcurso del tiempo conduce al mejoramiento de las condiciones de vida de la población en diferentes ámbitos: salud, educación, nutrición, vivienda, vulnerabilidad, seguridad social, empleo y salarios.</w:t>
      </w:r>
    </w:p>
    <w:p w14:paraId="20B12845" w14:textId="2F0FEFA4" w:rsidR="00015755" w:rsidRDefault="006A62C8" w:rsidP="00222194">
      <w:pPr>
        <w:rPr>
          <w:rFonts w:eastAsia="Helvetica Neue"/>
          <w:lang w:val="es-ES_tradnl"/>
        </w:rPr>
      </w:pPr>
      <w:r>
        <w:rPr>
          <w:rFonts w:eastAsia="Helvetica Neue"/>
          <w:lang w:val="es-ES_tradnl"/>
        </w:rPr>
        <w:t>E</w:t>
      </w:r>
      <w:r w:rsidR="004910E5">
        <w:rPr>
          <w:rFonts w:eastAsia="Helvetica Neue"/>
          <w:lang w:val="es-ES_tradnl"/>
        </w:rPr>
        <w:t xml:space="preserve">n el municipio de Matamoros y específicamente en las localidades de “Las Higuerillas” </w:t>
      </w:r>
      <w:r>
        <w:rPr>
          <w:rFonts w:eastAsia="Helvetica Neue"/>
          <w:lang w:val="es-ES_tradnl"/>
        </w:rPr>
        <w:t xml:space="preserve">este crecimiento </w:t>
      </w:r>
      <w:r w:rsidR="004910E5">
        <w:rPr>
          <w:rFonts w:eastAsia="Helvetica Neue"/>
          <w:lang w:val="es-ES_tradnl"/>
        </w:rPr>
        <w:t>se ha d</w:t>
      </w:r>
      <w:r>
        <w:rPr>
          <w:rFonts w:eastAsia="Helvetica Neue"/>
          <w:lang w:val="es-ES_tradnl"/>
        </w:rPr>
        <w:t>ado</w:t>
      </w:r>
      <w:r w:rsidR="004910E5">
        <w:rPr>
          <w:rFonts w:eastAsia="Helvetica Neue"/>
          <w:lang w:val="es-ES_tradnl"/>
        </w:rPr>
        <w:t xml:space="preserve"> por las actividades económicas internacionales de venta</w:t>
      </w:r>
      <w:r w:rsidR="0048078E">
        <w:rPr>
          <w:rFonts w:eastAsia="Helvetica Neue"/>
          <w:lang w:val="es-ES_tradnl"/>
        </w:rPr>
        <w:t xml:space="preserve"> y traslado</w:t>
      </w:r>
      <w:r w:rsidR="004910E5">
        <w:rPr>
          <w:rFonts w:eastAsia="Helvetica Neue"/>
          <w:lang w:val="es-ES_tradnl"/>
        </w:rPr>
        <w:t xml:space="preserve"> de productos y mercancías</w:t>
      </w:r>
      <w:r w:rsidR="0048078E">
        <w:rPr>
          <w:rFonts w:eastAsia="Helvetica Neue"/>
          <w:lang w:val="es-ES_tradnl"/>
        </w:rPr>
        <w:t xml:space="preserve"> por la cercanía con la frontera norte;</w:t>
      </w:r>
      <w:r w:rsidR="004910E5">
        <w:rPr>
          <w:rFonts w:eastAsia="Helvetica Neue"/>
          <w:lang w:val="es-ES_tradnl"/>
        </w:rPr>
        <w:t xml:space="preserve"> la explotación de los materiales pétreos</w:t>
      </w:r>
      <w:r w:rsidR="001414EA">
        <w:rPr>
          <w:rFonts w:eastAsia="Helvetica Neue"/>
          <w:lang w:val="es-ES_tradnl"/>
        </w:rPr>
        <w:t xml:space="preserve"> y por la</w:t>
      </w:r>
      <w:r w:rsidR="003D3F60">
        <w:rPr>
          <w:rFonts w:eastAsia="Helvetica Neue"/>
          <w:lang w:val="es-ES_tradnl"/>
        </w:rPr>
        <w:t xml:space="preserve">s actividades </w:t>
      </w:r>
      <w:r>
        <w:rPr>
          <w:rFonts w:eastAsia="Helvetica Neue"/>
          <w:lang w:val="es-ES_tradnl"/>
        </w:rPr>
        <w:t>turísticas, lo</w:t>
      </w:r>
      <w:r w:rsidR="00DC7B55">
        <w:rPr>
          <w:rFonts w:eastAsia="Helvetica Neue"/>
          <w:lang w:val="es-ES_tradnl"/>
        </w:rPr>
        <w:t xml:space="preserve"> cual conllev</w:t>
      </w:r>
      <w:r w:rsidR="003D3F60">
        <w:rPr>
          <w:rFonts w:eastAsia="Helvetica Neue"/>
          <w:lang w:val="es-ES_tradnl"/>
        </w:rPr>
        <w:t>o</w:t>
      </w:r>
      <w:r w:rsidR="00DC7B55">
        <w:rPr>
          <w:rFonts w:eastAsia="Helvetica Neue"/>
          <w:lang w:val="es-ES_tradnl"/>
        </w:rPr>
        <w:t xml:space="preserve"> a la llegada de población </w:t>
      </w:r>
      <w:r w:rsidR="003D3F60">
        <w:rPr>
          <w:rFonts w:eastAsia="Helvetica Neue"/>
          <w:lang w:val="es-ES_tradnl"/>
        </w:rPr>
        <w:t xml:space="preserve">en busca de </w:t>
      </w:r>
      <w:r>
        <w:rPr>
          <w:rFonts w:eastAsia="Helvetica Neue"/>
          <w:lang w:val="es-ES_tradnl"/>
        </w:rPr>
        <w:t xml:space="preserve">satisfactores que mejoren sus condiciones de vida, principalmente de </w:t>
      </w:r>
      <w:r w:rsidR="003D3F60">
        <w:rPr>
          <w:rFonts w:eastAsia="Helvetica Neue"/>
          <w:lang w:val="es-ES_tradnl"/>
        </w:rPr>
        <w:t>empleo</w:t>
      </w:r>
      <w:r w:rsidR="00DC7B55">
        <w:rPr>
          <w:rFonts w:eastAsia="Helvetica Neue"/>
          <w:lang w:val="es-ES_tradnl"/>
        </w:rPr>
        <w:t>.</w:t>
      </w:r>
    </w:p>
    <w:p w14:paraId="120A6278" w14:textId="1064182C" w:rsidR="00C73EAA" w:rsidRDefault="00C73EAA" w:rsidP="00222194">
      <w:pPr>
        <w:rPr>
          <w:rFonts w:eastAsia="Helvetica Neue"/>
          <w:lang w:val="es-ES_tradnl"/>
        </w:rPr>
      </w:pPr>
      <w:r>
        <w:rPr>
          <w:rFonts w:eastAsia="Helvetica Neue"/>
          <w:lang w:val="es-ES_tradnl"/>
        </w:rPr>
        <w:t>De acuerdo a</w:t>
      </w:r>
      <w:r w:rsidR="00472673">
        <w:rPr>
          <w:rFonts w:eastAsia="Helvetica Neue"/>
          <w:lang w:val="es-ES_tradnl"/>
        </w:rPr>
        <w:t xml:space="preserve"> la información</w:t>
      </w:r>
      <w:r>
        <w:rPr>
          <w:rFonts w:eastAsia="Helvetica Neue"/>
          <w:lang w:val="es-ES_tradnl"/>
        </w:rPr>
        <w:t xml:space="preserve"> de la Secretaría de Economía del Gobierno del Estado de </w:t>
      </w:r>
      <w:r w:rsidR="00A738C4">
        <w:rPr>
          <w:rFonts w:eastAsia="Helvetica Neue"/>
          <w:lang w:val="es-ES_tradnl"/>
        </w:rPr>
        <w:t>Tamaulipas</w:t>
      </w:r>
      <w:r>
        <w:rPr>
          <w:rFonts w:eastAsia="Helvetica Neue"/>
          <w:lang w:val="es-ES_tradnl"/>
        </w:rPr>
        <w:t>, en el año 202</w:t>
      </w:r>
      <w:r w:rsidR="00472673">
        <w:rPr>
          <w:rFonts w:eastAsia="Helvetica Neue"/>
          <w:lang w:val="es-ES_tradnl"/>
        </w:rPr>
        <w:t>3</w:t>
      </w:r>
      <w:r>
        <w:rPr>
          <w:rFonts w:eastAsia="Helvetica Neue"/>
          <w:lang w:val="es-ES_tradnl"/>
        </w:rPr>
        <w:t>, las ventas internacionales en Matamoros aumentaron, teniendo como principal</w:t>
      </w:r>
      <w:r w:rsidR="00DC7B55">
        <w:rPr>
          <w:rFonts w:eastAsia="Helvetica Neue"/>
          <w:lang w:val="es-ES_tradnl"/>
        </w:rPr>
        <w:t>es</w:t>
      </w:r>
      <w:r>
        <w:rPr>
          <w:rFonts w:eastAsia="Helvetica Neue"/>
          <w:lang w:val="es-ES_tradnl"/>
        </w:rPr>
        <w:t xml:space="preserve"> destino</w:t>
      </w:r>
      <w:r w:rsidR="00DC7B55">
        <w:rPr>
          <w:rFonts w:eastAsia="Helvetica Neue"/>
          <w:lang w:val="es-ES_tradnl"/>
        </w:rPr>
        <w:t>s</w:t>
      </w:r>
      <w:r>
        <w:rPr>
          <w:rFonts w:eastAsia="Helvetica Neue"/>
          <w:lang w:val="es-ES_tradnl"/>
        </w:rPr>
        <w:t xml:space="preserve"> </w:t>
      </w:r>
      <w:r w:rsidR="00DC7B55">
        <w:rPr>
          <w:rFonts w:eastAsia="Helvetica Neue"/>
          <w:lang w:val="es-ES_tradnl"/>
        </w:rPr>
        <w:t>internaciona</w:t>
      </w:r>
      <w:r w:rsidR="00472673">
        <w:rPr>
          <w:rFonts w:eastAsia="Helvetica Neue"/>
          <w:lang w:val="es-ES_tradnl"/>
        </w:rPr>
        <w:t xml:space="preserve">les, </w:t>
      </w:r>
      <w:r>
        <w:rPr>
          <w:rFonts w:eastAsia="Helvetica Neue"/>
          <w:lang w:val="es-ES_tradnl"/>
        </w:rPr>
        <w:t>Estados Unidos, España</w:t>
      </w:r>
      <w:r w:rsidR="00472673">
        <w:rPr>
          <w:rFonts w:eastAsia="Helvetica Neue"/>
          <w:lang w:val="es-ES_tradnl"/>
        </w:rPr>
        <w:t xml:space="preserve"> y China</w:t>
      </w:r>
      <w:r w:rsidR="001414EA">
        <w:rPr>
          <w:rFonts w:eastAsia="Helvetica Neue"/>
          <w:lang w:val="es-ES_tradnl"/>
        </w:rPr>
        <w:t>.</w:t>
      </w:r>
    </w:p>
    <w:p w14:paraId="38C8776C" w14:textId="11693BA0" w:rsidR="00472673" w:rsidRDefault="0048078E" w:rsidP="00222194">
      <w:pPr>
        <w:rPr>
          <w:rFonts w:eastAsia="Helvetica Neue"/>
          <w:lang w:val="es-ES_tradnl"/>
        </w:rPr>
      </w:pPr>
      <w:r>
        <w:rPr>
          <w:rFonts w:eastAsia="Helvetica Neue"/>
          <w:lang w:val="es-ES_tradnl"/>
        </w:rPr>
        <w:t xml:space="preserve">Puede aseverarse que </w:t>
      </w:r>
      <w:r w:rsidR="00472673">
        <w:rPr>
          <w:rFonts w:eastAsia="Helvetica Neue"/>
          <w:lang w:val="es-ES_tradnl"/>
        </w:rPr>
        <w:t>“Las Higuerillas”</w:t>
      </w:r>
      <w:r>
        <w:rPr>
          <w:rFonts w:eastAsia="Helvetica Neue"/>
          <w:lang w:val="es-ES_tradnl"/>
        </w:rPr>
        <w:t xml:space="preserve"> se encuentran consolidándose como un corredor de transporte y logístico marítimo portuario, que cuenta con las condiciones necesarias para un óptimo desarrollo económico no solo a nivel local, sino regional, estatal y nacional; que conllevara a un desarrollo social inminente.</w:t>
      </w:r>
    </w:p>
    <w:p w14:paraId="03BE7E04" w14:textId="67385784" w:rsidR="00485DE4" w:rsidRPr="00AE45DD" w:rsidRDefault="00076038" w:rsidP="00222194">
      <w:pPr>
        <w:rPr>
          <w:rFonts w:eastAsia="Calibri"/>
          <w:sz w:val="16"/>
          <w:szCs w:val="16"/>
        </w:rPr>
      </w:pPr>
      <w:r>
        <w:rPr>
          <w:rFonts w:eastAsia="Helvetica Neue"/>
          <w:lang w:val="es-ES_tradnl"/>
        </w:rPr>
        <w:lastRenderedPageBreak/>
        <w:t>El crecimiento natural es la diferencia entre los nacimientos menos las defunciones, en “Las Higuerillas” este crecimiento se determina positivo, debido a que los nacimientos son mayores que las defunciones, sin embargo, es de resaltar que el número de nacimientos ha disminuido conforme el paso de los años, ello puede ser debido a que las familias tienen una menor cantidad de descendientes.</w:t>
      </w:r>
    </w:p>
    <w:p w14:paraId="501038DD" w14:textId="7492ECE9" w:rsidR="00196000" w:rsidRPr="00015755" w:rsidRDefault="00196000" w:rsidP="00DF4939">
      <w:pPr>
        <w:pStyle w:val="Ttulo4"/>
        <w:rPr>
          <w:rFonts w:eastAsia="Helvetica Neue"/>
          <w:lang w:val="es-ES_tradnl"/>
        </w:rPr>
      </w:pPr>
      <w:r>
        <w:rPr>
          <w:rFonts w:eastAsia="Helvetica Neue"/>
          <w:lang w:val="es-ES_tradnl"/>
        </w:rPr>
        <w:t>Dinámica demográfica por localidad</w:t>
      </w:r>
      <w:r w:rsidRPr="00015755">
        <w:rPr>
          <w:rFonts w:eastAsia="Helvetica Neue"/>
          <w:lang w:val="es-ES_tradnl"/>
        </w:rPr>
        <w:t>.</w:t>
      </w:r>
    </w:p>
    <w:p w14:paraId="65610204" w14:textId="337280B3" w:rsidR="00196000" w:rsidRPr="00196000" w:rsidRDefault="00196000" w:rsidP="00222194">
      <w:pPr>
        <w:rPr>
          <w:rFonts w:eastAsia="Helvetica Neue"/>
          <w:lang w:val="es-ES_tradnl"/>
        </w:rPr>
      </w:pPr>
      <w:r>
        <w:rPr>
          <w:rFonts w:eastAsia="Helvetica Neue"/>
          <w:lang w:val="es-ES_tradnl"/>
        </w:rPr>
        <w:t xml:space="preserve">La dinámica demográfica </w:t>
      </w:r>
      <w:r w:rsidRPr="00196000">
        <w:rPr>
          <w:rFonts w:eastAsia="Helvetica Neue"/>
          <w:lang w:val="es-ES_tradnl"/>
        </w:rPr>
        <w:t xml:space="preserve">en las localidades </w:t>
      </w:r>
      <w:r>
        <w:rPr>
          <w:rFonts w:eastAsia="Helvetica Neue"/>
          <w:lang w:val="es-ES_tradnl"/>
        </w:rPr>
        <w:t>que conforman</w:t>
      </w:r>
      <w:r w:rsidRPr="00196000">
        <w:rPr>
          <w:rFonts w:eastAsia="Helvetica Neue"/>
          <w:lang w:val="es-ES_tradnl"/>
        </w:rPr>
        <w:t xml:space="preserve"> “Las Higuerillas”</w:t>
      </w:r>
      <w:r>
        <w:rPr>
          <w:rFonts w:eastAsia="Helvetica Neue"/>
          <w:lang w:val="es-ES_tradnl"/>
        </w:rPr>
        <w:t xml:space="preserve">, de acuerdo a los datos de los Censos de Población y Vivienda de INEGI, </w:t>
      </w:r>
      <w:r w:rsidRPr="00196000">
        <w:rPr>
          <w:rFonts w:eastAsia="Helvetica Neue"/>
          <w:lang w:val="es-ES_tradnl"/>
        </w:rPr>
        <w:t xml:space="preserve">ha ido </w:t>
      </w:r>
      <w:r>
        <w:rPr>
          <w:rFonts w:eastAsia="Helvetica Neue"/>
          <w:lang w:val="es-ES_tradnl"/>
        </w:rPr>
        <w:t>en descenso a</w:t>
      </w:r>
      <w:r w:rsidRPr="00196000">
        <w:rPr>
          <w:rFonts w:eastAsia="Helvetica Neue"/>
          <w:lang w:val="es-ES_tradnl"/>
        </w:rPr>
        <w:t xml:space="preserve"> través de los años, lo cual puede deberse a que los usos de suelo existentes, requieren únicamente población flotante, es decir acuden a laborar en esta zona, pero sus necesidades básicas de vivienda y servicios las satisfacen en localidades más cercanas al centro del municipio de Matamoros. </w:t>
      </w:r>
    </w:p>
    <w:p w14:paraId="259CF1CE" w14:textId="763DE764" w:rsidR="00196000" w:rsidRPr="00297263" w:rsidRDefault="00346B7D" w:rsidP="00346B7D">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6</w:t>
      </w:r>
      <w:r w:rsidRPr="009F667D">
        <w:fldChar w:fldCharType="end"/>
      </w:r>
      <w:r w:rsidR="00196000" w:rsidRPr="00297263">
        <w:rPr>
          <w:rFonts w:eastAsia="Calibri"/>
        </w:rPr>
        <w:t>. Crecimiento Natural de la Población en “Las Higuerillas”, 1990, 2000, 2010 y 2020</w:t>
      </w:r>
    </w:p>
    <w:tbl>
      <w:tblPr>
        <w:tblW w:w="7933" w:type="dxa"/>
        <w:jc w:val="center"/>
        <w:tblCellMar>
          <w:left w:w="70" w:type="dxa"/>
          <w:right w:w="70" w:type="dxa"/>
        </w:tblCellMar>
        <w:tblLook w:val="04A0" w:firstRow="1" w:lastRow="0" w:firstColumn="1" w:lastColumn="0" w:noHBand="0" w:noVBand="1"/>
      </w:tblPr>
      <w:tblGrid>
        <w:gridCol w:w="3397"/>
        <w:gridCol w:w="1134"/>
        <w:gridCol w:w="1134"/>
        <w:gridCol w:w="1134"/>
        <w:gridCol w:w="1134"/>
      </w:tblGrid>
      <w:tr w:rsidR="00222194" w:rsidRPr="00222194" w14:paraId="52498B68" w14:textId="77777777" w:rsidTr="00222194">
        <w:trPr>
          <w:trHeight w:val="300"/>
          <w:jc w:val="center"/>
        </w:trPr>
        <w:tc>
          <w:tcPr>
            <w:tcW w:w="3397" w:type="dxa"/>
            <w:tcBorders>
              <w:bottom w:val="single" w:sz="18" w:space="0" w:color="8C3C67"/>
              <w:right w:val="single" w:sz="4" w:space="0" w:color="auto"/>
            </w:tcBorders>
            <w:shd w:val="clear" w:color="auto" w:fill="auto"/>
            <w:vAlign w:val="center"/>
          </w:tcPr>
          <w:p w14:paraId="10F53711" w14:textId="77777777" w:rsidR="00196000" w:rsidRPr="00222194" w:rsidRDefault="00196000" w:rsidP="00E1178A">
            <w:pPr>
              <w:spacing w:after="0"/>
              <w:jc w:val="center"/>
              <w:rPr>
                <w:rFonts w:eastAsia="Times New Roman" w:cs="Calibri"/>
                <w:b/>
                <w:bCs/>
                <w:sz w:val="18"/>
                <w:szCs w:val="18"/>
                <w:lang w:eastAsia="es-MX"/>
              </w:rPr>
            </w:pPr>
            <w:r w:rsidRPr="00222194">
              <w:rPr>
                <w:rFonts w:eastAsia="Times New Roman" w:cs="Calibri"/>
                <w:b/>
                <w:bCs/>
                <w:sz w:val="18"/>
                <w:szCs w:val="18"/>
                <w:lang w:eastAsia="es-MX"/>
              </w:rPr>
              <w:t>Localidad</w:t>
            </w:r>
          </w:p>
        </w:tc>
        <w:tc>
          <w:tcPr>
            <w:tcW w:w="1134" w:type="dxa"/>
            <w:tcBorders>
              <w:left w:val="single" w:sz="4" w:space="0" w:color="auto"/>
              <w:bottom w:val="single" w:sz="18" w:space="0" w:color="8C3C67"/>
              <w:right w:val="single" w:sz="4" w:space="0" w:color="auto"/>
            </w:tcBorders>
            <w:shd w:val="clear" w:color="auto" w:fill="auto"/>
          </w:tcPr>
          <w:p w14:paraId="2A4E48BD" w14:textId="77777777" w:rsidR="00196000" w:rsidRPr="00222194" w:rsidRDefault="00196000" w:rsidP="00E1178A">
            <w:pPr>
              <w:spacing w:after="0"/>
              <w:jc w:val="center"/>
              <w:rPr>
                <w:rFonts w:eastAsia="Times New Roman" w:cs="Calibri"/>
                <w:b/>
                <w:bCs/>
                <w:sz w:val="18"/>
                <w:szCs w:val="18"/>
                <w:lang w:eastAsia="es-MX"/>
              </w:rPr>
            </w:pPr>
            <w:r w:rsidRPr="00222194">
              <w:rPr>
                <w:rFonts w:eastAsia="Times New Roman" w:cs="Calibri"/>
                <w:b/>
                <w:bCs/>
                <w:sz w:val="18"/>
                <w:szCs w:val="18"/>
                <w:lang w:eastAsia="es-MX"/>
              </w:rPr>
              <w:t>Población 1990</w:t>
            </w:r>
          </w:p>
        </w:tc>
        <w:tc>
          <w:tcPr>
            <w:tcW w:w="1134" w:type="dxa"/>
            <w:tcBorders>
              <w:left w:val="single" w:sz="4" w:space="0" w:color="auto"/>
              <w:bottom w:val="single" w:sz="18" w:space="0" w:color="8C3C67"/>
              <w:right w:val="single" w:sz="4" w:space="0" w:color="auto"/>
            </w:tcBorders>
            <w:shd w:val="clear" w:color="auto" w:fill="auto"/>
          </w:tcPr>
          <w:p w14:paraId="18495207" w14:textId="77777777" w:rsidR="00196000" w:rsidRPr="00222194" w:rsidRDefault="00196000" w:rsidP="00E1178A">
            <w:pPr>
              <w:spacing w:after="0"/>
              <w:jc w:val="center"/>
              <w:rPr>
                <w:rFonts w:eastAsia="Times New Roman" w:cs="Calibri"/>
                <w:b/>
                <w:bCs/>
                <w:sz w:val="18"/>
                <w:szCs w:val="18"/>
                <w:lang w:eastAsia="es-MX"/>
              </w:rPr>
            </w:pPr>
            <w:r w:rsidRPr="00222194">
              <w:rPr>
                <w:rFonts w:eastAsia="Times New Roman" w:cs="Calibri"/>
                <w:b/>
                <w:bCs/>
                <w:sz w:val="18"/>
                <w:szCs w:val="18"/>
                <w:lang w:eastAsia="es-MX"/>
              </w:rPr>
              <w:t>Población 2000</w:t>
            </w:r>
          </w:p>
        </w:tc>
        <w:tc>
          <w:tcPr>
            <w:tcW w:w="1134" w:type="dxa"/>
            <w:tcBorders>
              <w:left w:val="single" w:sz="4" w:space="0" w:color="auto"/>
              <w:bottom w:val="single" w:sz="18" w:space="0" w:color="8C3C67"/>
              <w:right w:val="single" w:sz="4" w:space="0" w:color="auto"/>
            </w:tcBorders>
            <w:shd w:val="clear" w:color="auto" w:fill="auto"/>
          </w:tcPr>
          <w:p w14:paraId="4FDCA870" w14:textId="77777777" w:rsidR="00196000" w:rsidRPr="00222194" w:rsidRDefault="00196000" w:rsidP="00E1178A">
            <w:pPr>
              <w:spacing w:after="0"/>
              <w:jc w:val="center"/>
              <w:rPr>
                <w:rFonts w:eastAsia="Times New Roman" w:cs="Calibri"/>
                <w:b/>
                <w:bCs/>
                <w:sz w:val="18"/>
                <w:szCs w:val="18"/>
                <w:lang w:eastAsia="es-MX"/>
              </w:rPr>
            </w:pPr>
            <w:r w:rsidRPr="00222194">
              <w:rPr>
                <w:rFonts w:eastAsia="Times New Roman" w:cs="Calibri"/>
                <w:b/>
                <w:bCs/>
                <w:sz w:val="18"/>
                <w:szCs w:val="18"/>
                <w:lang w:eastAsia="es-MX"/>
              </w:rPr>
              <w:t>Población 2010</w:t>
            </w:r>
          </w:p>
        </w:tc>
        <w:tc>
          <w:tcPr>
            <w:tcW w:w="1134" w:type="dxa"/>
            <w:tcBorders>
              <w:left w:val="single" w:sz="4" w:space="0" w:color="auto"/>
              <w:bottom w:val="single" w:sz="18" w:space="0" w:color="8C3C67"/>
            </w:tcBorders>
            <w:shd w:val="clear" w:color="auto" w:fill="auto"/>
            <w:vAlign w:val="center"/>
          </w:tcPr>
          <w:p w14:paraId="5F36BEFB" w14:textId="77777777" w:rsidR="00196000" w:rsidRPr="00222194" w:rsidRDefault="00196000" w:rsidP="00E1178A">
            <w:pPr>
              <w:spacing w:after="0"/>
              <w:jc w:val="center"/>
              <w:rPr>
                <w:rFonts w:eastAsia="Times New Roman" w:cs="Calibri"/>
                <w:b/>
                <w:bCs/>
                <w:sz w:val="18"/>
                <w:szCs w:val="18"/>
                <w:lang w:eastAsia="es-MX"/>
              </w:rPr>
            </w:pPr>
            <w:r w:rsidRPr="00222194">
              <w:rPr>
                <w:rFonts w:eastAsia="Times New Roman" w:cs="Calibri"/>
                <w:b/>
                <w:bCs/>
                <w:sz w:val="18"/>
                <w:szCs w:val="18"/>
                <w:lang w:eastAsia="es-MX"/>
              </w:rPr>
              <w:t>Población 2020</w:t>
            </w:r>
          </w:p>
        </w:tc>
      </w:tr>
      <w:tr w:rsidR="00196000" w:rsidRPr="008C5E07" w14:paraId="76433B7C" w14:textId="77777777" w:rsidTr="00222194">
        <w:trPr>
          <w:trHeight w:val="300"/>
          <w:jc w:val="center"/>
        </w:trPr>
        <w:tc>
          <w:tcPr>
            <w:tcW w:w="3397" w:type="dxa"/>
            <w:tcBorders>
              <w:top w:val="single" w:sz="18" w:space="0" w:color="8C3C67"/>
              <w:right w:val="single" w:sz="4" w:space="0" w:color="auto"/>
            </w:tcBorders>
            <w:shd w:val="clear" w:color="auto" w:fill="auto"/>
            <w:vAlign w:val="center"/>
            <w:hideMark/>
          </w:tcPr>
          <w:p w14:paraId="6A760805"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El Mezquital</w:t>
            </w:r>
          </w:p>
        </w:tc>
        <w:tc>
          <w:tcPr>
            <w:tcW w:w="1134" w:type="dxa"/>
            <w:tcBorders>
              <w:top w:val="single" w:sz="18" w:space="0" w:color="8C3C67"/>
              <w:left w:val="single" w:sz="4" w:space="0" w:color="auto"/>
              <w:right w:val="single" w:sz="4" w:space="0" w:color="auto"/>
            </w:tcBorders>
            <w:shd w:val="clear" w:color="auto" w:fill="auto"/>
          </w:tcPr>
          <w:p w14:paraId="4D1E8F97" w14:textId="3531ACC7" w:rsidR="00196000" w:rsidRPr="008C5E07" w:rsidRDefault="00662B8E"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192</w:t>
            </w:r>
          </w:p>
        </w:tc>
        <w:tc>
          <w:tcPr>
            <w:tcW w:w="1134" w:type="dxa"/>
            <w:tcBorders>
              <w:top w:val="single" w:sz="18" w:space="0" w:color="8C3C67"/>
              <w:left w:val="single" w:sz="4" w:space="0" w:color="auto"/>
              <w:right w:val="single" w:sz="4" w:space="0" w:color="auto"/>
            </w:tcBorders>
            <w:shd w:val="clear" w:color="auto" w:fill="auto"/>
          </w:tcPr>
          <w:p w14:paraId="287783A6" w14:textId="5CA535B7" w:rsidR="00196000" w:rsidRPr="008C5E07" w:rsidRDefault="0081634E"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5</w:t>
            </w:r>
          </w:p>
        </w:tc>
        <w:tc>
          <w:tcPr>
            <w:tcW w:w="1134" w:type="dxa"/>
            <w:tcBorders>
              <w:top w:val="single" w:sz="18" w:space="0" w:color="8C3C67"/>
              <w:left w:val="single" w:sz="4" w:space="0" w:color="auto"/>
              <w:right w:val="single" w:sz="4" w:space="0" w:color="auto"/>
            </w:tcBorders>
            <w:shd w:val="clear" w:color="auto" w:fill="auto"/>
          </w:tcPr>
          <w:p w14:paraId="0C025172" w14:textId="4249084D"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32</w:t>
            </w:r>
            <w:r w:rsidR="00662B8E">
              <w:rPr>
                <w:rFonts w:eastAsia="Times New Roman" w:cs="Calibri"/>
                <w:color w:val="000000"/>
                <w:sz w:val="18"/>
                <w:szCs w:val="18"/>
                <w:lang w:eastAsia="es-MX"/>
              </w:rPr>
              <w:t>6</w:t>
            </w:r>
          </w:p>
        </w:tc>
        <w:tc>
          <w:tcPr>
            <w:tcW w:w="1134" w:type="dxa"/>
            <w:tcBorders>
              <w:top w:val="single" w:sz="18" w:space="0" w:color="8C3C67"/>
              <w:left w:val="single" w:sz="4" w:space="0" w:color="auto"/>
            </w:tcBorders>
            <w:shd w:val="clear" w:color="auto" w:fill="auto"/>
            <w:vAlign w:val="center"/>
            <w:hideMark/>
          </w:tcPr>
          <w:p w14:paraId="4FFB4998"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205</w:t>
            </w:r>
          </w:p>
        </w:tc>
      </w:tr>
      <w:tr w:rsidR="00196000" w:rsidRPr="008C5E07" w14:paraId="02479BE4" w14:textId="77777777" w:rsidTr="00222194">
        <w:trPr>
          <w:trHeight w:val="300"/>
          <w:jc w:val="center"/>
        </w:trPr>
        <w:tc>
          <w:tcPr>
            <w:tcW w:w="3397" w:type="dxa"/>
            <w:tcBorders>
              <w:right w:val="single" w:sz="4" w:space="0" w:color="auto"/>
            </w:tcBorders>
            <w:shd w:val="clear" w:color="auto" w:fill="auto"/>
            <w:vAlign w:val="center"/>
            <w:hideMark/>
          </w:tcPr>
          <w:p w14:paraId="0C4DFA23" w14:textId="77777777" w:rsidR="00196000" w:rsidRPr="008C5E07" w:rsidRDefault="00196000" w:rsidP="00E1178A">
            <w:pPr>
              <w:spacing w:after="0"/>
              <w:rPr>
                <w:rFonts w:eastAsia="Times New Roman" w:cs="Calibri"/>
                <w:color w:val="000000"/>
                <w:sz w:val="18"/>
                <w:szCs w:val="18"/>
                <w:lang w:eastAsia="es-MX"/>
              </w:rPr>
            </w:pPr>
            <w:bookmarkStart w:id="42" w:name="_Hlk161329950"/>
            <w:r w:rsidRPr="008C5E07">
              <w:rPr>
                <w:rFonts w:eastAsia="Times New Roman" w:cs="Calibri"/>
                <w:color w:val="000000"/>
                <w:sz w:val="18"/>
                <w:szCs w:val="18"/>
                <w:lang w:eastAsia="es-MX"/>
              </w:rPr>
              <w:t>Las Higuerillas</w:t>
            </w:r>
          </w:p>
        </w:tc>
        <w:tc>
          <w:tcPr>
            <w:tcW w:w="1134" w:type="dxa"/>
            <w:tcBorders>
              <w:left w:val="single" w:sz="4" w:space="0" w:color="auto"/>
              <w:right w:val="single" w:sz="4" w:space="0" w:color="auto"/>
            </w:tcBorders>
            <w:shd w:val="clear" w:color="auto" w:fill="auto"/>
          </w:tcPr>
          <w:p w14:paraId="2681CE62"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706</w:t>
            </w:r>
          </w:p>
        </w:tc>
        <w:tc>
          <w:tcPr>
            <w:tcW w:w="1134" w:type="dxa"/>
            <w:tcBorders>
              <w:left w:val="single" w:sz="4" w:space="0" w:color="auto"/>
              <w:right w:val="single" w:sz="4" w:space="0" w:color="auto"/>
            </w:tcBorders>
            <w:shd w:val="clear" w:color="auto" w:fill="auto"/>
          </w:tcPr>
          <w:p w14:paraId="5CD74BE2" w14:textId="4BF02C22"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w:t>
            </w:r>
            <w:r w:rsidR="0081634E">
              <w:rPr>
                <w:rFonts w:eastAsia="Times New Roman" w:cs="Calibri"/>
                <w:color w:val="000000"/>
                <w:sz w:val="18"/>
                <w:szCs w:val="18"/>
                <w:lang w:eastAsia="es-MX"/>
              </w:rPr>
              <w:t>506</w:t>
            </w:r>
          </w:p>
        </w:tc>
        <w:tc>
          <w:tcPr>
            <w:tcW w:w="1134" w:type="dxa"/>
            <w:tcBorders>
              <w:left w:val="single" w:sz="4" w:space="0" w:color="auto"/>
              <w:right w:val="single" w:sz="4" w:space="0" w:color="auto"/>
            </w:tcBorders>
            <w:shd w:val="clear" w:color="auto" w:fill="auto"/>
          </w:tcPr>
          <w:p w14:paraId="4A87057A"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2,139</w:t>
            </w:r>
          </w:p>
        </w:tc>
        <w:tc>
          <w:tcPr>
            <w:tcW w:w="1134" w:type="dxa"/>
            <w:tcBorders>
              <w:left w:val="single" w:sz="4" w:space="0" w:color="auto"/>
            </w:tcBorders>
            <w:shd w:val="clear" w:color="auto" w:fill="auto"/>
            <w:vAlign w:val="center"/>
            <w:hideMark/>
          </w:tcPr>
          <w:p w14:paraId="38E9F422"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2</w:t>
            </w:r>
            <w:r>
              <w:rPr>
                <w:rFonts w:eastAsia="Times New Roman" w:cs="Calibri"/>
                <w:color w:val="000000"/>
                <w:sz w:val="18"/>
                <w:szCs w:val="18"/>
                <w:lang w:eastAsia="es-MX"/>
              </w:rPr>
              <w:t>,</w:t>
            </w:r>
            <w:r w:rsidRPr="008C5E07">
              <w:rPr>
                <w:rFonts w:eastAsia="Times New Roman" w:cs="Calibri"/>
                <w:color w:val="000000"/>
                <w:sz w:val="18"/>
                <w:szCs w:val="18"/>
                <w:lang w:eastAsia="es-MX"/>
              </w:rPr>
              <w:t>112</w:t>
            </w:r>
          </w:p>
        </w:tc>
      </w:tr>
      <w:bookmarkEnd w:id="42"/>
      <w:tr w:rsidR="00196000" w:rsidRPr="008C5E07" w14:paraId="20FABD05" w14:textId="77777777" w:rsidTr="00222194">
        <w:trPr>
          <w:trHeight w:val="300"/>
          <w:jc w:val="center"/>
        </w:trPr>
        <w:tc>
          <w:tcPr>
            <w:tcW w:w="3397" w:type="dxa"/>
            <w:tcBorders>
              <w:right w:val="single" w:sz="4" w:space="0" w:color="auto"/>
            </w:tcBorders>
            <w:shd w:val="clear" w:color="auto" w:fill="auto"/>
            <w:vAlign w:val="center"/>
            <w:hideMark/>
          </w:tcPr>
          <w:p w14:paraId="10341DA6"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las Malvinas</w:t>
            </w:r>
          </w:p>
        </w:tc>
        <w:tc>
          <w:tcPr>
            <w:tcW w:w="1134" w:type="dxa"/>
            <w:tcBorders>
              <w:left w:val="single" w:sz="4" w:space="0" w:color="auto"/>
              <w:right w:val="single" w:sz="4" w:space="0" w:color="auto"/>
            </w:tcBorders>
            <w:shd w:val="clear" w:color="auto" w:fill="auto"/>
          </w:tcPr>
          <w:p w14:paraId="3A62160A"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150</w:t>
            </w:r>
          </w:p>
        </w:tc>
        <w:tc>
          <w:tcPr>
            <w:tcW w:w="1134" w:type="dxa"/>
            <w:tcBorders>
              <w:left w:val="single" w:sz="4" w:space="0" w:color="auto"/>
              <w:right w:val="single" w:sz="4" w:space="0" w:color="auto"/>
            </w:tcBorders>
            <w:shd w:val="clear" w:color="auto" w:fill="auto"/>
          </w:tcPr>
          <w:p w14:paraId="5FF458F8"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339</w:t>
            </w:r>
          </w:p>
        </w:tc>
        <w:tc>
          <w:tcPr>
            <w:tcW w:w="1134" w:type="dxa"/>
            <w:tcBorders>
              <w:left w:val="single" w:sz="4" w:space="0" w:color="auto"/>
              <w:right w:val="single" w:sz="4" w:space="0" w:color="auto"/>
            </w:tcBorders>
            <w:shd w:val="clear" w:color="auto" w:fill="auto"/>
          </w:tcPr>
          <w:p w14:paraId="3C060C0B"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296</w:t>
            </w:r>
          </w:p>
        </w:tc>
        <w:tc>
          <w:tcPr>
            <w:tcW w:w="1134" w:type="dxa"/>
            <w:tcBorders>
              <w:left w:val="single" w:sz="4" w:space="0" w:color="auto"/>
            </w:tcBorders>
            <w:shd w:val="clear" w:color="auto" w:fill="auto"/>
            <w:vAlign w:val="center"/>
            <w:hideMark/>
          </w:tcPr>
          <w:p w14:paraId="4F08D5B1"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188</w:t>
            </w:r>
          </w:p>
        </w:tc>
      </w:tr>
      <w:tr w:rsidR="00196000" w:rsidRPr="008C5E07" w14:paraId="25C24629" w14:textId="77777777" w:rsidTr="00222194">
        <w:trPr>
          <w:trHeight w:val="300"/>
          <w:jc w:val="center"/>
        </w:trPr>
        <w:tc>
          <w:tcPr>
            <w:tcW w:w="3397" w:type="dxa"/>
            <w:tcBorders>
              <w:right w:val="single" w:sz="4" w:space="0" w:color="auto"/>
            </w:tcBorders>
            <w:shd w:val="clear" w:color="auto" w:fill="auto"/>
            <w:vAlign w:val="center"/>
            <w:hideMark/>
          </w:tcPr>
          <w:p w14:paraId="4E323ADD"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la Fantasía</w:t>
            </w:r>
          </w:p>
        </w:tc>
        <w:tc>
          <w:tcPr>
            <w:tcW w:w="1134" w:type="dxa"/>
            <w:tcBorders>
              <w:left w:val="single" w:sz="4" w:space="0" w:color="auto"/>
              <w:right w:val="single" w:sz="4" w:space="0" w:color="auto"/>
            </w:tcBorders>
            <w:shd w:val="clear" w:color="auto" w:fill="auto"/>
          </w:tcPr>
          <w:p w14:paraId="78090626"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136</w:t>
            </w:r>
          </w:p>
        </w:tc>
        <w:tc>
          <w:tcPr>
            <w:tcW w:w="1134" w:type="dxa"/>
            <w:tcBorders>
              <w:left w:val="single" w:sz="4" w:space="0" w:color="auto"/>
              <w:right w:val="single" w:sz="4" w:space="0" w:color="auto"/>
            </w:tcBorders>
            <w:shd w:val="clear" w:color="auto" w:fill="auto"/>
          </w:tcPr>
          <w:p w14:paraId="0D3DE628"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227</w:t>
            </w:r>
          </w:p>
        </w:tc>
        <w:tc>
          <w:tcPr>
            <w:tcW w:w="1134" w:type="dxa"/>
            <w:tcBorders>
              <w:left w:val="single" w:sz="4" w:space="0" w:color="auto"/>
              <w:right w:val="single" w:sz="4" w:space="0" w:color="auto"/>
            </w:tcBorders>
            <w:shd w:val="clear" w:color="auto" w:fill="auto"/>
          </w:tcPr>
          <w:p w14:paraId="1AB333DF"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150</w:t>
            </w:r>
          </w:p>
        </w:tc>
        <w:tc>
          <w:tcPr>
            <w:tcW w:w="1134" w:type="dxa"/>
            <w:tcBorders>
              <w:left w:val="single" w:sz="4" w:space="0" w:color="auto"/>
            </w:tcBorders>
            <w:shd w:val="clear" w:color="auto" w:fill="auto"/>
            <w:vAlign w:val="center"/>
            <w:hideMark/>
          </w:tcPr>
          <w:p w14:paraId="67D9B359"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97</w:t>
            </w:r>
          </w:p>
        </w:tc>
      </w:tr>
      <w:tr w:rsidR="00196000" w:rsidRPr="008C5E07" w14:paraId="0AB32A4F" w14:textId="77777777" w:rsidTr="00222194">
        <w:trPr>
          <w:trHeight w:val="300"/>
          <w:jc w:val="center"/>
        </w:trPr>
        <w:tc>
          <w:tcPr>
            <w:tcW w:w="3397" w:type="dxa"/>
            <w:tcBorders>
              <w:right w:val="single" w:sz="4" w:space="0" w:color="auto"/>
            </w:tcBorders>
            <w:shd w:val="clear" w:color="auto" w:fill="auto"/>
            <w:vAlign w:val="center"/>
          </w:tcPr>
          <w:p w14:paraId="290A4ACB" w14:textId="77777777" w:rsidR="00196000" w:rsidRPr="008C5E07" w:rsidRDefault="00196000" w:rsidP="00E1178A">
            <w:pPr>
              <w:spacing w:after="0"/>
              <w:rPr>
                <w:rFonts w:eastAsia="Times New Roman" w:cs="Calibri"/>
                <w:color w:val="000000"/>
                <w:sz w:val="18"/>
                <w:szCs w:val="18"/>
                <w:lang w:eastAsia="es-MX"/>
              </w:rPr>
            </w:pPr>
            <w:r>
              <w:rPr>
                <w:rFonts w:eastAsia="Times New Roman" w:cs="Calibri"/>
                <w:color w:val="000000"/>
                <w:sz w:val="18"/>
                <w:szCs w:val="18"/>
                <w:lang w:eastAsia="es-MX"/>
              </w:rPr>
              <w:t>Isla de la Fantasía Norte</w:t>
            </w:r>
          </w:p>
        </w:tc>
        <w:tc>
          <w:tcPr>
            <w:tcW w:w="1134" w:type="dxa"/>
            <w:tcBorders>
              <w:left w:val="single" w:sz="4" w:space="0" w:color="auto"/>
              <w:right w:val="single" w:sz="4" w:space="0" w:color="auto"/>
            </w:tcBorders>
            <w:shd w:val="clear" w:color="auto" w:fill="auto"/>
          </w:tcPr>
          <w:p w14:paraId="0AE4148F" w14:textId="77777777" w:rsidR="00196000"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6AF55803" w14:textId="77777777" w:rsidR="00196000"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22</w:t>
            </w:r>
          </w:p>
        </w:tc>
        <w:tc>
          <w:tcPr>
            <w:tcW w:w="1134" w:type="dxa"/>
            <w:tcBorders>
              <w:left w:val="single" w:sz="4" w:space="0" w:color="auto"/>
              <w:right w:val="single" w:sz="4" w:space="0" w:color="auto"/>
            </w:tcBorders>
            <w:shd w:val="clear" w:color="auto" w:fill="auto"/>
          </w:tcPr>
          <w:p w14:paraId="613E4F6B"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12</w:t>
            </w:r>
          </w:p>
        </w:tc>
        <w:tc>
          <w:tcPr>
            <w:tcW w:w="1134" w:type="dxa"/>
            <w:tcBorders>
              <w:left w:val="single" w:sz="4" w:space="0" w:color="auto"/>
            </w:tcBorders>
            <w:shd w:val="clear" w:color="auto" w:fill="auto"/>
            <w:vAlign w:val="center"/>
          </w:tcPr>
          <w:p w14:paraId="2E799E1A" w14:textId="77777777" w:rsidR="00196000" w:rsidRPr="008C5E07" w:rsidRDefault="00196000" w:rsidP="00E1178A">
            <w:pPr>
              <w:spacing w:after="0"/>
              <w:jc w:val="right"/>
              <w:rPr>
                <w:rFonts w:eastAsia="Times New Roman" w:cs="Calibri"/>
                <w:color w:val="000000"/>
                <w:sz w:val="18"/>
                <w:szCs w:val="18"/>
                <w:lang w:eastAsia="es-MX"/>
              </w:rPr>
            </w:pPr>
          </w:p>
        </w:tc>
      </w:tr>
      <w:tr w:rsidR="00196000" w:rsidRPr="008C5E07" w14:paraId="06F846BA" w14:textId="77777777" w:rsidTr="00222194">
        <w:trPr>
          <w:trHeight w:val="300"/>
          <w:jc w:val="center"/>
        </w:trPr>
        <w:tc>
          <w:tcPr>
            <w:tcW w:w="3397" w:type="dxa"/>
            <w:tcBorders>
              <w:right w:val="single" w:sz="4" w:space="0" w:color="auto"/>
            </w:tcBorders>
            <w:shd w:val="clear" w:color="auto" w:fill="auto"/>
            <w:vAlign w:val="center"/>
            <w:hideMark/>
          </w:tcPr>
          <w:p w14:paraId="166ACA88"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Puntilla Norte</w:t>
            </w:r>
          </w:p>
        </w:tc>
        <w:tc>
          <w:tcPr>
            <w:tcW w:w="1134" w:type="dxa"/>
            <w:tcBorders>
              <w:left w:val="single" w:sz="4" w:space="0" w:color="auto"/>
              <w:right w:val="single" w:sz="4" w:space="0" w:color="auto"/>
            </w:tcBorders>
            <w:shd w:val="clear" w:color="auto" w:fill="auto"/>
          </w:tcPr>
          <w:p w14:paraId="19E86EDE"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87</w:t>
            </w:r>
          </w:p>
        </w:tc>
        <w:tc>
          <w:tcPr>
            <w:tcW w:w="1134" w:type="dxa"/>
            <w:tcBorders>
              <w:left w:val="single" w:sz="4" w:space="0" w:color="auto"/>
              <w:right w:val="single" w:sz="4" w:space="0" w:color="auto"/>
            </w:tcBorders>
            <w:shd w:val="clear" w:color="auto" w:fill="auto"/>
          </w:tcPr>
          <w:p w14:paraId="04F1FB9D"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125</w:t>
            </w:r>
          </w:p>
        </w:tc>
        <w:tc>
          <w:tcPr>
            <w:tcW w:w="1134" w:type="dxa"/>
            <w:tcBorders>
              <w:left w:val="single" w:sz="4" w:space="0" w:color="auto"/>
              <w:right w:val="single" w:sz="4" w:space="0" w:color="auto"/>
            </w:tcBorders>
            <w:shd w:val="clear" w:color="auto" w:fill="auto"/>
          </w:tcPr>
          <w:p w14:paraId="524E7C04"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101</w:t>
            </w:r>
          </w:p>
        </w:tc>
        <w:tc>
          <w:tcPr>
            <w:tcW w:w="1134" w:type="dxa"/>
            <w:tcBorders>
              <w:left w:val="single" w:sz="4" w:space="0" w:color="auto"/>
            </w:tcBorders>
            <w:shd w:val="clear" w:color="auto" w:fill="auto"/>
            <w:vAlign w:val="center"/>
            <w:hideMark/>
          </w:tcPr>
          <w:p w14:paraId="27F89852"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48</w:t>
            </w:r>
          </w:p>
        </w:tc>
      </w:tr>
      <w:tr w:rsidR="00196000" w:rsidRPr="008C5E07" w14:paraId="5C704A0A" w14:textId="77777777" w:rsidTr="00222194">
        <w:trPr>
          <w:trHeight w:val="300"/>
          <w:jc w:val="center"/>
        </w:trPr>
        <w:tc>
          <w:tcPr>
            <w:tcW w:w="3397" w:type="dxa"/>
            <w:tcBorders>
              <w:right w:val="single" w:sz="4" w:space="0" w:color="auto"/>
            </w:tcBorders>
            <w:shd w:val="clear" w:color="auto" w:fill="auto"/>
            <w:vAlign w:val="center"/>
            <w:hideMark/>
          </w:tcPr>
          <w:p w14:paraId="7DBE053D"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del Amor (Puntilla Sur)</w:t>
            </w:r>
          </w:p>
        </w:tc>
        <w:tc>
          <w:tcPr>
            <w:tcW w:w="1134" w:type="dxa"/>
            <w:tcBorders>
              <w:left w:val="single" w:sz="4" w:space="0" w:color="auto"/>
              <w:right w:val="single" w:sz="4" w:space="0" w:color="auto"/>
            </w:tcBorders>
            <w:shd w:val="clear" w:color="auto" w:fill="auto"/>
          </w:tcPr>
          <w:p w14:paraId="7DDBF3C9"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62</w:t>
            </w:r>
          </w:p>
        </w:tc>
        <w:tc>
          <w:tcPr>
            <w:tcW w:w="1134" w:type="dxa"/>
            <w:tcBorders>
              <w:left w:val="single" w:sz="4" w:space="0" w:color="auto"/>
              <w:right w:val="single" w:sz="4" w:space="0" w:color="auto"/>
            </w:tcBorders>
            <w:shd w:val="clear" w:color="auto" w:fill="auto"/>
          </w:tcPr>
          <w:p w14:paraId="7A246552"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248</w:t>
            </w:r>
          </w:p>
        </w:tc>
        <w:tc>
          <w:tcPr>
            <w:tcW w:w="1134" w:type="dxa"/>
            <w:tcBorders>
              <w:left w:val="single" w:sz="4" w:space="0" w:color="auto"/>
              <w:right w:val="single" w:sz="4" w:space="0" w:color="auto"/>
            </w:tcBorders>
            <w:shd w:val="clear" w:color="auto" w:fill="auto"/>
          </w:tcPr>
          <w:p w14:paraId="614FEC01"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161</w:t>
            </w:r>
          </w:p>
        </w:tc>
        <w:tc>
          <w:tcPr>
            <w:tcW w:w="1134" w:type="dxa"/>
            <w:tcBorders>
              <w:left w:val="single" w:sz="4" w:space="0" w:color="auto"/>
            </w:tcBorders>
            <w:shd w:val="clear" w:color="auto" w:fill="auto"/>
            <w:vAlign w:val="center"/>
            <w:hideMark/>
          </w:tcPr>
          <w:p w14:paraId="521DCDE2"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105</w:t>
            </w:r>
          </w:p>
        </w:tc>
      </w:tr>
      <w:tr w:rsidR="00196000" w:rsidRPr="008C5E07" w14:paraId="63E81386" w14:textId="77777777" w:rsidTr="00222194">
        <w:trPr>
          <w:trHeight w:val="300"/>
          <w:jc w:val="center"/>
        </w:trPr>
        <w:tc>
          <w:tcPr>
            <w:tcW w:w="3397" w:type="dxa"/>
            <w:tcBorders>
              <w:right w:val="single" w:sz="4" w:space="0" w:color="auto"/>
            </w:tcBorders>
            <w:shd w:val="clear" w:color="auto" w:fill="auto"/>
            <w:vAlign w:val="center"/>
            <w:hideMark/>
          </w:tcPr>
          <w:p w14:paraId="5AD553E6"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el Rubí</w:t>
            </w:r>
          </w:p>
        </w:tc>
        <w:tc>
          <w:tcPr>
            <w:tcW w:w="1134" w:type="dxa"/>
            <w:tcBorders>
              <w:left w:val="single" w:sz="4" w:space="0" w:color="auto"/>
              <w:right w:val="single" w:sz="4" w:space="0" w:color="auto"/>
            </w:tcBorders>
            <w:shd w:val="clear" w:color="auto" w:fill="auto"/>
          </w:tcPr>
          <w:p w14:paraId="45007878"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9</w:t>
            </w:r>
          </w:p>
        </w:tc>
        <w:tc>
          <w:tcPr>
            <w:tcW w:w="1134" w:type="dxa"/>
            <w:tcBorders>
              <w:left w:val="single" w:sz="4" w:space="0" w:color="auto"/>
              <w:right w:val="single" w:sz="4" w:space="0" w:color="auto"/>
            </w:tcBorders>
            <w:shd w:val="clear" w:color="auto" w:fill="auto"/>
          </w:tcPr>
          <w:p w14:paraId="3E1A6C3C"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31</w:t>
            </w:r>
          </w:p>
        </w:tc>
        <w:tc>
          <w:tcPr>
            <w:tcW w:w="1134" w:type="dxa"/>
            <w:tcBorders>
              <w:left w:val="single" w:sz="4" w:space="0" w:color="auto"/>
              <w:right w:val="single" w:sz="4" w:space="0" w:color="auto"/>
            </w:tcBorders>
            <w:shd w:val="clear" w:color="auto" w:fill="auto"/>
          </w:tcPr>
          <w:p w14:paraId="16B70F11"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34</w:t>
            </w:r>
          </w:p>
        </w:tc>
        <w:tc>
          <w:tcPr>
            <w:tcW w:w="1134" w:type="dxa"/>
            <w:tcBorders>
              <w:left w:val="single" w:sz="4" w:space="0" w:color="auto"/>
            </w:tcBorders>
            <w:shd w:val="clear" w:color="auto" w:fill="auto"/>
            <w:vAlign w:val="center"/>
            <w:hideMark/>
          </w:tcPr>
          <w:p w14:paraId="07C9CDC8"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22</w:t>
            </w:r>
          </w:p>
        </w:tc>
      </w:tr>
      <w:tr w:rsidR="00196000" w:rsidRPr="008C5E07" w14:paraId="7247E444" w14:textId="77777777" w:rsidTr="00222194">
        <w:trPr>
          <w:trHeight w:val="300"/>
          <w:jc w:val="center"/>
        </w:trPr>
        <w:tc>
          <w:tcPr>
            <w:tcW w:w="3397" w:type="dxa"/>
            <w:tcBorders>
              <w:right w:val="single" w:sz="4" w:space="0" w:color="auto"/>
            </w:tcBorders>
            <w:shd w:val="clear" w:color="auto" w:fill="auto"/>
            <w:vAlign w:val="center"/>
            <w:hideMark/>
          </w:tcPr>
          <w:p w14:paraId="5941D96A"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Las Higuerillas (Kilómetro 60.5)</w:t>
            </w:r>
          </w:p>
        </w:tc>
        <w:tc>
          <w:tcPr>
            <w:tcW w:w="1134" w:type="dxa"/>
            <w:tcBorders>
              <w:left w:val="single" w:sz="4" w:space="0" w:color="auto"/>
              <w:right w:val="single" w:sz="4" w:space="0" w:color="auto"/>
            </w:tcBorders>
            <w:shd w:val="clear" w:color="auto" w:fill="auto"/>
          </w:tcPr>
          <w:p w14:paraId="4E3E9A43"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52B0E59D"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676599BD"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3FC7E278"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7</w:t>
            </w:r>
          </w:p>
        </w:tc>
      </w:tr>
      <w:tr w:rsidR="00196000" w:rsidRPr="008C5E07" w14:paraId="039B9A98" w14:textId="77777777" w:rsidTr="00222194">
        <w:trPr>
          <w:trHeight w:val="300"/>
          <w:jc w:val="center"/>
        </w:trPr>
        <w:tc>
          <w:tcPr>
            <w:tcW w:w="3397" w:type="dxa"/>
            <w:tcBorders>
              <w:right w:val="single" w:sz="4" w:space="0" w:color="auto"/>
            </w:tcBorders>
            <w:shd w:val="clear" w:color="auto" w:fill="auto"/>
            <w:vAlign w:val="center"/>
            <w:hideMark/>
          </w:tcPr>
          <w:p w14:paraId="4B0CFA44"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Los Timones</w:t>
            </w:r>
          </w:p>
        </w:tc>
        <w:tc>
          <w:tcPr>
            <w:tcW w:w="1134" w:type="dxa"/>
            <w:tcBorders>
              <w:left w:val="single" w:sz="4" w:space="0" w:color="auto"/>
              <w:right w:val="single" w:sz="4" w:space="0" w:color="auto"/>
            </w:tcBorders>
            <w:shd w:val="clear" w:color="auto" w:fill="auto"/>
          </w:tcPr>
          <w:p w14:paraId="4BE9DC64"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65B8D26D" w14:textId="77777777" w:rsidR="00196000" w:rsidRPr="008C5E07" w:rsidRDefault="00196000" w:rsidP="00E1178A">
            <w:pPr>
              <w:spacing w:after="0"/>
              <w:jc w:val="center"/>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7E6D813A"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4A0381E9"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5</w:t>
            </w:r>
          </w:p>
        </w:tc>
      </w:tr>
      <w:tr w:rsidR="00196000" w:rsidRPr="008C5E07" w14:paraId="73317F24" w14:textId="77777777" w:rsidTr="00222194">
        <w:trPr>
          <w:trHeight w:val="300"/>
          <w:jc w:val="center"/>
        </w:trPr>
        <w:tc>
          <w:tcPr>
            <w:tcW w:w="3397" w:type="dxa"/>
            <w:tcBorders>
              <w:right w:val="single" w:sz="4" w:space="0" w:color="auto"/>
            </w:tcBorders>
            <w:shd w:val="clear" w:color="auto" w:fill="auto"/>
            <w:vAlign w:val="center"/>
            <w:hideMark/>
          </w:tcPr>
          <w:p w14:paraId="03866F9F"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Los Pinabetes</w:t>
            </w:r>
          </w:p>
        </w:tc>
        <w:tc>
          <w:tcPr>
            <w:tcW w:w="1134" w:type="dxa"/>
            <w:tcBorders>
              <w:left w:val="single" w:sz="4" w:space="0" w:color="auto"/>
              <w:right w:val="single" w:sz="4" w:space="0" w:color="auto"/>
            </w:tcBorders>
            <w:shd w:val="clear" w:color="auto" w:fill="auto"/>
          </w:tcPr>
          <w:p w14:paraId="5774D54B"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3827705E"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5C0EA2FC"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388F7969"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5</w:t>
            </w:r>
          </w:p>
        </w:tc>
      </w:tr>
      <w:tr w:rsidR="00196000" w:rsidRPr="008C5E07" w14:paraId="3AB3C274" w14:textId="77777777" w:rsidTr="00222194">
        <w:trPr>
          <w:trHeight w:val="300"/>
          <w:jc w:val="center"/>
        </w:trPr>
        <w:tc>
          <w:tcPr>
            <w:tcW w:w="3397" w:type="dxa"/>
            <w:tcBorders>
              <w:right w:val="single" w:sz="4" w:space="0" w:color="auto"/>
            </w:tcBorders>
            <w:shd w:val="clear" w:color="auto" w:fill="auto"/>
            <w:vAlign w:val="center"/>
            <w:hideMark/>
          </w:tcPr>
          <w:p w14:paraId="4CE78BA7"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Fantasía Norte</w:t>
            </w:r>
          </w:p>
        </w:tc>
        <w:tc>
          <w:tcPr>
            <w:tcW w:w="1134" w:type="dxa"/>
            <w:tcBorders>
              <w:left w:val="single" w:sz="4" w:space="0" w:color="auto"/>
              <w:right w:val="single" w:sz="4" w:space="0" w:color="auto"/>
            </w:tcBorders>
            <w:shd w:val="clear" w:color="auto" w:fill="auto"/>
          </w:tcPr>
          <w:p w14:paraId="69E55E02"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1F54527D"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00ED3E23"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28756516"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13</w:t>
            </w:r>
          </w:p>
        </w:tc>
      </w:tr>
      <w:tr w:rsidR="00196000" w:rsidRPr="008C5E07" w14:paraId="6CD40560" w14:textId="77777777" w:rsidTr="00222194">
        <w:trPr>
          <w:trHeight w:val="300"/>
          <w:jc w:val="center"/>
        </w:trPr>
        <w:tc>
          <w:tcPr>
            <w:tcW w:w="3397" w:type="dxa"/>
            <w:tcBorders>
              <w:right w:val="single" w:sz="4" w:space="0" w:color="auto"/>
            </w:tcBorders>
            <w:shd w:val="clear" w:color="auto" w:fill="auto"/>
            <w:vAlign w:val="center"/>
            <w:hideMark/>
          </w:tcPr>
          <w:p w14:paraId="1D37A9BB"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del Suspiro</w:t>
            </w:r>
          </w:p>
        </w:tc>
        <w:tc>
          <w:tcPr>
            <w:tcW w:w="1134" w:type="dxa"/>
            <w:tcBorders>
              <w:left w:val="single" w:sz="4" w:space="0" w:color="auto"/>
              <w:right w:val="single" w:sz="4" w:space="0" w:color="auto"/>
            </w:tcBorders>
            <w:shd w:val="clear" w:color="auto" w:fill="auto"/>
          </w:tcPr>
          <w:p w14:paraId="7B7734F6"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2737ACE4"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1DF0737B"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2C8B088E"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1</w:t>
            </w:r>
          </w:p>
        </w:tc>
      </w:tr>
      <w:tr w:rsidR="00196000" w:rsidRPr="008C5E07" w14:paraId="5F70FB8C" w14:textId="77777777" w:rsidTr="00222194">
        <w:trPr>
          <w:trHeight w:val="300"/>
          <w:jc w:val="center"/>
        </w:trPr>
        <w:tc>
          <w:tcPr>
            <w:tcW w:w="3397" w:type="dxa"/>
            <w:tcBorders>
              <w:right w:val="single" w:sz="4" w:space="0" w:color="auto"/>
            </w:tcBorders>
            <w:shd w:val="clear" w:color="auto" w:fill="auto"/>
            <w:vAlign w:val="center"/>
            <w:hideMark/>
          </w:tcPr>
          <w:p w14:paraId="1CDF3341"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el Mezquite</w:t>
            </w:r>
          </w:p>
        </w:tc>
        <w:tc>
          <w:tcPr>
            <w:tcW w:w="1134" w:type="dxa"/>
            <w:tcBorders>
              <w:left w:val="single" w:sz="4" w:space="0" w:color="auto"/>
              <w:right w:val="single" w:sz="4" w:space="0" w:color="auto"/>
            </w:tcBorders>
            <w:shd w:val="clear" w:color="auto" w:fill="auto"/>
          </w:tcPr>
          <w:p w14:paraId="39BE165C"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4C6CA7C7"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7F6D6DC2"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24189DF8"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29</w:t>
            </w:r>
          </w:p>
        </w:tc>
      </w:tr>
      <w:tr w:rsidR="00196000" w:rsidRPr="008C5E07" w14:paraId="79BC57C0" w14:textId="77777777" w:rsidTr="00222194">
        <w:trPr>
          <w:trHeight w:val="300"/>
          <w:jc w:val="center"/>
        </w:trPr>
        <w:tc>
          <w:tcPr>
            <w:tcW w:w="3397" w:type="dxa"/>
            <w:tcBorders>
              <w:right w:val="single" w:sz="4" w:space="0" w:color="auto"/>
            </w:tcBorders>
            <w:shd w:val="clear" w:color="auto" w:fill="auto"/>
            <w:vAlign w:val="center"/>
            <w:hideMark/>
          </w:tcPr>
          <w:p w14:paraId="0C6F1C81"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Isla Sección Puntilla Norte</w:t>
            </w:r>
          </w:p>
        </w:tc>
        <w:tc>
          <w:tcPr>
            <w:tcW w:w="1134" w:type="dxa"/>
            <w:tcBorders>
              <w:left w:val="single" w:sz="4" w:space="0" w:color="auto"/>
              <w:right w:val="single" w:sz="4" w:space="0" w:color="auto"/>
            </w:tcBorders>
            <w:shd w:val="clear" w:color="auto" w:fill="auto"/>
          </w:tcPr>
          <w:p w14:paraId="1DA530E5"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tcPr>
          <w:p w14:paraId="65518539"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28</w:t>
            </w:r>
          </w:p>
        </w:tc>
        <w:tc>
          <w:tcPr>
            <w:tcW w:w="1134" w:type="dxa"/>
            <w:tcBorders>
              <w:left w:val="single" w:sz="4" w:space="0" w:color="auto"/>
              <w:right w:val="single" w:sz="4" w:space="0" w:color="auto"/>
            </w:tcBorders>
            <w:shd w:val="clear" w:color="auto" w:fill="auto"/>
          </w:tcPr>
          <w:p w14:paraId="0370D937"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6</w:t>
            </w:r>
          </w:p>
        </w:tc>
        <w:tc>
          <w:tcPr>
            <w:tcW w:w="1134" w:type="dxa"/>
            <w:tcBorders>
              <w:left w:val="single" w:sz="4" w:space="0" w:color="auto"/>
            </w:tcBorders>
            <w:shd w:val="clear" w:color="auto" w:fill="auto"/>
            <w:vAlign w:val="center"/>
            <w:hideMark/>
          </w:tcPr>
          <w:p w14:paraId="1B49CFFA" w14:textId="77777777" w:rsidR="00196000" w:rsidRPr="008C5E07" w:rsidRDefault="00196000" w:rsidP="00E1178A">
            <w:pPr>
              <w:spacing w:after="0"/>
              <w:jc w:val="right"/>
              <w:rPr>
                <w:rFonts w:eastAsia="Times New Roman" w:cs="Calibri"/>
                <w:color w:val="000000"/>
                <w:sz w:val="18"/>
                <w:szCs w:val="18"/>
                <w:lang w:eastAsia="es-MX"/>
              </w:rPr>
            </w:pPr>
            <w:r w:rsidRPr="008C5E07">
              <w:rPr>
                <w:rFonts w:eastAsia="Times New Roman" w:cs="Calibri"/>
                <w:color w:val="000000"/>
                <w:sz w:val="18"/>
                <w:szCs w:val="18"/>
                <w:lang w:eastAsia="es-MX"/>
              </w:rPr>
              <w:t>7</w:t>
            </w:r>
          </w:p>
        </w:tc>
      </w:tr>
      <w:tr w:rsidR="00196000" w:rsidRPr="008C5E07" w14:paraId="0F82593E" w14:textId="77777777" w:rsidTr="00222194">
        <w:trPr>
          <w:trHeight w:val="300"/>
          <w:jc w:val="center"/>
        </w:trPr>
        <w:tc>
          <w:tcPr>
            <w:tcW w:w="3397" w:type="dxa"/>
            <w:tcBorders>
              <w:bottom w:val="single" w:sz="4" w:space="0" w:color="auto"/>
              <w:right w:val="single" w:sz="4" w:space="0" w:color="auto"/>
            </w:tcBorders>
            <w:shd w:val="clear" w:color="auto" w:fill="auto"/>
            <w:vAlign w:val="center"/>
          </w:tcPr>
          <w:p w14:paraId="497F47DA" w14:textId="77777777" w:rsidR="00196000" w:rsidRPr="008C5E07" w:rsidRDefault="00196000" w:rsidP="00E1178A">
            <w:pPr>
              <w:spacing w:after="0"/>
              <w:rPr>
                <w:rFonts w:eastAsia="Times New Roman" w:cs="Calibri"/>
                <w:color w:val="000000"/>
                <w:sz w:val="18"/>
                <w:szCs w:val="18"/>
                <w:lang w:eastAsia="es-MX"/>
              </w:rPr>
            </w:pPr>
            <w:r w:rsidRPr="008C5E07">
              <w:rPr>
                <w:rFonts w:eastAsia="Times New Roman" w:cs="Calibri"/>
                <w:color w:val="000000"/>
                <w:sz w:val="18"/>
                <w:szCs w:val="18"/>
                <w:lang w:eastAsia="es-MX"/>
              </w:rPr>
              <w:t xml:space="preserve">Isla Sección Puntilla </w:t>
            </w:r>
            <w:r>
              <w:rPr>
                <w:rFonts w:eastAsia="Times New Roman" w:cs="Calibri"/>
                <w:color w:val="000000"/>
                <w:sz w:val="18"/>
                <w:szCs w:val="18"/>
                <w:lang w:eastAsia="es-MX"/>
              </w:rPr>
              <w:t>Sur</w:t>
            </w:r>
          </w:p>
        </w:tc>
        <w:tc>
          <w:tcPr>
            <w:tcW w:w="1134" w:type="dxa"/>
            <w:tcBorders>
              <w:left w:val="single" w:sz="4" w:space="0" w:color="auto"/>
              <w:bottom w:val="single" w:sz="4" w:space="0" w:color="auto"/>
              <w:right w:val="single" w:sz="4" w:space="0" w:color="auto"/>
            </w:tcBorders>
            <w:shd w:val="clear" w:color="auto" w:fill="auto"/>
          </w:tcPr>
          <w:p w14:paraId="32F44DA3" w14:textId="77777777" w:rsidR="00196000" w:rsidRPr="008C5E07" w:rsidRDefault="00196000" w:rsidP="00E1178A">
            <w:pPr>
              <w:spacing w:after="0"/>
              <w:jc w:val="right"/>
              <w:rPr>
                <w:rFonts w:eastAsia="Times New Roman" w:cs="Calibri"/>
                <w:color w:val="000000"/>
                <w:sz w:val="18"/>
                <w:szCs w:val="18"/>
                <w:lang w:eastAsia="es-MX"/>
              </w:rPr>
            </w:pPr>
          </w:p>
        </w:tc>
        <w:tc>
          <w:tcPr>
            <w:tcW w:w="1134" w:type="dxa"/>
            <w:tcBorders>
              <w:left w:val="single" w:sz="4" w:space="0" w:color="auto"/>
              <w:bottom w:val="single" w:sz="4" w:space="0" w:color="auto"/>
              <w:right w:val="single" w:sz="4" w:space="0" w:color="auto"/>
            </w:tcBorders>
            <w:shd w:val="clear" w:color="auto" w:fill="auto"/>
          </w:tcPr>
          <w:p w14:paraId="61533F14" w14:textId="77777777" w:rsidR="00196000"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27</w:t>
            </w:r>
          </w:p>
        </w:tc>
        <w:tc>
          <w:tcPr>
            <w:tcW w:w="1134" w:type="dxa"/>
            <w:tcBorders>
              <w:left w:val="single" w:sz="4" w:space="0" w:color="auto"/>
              <w:bottom w:val="single" w:sz="4" w:space="0" w:color="auto"/>
              <w:right w:val="single" w:sz="4" w:space="0" w:color="auto"/>
            </w:tcBorders>
            <w:shd w:val="clear" w:color="auto" w:fill="auto"/>
          </w:tcPr>
          <w:p w14:paraId="51A7CC70" w14:textId="77777777" w:rsidR="00196000" w:rsidRPr="008C5E07" w:rsidRDefault="00196000" w:rsidP="00E1178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23</w:t>
            </w:r>
          </w:p>
        </w:tc>
        <w:tc>
          <w:tcPr>
            <w:tcW w:w="1134" w:type="dxa"/>
            <w:tcBorders>
              <w:left w:val="single" w:sz="4" w:space="0" w:color="auto"/>
              <w:bottom w:val="single" w:sz="4" w:space="0" w:color="auto"/>
            </w:tcBorders>
            <w:shd w:val="clear" w:color="auto" w:fill="auto"/>
            <w:vAlign w:val="center"/>
          </w:tcPr>
          <w:p w14:paraId="2D5ACD4A" w14:textId="77777777" w:rsidR="00196000" w:rsidRPr="008C5E07" w:rsidRDefault="00196000" w:rsidP="00E1178A">
            <w:pPr>
              <w:spacing w:after="0"/>
              <w:jc w:val="right"/>
              <w:rPr>
                <w:rFonts w:eastAsia="Times New Roman" w:cs="Calibri"/>
                <w:color w:val="000000"/>
                <w:sz w:val="18"/>
                <w:szCs w:val="18"/>
                <w:lang w:eastAsia="es-MX"/>
              </w:rPr>
            </w:pPr>
          </w:p>
        </w:tc>
      </w:tr>
      <w:tr w:rsidR="00196000" w:rsidRPr="008C5E07" w14:paraId="38BD97B8" w14:textId="77777777" w:rsidTr="00222194">
        <w:trPr>
          <w:trHeight w:val="300"/>
          <w:jc w:val="center"/>
        </w:trPr>
        <w:tc>
          <w:tcPr>
            <w:tcW w:w="3397" w:type="dxa"/>
            <w:tcBorders>
              <w:top w:val="single" w:sz="4" w:space="0" w:color="auto"/>
              <w:bottom w:val="single" w:sz="4" w:space="0" w:color="auto"/>
              <w:right w:val="single" w:sz="4" w:space="0" w:color="auto"/>
            </w:tcBorders>
            <w:shd w:val="clear" w:color="auto" w:fill="auto"/>
            <w:vAlign w:val="center"/>
          </w:tcPr>
          <w:p w14:paraId="16A64C55" w14:textId="77777777" w:rsidR="00196000" w:rsidRPr="008C5E07" w:rsidRDefault="00196000" w:rsidP="00E1178A">
            <w:pPr>
              <w:spacing w:after="0"/>
              <w:rPr>
                <w:rFonts w:eastAsia="Times New Roman" w:cs="Calibri"/>
                <w:b/>
                <w:bCs/>
                <w:color w:val="000000"/>
                <w:sz w:val="18"/>
                <w:szCs w:val="18"/>
                <w:lang w:eastAsia="es-MX"/>
              </w:rPr>
            </w:pPr>
            <w:r w:rsidRPr="008C5E07">
              <w:rPr>
                <w:rFonts w:eastAsia="Times New Roman" w:cs="Calibri"/>
                <w:b/>
                <w:bCs/>
                <w:color w:val="000000"/>
                <w:sz w:val="18"/>
                <w:szCs w:val="18"/>
                <w:lang w:eastAsia="es-MX"/>
              </w:rPr>
              <w:t>Total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CB2430" w14:textId="795B82B5" w:rsidR="00196000" w:rsidRPr="008C5E07" w:rsidRDefault="00196000" w:rsidP="00E1178A">
            <w:pPr>
              <w:spacing w:after="0"/>
              <w:jc w:val="right"/>
              <w:rPr>
                <w:rFonts w:eastAsia="Times New Roman" w:cs="Calibri"/>
                <w:b/>
                <w:bCs/>
                <w:color w:val="000000"/>
                <w:sz w:val="18"/>
                <w:szCs w:val="18"/>
                <w:lang w:eastAsia="es-MX"/>
              </w:rPr>
            </w:pPr>
            <w:r>
              <w:rPr>
                <w:rFonts w:eastAsia="Times New Roman" w:cs="Calibri"/>
                <w:b/>
                <w:bCs/>
                <w:color w:val="000000"/>
                <w:sz w:val="18"/>
                <w:szCs w:val="18"/>
                <w:lang w:eastAsia="es-MX"/>
              </w:rPr>
              <w:t>1,</w:t>
            </w:r>
            <w:r w:rsidR="00662B8E">
              <w:rPr>
                <w:rFonts w:eastAsia="Times New Roman" w:cs="Calibri"/>
                <w:b/>
                <w:bCs/>
                <w:color w:val="000000"/>
                <w:sz w:val="18"/>
                <w:szCs w:val="18"/>
                <w:lang w:eastAsia="es-MX"/>
              </w:rPr>
              <w:t>342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37E79C" w14:textId="6EA28075" w:rsidR="00196000" w:rsidRPr="008C5E07" w:rsidRDefault="00196000" w:rsidP="00E1178A">
            <w:pPr>
              <w:spacing w:after="0"/>
              <w:jc w:val="right"/>
              <w:rPr>
                <w:rFonts w:eastAsia="Times New Roman" w:cs="Calibri"/>
                <w:b/>
                <w:bCs/>
                <w:color w:val="000000"/>
                <w:sz w:val="18"/>
                <w:szCs w:val="18"/>
                <w:lang w:eastAsia="es-MX"/>
              </w:rPr>
            </w:pPr>
            <w:r>
              <w:rPr>
                <w:rFonts w:eastAsia="Times New Roman" w:cs="Calibri"/>
                <w:b/>
                <w:bCs/>
                <w:color w:val="000000"/>
                <w:sz w:val="18"/>
                <w:szCs w:val="18"/>
                <w:lang w:eastAsia="es-MX"/>
              </w:rPr>
              <w:t>3,5</w:t>
            </w:r>
            <w:r w:rsidR="0081634E">
              <w:rPr>
                <w:rFonts w:eastAsia="Times New Roman" w:cs="Calibri"/>
                <w:b/>
                <w:bCs/>
                <w:color w:val="000000"/>
                <w:sz w:val="18"/>
                <w:szCs w:val="18"/>
                <w:lang w:eastAsia="es-MX"/>
              </w:rPr>
              <w:t>58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BCF88D" w14:textId="0046D8BF" w:rsidR="00196000" w:rsidRPr="008C5E07" w:rsidRDefault="00196000" w:rsidP="00E1178A">
            <w:pPr>
              <w:spacing w:after="0"/>
              <w:jc w:val="right"/>
              <w:rPr>
                <w:rFonts w:eastAsia="Times New Roman" w:cs="Calibri"/>
                <w:b/>
                <w:bCs/>
                <w:color w:val="000000"/>
                <w:sz w:val="18"/>
                <w:szCs w:val="18"/>
                <w:lang w:eastAsia="es-MX"/>
              </w:rPr>
            </w:pPr>
            <w:r>
              <w:rPr>
                <w:rFonts w:eastAsia="Times New Roman" w:cs="Calibri"/>
                <w:b/>
                <w:bCs/>
                <w:color w:val="000000"/>
                <w:sz w:val="18"/>
                <w:szCs w:val="18"/>
                <w:lang w:eastAsia="es-MX"/>
              </w:rPr>
              <w:t>3,24</w:t>
            </w:r>
            <w:r w:rsidR="00662B8E">
              <w:rPr>
                <w:rFonts w:eastAsia="Times New Roman" w:cs="Calibri"/>
                <w:b/>
                <w:bCs/>
                <w:color w:val="000000"/>
                <w:sz w:val="18"/>
                <w:szCs w:val="18"/>
                <w:lang w:eastAsia="es-MX"/>
              </w:rPr>
              <w:t>8</w:t>
            </w:r>
          </w:p>
        </w:tc>
        <w:tc>
          <w:tcPr>
            <w:tcW w:w="1134" w:type="dxa"/>
            <w:tcBorders>
              <w:top w:val="single" w:sz="4" w:space="0" w:color="auto"/>
              <w:left w:val="single" w:sz="4" w:space="0" w:color="auto"/>
              <w:bottom w:val="single" w:sz="4" w:space="0" w:color="auto"/>
            </w:tcBorders>
            <w:shd w:val="clear" w:color="auto" w:fill="auto"/>
            <w:vAlign w:val="center"/>
          </w:tcPr>
          <w:p w14:paraId="1B9831DC" w14:textId="77777777" w:rsidR="00196000" w:rsidRPr="008C5E07" w:rsidRDefault="00196000" w:rsidP="00E1178A">
            <w:pPr>
              <w:spacing w:after="0"/>
              <w:jc w:val="right"/>
              <w:rPr>
                <w:rFonts w:eastAsia="Times New Roman" w:cs="Calibri"/>
                <w:b/>
                <w:bCs/>
                <w:color w:val="000000"/>
                <w:sz w:val="18"/>
                <w:szCs w:val="18"/>
                <w:lang w:eastAsia="es-MX"/>
              </w:rPr>
            </w:pPr>
            <w:r w:rsidRPr="008C5E07">
              <w:rPr>
                <w:rFonts w:eastAsia="Times New Roman" w:cs="Calibri"/>
                <w:b/>
                <w:bCs/>
                <w:color w:val="000000"/>
                <w:sz w:val="18"/>
                <w:szCs w:val="18"/>
                <w:lang w:eastAsia="es-MX"/>
              </w:rPr>
              <w:t>2,844</w:t>
            </w:r>
          </w:p>
        </w:tc>
      </w:tr>
    </w:tbl>
    <w:p w14:paraId="5C723CAB" w14:textId="17A23C5A" w:rsidR="00196000" w:rsidRPr="00196000" w:rsidRDefault="00196000" w:rsidP="00032561">
      <w:pPr>
        <w:pStyle w:val="FuentePLANDATA"/>
        <w:ind w:left="567"/>
      </w:pPr>
      <w:r w:rsidRPr="001D10A1">
        <w:rPr>
          <w:b/>
          <w:bCs/>
        </w:rPr>
        <w:t>Fuente:</w:t>
      </w:r>
      <w:r w:rsidRPr="00196000">
        <w:t xml:space="preserve"> Censos Generales de Población y Vivienda 1990, 2000, 2010 y 2020. INEGI</w:t>
      </w:r>
    </w:p>
    <w:p w14:paraId="0E100526" w14:textId="77777777" w:rsidR="001D10A1" w:rsidRDefault="001D10A1" w:rsidP="00222194">
      <w:pPr>
        <w:rPr>
          <w:rFonts w:eastAsia="Helvetica Neue"/>
          <w:lang w:val="es-ES_tradnl"/>
        </w:rPr>
      </w:pPr>
    </w:p>
    <w:p w14:paraId="311A2676" w14:textId="41199904" w:rsidR="009A6145" w:rsidRDefault="009A6145" w:rsidP="00222194">
      <w:pPr>
        <w:rPr>
          <w:rFonts w:eastAsia="Helvetica Neue"/>
          <w:lang w:val="es-ES_tradnl"/>
        </w:rPr>
      </w:pPr>
      <w:r>
        <w:rPr>
          <w:rFonts w:eastAsia="Helvetica Neue"/>
          <w:lang w:val="es-ES_tradnl"/>
        </w:rPr>
        <w:t>La localidad más poblada en la zona de estudio del presente Plan Parcial, es Las Higuerillas, seguida, aunque con mucho menor población El Mezquital y todas las islas que la conforman, cabe señalar que la población en las distintas islas es muy poca debido a que la superficie territorial es muy pequeña.</w:t>
      </w:r>
    </w:p>
    <w:p w14:paraId="73BEEAE7" w14:textId="7E46A716" w:rsidR="004E511E" w:rsidRDefault="004E511E">
      <w:pPr>
        <w:spacing w:after="200" w:line="288" w:lineRule="auto"/>
        <w:jc w:val="left"/>
        <w:rPr>
          <w:rFonts w:eastAsia="Helvetica Neue"/>
          <w:lang w:val="es-ES_tradnl"/>
        </w:rPr>
      </w:pPr>
      <w:r>
        <w:rPr>
          <w:rFonts w:eastAsia="Helvetica Neue"/>
          <w:lang w:val="es-ES_tradnl"/>
        </w:rPr>
        <w:br w:type="page"/>
      </w:r>
    </w:p>
    <w:p w14:paraId="14C1B3FA" w14:textId="1139443C" w:rsidR="00076038" w:rsidRPr="00015755" w:rsidRDefault="00076038" w:rsidP="00DF4939">
      <w:pPr>
        <w:pStyle w:val="Ttulo4"/>
        <w:rPr>
          <w:rFonts w:eastAsia="Helvetica Neue"/>
          <w:lang w:val="es-ES_tradnl"/>
        </w:rPr>
      </w:pPr>
      <w:r>
        <w:rPr>
          <w:rFonts w:eastAsia="Helvetica Neue"/>
          <w:lang w:val="es-ES_tradnl"/>
        </w:rPr>
        <w:lastRenderedPageBreak/>
        <w:t>Densidad poblacional.</w:t>
      </w:r>
    </w:p>
    <w:p w14:paraId="457EAE80" w14:textId="6329EC53" w:rsidR="00386656" w:rsidRDefault="00386656" w:rsidP="00222194">
      <w:pPr>
        <w:rPr>
          <w:rFonts w:eastAsia="Helvetica Neue"/>
          <w:lang w:val="es-ES_tradnl"/>
        </w:rPr>
      </w:pPr>
      <w:r>
        <w:rPr>
          <w:rFonts w:eastAsia="Helvetica Neue"/>
          <w:lang w:val="es-ES_tradnl"/>
        </w:rPr>
        <w:t>La superficie total de la zona de estudio del presente Plan Parcial es de 2,</w:t>
      </w:r>
      <w:r w:rsidR="005723DA">
        <w:rPr>
          <w:rFonts w:eastAsia="Helvetica Neue"/>
          <w:lang w:val="es-ES_tradnl"/>
        </w:rPr>
        <w:t>917.67</w:t>
      </w:r>
      <w:r>
        <w:rPr>
          <w:rFonts w:eastAsia="Helvetica Neue"/>
          <w:lang w:val="es-ES_tradnl"/>
        </w:rPr>
        <w:t xml:space="preserve"> h</w:t>
      </w:r>
      <w:r w:rsidR="00B84D45">
        <w:rPr>
          <w:rFonts w:eastAsia="Helvetica Neue"/>
          <w:lang w:val="es-ES_tradnl"/>
        </w:rPr>
        <w:t>ectáreas,</w:t>
      </w:r>
      <w:r>
        <w:rPr>
          <w:rFonts w:eastAsia="Helvetica Neue"/>
          <w:lang w:val="es-ES_tradnl"/>
        </w:rPr>
        <w:t xml:space="preserve"> las cuales</w:t>
      </w:r>
      <w:r w:rsidR="00B84D45">
        <w:rPr>
          <w:rFonts w:eastAsia="Helvetica Neue"/>
          <w:lang w:val="es-ES_tradnl"/>
        </w:rPr>
        <w:t>,</w:t>
      </w:r>
      <w:r>
        <w:rPr>
          <w:rFonts w:eastAsia="Helvetica Neue"/>
          <w:lang w:val="es-ES_tradnl"/>
        </w:rPr>
        <w:t xml:space="preserve"> </w:t>
      </w:r>
      <w:r w:rsidR="00B84D45">
        <w:rPr>
          <w:rFonts w:eastAsia="Helvetica Neue"/>
          <w:lang w:val="es-ES_tradnl"/>
        </w:rPr>
        <w:t xml:space="preserve">si se dividen </w:t>
      </w:r>
      <w:r>
        <w:rPr>
          <w:rFonts w:eastAsia="Helvetica Neue"/>
          <w:lang w:val="es-ES_tradnl"/>
        </w:rPr>
        <w:t xml:space="preserve">entre </w:t>
      </w:r>
      <w:r w:rsidR="00B84D45">
        <w:rPr>
          <w:rFonts w:eastAsia="Helvetica Neue"/>
          <w:lang w:val="es-ES_tradnl"/>
        </w:rPr>
        <w:t xml:space="preserve">la </w:t>
      </w:r>
      <w:r>
        <w:rPr>
          <w:rFonts w:eastAsia="Helvetica Neue"/>
          <w:lang w:val="es-ES_tradnl"/>
        </w:rPr>
        <w:t xml:space="preserve">población al año 2020, </w:t>
      </w:r>
      <w:r w:rsidR="00B84D45">
        <w:rPr>
          <w:rFonts w:eastAsia="Helvetica Neue"/>
          <w:lang w:val="es-ES_tradnl"/>
        </w:rPr>
        <w:t xml:space="preserve">que según el </w:t>
      </w:r>
      <w:r>
        <w:rPr>
          <w:rFonts w:eastAsia="Helvetica Neue"/>
          <w:lang w:val="es-ES_tradnl"/>
        </w:rPr>
        <w:t xml:space="preserve">INEGI </w:t>
      </w:r>
      <w:r w:rsidR="00B84D45">
        <w:rPr>
          <w:rFonts w:eastAsia="Helvetica Neue"/>
          <w:lang w:val="es-ES_tradnl"/>
        </w:rPr>
        <w:t xml:space="preserve">es de </w:t>
      </w:r>
      <w:r>
        <w:rPr>
          <w:rFonts w:eastAsia="Helvetica Neue"/>
          <w:lang w:val="es-ES_tradnl"/>
        </w:rPr>
        <w:t xml:space="preserve">2,844 habitantes, </w:t>
      </w:r>
      <w:r w:rsidR="00B84D45">
        <w:rPr>
          <w:rFonts w:eastAsia="Helvetica Neue"/>
          <w:lang w:val="es-ES_tradnl"/>
        </w:rPr>
        <w:t xml:space="preserve">resulta una densidad bruta de </w:t>
      </w:r>
      <w:r>
        <w:rPr>
          <w:rFonts w:eastAsia="Helvetica Neue"/>
          <w:lang w:val="es-ES_tradnl"/>
        </w:rPr>
        <w:t>1 habitante por hectárea, sin embargo, est</w:t>
      </w:r>
      <w:r w:rsidR="00B84D45">
        <w:rPr>
          <w:rFonts w:eastAsia="Helvetica Neue"/>
          <w:lang w:val="es-ES_tradnl"/>
        </w:rPr>
        <w:t>e</w:t>
      </w:r>
      <w:r>
        <w:rPr>
          <w:rFonts w:eastAsia="Helvetica Neue"/>
          <w:lang w:val="es-ES_tradnl"/>
        </w:rPr>
        <w:t xml:space="preserve"> cálculo es irreal, debido a que un porcentaje considerable de la zona corresponde a áreas de protección ecológica con decreto, donde se restringen los usos habitacionales</w:t>
      </w:r>
      <w:r w:rsidR="009B06F0">
        <w:rPr>
          <w:rFonts w:eastAsia="Helvetica Neue"/>
          <w:lang w:val="es-ES_tradnl"/>
        </w:rPr>
        <w:t>.</w:t>
      </w:r>
    </w:p>
    <w:p w14:paraId="67A9EC98" w14:textId="3498104D" w:rsidR="009B06F0" w:rsidRDefault="00B84D45" w:rsidP="00222194">
      <w:pPr>
        <w:rPr>
          <w:rFonts w:eastAsia="Helvetica Neue"/>
          <w:lang w:val="es-ES_tradnl"/>
        </w:rPr>
      </w:pPr>
      <w:r>
        <w:rPr>
          <w:rFonts w:eastAsia="Helvetica Neue"/>
          <w:lang w:val="es-ES_tradnl"/>
        </w:rPr>
        <w:t xml:space="preserve">Como ya se mencionó anteriormente, </w:t>
      </w:r>
      <w:r w:rsidR="009B06F0">
        <w:rPr>
          <w:rFonts w:eastAsia="Helvetica Neue"/>
          <w:lang w:val="es-ES_tradnl"/>
        </w:rPr>
        <w:t xml:space="preserve">la localidad con mayor población en la zona de estudio es Las Higuerillas, </w:t>
      </w:r>
      <w:r w:rsidR="00CB3C54">
        <w:rPr>
          <w:rFonts w:eastAsia="Helvetica Neue"/>
          <w:lang w:val="es-ES_tradnl"/>
        </w:rPr>
        <w:t>con 2</w:t>
      </w:r>
      <w:r>
        <w:rPr>
          <w:rFonts w:eastAsia="Helvetica Neue"/>
          <w:lang w:val="es-ES_tradnl"/>
        </w:rPr>
        <w:t xml:space="preserve"> mil </w:t>
      </w:r>
      <w:r w:rsidR="00CB3C54">
        <w:rPr>
          <w:rFonts w:eastAsia="Helvetica Neue"/>
          <w:lang w:val="es-ES_tradnl"/>
        </w:rPr>
        <w:t xml:space="preserve">112 habitantes, que ascienden al 74.26% de la población total, con </w:t>
      </w:r>
      <w:r w:rsidR="009B06F0">
        <w:rPr>
          <w:rFonts w:eastAsia="Helvetica Neue"/>
          <w:lang w:val="es-ES_tradnl"/>
        </w:rPr>
        <w:t xml:space="preserve">1,545 </w:t>
      </w:r>
      <w:r w:rsidR="00CB3C54">
        <w:rPr>
          <w:rFonts w:eastAsia="Helvetica Neue"/>
          <w:lang w:val="es-ES_tradnl"/>
        </w:rPr>
        <w:t>viviendas totales, es decir el</w:t>
      </w:r>
      <w:r w:rsidR="009B06F0">
        <w:rPr>
          <w:rFonts w:eastAsia="Helvetica Neue"/>
          <w:lang w:val="es-ES_tradnl"/>
        </w:rPr>
        <w:t xml:space="preserve"> 70.55% </w:t>
      </w:r>
      <w:r w:rsidR="00CB3C54">
        <w:rPr>
          <w:rFonts w:eastAsia="Helvetica Neue"/>
          <w:lang w:val="es-ES_tradnl"/>
        </w:rPr>
        <w:t>de las existentes en la zona</w:t>
      </w:r>
      <w:r w:rsidR="009B06F0">
        <w:rPr>
          <w:rFonts w:eastAsia="Helvetica Neue"/>
          <w:lang w:val="es-ES_tradnl"/>
        </w:rPr>
        <w:t xml:space="preserve">, </w:t>
      </w:r>
      <w:r w:rsidR="00CB3C54">
        <w:rPr>
          <w:rFonts w:eastAsia="Helvetica Neue"/>
          <w:lang w:val="es-ES_tradnl"/>
        </w:rPr>
        <w:t xml:space="preserve">entre ellas las ubicadas dentro del </w:t>
      </w:r>
      <w:r w:rsidR="009B06F0">
        <w:rPr>
          <w:rFonts w:eastAsia="Helvetica Neue"/>
          <w:lang w:val="es-ES_tradnl"/>
        </w:rPr>
        <w:t>fraccionamiento “Los Pescadores” con 91 viviendas</w:t>
      </w:r>
      <w:r>
        <w:rPr>
          <w:rFonts w:eastAsia="Helvetica Neue"/>
          <w:lang w:val="es-ES_tradnl"/>
        </w:rPr>
        <w:t xml:space="preserve">; por otro lado, existen comunidades como </w:t>
      </w:r>
      <w:r w:rsidR="00CB3C54">
        <w:rPr>
          <w:rFonts w:eastAsia="Helvetica Neue"/>
          <w:lang w:val="es-ES_tradnl"/>
        </w:rPr>
        <w:t>Los Timones</w:t>
      </w:r>
      <w:r>
        <w:rPr>
          <w:rFonts w:eastAsia="Helvetica Neue"/>
          <w:lang w:val="es-ES_tradnl"/>
        </w:rPr>
        <w:t xml:space="preserve"> y </w:t>
      </w:r>
      <w:r w:rsidR="00CB3C54">
        <w:rPr>
          <w:rFonts w:eastAsia="Helvetica Neue"/>
          <w:lang w:val="es-ES_tradnl"/>
        </w:rPr>
        <w:t xml:space="preserve">Los Pinabetes </w:t>
      </w:r>
      <w:r>
        <w:rPr>
          <w:rFonts w:eastAsia="Helvetica Neue"/>
          <w:lang w:val="es-ES_tradnl"/>
        </w:rPr>
        <w:t xml:space="preserve">que cuentan </w:t>
      </w:r>
      <w:r w:rsidR="00CB3C54">
        <w:rPr>
          <w:rFonts w:eastAsia="Helvetica Neue"/>
          <w:lang w:val="es-ES_tradnl"/>
        </w:rPr>
        <w:t xml:space="preserve">con 5 habitantes y </w:t>
      </w:r>
      <w:r>
        <w:rPr>
          <w:rFonts w:eastAsia="Helvetica Neue"/>
          <w:lang w:val="es-ES_tradnl"/>
        </w:rPr>
        <w:t xml:space="preserve">en el extremo se localiza </w:t>
      </w:r>
      <w:r w:rsidR="00CB3C54">
        <w:rPr>
          <w:rFonts w:eastAsia="Helvetica Neue"/>
          <w:lang w:val="es-ES_tradnl"/>
        </w:rPr>
        <w:t>la Isla del Suspiro con un solo habitante.</w:t>
      </w:r>
    </w:p>
    <w:p w14:paraId="72C317EB" w14:textId="1CA6C04F" w:rsidR="003F3D0B" w:rsidRPr="00015755" w:rsidRDefault="003F3D0B" w:rsidP="00DF4939">
      <w:pPr>
        <w:pStyle w:val="Ttulo4"/>
        <w:rPr>
          <w:rFonts w:eastAsia="Helvetica Neue"/>
          <w:lang w:val="es-ES_tradnl"/>
        </w:rPr>
      </w:pPr>
      <w:r>
        <w:rPr>
          <w:rFonts w:eastAsia="Helvetica Neue"/>
          <w:lang w:val="es-ES_tradnl"/>
        </w:rPr>
        <w:t>Marginación y pobreza.</w:t>
      </w:r>
    </w:p>
    <w:p w14:paraId="126A0F63" w14:textId="1EB42406" w:rsidR="003F3D0B" w:rsidRPr="00222194" w:rsidRDefault="003F3D0B" w:rsidP="00222194">
      <w:pPr>
        <w:rPr>
          <w:rFonts w:eastAsia="Helvetica Neue"/>
          <w:b/>
          <w:bCs/>
          <w:lang w:val="es-ES_tradnl"/>
        </w:rPr>
      </w:pPr>
      <w:r w:rsidRPr="00222194">
        <w:rPr>
          <w:rFonts w:eastAsia="Helvetica Neue"/>
          <w:b/>
          <w:bCs/>
          <w:lang w:val="es-ES_tradnl"/>
        </w:rPr>
        <w:t>Marginación.</w:t>
      </w:r>
    </w:p>
    <w:p w14:paraId="7CED16CF" w14:textId="140AA72B" w:rsidR="003F3D0B" w:rsidRDefault="003F3D0B" w:rsidP="00222194">
      <w:pPr>
        <w:rPr>
          <w:rFonts w:eastAsia="Helvetica Neue"/>
          <w:bCs/>
          <w:lang w:val="es-ES_tradnl"/>
        </w:rPr>
      </w:pPr>
      <w:r>
        <w:rPr>
          <w:rFonts w:eastAsia="Helvetica Neue"/>
          <w:bCs/>
          <w:lang w:val="es-ES_tradnl"/>
        </w:rPr>
        <w:t xml:space="preserve">La </w:t>
      </w:r>
      <w:r w:rsidRPr="00871902">
        <w:rPr>
          <w:rFonts w:eastAsia="Helvetica Neue"/>
          <w:bCs/>
          <w:lang w:val="es-ES_tradnl"/>
        </w:rPr>
        <w:t>marginación es un fenómeno multidimensional y estructural que hace referencia a una serie de limitaciones</w:t>
      </w:r>
      <w:r w:rsidR="00B84D45">
        <w:rPr>
          <w:rFonts w:eastAsia="Helvetica Neue"/>
          <w:bCs/>
          <w:lang w:val="es-ES_tradnl"/>
        </w:rPr>
        <w:t>:</w:t>
      </w:r>
      <w:r w:rsidRPr="00871902">
        <w:rPr>
          <w:rFonts w:eastAsia="Helvetica Neue"/>
          <w:bCs/>
          <w:lang w:val="es-ES_tradnl"/>
        </w:rPr>
        <w:t xml:space="preserve"> falta de oportunidades y acceso diferencial de la población al disfrute de los beneficios del desarrollo. Para resumir la complejidad de la marginación</w:t>
      </w:r>
      <w:r w:rsidR="00B84D45">
        <w:rPr>
          <w:rFonts w:eastAsia="Helvetica Neue"/>
          <w:bCs/>
          <w:lang w:val="es-ES_tradnl"/>
        </w:rPr>
        <w:t>,</w:t>
      </w:r>
      <w:r w:rsidRPr="00871902">
        <w:rPr>
          <w:rFonts w:eastAsia="Helvetica Neue"/>
          <w:bCs/>
          <w:lang w:val="es-ES_tradnl"/>
        </w:rPr>
        <w:t xml:space="preserve"> se utiliza el Índice de marginación, que mide la intensidad de las privaciones padecidas por la población a través de 9 formas de exclusión agrupadas en 4 dimensiones: educación, vivienda, distribución de la población e ingresos monetarios. </w:t>
      </w:r>
    </w:p>
    <w:p w14:paraId="08990212" w14:textId="4BA9FA6B" w:rsidR="003F3D0B" w:rsidRDefault="003F3D0B" w:rsidP="00222194">
      <w:pPr>
        <w:rPr>
          <w:rFonts w:eastAsia="Helvetica Neue"/>
          <w:bCs/>
          <w:lang w:val="es-ES_tradnl"/>
        </w:rPr>
      </w:pPr>
      <w:r w:rsidRPr="00871902">
        <w:rPr>
          <w:rFonts w:eastAsia="Helvetica Neue"/>
          <w:bCs/>
          <w:lang w:val="es-ES_tradnl"/>
        </w:rPr>
        <w:t xml:space="preserve">El municipio de </w:t>
      </w:r>
      <w:r>
        <w:rPr>
          <w:rFonts w:eastAsia="Helvetica Neue"/>
          <w:bCs/>
          <w:lang w:val="es-ES_tradnl"/>
        </w:rPr>
        <w:t>Matamoros</w:t>
      </w:r>
      <w:r w:rsidRPr="00871902">
        <w:rPr>
          <w:rFonts w:eastAsia="Helvetica Neue"/>
          <w:bCs/>
          <w:lang w:val="es-ES_tradnl"/>
        </w:rPr>
        <w:t>, de acuerdo con datos de CON</w:t>
      </w:r>
      <w:r>
        <w:rPr>
          <w:rFonts w:eastAsia="Helvetica Neue"/>
          <w:bCs/>
          <w:lang w:val="es-ES_tradnl"/>
        </w:rPr>
        <w:t>APO</w:t>
      </w:r>
      <w:r w:rsidRPr="00871902">
        <w:rPr>
          <w:rFonts w:eastAsia="Helvetica Neue"/>
          <w:bCs/>
          <w:lang w:val="es-ES_tradnl"/>
        </w:rPr>
        <w:t>, tiene un grado de marginación muy bajo</w:t>
      </w:r>
      <w:r>
        <w:rPr>
          <w:rFonts w:eastAsia="Helvetica Neue"/>
          <w:bCs/>
          <w:lang w:val="es-ES_tradnl"/>
        </w:rPr>
        <w:t xml:space="preserve">, </w:t>
      </w:r>
      <w:r w:rsidR="00B84D45">
        <w:rPr>
          <w:rFonts w:eastAsia="Helvetica Neue"/>
          <w:bCs/>
          <w:lang w:val="es-ES_tradnl"/>
        </w:rPr>
        <w:t xml:space="preserve">es importante destacar que </w:t>
      </w:r>
      <w:r>
        <w:rPr>
          <w:rFonts w:eastAsia="Helvetica Neue"/>
          <w:bCs/>
          <w:lang w:val="es-ES_tradnl"/>
        </w:rPr>
        <w:t>se carecen de datos por localidad.</w:t>
      </w:r>
    </w:p>
    <w:p w14:paraId="53AF67ED" w14:textId="77777777" w:rsidR="003F3D0B" w:rsidRDefault="003F3D0B" w:rsidP="00222194">
      <w:pPr>
        <w:rPr>
          <w:rFonts w:eastAsia="Helvetica Neue"/>
          <w:bCs/>
          <w:lang w:val="es-ES_tradnl"/>
        </w:rPr>
      </w:pPr>
      <w:r w:rsidRPr="00904FD6">
        <w:rPr>
          <w:rFonts w:eastAsia="Helvetica Neue"/>
          <w:bCs/>
          <w:lang w:val="es-ES_tradnl"/>
        </w:rPr>
        <w:t xml:space="preserve">De acuerdo con los datos de CONEVAL, en su mayoría el territorio municipal de </w:t>
      </w:r>
      <w:r>
        <w:rPr>
          <w:rFonts w:eastAsia="Helvetica Neue"/>
          <w:bCs/>
          <w:lang w:val="es-ES_tradnl"/>
        </w:rPr>
        <w:t>Matamoros al año 2020,</w:t>
      </w:r>
      <w:r w:rsidRPr="00904FD6">
        <w:rPr>
          <w:rFonts w:eastAsia="Helvetica Neue"/>
          <w:bCs/>
          <w:lang w:val="es-ES_tradnl"/>
        </w:rPr>
        <w:t xml:space="preserve"> se ubica con un índice de rezago social </w:t>
      </w:r>
      <w:r>
        <w:rPr>
          <w:rFonts w:eastAsia="Helvetica Neue"/>
          <w:bCs/>
          <w:lang w:val="es-ES_tradnl"/>
        </w:rPr>
        <w:t xml:space="preserve">muy </w:t>
      </w:r>
      <w:r w:rsidRPr="00904FD6">
        <w:rPr>
          <w:rFonts w:eastAsia="Helvetica Neue"/>
          <w:bCs/>
          <w:lang w:val="es-ES_tradnl"/>
        </w:rPr>
        <w:t>bajo.</w:t>
      </w:r>
    </w:p>
    <w:p w14:paraId="3955CE33" w14:textId="2FB7E6C9" w:rsidR="003F3D0B" w:rsidRDefault="003F3D0B" w:rsidP="00222194">
      <w:pPr>
        <w:rPr>
          <w:rFonts w:eastAsia="Helvetica Neue"/>
          <w:bCs/>
          <w:lang w:val="es-ES_tradnl"/>
        </w:rPr>
      </w:pPr>
      <w:r w:rsidRPr="00904FD6">
        <w:rPr>
          <w:rFonts w:eastAsia="Helvetica Neue"/>
          <w:bCs/>
          <w:lang w:val="es-ES_tradnl"/>
        </w:rPr>
        <w:t>El Índice de Rezago Social es una medida ponderada que resume cuatro indicadores de carencias sociales (educación, salud, servicios básicos y espacios en la vivienda). Es un índice que tiene como finalidad ordenar a las unidades de observación según sus carencias sociales</w:t>
      </w:r>
      <w:r>
        <w:rPr>
          <w:rFonts w:eastAsia="Helvetica Neue"/>
          <w:bCs/>
          <w:lang w:val="es-ES_tradnl"/>
        </w:rPr>
        <w:t>.</w:t>
      </w:r>
    </w:p>
    <w:p w14:paraId="1F6D161E" w14:textId="77777777" w:rsidR="00DB5B20" w:rsidRDefault="00DB5B20">
      <w:pPr>
        <w:spacing w:after="200" w:line="288" w:lineRule="auto"/>
        <w:jc w:val="left"/>
        <w:rPr>
          <w:rFonts w:eastAsia="Helvetica Neue"/>
          <w:b/>
          <w:bCs/>
          <w:lang w:val="es-ES_tradnl"/>
        </w:rPr>
      </w:pPr>
      <w:r>
        <w:rPr>
          <w:rFonts w:eastAsia="Helvetica Neue"/>
          <w:b/>
          <w:bCs/>
          <w:lang w:val="es-ES_tradnl"/>
        </w:rPr>
        <w:br w:type="page"/>
      </w:r>
    </w:p>
    <w:p w14:paraId="6D595854" w14:textId="22011AC7" w:rsidR="00F5158A" w:rsidRPr="00222194" w:rsidRDefault="00F5158A" w:rsidP="00222194">
      <w:pPr>
        <w:rPr>
          <w:rFonts w:eastAsia="Helvetica Neue"/>
          <w:b/>
          <w:bCs/>
          <w:lang w:val="es-ES_tradnl"/>
        </w:rPr>
      </w:pPr>
      <w:r w:rsidRPr="00222194">
        <w:rPr>
          <w:rFonts w:eastAsia="Helvetica Neue"/>
          <w:b/>
          <w:bCs/>
          <w:lang w:val="es-ES_tradnl"/>
        </w:rPr>
        <w:lastRenderedPageBreak/>
        <w:t>Pobreza.</w:t>
      </w:r>
    </w:p>
    <w:p w14:paraId="10A174BC" w14:textId="1FC03C12" w:rsidR="00F5158A" w:rsidRPr="00F5158A" w:rsidRDefault="00F5158A" w:rsidP="00222194">
      <w:pPr>
        <w:rPr>
          <w:rFonts w:eastAsia="Times New Roman"/>
          <w:bCs/>
          <w:lang w:eastAsia="es-MX"/>
        </w:rPr>
      </w:pPr>
      <w:r w:rsidRPr="00F5158A">
        <w:rPr>
          <w:rFonts w:eastAsia="Times New Roman"/>
          <w:bCs/>
          <w:lang w:eastAsia="es-MX"/>
        </w:rPr>
        <w:t>Para identificar y medir la pobreza en México se consideran los siguientes indicadores:</w:t>
      </w:r>
    </w:p>
    <w:p w14:paraId="1D0819E1" w14:textId="06A33477" w:rsidR="00F5158A" w:rsidRPr="00222194" w:rsidRDefault="00F5158A">
      <w:pPr>
        <w:pStyle w:val="Prrafodelista"/>
        <w:numPr>
          <w:ilvl w:val="0"/>
          <w:numId w:val="20"/>
        </w:numPr>
        <w:spacing w:before="120" w:after="120"/>
        <w:ind w:left="714" w:hanging="357"/>
        <w:contextualSpacing w:val="0"/>
        <w:rPr>
          <w:rFonts w:eastAsia="Times New Roman"/>
          <w:lang w:eastAsia="es-MX"/>
        </w:rPr>
      </w:pPr>
      <w:r w:rsidRPr="00222194">
        <w:rPr>
          <w:rFonts w:eastAsia="Times New Roman"/>
          <w:lang w:eastAsia="es-MX"/>
        </w:rPr>
        <w:t>Ingreso corriente per cápita.</w:t>
      </w:r>
    </w:p>
    <w:p w14:paraId="5AD58E73" w14:textId="40CC1E5C" w:rsidR="00F5158A" w:rsidRPr="00222194" w:rsidRDefault="00F5158A">
      <w:pPr>
        <w:pStyle w:val="Prrafodelista"/>
        <w:numPr>
          <w:ilvl w:val="0"/>
          <w:numId w:val="20"/>
        </w:numPr>
        <w:spacing w:before="120" w:after="120"/>
        <w:ind w:left="714" w:hanging="357"/>
        <w:contextualSpacing w:val="0"/>
        <w:rPr>
          <w:rFonts w:eastAsia="Times New Roman"/>
          <w:lang w:eastAsia="es-MX"/>
        </w:rPr>
      </w:pPr>
      <w:r w:rsidRPr="00222194">
        <w:rPr>
          <w:rFonts w:eastAsia="Times New Roman"/>
          <w:lang w:eastAsia="es-MX"/>
        </w:rPr>
        <w:t>Rezago educativo promedio en el hogar.</w:t>
      </w:r>
    </w:p>
    <w:p w14:paraId="4DC6B714" w14:textId="50A7E664" w:rsidR="00F5158A" w:rsidRPr="00222194" w:rsidRDefault="00F5158A">
      <w:pPr>
        <w:pStyle w:val="Prrafodelista"/>
        <w:numPr>
          <w:ilvl w:val="0"/>
          <w:numId w:val="20"/>
        </w:numPr>
        <w:spacing w:before="120" w:after="120"/>
        <w:ind w:left="714" w:hanging="357"/>
        <w:contextualSpacing w:val="0"/>
        <w:rPr>
          <w:rFonts w:eastAsia="Times New Roman"/>
          <w:lang w:eastAsia="es-MX"/>
        </w:rPr>
      </w:pPr>
      <w:r w:rsidRPr="00222194">
        <w:rPr>
          <w:rFonts w:eastAsia="Times New Roman"/>
          <w:lang w:eastAsia="es-MX"/>
        </w:rPr>
        <w:t>Acceso a los servicios de salud.</w:t>
      </w:r>
    </w:p>
    <w:p w14:paraId="5B6A6A48" w14:textId="07D5C542" w:rsidR="00F5158A" w:rsidRPr="00222194" w:rsidRDefault="00F5158A">
      <w:pPr>
        <w:pStyle w:val="Prrafodelista"/>
        <w:numPr>
          <w:ilvl w:val="0"/>
          <w:numId w:val="20"/>
        </w:numPr>
        <w:spacing w:before="120" w:after="120"/>
        <w:ind w:left="714" w:hanging="357"/>
        <w:contextualSpacing w:val="0"/>
        <w:rPr>
          <w:rFonts w:eastAsia="Times New Roman"/>
          <w:lang w:eastAsia="es-MX"/>
        </w:rPr>
      </w:pPr>
      <w:r w:rsidRPr="00222194">
        <w:rPr>
          <w:rFonts w:eastAsia="Times New Roman"/>
          <w:lang w:eastAsia="es-MX"/>
        </w:rPr>
        <w:t>Acceso a la seguridad social.</w:t>
      </w:r>
    </w:p>
    <w:p w14:paraId="1C7C3B34" w14:textId="73591ACF" w:rsidR="00F5158A" w:rsidRPr="00222194" w:rsidRDefault="00F5158A">
      <w:pPr>
        <w:pStyle w:val="Prrafodelista"/>
        <w:numPr>
          <w:ilvl w:val="0"/>
          <w:numId w:val="20"/>
        </w:numPr>
        <w:spacing w:before="120" w:after="120"/>
        <w:ind w:left="714" w:hanging="357"/>
        <w:contextualSpacing w:val="0"/>
        <w:rPr>
          <w:rFonts w:eastAsia="Times New Roman"/>
          <w:lang w:eastAsia="es-MX"/>
        </w:rPr>
      </w:pPr>
      <w:r w:rsidRPr="00222194">
        <w:rPr>
          <w:rFonts w:eastAsia="Times New Roman"/>
          <w:lang w:eastAsia="es-MX"/>
        </w:rPr>
        <w:t>Calidad y espacios de la vivienda.</w:t>
      </w:r>
    </w:p>
    <w:p w14:paraId="64F7F4B5" w14:textId="43EF2742" w:rsidR="00F5158A" w:rsidRPr="00222194" w:rsidRDefault="00F5158A">
      <w:pPr>
        <w:pStyle w:val="Prrafodelista"/>
        <w:numPr>
          <w:ilvl w:val="0"/>
          <w:numId w:val="20"/>
        </w:numPr>
        <w:spacing w:before="120" w:after="120"/>
        <w:ind w:left="714" w:hanging="357"/>
        <w:contextualSpacing w:val="0"/>
        <w:rPr>
          <w:rFonts w:eastAsia="Times New Roman"/>
          <w:lang w:eastAsia="es-MX"/>
        </w:rPr>
      </w:pPr>
      <w:r w:rsidRPr="00222194">
        <w:rPr>
          <w:rFonts w:eastAsia="Times New Roman"/>
          <w:lang w:eastAsia="es-MX"/>
        </w:rPr>
        <w:t>Acceso a los servicios básicos en la vivienda.</w:t>
      </w:r>
    </w:p>
    <w:p w14:paraId="1773B426" w14:textId="1B311FC1" w:rsidR="00F5158A" w:rsidRPr="00222194" w:rsidRDefault="00F5158A">
      <w:pPr>
        <w:pStyle w:val="Prrafodelista"/>
        <w:numPr>
          <w:ilvl w:val="0"/>
          <w:numId w:val="20"/>
        </w:numPr>
        <w:spacing w:before="120" w:after="120"/>
        <w:ind w:left="714" w:hanging="357"/>
        <w:contextualSpacing w:val="0"/>
        <w:rPr>
          <w:rFonts w:eastAsia="Times New Roman"/>
          <w:lang w:eastAsia="es-MX"/>
        </w:rPr>
      </w:pPr>
      <w:r w:rsidRPr="00222194">
        <w:rPr>
          <w:rFonts w:eastAsia="Times New Roman"/>
          <w:lang w:eastAsia="es-MX"/>
        </w:rPr>
        <w:t>Acceso a la alimentación.</w:t>
      </w:r>
    </w:p>
    <w:p w14:paraId="4CD2DAF7" w14:textId="7B2CB280" w:rsidR="00F5158A" w:rsidRPr="00222194" w:rsidRDefault="00F5158A">
      <w:pPr>
        <w:pStyle w:val="Prrafodelista"/>
        <w:numPr>
          <w:ilvl w:val="0"/>
          <w:numId w:val="20"/>
        </w:numPr>
        <w:spacing w:before="120" w:after="120"/>
        <w:ind w:left="714" w:hanging="357"/>
        <w:contextualSpacing w:val="0"/>
        <w:rPr>
          <w:rFonts w:eastAsia="Times New Roman"/>
          <w:lang w:eastAsia="es-MX"/>
        </w:rPr>
      </w:pPr>
      <w:r w:rsidRPr="00222194">
        <w:rPr>
          <w:rFonts w:eastAsia="Times New Roman"/>
          <w:lang w:eastAsia="es-MX"/>
        </w:rPr>
        <w:t>Grado de cohesión social.</w:t>
      </w:r>
    </w:p>
    <w:p w14:paraId="5027024E" w14:textId="22B8AF1E" w:rsidR="00F5158A" w:rsidRPr="00222194" w:rsidRDefault="00F5158A">
      <w:pPr>
        <w:pStyle w:val="Prrafodelista"/>
        <w:numPr>
          <w:ilvl w:val="0"/>
          <w:numId w:val="20"/>
        </w:numPr>
        <w:spacing w:before="120" w:after="120"/>
        <w:ind w:left="714" w:hanging="357"/>
        <w:contextualSpacing w:val="0"/>
        <w:rPr>
          <w:rFonts w:eastAsia="Times New Roman"/>
          <w:lang w:eastAsia="es-MX"/>
        </w:rPr>
      </w:pPr>
      <w:r w:rsidRPr="00222194">
        <w:rPr>
          <w:rFonts w:eastAsia="Times New Roman"/>
          <w:lang w:eastAsia="es-MX"/>
        </w:rPr>
        <w:t>Grado de accesibilidad a carretera pavimentada.</w:t>
      </w:r>
    </w:p>
    <w:p w14:paraId="14BDFEE2" w14:textId="77777777" w:rsidR="00E90730" w:rsidRDefault="00EA3668" w:rsidP="00222194">
      <w:pPr>
        <w:rPr>
          <w:rFonts w:eastAsia="Times New Roman"/>
          <w:lang w:eastAsia="es-MX"/>
        </w:rPr>
      </w:pPr>
      <w:r>
        <w:rPr>
          <w:rFonts w:eastAsia="Times New Roman"/>
          <w:lang w:eastAsia="es-MX"/>
        </w:rPr>
        <w:t xml:space="preserve">El organismo encargado de proporcionar los datos oficiales de pobreza en la República Mexicana es el Consejo Nacional de Evaluación de la Política de Desarrollo Social (CONEVAL), </w:t>
      </w:r>
      <w:r w:rsidR="00E90730">
        <w:rPr>
          <w:rFonts w:eastAsia="Times New Roman"/>
          <w:lang w:eastAsia="es-MX"/>
        </w:rPr>
        <w:t>teniendo como escala mínima el análisis a nivel municipal, no contando con datos por localidad, por lo que la información en este tema hace referencia al municipio de Matamoros.</w:t>
      </w:r>
    </w:p>
    <w:p w14:paraId="18C645B8" w14:textId="764E3FF2" w:rsidR="0038396C" w:rsidRDefault="00DD1D1A" w:rsidP="00222194">
      <w:pPr>
        <w:rPr>
          <w:rFonts w:eastAsia="Times New Roman"/>
          <w:lang w:eastAsia="es-MX"/>
        </w:rPr>
      </w:pPr>
      <w:r>
        <w:rPr>
          <w:rFonts w:eastAsia="Times New Roman"/>
          <w:lang w:eastAsia="es-MX"/>
        </w:rPr>
        <w:t>A</w:t>
      </w:r>
      <w:r w:rsidR="0038396C">
        <w:rPr>
          <w:rFonts w:eastAsia="Times New Roman"/>
          <w:lang w:eastAsia="es-MX"/>
        </w:rPr>
        <w:t>l año 2020</w:t>
      </w:r>
      <w:r>
        <w:rPr>
          <w:rFonts w:eastAsia="Times New Roman"/>
          <w:lang w:eastAsia="es-MX"/>
        </w:rPr>
        <w:t>, en Matamoros</w:t>
      </w:r>
      <w:r w:rsidR="0038396C">
        <w:rPr>
          <w:rFonts w:eastAsia="Times New Roman"/>
          <w:lang w:eastAsia="es-MX"/>
        </w:rPr>
        <w:t xml:space="preserve"> se </w:t>
      </w:r>
      <w:r>
        <w:rPr>
          <w:rFonts w:eastAsia="Times New Roman"/>
          <w:lang w:eastAsia="es-MX"/>
        </w:rPr>
        <w:t xml:space="preserve">identificaron </w:t>
      </w:r>
      <w:r w:rsidR="0038396C">
        <w:rPr>
          <w:rFonts w:eastAsia="Times New Roman"/>
          <w:lang w:eastAsia="es-MX"/>
        </w:rPr>
        <w:t xml:space="preserve">201,478 </w:t>
      </w:r>
      <w:r w:rsidR="0038396C" w:rsidRPr="00F5158A">
        <w:rPr>
          <w:rFonts w:eastAsia="Times New Roman"/>
          <w:lang w:eastAsia="es-MX"/>
        </w:rPr>
        <w:t xml:space="preserve">habitantes </w:t>
      </w:r>
      <w:r w:rsidR="0038396C">
        <w:rPr>
          <w:rFonts w:eastAsia="Times New Roman"/>
          <w:lang w:eastAsia="es-MX"/>
        </w:rPr>
        <w:t xml:space="preserve">en pobreza, es decir el 37.17% de la población </w:t>
      </w:r>
      <w:r>
        <w:rPr>
          <w:rFonts w:eastAsia="Times New Roman"/>
          <w:lang w:eastAsia="es-MX"/>
        </w:rPr>
        <w:t xml:space="preserve">municipal </w:t>
      </w:r>
      <w:r w:rsidR="0038396C">
        <w:rPr>
          <w:rFonts w:eastAsia="Times New Roman"/>
          <w:lang w:eastAsia="es-MX"/>
        </w:rPr>
        <w:t>de acuerdo al Censo de INEGI al mismo año (541,979 habitantes)</w:t>
      </w:r>
      <w:r w:rsidR="0048267D">
        <w:rPr>
          <w:rFonts w:eastAsia="Times New Roman"/>
          <w:lang w:eastAsia="es-MX"/>
        </w:rPr>
        <w:t>.</w:t>
      </w:r>
    </w:p>
    <w:p w14:paraId="75B66223" w14:textId="7CA4777F" w:rsidR="0048267D" w:rsidRDefault="0048267D" w:rsidP="00222194">
      <w:pPr>
        <w:rPr>
          <w:rFonts w:eastAsia="Times New Roman"/>
          <w:lang w:eastAsia="es-MX"/>
        </w:rPr>
      </w:pPr>
      <w:r>
        <w:rPr>
          <w:rFonts w:eastAsia="Times New Roman"/>
          <w:lang w:eastAsia="es-MX"/>
        </w:rPr>
        <w:t>El índice de pobreza en Matamoros, a través de los años ha disminuido, sin embargo, en el quinquenio de 2015 a 2020 tuvo un ligero incremento, aunque no significativo.</w:t>
      </w:r>
    </w:p>
    <w:p w14:paraId="0E2C9FF0" w14:textId="77777777" w:rsidR="0038396C" w:rsidRDefault="0038396C" w:rsidP="00222194">
      <w:pPr>
        <w:rPr>
          <w:rFonts w:eastAsia="Times New Roman"/>
          <w:lang w:eastAsia="es-MX"/>
        </w:rPr>
      </w:pPr>
    </w:p>
    <w:p w14:paraId="05B8706B" w14:textId="4E445FD4" w:rsidR="00E90730" w:rsidRPr="00297263" w:rsidRDefault="00346B7D" w:rsidP="00346B7D">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7</w:t>
      </w:r>
      <w:r w:rsidRPr="009F667D">
        <w:fldChar w:fldCharType="end"/>
      </w:r>
      <w:r w:rsidR="00E90730" w:rsidRPr="00297263">
        <w:rPr>
          <w:rFonts w:eastAsia="Calibri"/>
        </w:rPr>
        <w:t>. Pobreza en el Municipio de Matamoros, 2010, 2015 y 2020.</w:t>
      </w:r>
    </w:p>
    <w:tbl>
      <w:tblPr>
        <w:tblStyle w:val="Tabladecuadrcula5oscura-nfasis2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1701"/>
        <w:gridCol w:w="1701"/>
        <w:gridCol w:w="1701"/>
      </w:tblGrid>
      <w:tr w:rsidR="00222194" w:rsidRPr="00222194" w14:paraId="16AAD049" w14:textId="77777777" w:rsidTr="00222194">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bottom w:val="single" w:sz="18" w:space="0" w:color="8C3C67"/>
              <w:right w:val="single" w:sz="4" w:space="0" w:color="auto"/>
            </w:tcBorders>
            <w:shd w:val="clear" w:color="auto" w:fill="auto"/>
            <w:vAlign w:val="center"/>
          </w:tcPr>
          <w:p w14:paraId="0FBD7C76" w14:textId="00F2086F" w:rsidR="00E90730" w:rsidRPr="00222194" w:rsidRDefault="00E90730" w:rsidP="00222194">
            <w:pPr>
              <w:autoSpaceDE w:val="0"/>
              <w:autoSpaceDN w:val="0"/>
              <w:adjustRightInd w:val="0"/>
              <w:spacing w:after="0" w:line="259" w:lineRule="auto"/>
              <w:jc w:val="center"/>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Municipio</w:t>
            </w:r>
          </w:p>
        </w:tc>
        <w:tc>
          <w:tcPr>
            <w:tcW w:w="1701" w:type="dxa"/>
            <w:tcBorders>
              <w:left w:val="single" w:sz="4" w:space="0" w:color="auto"/>
              <w:bottom w:val="single" w:sz="18" w:space="0" w:color="8C3C67"/>
              <w:right w:val="single" w:sz="4" w:space="0" w:color="auto"/>
            </w:tcBorders>
            <w:shd w:val="clear" w:color="auto" w:fill="auto"/>
            <w:vAlign w:val="center"/>
          </w:tcPr>
          <w:p w14:paraId="735C6832" w14:textId="3444B8FC" w:rsidR="00E90730" w:rsidRPr="00222194" w:rsidRDefault="00E90730" w:rsidP="0022219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2010</w:t>
            </w:r>
          </w:p>
        </w:tc>
        <w:tc>
          <w:tcPr>
            <w:tcW w:w="1701" w:type="dxa"/>
            <w:tcBorders>
              <w:left w:val="single" w:sz="4" w:space="0" w:color="auto"/>
              <w:bottom w:val="single" w:sz="18" w:space="0" w:color="8C3C67"/>
              <w:right w:val="single" w:sz="4" w:space="0" w:color="auto"/>
            </w:tcBorders>
            <w:shd w:val="clear" w:color="auto" w:fill="auto"/>
            <w:vAlign w:val="center"/>
          </w:tcPr>
          <w:p w14:paraId="3B16423F" w14:textId="7DCEC070" w:rsidR="00E90730" w:rsidRPr="00222194" w:rsidRDefault="00E90730" w:rsidP="0022219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2015</w:t>
            </w:r>
          </w:p>
        </w:tc>
        <w:tc>
          <w:tcPr>
            <w:tcW w:w="1701" w:type="dxa"/>
            <w:tcBorders>
              <w:left w:val="single" w:sz="4" w:space="0" w:color="auto"/>
              <w:bottom w:val="single" w:sz="18" w:space="0" w:color="8C3C67"/>
            </w:tcBorders>
            <w:shd w:val="clear" w:color="auto" w:fill="auto"/>
            <w:vAlign w:val="center"/>
          </w:tcPr>
          <w:p w14:paraId="5FF83CEE" w14:textId="6862B38D" w:rsidR="00E90730" w:rsidRPr="00222194" w:rsidRDefault="00E90730" w:rsidP="0022219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b w:val="0"/>
                <w:bCs w:val="0"/>
                <w:color w:val="auto"/>
                <w:sz w:val="18"/>
                <w:szCs w:val="18"/>
              </w:rPr>
            </w:pPr>
            <w:r w:rsidRPr="00222194">
              <w:rPr>
                <w:rFonts w:ascii="Montserrat Medium" w:eastAsia="Calibri" w:hAnsi="Montserrat Medium" w:cs="Arial"/>
                <w:color w:val="auto"/>
                <w:sz w:val="18"/>
                <w:szCs w:val="18"/>
              </w:rPr>
              <w:t>2020</w:t>
            </w:r>
          </w:p>
        </w:tc>
      </w:tr>
      <w:tr w:rsidR="00E90730" w:rsidRPr="005E5C93" w14:paraId="4817926D" w14:textId="77777777" w:rsidTr="00222194">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2268" w:type="dxa"/>
            <w:tcBorders>
              <w:top w:val="single" w:sz="18" w:space="0" w:color="8C3C67"/>
              <w:left w:val="none" w:sz="0" w:space="0" w:color="auto"/>
              <w:bottom w:val="none" w:sz="0" w:space="0" w:color="auto"/>
              <w:right w:val="single" w:sz="4" w:space="0" w:color="auto"/>
            </w:tcBorders>
            <w:shd w:val="clear" w:color="auto" w:fill="auto"/>
            <w:vAlign w:val="center"/>
          </w:tcPr>
          <w:p w14:paraId="32054E25" w14:textId="36CA69EE" w:rsidR="00E90730" w:rsidRPr="005E5C93" w:rsidRDefault="00E90730" w:rsidP="00222194">
            <w:pPr>
              <w:autoSpaceDE w:val="0"/>
              <w:autoSpaceDN w:val="0"/>
              <w:adjustRightInd w:val="0"/>
              <w:spacing w:after="0" w:line="259" w:lineRule="auto"/>
              <w:jc w:val="center"/>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Matamoros</w:t>
            </w:r>
          </w:p>
        </w:tc>
        <w:tc>
          <w:tcPr>
            <w:tcW w:w="1701" w:type="dxa"/>
            <w:tcBorders>
              <w:top w:val="single" w:sz="18" w:space="0" w:color="8C3C67"/>
              <w:left w:val="single" w:sz="4" w:space="0" w:color="auto"/>
              <w:right w:val="single" w:sz="4" w:space="0" w:color="auto"/>
            </w:tcBorders>
            <w:shd w:val="clear" w:color="auto" w:fill="auto"/>
            <w:vAlign w:val="center"/>
          </w:tcPr>
          <w:p w14:paraId="1093C22D" w14:textId="32A8E1A3" w:rsidR="00E90730" w:rsidRPr="005E5C93" w:rsidRDefault="00E90730" w:rsidP="00222194">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212,076</w:t>
            </w:r>
          </w:p>
        </w:tc>
        <w:tc>
          <w:tcPr>
            <w:tcW w:w="1701" w:type="dxa"/>
            <w:tcBorders>
              <w:top w:val="single" w:sz="18" w:space="0" w:color="8C3C67"/>
              <w:left w:val="single" w:sz="4" w:space="0" w:color="auto"/>
              <w:right w:val="single" w:sz="4" w:space="0" w:color="auto"/>
            </w:tcBorders>
            <w:shd w:val="clear" w:color="auto" w:fill="auto"/>
            <w:vAlign w:val="center"/>
          </w:tcPr>
          <w:p w14:paraId="0F8CFEEF" w14:textId="7D93D982" w:rsidR="00E90730" w:rsidRDefault="00E90730" w:rsidP="00222194">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209,612</w:t>
            </w:r>
          </w:p>
        </w:tc>
        <w:tc>
          <w:tcPr>
            <w:tcW w:w="1701" w:type="dxa"/>
            <w:tcBorders>
              <w:top w:val="single" w:sz="18" w:space="0" w:color="8C3C67"/>
              <w:left w:val="single" w:sz="4" w:space="0" w:color="auto"/>
            </w:tcBorders>
            <w:shd w:val="clear" w:color="auto" w:fill="auto"/>
            <w:vAlign w:val="center"/>
          </w:tcPr>
          <w:p w14:paraId="2F1CCE59" w14:textId="2EF8C1ED" w:rsidR="00E90730" w:rsidRPr="005E5C93" w:rsidRDefault="00E90730" w:rsidP="00222194">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201,478</w:t>
            </w:r>
          </w:p>
        </w:tc>
      </w:tr>
    </w:tbl>
    <w:p w14:paraId="3E49FC4B" w14:textId="45F20F5A" w:rsidR="00E90730" w:rsidRPr="00AE45DD" w:rsidRDefault="00E90730" w:rsidP="00032561">
      <w:pPr>
        <w:pStyle w:val="FuentePLANDATA"/>
        <w:ind w:left="709"/>
      </w:pPr>
      <w:r w:rsidRPr="001D10A1">
        <w:rPr>
          <w:b/>
          <w:bCs/>
        </w:rPr>
        <w:t>Fuente:</w:t>
      </w:r>
      <w:r w:rsidRPr="00AE45DD">
        <w:t xml:space="preserve"> </w:t>
      </w:r>
      <w:r>
        <w:t>CONEVAL.</w:t>
      </w:r>
    </w:p>
    <w:p w14:paraId="782D9F26" w14:textId="77777777" w:rsidR="00E90730" w:rsidRDefault="00E90730" w:rsidP="00222194">
      <w:pPr>
        <w:rPr>
          <w:rFonts w:eastAsia="Times New Roman"/>
          <w:lang w:eastAsia="es-MX"/>
        </w:rPr>
      </w:pPr>
    </w:p>
    <w:p w14:paraId="25CB41EA" w14:textId="41D9EA56" w:rsidR="009503CF" w:rsidRDefault="009503CF" w:rsidP="00222194">
      <w:pPr>
        <w:rPr>
          <w:rFonts w:eastAsia="Times New Roman"/>
          <w:lang w:eastAsia="es-MX"/>
        </w:rPr>
      </w:pPr>
      <w:r>
        <w:rPr>
          <w:rFonts w:eastAsia="Times New Roman"/>
          <w:lang w:eastAsia="es-MX"/>
        </w:rPr>
        <w:t>La pobreza en el municipio de Matamoros es principalmente moderada y en su mayoría se refiere a las carencias sociales, de seguridad social y servicios de salud.</w:t>
      </w:r>
    </w:p>
    <w:p w14:paraId="52A52459" w14:textId="77777777" w:rsidR="009503CF" w:rsidRDefault="009503CF" w:rsidP="00222194">
      <w:pPr>
        <w:rPr>
          <w:rFonts w:eastAsia="Times New Roman"/>
          <w:lang w:eastAsia="es-MX"/>
        </w:rPr>
      </w:pPr>
    </w:p>
    <w:p w14:paraId="145988C9" w14:textId="77777777" w:rsidR="00B84D45" w:rsidRDefault="00B84D45" w:rsidP="00222194">
      <w:pPr>
        <w:rPr>
          <w:rFonts w:eastAsia="Times New Roman"/>
          <w:lang w:eastAsia="es-MX"/>
        </w:rPr>
      </w:pPr>
    </w:p>
    <w:p w14:paraId="60D2E8B4" w14:textId="77777777" w:rsidR="00B84D45" w:rsidRDefault="00B84D45" w:rsidP="00222194">
      <w:pPr>
        <w:rPr>
          <w:rFonts w:eastAsia="Times New Roman"/>
          <w:lang w:eastAsia="es-MX"/>
        </w:rPr>
      </w:pPr>
    </w:p>
    <w:p w14:paraId="371B1CF3" w14:textId="77777777" w:rsidR="00B84D45" w:rsidRDefault="00B84D45" w:rsidP="00222194">
      <w:pPr>
        <w:rPr>
          <w:rFonts w:eastAsia="Times New Roman"/>
          <w:lang w:eastAsia="es-MX"/>
        </w:rPr>
      </w:pPr>
    </w:p>
    <w:p w14:paraId="2F5A0F87" w14:textId="0C53C9E0" w:rsidR="009503CF" w:rsidRPr="00914BE4" w:rsidRDefault="009503CF" w:rsidP="00C40C63">
      <w:pPr>
        <w:pStyle w:val="Titulocuadro"/>
        <w:rPr>
          <w:rFonts w:eastAsia="Calibri"/>
        </w:rPr>
      </w:pPr>
      <w:r>
        <w:rPr>
          <w:rFonts w:eastAsia="Calibri"/>
        </w:rPr>
        <w:lastRenderedPageBreak/>
        <w:t xml:space="preserve">Gráfica </w:t>
      </w:r>
      <w:r w:rsidR="00C40C63">
        <w:fldChar w:fldCharType="begin"/>
      </w:r>
      <w:r w:rsidR="00C40C63">
        <w:instrText xml:space="preserve"> SEQ Figura_ \* ARABIC </w:instrText>
      </w:r>
      <w:r w:rsidR="00C40C63">
        <w:fldChar w:fldCharType="separate"/>
      </w:r>
      <w:r w:rsidR="00975C83">
        <w:rPr>
          <w:noProof/>
        </w:rPr>
        <w:t>5</w:t>
      </w:r>
      <w:r w:rsidR="00C40C63">
        <w:fldChar w:fldCharType="end"/>
      </w:r>
      <w:r>
        <w:rPr>
          <w:rFonts w:eastAsia="Calibri"/>
        </w:rPr>
        <w:t>. Indicadores de Pobreza en el Municipio de Matamoros, 2020.</w:t>
      </w:r>
    </w:p>
    <w:p w14:paraId="4A7E9C44" w14:textId="5750D621" w:rsidR="009503CF" w:rsidRDefault="009503CF" w:rsidP="009503CF">
      <w:pPr>
        <w:spacing w:after="0" w:line="259" w:lineRule="auto"/>
        <w:jc w:val="center"/>
        <w:rPr>
          <w:rFonts w:ascii="Montserrat Medium" w:eastAsia="Times New Roman" w:hAnsi="Montserrat Medium" w:cs="Arial"/>
          <w:bCs/>
          <w:sz w:val="24"/>
          <w:szCs w:val="24"/>
          <w:lang w:eastAsia="es-MX"/>
        </w:rPr>
      </w:pPr>
      <w:r>
        <w:rPr>
          <w:noProof/>
        </w:rPr>
        <w:drawing>
          <wp:inline distT="0" distB="0" distL="0" distR="0" wp14:anchorId="53339836" wp14:editId="3CF523DF">
            <wp:extent cx="5155459" cy="4667415"/>
            <wp:effectExtent l="0" t="0" r="7620" b="0"/>
            <wp:docPr id="6" name="Gráfico 6">
              <a:extLst xmlns:a="http://schemas.openxmlformats.org/drawingml/2006/main">
                <a:ext uri="{FF2B5EF4-FFF2-40B4-BE49-F238E27FC236}">
                  <a16:creationId xmlns:a16="http://schemas.microsoft.com/office/drawing/2014/main" id="{8703891F-7BB8-CDF4-4D11-52018EE048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E03EF7D" w14:textId="7243D48C" w:rsidR="009503CF" w:rsidRPr="00AE45DD" w:rsidRDefault="009503CF" w:rsidP="00DB5B20">
      <w:pPr>
        <w:pStyle w:val="FuentePLANDATA"/>
        <w:ind w:left="567"/>
      </w:pPr>
      <w:r w:rsidRPr="001D10A1">
        <w:rPr>
          <w:b/>
          <w:bCs/>
        </w:rPr>
        <w:t>Fuente:</w:t>
      </w:r>
      <w:r w:rsidRPr="00AE45DD">
        <w:t xml:space="preserve"> </w:t>
      </w:r>
      <w:r>
        <w:t>CONEVAL.</w:t>
      </w:r>
    </w:p>
    <w:p w14:paraId="03905C9B" w14:textId="661BA151" w:rsidR="00F5158A" w:rsidRPr="00F5158A" w:rsidRDefault="00DD1D1A" w:rsidP="00DF4939">
      <w:pPr>
        <w:pStyle w:val="Ttulo4"/>
        <w:rPr>
          <w:rFonts w:eastAsia="Times New Roman"/>
          <w:bCs/>
          <w:lang w:eastAsia="es-MX"/>
        </w:rPr>
      </w:pPr>
      <w:r w:rsidRPr="00DD1D1A">
        <w:rPr>
          <w:rFonts w:eastAsia="Times New Roman"/>
          <w:lang w:eastAsia="es-MX"/>
        </w:rPr>
        <w:t>Migración</w:t>
      </w:r>
      <w:r>
        <w:rPr>
          <w:rFonts w:eastAsia="Times New Roman"/>
          <w:bCs/>
          <w:lang w:eastAsia="es-MX"/>
        </w:rPr>
        <w:t>.</w:t>
      </w:r>
    </w:p>
    <w:p w14:paraId="2650219D" w14:textId="1080D8F6" w:rsidR="00802E55" w:rsidRDefault="00802E55" w:rsidP="00222194">
      <w:pPr>
        <w:rPr>
          <w:rFonts w:eastAsia="Helvetica Neue"/>
          <w:lang w:val="es-ES_tradnl"/>
        </w:rPr>
      </w:pPr>
      <w:r>
        <w:rPr>
          <w:rFonts w:eastAsia="Helvetica Neue"/>
          <w:lang w:val="es-ES_tradnl"/>
        </w:rPr>
        <w:t xml:space="preserve">Del Censo </w:t>
      </w:r>
      <w:r w:rsidR="002E02A8">
        <w:rPr>
          <w:rFonts w:eastAsia="Helvetica Neue"/>
          <w:lang w:val="es-ES_tradnl"/>
        </w:rPr>
        <w:t xml:space="preserve">General </w:t>
      </w:r>
      <w:r>
        <w:rPr>
          <w:rFonts w:eastAsia="Helvetica Neue"/>
          <w:lang w:val="es-ES_tradnl"/>
        </w:rPr>
        <w:t xml:space="preserve">de Población y Vivienda 2020 de INEGI, se desprende que, </w:t>
      </w:r>
      <w:r w:rsidR="002E02A8">
        <w:rPr>
          <w:rFonts w:eastAsia="Helvetica Neue"/>
          <w:lang w:val="es-ES_tradnl"/>
        </w:rPr>
        <w:t xml:space="preserve">en el municipio de Matamoros, </w:t>
      </w:r>
      <w:r w:rsidR="00B84D45">
        <w:rPr>
          <w:rFonts w:eastAsia="Helvetica Neue"/>
          <w:lang w:val="es-ES_tradnl"/>
        </w:rPr>
        <w:t xml:space="preserve">el </w:t>
      </w:r>
      <w:r w:rsidR="002E02A8">
        <w:rPr>
          <w:rFonts w:eastAsia="Helvetica Neue"/>
          <w:lang w:val="es-ES_tradnl"/>
        </w:rPr>
        <w:t xml:space="preserve">78.78% nacen en el </w:t>
      </w:r>
      <w:r w:rsidR="00B84D45">
        <w:rPr>
          <w:rFonts w:eastAsia="Helvetica Neue"/>
          <w:lang w:val="es-ES_tradnl"/>
        </w:rPr>
        <w:t>e</w:t>
      </w:r>
      <w:r w:rsidR="002E02A8">
        <w:rPr>
          <w:rFonts w:eastAsia="Helvetica Neue"/>
          <w:lang w:val="es-ES_tradnl"/>
        </w:rPr>
        <w:t>stado de Tamaulipas, caso contrario a lo resultado en las localidad</w:t>
      </w:r>
      <w:r w:rsidR="001012BC">
        <w:rPr>
          <w:rFonts w:eastAsia="Helvetica Neue"/>
          <w:lang w:val="es-ES_tradnl"/>
        </w:rPr>
        <w:t>es</w:t>
      </w:r>
      <w:r w:rsidR="002E02A8">
        <w:rPr>
          <w:rFonts w:eastAsia="Helvetica Neue"/>
          <w:lang w:val="es-ES_tradnl"/>
        </w:rPr>
        <w:t xml:space="preserve"> de “Las Higuerillas”, en donde la población en un 45.20% llegó de otra entidad federativa, </w:t>
      </w:r>
      <w:r w:rsidR="008F6364">
        <w:rPr>
          <w:rFonts w:eastAsia="Helvetica Neue"/>
          <w:lang w:val="es-ES_tradnl"/>
        </w:rPr>
        <w:t xml:space="preserve">lo cual puede deberse entre otros factores a las actividades económicas y turísticas, como lo señala CONAPO </w:t>
      </w:r>
      <w:r w:rsidR="008F6364" w:rsidRPr="008F6364">
        <w:rPr>
          <w:rFonts w:eastAsia="Helvetica Neue"/>
          <w:i/>
          <w:iCs/>
          <w:lang w:val="es-ES_tradnl"/>
        </w:rPr>
        <w:t>“…Las entidades de la frontera norte han reducido y/o perdido su capacidad de atracción, y se consolidan las que son sedes de nodos turísticos…”</w:t>
      </w:r>
      <w:r w:rsidR="008F6364" w:rsidRPr="00352DFB">
        <w:rPr>
          <w:rStyle w:val="Refdenotaalpie"/>
          <w:rFonts w:eastAsia="Helvetica Neue" w:cs="Arial"/>
          <w:bCs/>
          <w:i/>
          <w:iCs/>
          <w:sz w:val="24"/>
          <w:szCs w:val="24"/>
          <w:lang w:val="es-ES_tradnl"/>
        </w:rPr>
        <w:footnoteReference w:id="2"/>
      </w:r>
      <w:r w:rsidR="008F6364">
        <w:rPr>
          <w:rFonts w:eastAsia="Helvetica Neue"/>
          <w:lang w:val="es-ES_tradnl"/>
        </w:rPr>
        <w:t xml:space="preserve">. </w:t>
      </w:r>
    </w:p>
    <w:p w14:paraId="1BF35439" w14:textId="236DE4C6" w:rsidR="009434D4" w:rsidRDefault="009434D4">
      <w:pPr>
        <w:spacing w:after="200" w:line="288" w:lineRule="auto"/>
        <w:jc w:val="left"/>
        <w:rPr>
          <w:rFonts w:eastAsia="Helvetica Neue"/>
          <w:lang w:val="es-ES_tradnl"/>
        </w:rPr>
      </w:pPr>
      <w:r>
        <w:rPr>
          <w:rFonts w:eastAsia="Helvetica Neue"/>
          <w:lang w:val="es-ES_tradnl"/>
        </w:rPr>
        <w:br w:type="page"/>
      </w:r>
    </w:p>
    <w:p w14:paraId="013ABC91" w14:textId="38082160" w:rsidR="007F0E1E" w:rsidRPr="00346B7D" w:rsidRDefault="00346B7D" w:rsidP="00346B7D">
      <w:pPr>
        <w:pStyle w:val="Titulocuadro"/>
      </w:pPr>
      <w:r w:rsidRPr="00346B7D">
        <w:lastRenderedPageBreak/>
        <w:t xml:space="preserve">Tabla </w:t>
      </w:r>
      <w:r w:rsidRPr="00346B7D">
        <w:fldChar w:fldCharType="begin"/>
      </w:r>
      <w:r w:rsidRPr="00346B7D">
        <w:instrText xml:space="preserve"> SEQ Tabla \* ARABIC </w:instrText>
      </w:r>
      <w:r w:rsidRPr="00346B7D">
        <w:fldChar w:fldCharType="separate"/>
      </w:r>
      <w:r w:rsidR="00975C83">
        <w:rPr>
          <w:noProof/>
        </w:rPr>
        <w:t>8</w:t>
      </w:r>
      <w:r w:rsidRPr="00346B7D">
        <w:fldChar w:fldCharType="end"/>
      </w:r>
      <w:r w:rsidR="007F0E1E" w:rsidRPr="00346B7D">
        <w:t>. Entidad de Nacimiento, Municipio de Matamoros y Localidades de “Las Higuerillas”, 2020.</w:t>
      </w:r>
    </w:p>
    <w:tbl>
      <w:tblPr>
        <w:tblStyle w:val="Tabladecuadrcula5oscura-nfasis2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1559"/>
        <w:gridCol w:w="1276"/>
        <w:gridCol w:w="1701"/>
        <w:gridCol w:w="1134"/>
      </w:tblGrid>
      <w:tr w:rsidR="00222194" w:rsidRPr="00222194" w14:paraId="7D114947" w14:textId="77777777" w:rsidTr="000B0974">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80" w:type="dxa"/>
            <w:tcBorders>
              <w:bottom w:val="single" w:sz="18" w:space="0" w:color="8C3C67"/>
              <w:right w:val="single" w:sz="4" w:space="0" w:color="auto"/>
            </w:tcBorders>
            <w:shd w:val="clear" w:color="auto" w:fill="auto"/>
            <w:vAlign w:val="center"/>
          </w:tcPr>
          <w:p w14:paraId="4560C457" w14:textId="41A54229" w:rsidR="007F0E1E" w:rsidRPr="00222194" w:rsidRDefault="007F0E1E" w:rsidP="000B0974">
            <w:pPr>
              <w:autoSpaceDE w:val="0"/>
              <w:autoSpaceDN w:val="0"/>
              <w:adjustRightInd w:val="0"/>
              <w:spacing w:after="0" w:line="259" w:lineRule="auto"/>
              <w:jc w:val="center"/>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Lugar de Nacimiento</w:t>
            </w:r>
          </w:p>
        </w:tc>
        <w:tc>
          <w:tcPr>
            <w:tcW w:w="1559" w:type="dxa"/>
            <w:tcBorders>
              <w:left w:val="single" w:sz="4" w:space="0" w:color="auto"/>
              <w:bottom w:val="single" w:sz="18" w:space="0" w:color="8C3C67"/>
              <w:right w:val="single" w:sz="4" w:space="0" w:color="auto"/>
            </w:tcBorders>
            <w:shd w:val="clear" w:color="auto" w:fill="auto"/>
          </w:tcPr>
          <w:p w14:paraId="2C592A41" w14:textId="77777777" w:rsidR="007F0E1E" w:rsidRPr="00222194" w:rsidRDefault="007F0E1E" w:rsidP="000B097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Municipio de Matamoros</w:t>
            </w:r>
          </w:p>
        </w:tc>
        <w:tc>
          <w:tcPr>
            <w:tcW w:w="1276" w:type="dxa"/>
            <w:tcBorders>
              <w:left w:val="single" w:sz="4" w:space="0" w:color="auto"/>
              <w:bottom w:val="single" w:sz="18" w:space="0" w:color="8C3C67"/>
              <w:right w:val="single" w:sz="4" w:space="0" w:color="auto"/>
            </w:tcBorders>
            <w:shd w:val="clear" w:color="auto" w:fill="auto"/>
            <w:vAlign w:val="center"/>
          </w:tcPr>
          <w:p w14:paraId="73B6CD16" w14:textId="77777777" w:rsidR="007F0E1E" w:rsidRPr="00222194" w:rsidRDefault="007F0E1E" w:rsidP="000B097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w:t>
            </w:r>
          </w:p>
        </w:tc>
        <w:tc>
          <w:tcPr>
            <w:tcW w:w="1701" w:type="dxa"/>
            <w:tcBorders>
              <w:left w:val="single" w:sz="4" w:space="0" w:color="auto"/>
              <w:bottom w:val="single" w:sz="18" w:space="0" w:color="8C3C67"/>
              <w:right w:val="single" w:sz="4" w:space="0" w:color="auto"/>
            </w:tcBorders>
            <w:shd w:val="clear" w:color="auto" w:fill="auto"/>
            <w:vAlign w:val="center"/>
          </w:tcPr>
          <w:p w14:paraId="46E6BE27" w14:textId="386621FD" w:rsidR="007F0E1E" w:rsidRPr="00222194" w:rsidRDefault="007F0E1E" w:rsidP="000B097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b w:val="0"/>
                <w:bCs w:val="0"/>
                <w:color w:val="auto"/>
                <w:sz w:val="18"/>
                <w:szCs w:val="18"/>
              </w:rPr>
            </w:pPr>
            <w:r w:rsidRPr="00222194">
              <w:rPr>
                <w:rFonts w:ascii="Montserrat Medium" w:eastAsia="Calibri" w:hAnsi="Montserrat Medium" w:cs="Arial"/>
                <w:color w:val="auto"/>
                <w:sz w:val="18"/>
                <w:szCs w:val="18"/>
              </w:rPr>
              <w:t>Localidades</w:t>
            </w:r>
            <w:r w:rsidR="00DF4939">
              <w:rPr>
                <w:rFonts w:ascii="Montserrat Medium" w:eastAsia="Calibri" w:hAnsi="Montserrat Medium" w:cs="Arial"/>
                <w:color w:val="auto"/>
                <w:sz w:val="18"/>
                <w:szCs w:val="18"/>
              </w:rPr>
              <w:t xml:space="preserve"> </w:t>
            </w:r>
            <w:r w:rsidRPr="00222194">
              <w:rPr>
                <w:rFonts w:ascii="Montserrat Medium" w:eastAsia="Calibri" w:hAnsi="Montserrat Medium" w:cs="Arial"/>
                <w:color w:val="auto"/>
                <w:sz w:val="18"/>
                <w:szCs w:val="18"/>
              </w:rPr>
              <w:t>Las Higuerillas”</w:t>
            </w:r>
          </w:p>
        </w:tc>
        <w:tc>
          <w:tcPr>
            <w:tcW w:w="1134" w:type="dxa"/>
            <w:tcBorders>
              <w:left w:val="single" w:sz="4" w:space="0" w:color="auto"/>
              <w:bottom w:val="single" w:sz="18" w:space="0" w:color="8C3C67"/>
            </w:tcBorders>
            <w:shd w:val="clear" w:color="auto" w:fill="auto"/>
            <w:vAlign w:val="center"/>
          </w:tcPr>
          <w:p w14:paraId="1D19AD12" w14:textId="77777777" w:rsidR="007F0E1E" w:rsidRPr="00222194" w:rsidRDefault="007F0E1E" w:rsidP="000B097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ascii="Montserrat Medium" w:eastAsia="Calibri" w:hAnsi="Montserrat Medium" w:cs="Arial"/>
                <w:color w:val="auto"/>
                <w:sz w:val="18"/>
                <w:szCs w:val="18"/>
              </w:rPr>
            </w:pPr>
            <w:r w:rsidRPr="00222194">
              <w:rPr>
                <w:rFonts w:ascii="Montserrat Medium" w:eastAsia="Calibri" w:hAnsi="Montserrat Medium" w:cs="Arial"/>
                <w:color w:val="auto"/>
                <w:sz w:val="18"/>
                <w:szCs w:val="18"/>
              </w:rPr>
              <w:t>%</w:t>
            </w:r>
          </w:p>
        </w:tc>
      </w:tr>
      <w:tr w:rsidR="007F0E1E" w:rsidRPr="005E5C93" w14:paraId="37851C2B" w14:textId="77777777" w:rsidTr="000B0974">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1980" w:type="dxa"/>
            <w:tcBorders>
              <w:top w:val="single" w:sz="18" w:space="0" w:color="8C3C67"/>
              <w:left w:val="none" w:sz="0" w:space="0" w:color="auto"/>
              <w:right w:val="single" w:sz="4" w:space="0" w:color="auto"/>
            </w:tcBorders>
            <w:shd w:val="clear" w:color="auto" w:fill="auto"/>
            <w:vAlign w:val="center"/>
          </w:tcPr>
          <w:p w14:paraId="1B351C69" w14:textId="7D342BA2" w:rsidR="007F0E1E" w:rsidRPr="002E02A8" w:rsidRDefault="007F0E1E" w:rsidP="000B0974">
            <w:pPr>
              <w:autoSpaceDE w:val="0"/>
              <w:autoSpaceDN w:val="0"/>
              <w:adjustRightInd w:val="0"/>
              <w:spacing w:after="0" w:line="259" w:lineRule="auto"/>
              <w:jc w:val="center"/>
              <w:rPr>
                <w:rFonts w:ascii="Montserrat Medium" w:eastAsia="Calibri" w:hAnsi="Montserrat Medium" w:cs="Arial"/>
                <w:b w:val="0"/>
                <w:bCs w:val="0"/>
                <w:color w:val="000000" w:themeColor="text1"/>
                <w:sz w:val="18"/>
                <w:szCs w:val="18"/>
              </w:rPr>
            </w:pPr>
            <w:r w:rsidRPr="002E02A8">
              <w:rPr>
                <w:rFonts w:ascii="Montserrat Medium" w:eastAsia="Calibri" w:hAnsi="Montserrat Medium" w:cs="Arial"/>
                <w:b w:val="0"/>
                <w:bCs w:val="0"/>
                <w:color w:val="000000" w:themeColor="text1"/>
                <w:sz w:val="18"/>
                <w:szCs w:val="18"/>
              </w:rPr>
              <w:t>En la Entida</w:t>
            </w:r>
            <w:r w:rsidR="002E02A8" w:rsidRPr="002E02A8">
              <w:rPr>
                <w:rFonts w:ascii="Montserrat Medium" w:eastAsia="Calibri" w:hAnsi="Montserrat Medium" w:cs="Arial"/>
                <w:b w:val="0"/>
                <w:bCs w:val="0"/>
                <w:color w:val="000000" w:themeColor="text1"/>
                <w:sz w:val="18"/>
                <w:szCs w:val="18"/>
              </w:rPr>
              <w:t>d</w:t>
            </w:r>
          </w:p>
        </w:tc>
        <w:tc>
          <w:tcPr>
            <w:tcW w:w="1559" w:type="dxa"/>
            <w:tcBorders>
              <w:top w:val="single" w:sz="18" w:space="0" w:color="8C3C67"/>
              <w:left w:val="single" w:sz="4" w:space="0" w:color="auto"/>
              <w:right w:val="single" w:sz="4" w:space="0" w:color="auto"/>
            </w:tcBorders>
            <w:shd w:val="clear" w:color="auto" w:fill="auto"/>
            <w:vAlign w:val="center"/>
          </w:tcPr>
          <w:p w14:paraId="5F8FA61C" w14:textId="5B26B864" w:rsidR="007F0E1E" w:rsidRPr="005E5C93" w:rsidRDefault="007F0E1E"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411,906</w:t>
            </w:r>
          </w:p>
        </w:tc>
        <w:tc>
          <w:tcPr>
            <w:tcW w:w="1276" w:type="dxa"/>
            <w:tcBorders>
              <w:top w:val="single" w:sz="18" w:space="0" w:color="8C3C67"/>
              <w:left w:val="single" w:sz="4" w:space="0" w:color="auto"/>
              <w:right w:val="single" w:sz="4" w:space="0" w:color="auto"/>
            </w:tcBorders>
            <w:shd w:val="clear" w:color="auto" w:fill="auto"/>
          </w:tcPr>
          <w:p w14:paraId="24E46254" w14:textId="1C0FA197" w:rsidR="007F0E1E" w:rsidRDefault="007F0E1E"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78.78</w:t>
            </w:r>
          </w:p>
        </w:tc>
        <w:tc>
          <w:tcPr>
            <w:tcW w:w="1701" w:type="dxa"/>
            <w:tcBorders>
              <w:top w:val="single" w:sz="18" w:space="0" w:color="8C3C67"/>
              <w:left w:val="single" w:sz="4" w:space="0" w:color="auto"/>
              <w:right w:val="single" w:sz="4" w:space="0" w:color="auto"/>
            </w:tcBorders>
            <w:shd w:val="clear" w:color="auto" w:fill="auto"/>
            <w:vAlign w:val="center"/>
          </w:tcPr>
          <w:p w14:paraId="689D0868" w14:textId="48303C7A" w:rsidR="007F0E1E" w:rsidRPr="005E5C93" w:rsidRDefault="007F0E1E"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1,547</w:t>
            </w:r>
          </w:p>
        </w:tc>
        <w:tc>
          <w:tcPr>
            <w:tcW w:w="1134" w:type="dxa"/>
            <w:tcBorders>
              <w:top w:val="single" w:sz="18" w:space="0" w:color="8C3C67"/>
              <w:left w:val="single" w:sz="4" w:space="0" w:color="auto"/>
            </w:tcBorders>
            <w:shd w:val="clear" w:color="auto" w:fill="auto"/>
          </w:tcPr>
          <w:p w14:paraId="6B585A17" w14:textId="73046BE1" w:rsidR="007F0E1E" w:rsidRDefault="007F0E1E"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54.80</w:t>
            </w:r>
          </w:p>
        </w:tc>
      </w:tr>
      <w:tr w:rsidR="007F0E1E" w:rsidRPr="005E5C93" w14:paraId="2724FBD2" w14:textId="77777777" w:rsidTr="000B0974">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bottom w:val="single" w:sz="4" w:space="0" w:color="auto"/>
              <w:right w:val="single" w:sz="4" w:space="0" w:color="auto"/>
            </w:tcBorders>
            <w:shd w:val="clear" w:color="auto" w:fill="auto"/>
            <w:vAlign w:val="center"/>
          </w:tcPr>
          <w:p w14:paraId="0896622F" w14:textId="4119D0BA" w:rsidR="007F0E1E" w:rsidRPr="002E02A8" w:rsidRDefault="007F0E1E" w:rsidP="000B0974">
            <w:pPr>
              <w:autoSpaceDE w:val="0"/>
              <w:autoSpaceDN w:val="0"/>
              <w:adjustRightInd w:val="0"/>
              <w:spacing w:after="0" w:line="259" w:lineRule="auto"/>
              <w:jc w:val="center"/>
              <w:rPr>
                <w:rFonts w:ascii="Montserrat Medium" w:eastAsia="Calibri" w:hAnsi="Montserrat Medium" w:cs="Arial"/>
                <w:b w:val="0"/>
                <w:bCs w:val="0"/>
                <w:color w:val="000000" w:themeColor="text1"/>
                <w:sz w:val="18"/>
                <w:szCs w:val="18"/>
              </w:rPr>
            </w:pPr>
            <w:r w:rsidRPr="002E02A8">
              <w:rPr>
                <w:rFonts w:ascii="Montserrat Medium" w:eastAsia="Calibri" w:hAnsi="Montserrat Medium" w:cs="Arial"/>
                <w:b w:val="0"/>
                <w:bCs w:val="0"/>
                <w:color w:val="000000" w:themeColor="text1"/>
                <w:sz w:val="18"/>
                <w:szCs w:val="18"/>
              </w:rPr>
              <w:t>En otra Entidad</w:t>
            </w:r>
          </w:p>
        </w:tc>
        <w:tc>
          <w:tcPr>
            <w:tcW w:w="1559" w:type="dxa"/>
            <w:tcBorders>
              <w:left w:val="single" w:sz="4" w:space="0" w:color="auto"/>
              <w:bottom w:val="single" w:sz="4" w:space="0" w:color="auto"/>
              <w:right w:val="single" w:sz="4" w:space="0" w:color="auto"/>
            </w:tcBorders>
            <w:shd w:val="clear" w:color="auto" w:fill="auto"/>
            <w:vAlign w:val="center"/>
          </w:tcPr>
          <w:p w14:paraId="0C416045" w14:textId="34178C0E" w:rsidR="007F0E1E" w:rsidRPr="005E5C93" w:rsidRDefault="007F0E1E"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110,918</w:t>
            </w:r>
          </w:p>
        </w:tc>
        <w:tc>
          <w:tcPr>
            <w:tcW w:w="1276" w:type="dxa"/>
            <w:tcBorders>
              <w:left w:val="single" w:sz="4" w:space="0" w:color="auto"/>
              <w:bottom w:val="single" w:sz="4" w:space="0" w:color="auto"/>
              <w:right w:val="single" w:sz="4" w:space="0" w:color="auto"/>
            </w:tcBorders>
            <w:shd w:val="clear" w:color="auto" w:fill="auto"/>
          </w:tcPr>
          <w:p w14:paraId="4316FD93" w14:textId="595DD7C3" w:rsidR="007F0E1E" w:rsidRPr="00645FBB" w:rsidRDefault="007F0E1E"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21.22</w:t>
            </w:r>
          </w:p>
        </w:tc>
        <w:tc>
          <w:tcPr>
            <w:tcW w:w="1701" w:type="dxa"/>
            <w:tcBorders>
              <w:left w:val="single" w:sz="4" w:space="0" w:color="auto"/>
              <w:bottom w:val="single" w:sz="4" w:space="0" w:color="auto"/>
              <w:right w:val="single" w:sz="4" w:space="0" w:color="auto"/>
            </w:tcBorders>
            <w:shd w:val="clear" w:color="auto" w:fill="auto"/>
            <w:vAlign w:val="center"/>
          </w:tcPr>
          <w:p w14:paraId="640AC751" w14:textId="6AE1144A" w:rsidR="007F0E1E" w:rsidRPr="00645FBB" w:rsidRDefault="007F0E1E"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1,276</w:t>
            </w:r>
          </w:p>
        </w:tc>
        <w:tc>
          <w:tcPr>
            <w:tcW w:w="1134" w:type="dxa"/>
            <w:tcBorders>
              <w:left w:val="single" w:sz="4" w:space="0" w:color="auto"/>
              <w:bottom w:val="single" w:sz="4" w:space="0" w:color="auto"/>
            </w:tcBorders>
            <w:shd w:val="clear" w:color="auto" w:fill="auto"/>
          </w:tcPr>
          <w:p w14:paraId="0C8D633E" w14:textId="210B4355" w:rsidR="007F0E1E" w:rsidRDefault="007F0E1E"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ascii="Montserrat Medium" w:eastAsia="Calibri" w:hAnsi="Montserrat Medium" w:cs="Arial"/>
                <w:color w:val="000000" w:themeColor="text1"/>
                <w:sz w:val="18"/>
                <w:szCs w:val="18"/>
              </w:rPr>
            </w:pPr>
            <w:r>
              <w:rPr>
                <w:rFonts w:ascii="Montserrat Medium" w:eastAsia="Calibri" w:hAnsi="Montserrat Medium" w:cs="Arial"/>
                <w:color w:val="000000" w:themeColor="text1"/>
                <w:sz w:val="18"/>
                <w:szCs w:val="18"/>
              </w:rPr>
              <w:t>45.20</w:t>
            </w:r>
          </w:p>
        </w:tc>
      </w:tr>
      <w:tr w:rsidR="007F0E1E" w:rsidRPr="005E5C93" w14:paraId="6BB04B51" w14:textId="77777777" w:rsidTr="000B0974">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auto"/>
              <w:left w:val="none" w:sz="0" w:space="0" w:color="auto"/>
              <w:bottom w:val="single" w:sz="4" w:space="0" w:color="auto"/>
              <w:right w:val="single" w:sz="4" w:space="0" w:color="auto"/>
            </w:tcBorders>
            <w:shd w:val="clear" w:color="auto" w:fill="auto"/>
            <w:vAlign w:val="center"/>
          </w:tcPr>
          <w:p w14:paraId="26289E48" w14:textId="77777777" w:rsidR="007F0E1E" w:rsidRPr="000B0974" w:rsidRDefault="007F0E1E" w:rsidP="000B0974">
            <w:pPr>
              <w:autoSpaceDE w:val="0"/>
              <w:autoSpaceDN w:val="0"/>
              <w:adjustRightInd w:val="0"/>
              <w:spacing w:after="0" w:line="259" w:lineRule="auto"/>
              <w:jc w:val="center"/>
              <w:rPr>
                <w:rFonts w:ascii="Montserrat Medium" w:eastAsia="Calibri" w:hAnsi="Montserrat Medium" w:cs="Arial"/>
                <w:color w:val="000000" w:themeColor="text1"/>
                <w:sz w:val="18"/>
                <w:szCs w:val="18"/>
              </w:rPr>
            </w:pPr>
            <w:r w:rsidRPr="000B0974">
              <w:rPr>
                <w:rFonts w:ascii="Montserrat Medium" w:eastAsia="Calibri" w:hAnsi="Montserrat Medium" w:cs="Arial"/>
                <w:color w:val="000000" w:themeColor="text1"/>
                <w:sz w:val="18"/>
                <w:szCs w:val="18"/>
              </w:rPr>
              <w:t>Total</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F4CFE6A" w14:textId="7217D1C3" w:rsidR="007F0E1E" w:rsidRPr="000B0974" w:rsidRDefault="007F0E1E"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b/>
                <w:bCs/>
                <w:color w:val="000000" w:themeColor="text1"/>
                <w:sz w:val="18"/>
                <w:szCs w:val="18"/>
              </w:rPr>
            </w:pPr>
            <w:r w:rsidRPr="000B0974">
              <w:rPr>
                <w:rFonts w:ascii="Montserrat Medium" w:eastAsia="Calibri" w:hAnsi="Montserrat Medium" w:cs="Arial"/>
                <w:b/>
                <w:bCs/>
                <w:color w:val="000000" w:themeColor="text1"/>
                <w:sz w:val="18"/>
                <w:szCs w:val="18"/>
              </w:rPr>
              <w:t>522,824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7C9314A" w14:textId="77777777" w:rsidR="007F0E1E" w:rsidRPr="000B0974" w:rsidRDefault="007F0E1E"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b/>
                <w:bCs/>
                <w:color w:val="000000" w:themeColor="text1"/>
                <w:sz w:val="18"/>
                <w:szCs w:val="18"/>
              </w:rPr>
            </w:pPr>
            <w:r w:rsidRPr="000B0974">
              <w:rPr>
                <w:rFonts w:ascii="Montserrat Medium" w:eastAsia="Calibri" w:hAnsi="Montserrat Medium" w:cs="Arial"/>
                <w:b/>
                <w:bCs/>
                <w:color w:val="000000" w:themeColor="text1"/>
                <w:sz w:val="18"/>
                <w:szCs w:val="18"/>
              </w:rPr>
              <w:t>100.00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C74C106" w14:textId="7E5A0546" w:rsidR="007F0E1E" w:rsidRPr="000B0974" w:rsidRDefault="007F0E1E"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b/>
                <w:bCs/>
                <w:color w:val="000000" w:themeColor="text1"/>
                <w:sz w:val="18"/>
                <w:szCs w:val="18"/>
              </w:rPr>
            </w:pPr>
            <w:r w:rsidRPr="000B0974">
              <w:rPr>
                <w:rFonts w:ascii="Montserrat Medium" w:eastAsia="Calibri" w:hAnsi="Montserrat Medium" w:cs="Arial"/>
                <w:b/>
                <w:bCs/>
                <w:color w:val="000000" w:themeColor="text1"/>
                <w:sz w:val="18"/>
                <w:szCs w:val="18"/>
              </w:rPr>
              <w:t>2,823</w:t>
            </w:r>
          </w:p>
        </w:tc>
        <w:tc>
          <w:tcPr>
            <w:tcW w:w="1134" w:type="dxa"/>
            <w:tcBorders>
              <w:top w:val="single" w:sz="4" w:space="0" w:color="auto"/>
              <w:left w:val="single" w:sz="4" w:space="0" w:color="auto"/>
              <w:bottom w:val="single" w:sz="4" w:space="0" w:color="auto"/>
            </w:tcBorders>
            <w:shd w:val="clear" w:color="auto" w:fill="auto"/>
          </w:tcPr>
          <w:p w14:paraId="761DAE30" w14:textId="77777777" w:rsidR="007F0E1E" w:rsidRPr="000B0974" w:rsidRDefault="007F0E1E"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ascii="Montserrat Medium" w:eastAsia="Calibri" w:hAnsi="Montserrat Medium" w:cs="Arial"/>
                <w:b/>
                <w:bCs/>
                <w:color w:val="000000" w:themeColor="text1"/>
                <w:sz w:val="18"/>
                <w:szCs w:val="18"/>
              </w:rPr>
            </w:pPr>
            <w:r w:rsidRPr="000B0974">
              <w:rPr>
                <w:rFonts w:ascii="Montserrat Medium" w:eastAsia="Calibri" w:hAnsi="Montserrat Medium" w:cs="Arial"/>
                <w:b/>
                <w:bCs/>
                <w:color w:val="000000" w:themeColor="text1"/>
                <w:sz w:val="18"/>
                <w:szCs w:val="18"/>
              </w:rPr>
              <w:t>100.00</w:t>
            </w:r>
          </w:p>
        </w:tc>
      </w:tr>
    </w:tbl>
    <w:p w14:paraId="65464135" w14:textId="4132AB65" w:rsidR="007F0E1E" w:rsidRPr="00AE45DD" w:rsidRDefault="007F0E1E" w:rsidP="00032561">
      <w:pPr>
        <w:pStyle w:val="FuentePLANDATA"/>
        <w:ind w:left="567"/>
      </w:pPr>
      <w:r w:rsidRPr="00DF4939">
        <w:rPr>
          <w:b/>
          <w:bCs/>
        </w:rPr>
        <w:t>Fuente:</w:t>
      </w:r>
      <w:r w:rsidRPr="00AE45DD">
        <w:t xml:space="preserve"> Censo General de Población y Vivienda 2020. INEGI</w:t>
      </w:r>
      <w:r>
        <w:t>.</w:t>
      </w:r>
    </w:p>
    <w:p w14:paraId="534085EA" w14:textId="77777777" w:rsidR="007F0E1E" w:rsidRDefault="007F0E1E" w:rsidP="00032561">
      <w:pPr>
        <w:pStyle w:val="FuentePLANDATA"/>
        <w:spacing w:before="80"/>
        <w:ind w:left="567"/>
        <w:rPr>
          <w:color w:val="000000" w:themeColor="text1"/>
        </w:rPr>
      </w:pPr>
      <w:r w:rsidRPr="00DF4939">
        <w:rPr>
          <w:b/>
          <w:bCs/>
          <w:color w:val="000000" w:themeColor="text1"/>
        </w:rPr>
        <w:t>Nota:</w:t>
      </w:r>
      <w:r>
        <w:rPr>
          <w:color w:val="000000" w:themeColor="text1"/>
        </w:rPr>
        <w:t xml:space="preserve"> El total no corresponde con la población total registrada en el cuadro 4, debido a los casos no especificados, siendo que la población total en el municipio de Matamoros es de </w:t>
      </w:r>
      <w:r w:rsidRPr="00DC2C08">
        <w:rPr>
          <w:color w:val="000000" w:themeColor="text1"/>
        </w:rPr>
        <w:t>541,979</w:t>
      </w:r>
      <w:r>
        <w:rPr>
          <w:color w:val="000000" w:themeColor="text1"/>
        </w:rPr>
        <w:t xml:space="preserve"> y para las localidades de “Las Higuerillas” de 2,844.</w:t>
      </w:r>
    </w:p>
    <w:p w14:paraId="07A9CC46" w14:textId="2F3DEB6F" w:rsidR="00781168" w:rsidRDefault="0094692E" w:rsidP="000B0974">
      <w:pPr>
        <w:rPr>
          <w:rFonts w:eastAsia="Helvetica Neue"/>
          <w:lang w:val="es-ES_tradnl"/>
        </w:rPr>
      </w:pPr>
      <w:r>
        <w:rPr>
          <w:rFonts w:eastAsia="Helvetica Neue"/>
          <w:lang w:val="es-ES_tradnl"/>
        </w:rPr>
        <w:t>El número personas que se consideran afromexicanos o afrodescendientes a nivel municipal, al mismo año 2020 es de 7,029, mientras que las localidades de “Las Higuerillas” es únicamente una persona.</w:t>
      </w:r>
    </w:p>
    <w:p w14:paraId="0C0D0482" w14:textId="48FECED2" w:rsidR="0094692E" w:rsidRPr="0094692E" w:rsidRDefault="0094692E" w:rsidP="00DF4939">
      <w:pPr>
        <w:pStyle w:val="Ttulo4"/>
        <w:rPr>
          <w:rFonts w:eastAsia="Helvetica Neue"/>
          <w:lang w:val="es-ES_tradnl"/>
        </w:rPr>
      </w:pPr>
      <w:r w:rsidRPr="0094692E">
        <w:rPr>
          <w:rFonts w:eastAsia="Helvetica Neue"/>
          <w:lang w:val="es-ES_tradnl"/>
        </w:rPr>
        <w:t>Grupos Étnicos.</w:t>
      </w:r>
    </w:p>
    <w:p w14:paraId="24E09FE6" w14:textId="1CA7B00A" w:rsidR="0094692E" w:rsidRDefault="00CD5470" w:rsidP="000B0974">
      <w:pPr>
        <w:rPr>
          <w:rFonts w:eastAsia="Helvetica Neue"/>
          <w:lang w:val="es-ES_tradnl"/>
        </w:rPr>
      </w:pPr>
      <w:r>
        <w:rPr>
          <w:rFonts w:eastAsia="Helvetica Neue"/>
          <w:lang w:val="es-ES_tradnl"/>
        </w:rPr>
        <w:t xml:space="preserve">Los datos registrados en el Censo General de Población y Vivienda 2020, en la zona de estudio, denominada “Las Higuerillas”, resultaron 127 hogares indígenas que representan el 12.93% de las viviendas habitadas, mismos que se localizan en las localidades de Las Higuerillas, Isla del Amor, El Mezquital, Isla el Mezquite, </w:t>
      </w:r>
      <w:r w:rsidR="00546551">
        <w:rPr>
          <w:rFonts w:eastAsia="Helvetica Neue"/>
          <w:lang w:val="es-ES_tradnl"/>
        </w:rPr>
        <w:t>Isla la Fantasía e Isla del Amor (Puntilla Sur).</w:t>
      </w:r>
    </w:p>
    <w:p w14:paraId="1105ECEA" w14:textId="377C426A" w:rsidR="00546551" w:rsidRDefault="00DE69DD" w:rsidP="000B0974">
      <w:pPr>
        <w:rPr>
          <w:rFonts w:eastAsia="Helvetica Neue"/>
          <w:lang w:val="es-ES_tradnl"/>
        </w:rPr>
      </w:pPr>
      <w:r>
        <w:rPr>
          <w:rFonts w:eastAsia="Helvetica Neue"/>
          <w:lang w:val="es-ES_tradnl"/>
        </w:rPr>
        <w:t xml:space="preserve">Asimismo, </w:t>
      </w:r>
      <w:r w:rsidR="00546551">
        <w:rPr>
          <w:rFonts w:eastAsia="Helvetica Neue"/>
          <w:lang w:val="es-ES_tradnl"/>
        </w:rPr>
        <w:t xml:space="preserve">el Censo </w:t>
      </w:r>
      <w:r>
        <w:rPr>
          <w:rFonts w:eastAsia="Helvetica Neue"/>
          <w:lang w:val="es-ES_tradnl"/>
        </w:rPr>
        <w:t>señala</w:t>
      </w:r>
      <w:r w:rsidR="00546551">
        <w:rPr>
          <w:rFonts w:eastAsia="Helvetica Neue"/>
          <w:lang w:val="es-ES_tradnl"/>
        </w:rPr>
        <w:t xml:space="preserve"> que 54 personas mayores a 3 años, habitantes de las localidades de “Las Higuerillas” hablan alguna lengua indígena.</w:t>
      </w:r>
    </w:p>
    <w:p w14:paraId="7CAE6EE0" w14:textId="0B7DC19A" w:rsidR="00DE69DD" w:rsidRDefault="00DE69DD" w:rsidP="000B0974">
      <w:pPr>
        <w:rPr>
          <w:rFonts w:eastAsia="Helvetica Neue"/>
          <w:lang w:val="es-ES_tradnl"/>
        </w:rPr>
      </w:pPr>
      <w:r>
        <w:rPr>
          <w:rFonts w:eastAsia="Helvetica Neue"/>
          <w:lang w:val="es-ES_tradnl"/>
        </w:rPr>
        <w:t>Cabe señalar, que el Atlas de los Pueblos Indígenas de México, elaborado por el Instituto Nacional de los Pueblos Indígenas, refiere que, en el Estado de Tamaulipas, los grupos indígenas existentes corresponden a en su mayoría a Chinantecos, seguidos de Chichimecos Jonas y en una minoría Akatecos.</w:t>
      </w:r>
    </w:p>
    <w:p w14:paraId="7C38DEB8" w14:textId="49D95388" w:rsidR="009625CC" w:rsidRPr="000B0974" w:rsidRDefault="009625CC" w:rsidP="000B0974">
      <w:pPr>
        <w:pStyle w:val="Ttulo2"/>
        <w:spacing w:before="240" w:after="240"/>
        <w:rPr>
          <w:rFonts w:eastAsia="Helvetica Neue"/>
          <w:szCs w:val="24"/>
          <w:lang w:val="es-ES_tradnl"/>
        </w:rPr>
      </w:pPr>
      <w:bookmarkStart w:id="43" w:name="_Toc170839891"/>
      <w:r w:rsidRPr="000B0974">
        <w:rPr>
          <w:rFonts w:eastAsia="Helvetica Neue"/>
          <w:szCs w:val="24"/>
          <w:lang w:val="es-ES_tradnl"/>
        </w:rPr>
        <w:t>4.3. Economía.</w:t>
      </w:r>
      <w:bookmarkEnd w:id="43"/>
    </w:p>
    <w:p w14:paraId="58068DE1" w14:textId="63A480DE" w:rsidR="00490653" w:rsidRPr="00490653" w:rsidRDefault="00490653" w:rsidP="006F6414">
      <w:pPr>
        <w:pStyle w:val="Ttulo3"/>
        <w:spacing w:after="240"/>
        <w:rPr>
          <w:rFonts w:eastAsia="Helvetica Neue"/>
          <w:lang w:val="es-ES_tradnl"/>
        </w:rPr>
      </w:pPr>
      <w:bookmarkStart w:id="44" w:name="_Toc170839892"/>
      <w:r w:rsidRPr="00490653">
        <w:rPr>
          <w:rFonts w:eastAsia="Helvetica Neue"/>
          <w:lang w:val="es-ES_tradnl"/>
        </w:rPr>
        <w:t>Contexto macroeconómico y desarrollo regional.</w:t>
      </w:r>
      <w:bookmarkEnd w:id="44"/>
    </w:p>
    <w:p w14:paraId="42504598" w14:textId="7E1AE023" w:rsidR="00490653" w:rsidRDefault="00490653" w:rsidP="000B0974">
      <w:pPr>
        <w:rPr>
          <w:rFonts w:eastAsia="Helvetica Neue"/>
          <w:lang w:val="es-ES_tradnl"/>
        </w:rPr>
      </w:pPr>
      <w:r>
        <w:rPr>
          <w:rFonts w:eastAsia="Helvetica Neue"/>
          <w:lang w:val="es-ES_tradnl"/>
        </w:rPr>
        <w:t>En la economía se registran tres tipos de procesos de concentración económica:</w:t>
      </w:r>
    </w:p>
    <w:p w14:paraId="7D636808" w14:textId="3F91D471" w:rsidR="00490653" w:rsidRPr="000B0974" w:rsidRDefault="00490653">
      <w:pPr>
        <w:pStyle w:val="Prrafodelista"/>
        <w:numPr>
          <w:ilvl w:val="0"/>
          <w:numId w:val="21"/>
        </w:numPr>
        <w:spacing w:before="120" w:after="120"/>
        <w:ind w:left="357" w:hanging="357"/>
        <w:contextualSpacing w:val="0"/>
        <w:rPr>
          <w:rFonts w:eastAsia="Helvetica Neue"/>
          <w:lang w:val="es-ES_tradnl"/>
        </w:rPr>
      </w:pPr>
      <w:r w:rsidRPr="000B0974">
        <w:rPr>
          <w:rFonts w:eastAsia="Helvetica Neue"/>
          <w:lang w:val="es-ES_tradnl"/>
        </w:rPr>
        <w:t>Concentración técnica. Consiste en la concentración de pocas firmas o unidades productivas de gran tamaño y se sustentan por el aprovechamiento de economías de escala en el proceso productivo. Las ciudades fronterizas del norte, como Tamaulipas, con maquiladores de electrónicos, textiles, papeleras, manufactura de bajo desarrollo técnico.</w:t>
      </w:r>
    </w:p>
    <w:p w14:paraId="173359F8" w14:textId="4F595886" w:rsidR="00490653" w:rsidRPr="000B0974" w:rsidRDefault="00490653">
      <w:pPr>
        <w:pStyle w:val="Prrafodelista"/>
        <w:numPr>
          <w:ilvl w:val="0"/>
          <w:numId w:val="21"/>
        </w:numPr>
        <w:spacing w:before="120" w:after="120"/>
        <w:ind w:left="357" w:hanging="357"/>
        <w:contextualSpacing w:val="0"/>
        <w:rPr>
          <w:rFonts w:eastAsia="Helvetica Neue"/>
          <w:lang w:val="es-ES_tradnl"/>
        </w:rPr>
      </w:pPr>
      <w:r w:rsidRPr="000B0974">
        <w:rPr>
          <w:rFonts w:eastAsia="Helvetica Neue"/>
          <w:lang w:val="es-ES_tradnl"/>
        </w:rPr>
        <w:t>Concentración sectorial. Consiste en la concentración de pocos sectores de actividad debido al aprovechamiento de ventajas comparativas, Por ejemplo, Coatzacoalcos con la industria petrolera o Lázaro Cárdenas con la siderúrgica</w:t>
      </w:r>
      <w:r w:rsidR="00584A17" w:rsidRPr="000B0974">
        <w:rPr>
          <w:rFonts w:eastAsia="Helvetica Neue"/>
          <w:lang w:val="es-ES_tradnl"/>
        </w:rPr>
        <w:t xml:space="preserve"> y como también es el caso de Matamoros y específicamente “Las Higuerillas”</w:t>
      </w:r>
      <w:r w:rsidR="00F716B9" w:rsidRPr="000B0974">
        <w:rPr>
          <w:rFonts w:eastAsia="Helvetica Neue"/>
          <w:lang w:val="es-ES_tradnl"/>
        </w:rPr>
        <w:t xml:space="preserve"> con sectores de actividad económica muy específicos.</w:t>
      </w:r>
    </w:p>
    <w:p w14:paraId="1ECE22D9" w14:textId="12E75979" w:rsidR="00490653" w:rsidRPr="000B0974" w:rsidRDefault="00490653">
      <w:pPr>
        <w:pStyle w:val="Prrafodelista"/>
        <w:numPr>
          <w:ilvl w:val="0"/>
          <w:numId w:val="21"/>
        </w:numPr>
        <w:spacing w:before="120" w:after="120"/>
        <w:ind w:left="357" w:hanging="357"/>
        <w:contextualSpacing w:val="0"/>
        <w:rPr>
          <w:rFonts w:eastAsia="Helvetica Neue"/>
          <w:lang w:val="es-ES_tradnl"/>
        </w:rPr>
      </w:pPr>
      <w:r w:rsidRPr="000B0974">
        <w:rPr>
          <w:rFonts w:eastAsia="Helvetica Neue"/>
          <w:lang w:val="es-ES_tradnl"/>
        </w:rPr>
        <w:lastRenderedPageBreak/>
        <w:t>Concentración espacial. Consiste en la concentración de pocos puntos del territorio, generalmente zonas urbanas y que se explica por la consecución de economías de aglomeración como se ha producido en el Valle de México y, en concreto la zona metropolitana</w:t>
      </w:r>
      <w:r w:rsidR="00584A17" w:rsidRPr="000B0974">
        <w:rPr>
          <w:rFonts w:eastAsia="Helvetica Neue"/>
          <w:lang w:val="es-ES_tradnl"/>
        </w:rPr>
        <w:t>.</w:t>
      </w:r>
    </w:p>
    <w:p w14:paraId="1124EF44" w14:textId="27B4690E" w:rsidR="003E2D87" w:rsidRDefault="003E2D87" w:rsidP="000B0974">
      <w:pPr>
        <w:rPr>
          <w:rFonts w:eastAsia="Helvetica Neue"/>
          <w:lang w:val="es-ES_tradnl"/>
        </w:rPr>
      </w:pPr>
      <w:r>
        <w:rPr>
          <w:rFonts w:eastAsia="Helvetica Neue"/>
          <w:lang w:val="es-ES_tradnl"/>
        </w:rPr>
        <w:t xml:space="preserve">El estado de </w:t>
      </w:r>
      <w:r w:rsidR="00EF6C30">
        <w:rPr>
          <w:rFonts w:eastAsia="Helvetica Neue"/>
          <w:lang w:val="es-ES_tradnl"/>
        </w:rPr>
        <w:t>Tamaulipas ocupa</w:t>
      </w:r>
      <w:r>
        <w:rPr>
          <w:rFonts w:eastAsia="Helvetica Neue"/>
          <w:lang w:val="es-ES_tradnl"/>
        </w:rPr>
        <w:t xml:space="preserve"> el doceavo lugar en aportación al producto interno bruto de la República Mexicana, lo que denota su importancia económica no solo a nivel local y regional sino nacional.</w:t>
      </w:r>
    </w:p>
    <w:p w14:paraId="4AA993F3" w14:textId="51CD23B5" w:rsidR="00EF6C30" w:rsidRDefault="00A708CB" w:rsidP="000B0974">
      <w:pPr>
        <w:rPr>
          <w:rFonts w:eastAsia="Helvetica Neue"/>
          <w:lang w:val="es-ES_tradnl"/>
        </w:rPr>
      </w:pPr>
      <w:r>
        <w:rPr>
          <w:rFonts w:eastAsia="Helvetica Neue"/>
          <w:lang w:val="es-ES_tradnl"/>
        </w:rPr>
        <w:t>El desarrollo municipal no es un asunto autárquico y menos en los económico. Se inserta no sólo en la dinámica económica nacional, sino también en las dinámicas internacionales que han profundizado a partir del TLC</w:t>
      </w:r>
      <w:r w:rsidR="006F7218">
        <w:rPr>
          <w:rFonts w:eastAsia="Helvetica Neue"/>
          <w:lang w:val="es-ES_tradnl"/>
        </w:rPr>
        <w:t xml:space="preserve"> y la actualización a Tratado México – Estados Unidos – Canadá (TMEC)</w:t>
      </w:r>
      <w:r>
        <w:rPr>
          <w:rFonts w:eastAsia="Helvetica Neue"/>
          <w:lang w:val="es-ES_tradnl"/>
        </w:rPr>
        <w:t>. Para comprender la dinámica económica de “Las Higuerillas” y su manifestación en el territorio municipal, se requiere comprender en lo básico este proceso.</w:t>
      </w:r>
    </w:p>
    <w:p w14:paraId="7D474FA7" w14:textId="7720755F" w:rsidR="003E2D87" w:rsidRDefault="003E2D87" w:rsidP="00C40C63">
      <w:pPr>
        <w:pStyle w:val="Titulocuadro"/>
        <w:rPr>
          <w:rFonts w:eastAsia="Calibri"/>
        </w:rPr>
      </w:pPr>
      <w:r>
        <w:rPr>
          <w:rFonts w:eastAsia="Calibri"/>
        </w:rPr>
        <w:t xml:space="preserve">Gráfica </w:t>
      </w:r>
      <w:r w:rsidR="00C40C63">
        <w:fldChar w:fldCharType="begin"/>
      </w:r>
      <w:r w:rsidR="00C40C63">
        <w:instrText xml:space="preserve"> SEQ Figura_ \* ARABIC </w:instrText>
      </w:r>
      <w:r w:rsidR="00C40C63">
        <w:fldChar w:fldCharType="separate"/>
      </w:r>
      <w:r w:rsidR="00975C83">
        <w:rPr>
          <w:noProof/>
        </w:rPr>
        <w:t>6</w:t>
      </w:r>
      <w:r w:rsidR="00C40C63">
        <w:fldChar w:fldCharType="end"/>
      </w:r>
      <w:r>
        <w:rPr>
          <w:rFonts w:eastAsia="Calibri"/>
        </w:rPr>
        <w:t>. Distribución del PIB en 2022 (estructura porcentual)</w:t>
      </w:r>
    </w:p>
    <w:p w14:paraId="6BFC6145" w14:textId="4B408013" w:rsidR="000B4CBD" w:rsidRDefault="004027F9" w:rsidP="003E2D87">
      <w:pPr>
        <w:autoSpaceDE w:val="0"/>
        <w:autoSpaceDN w:val="0"/>
        <w:adjustRightInd w:val="0"/>
        <w:spacing w:after="120"/>
        <w:jc w:val="center"/>
        <w:rPr>
          <w:rFonts w:ascii="Montserrat Medium" w:eastAsia="Calibri" w:hAnsi="Montserrat Medium" w:cs="Arial"/>
          <w:b/>
          <w:sz w:val="20"/>
          <w:szCs w:val="20"/>
        </w:rPr>
      </w:pPr>
      <w:r>
        <w:rPr>
          <w:noProof/>
        </w:rPr>
        <w:drawing>
          <wp:inline distT="0" distB="0" distL="0" distR="0" wp14:anchorId="047E397D" wp14:editId="2597DC62">
            <wp:extent cx="5528633" cy="2846717"/>
            <wp:effectExtent l="0" t="0" r="0" b="0"/>
            <wp:docPr id="46" name="Drawing 0" descr="c15d285f3964a7101e49caa802e266f2.png"/>
            <wp:cNvGraphicFramePr/>
            <a:graphic xmlns:a="http://schemas.openxmlformats.org/drawingml/2006/main">
              <a:graphicData uri="http://schemas.openxmlformats.org/drawingml/2006/picture">
                <pic:pic xmlns:pic="http://schemas.openxmlformats.org/drawingml/2006/picture">
                  <pic:nvPicPr>
                    <pic:cNvPr id="0" name="Picture 0" descr="c15d285f3964a7101e49caa802e266f2.png"/>
                    <pic:cNvPicPr>
                      <a:picLocks noChangeAspect="1"/>
                    </pic:cNvPicPr>
                  </pic:nvPicPr>
                  <pic:blipFill rotWithShape="1">
                    <a:blip r:embed="rId45"/>
                    <a:srcRect l="4523" t="2404" r="4585" b="65257"/>
                    <a:stretch/>
                  </pic:blipFill>
                  <pic:spPr bwMode="auto">
                    <a:xfrm>
                      <a:off x="0" y="0"/>
                      <a:ext cx="5540223" cy="2852685"/>
                    </a:xfrm>
                    <a:prstGeom prst="rect">
                      <a:avLst/>
                    </a:prstGeom>
                    <a:ln>
                      <a:noFill/>
                    </a:ln>
                    <a:extLst>
                      <a:ext uri="{53640926-AAD7-44D8-BBD7-CCE9431645EC}">
                        <a14:shadowObscured xmlns:a14="http://schemas.microsoft.com/office/drawing/2010/main"/>
                      </a:ext>
                    </a:extLst>
                  </pic:spPr>
                </pic:pic>
              </a:graphicData>
            </a:graphic>
          </wp:inline>
        </w:drawing>
      </w:r>
    </w:p>
    <w:p w14:paraId="0DBCEE02" w14:textId="363736CB" w:rsidR="003E2D87" w:rsidRPr="00AE45DD" w:rsidRDefault="003E2D87" w:rsidP="00032561">
      <w:pPr>
        <w:pStyle w:val="FuentePLANDATA"/>
        <w:ind w:left="284"/>
      </w:pPr>
      <w:r w:rsidRPr="001D10A1">
        <w:rPr>
          <w:b/>
          <w:bCs/>
        </w:rPr>
        <w:t>Fuente:</w:t>
      </w:r>
      <w:r w:rsidRPr="00AE45DD">
        <w:t xml:space="preserve"> INEGI</w:t>
      </w:r>
      <w:r>
        <w:t>, SCNM,2022.</w:t>
      </w:r>
    </w:p>
    <w:p w14:paraId="67D31D44" w14:textId="11446707" w:rsidR="003E2D87" w:rsidRDefault="00557336" w:rsidP="00DB5B20">
      <w:pPr>
        <w:spacing w:before="240"/>
        <w:rPr>
          <w:rFonts w:eastAsia="Helvetica Neue"/>
          <w:lang w:val="es-ES_tradnl"/>
        </w:rPr>
      </w:pPr>
      <w:r>
        <w:rPr>
          <w:rFonts w:eastAsia="Helvetica Neue"/>
          <w:lang w:val="es-ES_tradnl"/>
        </w:rPr>
        <w:t xml:space="preserve">Por su ubicación colindante a los Estados Unidos de Norteamérica, Tamaulipas tiene </w:t>
      </w:r>
      <w:r w:rsidR="00466246">
        <w:rPr>
          <w:rFonts w:eastAsia="Helvetica Neue"/>
          <w:lang w:val="es-ES_tradnl"/>
        </w:rPr>
        <w:t xml:space="preserve">actividades económicas muy significativas </w:t>
      </w:r>
      <w:r w:rsidR="004027F9">
        <w:rPr>
          <w:rFonts w:eastAsia="Helvetica Neue"/>
          <w:lang w:val="es-ES_tradnl"/>
        </w:rPr>
        <w:t>de comercio internacional</w:t>
      </w:r>
      <w:r w:rsidR="00466246">
        <w:rPr>
          <w:rFonts w:eastAsia="Helvetica Neue"/>
          <w:lang w:val="es-ES_tradnl"/>
        </w:rPr>
        <w:t>, e</w:t>
      </w:r>
      <w:r>
        <w:rPr>
          <w:rFonts w:eastAsia="Helvetica Neue"/>
          <w:lang w:val="es-ES_tradnl"/>
        </w:rPr>
        <w:t xml:space="preserve">l Gobierno Mexicano a través de la Secretaría de Economía, señala que </w:t>
      </w:r>
      <w:r w:rsidR="00AD4F83">
        <w:rPr>
          <w:rFonts w:eastAsia="Helvetica Neue"/>
          <w:lang w:val="es-ES_tradnl"/>
        </w:rPr>
        <w:t>las principales ventas de Matamoros en 2023 fueron partes y accesorios de vehículos automotores</w:t>
      </w:r>
      <w:r w:rsidR="004027F9">
        <w:rPr>
          <w:rFonts w:eastAsia="Helvetica Neue"/>
          <w:lang w:val="es-ES_tradnl"/>
        </w:rPr>
        <w:t xml:space="preserve"> y</w:t>
      </w:r>
      <w:r w:rsidR="00AD4F83">
        <w:rPr>
          <w:rFonts w:eastAsia="Helvetica Neue"/>
          <w:lang w:val="es-ES_tradnl"/>
        </w:rPr>
        <w:t xml:space="preserve"> los principales destinos de ventas fueron Estados Unidos, España y China.</w:t>
      </w:r>
    </w:p>
    <w:p w14:paraId="6BAF316F" w14:textId="2FE07DBF" w:rsidR="00AD4F83" w:rsidRDefault="00AD4F83" w:rsidP="000B0974">
      <w:pPr>
        <w:rPr>
          <w:rFonts w:eastAsia="Helvetica Neue"/>
          <w:lang w:val="es-ES_tradnl"/>
        </w:rPr>
      </w:pPr>
      <w:r>
        <w:rPr>
          <w:rFonts w:eastAsia="Helvetica Neue"/>
          <w:lang w:val="es-ES_tradnl"/>
        </w:rPr>
        <w:t>Las principales compras internacionales de Matamoros en 2023 fueron circuitos electrónicos integrados, los principales países de origen de las compras internacionales fueron Estados Unidos, China y Malasia.</w:t>
      </w:r>
    </w:p>
    <w:p w14:paraId="2C167A29" w14:textId="645A0D4F" w:rsidR="00AD4F83" w:rsidRDefault="00E53F41" w:rsidP="000B0974">
      <w:pPr>
        <w:rPr>
          <w:rFonts w:eastAsia="Helvetica Neue"/>
          <w:lang w:val="es-ES_tradnl"/>
        </w:rPr>
      </w:pPr>
      <w:r>
        <w:rPr>
          <w:rFonts w:eastAsia="Helvetica Neue"/>
          <w:lang w:val="es-ES_tradnl"/>
        </w:rPr>
        <w:t xml:space="preserve">Los países de origen de la inversión extranjera directa en Tamaulipas fueron Estados Unidos, España y </w:t>
      </w:r>
      <w:r w:rsidR="004027F9">
        <w:rPr>
          <w:rFonts w:eastAsia="Helvetica Neue"/>
          <w:lang w:val="es-ES_tradnl"/>
        </w:rPr>
        <w:t>J</w:t>
      </w:r>
      <w:r>
        <w:rPr>
          <w:rFonts w:eastAsia="Helvetica Neue"/>
          <w:lang w:val="es-ES_tradnl"/>
        </w:rPr>
        <w:t>apón.</w:t>
      </w:r>
    </w:p>
    <w:p w14:paraId="7E86B6FE" w14:textId="1AB66971" w:rsidR="004025D3" w:rsidRDefault="004025D3" w:rsidP="000B0974">
      <w:pPr>
        <w:rPr>
          <w:rFonts w:eastAsia="Helvetica Neue"/>
          <w:lang w:val="es-ES_tradnl"/>
        </w:rPr>
      </w:pPr>
      <w:r>
        <w:rPr>
          <w:rFonts w:eastAsia="Helvetica Neue"/>
          <w:lang w:val="es-ES_tradnl"/>
        </w:rPr>
        <w:lastRenderedPageBreak/>
        <w:t xml:space="preserve">Asimismo, los puertos del estado de Tamaulipas desempeñan un papel estratégico para la economía de la región noreste de México; como parte del Sistema Portuario del Golfo de México, los tres puertos </w:t>
      </w:r>
      <w:r w:rsidR="004027F9" w:rsidRPr="00C95E94">
        <w:rPr>
          <w:rFonts w:eastAsia="Helvetica Neue"/>
          <w:lang w:val="es-ES_tradnl"/>
        </w:rPr>
        <w:t>(</w:t>
      </w:r>
      <w:r w:rsidR="00C95E94" w:rsidRPr="00C95E94">
        <w:rPr>
          <w:rFonts w:eastAsia="Helvetica Neue"/>
          <w:lang w:val="es-ES_tradnl"/>
        </w:rPr>
        <w:t>Tampico, Altamira y Matamoros</w:t>
      </w:r>
      <w:r w:rsidR="004027F9" w:rsidRPr="00C95E94">
        <w:rPr>
          <w:rFonts w:eastAsia="Helvetica Neue"/>
          <w:lang w:val="es-ES_tradnl"/>
        </w:rPr>
        <w:t>)</w:t>
      </w:r>
      <w:r w:rsidR="004027F9">
        <w:rPr>
          <w:rFonts w:eastAsia="Helvetica Neue"/>
          <w:lang w:val="es-ES_tradnl"/>
        </w:rPr>
        <w:t xml:space="preserve"> </w:t>
      </w:r>
      <w:r>
        <w:rPr>
          <w:rFonts w:eastAsia="Helvetica Neue"/>
          <w:lang w:val="es-ES_tradnl"/>
        </w:rPr>
        <w:t>constituyen una plataforma logística regional que impulsa la competitividad, así como la diversificación del comercio exterior del norte de México, facilitando la operación de rutas de comercio marítimo con los Estados Unidos, Asia, Centro y Sudamérica.</w:t>
      </w:r>
    </w:p>
    <w:p w14:paraId="0BC5C35C" w14:textId="1FE49158" w:rsidR="00305272" w:rsidRDefault="00305272" w:rsidP="000B0974">
      <w:pPr>
        <w:rPr>
          <w:rFonts w:eastAsia="Helvetica Neue"/>
          <w:lang w:val="es-ES_tradnl"/>
        </w:rPr>
      </w:pPr>
      <w:r>
        <w:rPr>
          <w:rFonts w:eastAsia="Helvetica Neue"/>
          <w:lang w:val="es-ES_tradnl"/>
        </w:rPr>
        <w:t>Los resultados de los Censos Económicos 2019, INEGI, muestran que en Tamaulipas se captó un total de 112,589 unidades económicas; la tasa de crecimiento media anual aumentó 1.5% en el periodo 2014-2019; Tamaulipas ocupó el decimotercer lugar a nivel nacional en valor agregado censal bruto con 275,777 millones de pesos durante el periodo de referencia. Los municipios que concentraron las mayores participaciones en esta variable son Reynosa seguido de Matamoros.</w:t>
      </w:r>
    </w:p>
    <w:p w14:paraId="07244939" w14:textId="7E91C881" w:rsidR="00305272" w:rsidRDefault="00305272" w:rsidP="000B0974">
      <w:pPr>
        <w:rPr>
          <w:rFonts w:eastAsia="Helvetica Neue"/>
          <w:lang w:val="es-ES_tradnl"/>
        </w:rPr>
      </w:pPr>
      <w:r>
        <w:rPr>
          <w:rFonts w:eastAsia="Helvetica Neue"/>
          <w:lang w:val="es-ES_tradnl"/>
        </w:rPr>
        <w:t>La unidad económica principal en el Estado de Tamaulipas es el comercio al por menor, seguido de hoteles</w:t>
      </w:r>
      <w:r w:rsidR="004027F9">
        <w:rPr>
          <w:rFonts w:eastAsia="Helvetica Neue"/>
          <w:lang w:val="es-ES_tradnl"/>
        </w:rPr>
        <w:t>,</w:t>
      </w:r>
      <w:r>
        <w:rPr>
          <w:rFonts w:eastAsia="Helvetica Neue"/>
          <w:lang w:val="es-ES_tradnl"/>
        </w:rPr>
        <w:t xml:space="preserve"> restaurantes</w:t>
      </w:r>
      <w:r w:rsidR="003413E9">
        <w:rPr>
          <w:rFonts w:eastAsia="Helvetica Neue"/>
          <w:lang w:val="es-ES_tradnl"/>
        </w:rPr>
        <w:t xml:space="preserve"> y</w:t>
      </w:r>
      <w:r>
        <w:rPr>
          <w:rFonts w:eastAsia="Helvetica Neue"/>
          <w:lang w:val="es-ES_tradnl"/>
        </w:rPr>
        <w:t xml:space="preserve"> manufactur</w:t>
      </w:r>
      <w:r w:rsidR="003413E9">
        <w:rPr>
          <w:rFonts w:eastAsia="Helvetica Neue"/>
          <w:lang w:val="es-ES_tradnl"/>
        </w:rPr>
        <w:t>as.</w:t>
      </w:r>
    </w:p>
    <w:p w14:paraId="638D39F5" w14:textId="5DBF2EF1" w:rsidR="00E53F41" w:rsidRDefault="00E53F41" w:rsidP="000B0974">
      <w:pPr>
        <w:rPr>
          <w:rFonts w:eastAsia="Helvetica Neue"/>
          <w:lang w:val="es-ES_tradnl"/>
        </w:rPr>
      </w:pPr>
      <w:r>
        <w:rPr>
          <w:rFonts w:eastAsia="Helvetica Neue"/>
          <w:lang w:val="es-ES_tradnl"/>
        </w:rPr>
        <w:t>Específicamente en la zona de estudio “Las Higuerillas” la actividad económica principal es la pesca, sin embargo, la producción ha ido a la baja y los habitantes se encuentran enfocándose a actividades turísticas aprovechando la creación del Puerto de Matamoros.</w:t>
      </w:r>
    </w:p>
    <w:p w14:paraId="7215D6CE" w14:textId="703F0352" w:rsidR="003413E9" w:rsidRDefault="003413E9" w:rsidP="000B0974">
      <w:pPr>
        <w:rPr>
          <w:rFonts w:eastAsia="Helvetica Neue"/>
          <w:lang w:val="es-ES_tradnl"/>
        </w:rPr>
      </w:pPr>
      <w:r>
        <w:rPr>
          <w:rFonts w:eastAsia="Helvetica Neue"/>
          <w:lang w:val="es-ES_tradnl"/>
        </w:rPr>
        <w:t>Cabe señalar, que la zona de estudio se encuentra inmersa en el denominado “Puerto de Matamoros</w:t>
      </w:r>
      <w:r w:rsidR="00237BAA">
        <w:rPr>
          <w:rFonts w:eastAsia="Helvetica Neue"/>
          <w:lang w:val="es-ES_tradnl"/>
        </w:rPr>
        <w:t>”, que</w:t>
      </w:r>
      <w:r>
        <w:rPr>
          <w:rFonts w:eastAsia="Helvetica Neue"/>
          <w:lang w:val="es-ES_tradnl"/>
        </w:rPr>
        <w:t xml:space="preserve"> cuenta con instalaciones portuarias de primera clase y una terminal de suministros para apoyar la</w:t>
      </w:r>
      <w:r w:rsidR="004027F9">
        <w:rPr>
          <w:rFonts w:eastAsia="Helvetica Neue"/>
          <w:lang w:val="es-ES_tradnl"/>
        </w:rPr>
        <w:t>s</w:t>
      </w:r>
      <w:r>
        <w:rPr>
          <w:rFonts w:eastAsia="Helvetica Neue"/>
          <w:lang w:val="es-ES_tradnl"/>
        </w:rPr>
        <w:t xml:space="preserve"> actividad</w:t>
      </w:r>
      <w:r w:rsidR="004027F9">
        <w:rPr>
          <w:rFonts w:eastAsia="Helvetica Neue"/>
          <w:lang w:val="es-ES_tradnl"/>
        </w:rPr>
        <w:t xml:space="preserve">es </w:t>
      </w:r>
      <w:r>
        <w:rPr>
          <w:rFonts w:eastAsia="Helvetica Neue"/>
          <w:lang w:val="es-ES_tradnl"/>
        </w:rPr>
        <w:t>de exploración y producción petroleras, así mismo es una zona de operaciones comerciales e industriales de los centros de producción y consumo.</w:t>
      </w:r>
    </w:p>
    <w:p w14:paraId="7A2B1E08" w14:textId="3C6F4DF6" w:rsidR="006D3E6D" w:rsidRDefault="006D3E6D" w:rsidP="000B0974">
      <w:pPr>
        <w:rPr>
          <w:rFonts w:eastAsia="Helvetica Neue"/>
          <w:lang w:val="es-ES_tradnl"/>
        </w:rPr>
      </w:pPr>
      <w:r>
        <w:rPr>
          <w:rFonts w:eastAsia="Helvetica Neue"/>
          <w:lang w:val="es-ES_tradnl"/>
        </w:rPr>
        <w:t>Es importante resaltar, que el Puerto de Matamoros, tiene como objetivo establecer la planeación estratégica para que el puerto produzca de manera permanente, una ofert</w:t>
      </w:r>
      <w:r w:rsidR="000006C3">
        <w:rPr>
          <w:rFonts w:eastAsia="Helvetica Neue"/>
          <w:lang w:val="es-ES_tradnl"/>
        </w:rPr>
        <w:t>a</w:t>
      </w:r>
      <w:r>
        <w:rPr>
          <w:rFonts w:eastAsia="Helvetica Neue"/>
          <w:lang w:val="es-ES_tradnl"/>
        </w:rPr>
        <w:t xml:space="preserve"> suficiente y oportuna de infraestructura y servicios portuarios, para facilitar el movimiento de embarcaciones y mercancías, así como fortalecer la coordinación y los esfuerzos de la comunidad portuaria para los propósitos de desarrollo de su entorno y de su zona de influenci</w:t>
      </w:r>
      <w:r w:rsidR="000006C3">
        <w:rPr>
          <w:rFonts w:eastAsia="Helvetica Neue"/>
          <w:lang w:val="es-ES_tradnl"/>
        </w:rPr>
        <w:t>a. Tiene capacidad para vincularse comercialmente con otros puertos en el mundo a través de diversas navieras de servicios chárter o tipo trampa para carga suelta o mercancía que se opera a granel, y tiene como destinos principales Norteamérica, Asia, Europa, así como Centro y Sudaméric</w:t>
      </w:r>
      <w:r>
        <w:rPr>
          <w:rFonts w:eastAsia="Helvetica Neue"/>
          <w:lang w:val="es-ES_tradnl"/>
        </w:rPr>
        <w:t>a</w:t>
      </w:r>
      <w:r w:rsidRPr="00C95E94">
        <w:rPr>
          <w:rStyle w:val="Refdenotaalpie"/>
          <w:rFonts w:eastAsia="Helvetica Neue" w:cs="Arial"/>
          <w:bCs/>
          <w:sz w:val="24"/>
          <w:szCs w:val="24"/>
          <w:lang w:val="es-ES_tradnl"/>
        </w:rPr>
        <w:footnoteReference w:id="3"/>
      </w:r>
      <w:r>
        <w:rPr>
          <w:rFonts w:eastAsia="Helvetica Neue"/>
          <w:lang w:val="es-ES_tradnl"/>
        </w:rPr>
        <w:t>.</w:t>
      </w:r>
    </w:p>
    <w:p w14:paraId="35B87811" w14:textId="77777777" w:rsidR="001A4532" w:rsidRDefault="001A4532" w:rsidP="000B0974">
      <w:pPr>
        <w:rPr>
          <w:rFonts w:eastAsia="Helvetica Neue"/>
          <w:lang w:val="es-ES_tradnl"/>
        </w:rPr>
      </w:pPr>
      <w:r w:rsidRPr="001A4532">
        <w:rPr>
          <w:rFonts w:eastAsia="Helvetica Neue"/>
          <w:lang w:val="es-ES_tradnl"/>
        </w:rPr>
        <w:t xml:space="preserve">La actividad </w:t>
      </w:r>
      <w:r>
        <w:rPr>
          <w:rFonts w:eastAsia="Helvetica Neue"/>
          <w:lang w:val="es-ES_tradnl"/>
        </w:rPr>
        <w:t>en “Las Higuerillas”,</w:t>
      </w:r>
      <w:r w:rsidRPr="001A4532">
        <w:rPr>
          <w:rFonts w:eastAsia="Helvetica Neue"/>
          <w:lang w:val="es-ES_tradnl"/>
        </w:rPr>
        <w:t xml:space="preserve"> refleja la situación de la economía nacional, la cual consiste en una economía desarticulada que, si bien está inserta en la globalidad, no obtiene el provecho óptimo por su poca participación en la creación de tecnologías, lo que genera que las actividades económicas dependan de la dinámica local. No es negativo que la economía dependa de lo local, lo negativo es que esta economía se sostenga de trabajos que implican bajo salario por su baja especialización y el predominio de la informalidad.</w:t>
      </w:r>
    </w:p>
    <w:p w14:paraId="42F018BC" w14:textId="7CBD5E44" w:rsidR="009625CC" w:rsidRPr="009625CC" w:rsidRDefault="009625CC" w:rsidP="00DF4939">
      <w:pPr>
        <w:pStyle w:val="Ttulo3"/>
        <w:spacing w:before="240" w:after="240"/>
        <w:rPr>
          <w:rFonts w:eastAsia="Helvetica Neue"/>
          <w:lang w:val="es-ES_tradnl"/>
        </w:rPr>
      </w:pPr>
      <w:bookmarkStart w:id="45" w:name="_Toc170839893"/>
      <w:r>
        <w:rPr>
          <w:rFonts w:eastAsia="Helvetica Neue"/>
          <w:lang w:val="es-ES_tradnl"/>
        </w:rPr>
        <w:lastRenderedPageBreak/>
        <w:t>Población económicamente activa e inactiva.</w:t>
      </w:r>
      <w:bookmarkEnd w:id="45"/>
    </w:p>
    <w:p w14:paraId="7FB5A840" w14:textId="6EB3E8A1" w:rsidR="0044028C" w:rsidRDefault="00BF331E" w:rsidP="000B0974">
      <w:pPr>
        <w:rPr>
          <w:rFonts w:eastAsia="Helvetica Neue"/>
          <w:lang w:val="es-ES_tradnl"/>
        </w:rPr>
      </w:pPr>
      <w:r>
        <w:rPr>
          <w:rFonts w:eastAsia="Helvetica Neue"/>
          <w:lang w:val="es-ES_tradnl"/>
        </w:rPr>
        <w:t xml:space="preserve">El Censo General de Población y Vivienda 2020 de INEGI, al año 2020, reporta que en “Las Higuerillas” el 75.73% de la población tiene más de 12 años, de los cuales el 82.91% se consideraron población económicamente activa; en un 99.88% se encuentran ocupados, es decir tienen un empleo, sobre saliendo la población masculina como PEA ocupada. La población económicamente inactiva es </w:t>
      </w:r>
      <w:r w:rsidR="00F108A9">
        <w:rPr>
          <w:rFonts w:eastAsia="Helvetica Neue"/>
          <w:lang w:val="es-ES_tradnl"/>
        </w:rPr>
        <w:t>del 20.43% en su mayoría mujeres; cifras muy similares en porcentaje a la PEA municipal.</w:t>
      </w:r>
    </w:p>
    <w:p w14:paraId="5559D46F" w14:textId="2C71E6D0" w:rsidR="00247FC0" w:rsidRPr="00914BE4" w:rsidRDefault="00346B7D" w:rsidP="00297263">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9</w:t>
      </w:r>
      <w:r w:rsidRPr="009F667D">
        <w:fldChar w:fldCharType="end"/>
      </w:r>
      <w:r w:rsidR="00247FC0">
        <w:rPr>
          <w:rFonts w:eastAsia="Calibri"/>
        </w:rPr>
        <w:t xml:space="preserve">. </w:t>
      </w:r>
      <w:r w:rsidR="0044028C">
        <w:rPr>
          <w:rFonts w:eastAsia="Calibri"/>
        </w:rPr>
        <w:t>PEA</w:t>
      </w:r>
      <w:r w:rsidR="00247FC0">
        <w:rPr>
          <w:rFonts w:eastAsia="Calibri"/>
        </w:rPr>
        <w:t>, Municipio de Matamoros y Localidades de “Las Higuerillas”, 2020.</w:t>
      </w:r>
    </w:p>
    <w:tbl>
      <w:tblPr>
        <w:tblStyle w:val="Tabladecuadrcula5oscura-nfasis2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1"/>
        <w:gridCol w:w="1419"/>
        <w:gridCol w:w="1231"/>
        <w:gridCol w:w="1233"/>
        <w:gridCol w:w="1458"/>
        <w:gridCol w:w="1846"/>
      </w:tblGrid>
      <w:tr w:rsidR="00017CC7" w:rsidRPr="00DB5B20" w14:paraId="5E22233E" w14:textId="77777777" w:rsidTr="00691DB4">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38" w:type="dxa"/>
            <w:vMerge w:val="restart"/>
            <w:tcBorders>
              <w:top w:val="none" w:sz="0" w:space="0" w:color="auto"/>
              <w:left w:val="none" w:sz="0" w:space="0" w:color="auto"/>
              <w:right w:val="single" w:sz="4" w:space="0" w:color="auto"/>
            </w:tcBorders>
            <w:shd w:val="clear" w:color="auto" w:fill="auto"/>
            <w:vAlign w:val="center"/>
          </w:tcPr>
          <w:p w14:paraId="72379810" w14:textId="150EA2DF" w:rsidR="00017CC7" w:rsidRPr="00DB5B20" w:rsidRDefault="00017CC7" w:rsidP="000B0974">
            <w:pPr>
              <w:autoSpaceDE w:val="0"/>
              <w:autoSpaceDN w:val="0"/>
              <w:adjustRightInd w:val="0"/>
              <w:spacing w:after="0" w:line="259" w:lineRule="auto"/>
              <w:jc w:val="center"/>
              <w:rPr>
                <w:rFonts w:eastAsia="Calibri" w:cs="Arial"/>
                <w:color w:val="auto"/>
                <w:sz w:val="18"/>
                <w:szCs w:val="18"/>
              </w:rPr>
            </w:pPr>
          </w:p>
        </w:tc>
        <w:tc>
          <w:tcPr>
            <w:tcW w:w="1559" w:type="dxa"/>
            <w:vMerge w:val="restart"/>
            <w:tcBorders>
              <w:top w:val="none" w:sz="0" w:space="0" w:color="auto"/>
              <w:left w:val="single" w:sz="4" w:space="0" w:color="auto"/>
              <w:right w:val="single" w:sz="4" w:space="0" w:color="auto"/>
            </w:tcBorders>
            <w:shd w:val="clear" w:color="auto" w:fill="auto"/>
            <w:vAlign w:val="center"/>
          </w:tcPr>
          <w:p w14:paraId="59D193AC" w14:textId="0AD0D7E9" w:rsidR="00017CC7" w:rsidRPr="00DB5B20" w:rsidRDefault="00017CC7" w:rsidP="00691DB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eastAsia="Calibri" w:cs="Arial"/>
                <w:color w:val="auto"/>
                <w:sz w:val="18"/>
                <w:szCs w:val="18"/>
              </w:rPr>
            </w:pPr>
            <w:r w:rsidRPr="00DB5B20">
              <w:rPr>
                <w:rFonts w:eastAsia="Calibri" w:cs="Arial"/>
                <w:color w:val="auto"/>
                <w:sz w:val="18"/>
                <w:szCs w:val="18"/>
              </w:rPr>
              <w:t>Población de 12 años y más</w:t>
            </w:r>
          </w:p>
        </w:tc>
        <w:tc>
          <w:tcPr>
            <w:tcW w:w="6006" w:type="dxa"/>
            <w:gridSpan w:val="4"/>
            <w:tcBorders>
              <w:top w:val="none" w:sz="0" w:space="0" w:color="auto"/>
              <w:left w:val="single" w:sz="4" w:space="0" w:color="auto"/>
              <w:right w:val="none" w:sz="0" w:space="0" w:color="auto"/>
            </w:tcBorders>
            <w:shd w:val="clear" w:color="auto" w:fill="auto"/>
            <w:vAlign w:val="center"/>
          </w:tcPr>
          <w:p w14:paraId="21F81DD2" w14:textId="3B785B2F" w:rsidR="00017CC7" w:rsidRPr="00DB5B20" w:rsidRDefault="00017CC7" w:rsidP="000B097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eastAsia="Calibri" w:cs="Arial"/>
                <w:b w:val="0"/>
                <w:bCs w:val="0"/>
                <w:color w:val="auto"/>
                <w:sz w:val="18"/>
                <w:szCs w:val="18"/>
              </w:rPr>
            </w:pPr>
            <w:r w:rsidRPr="00DB5B20">
              <w:rPr>
                <w:rFonts w:eastAsia="Calibri" w:cs="Arial"/>
                <w:color w:val="auto"/>
                <w:sz w:val="18"/>
                <w:szCs w:val="18"/>
              </w:rPr>
              <w:t>Condición de Actividad</w:t>
            </w:r>
          </w:p>
        </w:tc>
      </w:tr>
      <w:tr w:rsidR="001D1B90" w:rsidRPr="00DB5B20" w14:paraId="5C3E87AE" w14:textId="77777777" w:rsidTr="00691DB4">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1838" w:type="dxa"/>
            <w:vMerge/>
            <w:tcBorders>
              <w:right w:val="single" w:sz="4" w:space="0" w:color="auto"/>
            </w:tcBorders>
            <w:shd w:val="clear" w:color="auto" w:fill="auto"/>
            <w:vAlign w:val="center"/>
          </w:tcPr>
          <w:p w14:paraId="5EAEF523" w14:textId="7F3565A0" w:rsidR="00017CC7" w:rsidRPr="00DB5B20" w:rsidRDefault="00017CC7" w:rsidP="000B0974">
            <w:pPr>
              <w:autoSpaceDE w:val="0"/>
              <w:autoSpaceDN w:val="0"/>
              <w:adjustRightInd w:val="0"/>
              <w:spacing w:after="0" w:line="259" w:lineRule="auto"/>
              <w:jc w:val="center"/>
              <w:rPr>
                <w:rFonts w:eastAsia="Calibri" w:cs="Arial"/>
                <w:b w:val="0"/>
                <w:bCs w:val="0"/>
                <w:color w:val="auto"/>
                <w:sz w:val="18"/>
                <w:szCs w:val="18"/>
              </w:rPr>
            </w:pPr>
          </w:p>
        </w:tc>
        <w:tc>
          <w:tcPr>
            <w:tcW w:w="1559" w:type="dxa"/>
            <w:vMerge/>
            <w:tcBorders>
              <w:left w:val="single" w:sz="4" w:space="0" w:color="auto"/>
              <w:right w:val="single" w:sz="4" w:space="0" w:color="auto"/>
            </w:tcBorders>
            <w:shd w:val="clear" w:color="auto" w:fill="auto"/>
            <w:vAlign w:val="center"/>
          </w:tcPr>
          <w:p w14:paraId="78FF23F7" w14:textId="15D749C2" w:rsidR="00017CC7" w:rsidRPr="00DB5B20" w:rsidRDefault="00017CC7"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p>
        </w:tc>
        <w:tc>
          <w:tcPr>
            <w:tcW w:w="41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2BFA92" w14:textId="072CC97B" w:rsidR="00017CC7" w:rsidRPr="00DB5B20" w:rsidRDefault="00017CC7" w:rsidP="00691DB4">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b/>
                <w:bCs/>
                <w:sz w:val="18"/>
                <w:szCs w:val="18"/>
              </w:rPr>
            </w:pPr>
            <w:r w:rsidRPr="00DB5B20">
              <w:rPr>
                <w:rFonts w:eastAsia="Calibri" w:cs="Arial"/>
                <w:b/>
                <w:bCs/>
                <w:sz w:val="18"/>
                <w:szCs w:val="18"/>
              </w:rPr>
              <w:t>Población Económicamente Activa</w:t>
            </w:r>
          </w:p>
        </w:tc>
        <w:tc>
          <w:tcPr>
            <w:tcW w:w="1850" w:type="dxa"/>
            <w:vMerge w:val="restart"/>
            <w:tcBorders>
              <w:top w:val="single" w:sz="4" w:space="0" w:color="auto"/>
              <w:left w:val="single" w:sz="4" w:space="0" w:color="auto"/>
            </w:tcBorders>
            <w:shd w:val="clear" w:color="auto" w:fill="auto"/>
            <w:vAlign w:val="center"/>
          </w:tcPr>
          <w:p w14:paraId="632AF23E" w14:textId="416A28F4" w:rsidR="00017CC7" w:rsidRPr="00DB5B20" w:rsidRDefault="00017CC7" w:rsidP="000B0974">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b/>
                <w:bCs/>
                <w:sz w:val="18"/>
                <w:szCs w:val="18"/>
              </w:rPr>
            </w:pPr>
            <w:r w:rsidRPr="00DB5B20">
              <w:rPr>
                <w:rFonts w:eastAsia="Calibri" w:cs="Arial"/>
                <w:b/>
                <w:bCs/>
                <w:sz w:val="18"/>
                <w:szCs w:val="18"/>
              </w:rPr>
              <w:t>Población Económicamente Inactiva</w:t>
            </w:r>
          </w:p>
        </w:tc>
      </w:tr>
      <w:tr w:rsidR="000B0974" w:rsidRPr="00DB5B20" w14:paraId="73452E1B" w14:textId="77777777" w:rsidTr="00691DB4">
        <w:trPr>
          <w:trHeight w:hRule="exact" w:val="501"/>
          <w:jc w:val="center"/>
        </w:trPr>
        <w:tc>
          <w:tcPr>
            <w:cnfStyle w:val="001000000000" w:firstRow="0" w:lastRow="0" w:firstColumn="1" w:lastColumn="0" w:oddVBand="0" w:evenVBand="0" w:oddHBand="0" w:evenHBand="0" w:firstRowFirstColumn="0" w:firstRowLastColumn="0" w:lastRowFirstColumn="0" w:lastRowLastColumn="0"/>
            <w:tcW w:w="1838" w:type="dxa"/>
            <w:vMerge/>
            <w:tcBorders>
              <w:bottom w:val="single" w:sz="18" w:space="0" w:color="8C3C67"/>
              <w:right w:val="single" w:sz="4" w:space="0" w:color="auto"/>
            </w:tcBorders>
            <w:shd w:val="clear" w:color="auto" w:fill="auto"/>
            <w:vAlign w:val="center"/>
          </w:tcPr>
          <w:p w14:paraId="65E7F38E" w14:textId="5F6333FE" w:rsidR="00017CC7" w:rsidRPr="00DB5B20" w:rsidRDefault="00017CC7" w:rsidP="000B0974">
            <w:pPr>
              <w:autoSpaceDE w:val="0"/>
              <w:autoSpaceDN w:val="0"/>
              <w:adjustRightInd w:val="0"/>
              <w:spacing w:after="0" w:line="259" w:lineRule="auto"/>
              <w:jc w:val="center"/>
              <w:rPr>
                <w:rFonts w:eastAsia="Calibri" w:cs="Arial"/>
                <w:b w:val="0"/>
                <w:bCs w:val="0"/>
                <w:color w:val="auto"/>
                <w:sz w:val="18"/>
                <w:szCs w:val="18"/>
              </w:rPr>
            </w:pPr>
          </w:p>
        </w:tc>
        <w:tc>
          <w:tcPr>
            <w:tcW w:w="1559" w:type="dxa"/>
            <w:vMerge/>
            <w:tcBorders>
              <w:left w:val="single" w:sz="4" w:space="0" w:color="auto"/>
              <w:bottom w:val="single" w:sz="18" w:space="0" w:color="8C3C67"/>
              <w:right w:val="single" w:sz="4" w:space="0" w:color="auto"/>
            </w:tcBorders>
            <w:shd w:val="clear" w:color="auto" w:fill="auto"/>
            <w:vAlign w:val="center"/>
          </w:tcPr>
          <w:p w14:paraId="0E776F9F" w14:textId="38B6FF0C" w:rsidR="00017CC7" w:rsidRPr="00DB5B20" w:rsidRDefault="00017CC7"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p>
        </w:tc>
        <w:tc>
          <w:tcPr>
            <w:tcW w:w="1418" w:type="dxa"/>
            <w:tcBorders>
              <w:top w:val="single" w:sz="4" w:space="0" w:color="auto"/>
              <w:left w:val="single" w:sz="4" w:space="0" w:color="auto"/>
              <w:bottom w:val="single" w:sz="18" w:space="0" w:color="8C3C67"/>
              <w:right w:val="single" w:sz="4" w:space="0" w:color="auto"/>
            </w:tcBorders>
            <w:shd w:val="clear" w:color="auto" w:fill="auto"/>
            <w:vAlign w:val="center"/>
          </w:tcPr>
          <w:p w14:paraId="1701E2DB" w14:textId="31424B6D" w:rsidR="00017CC7" w:rsidRPr="00DB5B20" w:rsidRDefault="00017CC7" w:rsidP="00691DB4">
            <w:pPr>
              <w:autoSpaceDE w:val="0"/>
              <w:autoSpaceDN w:val="0"/>
              <w:adjustRightInd w:val="0"/>
              <w:spacing w:after="0" w:line="259" w:lineRule="auto"/>
              <w:jc w:val="center"/>
              <w:cnfStyle w:val="000000000000" w:firstRow="0" w:lastRow="0" w:firstColumn="0" w:lastColumn="0" w:oddVBand="0" w:evenVBand="0" w:oddHBand="0" w:evenHBand="0" w:firstRowFirstColumn="0" w:firstRowLastColumn="0" w:lastRowFirstColumn="0" w:lastRowLastColumn="0"/>
              <w:rPr>
                <w:rFonts w:eastAsia="Calibri" w:cs="Arial"/>
                <w:b/>
                <w:bCs/>
                <w:sz w:val="18"/>
                <w:szCs w:val="18"/>
              </w:rPr>
            </w:pPr>
            <w:r w:rsidRPr="00DB5B20">
              <w:rPr>
                <w:rFonts w:eastAsia="Calibri" w:cs="Arial"/>
                <w:b/>
                <w:bCs/>
                <w:sz w:val="18"/>
                <w:szCs w:val="18"/>
              </w:rPr>
              <w:t>Total</w:t>
            </w:r>
          </w:p>
        </w:tc>
        <w:tc>
          <w:tcPr>
            <w:tcW w:w="1276" w:type="dxa"/>
            <w:tcBorders>
              <w:top w:val="single" w:sz="4" w:space="0" w:color="auto"/>
              <w:left w:val="single" w:sz="4" w:space="0" w:color="auto"/>
              <w:bottom w:val="single" w:sz="18" w:space="0" w:color="8C3C67"/>
              <w:right w:val="single" w:sz="4" w:space="0" w:color="auto"/>
            </w:tcBorders>
            <w:shd w:val="clear" w:color="auto" w:fill="auto"/>
            <w:vAlign w:val="center"/>
          </w:tcPr>
          <w:p w14:paraId="4D584022" w14:textId="014F0238" w:rsidR="00017CC7" w:rsidRPr="00DB5B20" w:rsidRDefault="00017CC7" w:rsidP="00691DB4">
            <w:pPr>
              <w:autoSpaceDE w:val="0"/>
              <w:autoSpaceDN w:val="0"/>
              <w:adjustRightInd w:val="0"/>
              <w:spacing w:after="0" w:line="259" w:lineRule="auto"/>
              <w:jc w:val="center"/>
              <w:cnfStyle w:val="000000000000" w:firstRow="0" w:lastRow="0" w:firstColumn="0" w:lastColumn="0" w:oddVBand="0" w:evenVBand="0" w:oddHBand="0" w:evenHBand="0" w:firstRowFirstColumn="0" w:firstRowLastColumn="0" w:lastRowFirstColumn="0" w:lastRowLastColumn="0"/>
              <w:rPr>
                <w:rFonts w:eastAsia="Calibri" w:cs="Arial"/>
                <w:b/>
                <w:bCs/>
                <w:sz w:val="18"/>
                <w:szCs w:val="18"/>
              </w:rPr>
            </w:pPr>
            <w:r w:rsidRPr="00DB5B20">
              <w:rPr>
                <w:rFonts w:eastAsia="Calibri" w:cs="Arial"/>
                <w:b/>
                <w:bCs/>
                <w:sz w:val="18"/>
                <w:szCs w:val="18"/>
              </w:rPr>
              <w:t>Ocupados</w:t>
            </w:r>
          </w:p>
        </w:tc>
        <w:tc>
          <w:tcPr>
            <w:tcW w:w="1462" w:type="dxa"/>
            <w:tcBorders>
              <w:top w:val="single" w:sz="4" w:space="0" w:color="auto"/>
              <w:left w:val="single" w:sz="4" w:space="0" w:color="auto"/>
              <w:bottom w:val="single" w:sz="18" w:space="0" w:color="8C3C67"/>
              <w:right w:val="single" w:sz="4" w:space="0" w:color="auto"/>
            </w:tcBorders>
            <w:shd w:val="clear" w:color="auto" w:fill="auto"/>
            <w:vAlign w:val="center"/>
          </w:tcPr>
          <w:p w14:paraId="4958FBB6" w14:textId="7F022684" w:rsidR="00017CC7" w:rsidRPr="00DB5B20" w:rsidRDefault="00017CC7" w:rsidP="00691DB4">
            <w:pPr>
              <w:autoSpaceDE w:val="0"/>
              <w:autoSpaceDN w:val="0"/>
              <w:adjustRightInd w:val="0"/>
              <w:spacing w:after="0" w:line="259" w:lineRule="auto"/>
              <w:jc w:val="center"/>
              <w:cnfStyle w:val="000000000000" w:firstRow="0" w:lastRow="0" w:firstColumn="0" w:lastColumn="0" w:oddVBand="0" w:evenVBand="0" w:oddHBand="0" w:evenHBand="0" w:firstRowFirstColumn="0" w:firstRowLastColumn="0" w:lastRowFirstColumn="0" w:lastRowLastColumn="0"/>
              <w:rPr>
                <w:rFonts w:eastAsia="Calibri" w:cs="Arial"/>
                <w:b/>
                <w:bCs/>
                <w:sz w:val="18"/>
                <w:szCs w:val="18"/>
              </w:rPr>
            </w:pPr>
            <w:r w:rsidRPr="00DB5B20">
              <w:rPr>
                <w:rFonts w:eastAsia="Calibri" w:cs="Arial"/>
                <w:b/>
                <w:bCs/>
                <w:sz w:val="18"/>
                <w:szCs w:val="18"/>
              </w:rPr>
              <w:t>Desocupados</w:t>
            </w:r>
          </w:p>
        </w:tc>
        <w:tc>
          <w:tcPr>
            <w:tcW w:w="1850" w:type="dxa"/>
            <w:vMerge/>
            <w:tcBorders>
              <w:left w:val="single" w:sz="4" w:space="0" w:color="auto"/>
              <w:bottom w:val="single" w:sz="18" w:space="0" w:color="8C3C67"/>
            </w:tcBorders>
            <w:shd w:val="clear" w:color="auto" w:fill="auto"/>
            <w:vAlign w:val="center"/>
          </w:tcPr>
          <w:p w14:paraId="3E68B8F6" w14:textId="18F9CBAE" w:rsidR="00017CC7" w:rsidRPr="00DB5B20" w:rsidRDefault="00017CC7"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p>
        </w:tc>
      </w:tr>
      <w:tr w:rsidR="00017CC7" w:rsidRPr="00DB5B20" w14:paraId="3A3D7CF8" w14:textId="77777777" w:rsidTr="000B0974">
        <w:trPr>
          <w:cnfStyle w:val="000000100000" w:firstRow="0" w:lastRow="0" w:firstColumn="0" w:lastColumn="0" w:oddVBand="0" w:evenVBand="0" w:oddHBand="1" w:evenHBand="0" w:firstRowFirstColumn="0" w:firstRowLastColumn="0" w:lastRowFirstColumn="0" w:lastRowLastColumn="0"/>
          <w:trHeight w:hRule="exact" w:val="37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18" w:space="0" w:color="8C3C67"/>
              <w:left w:val="none" w:sz="0" w:space="0" w:color="auto"/>
              <w:right w:val="single" w:sz="4" w:space="0" w:color="auto"/>
            </w:tcBorders>
            <w:shd w:val="clear" w:color="auto" w:fill="auto"/>
            <w:vAlign w:val="center"/>
          </w:tcPr>
          <w:p w14:paraId="5931C3D8" w14:textId="37849D28" w:rsidR="00017CC7" w:rsidRPr="00DB5B20" w:rsidRDefault="00017CC7" w:rsidP="000B0974">
            <w:pPr>
              <w:autoSpaceDE w:val="0"/>
              <w:autoSpaceDN w:val="0"/>
              <w:adjustRightInd w:val="0"/>
              <w:spacing w:after="0" w:line="259" w:lineRule="auto"/>
              <w:jc w:val="center"/>
              <w:rPr>
                <w:rFonts w:eastAsia="Calibri" w:cs="Arial"/>
                <w:color w:val="000000" w:themeColor="text1"/>
                <w:sz w:val="18"/>
                <w:szCs w:val="18"/>
              </w:rPr>
            </w:pPr>
            <w:r w:rsidRPr="00DB5B20">
              <w:rPr>
                <w:rFonts w:eastAsia="Calibri" w:cs="Arial"/>
                <w:color w:val="000000" w:themeColor="text1"/>
                <w:sz w:val="18"/>
                <w:szCs w:val="18"/>
              </w:rPr>
              <w:t>Matamoros</w:t>
            </w:r>
          </w:p>
        </w:tc>
        <w:tc>
          <w:tcPr>
            <w:tcW w:w="1559" w:type="dxa"/>
            <w:tcBorders>
              <w:top w:val="single" w:sz="18" w:space="0" w:color="8C3C67"/>
              <w:left w:val="single" w:sz="4" w:space="0" w:color="auto"/>
              <w:right w:val="single" w:sz="4" w:space="0" w:color="auto"/>
            </w:tcBorders>
            <w:shd w:val="clear" w:color="auto" w:fill="auto"/>
            <w:vAlign w:val="center"/>
          </w:tcPr>
          <w:p w14:paraId="65330A5C" w14:textId="18D66CDF" w:rsidR="00017CC7" w:rsidRPr="00DB5B20" w:rsidRDefault="00BD45C7"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432,267</w:t>
            </w:r>
          </w:p>
        </w:tc>
        <w:tc>
          <w:tcPr>
            <w:tcW w:w="1418" w:type="dxa"/>
            <w:tcBorders>
              <w:top w:val="single" w:sz="18" w:space="0" w:color="8C3C67"/>
              <w:left w:val="single" w:sz="4" w:space="0" w:color="auto"/>
              <w:right w:val="single" w:sz="4" w:space="0" w:color="auto"/>
            </w:tcBorders>
            <w:shd w:val="clear" w:color="auto" w:fill="auto"/>
            <w:vAlign w:val="center"/>
          </w:tcPr>
          <w:p w14:paraId="722163E7" w14:textId="1A832F60" w:rsidR="00017CC7" w:rsidRPr="00DB5B20" w:rsidRDefault="00BD45C7"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274,021</w:t>
            </w:r>
          </w:p>
        </w:tc>
        <w:tc>
          <w:tcPr>
            <w:tcW w:w="1276" w:type="dxa"/>
            <w:tcBorders>
              <w:top w:val="single" w:sz="18" w:space="0" w:color="8C3C67"/>
              <w:left w:val="single" w:sz="4" w:space="0" w:color="auto"/>
              <w:right w:val="single" w:sz="4" w:space="0" w:color="auto"/>
            </w:tcBorders>
            <w:shd w:val="clear" w:color="auto" w:fill="auto"/>
            <w:vAlign w:val="center"/>
          </w:tcPr>
          <w:p w14:paraId="0602981F" w14:textId="2DFEDC2F" w:rsidR="00017CC7" w:rsidRPr="00DB5B20" w:rsidRDefault="00BD45C7"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267,394</w:t>
            </w:r>
          </w:p>
        </w:tc>
        <w:tc>
          <w:tcPr>
            <w:tcW w:w="1462" w:type="dxa"/>
            <w:tcBorders>
              <w:top w:val="single" w:sz="18" w:space="0" w:color="8C3C67"/>
              <w:left w:val="single" w:sz="4" w:space="0" w:color="auto"/>
              <w:right w:val="single" w:sz="4" w:space="0" w:color="auto"/>
            </w:tcBorders>
            <w:shd w:val="clear" w:color="auto" w:fill="auto"/>
            <w:vAlign w:val="center"/>
          </w:tcPr>
          <w:p w14:paraId="2C9292D6" w14:textId="27549EFC" w:rsidR="00017CC7" w:rsidRPr="00DB5B20" w:rsidRDefault="00BD45C7"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6,627</w:t>
            </w:r>
          </w:p>
        </w:tc>
        <w:tc>
          <w:tcPr>
            <w:tcW w:w="1850" w:type="dxa"/>
            <w:tcBorders>
              <w:top w:val="single" w:sz="18" w:space="0" w:color="8C3C67"/>
              <w:left w:val="single" w:sz="4" w:space="0" w:color="auto"/>
            </w:tcBorders>
            <w:shd w:val="clear" w:color="auto" w:fill="auto"/>
            <w:vAlign w:val="center"/>
          </w:tcPr>
          <w:p w14:paraId="0E17F0B7" w14:textId="5835201E" w:rsidR="00017CC7" w:rsidRPr="00DB5B20" w:rsidRDefault="00BD45C7" w:rsidP="000B0974">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157,450</w:t>
            </w:r>
          </w:p>
        </w:tc>
      </w:tr>
      <w:tr w:rsidR="000B0974" w:rsidRPr="00DB5B20" w14:paraId="4FF7A5DF" w14:textId="77777777" w:rsidTr="000B0974">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1838" w:type="dxa"/>
            <w:tcBorders>
              <w:right w:val="single" w:sz="4" w:space="0" w:color="auto"/>
            </w:tcBorders>
            <w:shd w:val="clear" w:color="auto" w:fill="auto"/>
            <w:vAlign w:val="center"/>
          </w:tcPr>
          <w:p w14:paraId="4006C4EF" w14:textId="348B5106" w:rsidR="00017CC7" w:rsidRPr="00DB5B20" w:rsidRDefault="00017CC7" w:rsidP="000B0974">
            <w:pPr>
              <w:autoSpaceDE w:val="0"/>
              <w:autoSpaceDN w:val="0"/>
              <w:adjustRightInd w:val="0"/>
              <w:spacing w:after="0" w:line="259" w:lineRule="auto"/>
              <w:jc w:val="center"/>
              <w:rPr>
                <w:rFonts w:eastAsia="Calibri" w:cs="Arial"/>
                <w:color w:val="000000" w:themeColor="text1"/>
                <w:sz w:val="18"/>
                <w:szCs w:val="18"/>
              </w:rPr>
            </w:pPr>
            <w:r w:rsidRPr="00DB5B20">
              <w:rPr>
                <w:rFonts w:eastAsia="Calibri" w:cs="Arial"/>
                <w:color w:val="000000" w:themeColor="text1"/>
                <w:sz w:val="18"/>
                <w:szCs w:val="18"/>
              </w:rPr>
              <w:t>Las Higuerillas</w:t>
            </w:r>
          </w:p>
        </w:tc>
        <w:tc>
          <w:tcPr>
            <w:tcW w:w="1559" w:type="dxa"/>
            <w:tcBorders>
              <w:left w:val="single" w:sz="4" w:space="0" w:color="auto"/>
              <w:right w:val="single" w:sz="4" w:space="0" w:color="auto"/>
            </w:tcBorders>
            <w:shd w:val="clear" w:color="auto" w:fill="auto"/>
            <w:vAlign w:val="center"/>
          </w:tcPr>
          <w:p w14:paraId="7EB07A53" w14:textId="5351B8C3" w:rsidR="00017CC7" w:rsidRPr="00DB5B20" w:rsidRDefault="00BD45C7"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2,154</w:t>
            </w:r>
          </w:p>
          <w:p w14:paraId="5EBDD9DE" w14:textId="52BE89D6" w:rsidR="00BD45C7" w:rsidRPr="00DB5B20" w:rsidRDefault="00BD45C7"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p>
        </w:tc>
        <w:tc>
          <w:tcPr>
            <w:tcW w:w="1418" w:type="dxa"/>
            <w:tcBorders>
              <w:left w:val="single" w:sz="4" w:space="0" w:color="auto"/>
              <w:right w:val="single" w:sz="4" w:space="0" w:color="auto"/>
            </w:tcBorders>
            <w:shd w:val="clear" w:color="auto" w:fill="auto"/>
          </w:tcPr>
          <w:p w14:paraId="345BF9B5" w14:textId="2A1ACC00" w:rsidR="00017CC7" w:rsidRPr="00DB5B20" w:rsidRDefault="00BD45C7"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1,786</w:t>
            </w:r>
          </w:p>
        </w:tc>
        <w:tc>
          <w:tcPr>
            <w:tcW w:w="1276" w:type="dxa"/>
            <w:tcBorders>
              <w:left w:val="single" w:sz="4" w:space="0" w:color="auto"/>
              <w:right w:val="single" w:sz="4" w:space="0" w:color="auto"/>
            </w:tcBorders>
            <w:shd w:val="clear" w:color="auto" w:fill="auto"/>
          </w:tcPr>
          <w:p w14:paraId="3B8559AE" w14:textId="69E51A6F" w:rsidR="00017CC7" w:rsidRPr="00DB5B20" w:rsidRDefault="00BD45C7"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1,784</w:t>
            </w:r>
          </w:p>
        </w:tc>
        <w:tc>
          <w:tcPr>
            <w:tcW w:w="1462" w:type="dxa"/>
            <w:tcBorders>
              <w:left w:val="single" w:sz="4" w:space="0" w:color="auto"/>
              <w:right w:val="single" w:sz="4" w:space="0" w:color="auto"/>
            </w:tcBorders>
            <w:shd w:val="clear" w:color="auto" w:fill="auto"/>
          </w:tcPr>
          <w:p w14:paraId="7A264333" w14:textId="7463F12D" w:rsidR="00017CC7" w:rsidRPr="00DB5B20" w:rsidRDefault="00BD45C7"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2</w:t>
            </w:r>
          </w:p>
        </w:tc>
        <w:tc>
          <w:tcPr>
            <w:tcW w:w="1850" w:type="dxa"/>
            <w:tcBorders>
              <w:left w:val="single" w:sz="4" w:space="0" w:color="auto"/>
            </w:tcBorders>
            <w:shd w:val="clear" w:color="auto" w:fill="auto"/>
            <w:vAlign w:val="center"/>
          </w:tcPr>
          <w:p w14:paraId="47876959" w14:textId="27304926" w:rsidR="00017CC7" w:rsidRPr="00DB5B20" w:rsidRDefault="00BD45C7" w:rsidP="000B0974">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365</w:t>
            </w:r>
          </w:p>
        </w:tc>
      </w:tr>
    </w:tbl>
    <w:p w14:paraId="6AA3365F" w14:textId="73B320F3" w:rsidR="00247FC0" w:rsidRPr="00AE45DD" w:rsidRDefault="00247FC0" w:rsidP="003D28B5">
      <w:pPr>
        <w:pStyle w:val="FuentePLANDATA"/>
      </w:pPr>
      <w:r w:rsidRPr="001D10A1">
        <w:rPr>
          <w:b/>
          <w:bCs/>
        </w:rPr>
        <w:t>Fuente:</w:t>
      </w:r>
      <w:r w:rsidRPr="00AE45DD">
        <w:t xml:space="preserve"> Censo General de Población y Vivienda 2020. INEGI</w:t>
      </w:r>
      <w:r>
        <w:t>.</w:t>
      </w:r>
    </w:p>
    <w:p w14:paraId="696BD1BC" w14:textId="161F96BB" w:rsidR="009625CC" w:rsidRPr="009625CC" w:rsidRDefault="009625CC" w:rsidP="00DF4939">
      <w:pPr>
        <w:pStyle w:val="Ttulo3"/>
        <w:spacing w:before="240" w:after="240"/>
        <w:rPr>
          <w:rFonts w:eastAsia="Helvetica Neue"/>
          <w:lang w:val="es-ES_tradnl"/>
        </w:rPr>
      </w:pPr>
      <w:bookmarkStart w:id="46" w:name="_Toc170839894"/>
      <w:r>
        <w:rPr>
          <w:rFonts w:eastAsia="Helvetica Neue"/>
          <w:lang w:val="es-ES_tradnl"/>
        </w:rPr>
        <w:t>Evolución de la PEA económicamente activa ocupada.</w:t>
      </w:r>
      <w:bookmarkEnd w:id="46"/>
    </w:p>
    <w:p w14:paraId="40C705FE" w14:textId="4BC316FA" w:rsidR="001A4532" w:rsidRDefault="001A4532" w:rsidP="000B0974">
      <w:pPr>
        <w:rPr>
          <w:rFonts w:eastAsia="Helvetica Neue"/>
          <w:lang w:val="es-ES_tradnl"/>
        </w:rPr>
      </w:pPr>
      <w:r>
        <w:rPr>
          <w:rFonts w:eastAsia="Helvetica Neue"/>
          <w:lang w:val="es-ES_tradnl"/>
        </w:rPr>
        <w:t>Los Censos Generales de Población y Vivienda de INEGI, reflejan que en “Las Higuerillas”, la Población Económicamente Activa Ocupada, a lo largo de 40 años se ha incrementado de manera considerable, como se mencionaba anteriormente está población en su mayoría pertenece a personas del sexo masculino.</w:t>
      </w:r>
    </w:p>
    <w:p w14:paraId="629741A9" w14:textId="1AD25FF3" w:rsidR="007C1468" w:rsidRPr="00914BE4" w:rsidRDefault="00346B7D" w:rsidP="00297263">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10</w:t>
      </w:r>
      <w:r w:rsidRPr="009F667D">
        <w:fldChar w:fldCharType="end"/>
      </w:r>
      <w:r w:rsidR="007C1468">
        <w:rPr>
          <w:rFonts w:eastAsia="Calibri"/>
        </w:rPr>
        <w:t>. PEA ocupada, Localidades de “Las Higuerillas”, 1990-2020.</w:t>
      </w:r>
    </w:p>
    <w:tbl>
      <w:tblPr>
        <w:tblStyle w:val="Tabladecuadrcula5oscura-nfasis2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1559"/>
        <w:gridCol w:w="1276"/>
        <w:gridCol w:w="1701"/>
        <w:gridCol w:w="1134"/>
      </w:tblGrid>
      <w:tr w:rsidR="000B0974" w:rsidRPr="00DB5B20" w14:paraId="42BF896A" w14:textId="77777777" w:rsidTr="000B0974">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980" w:type="dxa"/>
            <w:tcBorders>
              <w:bottom w:val="single" w:sz="18" w:space="0" w:color="8C3C67"/>
              <w:right w:val="single" w:sz="4" w:space="0" w:color="auto"/>
            </w:tcBorders>
            <w:shd w:val="clear" w:color="auto" w:fill="auto"/>
            <w:vAlign w:val="center"/>
          </w:tcPr>
          <w:p w14:paraId="21FF08E7" w14:textId="35AB2BAC" w:rsidR="007C1468" w:rsidRPr="00DB5B20" w:rsidRDefault="007C1468" w:rsidP="000B0974">
            <w:pPr>
              <w:autoSpaceDE w:val="0"/>
              <w:autoSpaceDN w:val="0"/>
              <w:adjustRightInd w:val="0"/>
              <w:spacing w:after="0" w:line="259" w:lineRule="auto"/>
              <w:jc w:val="center"/>
              <w:rPr>
                <w:rFonts w:eastAsia="Calibri" w:cs="Arial"/>
                <w:color w:val="auto"/>
                <w:sz w:val="18"/>
                <w:szCs w:val="18"/>
              </w:rPr>
            </w:pPr>
            <w:r w:rsidRPr="00DB5B20">
              <w:rPr>
                <w:rFonts w:eastAsia="Calibri" w:cs="Arial"/>
                <w:color w:val="auto"/>
                <w:sz w:val="18"/>
                <w:szCs w:val="18"/>
              </w:rPr>
              <w:t>Ubicación</w:t>
            </w:r>
          </w:p>
        </w:tc>
        <w:tc>
          <w:tcPr>
            <w:tcW w:w="1559" w:type="dxa"/>
            <w:tcBorders>
              <w:left w:val="single" w:sz="4" w:space="0" w:color="auto"/>
              <w:bottom w:val="single" w:sz="18" w:space="0" w:color="8C3C67"/>
              <w:right w:val="single" w:sz="4" w:space="0" w:color="auto"/>
            </w:tcBorders>
            <w:shd w:val="clear" w:color="auto" w:fill="auto"/>
            <w:vAlign w:val="center"/>
          </w:tcPr>
          <w:p w14:paraId="50055198" w14:textId="0AB3250D" w:rsidR="007C1468" w:rsidRPr="00DB5B20" w:rsidRDefault="007C1468" w:rsidP="000B097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eastAsia="Calibri" w:cs="Arial"/>
                <w:color w:val="auto"/>
                <w:sz w:val="18"/>
                <w:szCs w:val="18"/>
              </w:rPr>
            </w:pPr>
            <w:r w:rsidRPr="00DB5B20">
              <w:rPr>
                <w:rFonts w:eastAsia="Calibri" w:cs="Arial"/>
                <w:color w:val="auto"/>
                <w:sz w:val="18"/>
                <w:szCs w:val="18"/>
              </w:rPr>
              <w:t>1990</w:t>
            </w:r>
          </w:p>
        </w:tc>
        <w:tc>
          <w:tcPr>
            <w:tcW w:w="1276" w:type="dxa"/>
            <w:tcBorders>
              <w:left w:val="single" w:sz="4" w:space="0" w:color="auto"/>
              <w:bottom w:val="single" w:sz="18" w:space="0" w:color="8C3C67"/>
              <w:right w:val="single" w:sz="4" w:space="0" w:color="auto"/>
            </w:tcBorders>
            <w:shd w:val="clear" w:color="auto" w:fill="auto"/>
            <w:vAlign w:val="center"/>
          </w:tcPr>
          <w:p w14:paraId="77181F97" w14:textId="530E73D0" w:rsidR="007C1468" w:rsidRPr="00DB5B20" w:rsidRDefault="007C1468" w:rsidP="000B097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eastAsia="Calibri" w:cs="Arial"/>
                <w:color w:val="auto"/>
                <w:sz w:val="18"/>
                <w:szCs w:val="18"/>
              </w:rPr>
            </w:pPr>
            <w:r w:rsidRPr="00DB5B20">
              <w:rPr>
                <w:rFonts w:eastAsia="Calibri" w:cs="Arial"/>
                <w:color w:val="auto"/>
                <w:sz w:val="18"/>
                <w:szCs w:val="18"/>
              </w:rPr>
              <w:t>2000</w:t>
            </w:r>
          </w:p>
        </w:tc>
        <w:tc>
          <w:tcPr>
            <w:tcW w:w="1701" w:type="dxa"/>
            <w:tcBorders>
              <w:left w:val="single" w:sz="4" w:space="0" w:color="auto"/>
              <w:bottom w:val="single" w:sz="18" w:space="0" w:color="8C3C67"/>
              <w:right w:val="single" w:sz="4" w:space="0" w:color="auto"/>
            </w:tcBorders>
            <w:shd w:val="clear" w:color="auto" w:fill="auto"/>
            <w:vAlign w:val="center"/>
          </w:tcPr>
          <w:p w14:paraId="7380C8DB" w14:textId="64FB7F61" w:rsidR="007C1468" w:rsidRPr="00DB5B20" w:rsidRDefault="007C1468" w:rsidP="000B097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eastAsia="Calibri" w:cs="Arial"/>
                <w:b w:val="0"/>
                <w:bCs w:val="0"/>
                <w:color w:val="auto"/>
                <w:sz w:val="18"/>
                <w:szCs w:val="18"/>
              </w:rPr>
            </w:pPr>
            <w:r w:rsidRPr="00DB5B20">
              <w:rPr>
                <w:rFonts w:eastAsia="Calibri" w:cs="Arial"/>
                <w:color w:val="auto"/>
                <w:sz w:val="18"/>
                <w:szCs w:val="18"/>
              </w:rPr>
              <w:t>2010</w:t>
            </w:r>
          </w:p>
        </w:tc>
        <w:tc>
          <w:tcPr>
            <w:tcW w:w="1134" w:type="dxa"/>
            <w:tcBorders>
              <w:left w:val="single" w:sz="4" w:space="0" w:color="auto"/>
              <w:bottom w:val="single" w:sz="18" w:space="0" w:color="8C3C67"/>
            </w:tcBorders>
            <w:shd w:val="clear" w:color="auto" w:fill="auto"/>
            <w:vAlign w:val="center"/>
          </w:tcPr>
          <w:p w14:paraId="2EA67411" w14:textId="01E80F55" w:rsidR="007C1468" w:rsidRPr="00DB5B20" w:rsidRDefault="007C1468" w:rsidP="000B0974">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eastAsia="Calibri" w:cs="Arial"/>
                <w:color w:val="auto"/>
                <w:sz w:val="18"/>
                <w:szCs w:val="18"/>
              </w:rPr>
            </w:pPr>
            <w:r w:rsidRPr="00DB5B20">
              <w:rPr>
                <w:rFonts w:eastAsia="Calibri" w:cs="Arial"/>
                <w:color w:val="auto"/>
                <w:sz w:val="18"/>
                <w:szCs w:val="18"/>
              </w:rPr>
              <w:t>2020</w:t>
            </w:r>
          </w:p>
        </w:tc>
      </w:tr>
      <w:tr w:rsidR="007C1468" w:rsidRPr="00DB5B20" w14:paraId="5C18C166" w14:textId="77777777" w:rsidTr="000B0974">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1980" w:type="dxa"/>
            <w:tcBorders>
              <w:top w:val="single" w:sz="18" w:space="0" w:color="8C3C67"/>
              <w:left w:val="none" w:sz="0" w:space="0" w:color="auto"/>
              <w:bottom w:val="none" w:sz="0" w:space="0" w:color="auto"/>
              <w:right w:val="single" w:sz="4" w:space="0" w:color="auto"/>
            </w:tcBorders>
            <w:shd w:val="clear" w:color="auto" w:fill="auto"/>
            <w:vAlign w:val="center"/>
          </w:tcPr>
          <w:p w14:paraId="49078E29" w14:textId="12370A67" w:rsidR="007C1468" w:rsidRPr="00DB5B20" w:rsidRDefault="007C1468" w:rsidP="000B0974">
            <w:pPr>
              <w:autoSpaceDE w:val="0"/>
              <w:autoSpaceDN w:val="0"/>
              <w:adjustRightInd w:val="0"/>
              <w:spacing w:after="0" w:line="259" w:lineRule="auto"/>
              <w:jc w:val="center"/>
              <w:rPr>
                <w:rFonts w:eastAsia="Calibri" w:cs="Arial"/>
                <w:b w:val="0"/>
                <w:bCs w:val="0"/>
                <w:color w:val="000000" w:themeColor="text1"/>
                <w:sz w:val="18"/>
                <w:szCs w:val="18"/>
              </w:rPr>
            </w:pPr>
            <w:r w:rsidRPr="00DB5B20">
              <w:rPr>
                <w:rFonts w:eastAsia="Calibri" w:cs="Arial"/>
                <w:b w:val="0"/>
                <w:bCs w:val="0"/>
                <w:color w:val="000000" w:themeColor="text1"/>
                <w:sz w:val="18"/>
                <w:szCs w:val="18"/>
              </w:rPr>
              <w:t>Las Higuerillas</w:t>
            </w:r>
          </w:p>
        </w:tc>
        <w:tc>
          <w:tcPr>
            <w:tcW w:w="1559" w:type="dxa"/>
            <w:tcBorders>
              <w:top w:val="single" w:sz="18" w:space="0" w:color="8C3C67"/>
              <w:left w:val="single" w:sz="4" w:space="0" w:color="auto"/>
              <w:right w:val="single" w:sz="4" w:space="0" w:color="auto"/>
            </w:tcBorders>
            <w:shd w:val="clear" w:color="auto" w:fill="auto"/>
            <w:vAlign w:val="center"/>
          </w:tcPr>
          <w:p w14:paraId="41E58EE4" w14:textId="38AF0B78" w:rsidR="007C1468" w:rsidRPr="00DB5B20" w:rsidRDefault="007C1468" w:rsidP="000B0974">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359</w:t>
            </w:r>
          </w:p>
        </w:tc>
        <w:tc>
          <w:tcPr>
            <w:tcW w:w="1276" w:type="dxa"/>
            <w:tcBorders>
              <w:top w:val="single" w:sz="18" w:space="0" w:color="8C3C67"/>
              <w:left w:val="single" w:sz="4" w:space="0" w:color="auto"/>
              <w:right w:val="single" w:sz="4" w:space="0" w:color="auto"/>
            </w:tcBorders>
            <w:shd w:val="clear" w:color="auto" w:fill="auto"/>
            <w:vAlign w:val="center"/>
          </w:tcPr>
          <w:p w14:paraId="1EA78C0F" w14:textId="7CB1EBF6" w:rsidR="007C1468" w:rsidRPr="00DB5B20" w:rsidRDefault="007C1468" w:rsidP="000B0974">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1,126</w:t>
            </w:r>
          </w:p>
        </w:tc>
        <w:tc>
          <w:tcPr>
            <w:tcW w:w="1701" w:type="dxa"/>
            <w:tcBorders>
              <w:top w:val="single" w:sz="18" w:space="0" w:color="8C3C67"/>
              <w:left w:val="single" w:sz="4" w:space="0" w:color="auto"/>
              <w:right w:val="single" w:sz="4" w:space="0" w:color="auto"/>
            </w:tcBorders>
            <w:shd w:val="clear" w:color="auto" w:fill="auto"/>
            <w:vAlign w:val="center"/>
          </w:tcPr>
          <w:p w14:paraId="1CB4DD04" w14:textId="307DB5BD" w:rsidR="007C1468" w:rsidRPr="00DB5B20" w:rsidRDefault="007C1468" w:rsidP="000B0974">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1,227</w:t>
            </w:r>
          </w:p>
        </w:tc>
        <w:tc>
          <w:tcPr>
            <w:tcW w:w="1134" w:type="dxa"/>
            <w:tcBorders>
              <w:top w:val="single" w:sz="18" w:space="0" w:color="8C3C67"/>
              <w:left w:val="single" w:sz="4" w:space="0" w:color="auto"/>
            </w:tcBorders>
            <w:shd w:val="clear" w:color="auto" w:fill="auto"/>
            <w:vAlign w:val="center"/>
          </w:tcPr>
          <w:p w14:paraId="618F9374" w14:textId="3410E0E6" w:rsidR="007C1468" w:rsidRPr="00DB5B20" w:rsidRDefault="007C1468" w:rsidP="000B0974">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1,784</w:t>
            </w:r>
          </w:p>
        </w:tc>
      </w:tr>
    </w:tbl>
    <w:p w14:paraId="3ECF1FA3" w14:textId="6AF74B59" w:rsidR="007C1468" w:rsidRPr="00AE45DD" w:rsidRDefault="007C1468" w:rsidP="00032561">
      <w:pPr>
        <w:pStyle w:val="FuentePLANDATA"/>
        <w:ind w:left="567"/>
      </w:pPr>
      <w:r w:rsidRPr="001D10A1">
        <w:rPr>
          <w:b/>
          <w:bCs/>
        </w:rPr>
        <w:t>Fuente:</w:t>
      </w:r>
      <w:r w:rsidRPr="00AE45DD">
        <w:t xml:space="preserve"> Censo</w:t>
      </w:r>
      <w:r>
        <w:t>s</w:t>
      </w:r>
      <w:r w:rsidRPr="00AE45DD">
        <w:t xml:space="preserve"> General</w:t>
      </w:r>
      <w:r>
        <w:t>es</w:t>
      </w:r>
      <w:r w:rsidRPr="00AE45DD">
        <w:t xml:space="preserve"> de Población y Vivienda </w:t>
      </w:r>
      <w:r>
        <w:t xml:space="preserve">1990, 2000, 2010 y </w:t>
      </w:r>
      <w:r w:rsidRPr="00AE45DD">
        <w:t>2020. INEGI</w:t>
      </w:r>
      <w:r>
        <w:t>.</w:t>
      </w:r>
    </w:p>
    <w:p w14:paraId="54E64B6A" w14:textId="6FB8031B" w:rsidR="009625CC" w:rsidRPr="009625CC" w:rsidRDefault="009625CC" w:rsidP="00DF4939">
      <w:pPr>
        <w:pStyle w:val="Ttulo3"/>
        <w:spacing w:before="240" w:after="240"/>
        <w:rPr>
          <w:rFonts w:eastAsia="Helvetica Neue"/>
          <w:lang w:val="es-ES_tradnl"/>
        </w:rPr>
      </w:pPr>
      <w:bookmarkStart w:id="47" w:name="_Toc170839895"/>
      <w:r>
        <w:rPr>
          <w:rFonts w:eastAsia="Helvetica Neue"/>
          <w:lang w:val="es-ES_tradnl"/>
        </w:rPr>
        <w:t>Sectores económicos.</w:t>
      </w:r>
      <w:bookmarkEnd w:id="47"/>
    </w:p>
    <w:p w14:paraId="4C7330F6" w14:textId="33E943E4" w:rsidR="002833D3" w:rsidRDefault="002833D3" w:rsidP="000B0974">
      <w:pPr>
        <w:rPr>
          <w:rFonts w:eastAsia="Helvetica Neue"/>
          <w:lang w:val="es-ES_tradnl"/>
        </w:rPr>
      </w:pPr>
      <w:r>
        <w:rPr>
          <w:rFonts w:eastAsia="Helvetica Neue"/>
          <w:lang w:val="es-ES_tradnl"/>
        </w:rPr>
        <w:t>A nivel municipal, en Matamoros</w:t>
      </w:r>
      <w:r w:rsidR="004027F9">
        <w:rPr>
          <w:rFonts w:eastAsia="Helvetica Neue"/>
          <w:lang w:val="es-ES_tradnl"/>
        </w:rPr>
        <w:t>,</w:t>
      </w:r>
      <w:r>
        <w:rPr>
          <w:rFonts w:eastAsia="Helvetica Neue"/>
          <w:lang w:val="es-ES_tradnl"/>
        </w:rPr>
        <w:t xml:space="preserve"> la actividad económica preponderante es la industria maquiladora, es la más importante en cuanto a generación de empleos formales se refiere.</w:t>
      </w:r>
    </w:p>
    <w:p w14:paraId="625B46EF" w14:textId="48F2F868" w:rsidR="00DF4939" w:rsidRDefault="00875620" w:rsidP="000B0974">
      <w:pPr>
        <w:rPr>
          <w:rFonts w:eastAsia="Helvetica Neue"/>
          <w:lang w:val="es-ES_tradnl"/>
        </w:rPr>
      </w:pPr>
      <w:r>
        <w:rPr>
          <w:rFonts w:eastAsia="Helvetica Neue"/>
          <w:lang w:val="es-ES_tradnl"/>
        </w:rPr>
        <w:t>Los datos más recientes de las</w:t>
      </w:r>
      <w:r w:rsidR="002833D3">
        <w:rPr>
          <w:rFonts w:eastAsia="Helvetica Neue"/>
          <w:lang w:val="es-ES_tradnl"/>
        </w:rPr>
        <w:t xml:space="preserve"> actividades económicas </w:t>
      </w:r>
      <w:r>
        <w:rPr>
          <w:rFonts w:eastAsia="Helvetica Neue"/>
          <w:lang w:val="es-ES_tradnl"/>
        </w:rPr>
        <w:t>por localidad son de INEGI 2000, debido a que los Censos de Población y Vivienda 2010 y 2020, así como la Encuesta Intercensal 2015, no consideran este ámbito de estudio; por lo que el análisis de las actividades económica por sector en “Las Higuerillas”, se remontan a dicho año, teniendo lo siguiente:</w:t>
      </w:r>
    </w:p>
    <w:p w14:paraId="5E8920DD" w14:textId="77777777" w:rsidR="00DF4939" w:rsidRDefault="00DF4939">
      <w:pPr>
        <w:spacing w:after="200" w:line="288" w:lineRule="auto"/>
        <w:jc w:val="left"/>
        <w:rPr>
          <w:rFonts w:eastAsia="Helvetica Neue"/>
          <w:lang w:val="es-ES_tradnl"/>
        </w:rPr>
      </w:pPr>
      <w:r>
        <w:rPr>
          <w:rFonts w:eastAsia="Helvetica Neue"/>
          <w:lang w:val="es-ES_tradnl"/>
        </w:rPr>
        <w:br w:type="page"/>
      </w:r>
    </w:p>
    <w:p w14:paraId="7D85411D" w14:textId="220084A0" w:rsidR="00E648C5" w:rsidRPr="00914BE4" w:rsidRDefault="00E648C5" w:rsidP="00C40C63">
      <w:pPr>
        <w:pStyle w:val="Titulocuadro"/>
        <w:rPr>
          <w:rFonts w:eastAsia="Calibri"/>
        </w:rPr>
      </w:pPr>
      <w:r>
        <w:rPr>
          <w:rFonts w:eastAsia="Calibri"/>
        </w:rPr>
        <w:lastRenderedPageBreak/>
        <w:t xml:space="preserve">Gráfica </w:t>
      </w:r>
      <w:r w:rsidR="00C40C63">
        <w:fldChar w:fldCharType="begin"/>
      </w:r>
      <w:r w:rsidR="00C40C63">
        <w:instrText xml:space="preserve"> SEQ Figura_ \* ARABIC </w:instrText>
      </w:r>
      <w:r w:rsidR="00C40C63">
        <w:fldChar w:fldCharType="separate"/>
      </w:r>
      <w:r w:rsidR="00975C83">
        <w:rPr>
          <w:noProof/>
        </w:rPr>
        <w:t>7</w:t>
      </w:r>
      <w:r w:rsidR="00C40C63">
        <w:fldChar w:fldCharType="end"/>
      </w:r>
      <w:r>
        <w:rPr>
          <w:rFonts w:eastAsia="Calibri"/>
        </w:rPr>
        <w:t>. Distribución del PEA por sector de actividad, “Las Higuerillas”, 2000.</w:t>
      </w:r>
    </w:p>
    <w:p w14:paraId="5FC84B4A" w14:textId="2BD63794" w:rsidR="009B0E20" w:rsidRDefault="009B0E20" w:rsidP="00E648C5">
      <w:pPr>
        <w:spacing w:after="0"/>
        <w:jc w:val="center"/>
        <w:rPr>
          <w:rFonts w:ascii="Montserrat Medium" w:eastAsia="Helvetica Neue" w:hAnsi="Montserrat Medium" w:cs="Arial"/>
          <w:bCs/>
          <w:noProof/>
          <w:sz w:val="24"/>
          <w:szCs w:val="24"/>
          <w:lang w:val="es-ES_tradnl"/>
        </w:rPr>
      </w:pPr>
      <w:r>
        <w:rPr>
          <w:noProof/>
        </w:rPr>
        <w:drawing>
          <wp:inline distT="0" distB="0" distL="0" distR="0" wp14:anchorId="541F03CD" wp14:editId="596E32C6">
            <wp:extent cx="5223169" cy="3261815"/>
            <wp:effectExtent l="0" t="0" r="15875" b="15240"/>
            <wp:docPr id="49" name="Gráfico 49">
              <a:extLst xmlns:a="http://schemas.openxmlformats.org/drawingml/2006/main">
                <a:ext uri="{FF2B5EF4-FFF2-40B4-BE49-F238E27FC236}">
                  <a16:creationId xmlns:a16="http://schemas.microsoft.com/office/drawing/2014/main" id="{92A52847-8D45-9471-6E34-721761FCF8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1F21C18" w14:textId="3A040BAE" w:rsidR="00E648C5" w:rsidRPr="00AE45DD" w:rsidRDefault="00E648C5" w:rsidP="003D28B5">
      <w:pPr>
        <w:pStyle w:val="FuentePLANDATA"/>
      </w:pPr>
      <w:r w:rsidRPr="001D10A1">
        <w:rPr>
          <w:b/>
          <w:bCs/>
        </w:rPr>
        <w:t>Fuente:</w:t>
      </w:r>
      <w:r w:rsidRPr="00AE45DD">
        <w:t xml:space="preserve"> Censo General de Población y Vivienda </w:t>
      </w:r>
      <w:r>
        <w:t>2000,</w:t>
      </w:r>
      <w:r w:rsidRPr="00AE45DD">
        <w:t xml:space="preserve"> INEGI</w:t>
      </w:r>
      <w:r>
        <w:t>.</w:t>
      </w:r>
    </w:p>
    <w:p w14:paraId="45D7C5ED" w14:textId="683F5723" w:rsidR="009625CC" w:rsidRPr="00D21C2B" w:rsidRDefault="009625CC" w:rsidP="00DB5B20">
      <w:pPr>
        <w:pStyle w:val="Ttulo4"/>
        <w:spacing w:before="160" w:after="160"/>
        <w:rPr>
          <w:rFonts w:eastAsia="Helvetica Neue"/>
          <w:lang w:val="es-ES_tradnl"/>
        </w:rPr>
      </w:pPr>
      <w:r w:rsidRPr="00D21C2B">
        <w:rPr>
          <w:rFonts w:eastAsia="Helvetica Neue"/>
          <w:lang w:val="es-ES_tradnl"/>
        </w:rPr>
        <w:t>Sector primario.</w:t>
      </w:r>
    </w:p>
    <w:p w14:paraId="39420E57" w14:textId="05C804D8" w:rsidR="00875620" w:rsidRDefault="00D21C2B" w:rsidP="000B0974">
      <w:pPr>
        <w:rPr>
          <w:rFonts w:eastAsia="Helvetica Neue"/>
          <w:lang w:val="es-ES_tradnl"/>
        </w:rPr>
      </w:pPr>
      <w:r>
        <w:rPr>
          <w:rFonts w:eastAsia="Helvetica Neue"/>
          <w:lang w:val="es-ES_tradnl"/>
        </w:rPr>
        <w:t>El sector primario en “Las Higuerillas”, abarca el 62.6</w:t>
      </w:r>
      <w:r w:rsidR="009B0E20">
        <w:rPr>
          <w:rFonts w:eastAsia="Helvetica Neue"/>
          <w:lang w:val="es-ES_tradnl"/>
        </w:rPr>
        <w:t>3</w:t>
      </w:r>
      <w:r>
        <w:rPr>
          <w:rFonts w:eastAsia="Helvetica Neue"/>
          <w:lang w:val="es-ES_tradnl"/>
        </w:rPr>
        <w:t xml:space="preserve">% de las actividades económicas en la zona, </w:t>
      </w:r>
      <w:r w:rsidR="009B0E20">
        <w:rPr>
          <w:rFonts w:eastAsia="Helvetica Neue"/>
          <w:lang w:val="es-ES_tradnl"/>
        </w:rPr>
        <w:t xml:space="preserve">lo que lo convierte en el de mayor </w:t>
      </w:r>
      <w:r>
        <w:rPr>
          <w:rFonts w:eastAsia="Helvetica Neue"/>
          <w:lang w:val="es-ES_tradnl"/>
        </w:rPr>
        <w:t>relevancia</w:t>
      </w:r>
      <w:r w:rsidR="009B0E20">
        <w:rPr>
          <w:rFonts w:eastAsia="Helvetica Neue"/>
          <w:lang w:val="es-ES_tradnl"/>
        </w:rPr>
        <w:t>.</w:t>
      </w:r>
      <w:r>
        <w:rPr>
          <w:rFonts w:eastAsia="Helvetica Neue"/>
          <w:lang w:val="es-ES_tradnl"/>
        </w:rPr>
        <w:t xml:space="preserve"> </w:t>
      </w:r>
      <w:r w:rsidR="009B0E20">
        <w:rPr>
          <w:rFonts w:eastAsia="Helvetica Neue"/>
          <w:lang w:val="es-ES_tradnl"/>
        </w:rPr>
        <w:t>E</w:t>
      </w:r>
      <w:r>
        <w:rPr>
          <w:rFonts w:eastAsia="Helvetica Neue"/>
          <w:lang w:val="es-ES_tradnl"/>
        </w:rPr>
        <w:t>l uso agrícola es prioritariamente de temporal, uno de los mayores ciclos de producción es el otoño-invierno, teniendo como principales cultivos: sorgo, maíz, cártamo, algodón hueso, trigo, cebolla, canola y okra, entre otros.</w:t>
      </w:r>
    </w:p>
    <w:p w14:paraId="70C6EE82" w14:textId="3403C7D6" w:rsidR="00D21C2B" w:rsidRDefault="00EF3DDE" w:rsidP="000B0974">
      <w:pPr>
        <w:rPr>
          <w:rFonts w:eastAsia="Helvetica Neue"/>
          <w:lang w:val="es-ES_tradnl"/>
        </w:rPr>
      </w:pPr>
      <w:r>
        <w:rPr>
          <w:rFonts w:eastAsia="Helvetica Neue"/>
          <w:lang w:val="es-ES_tradnl"/>
        </w:rPr>
        <w:t>Las Higuerillas, localidad que forma parte de las localidades en estudio, es una comunidad ribereña o campamento pesquero en la Laguna Madre, conformada por cooperativas pesqueras y permisionarios; las principales especies que se pescan tanto en la laguna como en el mar son: el camarón café, ostión, jaiba, croca, tambor, curvina y trucha</w:t>
      </w:r>
      <w:r w:rsidR="005468A1">
        <w:rPr>
          <w:rFonts w:eastAsia="Helvetica Neue"/>
          <w:lang w:val="es-ES_tradnl"/>
        </w:rPr>
        <w:t>.</w:t>
      </w:r>
    </w:p>
    <w:p w14:paraId="3E3D119E" w14:textId="5DC7736C" w:rsidR="005468A1" w:rsidRDefault="005468A1" w:rsidP="000B0974">
      <w:pPr>
        <w:rPr>
          <w:rFonts w:eastAsia="Helvetica Neue"/>
          <w:lang w:val="es-ES_tradnl"/>
        </w:rPr>
      </w:pPr>
      <w:r>
        <w:rPr>
          <w:rFonts w:eastAsia="Helvetica Neue"/>
          <w:lang w:val="es-ES_tradnl"/>
        </w:rPr>
        <w:t>La pesca en esta localidad en las décadas de los años 70-90 fue muy productiva, sin embargo</w:t>
      </w:r>
      <w:r w:rsidR="006A185C">
        <w:rPr>
          <w:rFonts w:eastAsia="Helvetica Neue"/>
          <w:lang w:val="es-ES_tradnl"/>
        </w:rPr>
        <w:t>,</w:t>
      </w:r>
      <w:r>
        <w:rPr>
          <w:rFonts w:eastAsia="Helvetica Neue"/>
          <w:lang w:val="es-ES_tradnl"/>
        </w:rPr>
        <w:t xml:space="preserve"> de 1990 a la fecha el volumen de producción pesquera ha ido disminuyendo</w:t>
      </w:r>
      <w:r w:rsidR="001C65B0">
        <w:rPr>
          <w:rFonts w:eastAsia="Helvetica Neue"/>
          <w:lang w:val="es-ES_tradnl"/>
        </w:rPr>
        <w:t xml:space="preserve">, </w:t>
      </w:r>
      <w:r w:rsidR="009B0E20">
        <w:rPr>
          <w:rFonts w:eastAsia="Helvetica Neue"/>
          <w:lang w:val="es-ES_tradnl"/>
        </w:rPr>
        <w:t xml:space="preserve">por lo que se considera una actividad con </w:t>
      </w:r>
      <w:r w:rsidR="001C65B0">
        <w:rPr>
          <w:rFonts w:eastAsia="Helvetica Neue"/>
          <w:lang w:val="es-ES_tradnl"/>
        </w:rPr>
        <w:t>una fuerte inestabilidad</w:t>
      </w:r>
      <w:r>
        <w:rPr>
          <w:rFonts w:eastAsia="Helvetica Neue"/>
          <w:lang w:val="es-ES_tradnl"/>
        </w:rPr>
        <w:t>.</w:t>
      </w:r>
    </w:p>
    <w:p w14:paraId="7F8582A3" w14:textId="7985BAA8" w:rsidR="006A185C" w:rsidRDefault="006A185C" w:rsidP="000B0974">
      <w:pPr>
        <w:rPr>
          <w:rFonts w:eastAsia="Helvetica Neue"/>
          <w:lang w:val="es-ES_tradnl"/>
        </w:rPr>
      </w:pPr>
      <w:r>
        <w:rPr>
          <w:rFonts w:eastAsia="Helvetica Neue"/>
          <w:lang w:val="es-ES_tradnl"/>
        </w:rPr>
        <w:t xml:space="preserve">La </w:t>
      </w:r>
      <w:r w:rsidR="009B0E20">
        <w:rPr>
          <w:rFonts w:eastAsia="Helvetica Neue"/>
          <w:lang w:val="es-ES_tradnl"/>
        </w:rPr>
        <w:t xml:space="preserve">actividad pesquera en </w:t>
      </w:r>
      <w:r>
        <w:rPr>
          <w:rFonts w:eastAsia="Helvetica Neue"/>
          <w:lang w:val="es-ES_tradnl"/>
        </w:rPr>
        <w:t>“Las Higuerillas”</w:t>
      </w:r>
      <w:r w:rsidR="009B0E20">
        <w:rPr>
          <w:rFonts w:eastAsia="Helvetica Neue"/>
          <w:lang w:val="es-ES_tradnl"/>
        </w:rPr>
        <w:t xml:space="preserve"> se complementa con la </w:t>
      </w:r>
      <w:r>
        <w:rPr>
          <w:rFonts w:eastAsia="Helvetica Neue"/>
          <w:lang w:val="es-ES_tradnl"/>
        </w:rPr>
        <w:t>ganadería en pequeña escala de bovinos, caprinos y porcinos; la horticultura de traspatio y la extracción de sal</w:t>
      </w:r>
      <w:r w:rsidR="009B0E20">
        <w:rPr>
          <w:rFonts w:eastAsia="Helvetica Neue"/>
          <w:lang w:val="es-ES_tradnl"/>
        </w:rPr>
        <w:t xml:space="preserve"> de mar</w:t>
      </w:r>
      <w:r>
        <w:rPr>
          <w:rFonts w:eastAsia="Helvetica Neue"/>
          <w:lang w:val="es-ES_tradnl"/>
        </w:rPr>
        <w:t>.</w:t>
      </w:r>
    </w:p>
    <w:p w14:paraId="3ADDB094" w14:textId="44981016" w:rsidR="009625CC" w:rsidRDefault="006A185C" w:rsidP="000B0974">
      <w:pPr>
        <w:rPr>
          <w:rFonts w:eastAsia="Helvetica Neue"/>
          <w:lang w:val="es-ES_tradnl"/>
        </w:rPr>
      </w:pPr>
      <w:r>
        <w:rPr>
          <w:rFonts w:eastAsia="Helvetica Neue"/>
          <w:lang w:val="es-ES_tradnl"/>
        </w:rPr>
        <w:t>Por otro lado, la mayor parte de la localidad de Las Higuerillas y El Mezquital son terrenos arenosos y en algunos sitios hay dunas de arena y pequeñas lagunas, así como zonas donde crecen mezquitales y huizaches, que son buenos para el cultivo de verduras y hortalizas; en la orilla de la laguna hay grandes ciénegas intermareales que concentran gran cantidad de aves como patos y garzas.</w:t>
      </w:r>
    </w:p>
    <w:p w14:paraId="2D4792C0" w14:textId="549DE132" w:rsidR="009625CC" w:rsidRPr="00F00369" w:rsidRDefault="009625CC" w:rsidP="00DF4939">
      <w:pPr>
        <w:pStyle w:val="Ttulo4"/>
        <w:rPr>
          <w:rFonts w:eastAsia="Helvetica Neue"/>
          <w:lang w:val="es-ES_tradnl"/>
        </w:rPr>
      </w:pPr>
      <w:r w:rsidRPr="00F00369">
        <w:rPr>
          <w:rFonts w:eastAsia="Helvetica Neue"/>
          <w:lang w:val="es-ES_tradnl"/>
        </w:rPr>
        <w:lastRenderedPageBreak/>
        <w:t>Sector secundario.</w:t>
      </w:r>
    </w:p>
    <w:p w14:paraId="022A07C5" w14:textId="0B2D06FB" w:rsidR="006A3B4A" w:rsidRDefault="007E34B7" w:rsidP="000B0974">
      <w:pPr>
        <w:rPr>
          <w:rFonts w:eastAsia="Helvetica Neue"/>
          <w:lang w:val="es-ES_tradnl"/>
        </w:rPr>
      </w:pPr>
      <w:r>
        <w:rPr>
          <w:rFonts w:eastAsia="Helvetica Neue"/>
          <w:lang w:val="es-ES_tradnl"/>
        </w:rPr>
        <w:t xml:space="preserve">En lo referente al sector secundario en “Las Higuerillas”, </w:t>
      </w:r>
      <w:r w:rsidR="00343FBC">
        <w:rPr>
          <w:rFonts w:eastAsia="Helvetica Neue"/>
          <w:lang w:val="es-ES_tradnl"/>
        </w:rPr>
        <w:t xml:space="preserve">se dedica </w:t>
      </w:r>
      <w:r>
        <w:rPr>
          <w:rFonts w:eastAsia="Helvetica Neue"/>
          <w:lang w:val="es-ES_tradnl"/>
        </w:rPr>
        <w:t>el 10.9</w:t>
      </w:r>
      <w:r w:rsidR="009B0E20">
        <w:rPr>
          <w:rFonts w:eastAsia="Helvetica Neue"/>
          <w:lang w:val="es-ES_tradnl"/>
        </w:rPr>
        <w:t>4</w:t>
      </w:r>
      <w:r>
        <w:rPr>
          <w:rFonts w:eastAsia="Helvetica Neue"/>
          <w:lang w:val="es-ES_tradnl"/>
        </w:rPr>
        <w:t>% de la</w:t>
      </w:r>
      <w:r w:rsidR="00343FBC">
        <w:rPr>
          <w:rFonts w:eastAsia="Helvetica Neue"/>
          <w:lang w:val="es-ES_tradnl"/>
        </w:rPr>
        <w:t xml:space="preserve"> población a esta </w:t>
      </w:r>
      <w:r>
        <w:rPr>
          <w:rFonts w:eastAsia="Helvetica Neue"/>
          <w:lang w:val="es-ES_tradnl"/>
        </w:rPr>
        <w:t>actividad económica</w:t>
      </w:r>
      <w:r w:rsidR="00343FBC">
        <w:rPr>
          <w:rFonts w:eastAsia="Helvetica Neue"/>
          <w:lang w:val="es-ES_tradnl"/>
        </w:rPr>
        <w:t xml:space="preserve">, </w:t>
      </w:r>
      <w:r w:rsidR="00AB61A9">
        <w:rPr>
          <w:rFonts w:eastAsia="Helvetica Neue"/>
          <w:lang w:val="es-ES_tradnl"/>
        </w:rPr>
        <w:t xml:space="preserve">siendo la de menor representatividad en la zona, resaltando </w:t>
      </w:r>
      <w:r w:rsidR="006A3B4A">
        <w:rPr>
          <w:rFonts w:eastAsia="Helvetica Neue"/>
          <w:lang w:val="es-ES_tradnl"/>
        </w:rPr>
        <w:t xml:space="preserve">como </w:t>
      </w:r>
      <w:r w:rsidR="00AB61A9">
        <w:rPr>
          <w:rFonts w:eastAsia="Helvetica Neue"/>
          <w:lang w:val="es-ES_tradnl"/>
        </w:rPr>
        <w:t xml:space="preserve">algunas de las actividades </w:t>
      </w:r>
      <w:r w:rsidR="006A3B4A">
        <w:rPr>
          <w:rFonts w:eastAsia="Helvetica Neue"/>
          <w:lang w:val="es-ES_tradnl"/>
        </w:rPr>
        <w:t>la industria de la construcción</w:t>
      </w:r>
      <w:r w:rsidR="00747956">
        <w:rPr>
          <w:rFonts w:eastAsia="Helvetica Neue"/>
          <w:lang w:val="es-ES_tradnl"/>
        </w:rPr>
        <w:t xml:space="preserve"> y </w:t>
      </w:r>
      <w:r w:rsidR="006A3B4A">
        <w:rPr>
          <w:rFonts w:eastAsia="Helvetica Neue"/>
          <w:lang w:val="es-ES_tradnl"/>
        </w:rPr>
        <w:t>manufactur</w:t>
      </w:r>
      <w:r w:rsidR="00747956">
        <w:rPr>
          <w:rFonts w:eastAsia="Helvetica Neue"/>
          <w:lang w:val="es-ES_tradnl"/>
        </w:rPr>
        <w:t>eras</w:t>
      </w:r>
      <w:r w:rsidR="006A3B4A">
        <w:rPr>
          <w:rFonts w:eastAsia="Helvetica Neue"/>
          <w:lang w:val="es-ES_tradnl"/>
        </w:rPr>
        <w:t>.</w:t>
      </w:r>
    </w:p>
    <w:p w14:paraId="5115AA40" w14:textId="4AA14B19" w:rsidR="00747956" w:rsidRDefault="00AB61A9" w:rsidP="000B0974">
      <w:pPr>
        <w:rPr>
          <w:rFonts w:eastAsia="Helvetica Neue"/>
          <w:lang w:val="es-ES_tradnl"/>
        </w:rPr>
      </w:pPr>
      <w:r>
        <w:rPr>
          <w:rFonts w:eastAsia="Helvetica Neue"/>
          <w:lang w:val="es-ES_tradnl"/>
        </w:rPr>
        <w:t>L</w:t>
      </w:r>
      <w:r w:rsidR="00747956">
        <w:rPr>
          <w:rFonts w:eastAsia="Helvetica Neue"/>
          <w:lang w:val="es-ES_tradnl"/>
        </w:rPr>
        <w:t>as actividades relacionadas con el sector energético</w:t>
      </w:r>
      <w:r w:rsidR="0005239B">
        <w:rPr>
          <w:rFonts w:eastAsia="Helvetica Neue"/>
          <w:lang w:val="es-ES_tradnl"/>
        </w:rPr>
        <w:t xml:space="preserve"> y petroquímico</w:t>
      </w:r>
      <w:r w:rsidR="00747956">
        <w:rPr>
          <w:rFonts w:eastAsia="Helvetica Neue"/>
          <w:lang w:val="es-ES_tradnl"/>
        </w:rPr>
        <w:t xml:space="preserve"> tienen relevancia en la zona</w:t>
      </w:r>
      <w:r>
        <w:rPr>
          <w:rFonts w:eastAsia="Helvetica Neue"/>
          <w:lang w:val="es-ES_tradnl"/>
        </w:rPr>
        <w:t xml:space="preserve">, asimismo, </w:t>
      </w:r>
      <w:r w:rsidR="00747956">
        <w:rPr>
          <w:rFonts w:eastAsia="Helvetica Neue"/>
          <w:lang w:val="es-ES_tradnl"/>
        </w:rPr>
        <w:t>la Administración Portuaria Integral de Tamaulipas</w:t>
      </w:r>
      <w:r>
        <w:rPr>
          <w:rFonts w:eastAsia="Helvetica Neue"/>
          <w:lang w:val="es-ES_tradnl"/>
        </w:rPr>
        <w:t xml:space="preserve"> con el</w:t>
      </w:r>
      <w:r w:rsidR="00747956">
        <w:rPr>
          <w:rFonts w:eastAsia="Helvetica Neue"/>
          <w:lang w:val="es-ES_tradnl"/>
        </w:rPr>
        <w:t xml:space="preserve"> Puerto Matamoros, ha impulsado la</w:t>
      </w:r>
      <w:r w:rsidR="0005239B">
        <w:rPr>
          <w:rFonts w:eastAsia="Helvetica Neue"/>
          <w:lang w:val="es-ES_tradnl"/>
        </w:rPr>
        <w:t>s</w:t>
      </w:r>
      <w:r w:rsidR="00747956">
        <w:rPr>
          <w:rFonts w:eastAsia="Helvetica Neue"/>
          <w:lang w:val="es-ES_tradnl"/>
        </w:rPr>
        <w:t xml:space="preserve"> activida</w:t>
      </w:r>
      <w:r w:rsidR="00E5064B">
        <w:rPr>
          <w:rFonts w:eastAsia="Helvetica Neue"/>
          <w:lang w:val="es-ES_tradnl"/>
        </w:rPr>
        <w:t xml:space="preserve">des económicas que requieren de enlaces marítimos, así como </w:t>
      </w:r>
      <w:r w:rsidR="0005239B">
        <w:rPr>
          <w:rFonts w:eastAsia="Helvetica Neue"/>
          <w:lang w:val="es-ES_tradnl"/>
        </w:rPr>
        <w:t>el</w:t>
      </w:r>
      <w:r w:rsidR="00E5064B">
        <w:rPr>
          <w:rFonts w:eastAsia="Helvetica Neue"/>
          <w:lang w:val="es-ES_tradnl"/>
        </w:rPr>
        <w:t xml:space="preserve"> corredor de transporte de traslado de mercancías con la frontera norte de México.</w:t>
      </w:r>
    </w:p>
    <w:p w14:paraId="7958C145" w14:textId="0103C441" w:rsidR="006A3B4A" w:rsidRPr="00AB61A9" w:rsidRDefault="00AB61A9" w:rsidP="00DF4939">
      <w:pPr>
        <w:pStyle w:val="Ttulo4"/>
        <w:rPr>
          <w:rFonts w:eastAsia="Helvetica Neue"/>
          <w:lang w:val="es-ES_tradnl"/>
        </w:rPr>
      </w:pPr>
      <w:r w:rsidRPr="00AB61A9">
        <w:rPr>
          <w:rFonts w:eastAsia="Helvetica Neue"/>
          <w:lang w:val="es-ES_tradnl"/>
        </w:rPr>
        <w:t>Sector terc</w:t>
      </w:r>
      <w:r>
        <w:rPr>
          <w:rFonts w:eastAsia="Helvetica Neue"/>
          <w:lang w:val="es-ES_tradnl"/>
        </w:rPr>
        <w:t>i</w:t>
      </w:r>
      <w:r w:rsidRPr="00AB61A9">
        <w:rPr>
          <w:rFonts w:eastAsia="Helvetica Neue"/>
          <w:lang w:val="es-ES_tradnl"/>
        </w:rPr>
        <w:t>ario.</w:t>
      </w:r>
    </w:p>
    <w:p w14:paraId="34D95620" w14:textId="495D36E5" w:rsidR="006A3B4A" w:rsidRDefault="006A3B4A" w:rsidP="000B0974">
      <w:pPr>
        <w:rPr>
          <w:rFonts w:eastAsia="Helvetica Neue"/>
          <w:lang w:val="es-ES_tradnl"/>
        </w:rPr>
      </w:pPr>
      <w:r>
        <w:rPr>
          <w:rFonts w:eastAsia="Helvetica Neue"/>
          <w:lang w:val="es-ES_tradnl"/>
        </w:rPr>
        <w:t>El país avanzó en su proceso de terc</w:t>
      </w:r>
      <w:r w:rsidR="009B0E20">
        <w:rPr>
          <w:rFonts w:eastAsia="Helvetica Neue"/>
          <w:lang w:val="es-ES_tradnl"/>
        </w:rPr>
        <w:t>iari</w:t>
      </w:r>
      <w:r>
        <w:rPr>
          <w:rFonts w:eastAsia="Helvetica Neue"/>
          <w:lang w:val="es-ES_tradnl"/>
        </w:rPr>
        <w:t>zación, al tiempo que las principales ciudades elevaron su concentración económica</w:t>
      </w:r>
      <w:r w:rsidR="009B0E20">
        <w:rPr>
          <w:rFonts w:eastAsia="Helvetica Neue"/>
          <w:lang w:val="es-ES_tradnl"/>
        </w:rPr>
        <w:t xml:space="preserve"> en torno a este sector</w:t>
      </w:r>
      <w:r>
        <w:rPr>
          <w:rFonts w:eastAsia="Helvetica Neue"/>
          <w:lang w:val="es-ES_tradnl"/>
        </w:rPr>
        <w:t>, sin embargo</w:t>
      </w:r>
      <w:r w:rsidR="00747956">
        <w:rPr>
          <w:rFonts w:eastAsia="Helvetica Neue"/>
          <w:lang w:val="es-ES_tradnl"/>
        </w:rPr>
        <w:t>,</w:t>
      </w:r>
      <w:r>
        <w:rPr>
          <w:rFonts w:eastAsia="Helvetica Neue"/>
          <w:lang w:val="es-ES_tradnl"/>
        </w:rPr>
        <w:t xml:space="preserve"> </w:t>
      </w:r>
      <w:r w:rsidR="009B0E20">
        <w:rPr>
          <w:rFonts w:eastAsia="Helvetica Neue"/>
          <w:lang w:val="es-ES_tradnl"/>
        </w:rPr>
        <w:t xml:space="preserve">en </w:t>
      </w:r>
      <w:r>
        <w:rPr>
          <w:rFonts w:eastAsia="Helvetica Neue"/>
          <w:lang w:val="es-ES_tradnl"/>
        </w:rPr>
        <w:t>“Las Higuerillas”</w:t>
      </w:r>
      <w:r w:rsidR="009B0E20">
        <w:rPr>
          <w:rFonts w:eastAsia="Helvetica Neue"/>
          <w:lang w:val="es-ES_tradnl"/>
        </w:rPr>
        <w:t>,</w:t>
      </w:r>
      <w:r>
        <w:rPr>
          <w:rFonts w:eastAsia="Helvetica Neue"/>
          <w:lang w:val="es-ES_tradnl"/>
        </w:rPr>
        <w:t xml:space="preserve"> </w:t>
      </w:r>
      <w:r w:rsidR="009B0E20">
        <w:rPr>
          <w:rFonts w:eastAsia="Helvetica Neue"/>
          <w:lang w:val="es-ES_tradnl"/>
        </w:rPr>
        <w:t xml:space="preserve">dada </w:t>
      </w:r>
      <w:r>
        <w:rPr>
          <w:rFonts w:eastAsia="Helvetica Neue"/>
          <w:lang w:val="es-ES_tradnl"/>
        </w:rPr>
        <w:t xml:space="preserve">su riqueza natural, han </w:t>
      </w:r>
      <w:r w:rsidR="00747956">
        <w:rPr>
          <w:rFonts w:eastAsia="Helvetica Neue"/>
          <w:lang w:val="es-ES_tradnl"/>
        </w:rPr>
        <w:t>conservado sus actividades económicas primarias</w:t>
      </w:r>
      <w:r w:rsidR="009B0E20">
        <w:rPr>
          <w:rFonts w:eastAsia="Helvetica Neue"/>
          <w:lang w:val="es-ES_tradnl"/>
        </w:rPr>
        <w:t xml:space="preserve"> que, como ya se mencionó anteriormente </w:t>
      </w:r>
      <w:r w:rsidR="00D969DC">
        <w:rPr>
          <w:rFonts w:eastAsia="Helvetica Neue"/>
          <w:lang w:val="es-ES_tradnl"/>
        </w:rPr>
        <w:t>es la pesca.</w:t>
      </w:r>
    </w:p>
    <w:p w14:paraId="651C22BF" w14:textId="228C0A21" w:rsidR="00480FFE" w:rsidRDefault="00AB61A9" w:rsidP="000B0974">
      <w:pPr>
        <w:rPr>
          <w:rFonts w:eastAsia="Helvetica Neue"/>
          <w:lang w:val="es-ES_tradnl"/>
        </w:rPr>
      </w:pPr>
      <w:r>
        <w:rPr>
          <w:rFonts w:eastAsia="Helvetica Neue"/>
          <w:lang w:val="es-ES_tradnl"/>
        </w:rPr>
        <w:t>E</w:t>
      </w:r>
      <w:r w:rsidR="00673ED4">
        <w:rPr>
          <w:rFonts w:eastAsia="Helvetica Neue"/>
          <w:lang w:val="es-ES_tradnl"/>
        </w:rPr>
        <w:t>l sector de comercio y servicios</w:t>
      </w:r>
      <w:r>
        <w:rPr>
          <w:rFonts w:eastAsia="Helvetica Neue"/>
          <w:lang w:val="es-ES_tradnl"/>
        </w:rPr>
        <w:t xml:space="preserve"> en “Las Higuerillas” representa el 26.43%</w:t>
      </w:r>
      <w:r w:rsidR="009B0E20">
        <w:rPr>
          <w:rFonts w:eastAsia="Helvetica Neue"/>
          <w:lang w:val="es-ES_tradnl"/>
        </w:rPr>
        <w:t xml:space="preserve"> de las actividades económicas</w:t>
      </w:r>
      <w:r w:rsidR="00D969DC">
        <w:rPr>
          <w:rFonts w:eastAsia="Helvetica Neue"/>
          <w:lang w:val="es-ES_tradnl"/>
        </w:rPr>
        <w:t>;</w:t>
      </w:r>
      <w:r>
        <w:rPr>
          <w:rFonts w:eastAsia="Helvetica Neue"/>
          <w:lang w:val="es-ES_tradnl"/>
        </w:rPr>
        <w:t xml:space="preserve"> </w:t>
      </w:r>
      <w:r w:rsidR="00343FBC">
        <w:rPr>
          <w:rFonts w:eastAsia="Helvetica Neue"/>
          <w:lang w:val="es-ES_tradnl"/>
        </w:rPr>
        <w:t>en la última década se</w:t>
      </w:r>
      <w:r w:rsidR="00480FFE" w:rsidRPr="00F00369">
        <w:rPr>
          <w:rFonts w:eastAsia="Helvetica Neue"/>
          <w:lang w:val="es-ES_tradnl"/>
        </w:rPr>
        <w:t xml:space="preserve"> ha fortalecido el comercio formal e informal, sobre todo comerciantes </w:t>
      </w:r>
      <w:r w:rsidR="00D969DC">
        <w:rPr>
          <w:rFonts w:eastAsia="Helvetica Neue"/>
          <w:lang w:val="es-ES_tradnl"/>
        </w:rPr>
        <w:t>en puestos fijos y</w:t>
      </w:r>
      <w:r w:rsidR="00480FFE" w:rsidRPr="00F00369">
        <w:rPr>
          <w:rFonts w:eastAsia="Helvetica Neue"/>
          <w:lang w:val="es-ES_tradnl"/>
        </w:rPr>
        <w:t xml:space="preserve"> semi</w:t>
      </w:r>
      <w:r w:rsidR="00343FBC">
        <w:rPr>
          <w:rFonts w:eastAsia="Helvetica Neue"/>
          <w:lang w:val="es-ES_tradnl"/>
        </w:rPr>
        <w:t xml:space="preserve"> </w:t>
      </w:r>
      <w:r w:rsidR="00480FFE" w:rsidRPr="00F00369">
        <w:rPr>
          <w:rFonts w:eastAsia="Helvetica Neue"/>
          <w:lang w:val="es-ES_tradnl"/>
        </w:rPr>
        <w:t>fijos, dedicados a la venta de ropa, alimentos, enseres domésticos</w:t>
      </w:r>
      <w:r w:rsidR="00D969DC">
        <w:rPr>
          <w:rFonts w:eastAsia="Helvetica Neue"/>
          <w:lang w:val="es-ES_tradnl"/>
        </w:rPr>
        <w:t>, así también,</w:t>
      </w:r>
      <w:r w:rsidR="00480FFE" w:rsidRPr="00F00369">
        <w:rPr>
          <w:rFonts w:eastAsia="Helvetica Neue"/>
          <w:lang w:val="es-ES_tradnl"/>
        </w:rPr>
        <w:t xml:space="preserve"> personas </w:t>
      </w:r>
      <w:r w:rsidR="00D969DC">
        <w:rPr>
          <w:rFonts w:eastAsia="Helvetica Neue"/>
          <w:lang w:val="es-ES_tradnl"/>
        </w:rPr>
        <w:t xml:space="preserve">que </w:t>
      </w:r>
      <w:r w:rsidR="00480FFE" w:rsidRPr="00F00369">
        <w:rPr>
          <w:rFonts w:eastAsia="Helvetica Neue"/>
          <w:lang w:val="es-ES_tradnl"/>
        </w:rPr>
        <w:t xml:space="preserve">se dedican a la venta de </w:t>
      </w:r>
      <w:r w:rsidR="00D969DC">
        <w:rPr>
          <w:rFonts w:eastAsia="Helvetica Neue"/>
          <w:lang w:val="es-ES_tradnl"/>
        </w:rPr>
        <w:t>pescado</w:t>
      </w:r>
      <w:r w:rsidR="00480FFE" w:rsidRPr="00F00369">
        <w:rPr>
          <w:rFonts w:eastAsia="Helvetica Neue"/>
          <w:lang w:val="es-ES_tradnl"/>
        </w:rPr>
        <w:t xml:space="preserve"> y camarón </w:t>
      </w:r>
      <w:r w:rsidR="00D969DC">
        <w:rPr>
          <w:rFonts w:eastAsia="Helvetica Neue"/>
          <w:lang w:val="es-ES_tradnl"/>
        </w:rPr>
        <w:t xml:space="preserve">el cual comercializan </w:t>
      </w:r>
      <w:r w:rsidR="00480FFE" w:rsidRPr="00F00369">
        <w:rPr>
          <w:rFonts w:eastAsia="Helvetica Neue"/>
          <w:lang w:val="es-ES_tradnl"/>
        </w:rPr>
        <w:t xml:space="preserve">en las ciudades cercanas, como Matamoros. </w:t>
      </w:r>
    </w:p>
    <w:p w14:paraId="11B7D5C3" w14:textId="0143A5D7" w:rsidR="00673ED4" w:rsidRPr="00F00369" w:rsidRDefault="00673ED4" w:rsidP="000B0974">
      <w:pPr>
        <w:rPr>
          <w:rFonts w:eastAsia="Helvetica Neue"/>
          <w:lang w:val="es-ES_tradnl"/>
        </w:rPr>
      </w:pPr>
      <w:r>
        <w:rPr>
          <w:rFonts w:eastAsia="Helvetica Neue"/>
          <w:lang w:val="es-ES_tradnl"/>
        </w:rPr>
        <w:t>La actividad pesquera ha provocado asentamientos desordenados, que generan servicios complementarios que demandan los pescadores tales como venta de hielo, enseres de pesca y gasolina en tambos, entre otros.</w:t>
      </w:r>
    </w:p>
    <w:p w14:paraId="7F13BFFD" w14:textId="0C8E0EA2" w:rsidR="00480FFE" w:rsidRPr="00F00369" w:rsidRDefault="009B0E20" w:rsidP="000B0974">
      <w:pPr>
        <w:rPr>
          <w:rFonts w:eastAsia="Helvetica Neue"/>
          <w:lang w:val="es-ES_tradnl"/>
        </w:rPr>
      </w:pPr>
      <w:r>
        <w:rPr>
          <w:rFonts w:eastAsia="Helvetica Neue"/>
          <w:lang w:val="es-ES_tradnl"/>
        </w:rPr>
        <w:t>L</w:t>
      </w:r>
      <w:r w:rsidR="00683299">
        <w:rPr>
          <w:rFonts w:eastAsia="Helvetica Neue"/>
          <w:lang w:val="es-ES_tradnl"/>
        </w:rPr>
        <w:t>os</w:t>
      </w:r>
      <w:r w:rsidR="00480FFE" w:rsidRPr="00F00369">
        <w:rPr>
          <w:rFonts w:eastAsia="Helvetica Neue"/>
          <w:lang w:val="es-ES_tradnl"/>
        </w:rPr>
        <w:t xml:space="preserve"> servicios turísticos</w:t>
      </w:r>
      <w:r w:rsidR="00683299">
        <w:rPr>
          <w:rFonts w:eastAsia="Helvetica Neue"/>
          <w:lang w:val="es-ES_tradnl"/>
        </w:rPr>
        <w:t xml:space="preserve"> han tenido un crecimiento </w:t>
      </w:r>
      <w:r>
        <w:rPr>
          <w:rFonts w:eastAsia="Helvetica Neue"/>
          <w:lang w:val="es-ES_tradnl"/>
        </w:rPr>
        <w:t xml:space="preserve">importante </w:t>
      </w:r>
      <w:r w:rsidR="00683299">
        <w:rPr>
          <w:rFonts w:eastAsia="Helvetica Neue"/>
          <w:lang w:val="es-ES_tradnl"/>
        </w:rPr>
        <w:t>en la zona</w:t>
      </w:r>
      <w:r w:rsidR="00480FFE" w:rsidRPr="00F00369">
        <w:rPr>
          <w:rFonts w:eastAsia="Helvetica Neue"/>
          <w:lang w:val="es-ES_tradnl"/>
        </w:rPr>
        <w:t xml:space="preserve">, </w:t>
      </w:r>
      <w:r w:rsidR="00683299">
        <w:rPr>
          <w:rFonts w:eastAsia="Helvetica Neue"/>
          <w:lang w:val="es-ES_tradnl"/>
        </w:rPr>
        <w:t xml:space="preserve">ya </w:t>
      </w:r>
      <w:r w:rsidR="00480FFE" w:rsidRPr="00F00369">
        <w:rPr>
          <w:rFonts w:eastAsia="Helvetica Neue"/>
          <w:lang w:val="es-ES_tradnl"/>
        </w:rPr>
        <w:t xml:space="preserve">sea mediante </w:t>
      </w:r>
      <w:r>
        <w:rPr>
          <w:rFonts w:eastAsia="Helvetica Neue"/>
          <w:lang w:val="es-ES_tradnl"/>
        </w:rPr>
        <w:t xml:space="preserve">la operación de </w:t>
      </w:r>
      <w:r w:rsidR="00480FFE" w:rsidRPr="00F00369">
        <w:rPr>
          <w:rFonts w:eastAsia="Helvetica Neue"/>
          <w:lang w:val="es-ES_tradnl"/>
        </w:rPr>
        <w:t xml:space="preserve">restaurantes </w:t>
      </w:r>
      <w:r>
        <w:rPr>
          <w:rFonts w:eastAsia="Helvetica Neue"/>
          <w:lang w:val="es-ES_tradnl"/>
        </w:rPr>
        <w:t xml:space="preserve">(sobre todo de pescados y </w:t>
      </w:r>
      <w:r w:rsidR="00480FFE" w:rsidRPr="00F00369">
        <w:rPr>
          <w:rFonts w:eastAsia="Helvetica Neue"/>
          <w:lang w:val="es-ES_tradnl"/>
        </w:rPr>
        <w:t>mariscos</w:t>
      </w:r>
      <w:r>
        <w:rPr>
          <w:rFonts w:eastAsia="Helvetica Neue"/>
          <w:lang w:val="es-ES_tradnl"/>
        </w:rPr>
        <w:t>)</w:t>
      </w:r>
      <w:r w:rsidR="001C65B0">
        <w:rPr>
          <w:rFonts w:eastAsia="Helvetica Neue"/>
          <w:lang w:val="es-ES_tradnl"/>
        </w:rPr>
        <w:t>,</w:t>
      </w:r>
      <w:r w:rsidR="00480FFE" w:rsidRPr="00F00369">
        <w:rPr>
          <w:rFonts w:eastAsia="Helvetica Neue"/>
          <w:lang w:val="es-ES_tradnl"/>
        </w:rPr>
        <w:t xml:space="preserve"> </w:t>
      </w:r>
      <w:r>
        <w:rPr>
          <w:rFonts w:eastAsia="Helvetica Neue"/>
          <w:lang w:val="es-ES_tradnl"/>
        </w:rPr>
        <w:t xml:space="preserve">así como la </w:t>
      </w:r>
      <w:r w:rsidR="00480FFE" w:rsidRPr="00F00369">
        <w:rPr>
          <w:rFonts w:eastAsia="Helvetica Neue"/>
          <w:lang w:val="es-ES_tradnl"/>
        </w:rPr>
        <w:t>renta de lanchas a turistas</w:t>
      </w:r>
      <w:r w:rsidR="001C65B0">
        <w:rPr>
          <w:rFonts w:eastAsia="Helvetica Neue"/>
          <w:lang w:val="es-ES_tradnl"/>
        </w:rPr>
        <w:t xml:space="preserve"> </w:t>
      </w:r>
      <w:r>
        <w:rPr>
          <w:rFonts w:eastAsia="Helvetica Neue"/>
          <w:lang w:val="es-ES_tradnl"/>
        </w:rPr>
        <w:t xml:space="preserve">y </w:t>
      </w:r>
      <w:r w:rsidR="001C65B0">
        <w:rPr>
          <w:rFonts w:eastAsia="Helvetica Neue"/>
          <w:lang w:val="es-ES_tradnl"/>
        </w:rPr>
        <w:t>alojamiento.</w:t>
      </w:r>
    </w:p>
    <w:p w14:paraId="02651E2D" w14:textId="5B9B5AB3" w:rsidR="00DB5B20" w:rsidRDefault="00683299" w:rsidP="000B0974">
      <w:pPr>
        <w:rPr>
          <w:rFonts w:eastAsia="Helvetica Neue"/>
          <w:lang w:val="es-ES_tradnl"/>
        </w:rPr>
      </w:pPr>
      <w:r>
        <w:rPr>
          <w:rFonts w:eastAsia="Helvetica Neue"/>
          <w:lang w:val="es-ES_tradnl"/>
        </w:rPr>
        <w:t>Cabe señalar que también existen actividades productivas donde en su mayoría mujeres</w:t>
      </w:r>
      <w:r w:rsidR="00480FFE" w:rsidRPr="00F00369">
        <w:rPr>
          <w:rFonts w:eastAsia="Helvetica Neue"/>
          <w:lang w:val="es-ES_tradnl"/>
        </w:rPr>
        <w:t xml:space="preserve"> trabajan en el procesamiento de los productos de las pesquerías, cociendo y picando camarón o fileteando.</w:t>
      </w:r>
    </w:p>
    <w:p w14:paraId="71F35E44" w14:textId="77777777" w:rsidR="00DB5B20" w:rsidRDefault="00DB5B20">
      <w:pPr>
        <w:spacing w:after="200" w:line="288" w:lineRule="auto"/>
        <w:jc w:val="left"/>
        <w:rPr>
          <w:rFonts w:eastAsia="Helvetica Neue"/>
          <w:lang w:val="es-ES_tradnl"/>
        </w:rPr>
      </w:pPr>
      <w:r>
        <w:rPr>
          <w:rFonts w:eastAsia="Helvetica Neue"/>
          <w:lang w:val="es-ES_tradnl"/>
        </w:rPr>
        <w:br w:type="page"/>
      </w:r>
    </w:p>
    <w:p w14:paraId="51EECCF4" w14:textId="4297EF46" w:rsidR="009625CC" w:rsidRPr="000B0974" w:rsidRDefault="009625CC" w:rsidP="000B0974">
      <w:pPr>
        <w:pStyle w:val="Ttulo2"/>
        <w:spacing w:before="240" w:after="240"/>
        <w:rPr>
          <w:rFonts w:eastAsia="Helvetica Neue"/>
          <w:szCs w:val="24"/>
          <w:lang w:val="es-ES_tradnl"/>
        </w:rPr>
      </w:pPr>
      <w:bookmarkStart w:id="48" w:name="_Toc170839896"/>
      <w:r w:rsidRPr="000B0974">
        <w:rPr>
          <w:rFonts w:eastAsia="Helvetica Neue"/>
          <w:szCs w:val="24"/>
          <w:lang w:val="es-ES_tradnl"/>
        </w:rPr>
        <w:lastRenderedPageBreak/>
        <w:t>4.4. Medio físico transformado.</w:t>
      </w:r>
      <w:bookmarkEnd w:id="48"/>
    </w:p>
    <w:p w14:paraId="16CDC6D7" w14:textId="4E82E0C4" w:rsidR="00F6532E" w:rsidRDefault="00F6532E" w:rsidP="000B0974">
      <w:pPr>
        <w:rPr>
          <w:rFonts w:eastAsia="Helvetica Neue"/>
          <w:lang w:val="es-ES_tradnl"/>
        </w:rPr>
      </w:pPr>
      <w:r w:rsidRPr="001C6EF2">
        <w:rPr>
          <w:rFonts w:eastAsia="Helvetica Neue"/>
          <w:lang w:val="es-ES_tradnl"/>
        </w:rPr>
        <w:t xml:space="preserve">El Medio físico transformado es </w:t>
      </w:r>
      <w:r w:rsidR="00560B14">
        <w:rPr>
          <w:rFonts w:eastAsia="Helvetica Neue"/>
          <w:lang w:val="es-ES_tradnl"/>
        </w:rPr>
        <w:t xml:space="preserve">el </w:t>
      </w:r>
      <w:r w:rsidRPr="001C6EF2">
        <w:rPr>
          <w:rFonts w:eastAsia="Helvetica Neue"/>
          <w:lang w:val="es-ES_tradnl"/>
        </w:rPr>
        <w:t xml:space="preserve">resultado </w:t>
      </w:r>
      <w:r w:rsidR="00386CD4">
        <w:rPr>
          <w:rFonts w:eastAsia="Helvetica Neue"/>
          <w:lang w:val="es-ES_tradnl"/>
        </w:rPr>
        <w:t xml:space="preserve">de la interacción del </w:t>
      </w:r>
      <w:r w:rsidRPr="001C6EF2">
        <w:rPr>
          <w:rFonts w:eastAsia="Helvetica Neue"/>
          <w:lang w:val="es-ES_tradnl"/>
        </w:rPr>
        <w:t>ser humano y los elementos físicos, es un producto espacial y cultural que existe a partir de la energía que las personas inv</w:t>
      </w:r>
      <w:r w:rsidR="00386CD4">
        <w:rPr>
          <w:rFonts w:eastAsia="Helvetica Neue"/>
          <w:lang w:val="es-ES_tradnl"/>
        </w:rPr>
        <w:t>i</w:t>
      </w:r>
      <w:r w:rsidRPr="001C6EF2">
        <w:rPr>
          <w:rFonts w:eastAsia="Helvetica Neue"/>
          <w:lang w:val="es-ES_tradnl"/>
        </w:rPr>
        <w:t>ert</w:t>
      </w:r>
      <w:r w:rsidR="00386CD4">
        <w:rPr>
          <w:rFonts w:eastAsia="Helvetica Neue"/>
          <w:lang w:val="es-ES_tradnl"/>
        </w:rPr>
        <w:t>en</w:t>
      </w:r>
      <w:r w:rsidRPr="001C6EF2">
        <w:rPr>
          <w:rFonts w:eastAsia="Helvetica Neue"/>
          <w:lang w:val="es-ES_tradnl"/>
        </w:rPr>
        <w:t xml:space="preserve"> en vivir, trabajar y </w:t>
      </w:r>
      <w:r w:rsidR="00386CD4">
        <w:rPr>
          <w:rFonts w:eastAsia="Helvetica Neue"/>
          <w:lang w:val="es-ES_tradnl"/>
        </w:rPr>
        <w:t>el ocio</w:t>
      </w:r>
      <w:r w:rsidRPr="001C6EF2">
        <w:rPr>
          <w:rFonts w:eastAsia="Helvetica Neue"/>
          <w:lang w:val="es-ES_tradnl"/>
        </w:rPr>
        <w:t>. Se ha definido como un espacio hecho por el hombre en el que las personas viven, trabajan y se recrean en el día a día.</w:t>
      </w:r>
    </w:p>
    <w:p w14:paraId="62EE6F2B" w14:textId="2B706B73" w:rsidR="00560B14" w:rsidRDefault="00560B14" w:rsidP="000B0974">
      <w:pPr>
        <w:rPr>
          <w:rFonts w:eastAsia="Helvetica Neue"/>
          <w:lang w:val="es-ES_tradnl"/>
        </w:rPr>
      </w:pPr>
      <w:r>
        <w:rPr>
          <w:rFonts w:eastAsia="Helvetica Neue"/>
          <w:lang w:val="es-ES_tradnl"/>
        </w:rPr>
        <w:t xml:space="preserve">A través de la historia se ha observado que los primeros pobladores han escogido asentarse junto a los cauces de agua, para disponer de ésta para su supervivencia y para el desarrollo de la agricultura, en el caso particular de “Las Higuerillas”, </w:t>
      </w:r>
      <w:r w:rsidR="000241A2">
        <w:rPr>
          <w:rFonts w:eastAsia="Helvetica Neue"/>
          <w:lang w:val="es-ES_tradnl"/>
        </w:rPr>
        <w:t>la pesca ha sido la principal actividad que trajo el poblamiento de los asentamientos humanos.</w:t>
      </w:r>
    </w:p>
    <w:p w14:paraId="7DC85897" w14:textId="23811B36" w:rsidR="001C3B47" w:rsidRDefault="001C3B47" w:rsidP="000B0974">
      <w:pPr>
        <w:rPr>
          <w:rFonts w:eastAsia="Helvetica Neue"/>
          <w:lang w:val="es-ES_tradnl"/>
        </w:rPr>
      </w:pPr>
      <w:r>
        <w:rPr>
          <w:rFonts w:eastAsia="Helvetica Neue"/>
          <w:lang w:val="es-ES_tradnl"/>
        </w:rPr>
        <w:t>“Las Higuerillas”, forman parte de La Laguna Madre, declarada Área Natural Protegida para México, bajo administración federal a cargo de la Comisión Nacional de Área Protegidas y nombrada como Área de Protección de Flora y Fauna Laguna Madre y Delta del Río Bravo</w:t>
      </w:r>
      <w:r w:rsidR="00386CD4">
        <w:rPr>
          <w:rFonts w:eastAsia="Helvetica Neue"/>
          <w:lang w:val="es-ES_tradnl"/>
        </w:rPr>
        <w:t>;</w:t>
      </w:r>
      <w:r>
        <w:rPr>
          <w:rFonts w:eastAsia="Helvetica Neue"/>
          <w:lang w:val="es-ES_tradnl"/>
        </w:rPr>
        <w:t xml:space="preserve"> es una de las reservas naturales costeras de mayor relevancia a nivel nacional por su ubicación en el límite de transición entre las regiones biogeográficas Neártica y Neotropical, por lo que cuenta con una biodiversidad privilegiada; que le confiere a la zona una condición de elevada riqueza biológica permitiendo gran número de refugios de rutas de aves acuáticas.</w:t>
      </w:r>
    </w:p>
    <w:p w14:paraId="5735737F" w14:textId="3A4BDD1B" w:rsidR="00BC0C25" w:rsidRDefault="008546D9" w:rsidP="000B0974">
      <w:pPr>
        <w:rPr>
          <w:rFonts w:eastAsia="Helvetica Neue"/>
          <w:lang w:val="es-ES_tradnl"/>
        </w:rPr>
      </w:pPr>
      <w:r>
        <w:rPr>
          <w:rFonts w:eastAsia="Helvetica Neue"/>
          <w:lang w:val="es-ES_tradnl"/>
        </w:rPr>
        <w:t>Las transformaciones o cam</w:t>
      </w:r>
      <w:r w:rsidR="000B1269">
        <w:rPr>
          <w:rFonts w:eastAsia="Helvetica Neue"/>
          <w:lang w:val="es-ES_tradnl"/>
        </w:rPr>
        <w:t>b</w:t>
      </w:r>
      <w:r>
        <w:rPr>
          <w:rFonts w:eastAsia="Helvetica Neue"/>
          <w:lang w:val="es-ES_tradnl"/>
        </w:rPr>
        <w:t>ios que ha tenido la zona de “Las Higuerillas” al paso del tiempo ha sido el deterioro de los ecosistemas, la deforestación de las islas</w:t>
      </w:r>
      <w:r w:rsidR="00BC0C25">
        <w:rPr>
          <w:rFonts w:eastAsia="Helvetica Neue"/>
          <w:lang w:val="es-ES_tradnl"/>
        </w:rPr>
        <w:t xml:space="preserve"> y</w:t>
      </w:r>
      <w:r>
        <w:rPr>
          <w:rFonts w:eastAsia="Helvetica Neue"/>
          <w:lang w:val="es-ES_tradnl"/>
        </w:rPr>
        <w:t xml:space="preserve"> los cambios de uso del suelo</w:t>
      </w:r>
      <w:r w:rsidR="00BC0C25">
        <w:rPr>
          <w:rFonts w:eastAsia="Helvetica Neue"/>
          <w:lang w:val="es-ES_tradnl"/>
        </w:rPr>
        <w:t>.</w:t>
      </w:r>
    </w:p>
    <w:p w14:paraId="57CB0D96" w14:textId="692CF4B5" w:rsidR="000B1269" w:rsidRDefault="00BC0C25" w:rsidP="000B0974">
      <w:pPr>
        <w:rPr>
          <w:rFonts w:eastAsia="Helvetica Neue"/>
          <w:lang w:val="es-ES_tradnl"/>
        </w:rPr>
      </w:pPr>
      <w:r>
        <w:rPr>
          <w:rFonts w:eastAsia="Helvetica Neue"/>
          <w:lang w:val="es-ES_tradnl"/>
        </w:rPr>
        <w:t>Dentro de esos cambios de uso de suelo, en junio de 2020 el gobierno del estado de Tamaulipas</w:t>
      </w:r>
      <w:r w:rsidR="00386CD4">
        <w:rPr>
          <w:rFonts w:eastAsia="Helvetica Neue"/>
          <w:lang w:val="es-ES_tradnl"/>
        </w:rPr>
        <w:t>, a través del Instituto Tamaulipeco de Vivienda y Urbanismo (ITAVU),</w:t>
      </w:r>
      <w:r>
        <w:rPr>
          <w:rFonts w:eastAsia="Helvetica Neue"/>
          <w:lang w:val="es-ES_tradnl"/>
        </w:rPr>
        <w:t xml:space="preserve"> hizo entrega de 91 viviendas y obras de urbanización del </w:t>
      </w:r>
      <w:r w:rsidR="000B1269">
        <w:rPr>
          <w:rFonts w:eastAsia="Helvetica Neue"/>
          <w:lang w:val="es-ES_tradnl"/>
        </w:rPr>
        <w:t xml:space="preserve">Fraccionamiento los Pescadores, </w:t>
      </w:r>
      <w:r>
        <w:rPr>
          <w:rFonts w:eastAsia="Helvetica Neue"/>
          <w:lang w:val="es-ES_tradnl"/>
        </w:rPr>
        <w:t>edificado con recursos estatales, destinado para las familias de pescadores de la zona</w:t>
      </w:r>
      <w:r w:rsidR="00386CD4">
        <w:rPr>
          <w:rFonts w:eastAsia="Helvetica Neue"/>
          <w:lang w:val="es-ES_tradnl"/>
        </w:rPr>
        <w:t xml:space="preserve"> que fueron reubicados al sitio conocido como El Puerto, pues se encontraban dentro del recinto Portuario</w:t>
      </w:r>
      <w:r>
        <w:rPr>
          <w:rFonts w:eastAsia="Helvetica Neue"/>
          <w:lang w:val="es-ES_tradnl"/>
        </w:rPr>
        <w:t>.</w:t>
      </w:r>
    </w:p>
    <w:p w14:paraId="35B0432C" w14:textId="67D62A49" w:rsidR="001C3B47" w:rsidRDefault="00386CD4" w:rsidP="000B0974">
      <w:pPr>
        <w:rPr>
          <w:rFonts w:eastAsia="Helvetica Neue"/>
          <w:lang w:val="es-ES_tradnl"/>
        </w:rPr>
      </w:pPr>
      <w:r>
        <w:rPr>
          <w:rFonts w:eastAsia="Helvetica Neue"/>
          <w:lang w:val="es-ES_tradnl"/>
        </w:rPr>
        <w:t xml:space="preserve">Fuera del fraccionamiento Los Pescadores, </w:t>
      </w:r>
      <w:r w:rsidR="00CD7A8E">
        <w:rPr>
          <w:rFonts w:eastAsia="Helvetica Neue"/>
          <w:lang w:val="es-ES_tradnl"/>
        </w:rPr>
        <w:t>se tiene falta de agua potable, de energía eléctrica y de drenaje en varias comunidades</w:t>
      </w:r>
      <w:r>
        <w:rPr>
          <w:rFonts w:eastAsia="Helvetica Neue"/>
          <w:lang w:val="es-ES_tradnl"/>
        </w:rPr>
        <w:t xml:space="preserve"> (sobre todo en las islas que se localizan en la zona de estudio)</w:t>
      </w:r>
      <w:r w:rsidR="00BC0C25">
        <w:rPr>
          <w:rFonts w:eastAsia="Helvetica Neue"/>
          <w:lang w:val="es-ES_tradnl"/>
        </w:rPr>
        <w:t>.</w:t>
      </w:r>
    </w:p>
    <w:p w14:paraId="172EC833" w14:textId="3CBDFDEA" w:rsidR="0029398C" w:rsidRDefault="00386CD4" w:rsidP="000B0974">
      <w:pPr>
        <w:rPr>
          <w:rFonts w:eastAsia="Helvetica Neue"/>
          <w:lang w:val="es-ES_tradnl"/>
        </w:rPr>
      </w:pPr>
      <w:r>
        <w:rPr>
          <w:rFonts w:eastAsia="Helvetica Neue"/>
          <w:lang w:val="es-ES_tradnl"/>
        </w:rPr>
        <w:t>A</w:t>
      </w:r>
      <w:r w:rsidR="0029398C">
        <w:rPr>
          <w:rFonts w:eastAsia="Helvetica Neue"/>
          <w:lang w:val="es-ES_tradnl"/>
        </w:rPr>
        <w:t xml:space="preserve">un con </w:t>
      </w:r>
      <w:r>
        <w:rPr>
          <w:rFonts w:eastAsia="Helvetica Neue"/>
          <w:lang w:val="es-ES_tradnl"/>
        </w:rPr>
        <w:t xml:space="preserve">la falta de infraestructura y equipamiento, Las Higuerillas </w:t>
      </w:r>
      <w:r w:rsidR="0029398C">
        <w:rPr>
          <w:rFonts w:eastAsia="Helvetica Neue"/>
          <w:lang w:val="es-ES_tradnl"/>
        </w:rPr>
        <w:t>no deja de ser un sitio de esparcimiento turístico para los pobladores de la ciudad de Matamoros que acuden a sus playas a pasear a la laguna, a visitar sus islotes y a disfrutar de la pesca recreativa.</w:t>
      </w:r>
    </w:p>
    <w:p w14:paraId="2F173CA7" w14:textId="5E1F0327" w:rsidR="00DF4939" w:rsidRDefault="00DF4939">
      <w:pPr>
        <w:spacing w:after="200" w:line="288" w:lineRule="auto"/>
        <w:jc w:val="left"/>
        <w:rPr>
          <w:rFonts w:eastAsia="Helvetica Neue"/>
          <w:lang w:val="es-ES_tradnl"/>
        </w:rPr>
      </w:pPr>
      <w:r>
        <w:rPr>
          <w:rFonts w:eastAsia="Helvetica Neue"/>
          <w:lang w:val="es-ES_tradnl"/>
        </w:rPr>
        <w:br w:type="page"/>
      </w:r>
    </w:p>
    <w:p w14:paraId="29FC8AEC" w14:textId="22F891F8" w:rsidR="009625CC" w:rsidRPr="009625CC" w:rsidRDefault="009625CC" w:rsidP="00DF4939">
      <w:pPr>
        <w:pStyle w:val="Ttulo3"/>
        <w:spacing w:before="240" w:after="240"/>
        <w:rPr>
          <w:rFonts w:eastAsia="Helvetica Neue"/>
          <w:lang w:val="es-ES_tradnl"/>
        </w:rPr>
      </w:pPr>
      <w:bookmarkStart w:id="49" w:name="_Toc170839897"/>
      <w:r>
        <w:rPr>
          <w:rFonts w:eastAsia="Helvetica Neue"/>
          <w:lang w:val="es-ES_tradnl"/>
        </w:rPr>
        <w:lastRenderedPageBreak/>
        <w:t>Descripción de la dinámica de los usos del suelo</w:t>
      </w:r>
      <w:r w:rsidRPr="009625CC">
        <w:rPr>
          <w:rFonts w:eastAsia="Helvetica Neue"/>
          <w:lang w:val="es-ES_tradnl"/>
        </w:rPr>
        <w:t>.</w:t>
      </w:r>
      <w:bookmarkEnd w:id="49"/>
    </w:p>
    <w:p w14:paraId="4A039C16" w14:textId="5C318C9C" w:rsidR="00931916" w:rsidRPr="00931916" w:rsidRDefault="00931916" w:rsidP="00DF4939">
      <w:pPr>
        <w:pStyle w:val="Ttulo4"/>
        <w:rPr>
          <w:rFonts w:eastAsia="Helvetica Neue"/>
          <w:lang w:val="es-ES_tradnl"/>
        </w:rPr>
      </w:pPr>
      <w:r w:rsidRPr="00931916">
        <w:rPr>
          <w:rFonts w:eastAsia="Helvetica Neue"/>
          <w:lang w:val="es-ES_tradnl"/>
        </w:rPr>
        <w:t>Patrón general de los usos del suelo.</w:t>
      </w:r>
    </w:p>
    <w:p w14:paraId="261B8490" w14:textId="77777777" w:rsidR="00560A4F" w:rsidRDefault="00560A4F" w:rsidP="000B0974">
      <w:pPr>
        <w:rPr>
          <w:rFonts w:eastAsia="Helvetica Neue"/>
          <w:lang w:val="es-ES_tradnl"/>
        </w:rPr>
      </w:pPr>
      <w:r>
        <w:rPr>
          <w:rFonts w:eastAsia="Helvetica Neue"/>
          <w:lang w:val="es-ES_tradnl"/>
        </w:rPr>
        <w:t>Para concebir la dinámica de los usos del suelo en la zona “Las Higuerillas”, es sustancial tener presentes los antecedentes de los instrumentos que se han aprobado en la zona, siendo estos:</w:t>
      </w:r>
    </w:p>
    <w:p w14:paraId="64A045E6" w14:textId="4DAB1B82" w:rsidR="006321F5" w:rsidRPr="000B0974" w:rsidRDefault="006321F5">
      <w:pPr>
        <w:pStyle w:val="Prrafodelista"/>
        <w:numPr>
          <w:ilvl w:val="0"/>
          <w:numId w:val="22"/>
        </w:numPr>
        <w:contextualSpacing w:val="0"/>
        <w:rPr>
          <w:rFonts w:eastAsia="Helvetica Neue"/>
          <w:lang w:val="es-ES_tradnl"/>
        </w:rPr>
      </w:pPr>
      <w:r w:rsidRPr="000B0974">
        <w:rPr>
          <w:rFonts w:eastAsia="Helvetica Neue"/>
          <w:b/>
          <w:lang w:val="es-ES_tradnl"/>
        </w:rPr>
        <w:t>1997</w:t>
      </w:r>
      <w:r w:rsidRPr="000B0974">
        <w:rPr>
          <w:rFonts w:eastAsia="Helvetica Neue"/>
          <w:lang w:val="es-ES_tradnl"/>
        </w:rPr>
        <w:t>. Se decret</w:t>
      </w:r>
      <w:r w:rsidR="00386CD4" w:rsidRPr="000B0974">
        <w:rPr>
          <w:rFonts w:eastAsia="Helvetica Neue"/>
          <w:lang w:val="es-ES_tradnl"/>
        </w:rPr>
        <w:t>ó</w:t>
      </w:r>
      <w:r w:rsidRPr="000B0974">
        <w:rPr>
          <w:rFonts w:eastAsia="Helvetica Neue"/>
          <w:lang w:val="es-ES_tradnl"/>
        </w:rPr>
        <w:t xml:space="preserve"> la habilitación del Puerto de Matamoros como puerto de altura y de cabotaje, publicado en el Diario Oficial de la Federación.</w:t>
      </w:r>
    </w:p>
    <w:p w14:paraId="2BC30BDB" w14:textId="78B576EC" w:rsidR="00CE3D86" w:rsidRPr="000B0974" w:rsidRDefault="00766B64">
      <w:pPr>
        <w:pStyle w:val="Prrafodelista"/>
        <w:numPr>
          <w:ilvl w:val="0"/>
          <w:numId w:val="22"/>
        </w:numPr>
        <w:contextualSpacing w:val="0"/>
        <w:rPr>
          <w:rFonts w:eastAsia="Helvetica Neue"/>
          <w:lang w:val="es-ES_tradnl"/>
        </w:rPr>
      </w:pPr>
      <w:r w:rsidRPr="000B0974">
        <w:rPr>
          <w:rFonts w:eastAsia="Helvetica Neue"/>
          <w:b/>
          <w:lang w:val="es-ES_tradnl"/>
        </w:rPr>
        <w:t>1998.</w:t>
      </w:r>
      <w:r w:rsidRPr="000B0974">
        <w:rPr>
          <w:rFonts w:eastAsia="Helvetica Neue"/>
          <w:lang w:val="es-ES_tradnl"/>
        </w:rPr>
        <w:t xml:space="preserve"> </w:t>
      </w:r>
      <w:r w:rsidR="00560A4F" w:rsidRPr="000B0974">
        <w:rPr>
          <w:rFonts w:eastAsia="Helvetica Neue"/>
          <w:lang w:val="es-ES_tradnl"/>
        </w:rPr>
        <w:t xml:space="preserve">Plan Parcial </w:t>
      </w:r>
      <w:r w:rsidR="004617F9" w:rsidRPr="000B0974">
        <w:rPr>
          <w:rFonts w:eastAsia="Helvetica Neue"/>
          <w:lang w:val="es-ES_tradnl"/>
        </w:rPr>
        <w:t>de Desarrollo urbano de “Las Higuerillas”, del municipio de Matamoros, Tamaulipas, aprobado el 4 de agosto de 1998 por el cabildo de Matamoros y publicado en el Periódico Oficial del Estado de Tamaulipas el 17 de octubre de 1998, el cual establece objetivos, metas y políticas orientadas a coordinar la acción pública, privada y social, y se aboca a ordenar y regular el desarrollo urbano alrededor del recinto portuario.</w:t>
      </w:r>
    </w:p>
    <w:p w14:paraId="57B88F78" w14:textId="384B209F" w:rsidR="006321F5" w:rsidRPr="000B0974" w:rsidRDefault="006321F5">
      <w:pPr>
        <w:pStyle w:val="Prrafodelista"/>
        <w:numPr>
          <w:ilvl w:val="0"/>
          <w:numId w:val="22"/>
        </w:numPr>
        <w:contextualSpacing w:val="0"/>
        <w:rPr>
          <w:rFonts w:eastAsia="Helvetica Neue"/>
          <w:lang w:val="es-ES_tradnl"/>
        </w:rPr>
      </w:pPr>
      <w:r w:rsidRPr="000B0974">
        <w:rPr>
          <w:rFonts w:eastAsia="Helvetica Neue"/>
          <w:b/>
          <w:lang w:val="es-ES_tradnl"/>
        </w:rPr>
        <w:t>2000</w:t>
      </w:r>
      <w:r w:rsidRPr="000B0974">
        <w:rPr>
          <w:rFonts w:eastAsia="Helvetica Neue"/>
          <w:lang w:val="es-ES_tradnl"/>
        </w:rPr>
        <w:t>. Se constituyó la empresa Administración Portuarita Integral (API) de Tamaulipas, S.A. de C.V. teniendo como principal objetivo impulsar el desarrollo económico de la región a través del comercio y del transporte marítimo, mediante la administración y operación eficiente y segura, construyendo infraestructura y generando servicios de clase mundial, coadyuvando de esta manera al desarrollo social.</w:t>
      </w:r>
    </w:p>
    <w:p w14:paraId="5F20D039" w14:textId="352F37CC" w:rsidR="004617F9" w:rsidRPr="000B0974" w:rsidRDefault="00766B64">
      <w:pPr>
        <w:pStyle w:val="Prrafodelista"/>
        <w:numPr>
          <w:ilvl w:val="0"/>
          <w:numId w:val="22"/>
        </w:numPr>
        <w:contextualSpacing w:val="0"/>
        <w:rPr>
          <w:rFonts w:eastAsia="Helvetica Neue"/>
          <w:lang w:val="es-ES_tradnl"/>
        </w:rPr>
      </w:pPr>
      <w:r w:rsidRPr="000B0974">
        <w:rPr>
          <w:rFonts w:eastAsia="Helvetica Neue"/>
          <w:b/>
          <w:lang w:val="es-ES_tradnl"/>
        </w:rPr>
        <w:t>20</w:t>
      </w:r>
      <w:r w:rsidR="006449F0" w:rsidRPr="000B0974">
        <w:rPr>
          <w:rFonts w:eastAsia="Helvetica Neue"/>
          <w:b/>
          <w:lang w:val="es-ES_tradnl"/>
        </w:rPr>
        <w:t>0</w:t>
      </w:r>
      <w:r w:rsidRPr="000B0974">
        <w:rPr>
          <w:rFonts w:eastAsia="Helvetica Neue"/>
          <w:b/>
          <w:lang w:val="es-ES_tradnl"/>
        </w:rPr>
        <w:t>2</w:t>
      </w:r>
      <w:r w:rsidRPr="000B0974">
        <w:rPr>
          <w:rFonts w:eastAsia="Helvetica Neue"/>
          <w:lang w:val="es-ES_tradnl"/>
        </w:rPr>
        <w:t>. Se declara Área Natural Protegida de Flora y Fauna (ANPFF) la región conocida como Laguna Madre y Delta del Río Bravo, que se ubicada en los municipios de Matamoros, San Fernando y Soto la Marina; cabe señala</w:t>
      </w:r>
      <w:r w:rsidR="00386CD4" w:rsidRPr="000B0974">
        <w:rPr>
          <w:rFonts w:eastAsia="Helvetica Neue"/>
          <w:lang w:val="es-ES_tradnl"/>
        </w:rPr>
        <w:t>r</w:t>
      </w:r>
      <w:r w:rsidRPr="000B0974">
        <w:rPr>
          <w:rFonts w:eastAsia="Helvetica Neue"/>
          <w:lang w:val="es-ES_tradnl"/>
        </w:rPr>
        <w:t xml:space="preserve"> que “Las Higuerillas” se localizan dentro de dicha ANPFF.</w:t>
      </w:r>
    </w:p>
    <w:p w14:paraId="7545D1DC" w14:textId="55D4131E" w:rsidR="006449F0" w:rsidRDefault="006449F0" w:rsidP="00DF4939">
      <w:pPr>
        <w:ind w:left="708"/>
        <w:rPr>
          <w:rFonts w:eastAsia="Helvetica Neue"/>
          <w:lang w:val="es-ES_tradnl"/>
        </w:rPr>
      </w:pPr>
      <w:r>
        <w:rPr>
          <w:rFonts w:eastAsia="Helvetica Neue"/>
          <w:lang w:val="es-ES_tradnl"/>
        </w:rPr>
        <w:t>En el decreto se establece que es la Secretaría del Medio Ambiente y recursos Naturales la encargada de conservar, manejar y administrar los ecosistemas del área y sus elementos, así como de supervisar las labores de conservación, protección y vigilancia del área de protección de flora y fauna Laguna Madre y Delta del Río.</w:t>
      </w:r>
    </w:p>
    <w:p w14:paraId="212A0118" w14:textId="0DB3F94D" w:rsidR="006449F0" w:rsidRDefault="006449F0" w:rsidP="00DF4939">
      <w:pPr>
        <w:ind w:left="708"/>
        <w:rPr>
          <w:rFonts w:eastAsia="Helvetica Neue"/>
          <w:lang w:val="es-ES_tradnl"/>
        </w:rPr>
      </w:pPr>
      <w:r>
        <w:rPr>
          <w:rFonts w:eastAsia="Helvetica Neue"/>
          <w:lang w:val="es-ES_tradnl"/>
        </w:rPr>
        <w:t>Asimismo, el Decreto establece que no se autorizará la fundación de nuevos centros de población. Las Higuerillas es un poblado reconocido antes del año de publicación del ANPFF, como lo consigna el INEGI mediante los resultados por localidades del Censo de Población y Vivienda 1990.</w:t>
      </w:r>
    </w:p>
    <w:p w14:paraId="75C11939" w14:textId="01370F07" w:rsidR="007E2D9F" w:rsidRPr="000B0974" w:rsidRDefault="007E2D9F">
      <w:pPr>
        <w:pStyle w:val="Prrafodelista"/>
        <w:numPr>
          <w:ilvl w:val="0"/>
          <w:numId w:val="23"/>
        </w:numPr>
        <w:contextualSpacing w:val="0"/>
        <w:rPr>
          <w:rFonts w:eastAsia="Helvetica Neue"/>
          <w:lang w:val="es-ES_tradnl"/>
        </w:rPr>
      </w:pPr>
      <w:r w:rsidRPr="000B0974">
        <w:rPr>
          <w:rFonts w:eastAsia="Helvetica Neue"/>
          <w:b/>
          <w:lang w:val="es-ES_tradnl"/>
        </w:rPr>
        <w:t>2011</w:t>
      </w:r>
      <w:r w:rsidRPr="000B0974">
        <w:rPr>
          <w:rFonts w:eastAsia="Helvetica Neue"/>
          <w:lang w:val="es-ES_tradnl"/>
        </w:rPr>
        <w:t>. El gobierno del Estado de Tamaulipas, declara como utilidad pública una superficie de 288.748113 h</w:t>
      </w:r>
      <w:r w:rsidR="00386CD4" w:rsidRPr="000B0974">
        <w:rPr>
          <w:rFonts w:eastAsia="Helvetica Neue"/>
          <w:lang w:val="es-ES_tradnl"/>
        </w:rPr>
        <w:t>ectáre</w:t>
      </w:r>
      <w:r w:rsidRPr="000B0974">
        <w:rPr>
          <w:rFonts w:eastAsia="Helvetica Neue"/>
          <w:lang w:val="es-ES_tradnl"/>
        </w:rPr>
        <w:t>as correspondientes al poblado Higuerillas, planteando ser proyectadas como reserva de crecimiento habitacional, corredor urbano y área de desarrollo industrial “Puerto de Matamoros”.</w:t>
      </w:r>
    </w:p>
    <w:p w14:paraId="31B8D1C1" w14:textId="6EE2E59D" w:rsidR="007E2D9F" w:rsidRPr="007E2D9F" w:rsidRDefault="00DF4939" w:rsidP="00DF4939">
      <w:pPr>
        <w:rPr>
          <w:rFonts w:eastAsia="Helvetica Neue"/>
          <w:lang w:val="es-ES_tradnl"/>
        </w:rPr>
      </w:pPr>
      <w:r>
        <w:rPr>
          <w:rFonts w:eastAsia="Helvetica Neue"/>
          <w:lang w:val="es-ES_tradnl"/>
        </w:rPr>
        <w:br w:type="column"/>
      </w:r>
    </w:p>
    <w:p w14:paraId="5E16D271" w14:textId="01684829" w:rsidR="006449F0" w:rsidRPr="000B0974" w:rsidRDefault="006449F0">
      <w:pPr>
        <w:pStyle w:val="Prrafodelista"/>
        <w:numPr>
          <w:ilvl w:val="0"/>
          <w:numId w:val="23"/>
        </w:numPr>
        <w:contextualSpacing w:val="0"/>
        <w:rPr>
          <w:rFonts w:eastAsia="Helvetica Neue"/>
          <w:lang w:val="es-ES_tradnl"/>
        </w:rPr>
      </w:pPr>
      <w:r w:rsidRPr="000B0974">
        <w:rPr>
          <w:rFonts w:eastAsia="Helvetica Neue"/>
          <w:b/>
          <w:lang w:val="es-ES_tradnl"/>
        </w:rPr>
        <w:t>2012</w:t>
      </w:r>
      <w:r w:rsidRPr="000B0974">
        <w:rPr>
          <w:rFonts w:eastAsia="Helvetica Neue"/>
          <w:lang w:val="es-ES_tradnl"/>
        </w:rPr>
        <w:t>. Descubrimiento de los yacimientos petroleros a 250</w:t>
      </w:r>
      <w:r w:rsidR="002F6A67" w:rsidRPr="000B0974">
        <w:rPr>
          <w:rFonts w:eastAsia="Helvetica Neue"/>
          <w:lang w:val="es-ES_tradnl"/>
        </w:rPr>
        <w:t xml:space="preserve"> </w:t>
      </w:r>
      <w:r w:rsidRPr="000B0974">
        <w:rPr>
          <w:rFonts w:eastAsia="Helvetica Neue"/>
          <w:lang w:val="es-ES_tradnl"/>
        </w:rPr>
        <w:t xml:space="preserve">km de la costa de Matamoros, lo cual demanda consolidar </w:t>
      </w:r>
      <w:r w:rsidR="00DA53D8" w:rsidRPr="000B0974">
        <w:rPr>
          <w:rFonts w:eastAsia="Helvetica Neue"/>
          <w:lang w:val="es-ES_tradnl"/>
        </w:rPr>
        <w:t xml:space="preserve">el </w:t>
      </w:r>
      <w:r w:rsidRPr="000B0974">
        <w:rPr>
          <w:rFonts w:eastAsia="Helvetica Neue"/>
          <w:lang w:val="es-ES_tradnl"/>
        </w:rPr>
        <w:t>“Puerto Matamoros” y la localidad “Las Higuerillas”</w:t>
      </w:r>
      <w:r w:rsidR="007C5A98" w:rsidRPr="000B0974">
        <w:rPr>
          <w:rFonts w:eastAsia="Helvetica Neue"/>
          <w:lang w:val="es-ES_tradnl"/>
        </w:rPr>
        <w:t xml:space="preserve">. Considerando que la explotación petrolera tendrá impactos locales y regionales como crecimiento habitacional, vialidades, demanda de infraestructura de servicios, transporte, equipamiento urbano, </w:t>
      </w:r>
      <w:r w:rsidR="00DA53D8" w:rsidRPr="000B0974">
        <w:rPr>
          <w:rFonts w:eastAsia="Helvetica Neue"/>
          <w:lang w:val="es-ES_tradnl"/>
        </w:rPr>
        <w:t xml:space="preserve">todas estas actividades mientras se </w:t>
      </w:r>
      <w:r w:rsidR="007C5A98" w:rsidRPr="000B0974">
        <w:rPr>
          <w:rFonts w:eastAsia="Helvetica Neue"/>
          <w:lang w:val="es-ES_tradnl"/>
        </w:rPr>
        <w:t xml:space="preserve">protege </w:t>
      </w:r>
      <w:r w:rsidR="00DA53D8" w:rsidRPr="000B0974">
        <w:rPr>
          <w:rFonts w:eastAsia="Helvetica Neue"/>
          <w:lang w:val="es-ES_tradnl"/>
        </w:rPr>
        <w:t>a</w:t>
      </w:r>
      <w:r w:rsidR="007C5A98" w:rsidRPr="000B0974">
        <w:rPr>
          <w:rFonts w:eastAsia="Helvetica Neue"/>
          <w:lang w:val="es-ES_tradnl"/>
        </w:rPr>
        <w:t>l medio ambiente.</w:t>
      </w:r>
    </w:p>
    <w:p w14:paraId="38FE6390" w14:textId="7A45AD50" w:rsidR="004617F9" w:rsidRPr="000B0974" w:rsidRDefault="006449F0">
      <w:pPr>
        <w:pStyle w:val="Prrafodelista"/>
        <w:numPr>
          <w:ilvl w:val="0"/>
          <w:numId w:val="23"/>
        </w:numPr>
        <w:contextualSpacing w:val="0"/>
        <w:rPr>
          <w:rFonts w:eastAsia="Helvetica Neue"/>
          <w:lang w:val="es-ES_tradnl"/>
        </w:rPr>
      </w:pPr>
      <w:r w:rsidRPr="000B0974">
        <w:rPr>
          <w:rFonts w:eastAsia="Helvetica Neue"/>
          <w:b/>
          <w:lang w:val="es-ES_tradnl"/>
        </w:rPr>
        <w:t>2015.</w:t>
      </w:r>
      <w:r w:rsidRPr="000B0974">
        <w:rPr>
          <w:rFonts w:eastAsia="Helvetica Neue"/>
          <w:lang w:val="es-ES_tradnl"/>
        </w:rPr>
        <w:t xml:space="preserve"> </w:t>
      </w:r>
      <w:r w:rsidR="004617F9" w:rsidRPr="000B0974">
        <w:rPr>
          <w:rFonts w:eastAsia="Helvetica Neue"/>
          <w:lang w:val="es-ES_tradnl"/>
        </w:rPr>
        <w:t>Plan Parcial de Desarrollo urbano de “Las Higuerillas”, del municipio de Matamoros, Tamaulipas. Publicado en el Periódico Oficial, del Órgano del Gobierno Constitucional del Estado Libre y Soberano de Tamaulipas, tomo CXL, anexo al número 145, el 03 de diciembre del 2015.</w:t>
      </w:r>
    </w:p>
    <w:p w14:paraId="69146E56" w14:textId="17BD8914" w:rsidR="007C5A98" w:rsidRPr="000B0974" w:rsidRDefault="00DA53D8" w:rsidP="00DF4939">
      <w:pPr>
        <w:ind w:left="708"/>
        <w:rPr>
          <w:rFonts w:eastAsia="Helvetica Neue"/>
          <w:lang w:val="es-ES_tradnl"/>
        </w:rPr>
      </w:pPr>
      <w:r w:rsidRPr="000B0974">
        <w:rPr>
          <w:rFonts w:eastAsia="Helvetica Neue"/>
          <w:lang w:val="es-ES_tradnl"/>
        </w:rPr>
        <w:t xml:space="preserve">Este </w:t>
      </w:r>
      <w:r w:rsidR="007C5A98" w:rsidRPr="000B0974">
        <w:rPr>
          <w:rFonts w:eastAsia="Helvetica Neue"/>
          <w:lang w:val="es-ES_tradnl"/>
        </w:rPr>
        <w:t xml:space="preserve">Plan actualiza y modifica el publicado en 1998, </w:t>
      </w:r>
      <w:r w:rsidR="00AF01D9" w:rsidRPr="000B0974">
        <w:rPr>
          <w:rFonts w:eastAsia="Helvetica Neue"/>
          <w:lang w:val="es-ES_tradnl"/>
        </w:rPr>
        <w:t xml:space="preserve">mismo que plantea el crecimiento urbano del poblado Las Higuerillas, </w:t>
      </w:r>
      <w:r w:rsidR="00D00323" w:rsidRPr="000B0974">
        <w:rPr>
          <w:rFonts w:eastAsia="Helvetica Neue"/>
          <w:lang w:val="es-ES_tradnl"/>
        </w:rPr>
        <w:t>define los usos del suelo que incluyen el uso habitacional turístico, industrial y reserva ecológica.</w:t>
      </w:r>
      <w:r w:rsidR="00AF01D9" w:rsidRPr="000B0974">
        <w:rPr>
          <w:rFonts w:eastAsia="Helvetica Neue"/>
          <w:lang w:val="es-ES_tradnl"/>
        </w:rPr>
        <w:t xml:space="preserve"> </w:t>
      </w:r>
    </w:p>
    <w:p w14:paraId="79B4CD99" w14:textId="0959DE7E" w:rsidR="00F16B54" w:rsidRPr="000B0974" w:rsidRDefault="00F16B54">
      <w:pPr>
        <w:pStyle w:val="Prrafodelista"/>
        <w:numPr>
          <w:ilvl w:val="0"/>
          <w:numId w:val="24"/>
        </w:numPr>
        <w:contextualSpacing w:val="0"/>
        <w:rPr>
          <w:rFonts w:eastAsia="Helvetica Neue"/>
          <w:lang w:val="es-ES_tradnl"/>
        </w:rPr>
      </w:pPr>
      <w:r w:rsidRPr="000B0974">
        <w:rPr>
          <w:rFonts w:eastAsia="Helvetica Neue"/>
          <w:b/>
          <w:lang w:val="es-ES_tradnl"/>
        </w:rPr>
        <w:t>2020</w:t>
      </w:r>
      <w:r w:rsidRPr="000B0974">
        <w:rPr>
          <w:rFonts w:eastAsia="Helvetica Neue"/>
          <w:lang w:val="es-ES_tradnl"/>
        </w:rPr>
        <w:t>. El gobierno del Estado de Tamaulipas hace entrega de 91 viviendas y obras de urbanización del Fraccionamiento los Pescadores, edificado con recursos estatales, destinado para las familias de pescadores de la zona.</w:t>
      </w:r>
    </w:p>
    <w:p w14:paraId="35B7D415" w14:textId="1D4516F1" w:rsidR="004617F9" w:rsidRPr="000B0974" w:rsidRDefault="007C5A98">
      <w:pPr>
        <w:pStyle w:val="Prrafodelista"/>
        <w:numPr>
          <w:ilvl w:val="0"/>
          <w:numId w:val="24"/>
        </w:numPr>
        <w:contextualSpacing w:val="0"/>
        <w:rPr>
          <w:rFonts w:eastAsia="Helvetica Neue"/>
          <w:lang w:val="es-ES_tradnl"/>
        </w:rPr>
      </w:pPr>
      <w:r w:rsidRPr="000B0974">
        <w:rPr>
          <w:rFonts w:eastAsia="Helvetica Neue"/>
          <w:b/>
          <w:lang w:val="es-ES_tradnl"/>
        </w:rPr>
        <w:t>2024</w:t>
      </w:r>
      <w:r w:rsidRPr="000B0974">
        <w:rPr>
          <w:rFonts w:eastAsia="Helvetica Neue"/>
          <w:lang w:val="es-ES_tradnl"/>
        </w:rPr>
        <w:t>. Programa Maestro de Desarrollo Portuario del Puerto de Matamoros 2023-2028, autorizado por la Dirección de Desarrollo Portuario de la Dirección General de Puertos del Gobierno de México el 22 de enero del 2024, el cual abarca la zona denominada “Las Higuerillas”, objeto del presente Plan.</w:t>
      </w:r>
    </w:p>
    <w:p w14:paraId="1125C916" w14:textId="7045DC16" w:rsidR="007C5A98" w:rsidRPr="000B0974" w:rsidRDefault="00C40B47" w:rsidP="00DF4939">
      <w:pPr>
        <w:ind w:left="708"/>
        <w:rPr>
          <w:rFonts w:eastAsia="Helvetica Neue"/>
          <w:lang w:val="es-ES_tradnl"/>
        </w:rPr>
      </w:pPr>
      <w:r w:rsidRPr="000B0974">
        <w:rPr>
          <w:rFonts w:eastAsia="Helvetica Neue"/>
          <w:lang w:val="es-ES_tradnl"/>
        </w:rPr>
        <w:t>El Programa, tiene como objetivo establecer la planeación estratégica para que el puerto produzca de manera permanente una oferta suficiente y oportuna de infraestructura y servicios portuarios, para facilitar el movimiento de embarcaciones y mercancías</w:t>
      </w:r>
      <w:r w:rsidR="00AF01D9" w:rsidRPr="000B0974">
        <w:rPr>
          <w:rFonts w:eastAsia="Helvetica Neue"/>
          <w:lang w:val="es-ES_tradnl"/>
        </w:rPr>
        <w:t>, así como fortalecer la coordinación y los esfuerzos de la comunidad portuaria para los propósitos de desarrollo de su entorno y de su zona de influencia.</w:t>
      </w:r>
    </w:p>
    <w:p w14:paraId="46EF55AC" w14:textId="4700F760" w:rsidR="00D00323" w:rsidRDefault="00530530" w:rsidP="000B0974">
      <w:pPr>
        <w:rPr>
          <w:rFonts w:eastAsia="Helvetica Neue"/>
          <w:lang w:val="es-ES_tradnl"/>
        </w:rPr>
      </w:pPr>
      <w:r>
        <w:rPr>
          <w:rFonts w:eastAsia="Helvetica Neue"/>
          <w:lang w:val="es-ES_tradnl"/>
        </w:rPr>
        <w:t>A partir de dichos instrumentos, específicamente de los Planes Parciales aprobados, resulta</w:t>
      </w:r>
      <w:r w:rsidR="0052439E">
        <w:rPr>
          <w:rFonts w:eastAsia="Helvetica Neue"/>
          <w:lang w:val="es-ES_tradnl"/>
        </w:rPr>
        <w:t xml:space="preserve"> que en 1998 la zona urbana correspondía a 75.40</w:t>
      </w:r>
      <w:r w:rsidR="0012275C">
        <w:rPr>
          <w:rFonts w:eastAsia="Helvetica Neue"/>
          <w:lang w:val="es-ES_tradnl"/>
        </w:rPr>
        <w:t xml:space="preserve"> </w:t>
      </w:r>
      <w:r w:rsidR="0052439E">
        <w:rPr>
          <w:rFonts w:eastAsia="Helvetica Neue"/>
          <w:lang w:val="es-ES_tradnl"/>
        </w:rPr>
        <w:t xml:space="preserve">ha., es decir el 2.6% de la superficie </w:t>
      </w:r>
      <w:r w:rsidR="00DA53D8">
        <w:rPr>
          <w:rFonts w:eastAsia="Helvetica Neue"/>
          <w:lang w:val="es-ES_tradnl"/>
        </w:rPr>
        <w:t xml:space="preserve">total </w:t>
      </w:r>
      <w:r w:rsidR="0052439E">
        <w:rPr>
          <w:rFonts w:eastAsia="Helvetica Neue"/>
          <w:lang w:val="es-ES_tradnl"/>
        </w:rPr>
        <w:t xml:space="preserve">de la zona de estudio, para 2024 </w:t>
      </w:r>
      <w:r w:rsidR="00DA53D8">
        <w:rPr>
          <w:rFonts w:eastAsia="Helvetica Neue"/>
          <w:lang w:val="es-ES_tradnl"/>
        </w:rPr>
        <w:t>ésta</w:t>
      </w:r>
      <w:r w:rsidR="0052439E">
        <w:rPr>
          <w:rFonts w:eastAsia="Helvetica Neue"/>
          <w:lang w:val="es-ES_tradnl"/>
        </w:rPr>
        <w:t xml:space="preserve"> </w:t>
      </w:r>
      <w:r w:rsidR="0012275C">
        <w:rPr>
          <w:rFonts w:eastAsia="Helvetica Neue"/>
          <w:lang w:val="es-ES_tradnl"/>
        </w:rPr>
        <w:t>asciende a 88.29 ha. que equivalen a 3% de la superficie, es decir en 26 años el incremento de área urbana fue de 1</w:t>
      </w:r>
      <w:r w:rsidR="00DA53D8">
        <w:rPr>
          <w:rFonts w:eastAsia="Helvetica Neue"/>
          <w:lang w:val="es-ES_tradnl"/>
        </w:rPr>
        <w:t xml:space="preserve">2.89 </w:t>
      </w:r>
      <w:r w:rsidR="0012275C">
        <w:rPr>
          <w:rFonts w:eastAsia="Helvetica Neue"/>
          <w:lang w:val="es-ES_tradnl"/>
        </w:rPr>
        <w:t xml:space="preserve">ha. </w:t>
      </w:r>
      <w:r w:rsidR="00DA53D8">
        <w:rPr>
          <w:rFonts w:eastAsia="Helvetica Neue"/>
          <w:lang w:val="es-ES_tradnl"/>
        </w:rPr>
        <w:t xml:space="preserve">que, </w:t>
      </w:r>
      <w:r w:rsidR="0012275C">
        <w:rPr>
          <w:rFonts w:eastAsia="Helvetica Neue"/>
          <w:lang w:val="es-ES_tradnl"/>
        </w:rPr>
        <w:t xml:space="preserve">en comparación con otras zonas, se puede aseverar que el crecimiento ha sido mínimo. </w:t>
      </w:r>
    </w:p>
    <w:p w14:paraId="19BACEC0" w14:textId="04C78A87" w:rsidR="00DF4939" w:rsidRDefault="00DF4939">
      <w:pPr>
        <w:spacing w:after="200" w:line="288" w:lineRule="auto"/>
        <w:jc w:val="left"/>
        <w:rPr>
          <w:rFonts w:eastAsia="Helvetica Neue"/>
          <w:lang w:val="es-ES_tradnl"/>
        </w:rPr>
      </w:pPr>
      <w:r>
        <w:rPr>
          <w:rFonts w:eastAsia="Helvetica Neue"/>
          <w:lang w:val="es-ES_tradnl"/>
        </w:rPr>
        <w:br w:type="page"/>
      </w:r>
    </w:p>
    <w:p w14:paraId="2FC30E6B" w14:textId="22704818" w:rsidR="00530530" w:rsidRPr="00914BE4" w:rsidRDefault="00346B7D" w:rsidP="00F147E6">
      <w:pPr>
        <w:pStyle w:val="Titulocuadro"/>
        <w:rPr>
          <w:rFonts w:eastAsia="Calibri"/>
        </w:rPr>
      </w:pPr>
      <w:r>
        <w:rPr>
          <w:rFonts w:eastAsia="Calibri"/>
        </w:rPr>
        <w:lastRenderedPageBreak/>
        <w:t xml:space="preserve">Tabla </w:t>
      </w:r>
      <w:r w:rsidRPr="009F667D">
        <w:fldChar w:fldCharType="begin"/>
      </w:r>
      <w:r w:rsidRPr="009F667D">
        <w:instrText xml:space="preserve"> SEQ Tabla \* ARABIC </w:instrText>
      </w:r>
      <w:r w:rsidRPr="009F667D">
        <w:fldChar w:fldCharType="separate"/>
      </w:r>
      <w:r w:rsidR="00975C83">
        <w:rPr>
          <w:noProof/>
        </w:rPr>
        <w:t>11</w:t>
      </w:r>
      <w:r w:rsidRPr="009F667D">
        <w:fldChar w:fldCharType="end"/>
      </w:r>
      <w:r w:rsidR="00530530">
        <w:rPr>
          <w:rFonts w:eastAsia="Calibri"/>
        </w:rPr>
        <w:t>. Clasificación del Territorio “Las Higuerillas” 1998, 2015 y 2024.</w:t>
      </w:r>
    </w:p>
    <w:tbl>
      <w:tblPr>
        <w:tblStyle w:val="Tabladecuadrcula5oscura-nfasis2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1078"/>
        <w:gridCol w:w="851"/>
        <w:gridCol w:w="1141"/>
        <w:gridCol w:w="992"/>
        <w:gridCol w:w="1140"/>
        <w:gridCol w:w="851"/>
      </w:tblGrid>
      <w:tr w:rsidR="006E7102" w:rsidRPr="00DB5B20" w14:paraId="6CBB67A6" w14:textId="77777777" w:rsidTr="00555233">
        <w:trPr>
          <w:cnfStyle w:val="100000000000" w:firstRow="1" w:lastRow="0" w:firstColumn="0" w:lastColumn="0" w:oddVBand="0" w:evenVBand="0" w:oddHBand="0"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405" w:type="dxa"/>
            <w:vMerge w:val="restart"/>
            <w:tcBorders>
              <w:top w:val="none" w:sz="0" w:space="0" w:color="auto"/>
              <w:left w:val="none" w:sz="0" w:space="0" w:color="auto"/>
              <w:right w:val="single" w:sz="4" w:space="0" w:color="auto"/>
            </w:tcBorders>
            <w:shd w:val="clear" w:color="auto" w:fill="auto"/>
            <w:vAlign w:val="center"/>
          </w:tcPr>
          <w:p w14:paraId="6FCAB05E" w14:textId="063C2A80" w:rsidR="006E7102" w:rsidRPr="00DB5B20" w:rsidRDefault="006E7102" w:rsidP="00555233">
            <w:pPr>
              <w:autoSpaceDE w:val="0"/>
              <w:autoSpaceDN w:val="0"/>
              <w:adjustRightInd w:val="0"/>
              <w:spacing w:after="0" w:line="259" w:lineRule="auto"/>
              <w:jc w:val="center"/>
              <w:rPr>
                <w:rFonts w:eastAsia="Calibri" w:cs="Arial"/>
                <w:color w:val="auto"/>
                <w:sz w:val="18"/>
                <w:szCs w:val="18"/>
              </w:rPr>
            </w:pPr>
            <w:r w:rsidRPr="00DB5B20">
              <w:rPr>
                <w:rFonts w:eastAsia="Calibri" w:cs="Arial"/>
                <w:color w:val="auto"/>
                <w:sz w:val="18"/>
                <w:szCs w:val="18"/>
              </w:rPr>
              <w:t>Clasificación</w:t>
            </w:r>
          </w:p>
        </w:tc>
        <w:tc>
          <w:tcPr>
            <w:tcW w:w="1542" w:type="dxa"/>
            <w:gridSpan w:val="2"/>
            <w:tcBorders>
              <w:top w:val="none" w:sz="0" w:space="0" w:color="auto"/>
              <w:left w:val="single" w:sz="4" w:space="0" w:color="auto"/>
              <w:bottom w:val="single" w:sz="4" w:space="0" w:color="auto"/>
              <w:right w:val="single" w:sz="4" w:space="0" w:color="auto"/>
            </w:tcBorders>
            <w:shd w:val="clear" w:color="auto" w:fill="auto"/>
            <w:vAlign w:val="center"/>
          </w:tcPr>
          <w:p w14:paraId="30CB5927" w14:textId="15590F48" w:rsidR="006E7102" w:rsidRPr="00DB5B20" w:rsidRDefault="006E7102" w:rsidP="00555233">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eastAsia="Calibri" w:cs="Arial"/>
                <w:color w:val="auto"/>
                <w:sz w:val="18"/>
                <w:szCs w:val="18"/>
              </w:rPr>
            </w:pPr>
            <w:r w:rsidRPr="00DB5B20">
              <w:rPr>
                <w:rFonts w:eastAsia="Calibri" w:cs="Arial"/>
                <w:color w:val="auto"/>
                <w:sz w:val="18"/>
                <w:szCs w:val="18"/>
              </w:rPr>
              <w:t>1998</w:t>
            </w:r>
          </w:p>
        </w:tc>
        <w:tc>
          <w:tcPr>
            <w:tcW w:w="2133" w:type="dxa"/>
            <w:gridSpan w:val="2"/>
            <w:tcBorders>
              <w:top w:val="none" w:sz="0" w:space="0" w:color="auto"/>
              <w:left w:val="single" w:sz="4" w:space="0" w:color="auto"/>
              <w:bottom w:val="single" w:sz="4" w:space="0" w:color="auto"/>
              <w:right w:val="single" w:sz="4" w:space="0" w:color="auto"/>
            </w:tcBorders>
            <w:shd w:val="clear" w:color="auto" w:fill="auto"/>
          </w:tcPr>
          <w:p w14:paraId="0EBB883D" w14:textId="07AC933D" w:rsidR="006E7102" w:rsidRPr="00DB5B20" w:rsidRDefault="006E7102" w:rsidP="00555233">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eastAsia="Calibri" w:cs="Arial"/>
                <w:color w:val="auto"/>
                <w:sz w:val="18"/>
                <w:szCs w:val="18"/>
              </w:rPr>
            </w:pPr>
            <w:r w:rsidRPr="00DB5B20">
              <w:rPr>
                <w:rFonts w:eastAsia="Calibri" w:cs="Arial"/>
                <w:color w:val="auto"/>
                <w:sz w:val="18"/>
                <w:szCs w:val="18"/>
              </w:rPr>
              <w:t>2015</w:t>
            </w:r>
          </w:p>
        </w:tc>
        <w:tc>
          <w:tcPr>
            <w:tcW w:w="1991" w:type="dxa"/>
            <w:gridSpan w:val="2"/>
            <w:tcBorders>
              <w:top w:val="none" w:sz="0" w:space="0" w:color="auto"/>
              <w:left w:val="single" w:sz="4" w:space="0" w:color="auto"/>
              <w:bottom w:val="single" w:sz="4" w:space="0" w:color="auto"/>
              <w:right w:val="none" w:sz="0" w:space="0" w:color="auto"/>
            </w:tcBorders>
            <w:shd w:val="clear" w:color="auto" w:fill="auto"/>
          </w:tcPr>
          <w:p w14:paraId="2CC3C077" w14:textId="6054F838" w:rsidR="006E7102" w:rsidRPr="00DB5B20" w:rsidRDefault="006E7102" w:rsidP="00555233">
            <w:pPr>
              <w:autoSpaceDE w:val="0"/>
              <w:autoSpaceDN w:val="0"/>
              <w:adjustRightInd w:val="0"/>
              <w:spacing w:after="0" w:line="259" w:lineRule="auto"/>
              <w:jc w:val="center"/>
              <w:cnfStyle w:val="100000000000" w:firstRow="1" w:lastRow="0" w:firstColumn="0" w:lastColumn="0" w:oddVBand="0" w:evenVBand="0" w:oddHBand="0" w:evenHBand="0" w:firstRowFirstColumn="0" w:firstRowLastColumn="0" w:lastRowFirstColumn="0" w:lastRowLastColumn="0"/>
              <w:rPr>
                <w:rFonts w:eastAsia="Calibri" w:cs="Arial"/>
                <w:color w:val="auto"/>
                <w:sz w:val="18"/>
                <w:szCs w:val="18"/>
              </w:rPr>
            </w:pPr>
            <w:r w:rsidRPr="00DB5B20">
              <w:rPr>
                <w:rFonts w:eastAsia="Calibri" w:cs="Arial"/>
                <w:color w:val="auto"/>
                <w:sz w:val="18"/>
                <w:szCs w:val="18"/>
              </w:rPr>
              <w:t>2024</w:t>
            </w:r>
          </w:p>
        </w:tc>
      </w:tr>
      <w:tr w:rsidR="00555233" w:rsidRPr="00DB5B20" w14:paraId="565F8369" w14:textId="77777777" w:rsidTr="00555233">
        <w:trPr>
          <w:cnfStyle w:val="000000100000" w:firstRow="0" w:lastRow="0" w:firstColumn="0" w:lastColumn="0" w:oddVBand="0" w:evenVBand="0" w:oddHBand="1" w:evenHBand="0" w:firstRowFirstColumn="0" w:firstRowLastColumn="0" w:lastRowFirstColumn="0" w:lastRowLastColumn="0"/>
          <w:trHeight w:val="158"/>
          <w:jc w:val="center"/>
        </w:trPr>
        <w:tc>
          <w:tcPr>
            <w:cnfStyle w:val="001000000000" w:firstRow="0" w:lastRow="0" w:firstColumn="1" w:lastColumn="0" w:oddVBand="0" w:evenVBand="0" w:oddHBand="0" w:evenHBand="0" w:firstRowFirstColumn="0" w:firstRowLastColumn="0" w:lastRowFirstColumn="0" w:lastRowLastColumn="0"/>
            <w:tcW w:w="2405" w:type="dxa"/>
            <w:vMerge/>
            <w:tcBorders>
              <w:bottom w:val="single" w:sz="18" w:space="0" w:color="8C3C67"/>
              <w:right w:val="single" w:sz="4" w:space="0" w:color="auto"/>
            </w:tcBorders>
            <w:shd w:val="clear" w:color="auto" w:fill="auto"/>
            <w:vAlign w:val="center"/>
          </w:tcPr>
          <w:p w14:paraId="690CF124" w14:textId="3904BFBB" w:rsidR="006E7102" w:rsidRPr="00DB5B20" w:rsidRDefault="006E7102" w:rsidP="00555233">
            <w:pPr>
              <w:autoSpaceDE w:val="0"/>
              <w:autoSpaceDN w:val="0"/>
              <w:adjustRightInd w:val="0"/>
              <w:spacing w:after="0" w:line="259" w:lineRule="auto"/>
              <w:jc w:val="center"/>
              <w:rPr>
                <w:rFonts w:eastAsia="Calibri" w:cs="Arial"/>
                <w:color w:val="auto"/>
                <w:sz w:val="18"/>
                <w:szCs w:val="18"/>
              </w:rPr>
            </w:pPr>
          </w:p>
        </w:tc>
        <w:tc>
          <w:tcPr>
            <w:tcW w:w="691" w:type="dxa"/>
            <w:tcBorders>
              <w:top w:val="single" w:sz="4" w:space="0" w:color="auto"/>
              <w:left w:val="single" w:sz="4" w:space="0" w:color="auto"/>
              <w:bottom w:val="single" w:sz="18" w:space="0" w:color="8C3C67"/>
              <w:right w:val="single" w:sz="4" w:space="0" w:color="auto"/>
            </w:tcBorders>
            <w:shd w:val="clear" w:color="auto" w:fill="auto"/>
          </w:tcPr>
          <w:p w14:paraId="308BDCDA" w14:textId="333A2E5D" w:rsidR="006E7102" w:rsidRPr="00DB5B20" w:rsidRDefault="006E7102" w:rsidP="00555233">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5B20">
              <w:rPr>
                <w:rFonts w:eastAsia="Calibri" w:cs="Arial"/>
                <w:sz w:val="18"/>
                <w:szCs w:val="18"/>
              </w:rPr>
              <w:t>Hectáreas</w:t>
            </w:r>
          </w:p>
        </w:tc>
        <w:tc>
          <w:tcPr>
            <w:tcW w:w="851" w:type="dxa"/>
            <w:tcBorders>
              <w:top w:val="single" w:sz="4" w:space="0" w:color="auto"/>
              <w:left w:val="single" w:sz="4" w:space="0" w:color="auto"/>
              <w:bottom w:val="single" w:sz="18" w:space="0" w:color="8C3C67"/>
              <w:right w:val="single" w:sz="4" w:space="0" w:color="auto"/>
            </w:tcBorders>
            <w:shd w:val="clear" w:color="auto" w:fill="auto"/>
          </w:tcPr>
          <w:p w14:paraId="7DBCB953" w14:textId="5A11688C" w:rsidR="006E7102" w:rsidRPr="00DB5B20" w:rsidRDefault="006E7102" w:rsidP="00555233">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5B20">
              <w:rPr>
                <w:rFonts w:eastAsia="Calibri" w:cs="Arial"/>
                <w:sz w:val="18"/>
                <w:szCs w:val="18"/>
              </w:rPr>
              <w:t>%</w:t>
            </w:r>
          </w:p>
        </w:tc>
        <w:tc>
          <w:tcPr>
            <w:tcW w:w="1141" w:type="dxa"/>
            <w:tcBorders>
              <w:top w:val="single" w:sz="4" w:space="0" w:color="auto"/>
              <w:left w:val="single" w:sz="4" w:space="0" w:color="auto"/>
              <w:bottom w:val="single" w:sz="18" w:space="0" w:color="8C3C67"/>
              <w:right w:val="single" w:sz="4" w:space="0" w:color="auto"/>
            </w:tcBorders>
            <w:shd w:val="clear" w:color="auto" w:fill="auto"/>
          </w:tcPr>
          <w:p w14:paraId="075A6DB6" w14:textId="5EE468D1" w:rsidR="006E7102" w:rsidRPr="00DB5B20" w:rsidRDefault="006E7102" w:rsidP="00555233">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5B20">
              <w:rPr>
                <w:rFonts w:eastAsia="Calibri" w:cs="Arial"/>
                <w:sz w:val="18"/>
                <w:szCs w:val="18"/>
              </w:rPr>
              <w:t>Hectáreas</w:t>
            </w:r>
          </w:p>
        </w:tc>
        <w:tc>
          <w:tcPr>
            <w:tcW w:w="992" w:type="dxa"/>
            <w:tcBorders>
              <w:top w:val="single" w:sz="4" w:space="0" w:color="auto"/>
              <w:left w:val="single" w:sz="4" w:space="0" w:color="auto"/>
              <w:bottom w:val="single" w:sz="18" w:space="0" w:color="8C3C67"/>
              <w:right w:val="single" w:sz="4" w:space="0" w:color="auto"/>
            </w:tcBorders>
            <w:shd w:val="clear" w:color="auto" w:fill="auto"/>
          </w:tcPr>
          <w:p w14:paraId="00A46AD2" w14:textId="475002DA" w:rsidR="006E7102" w:rsidRPr="00DB5B20" w:rsidRDefault="006E7102" w:rsidP="00555233">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5B20">
              <w:rPr>
                <w:rFonts w:eastAsia="Calibri" w:cs="Arial"/>
                <w:sz w:val="18"/>
                <w:szCs w:val="18"/>
              </w:rPr>
              <w:t>%</w:t>
            </w:r>
          </w:p>
        </w:tc>
        <w:tc>
          <w:tcPr>
            <w:tcW w:w="1140" w:type="dxa"/>
            <w:tcBorders>
              <w:top w:val="single" w:sz="4" w:space="0" w:color="auto"/>
              <w:left w:val="single" w:sz="4" w:space="0" w:color="auto"/>
              <w:bottom w:val="single" w:sz="18" w:space="0" w:color="8C3C67"/>
              <w:right w:val="single" w:sz="4" w:space="0" w:color="auto"/>
            </w:tcBorders>
            <w:shd w:val="clear" w:color="auto" w:fill="auto"/>
          </w:tcPr>
          <w:p w14:paraId="3EA2A2AD" w14:textId="3DF1B50A" w:rsidR="006E7102" w:rsidRPr="00DB5B20" w:rsidRDefault="006E7102" w:rsidP="00555233">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b/>
                <w:bCs/>
                <w:sz w:val="18"/>
                <w:szCs w:val="18"/>
              </w:rPr>
            </w:pPr>
            <w:r w:rsidRPr="00DB5B20">
              <w:rPr>
                <w:rFonts w:eastAsia="Calibri" w:cs="Arial"/>
                <w:sz w:val="18"/>
                <w:szCs w:val="18"/>
              </w:rPr>
              <w:t>Hectáreas</w:t>
            </w:r>
          </w:p>
        </w:tc>
        <w:tc>
          <w:tcPr>
            <w:tcW w:w="851" w:type="dxa"/>
            <w:tcBorders>
              <w:top w:val="single" w:sz="4" w:space="0" w:color="auto"/>
              <w:left w:val="single" w:sz="4" w:space="0" w:color="auto"/>
              <w:bottom w:val="single" w:sz="18" w:space="0" w:color="8C3C67"/>
            </w:tcBorders>
            <w:shd w:val="clear" w:color="auto" w:fill="auto"/>
          </w:tcPr>
          <w:p w14:paraId="00479D05" w14:textId="2FF39124" w:rsidR="006E7102" w:rsidRPr="00DB5B20" w:rsidRDefault="006E7102" w:rsidP="00555233">
            <w:pPr>
              <w:autoSpaceDE w:val="0"/>
              <w:autoSpaceDN w:val="0"/>
              <w:adjustRightInd w:val="0"/>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5B20">
              <w:rPr>
                <w:rFonts w:eastAsia="Calibri" w:cs="Arial"/>
                <w:sz w:val="18"/>
                <w:szCs w:val="18"/>
              </w:rPr>
              <w:t>%</w:t>
            </w:r>
          </w:p>
        </w:tc>
      </w:tr>
      <w:tr w:rsidR="00555233" w:rsidRPr="00DB5B20" w14:paraId="2C6EF12B" w14:textId="77777777" w:rsidTr="00555233">
        <w:trPr>
          <w:trHeight w:hRule="exact" w:val="340"/>
          <w:jc w:val="center"/>
        </w:trPr>
        <w:tc>
          <w:tcPr>
            <w:cnfStyle w:val="001000000000" w:firstRow="0" w:lastRow="0" w:firstColumn="1" w:lastColumn="0" w:oddVBand="0" w:evenVBand="0" w:oddHBand="0" w:evenHBand="0" w:firstRowFirstColumn="0" w:firstRowLastColumn="0" w:lastRowFirstColumn="0" w:lastRowLastColumn="0"/>
            <w:tcW w:w="2405" w:type="dxa"/>
            <w:tcBorders>
              <w:top w:val="single" w:sz="18" w:space="0" w:color="8C3C67"/>
              <w:right w:val="single" w:sz="4" w:space="0" w:color="auto"/>
            </w:tcBorders>
            <w:shd w:val="clear" w:color="auto" w:fill="auto"/>
            <w:vAlign w:val="center"/>
          </w:tcPr>
          <w:p w14:paraId="29412EA3" w14:textId="46AE5D9A" w:rsidR="006E7102" w:rsidRPr="00DB5B20" w:rsidRDefault="006E7102" w:rsidP="00555233">
            <w:pPr>
              <w:autoSpaceDE w:val="0"/>
              <w:autoSpaceDN w:val="0"/>
              <w:adjustRightInd w:val="0"/>
              <w:spacing w:after="0" w:line="259" w:lineRule="auto"/>
              <w:jc w:val="center"/>
              <w:rPr>
                <w:rFonts w:eastAsia="Calibri" w:cs="Arial"/>
                <w:b w:val="0"/>
                <w:bCs w:val="0"/>
                <w:color w:val="000000" w:themeColor="text1"/>
                <w:sz w:val="18"/>
                <w:szCs w:val="18"/>
              </w:rPr>
            </w:pPr>
            <w:r w:rsidRPr="00DB5B20">
              <w:rPr>
                <w:rFonts w:eastAsia="Calibri" w:cs="Arial"/>
                <w:b w:val="0"/>
                <w:bCs w:val="0"/>
                <w:color w:val="000000" w:themeColor="text1"/>
                <w:sz w:val="18"/>
                <w:szCs w:val="18"/>
              </w:rPr>
              <w:t xml:space="preserve">Área Urbana </w:t>
            </w:r>
          </w:p>
        </w:tc>
        <w:tc>
          <w:tcPr>
            <w:tcW w:w="691" w:type="dxa"/>
            <w:tcBorders>
              <w:top w:val="single" w:sz="18" w:space="0" w:color="8C3C67"/>
              <w:left w:val="single" w:sz="4" w:space="0" w:color="auto"/>
              <w:right w:val="single" w:sz="4" w:space="0" w:color="auto"/>
            </w:tcBorders>
            <w:shd w:val="clear" w:color="auto" w:fill="auto"/>
            <w:vAlign w:val="center"/>
          </w:tcPr>
          <w:p w14:paraId="44A6DCC3" w14:textId="0FCF8B1A" w:rsidR="006E7102" w:rsidRPr="00DB5B20" w:rsidRDefault="009D2550"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75.40</w:t>
            </w:r>
          </w:p>
        </w:tc>
        <w:tc>
          <w:tcPr>
            <w:tcW w:w="851" w:type="dxa"/>
            <w:tcBorders>
              <w:top w:val="single" w:sz="18" w:space="0" w:color="8C3C67"/>
              <w:left w:val="single" w:sz="4" w:space="0" w:color="auto"/>
              <w:right w:val="single" w:sz="4" w:space="0" w:color="auto"/>
            </w:tcBorders>
            <w:shd w:val="clear" w:color="auto" w:fill="auto"/>
            <w:vAlign w:val="center"/>
          </w:tcPr>
          <w:p w14:paraId="4DF6EE99" w14:textId="56948A70" w:rsidR="006E7102" w:rsidRPr="00DB5B20" w:rsidRDefault="009D2550"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2.6</w:t>
            </w:r>
          </w:p>
        </w:tc>
        <w:tc>
          <w:tcPr>
            <w:tcW w:w="1141" w:type="dxa"/>
            <w:tcBorders>
              <w:top w:val="single" w:sz="18" w:space="0" w:color="8C3C67"/>
              <w:left w:val="single" w:sz="4" w:space="0" w:color="auto"/>
              <w:right w:val="single" w:sz="4" w:space="0" w:color="auto"/>
            </w:tcBorders>
            <w:shd w:val="clear" w:color="auto" w:fill="auto"/>
            <w:vAlign w:val="center"/>
          </w:tcPr>
          <w:p w14:paraId="40C1BDCA" w14:textId="2A0EA96F" w:rsidR="006E7102" w:rsidRPr="00DB5B20" w:rsidRDefault="00F06F02"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84.76</w:t>
            </w:r>
          </w:p>
        </w:tc>
        <w:tc>
          <w:tcPr>
            <w:tcW w:w="992" w:type="dxa"/>
            <w:tcBorders>
              <w:top w:val="single" w:sz="18" w:space="0" w:color="8C3C67"/>
              <w:left w:val="single" w:sz="4" w:space="0" w:color="auto"/>
              <w:right w:val="single" w:sz="4" w:space="0" w:color="auto"/>
            </w:tcBorders>
            <w:shd w:val="clear" w:color="auto" w:fill="auto"/>
            <w:vAlign w:val="center"/>
          </w:tcPr>
          <w:p w14:paraId="506FEB7F" w14:textId="680A3377" w:rsidR="006E7102" w:rsidRPr="00DB5B20" w:rsidRDefault="00F06F02"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2.9</w:t>
            </w:r>
          </w:p>
        </w:tc>
        <w:tc>
          <w:tcPr>
            <w:tcW w:w="1140" w:type="dxa"/>
            <w:tcBorders>
              <w:top w:val="single" w:sz="18" w:space="0" w:color="8C3C67"/>
              <w:left w:val="single" w:sz="4" w:space="0" w:color="auto"/>
              <w:right w:val="single" w:sz="4" w:space="0" w:color="auto"/>
            </w:tcBorders>
            <w:shd w:val="clear" w:color="auto" w:fill="auto"/>
            <w:vAlign w:val="center"/>
          </w:tcPr>
          <w:p w14:paraId="70AA4BFD" w14:textId="0A2EB479" w:rsidR="006E7102" w:rsidRPr="00DB5B20" w:rsidRDefault="00F06F02"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88.29</w:t>
            </w:r>
          </w:p>
        </w:tc>
        <w:tc>
          <w:tcPr>
            <w:tcW w:w="851" w:type="dxa"/>
            <w:tcBorders>
              <w:top w:val="single" w:sz="18" w:space="0" w:color="8C3C67"/>
              <w:left w:val="single" w:sz="4" w:space="0" w:color="auto"/>
            </w:tcBorders>
            <w:shd w:val="clear" w:color="auto" w:fill="auto"/>
            <w:vAlign w:val="center"/>
          </w:tcPr>
          <w:p w14:paraId="5032157B" w14:textId="5D5D865C" w:rsidR="006E7102" w:rsidRPr="00DB5B20" w:rsidRDefault="00F06F02"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3.0</w:t>
            </w:r>
          </w:p>
        </w:tc>
      </w:tr>
      <w:tr w:rsidR="00555233" w:rsidRPr="00DB5B20" w14:paraId="254D7081" w14:textId="77777777" w:rsidTr="00555233">
        <w:trPr>
          <w:cnfStyle w:val="000000100000" w:firstRow="0" w:lastRow="0" w:firstColumn="0" w:lastColumn="0" w:oddVBand="0" w:evenVBand="0" w:oddHBand="1" w:evenHBand="0" w:firstRowFirstColumn="0" w:firstRowLastColumn="0" w:lastRowFirstColumn="0" w:lastRowLastColumn="0"/>
          <w:trHeight w:hRule="exact" w:val="551"/>
          <w:jc w:val="center"/>
        </w:trPr>
        <w:tc>
          <w:tcPr>
            <w:cnfStyle w:val="001000000000" w:firstRow="0" w:lastRow="0" w:firstColumn="1" w:lastColumn="0" w:oddVBand="0" w:evenVBand="0" w:oddHBand="0" w:evenHBand="0" w:firstRowFirstColumn="0" w:firstRowLastColumn="0" w:lastRowFirstColumn="0" w:lastRowLastColumn="0"/>
            <w:tcW w:w="2405" w:type="dxa"/>
            <w:tcBorders>
              <w:bottom w:val="single" w:sz="4" w:space="0" w:color="auto"/>
              <w:right w:val="single" w:sz="4" w:space="0" w:color="auto"/>
            </w:tcBorders>
            <w:shd w:val="clear" w:color="auto" w:fill="auto"/>
            <w:vAlign w:val="center"/>
          </w:tcPr>
          <w:p w14:paraId="4E699B24" w14:textId="3D7885B9" w:rsidR="006E7102" w:rsidRPr="00DB5B20" w:rsidRDefault="006E7102" w:rsidP="00555233">
            <w:pPr>
              <w:autoSpaceDE w:val="0"/>
              <w:autoSpaceDN w:val="0"/>
              <w:adjustRightInd w:val="0"/>
              <w:spacing w:after="0" w:line="259" w:lineRule="auto"/>
              <w:jc w:val="center"/>
              <w:rPr>
                <w:rFonts w:eastAsia="Calibri" w:cs="Arial"/>
                <w:b w:val="0"/>
                <w:bCs w:val="0"/>
                <w:color w:val="000000" w:themeColor="text1"/>
                <w:sz w:val="18"/>
                <w:szCs w:val="18"/>
              </w:rPr>
            </w:pPr>
            <w:r w:rsidRPr="00DB5B20">
              <w:rPr>
                <w:rFonts w:eastAsia="Calibri" w:cs="Arial"/>
                <w:b w:val="0"/>
                <w:bCs w:val="0"/>
                <w:color w:val="000000" w:themeColor="text1"/>
                <w:sz w:val="18"/>
                <w:szCs w:val="18"/>
              </w:rPr>
              <w:t>Área No Urbanizable</w:t>
            </w:r>
          </w:p>
        </w:tc>
        <w:tc>
          <w:tcPr>
            <w:tcW w:w="691" w:type="dxa"/>
            <w:tcBorders>
              <w:left w:val="single" w:sz="4" w:space="0" w:color="auto"/>
              <w:bottom w:val="single" w:sz="4" w:space="0" w:color="auto"/>
              <w:right w:val="single" w:sz="4" w:space="0" w:color="auto"/>
            </w:tcBorders>
            <w:shd w:val="clear" w:color="auto" w:fill="auto"/>
            <w:vAlign w:val="center"/>
          </w:tcPr>
          <w:p w14:paraId="4471A2D2" w14:textId="4575E689" w:rsidR="006E7102" w:rsidRPr="00DB5B20" w:rsidRDefault="009D2550" w:rsidP="00555233">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2,842.27</w:t>
            </w:r>
          </w:p>
        </w:tc>
        <w:tc>
          <w:tcPr>
            <w:tcW w:w="851" w:type="dxa"/>
            <w:tcBorders>
              <w:left w:val="single" w:sz="4" w:space="0" w:color="auto"/>
              <w:bottom w:val="single" w:sz="4" w:space="0" w:color="auto"/>
              <w:right w:val="single" w:sz="4" w:space="0" w:color="auto"/>
            </w:tcBorders>
            <w:shd w:val="clear" w:color="auto" w:fill="auto"/>
            <w:vAlign w:val="center"/>
          </w:tcPr>
          <w:p w14:paraId="5FF7AA7A" w14:textId="1B8FC13B" w:rsidR="006E7102" w:rsidRPr="00DB5B20" w:rsidRDefault="009D2550" w:rsidP="00555233">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97.4</w:t>
            </w:r>
          </w:p>
        </w:tc>
        <w:tc>
          <w:tcPr>
            <w:tcW w:w="1141" w:type="dxa"/>
            <w:tcBorders>
              <w:left w:val="single" w:sz="4" w:space="0" w:color="auto"/>
              <w:bottom w:val="single" w:sz="4" w:space="0" w:color="auto"/>
              <w:right w:val="single" w:sz="4" w:space="0" w:color="auto"/>
            </w:tcBorders>
            <w:shd w:val="clear" w:color="auto" w:fill="auto"/>
            <w:vAlign w:val="center"/>
          </w:tcPr>
          <w:p w14:paraId="45E8AE65" w14:textId="56129DFC" w:rsidR="006E7102" w:rsidRPr="00DB5B20" w:rsidRDefault="00F06F02" w:rsidP="00555233">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2,832.91</w:t>
            </w:r>
          </w:p>
        </w:tc>
        <w:tc>
          <w:tcPr>
            <w:tcW w:w="992" w:type="dxa"/>
            <w:tcBorders>
              <w:left w:val="single" w:sz="4" w:space="0" w:color="auto"/>
              <w:bottom w:val="single" w:sz="4" w:space="0" w:color="auto"/>
              <w:right w:val="single" w:sz="4" w:space="0" w:color="auto"/>
            </w:tcBorders>
            <w:shd w:val="clear" w:color="auto" w:fill="auto"/>
            <w:vAlign w:val="center"/>
          </w:tcPr>
          <w:p w14:paraId="56803DF6" w14:textId="6A653D43" w:rsidR="006E7102" w:rsidRPr="00DB5B20" w:rsidRDefault="00F06F02" w:rsidP="00555233">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97.1</w:t>
            </w:r>
          </w:p>
        </w:tc>
        <w:tc>
          <w:tcPr>
            <w:tcW w:w="1140" w:type="dxa"/>
            <w:tcBorders>
              <w:left w:val="single" w:sz="4" w:space="0" w:color="auto"/>
              <w:bottom w:val="single" w:sz="4" w:space="0" w:color="auto"/>
              <w:right w:val="single" w:sz="4" w:space="0" w:color="auto"/>
            </w:tcBorders>
            <w:shd w:val="clear" w:color="auto" w:fill="auto"/>
            <w:vAlign w:val="center"/>
          </w:tcPr>
          <w:p w14:paraId="10D5E0E2" w14:textId="7D9EEBAC" w:rsidR="006E7102" w:rsidRPr="00DB5B20" w:rsidRDefault="00F06F02" w:rsidP="00555233">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2,828.86</w:t>
            </w:r>
          </w:p>
        </w:tc>
        <w:tc>
          <w:tcPr>
            <w:tcW w:w="851" w:type="dxa"/>
            <w:tcBorders>
              <w:left w:val="single" w:sz="4" w:space="0" w:color="auto"/>
              <w:bottom w:val="single" w:sz="4" w:space="0" w:color="auto"/>
            </w:tcBorders>
            <w:shd w:val="clear" w:color="auto" w:fill="auto"/>
            <w:vAlign w:val="center"/>
          </w:tcPr>
          <w:p w14:paraId="782101C2" w14:textId="2C127044" w:rsidR="006E7102" w:rsidRPr="00DB5B20" w:rsidRDefault="00F06F02" w:rsidP="00555233">
            <w:pPr>
              <w:autoSpaceDE w:val="0"/>
              <w:autoSpaceDN w:val="0"/>
              <w:adjustRightInd w:val="0"/>
              <w:spacing w:after="0" w:line="259" w:lineRule="auto"/>
              <w:jc w:val="right"/>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DB5B20">
              <w:rPr>
                <w:rFonts w:eastAsia="Calibri" w:cs="Arial"/>
                <w:color w:val="000000" w:themeColor="text1"/>
                <w:sz w:val="18"/>
                <w:szCs w:val="18"/>
              </w:rPr>
              <w:t>97.0</w:t>
            </w:r>
          </w:p>
        </w:tc>
      </w:tr>
      <w:tr w:rsidR="00555233" w:rsidRPr="00DB5B20" w14:paraId="12E2F201" w14:textId="77777777" w:rsidTr="00555233">
        <w:trPr>
          <w:trHeight w:hRule="exact" w:val="309"/>
          <w:jc w:val="center"/>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bottom w:val="single" w:sz="4" w:space="0" w:color="auto"/>
              <w:right w:val="single" w:sz="4" w:space="0" w:color="auto"/>
            </w:tcBorders>
            <w:shd w:val="clear" w:color="auto" w:fill="auto"/>
            <w:vAlign w:val="center"/>
          </w:tcPr>
          <w:p w14:paraId="433717C0" w14:textId="68A28FE4" w:rsidR="006E7102" w:rsidRPr="00DB5B20" w:rsidRDefault="006E7102" w:rsidP="00555233">
            <w:pPr>
              <w:autoSpaceDE w:val="0"/>
              <w:autoSpaceDN w:val="0"/>
              <w:adjustRightInd w:val="0"/>
              <w:spacing w:after="0" w:line="259" w:lineRule="auto"/>
              <w:jc w:val="center"/>
              <w:rPr>
                <w:rFonts w:eastAsia="Calibri" w:cs="Arial"/>
                <w:color w:val="000000" w:themeColor="text1"/>
                <w:sz w:val="18"/>
                <w:szCs w:val="18"/>
              </w:rPr>
            </w:pPr>
            <w:r w:rsidRPr="00DB5B20">
              <w:rPr>
                <w:rFonts w:eastAsia="Calibri" w:cs="Arial"/>
                <w:color w:val="000000" w:themeColor="text1"/>
                <w:sz w:val="18"/>
                <w:szCs w:val="18"/>
              </w:rPr>
              <w:t xml:space="preserve">Superficie total </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3396F725" w14:textId="5F9230B3" w:rsidR="006E7102" w:rsidRPr="00DB5B20" w:rsidRDefault="009D2550"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b/>
                <w:bCs/>
                <w:color w:val="000000" w:themeColor="text1"/>
                <w:sz w:val="18"/>
                <w:szCs w:val="18"/>
              </w:rPr>
            </w:pPr>
            <w:r w:rsidRPr="00DB5B20">
              <w:rPr>
                <w:rFonts w:eastAsia="Calibri" w:cs="Arial"/>
                <w:b/>
                <w:bCs/>
                <w:color w:val="000000" w:themeColor="text1"/>
                <w:sz w:val="18"/>
                <w:szCs w:val="18"/>
              </w:rPr>
              <w:t>2,917.67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17AEFFC" w14:textId="021C1208" w:rsidR="006E7102" w:rsidRPr="00DB5B20" w:rsidRDefault="009D2550"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b/>
                <w:bCs/>
                <w:color w:val="000000" w:themeColor="text1"/>
                <w:sz w:val="18"/>
                <w:szCs w:val="18"/>
              </w:rPr>
            </w:pPr>
            <w:r w:rsidRPr="00DB5B20">
              <w:rPr>
                <w:rFonts w:eastAsia="Calibri" w:cs="Arial"/>
                <w:b/>
                <w:bCs/>
                <w:color w:val="000000" w:themeColor="text1"/>
                <w:sz w:val="18"/>
                <w:szCs w:val="18"/>
              </w:rPr>
              <w:t>100.0</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14:paraId="1847EF30" w14:textId="15B3C7A1" w:rsidR="006E7102" w:rsidRPr="00DB5B20" w:rsidRDefault="00F06F02"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b/>
                <w:bCs/>
                <w:color w:val="000000" w:themeColor="text1"/>
                <w:sz w:val="18"/>
                <w:szCs w:val="18"/>
              </w:rPr>
            </w:pPr>
            <w:r w:rsidRPr="00DB5B20">
              <w:rPr>
                <w:rFonts w:eastAsia="Calibri" w:cs="Arial"/>
                <w:b/>
                <w:bCs/>
                <w:color w:val="000000" w:themeColor="text1"/>
                <w:sz w:val="18"/>
                <w:szCs w:val="18"/>
              </w:rPr>
              <w:t>2,917.67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940A7A" w14:textId="295952B0" w:rsidR="006E7102" w:rsidRPr="00DB5B20" w:rsidRDefault="00F06F02"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b/>
                <w:bCs/>
                <w:color w:val="000000" w:themeColor="text1"/>
                <w:sz w:val="18"/>
                <w:szCs w:val="18"/>
              </w:rPr>
            </w:pPr>
            <w:r w:rsidRPr="00DB5B20">
              <w:rPr>
                <w:rFonts w:eastAsia="Calibri" w:cs="Arial"/>
                <w:b/>
                <w:bCs/>
                <w:color w:val="000000" w:themeColor="text1"/>
                <w:sz w:val="18"/>
                <w:szCs w:val="18"/>
              </w:rPr>
              <w:t>100.0</w:t>
            </w:r>
          </w:p>
        </w:tc>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6762C176" w14:textId="4EF000B5" w:rsidR="006E7102" w:rsidRPr="00DB5B20" w:rsidRDefault="005723DA"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b/>
                <w:bCs/>
                <w:color w:val="000000" w:themeColor="text1"/>
                <w:sz w:val="18"/>
                <w:szCs w:val="18"/>
              </w:rPr>
            </w:pPr>
            <w:r w:rsidRPr="00DB5B20">
              <w:rPr>
                <w:rFonts w:eastAsia="Calibri" w:cs="Arial"/>
                <w:b/>
                <w:bCs/>
                <w:color w:val="000000" w:themeColor="text1"/>
                <w:sz w:val="18"/>
                <w:szCs w:val="18"/>
              </w:rPr>
              <w:t>2,917.67</w:t>
            </w:r>
          </w:p>
        </w:tc>
        <w:tc>
          <w:tcPr>
            <w:tcW w:w="851" w:type="dxa"/>
            <w:tcBorders>
              <w:top w:val="single" w:sz="4" w:space="0" w:color="auto"/>
              <w:left w:val="single" w:sz="4" w:space="0" w:color="auto"/>
              <w:bottom w:val="single" w:sz="4" w:space="0" w:color="auto"/>
            </w:tcBorders>
            <w:shd w:val="clear" w:color="auto" w:fill="auto"/>
            <w:vAlign w:val="center"/>
          </w:tcPr>
          <w:p w14:paraId="52A4AF39" w14:textId="1DAAAA37" w:rsidR="006E7102" w:rsidRPr="00DB5B20" w:rsidRDefault="005723DA" w:rsidP="00555233">
            <w:pPr>
              <w:autoSpaceDE w:val="0"/>
              <w:autoSpaceDN w:val="0"/>
              <w:adjustRightInd w:val="0"/>
              <w:spacing w:after="0" w:line="259" w:lineRule="auto"/>
              <w:jc w:val="right"/>
              <w:cnfStyle w:val="000000000000" w:firstRow="0" w:lastRow="0" w:firstColumn="0" w:lastColumn="0" w:oddVBand="0" w:evenVBand="0" w:oddHBand="0" w:evenHBand="0" w:firstRowFirstColumn="0" w:firstRowLastColumn="0" w:lastRowFirstColumn="0" w:lastRowLastColumn="0"/>
              <w:rPr>
                <w:rFonts w:eastAsia="Calibri" w:cs="Arial"/>
                <w:b/>
                <w:bCs/>
                <w:color w:val="000000" w:themeColor="text1"/>
                <w:sz w:val="18"/>
                <w:szCs w:val="18"/>
              </w:rPr>
            </w:pPr>
            <w:r w:rsidRPr="00DB5B20">
              <w:rPr>
                <w:rFonts w:eastAsia="Calibri" w:cs="Arial"/>
                <w:b/>
                <w:bCs/>
                <w:color w:val="000000" w:themeColor="text1"/>
                <w:sz w:val="18"/>
                <w:szCs w:val="18"/>
              </w:rPr>
              <w:t>100.0</w:t>
            </w:r>
          </w:p>
        </w:tc>
      </w:tr>
    </w:tbl>
    <w:p w14:paraId="3726BE29" w14:textId="61D6909C" w:rsidR="00530530" w:rsidRDefault="00530530" w:rsidP="00C45AF3">
      <w:pPr>
        <w:pStyle w:val="FuentePLANDATA"/>
        <w:ind w:left="142"/>
      </w:pPr>
      <w:r w:rsidRPr="001D10A1">
        <w:rPr>
          <w:b/>
          <w:bCs/>
        </w:rPr>
        <w:t>Fuente:</w:t>
      </w:r>
      <w:r w:rsidRPr="00AE45DD">
        <w:t xml:space="preserve"> </w:t>
      </w:r>
      <w:r w:rsidR="00FD4305" w:rsidRPr="00FD4305">
        <w:t>Plan Parcial de Desarrollo urbano de “Las Higuerillas”, del municipio de Matamoros, Tamaulipas, aprobado el 4 de agosto de 1998 por el cabildo de Matamoros y publicado en el Periódico Oficial del Estado de Tamaulipas el 17 de octubre de 1998</w:t>
      </w:r>
      <w:r>
        <w:t>.</w:t>
      </w:r>
    </w:p>
    <w:p w14:paraId="054A2B9F" w14:textId="4FB71006" w:rsidR="00FD4305" w:rsidRPr="00AE45DD" w:rsidRDefault="00FD4305" w:rsidP="00C45AF3">
      <w:pPr>
        <w:pStyle w:val="FuentePLANDATA"/>
        <w:spacing w:before="80"/>
        <w:ind w:left="142"/>
      </w:pPr>
      <w:r w:rsidRPr="00FD4305">
        <w:t>Plan Parcial de Desarrollo urbano de “Las Higuerillas”, del municipio de Matamoros, Tamaulipas. Publicado en el Periódico Oficial, del Órgano del Gobierno Constitucional del Estado Libre y Soberano de Tamaulipas, tomo CXL, anexo al número 145, el 03 de diciembre del 2015</w:t>
      </w:r>
      <w:r>
        <w:t>.</w:t>
      </w:r>
    </w:p>
    <w:p w14:paraId="3A2D0957" w14:textId="58C1FC6C" w:rsidR="008156CF" w:rsidRPr="00555233" w:rsidRDefault="00931916" w:rsidP="00DF4939">
      <w:pPr>
        <w:pStyle w:val="Ttulo4"/>
        <w:rPr>
          <w:rFonts w:eastAsia="Helvetica Neue"/>
          <w:lang w:val="es-ES_tradnl"/>
        </w:rPr>
      </w:pPr>
      <w:r w:rsidRPr="00555233">
        <w:rPr>
          <w:rFonts w:eastAsia="Helvetica Neue"/>
          <w:lang w:val="es-ES_tradnl"/>
        </w:rPr>
        <w:t>Caracterización por tipo de uso</w:t>
      </w:r>
      <w:r w:rsidR="008156CF" w:rsidRPr="00555233">
        <w:rPr>
          <w:rFonts w:eastAsia="Helvetica Neue"/>
          <w:lang w:val="es-ES_tradnl"/>
        </w:rPr>
        <w:t>.</w:t>
      </w:r>
    </w:p>
    <w:p w14:paraId="2D4F04BD" w14:textId="2A7221CB" w:rsidR="005D73BE" w:rsidRDefault="005D73BE" w:rsidP="00555233">
      <w:pPr>
        <w:rPr>
          <w:rFonts w:eastAsia="Helvetica Neue"/>
          <w:lang w:val="es-ES_tradnl"/>
        </w:rPr>
      </w:pPr>
      <w:r>
        <w:rPr>
          <w:rFonts w:eastAsia="Helvetica Neue"/>
          <w:lang w:val="es-ES_tradnl"/>
        </w:rPr>
        <w:t xml:space="preserve">Los usos del suelo en la zona de estudio, se encuentran definidos en </w:t>
      </w:r>
      <w:r w:rsidR="00F16B54">
        <w:rPr>
          <w:rFonts w:eastAsia="Helvetica Neue"/>
          <w:lang w:val="es-ES_tradnl"/>
        </w:rPr>
        <w:t>p</w:t>
      </w:r>
      <w:r>
        <w:rPr>
          <w:rFonts w:eastAsia="Helvetica Neue"/>
          <w:lang w:val="es-ES_tradnl"/>
        </w:rPr>
        <w:t>oligonales con usos específicos:</w:t>
      </w:r>
    </w:p>
    <w:p w14:paraId="30D0DA1E" w14:textId="0BB2263C" w:rsidR="00931916" w:rsidRDefault="005D73BE" w:rsidP="00555233">
      <w:pPr>
        <w:rPr>
          <w:rFonts w:eastAsia="Helvetica Neue"/>
          <w:lang w:val="es-ES_tradnl"/>
        </w:rPr>
      </w:pPr>
      <w:r w:rsidRPr="005D73BE">
        <w:rPr>
          <w:rFonts w:eastAsia="Helvetica Neue"/>
          <w:b/>
          <w:lang w:val="es-ES_tradnl"/>
        </w:rPr>
        <w:t>Habitacional</w:t>
      </w:r>
      <w:r>
        <w:rPr>
          <w:rFonts w:eastAsia="Helvetica Neue"/>
          <w:lang w:val="es-ES_tradnl"/>
        </w:rPr>
        <w:t xml:space="preserve">. </w:t>
      </w:r>
      <w:r w:rsidR="00DA53D8">
        <w:rPr>
          <w:rFonts w:eastAsia="Helvetica Neue"/>
          <w:lang w:val="es-ES_tradnl"/>
        </w:rPr>
        <w:t>Este uso de suelo s</w:t>
      </w:r>
      <w:r>
        <w:rPr>
          <w:rFonts w:eastAsia="Helvetica Neue"/>
          <w:lang w:val="es-ES_tradnl"/>
        </w:rPr>
        <w:t xml:space="preserve">e localiza </w:t>
      </w:r>
      <w:r w:rsidR="00DA53D8">
        <w:rPr>
          <w:rFonts w:eastAsia="Helvetica Neue"/>
          <w:lang w:val="es-ES_tradnl"/>
        </w:rPr>
        <w:t xml:space="preserve">principalmente </w:t>
      </w:r>
      <w:r>
        <w:rPr>
          <w:rFonts w:eastAsia="Helvetica Neue"/>
          <w:lang w:val="es-ES_tradnl"/>
        </w:rPr>
        <w:t>al suroeste</w:t>
      </w:r>
      <w:r w:rsidR="00DA53D8">
        <w:rPr>
          <w:rFonts w:eastAsia="Helvetica Neue"/>
          <w:lang w:val="es-ES_tradnl"/>
        </w:rPr>
        <w:t xml:space="preserve"> de la zona de estudio; está mezclado con </w:t>
      </w:r>
      <w:r>
        <w:rPr>
          <w:rFonts w:eastAsia="Helvetica Neue"/>
          <w:lang w:val="es-ES_tradnl"/>
        </w:rPr>
        <w:t xml:space="preserve">usos comerciales y de servicios que satisfacen las necesidades </w:t>
      </w:r>
      <w:r w:rsidR="00DA53D8">
        <w:rPr>
          <w:rFonts w:eastAsia="Helvetica Neue"/>
          <w:lang w:val="es-ES_tradnl"/>
        </w:rPr>
        <w:t xml:space="preserve">básicas </w:t>
      </w:r>
      <w:r>
        <w:rPr>
          <w:rFonts w:eastAsia="Helvetica Neue"/>
          <w:lang w:val="es-ES_tradnl"/>
        </w:rPr>
        <w:t>de la población</w:t>
      </w:r>
      <w:r w:rsidR="00F16B54">
        <w:rPr>
          <w:rFonts w:eastAsia="Helvetica Neue"/>
          <w:lang w:val="es-ES_tradnl"/>
        </w:rPr>
        <w:t>.</w:t>
      </w:r>
    </w:p>
    <w:p w14:paraId="6030A2DD" w14:textId="434D539A" w:rsidR="00F16B54" w:rsidRDefault="00F16B54" w:rsidP="00555233">
      <w:pPr>
        <w:rPr>
          <w:rFonts w:eastAsia="Helvetica Neue"/>
          <w:lang w:val="es-ES_tradnl"/>
        </w:rPr>
      </w:pPr>
      <w:r w:rsidRPr="00F16B54">
        <w:rPr>
          <w:rFonts w:eastAsia="Helvetica Neue"/>
          <w:b/>
          <w:lang w:val="es-ES_tradnl"/>
        </w:rPr>
        <w:t>Desarrollo Pesquero</w:t>
      </w:r>
      <w:r>
        <w:rPr>
          <w:rFonts w:eastAsia="Helvetica Neue"/>
          <w:lang w:val="es-ES_tradnl"/>
        </w:rPr>
        <w:t xml:space="preserve">. </w:t>
      </w:r>
      <w:r w:rsidR="00DA53D8">
        <w:rPr>
          <w:rFonts w:eastAsia="Helvetica Neue"/>
          <w:lang w:val="es-ES_tradnl"/>
        </w:rPr>
        <w:t xml:space="preserve">Este uso se localiza a todo lo largo sobre la ribera interior de la Laguna Madre. Es caracterizado por las denominadas “recibas”, las cuales son instalaciones otorgadas a las distintas cooperativas de pescadores para que procesen </w:t>
      </w:r>
      <w:r w:rsidR="007A29C7">
        <w:rPr>
          <w:rFonts w:eastAsia="Helvetica Neue"/>
          <w:lang w:val="es-ES_tradnl"/>
        </w:rPr>
        <w:t>y comercialicen sus productos</w:t>
      </w:r>
      <w:r w:rsidR="00495AC1">
        <w:rPr>
          <w:rFonts w:eastAsia="Helvetica Neue"/>
          <w:lang w:val="es-ES_tradnl"/>
        </w:rPr>
        <w:t>.</w:t>
      </w:r>
    </w:p>
    <w:p w14:paraId="0CDB2A05" w14:textId="451676F6" w:rsidR="00495AC1" w:rsidRDefault="00495AC1" w:rsidP="00555233">
      <w:pPr>
        <w:rPr>
          <w:rFonts w:eastAsia="Helvetica Neue"/>
          <w:lang w:val="es-ES_tradnl"/>
        </w:rPr>
      </w:pPr>
      <w:r w:rsidRPr="00495AC1">
        <w:rPr>
          <w:rFonts w:eastAsia="Helvetica Neue"/>
          <w:b/>
          <w:lang w:val="es-ES_tradnl"/>
        </w:rPr>
        <w:t>Puerto</w:t>
      </w:r>
      <w:r>
        <w:rPr>
          <w:rFonts w:eastAsia="Helvetica Neue"/>
          <w:lang w:val="es-ES_tradnl"/>
        </w:rPr>
        <w:t>. Localizado al sur de la zona de estudio, reconocido como “Puerto de Matamoros”, ubicación estratégica no solo para atender las actividades relacionadas con el sector energético, sino también para otras actividades económicas que requieren del enlace marítimo para optimizar su tiempo de desplazamiento hacia sus centros de producción y consumo</w:t>
      </w:r>
      <w:r w:rsidR="00A40FBC">
        <w:rPr>
          <w:rFonts w:eastAsia="Helvetica Neue"/>
          <w:lang w:val="es-ES_tradnl"/>
        </w:rPr>
        <w:t xml:space="preserve">; </w:t>
      </w:r>
      <w:r w:rsidR="007A29C7">
        <w:rPr>
          <w:rFonts w:eastAsia="Helvetica Neue"/>
          <w:lang w:val="es-ES_tradnl"/>
        </w:rPr>
        <w:t xml:space="preserve">en la actualidad </w:t>
      </w:r>
      <w:r w:rsidR="00A40FBC">
        <w:rPr>
          <w:rFonts w:eastAsia="Helvetica Neue"/>
          <w:lang w:val="es-ES_tradnl"/>
        </w:rPr>
        <w:t>e</w:t>
      </w:r>
      <w:r>
        <w:rPr>
          <w:rFonts w:eastAsia="Helvetica Neue"/>
          <w:lang w:val="es-ES_tradnl"/>
        </w:rPr>
        <w:t>s utilizado par</w:t>
      </w:r>
      <w:r w:rsidR="00A40FBC">
        <w:rPr>
          <w:rFonts w:eastAsia="Helvetica Neue"/>
          <w:lang w:val="es-ES_tradnl"/>
        </w:rPr>
        <w:t>a</w:t>
      </w:r>
      <w:r>
        <w:rPr>
          <w:rFonts w:eastAsia="Helvetica Neue"/>
          <w:lang w:val="es-ES_tradnl"/>
        </w:rPr>
        <w:t xml:space="preserve"> la embarcación de pequeños navíos, </w:t>
      </w:r>
      <w:r w:rsidR="00A40FBC">
        <w:rPr>
          <w:rFonts w:eastAsia="Helvetica Neue"/>
          <w:lang w:val="es-ES_tradnl"/>
        </w:rPr>
        <w:t xml:space="preserve">siendo </w:t>
      </w:r>
      <w:r>
        <w:rPr>
          <w:rFonts w:eastAsia="Helvetica Neue"/>
          <w:lang w:val="es-ES_tradnl"/>
        </w:rPr>
        <w:t>el primer punto de acceso marítimo en la frontera con Estados Unidos</w:t>
      </w:r>
      <w:r w:rsidR="00A40FBC">
        <w:rPr>
          <w:rFonts w:eastAsia="Helvetica Neue"/>
          <w:lang w:val="es-ES_tradnl"/>
        </w:rPr>
        <w:t>.</w:t>
      </w:r>
    </w:p>
    <w:p w14:paraId="6760C6DE" w14:textId="3A14CF2E" w:rsidR="00647A31" w:rsidRDefault="00647A31" w:rsidP="00555233">
      <w:pPr>
        <w:rPr>
          <w:rFonts w:eastAsia="Helvetica Neue"/>
          <w:lang w:val="es-ES_tradnl"/>
        </w:rPr>
      </w:pPr>
      <w:r w:rsidRPr="00647A31">
        <w:rPr>
          <w:rFonts w:eastAsia="Helvetica Neue"/>
          <w:b/>
          <w:lang w:val="es-ES_tradnl"/>
        </w:rPr>
        <w:t>Servicios de Apoyo al Puerto</w:t>
      </w:r>
      <w:r>
        <w:rPr>
          <w:rFonts w:eastAsia="Helvetica Neue"/>
          <w:lang w:val="es-ES_tradnl"/>
        </w:rPr>
        <w:t xml:space="preserve">. Uso localizado en el centro oeste, en </w:t>
      </w:r>
      <w:r w:rsidR="007A29C7">
        <w:rPr>
          <w:rFonts w:eastAsia="Helvetica Neue"/>
          <w:lang w:val="es-ES_tradnl"/>
        </w:rPr>
        <w:t>é</w:t>
      </w:r>
      <w:r>
        <w:rPr>
          <w:rFonts w:eastAsia="Helvetica Neue"/>
          <w:lang w:val="es-ES_tradnl"/>
        </w:rPr>
        <w:t>l se tiene la presencia de usos específicos de apoyo a las actividades portuarias.</w:t>
      </w:r>
    </w:p>
    <w:p w14:paraId="2AD33B79" w14:textId="17B7790A" w:rsidR="00647A31" w:rsidRDefault="00647A31" w:rsidP="00555233">
      <w:pPr>
        <w:rPr>
          <w:rFonts w:eastAsia="Helvetica Neue"/>
          <w:lang w:val="es-ES_tradnl"/>
        </w:rPr>
      </w:pPr>
      <w:r w:rsidRPr="00647A31">
        <w:rPr>
          <w:rFonts w:eastAsia="Helvetica Neue"/>
          <w:b/>
          <w:lang w:val="es-ES_tradnl"/>
        </w:rPr>
        <w:t>Turístico</w:t>
      </w:r>
      <w:r>
        <w:rPr>
          <w:rFonts w:eastAsia="Helvetica Neue"/>
          <w:lang w:val="es-ES_tradnl"/>
        </w:rPr>
        <w:t xml:space="preserve">. La zona de turismo, se localiza al centro oriente, colindante a la </w:t>
      </w:r>
      <w:r w:rsidR="007A29C7">
        <w:rPr>
          <w:rFonts w:eastAsia="Helvetica Neue"/>
          <w:lang w:val="es-ES_tradnl"/>
        </w:rPr>
        <w:t>playa</w:t>
      </w:r>
      <w:r>
        <w:rPr>
          <w:rFonts w:eastAsia="Helvetica Neue"/>
          <w:lang w:val="es-ES_tradnl"/>
        </w:rPr>
        <w:t xml:space="preserve">, </w:t>
      </w:r>
      <w:r w:rsidR="007A29C7">
        <w:rPr>
          <w:rFonts w:eastAsia="Helvetica Neue"/>
          <w:lang w:val="es-ES_tradnl"/>
        </w:rPr>
        <w:t xml:space="preserve">evidentemente a esta zona es </w:t>
      </w:r>
      <w:r>
        <w:rPr>
          <w:rFonts w:eastAsia="Helvetica Neue"/>
          <w:lang w:val="es-ES_tradnl"/>
        </w:rPr>
        <w:t xml:space="preserve">donde acuden la mayor cantidad de </w:t>
      </w:r>
      <w:r w:rsidR="007A29C7">
        <w:rPr>
          <w:rFonts w:eastAsia="Helvetica Neue"/>
          <w:lang w:val="es-ES_tradnl"/>
        </w:rPr>
        <w:t>visitantes a la zona. Consiste en prestadores de servicios turísticos, como restaurantes, bares, tiendas de abarrotes y venta de productos para pesca deportiva como carnada viva, hilo de pescar, anzuelos, ropa, entre otros.</w:t>
      </w:r>
    </w:p>
    <w:p w14:paraId="2CA4D374" w14:textId="171F6A83" w:rsidR="007D25A3" w:rsidRDefault="007D25A3" w:rsidP="00555233">
      <w:pPr>
        <w:rPr>
          <w:rFonts w:eastAsia="Helvetica Neue"/>
          <w:lang w:val="es-ES_tradnl"/>
        </w:rPr>
      </w:pPr>
      <w:r w:rsidRPr="007D25A3">
        <w:rPr>
          <w:rFonts w:eastAsia="Helvetica Neue"/>
          <w:b/>
          <w:lang w:val="es-ES_tradnl"/>
        </w:rPr>
        <w:t>Espacios Abiertos y Recreativos.</w:t>
      </w:r>
      <w:r>
        <w:rPr>
          <w:rFonts w:eastAsia="Helvetica Neue"/>
          <w:lang w:val="es-ES_tradnl"/>
        </w:rPr>
        <w:t xml:space="preserve"> En toda la zona de estudio existen este tipo de usos, debido a la riqueza ambiental que la caracteriza, sin embargo, se puede resaltar la zona de playa a lo largo del mar y las diversas islas de la laguna.</w:t>
      </w:r>
    </w:p>
    <w:p w14:paraId="4C52471E" w14:textId="7F5C803E" w:rsidR="007D25A3" w:rsidRDefault="007D25A3" w:rsidP="00555233">
      <w:pPr>
        <w:rPr>
          <w:rFonts w:eastAsia="Helvetica Neue"/>
          <w:lang w:val="es-ES_tradnl"/>
        </w:rPr>
      </w:pPr>
      <w:r w:rsidRPr="007D25A3">
        <w:rPr>
          <w:rFonts w:eastAsia="Helvetica Neue"/>
          <w:b/>
          <w:lang w:val="es-ES_tradnl"/>
        </w:rPr>
        <w:lastRenderedPageBreak/>
        <w:t>Zona de Reserva</w:t>
      </w:r>
      <w:r>
        <w:rPr>
          <w:rFonts w:eastAsia="Helvetica Neue"/>
          <w:lang w:val="es-ES_tradnl"/>
        </w:rPr>
        <w:t>. La zona sur es considerada la reserva territorial para el futuro crecimiento de la zona, misma que para su ocupación será necesario asegurar la protección y conservación de las reservas naturales existentes.</w:t>
      </w:r>
    </w:p>
    <w:p w14:paraId="0959F5A7" w14:textId="4C63C800" w:rsidR="00350C8A" w:rsidRPr="00555233" w:rsidRDefault="00350C8A" w:rsidP="00DF4939">
      <w:pPr>
        <w:pStyle w:val="Ttulo4"/>
        <w:rPr>
          <w:rFonts w:eastAsia="Helvetica Neue"/>
          <w:lang w:val="es-ES_tradnl"/>
        </w:rPr>
      </w:pPr>
      <w:r w:rsidRPr="00555233">
        <w:rPr>
          <w:rFonts w:eastAsia="Helvetica Neue"/>
          <w:lang w:val="es-ES_tradnl"/>
        </w:rPr>
        <w:t>Sistema urbano/rural.</w:t>
      </w:r>
    </w:p>
    <w:p w14:paraId="38507C87" w14:textId="4AAB00F0" w:rsidR="00C55398" w:rsidRDefault="00D276EC" w:rsidP="00555233">
      <w:pPr>
        <w:rPr>
          <w:rFonts w:eastAsia="Helvetica Neue"/>
          <w:lang w:val="es-ES_tradnl"/>
        </w:rPr>
      </w:pPr>
      <w:r>
        <w:rPr>
          <w:rFonts w:eastAsia="Helvetica Neue"/>
          <w:lang w:val="es-ES_tradnl"/>
        </w:rPr>
        <w:t xml:space="preserve">Según datos censales del INEGI al </w:t>
      </w:r>
      <w:r w:rsidR="00C55398">
        <w:rPr>
          <w:rFonts w:eastAsia="Helvetica Neue"/>
          <w:lang w:val="es-ES_tradnl"/>
        </w:rPr>
        <w:t>año 2020, en el Estado de Tamaulipas</w:t>
      </w:r>
      <w:r>
        <w:rPr>
          <w:rFonts w:eastAsia="Helvetica Neue"/>
          <w:lang w:val="es-ES_tradnl"/>
        </w:rPr>
        <w:t xml:space="preserve"> </w:t>
      </w:r>
      <w:r w:rsidR="00C55398">
        <w:rPr>
          <w:rFonts w:eastAsia="Helvetica Neue"/>
          <w:lang w:val="es-ES_tradnl"/>
        </w:rPr>
        <w:t>el 90% de la población vive en localidades urbanas y únicamente el 10% en localidades rurales.</w:t>
      </w:r>
    </w:p>
    <w:p w14:paraId="716CE474" w14:textId="4461439F" w:rsidR="00C55398" w:rsidRDefault="00C55398" w:rsidP="00555233">
      <w:pPr>
        <w:rPr>
          <w:rFonts w:eastAsia="Helvetica Neue"/>
          <w:lang w:val="es-ES_tradnl"/>
        </w:rPr>
      </w:pPr>
      <w:r>
        <w:rPr>
          <w:rFonts w:eastAsia="Helvetica Neue"/>
          <w:lang w:val="es-ES_tradnl"/>
        </w:rPr>
        <w:t>De las localidades que comprenden el presente Plan Parcial, la más poblada es Las Higuerillas, que cuenta con una población al año 2020 de 2,</w:t>
      </w:r>
      <w:r w:rsidR="00C51870">
        <w:rPr>
          <w:rFonts w:eastAsia="Helvetica Neue"/>
          <w:lang w:val="es-ES_tradnl"/>
        </w:rPr>
        <w:t>844</w:t>
      </w:r>
      <w:r>
        <w:rPr>
          <w:rFonts w:eastAsia="Helvetica Neue"/>
          <w:lang w:val="es-ES_tradnl"/>
        </w:rPr>
        <w:t xml:space="preserve"> habitantes, </w:t>
      </w:r>
      <w:r w:rsidR="00857BD6">
        <w:rPr>
          <w:rFonts w:eastAsia="Helvetica Neue"/>
          <w:lang w:val="es-ES_tradnl"/>
        </w:rPr>
        <w:t>es decir</w:t>
      </w:r>
      <w:r w:rsidR="00D276EC">
        <w:rPr>
          <w:rFonts w:eastAsia="Helvetica Neue"/>
          <w:lang w:val="es-ES_tradnl"/>
        </w:rPr>
        <w:t>,</w:t>
      </w:r>
      <w:r w:rsidR="00857BD6">
        <w:rPr>
          <w:rFonts w:eastAsia="Helvetica Neue"/>
          <w:lang w:val="es-ES_tradnl"/>
        </w:rPr>
        <w:t xml:space="preserve"> </w:t>
      </w:r>
      <w:r>
        <w:rPr>
          <w:rFonts w:eastAsia="Helvetica Neue"/>
          <w:lang w:val="es-ES_tradnl"/>
        </w:rPr>
        <w:t>la totalidad de la</w:t>
      </w:r>
      <w:r w:rsidR="00857BD6">
        <w:rPr>
          <w:rFonts w:eastAsia="Helvetica Neue"/>
          <w:lang w:val="es-ES_tradnl"/>
        </w:rPr>
        <w:t>s</w:t>
      </w:r>
      <w:r>
        <w:rPr>
          <w:rFonts w:eastAsia="Helvetica Neue"/>
          <w:lang w:val="es-ES_tradnl"/>
        </w:rPr>
        <w:t xml:space="preserve"> localidades </w:t>
      </w:r>
      <w:r w:rsidR="00857BD6">
        <w:rPr>
          <w:rFonts w:eastAsia="Helvetica Neue"/>
          <w:lang w:val="es-ES_tradnl"/>
        </w:rPr>
        <w:t xml:space="preserve">de la zona de estudio son </w:t>
      </w:r>
      <w:r>
        <w:rPr>
          <w:rFonts w:eastAsia="Helvetica Neue"/>
          <w:lang w:val="es-ES_tradnl"/>
        </w:rPr>
        <w:t>rurales.</w:t>
      </w:r>
    </w:p>
    <w:p w14:paraId="2E6CE24E" w14:textId="6F1C46DD" w:rsidR="00107EBE" w:rsidRPr="00914BE4" w:rsidRDefault="00346B7D" w:rsidP="00F147E6">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12</w:t>
      </w:r>
      <w:r w:rsidRPr="009F667D">
        <w:fldChar w:fldCharType="end"/>
      </w:r>
      <w:r w:rsidR="00107EBE">
        <w:rPr>
          <w:rFonts w:eastAsia="Calibri"/>
        </w:rPr>
        <w:t xml:space="preserve">. </w:t>
      </w:r>
      <w:r w:rsidR="0095692B">
        <w:rPr>
          <w:rFonts w:eastAsia="Calibri"/>
        </w:rPr>
        <w:t>Zonas Rurales, 2020, “Las Higuerillas”</w:t>
      </w:r>
      <w:r w:rsidR="00107EBE">
        <w:rPr>
          <w:rFonts w:eastAsia="Calibri"/>
        </w:rPr>
        <w:t>.</w:t>
      </w:r>
    </w:p>
    <w:tbl>
      <w:tblPr>
        <w:tblW w:w="5673" w:type="dxa"/>
        <w:jc w:val="center"/>
        <w:tblCellMar>
          <w:left w:w="70" w:type="dxa"/>
          <w:right w:w="70" w:type="dxa"/>
        </w:tblCellMar>
        <w:tblLook w:val="04A0" w:firstRow="1" w:lastRow="0" w:firstColumn="1" w:lastColumn="0" w:noHBand="0" w:noVBand="1"/>
      </w:tblPr>
      <w:tblGrid>
        <w:gridCol w:w="3281"/>
        <w:gridCol w:w="1130"/>
        <w:gridCol w:w="1262"/>
      </w:tblGrid>
      <w:tr w:rsidR="00555233" w:rsidRPr="00555233" w14:paraId="415ADE9B" w14:textId="77777777" w:rsidTr="00555233">
        <w:trPr>
          <w:trHeight w:val="300"/>
          <w:jc w:val="center"/>
        </w:trPr>
        <w:tc>
          <w:tcPr>
            <w:tcW w:w="3281" w:type="dxa"/>
            <w:tcBorders>
              <w:bottom w:val="single" w:sz="18" w:space="0" w:color="8C3C67"/>
              <w:right w:val="single" w:sz="4" w:space="0" w:color="auto"/>
            </w:tcBorders>
            <w:shd w:val="clear" w:color="auto" w:fill="auto"/>
            <w:vAlign w:val="center"/>
          </w:tcPr>
          <w:p w14:paraId="2E8FF793" w14:textId="77777777" w:rsidR="00C55398" w:rsidRPr="00555233" w:rsidRDefault="00C55398" w:rsidP="00555233">
            <w:pPr>
              <w:spacing w:after="0"/>
              <w:jc w:val="center"/>
              <w:rPr>
                <w:rFonts w:eastAsia="Times New Roman" w:cs="Calibri"/>
                <w:b/>
                <w:bCs/>
                <w:sz w:val="18"/>
                <w:szCs w:val="18"/>
                <w:lang w:eastAsia="es-MX"/>
              </w:rPr>
            </w:pPr>
            <w:r w:rsidRPr="00555233">
              <w:rPr>
                <w:rFonts w:eastAsia="Times New Roman" w:cs="Calibri"/>
                <w:b/>
                <w:bCs/>
                <w:sz w:val="18"/>
                <w:szCs w:val="18"/>
                <w:lang w:eastAsia="es-MX"/>
              </w:rPr>
              <w:t>Localidad</w:t>
            </w:r>
          </w:p>
        </w:tc>
        <w:tc>
          <w:tcPr>
            <w:tcW w:w="1130" w:type="dxa"/>
            <w:tcBorders>
              <w:left w:val="single" w:sz="4" w:space="0" w:color="auto"/>
              <w:bottom w:val="single" w:sz="18" w:space="0" w:color="8C3C67"/>
              <w:right w:val="single" w:sz="4" w:space="0" w:color="auto"/>
            </w:tcBorders>
            <w:shd w:val="clear" w:color="auto" w:fill="auto"/>
            <w:vAlign w:val="center"/>
          </w:tcPr>
          <w:p w14:paraId="64198862" w14:textId="4C70A21F" w:rsidR="00C55398" w:rsidRPr="00555233" w:rsidRDefault="00C55398" w:rsidP="00555233">
            <w:pPr>
              <w:spacing w:after="0"/>
              <w:jc w:val="center"/>
              <w:rPr>
                <w:rFonts w:eastAsia="Times New Roman" w:cs="Calibri"/>
                <w:b/>
                <w:bCs/>
                <w:sz w:val="18"/>
                <w:szCs w:val="18"/>
                <w:lang w:eastAsia="es-MX"/>
              </w:rPr>
            </w:pPr>
            <w:r w:rsidRPr="00555233">
              <w:rPr>
                <w:rFonts w:eastAsia="Times New Roman" w:cs="Calibri"/>
                <w:b/>
                <w:bCs/>
                <w:sz w:val="18"/>
                <w:szCs w:val="18"/>
                <w:lang w:eastAsia="es-MX"/>
              </w:rPr>
              <w:t>Población 2020</w:t>
            </w:r>
          </w:p>
        </w:tc>
        <w:tc>
          <w:tcPr>
            <w:tcW w:w="1262" w:type="dxa"/>
            <w:tcBorders>
              <w:left w:val="single" w:sz="4" w:space="0" w:color="auto"/>
              <w:bottom w:val="single" w:sz="18" w:space="0" w:color="8C3C67"/>
            </w:tcBorders>
            <w:shd w:val="clear" w:color="auto" w:fill="auto"/>
            <w:vAlign w:val="center"/>
          </w:tcPr>
          <w:p w14:paraId="42920A78" w14:textId="1D902ECD" w:rsidR="00C55398" w:rsidRPr="00555233" w:rsidRDefault="00C55398" w:rsidP="00555233">
            <w:pPr>
              <w:spacing w:after="0"/>
              <w:jc w:val="center"/>
              <w:rPr>
                <w:rFonts w:eastAsia="Times New Roman" w:cs="Calibri"/>
                <w:b/>
                <w:bCs/>
                <w:sz w:val="18"/>
                <w:szCs w:val="18"/>
                <w:lang w:eastAsia="es-MX"/>
              </w:rPr>
            </w:pPr>
            <w:r w:rsidRPr="00555233">
              <w:rPr>
                <w:rFonts w:eastAsia="Times New Roman" w:cs="Calibri"/>
                <w:b/>
                <w:bCs/>
                <w:sz w:val="18"/>
                <w:szCs w:val="18"/>
                <w:lang w:eastAsia="es-MX"/>
              </w:rPr>
              <w:t>Clasificación</w:t>
            </w:r>
          </w:p>
        </w:tc>
      </w:tr>
      <w:tr w:rsidR="00C55398" w:rsidRPr="008C5E07" w14:paraId="3830D7CB" w14:textId="77777777" w:rsidTr="00555233">
        <w:trPr>
          <w:trHeight w:val="300"/>
          <w:jc w:val="center"/>
        </w:trPr>
        <w:tc>
          <w:tcPr>
            <w:tcW w:w="3281" w:type="dxa"/>
            <w:tcBorders>
              <w:top w:val="single" w:sz="18" w:space="0" w:color="8C3C67"/>
              <w:right w:val="single" w:sz="4" w:space="0" w:color="auto"/>
            </w:tcBorders>
            <w:shd w:val="clear" w:color="auto" w:fill="auto"/>
            <w:vAlign w:val="center"/>
            <w:hideMark/>
          </w:tcPr>
          <w:p w14:paraId="561AC011"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El Mezquital</w:t>
            </w:r>
          </w:p>
        </w:tc>
        <w:tc>
          <w:tcPr>
            <w:tcW w:w="1130" w:type="dxa"/>
            <w:tcBorders>
              <w:top w:val="single" w:sz="18" w:space="0" w:color="8C3C67"/>
              <w:left w:val="single" w:sz="4" w:space="0" w:color="auto"/>
              <w:right w:val="single" w:sz="4" w:space="0" w:color="auto"/>
            </w:tcBorders>
            <w:shd w:val="clear" w:color="auto" w:fill="auto"/>
            <w:vAlign w:val="center"/>
          </w:tcPr>
          <w:p w14:paraId="5B472B42" w14:textId="156B73CF"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205</w:t>
            </w:r>
          </w:p>
        </w:tc>
        <w:tc>
          <w:tcPr>
            <w:tcW w:w="1262" w:type="dxa"/>
            <w:tcBorders>
              <w:top w:val="single" w:sz="18" w:space="0" w:color="8C3C67"/>
              <w:left w:val="single" w:sz="4" w:space="0" w:color="auto"/>
            </w:tcBorders>
            <w:shd w:val="clear" w:color="auto" w:fill="auto"/>
            <w:vAlign w:val="center"/>
          </w:tcPr>
          <w:p w14:paraId="54537012" w14:textId="24E713F1" w:rsidR="00C55398" w:rsidRPr="008C5E07" w:rsidRDefault="00C55398" w:rsidP="00555233">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Rural</w:t>
            </w:r>
          </w:p>
        </w:tc>
      </w:tr>
      <w:tr w:rsidR="00C55398" w:rsidRPr="008C5E07" w14:paraId="58E1B88F" w14:textId="77777777" w:rsidTr="00555233">
        <w:trPr>
          <w:trHeight w:val="300"/>
          <w:jc w:val="center"/>
        </w:trPr>
        <w:tc>
          <w:tcPr>
            <w:tcW w:w="3281" w:type="dxa"/>
            <w:tcBorders>
              <w:right w:val="single" w:sz="4" w:space="0" w:color="auto"/>
            </w:tcBorders>
            <w:shd w:val="clear" w:color="auto" w:fill="auto"/>
            <w:vAlign w:val="center"/>
            <w:hideMark/>
          </w:tcPr>
          <w:p w14:paraId="44D36229"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Las Higuerillas</w:t>
            </w:r>
          </w:p>
        </w:tc>
        <w:tc>
          <w:tcPr>
            <w:tcW w:w="1130" w:type="dxa"/>
            <w:tcBorders>
              <w:left w:val="single" w:sz="4" w:space="0" w:color="auto"/>
              <w:right w:val="single" w:sz="4" w:space="0" w:color="auto"/>
            </w:tcBorders>
            <w:shd w:val="clear" w:color="auto" w:fill="auto"/>
            <w:vAlign w:val="center"/>
          </w:tcPr>
          <w:p w14:paraId="7C698972" w14:textId="686C2F3A"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2</w:t>
            </w:r>
            <w:r>
              <w:rPr>
                <w:rFonts w:eastAsia="Times New Roman" w:cs="Calibri"/>
                <w:color w:val="000000"/>
                <w:sz w:val="18"/>
                <w:szCs w:val="18"/>
                <w:lang w:eastAsia="es-MX"/>
              </w:rPr>
              <w:t>,</w:t>
            </w:r>
            <w:r w:rsidRPr="008C5E07">
              <w:rPr>
                <w:rFonts w:eastAsia="Times New Roman" w:cs="Calibri"/>
                <w:color w:val="000000"/>
                <w:sz w:val="18"/>
                <w:szCs w:val="18"/>
                <w:lang w:eastAsia="es-MX"/>
              </w:rPr>
              <w:t>112</w:t>
            </w:r>
          </w:p>
        </w:tc>
        <w:tc>
          <w:tcPr>
            <w:tcW w:w="1262" w:type="dxa"/>
            <w:tcBorders>
              <w:left w:val="single" w:sz="4" w:space="0" w:color="auto"/>
            </w:tcBorders>
            <w:shd w:val="clear" w:color="auto" w:fill="auto"/>
            <w:vAlign w:val="center"/>
          </w:tcPr>
          <w:p w14:paraId="77CAD059" w14:textId="3AB74235" w:rsidR="00C55398" w:rsidRPr="008C5E07"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C55398" w:rsidRPr="008C5E07" w14:paraId="726BEF49" w14:textId="77777777" w:rsidTr="00555233">
        <w:trPr>
          <w:trHeight w:val="300"/>
          <w:jc w:val="center"/>
        </w:trPr>
        <w:tc>
          <w:tcPr>
            <w:tcW w:w="3281" w:type="dxa"/>
            <w:tcBorders>
              <w:right w:val="single" w:sz="4" w:space="0" w:color="auto"/>
            </w:tcBorders>
            <w:shd w:val="clear" w:color="auto" w:fill="auto"/>
            <w:vAlign w:val="center"/>
            <w:hideMark/>
          </w:tcPr>
          <w:p w14:paraId="6672246F"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las Malvinas</w:t>
            </w:r>
          </w:p>
        </w:tc>
        <w:tc>
          <w:tcPr>
            <w:tcW w:w="1130" w:type="dxa"/>
            <w:tcBorders>
              <w:left w:val="single" w:sz="4" w:space="0" w:color="auto"/>
              <w:right w:val="single" w:sz="4" w:space="0" w:color="auto"/>
            </w:tcBorders>
            <w:shd w:val="clear" w:color="auto" w:fill="auto"/>
            <w:vAlign w:val="center"/>
          </w:tcPr>
          <w:p w14:paraId="43EC9209" w14:textId="134AAC7D"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188</w:t>
            </w:r>
          </w:p>
        </w:tc>
        <w:tc>
          <w:tcPr>
            <w:tcW w:w="1262" w:type="dxa"/>
            <w:tcBorders>
              <w:left w:val="single" w:sz="4" w:space="0" w:color="auto"/>
            </w:tcBorders>
            <w:shd w:val="clear" w:color="auto" w:fill="auto"/>
            <w:vAlign w:val="center"/>
          </w:tcPr>
          <w:p w14:paraId="65AB49B2" w14:textId="2B237DFB" w:rsidR="00C55398" w:rsidRPr="008C5E07"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C55398" w:rsidRPr="008C5E07" w14:paraId="338ABB5F" w14:textId="77777777" w:rsidTr="00555233">
        <w:trPr>
          <w:trHeight w:val="300"/>
          <w:jc w:val="center"/>
        </w:trPr>
        <w:tc>
          <w:tcPr>
            <w:tcW w:w="3281" w:type="dxa"/>
            <w:tcBorders>
              <w:right w:val="single" w:sz="4" w:space="0" w:color="auto"/>
            </w:tcBorders>
            <w:shd w:val="clear" w:color="auto" w:fill="auto"/>
            <w:vAlign w:val="center"/>
            <w:hideMark/>
          </w:tcPr>
          <w:p w14:paraId="31C7AC6C"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la Fantasía</w:t>
            </w:r>
          </w:p>
        </w:tc>
        <w:tc>
          <w:tcPr>
            <w:tcW w:w="1130" w:type="dxa"/>
            <w:tcBorders>
              <w:left w:val="single" w:sz="4" w:space="0" w:color="auto"/>
              <w:right w:val="single" w:sz="4" w:space="0" w:color="auto"/>
            </w:tcBorders>
            <w:shd w:val="clear" w:color="auto" w:fill="auto"/>
            <w:vAlign w:val="center"/>
          </w:tcPr>
          <w:p w14:paraId="542E6A19" w14:textId="3CA18015"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97</w:t>
            </w:r>
          </w:p>
        </w:tc>
        <w:tc>
          <w:tcPr>
            <w:tcW w:w="1262" w:type="dxa"/>
            <w:tcBorders>
              <w:left w:val="single" w:sz="4" w:space="0" w:color="auto"/>
            </w:tcBorders>
            <w:shd w:val="clear" w:color="auto" w:fill="auto"/>
            <w:vAlign w:val="center"/>
          </w:tcPr>
          <w:p w14:paraId="13A92A22" w14:textId="4A3C9103" w:rsidR="00C55398" w:rsidRPr="008C5E07"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C55398" w:rsidRPr="008C5E07" w14:paraId="07680EB3" w14:textId="77777777" w:rsidTr="00555233">
        <w:trPr>
          <w:trHeight w:val="300"/>
          <w:jc w:val="center"/>
        </w:trPr>
        <w:tc>
          <w:tcPr>
            <w:tcW w:w="3281" w:type="dxa"/>
            <w:tcBorders>
              <w:right w:val="single" w:sz="4" w:space="0" w:color="auto"/>
            </w:tcBorders>
            <w:shd w:val="clear" w:color="auto" w:fill="auto"/>
            <w:vAlign w:val="center"/>
          </w:tcPr>
          <w:p w14:paraId="6C430546" w14:textId="77777777" w:rsidR="00C55398" w:rsidRPr="008C5E07" w:rsidRDefault="00C55398" w:rsidP="00555233">
            <w:pPr>
              <w:spacing w:after="0"/>
              <w:jc w:val="left"/>
              <w:rPr>
                <w:rFonts w:eastAsia="Times New Roman" w:cs="Calibri"/>
                <w:color w:val="000000"/>
                <w:sz w:val="18"/>
                <w:szCs w:val="18"/>
                <w:lang w:eastAsia="es-MX"/>
              </w:rPr>
            </w:pPr>
            <w:r>
              <w:rPr>
                <w:rFonts w:eastAsia="Times New Roman" w:cs="Calibri"/>
                <w:color w:val="000000"/>
                <w:sz w:val="18"/>
                <w:szCs w:val="18"/>
                <w:lang w:eastAsia="es-MX"/>
              </w:rPr>
              <w:t>Isla de la Fantasía Norte</w:t>
            </w:r>
          </w:p>
        </w:tc>
        <w:tc>
          <w:tcPr>
            <w:tcW w:w="1130" w:type="dxa"/>
            <w:tcBorders>
              <w:left w:val="single" w:sz="4" w:space="0" w:color="auto"/>
              <w:right w:val="single" w:sz="4" w:space="0" w:color="auto"/>
            </w:tcBorders>
            <w:shd w:val="clear" w:color="auto" w:fill="auto"/>
            <w:vAlign w:val="center"/>
          </w:tcPr>
          <w:p w14:paraId="622E3F7F" w14:textId="77777777" w:rsidR="00C55398" w:rsidRDefault="00C55398" w:rsidP="00C95E94">
            <w:pPr>
              <w:spacing w:after="0"/>
              <w:ind w:right="169"/>
              <w:jc w:val="right"/>
              <w:rPr>
                <w:rFonts w:eastAsia="Times New Roman" w:cs="Calibri"/>
                <w:color w:val="000000"/>
                <w:sz w:val="18"/>
                <w:szCs w:val="18"/>
                <w:lang w:eastAsia="es-MX"/>
              </w:rPr>
            </w:pPr>
          </w:p>
        </w:tc>
        <w:tc>
          <w:tcPr>
            <w:tcW w:w="1262" w:type="dxa"/>
            <w:tcBorders>
              <w:left w:val="single" w:sz="4" w:space="0" w:color="auto"/>
            </w:tcBorders>
            <w:shd w:val="clear" w:color="auto" w:fill="auto"/>
            <w:vAlign w:val="center"/>
          </w:tcPr>
          <w:p w14:paraId="2346C8B9" w14:textId="1A99D219" w:rsidR="00C55398"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C55398" w:rsidRPr="008C5E07" w14:paraId="44E1A2AC" w14:textId="77777777" w:rsidTr="00555233">
        <w:trPr>
          <w:trHeight w:val="300"/>
          <w:jc w:val="center"/>
        </w:trPr>
        <w:tc>
          <w:tcPr>
            <w:tcW w:w="3281" w:type="dxa"/>
            <w:tcBorders>
              <w:right w:val="single" w:sz="4" w:space="0" w:color="auto"/>
            </w:tcBorders>
            <w:shd w:val="clear" w:color="auto" w:fill="auto"/>
            <w:vAlign w:val="center"/>
            <w:hideMark/>
          </w:tcPr>
          <w:p w14:paraId="3E08A51F"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Puntilla Norte</w:t>
            </w:r>
          </w:p>
        </w:tc>
        <w:tc>
          <w:tcPr>
            <w:tcW w:w="1130" w:type="dxa"/>
            <w:tcBorders>
              <w:left w:val="single" w:sz="4" w:space="0" w:color="auto"/>
              <w:right w:val="single" w:sz="4" w:space="0" w:color="auto"/>
            </w:tcBorders>
            <w:shd w:val="clear" w:color="auto" w:fill="auto"/>
            <w:vAlign w:val="center"/>
          </w:tcPr>
          <w:p w14:paraId="6CB363A9" w14:textId="26216FC0"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48</w:t>
            </w:r>
          </w:p>
        </w:tc>
        <w:tc>
          <w:tcPr>
            <w:tcW w:w="1262" w:type="dxa"/>
            <w:tcBorders>
              <w:left w:val="single" w:sz="4" w:space="0" w:color="auto"/>
            </w:tcBorders>
            <w:shd w:val="clear" w:color="auto" w:fill="auto"/>
            <w:vAlign w:val="center"/>
          </w:tcPr>
          <w:p w14:paraId="39033C96" w14:textId="03083DEB" w:rsidR="00C55398" w:rsidRPr="008C5E07"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C55398" w:rsidRPr="008C5E07" w14:paraId="7FC93C7A" w14:textId="77777777" w:rsidTr="00555233">
        <w:trPr>
          <w:trHeight w:val="300"/>
          <w:jc w:val="center"/>
        </w:trPr>
        <w:tc>
          <w:tcPr>
            <w:tcW w:w="3281" w:type="dxa"/>
            <w:tcBorders>
              <w:right w:val="single" w:sz="4" w:space="0" w:color="auto"/>
            </w:tcBorders>
            <w:shd w:val="clear" w:color="auto" w:fill="auto"/>
            <w:vAlign w:val="center"/>
            <w:hideMark/>
          </w:tcPr>
          <w:p w14:paraId="1F2A729C"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del Amor (Puntilla Sur)</w:t>
            </w:r>
          </w:p>
        </w:tc>
        <w:tc>
          <w:tcPr>
            <w:tcW w:w="1130" w:type="dxa"/>
            <w:tcBorders>
              <w:left w:val="single" w:sz="4" w:space="0" w:color="auto"/>
              <w:right w:val="single" w:sz="4" w:space="0" w:color="auto"/>
            </w:tcBorders>
            <w:shd w:val="clear" w:color="auto" w:fill="auto"/>
            <w:vAlign w:val="center"/>
          </w:tcPr>
          <w:p w14:paraId="3A7B8125" w14:textId="1485B9C2"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105</w:t>
            </w:r>
          </w:p>
        </w:tc>
        <w:tc>
          <w:tcPr>
            <w:tcW w:w="1262" w:type="dxa"/>
            <w:tcBorders>
              <w:left w:val="single" w:sz="4" w:space="0" w:color="auto"/>
            </w:tcBorders>
            <w:shd w:val="clear" w:color="auto" w:fill="auto"/>
            <w:vAlign w:val="center"/>
          </w:tcPr>
          <w:p w14:paraId="2F16444E" w14:textId="0F87D7E4" w:rsidR="00C55398" w:rsidRPr="008C5E07"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C55398" w:rsidRPr="008C5E07" w14:paraId="4FDFB168" w14:textId="77777777" w:rsidTr="00555233">
        <w:trPr>
          <w:trHeight w:val="300"/>
          <w:jc w:val="center"/>
        </w:trPr>
        <w:tc>
          <w:tcPr>
            <w:tcW w:w="3281" w:type="dxa"/>
            <w:tcBorders>
              <w:right w:val="single" w:sz="4" w:space="0" w:color="auto"/>
            </w:tcBorders>
            <w:shd w:val="clear" w:color="auto" w:fill="auto"/>
            <w:vAlign w:val="center"/>
            <w:hideMark/>
          </w:tcPr>
          <w:p w14:paraId="66221A71"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el Rubí</w:t>
            </w:r>
          </w:p>
        </w:tc>
        <w:tc>
          <w:tcPr>
            <w:tcW w:w="1130" w:type="dxa"/>
            <w:tcBorders>
              <w:left w:val="single" w:sz="4" w:space="0" w:color="auto"/>
              <w:right w:val="single" w:sz="4" w:space="0" w:color="auto"/>
            </w:tcBorders>
            <w:shd w:val="clear" w:color="auto" w:fill="auto"/>
            <w:vAlign w:val="center"/>
          </w:tcPr>
          <w:p w14:paraId="455D4049" w14:textId="0BB622BA"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22</w:t>
            </w:r>
          </w:p>
        </w:tc>
        <w:tc>
          <w:tcPr>
            <w:tcW w:w="1262" w:type="dxa"/>
            <w:tcBorders>
              <w:left w:val="single" w:sz="4" w:space="0" w:color="auto"/>
            </w:tcBorders>
            <w:shd w:val="clear" w:color="auto" w:fill="auto"/>
            <w:vAlign w:val="center"/>
          </w:tcPr>
          <w:p w14:paraId="25780531" w14:textId="575B95A4" w:rsidR="00C55398" w:rsidRPr="008C5E07"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C55398" w:rsidRPr="008C5E07" w14:paraId="4897E6CB" w14:textId="77777777" w:rsidTr="00555233">
        <w:trPr>
          <w:trHeight w:val="300"/>
          <w:jc w:val="center"/>
        </w:trPr>
        <w:tc>
          <w:tcPr>
            <w:tcW w:w="3281" w:type="dxa"/>
            <w:tcBorders>
              <w:right w:val="single" w:sz="4" w:space="0" w:color="auto"/>
            </w:tcBorders>
            <w:shd w:val="clear" w:color="auto" w:fill="auto"/>
            <w:vAlign w:val="center"/>
            <w:hideMark/>
          </w:tcPr>
          <w:p w14:paraId="53A5BB58"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Las Higuerillas (Kilómetro 60.5)</w:t>
            </w:r>
          </w:p>
        </w:tc>
        <w:tc>
          <w:tcPr>
            <w:tcW w:w="1130" w:type="dxa"/>
            <w:tcBorders>
              <w:left w:val="single" w:sz="4" w:space="0" w:color="auto"/>
              <w:right w:val="single" w:sz="4" w:space="0" w:color="auto"/>
            </w:tcBorders>
            <w:shd w:val="clear" w:color="auto" w:fill="auto"/>
            <w:vAlign w:val="center"/>
          </w:tcPr>
          <w:p w14:paraId="181113A3" w14:textId="655EFB95"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7</w:t>
            </w:r>
          </w:p>
        </w:tc>
        <w:tc>
          <w:tcPr>
            <w:tcW w:w="1262" w:type="dxa"/>
            <w:tcBorders>
              <w:left w:val="single" w:sz="4" w:space="0" w:color="auto"/>
            </w:tcBorders>
            <w:shd w:val="clear" w:color="auto" w:fill="auto"/>
            <w:vAlign w:val="center"/>
          </w:tcPr>
          <w:p w14:paraId="622B0092" w14:textId="6F8898E8" w:rsidR="00C55398" w:rsidRPr="008C5E07"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C55398" w:rsidRPr="008C5E07" w14:paraId="25E28FD9" w14:textId="77777777" w:rsidTr="00555233">
        <w:trPr>
          <w:trHeight w:val="300"/>
          <w:jc w:val="center"/>
        </w:trPr>
        <w:tc>
          <w:tcPr>
            <w:tcW w:w="3281" w:type="dxa"/>
            <w:tcBorders>
              <w:right w:val="single" w:sz="4" w:space="0" w:color="auto"/>
            </w:tcBorders>
            <w:shd w:val="clear" w:color="auto" w:fill="auto"/>
            <w:vAlign w:val="center"/>
            <w:hideMark/>
          </w:tcPr>
          <w:p w14:paraId="067DE13A"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Los Timones</w:t>
            </w:r>
          </w:p>
        </w:tc>
        <w:tc>
          <w:tcPr>
            <w:tcW w:w="1130" w:type="dxa"/>
            <w:tcBorders>
              <w:left w:val="single" w:sz="4" w:space="0" w:color="auto"/>
              <w:right w:val="single" w:sz="4" w:space="0" w:color="auto"/>
            </w:tcBorders>
            <w:shd w:val="clear" w:color="auto" w:fill="auto"/>
            <w:vAlign w:val="center"/>
          </w:tcPr>
          <w:p w14:paraId="26361BA1" w14:textId="07E65DF2"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5</w:t>
            </w:r>
          </w:p>
        </w:tc>
        <w:tc>
          <w:tcPr>
            <w:tcW w:w="1262" w:type="dxa"/>
            <w:tcBorders>
              <w:left w:val="single" w:sz="4" w:space="0" w:color="auto"/>
            </w:tcBorders>
            <w:shd w:val="clear" w:color="auto" w:fill="auto"/>
            <w:vAlign w:val="center"/>
          </w:tcPr>
          <w:p w14:paraId="04CEB3C0" w14:textId="665EDE6F" w:rsidR="00C55398" w:rsidRPr="008C5E07"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C55398" w:rsidRPr="008C5E07" w14:paraId="578F1A2D" w14:textId="77777777" w:rsidTr="00555233">
        <w:trPr>
          <w:trHeight w:val="300"/>
          <w:jc w:val="center"/>
        </w:trPr>
        <w:tc>
          <w:tcPr>
            <w:tcW w:w="3281" w:type="dxa"/>
            <w:tcBorders>
              <w:right w:val="single" w:sz="4" w:space="0" w:color="auto"/>
            </w:tcBorders>
            <w:shd w:val="clear" w:color="auto" w:fill="auto"/>
            <w:vAlign w:val="center"/>
            <w:hideMark/>
          </w:tcPr>
          <w:p w14:paraId="7FB52E00"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Los Pinabetes</w:t>
            </w:r>
          </w:p>
        </w:tc>
        <w:tc>
          <w:tcPr>
            <w:tcW w:w="1130" w:type="dxa"/>
            <w:tcBorders>
              <w:left w:val="single" w:sz="4" w:space="0" w:color="auto"/>
              <w:right w:val="single" w:sz="4" w:space="0" w:color="auto"/>
            </w:tcBorders>
            <w:shd w:val="clear" w:color="auto" w:fill="auto"/>
            <w:vAlign w:val="center"/>
          </w:tcPr>
          <w:p w14:paraId="64B2C2B7" w14:textId="2BAEC616"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5</w:t>
            </w:r>
          </w:p>
        </w:tc>
        <w:tc>
          <w:tcPr>
            <w:tcW w:w="1262" w:type="dxa"/>
            <w:tcBorders>
              <w:left w:val="single" w:sz="4" w:space="0" w:color="auto"/>
            </w:tcBorders>
            <w:shd w:val="clear" w:color="auto" w:fill="auto"/>
            <w:vAlign w:val="center"/>
          </w:tcPr>
          <w:p w14:paraId="38E4C51E" w14:textId="608846BA" w:rsidR="00C55398" w:rsidRPr="008C5E07"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C55398" w:rsidRPr="008C5E07" w14:paraId="01FA0B25" w14:textId="77777777" w:rsidTr="00555233">
        <w:trPr>
          <w:trHeight w:val="300"/>
          <w:jc w:val="center"/>
        </w:trPr>
        <w:tc>
          <w:tcPr>
            <w:tcW w:w="3281" w:type="dxa"/>
            <w:tcBorders>
              <w:right w:val="single" w:sz="4" w:space="0" w:color="auto"/>
            </w:tcBorders>
            <w:shd w:val="clear" w:color="auto" w:fill="auto"/>
            <w:vAlign w:val="center"/>
            <w:hideMark/>
          </w:tcPr>
          <w:p w14:paraId="27EC2743" w14:textId="77777777" w:rsidR="00C55398" w:rsidRPr="008C5E07" w:rsidRDefault="00C55398"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Fantasía Norte</w:t>
            </w:r>
          </w:p>
        </w:tc>
        <w:tc>
          <w:tcPr>
            <w:tcW w:w="1130" w:type="dxa"/>
            <w:tcBorders>
              <w:left w:val="single" w:sz="4" w:space="0" w:color="auto"/>
              <w:right w:val="single" w:sz="4" w:space="0" w:color="auto"/>
            </w:tcBorders>
            <w:shd w:val="clear" w:color="auto" w:fill="auto"/>
            <w:vAlign w:val="center"/>
          </w:tcPr>
          <w:p w14:paraId="29AAF2EF" w14:textId="6AF2042B" w:rsidR="00C55398" w:rsidRPr="008C5E07" w:rsidRDefault="00C55398" w:rsidP="00C95E94">
            <w:pPr>
              <w:spacing w:after="0"/>
              <w:ind w:right="169"/>
              <w:jc w:val="right"/>
              <w:rPr>
                <w:rFonts w:eastAsia="Times New Roman" w:cs="Calibri"/>
                <w:color w:val="000000"/>
                <w:sz w:val="18"/>
                <w:szCs w:val="18"/>
                <w:lang w:eastAsia="es-MX"/>
              </w:rPr>
            </w:pPr>
            <w:r w:rsidRPr="008C5E07">
              <w:rPr>
                <w:rFonts w:eastAsia="Times New Roman" w:cs="Calibri"/>
                <w:color w:val="000000"/>
                <w:sz w:val="18"/>
                <w:szCs w:val="18"/>
                <w:lang w:eastAsia="es-MX"/>
              </w:rPr>
              <w:t>13</w:t>
            </w:r>
          </w:p>
        </w:tc>
        <w:tc>
          <w:tcPr>
            <w:tcW w:w="1262" w:type="dxa"/>
            <w:tcBorders>
              <w:left w:val="single" w:sz="4" w:space="0" w:color="auto"/>
            </w:tcBorders>
            <w:shd w:val="clear" w:color="auto" w:fill="auto"/>
            <w:vAlign w:val="center"/>
          </w:tcPr>
          <w:p w14:paraId="1E367A24" w14:textId="670E37D1" w:rsidR="00C55398" w:rsidRPr="008C5E07" w:rsidRDefault="00C55398" w:rsidP="00555233">
            <w:pPr>
              <w:spacing w:after="0"/>
              <w:jc w:val="center"/>
              <w:rPr>
                <w:rFonts w:eastAsia="Times New Roman" w:cs="Calibri"/>
                <w:color w:val="000000"/>
                <w:sz w:val="18"/>
                <w:szCs w:val="18"/>
                <w:lang w:eastAsia="es-MX"/>
              </w:rPr>
            </w:pPr>
            <w:r w:rsidRPr="00BB022D">
              <w:rPr>
                <w:rFonts w:eastAsia="Times New Roman" w:cs="Calibri"/>
                <w:color w:val="000000"/>
                <w:sz w:val="18"/>
                <w:szCs w:val="18"/>
                <w:lang w:eastAsia="es-MX"/>
              </w:rPr>
              <w:t>Rural</w:t>
            </w:r>
          </w:p>
        </w:tc>
      </w:tr>
      <w:tr w:rsidR="00107EBE" w:rsidRPr="008C5E07" w14:paraId="792CF214" w14:textId="77777777" w:rsidTr="00555233">
        <w:trPr>
          <w:trHeight w:val="300"/>
          <w:jc w:val="center"/>
        </w:trPr>
        <w:tc>
          <w:tcPr>
            <w:tcW w:w="3281" w:type="dxa"/>
            <w:tcBorders>
              <w:right w:val="single" w:sz="4" w:space="0" w:color="auto"/>
            </w:tcBorders>
            <w:shd w:val="clear" w:color="auto" w:fill="auto"/>
            <w:vAlign w:val="center"/>
            <w:hideMark/>
          </w:tcPr>
          <w:p w14:paraId="708A42DC" w14:textId="77777777" w:rsidR="00107EBE" w:rsidRPr="008C5E07" w:rsidRDefault="00107EBE"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del Suspiro</w:t>
            </w:r>
          </w:p>
        </w:tc>
        <w:tc>
          <w:tcPr>
            <w:tcW w:w="1130" w:type="dxa"/>
            <w:tcBorders>
              <w:left w:val="single" w:sz="4" w:space="0" w:color="auto"/>
              <w:right w:val="single" w:sz="4" w:space="0" w:color="auto"/>
            </w:tcBorders>
            <w:shd w:val="clear" w:color="auto" w:fill="auto"/>
          </w:tcPr>
          <w:p w14:paraId="0333E984" w14:textId="2CC6C7A8" w:rsidR="00107EBE" w:rsidRPr="008C5E07" w:rsidRDefault="00C51870" w:rsidP="00C95E94">
            <w:pPr>
              <w:spacing w:after="0"/>
              <w:ind w:right="169"/>
              <w:jc w:val="right"/>
              <w:rPr>
                <w:rFonts w:eastAsia="Times New Roman" w:cs="Calibri"/>
                <w:color w:val="000000"/>
                <w:sz w:val="18"/>
                <w:szCs w:val="18"/>
                <w:lang w:eastAsia="es-MX"/>
              </w:rPr>
            </w:pPr>
            <w:r>
              <w:rPr>
                <w:rFonts w:eastAsia="Times New Roman" w:cs="Calibri"/>
                <w:color w:val="000000"/>
                <w:sz w:val="18"/>
                <w:szCs w:val="18"/>
                <w:lang w:eastAsia="es-MX"/>
              </w:rPr>
              <w:t>1</w:t>
            </w:r>
          </w:p>
        </w:tc>
        <w:tc>
          <w:tcPr>
            <w:tcW w:w="1262" w:type="dxa"/>
            <w:tcBorders>
              <w:left w:val="single" w:sz="4" w:space="0" w:color="auto"/>
            </w:tcBorders>
            <w:shd w:val="clear" w:color="auto" w:fill="auto"/>
            <w:vAlign w:val="center"/>
          </w:tcPr>
          <w:p w14:paraId="79920D3E" w14:textId="0B1C59B4" w:rsidR="00107EBE" w:rsidRPr="008C5E07" w:rsidRDefault="00107EBE" w:rsidP="00555233">
            <w:pPr>
              <w:spacing w:after="0"/>
              <w:jc w:val="center"/>
              <w:rPr>
                <w:rFonts w:eastAsia="Times New Roman" w:cs="Calibri"/>
                <w:color w:val="000000"/>
                <w:sz w:val="18"/>
                <w:szCs w:val="18"/>
                <w:lang w:eastAsia="es-MX"/>
              </w:rPr>
            </w:pPr>
            <w:r w:rsidRPr="004E36E5">
              <w:rPr>
                <w:rFonts w:eastAsia="Times New Roman" w:cs="Calibri"/>
                <w:color w:val="000000"/>
                <w:sz w:val="18"/>
                <w:szCs w:val="18"/>
                <w:lang w:eastAsia="es-MX"/>
              </w:rPr>
              <w:t>Rural</w:t>
            </w:r>
          </w:p>
        </w:tc>
      </w:tr>
      <w:tr w:rsidR="00107EBE" w:rsidRPr="008C5E07" w14:paraId="7117CD26" w14:textId="77777777" w:rsidTr="00555233">
        <w:trPr>
          <w:trHeight w:val="300"/>
          <w:jc w:val="center"/>
        </w:trPr>
        <w:tc>
          <w:tcPr>
            <w:tcW w:w="3281" w:type="dxa"/>
            <w:tcBorders>
              <w:right w:val="single" w:sz="4" w:space="0" w:color="auto"/>
            </w:tcBorders>
            <w:shd w:val="clear" w:color="auto" w:fill="auto"/>
            <w:vAlign w:val="center"/>
            <w:hideMark/>
          </w:tcPr>
          <w:p w14:paraId="4C4FF23C" w14:textId="77777777" w:rsidR="00107EBE" w:rsidRPr="008C5E07" w:rsidRDefault="00107EBE"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el Mezquite</w:t>
            </w:r>
          </w:p>
        </w:tc>
        <w:tc>
          <w:tcPr>
            <w:tcW w:w="1130" w:type="dxa"/>
            <w:tcBorders>
              <w:left w:val="single" w:sz="4" w:space="0" w:color="auto"/>
              <w:right w:val="single" w:sz="4" w:space="0" w:color="auto"/>
            </w:tcBorders>
            <w:shd w:val="clear" w:color="auto" w:fill="auto"/>
          </w:tcPr>
          <w:p w14:paraId="320CC323" w14:textId="7A537E0F" w:rsidR="00107EBE" w:rsidRPr="008C5E07" w:rsidRDefault="00C51870" w:rsidP="00C95E94">
            <w:pPr>
              <w:spacing w:after="0"/>
              <w:ind w:right="169"/>
              <w:jc w:val="right"/>
              <w:rPr>
                <w:rFonts w:eastAsia="Times New Roman" w:cs="Calibri"/>
                <w:color w:val="000000"/>
                <w:sz w:val="18"/>
                <w:szCs w:val="18"/>
                <w:lang w:eastAsia="es-MX"/>
              </w:rPr>
            </w:pPr>
            <w:r>
              <w:rPr>
                <w:rFonts w:eastAsia="Times New Roman" w:cs="Calibri"/>
                <w:color w:val="000000"/>
                <w:sz w:val="18"/>
                <w:szCs w:val="18"/>
                <w:lang w:eastAsia="es-MX"/>
              </w:rPr>
              <w:t>29</w:t>
            </w:r>
          </w:p>
        </w:tc>
        <w:tc>
          <w:tcPr>
            <w:tcW w:w="1262" w:type="dxa"/>
            <w:tcBorders>
              <w:left w:val="single" w:sz="4" w:space="0" w:color="auto"/>
            </w:tcBorders>
            <w:shd w:val="clear" w:color="auto" w:fill="auto"/>
            <w:vAlign w:val="center"/>
          </w:tcPr>
          <w:p w14:paraId="2EA6D94D" w14:textId="59A9F427" w:rsidR="00107EBE" w:rsidRPr="008C5E07" w:rsidRDefault="00107EBE" w:rsidP="00555233">
            <w:pPr>
              <w:spacing w:after="0"/>
              <w:jc w:val="center"/>
              <w:rPr>
                <w:rFonts w:eastAsia="Times New Roman" w:cs="Calibri"/>
                <w:color w:val="000000"/>
                <w:sz w:val="18"/>
                <w:szCs w:val="18"/>
                <w:lang w:eastAsia="es-MX"/>
              </w:rPr>
            </w:pPr>
            <w:r w:rsidRPr="004E36E5">
              <w:rPr>
                <w:rFonts w:eastAsia="Times New Roman" w:cs="Calibri"/>
                <w:color w:val="000000"/>
                <w:sz w:val="18"/>
                <w:szCs w:val="18"/>
                <w:lang w:eastAsia="es-MX"/>
              </w:rPr>
              <w:t>Rural</w:t>
            </w:r>
          </w:p>
        </w:tc>
      </w:tr>
      <w:tr w:rsidR="00107EBE" w:rsidRPr="008C5E07" w14:paraId="1AB9128E" w14:textId="77777777" w:rsidTr="00555233">
        <w:trPr>
          <w:trHeight w:val="300"/>
          <w:jc w:val="center"/>
        </w:trPr>
        <w:tc>
          <w:tcPr>
            <w:tcW w:w="3281" w:type="dxa"/>
            <w:tcBorders>
              <w:right w:val="single" w:sz="4" w:space="0" w:color="auto"/>
            </w:tcBorders>
            <w:shd w:val="clear" w:color="auto" w:fill="auto"/>
            <w:vAlign w:val="center"/>
            <w:hideMark/>
          </w:tcPr>
          <w:p w14:paraId="39262709" w14:textId="77777777" w:rsidR="00107EBE" w:rsidRPr="008C5E07" w:rsidRDefault="00107EBE"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Sección Puntilla Norte</w:t>
            </w:r>
          </w:p>
        </w:tc>
        <w:tc>
          <w:tcPr>
            <w:tcW w:w="1130" w:type="dxa"/>
            <w:tcBorders>
              <w:left w:val="single" w:sz="4" w:space="0" w:color="auto"/>
              <w:right w:val="single" w:sz="4" w:space="0" w:color="auto"/>
            </w:tcBorders>
            <w:shd w:val="clear" w:color="auto" w:fill="auto"/>
          </w:tcPr>
          <w:p w14:paraId="07B46468" w14:textId="7017F23E" w:rsidR="00107EBE" w:rsidRPr="008C5E07" w:rsidRDefault="00C51870" w:rsidP="00C95E94">
            <w:pPr>
              <w:spacing w:after="0"/>
              <w:ind w:right="169"/>
              <w:jc w:val="right"/>
              <w:rPr>
                <w:rFonts w:eastAsia="Times New Roman" w:cs="Calibri"/>
                <w:color w:val="000000"/>
                <w:sz w:val="18"/>
                <w:szCs w:val="18"/>
                <w:lang w:eastAsia="es-MX"/>
              </w:rPr>
            </w:pPr>
            <w:r>
              <w:rPr>
                <w:rFonts w:eastAsia="Times New Roman" w:cs="Calibri"/>
                <w:color w:val="000000"/>
                <w:sz w:val="18"/>
                <w:szCs w:val="18"/>
                <w:lang w:eastAsia="es-MX"/>
              </w:rPr>
              <w:t>7</w:t>
            </w:r>
          </w:p>
        </w:tc>
        <w:tc>
          <w:tcPr>
            <w:tcW w:w="1262" w:type="dxa"/>
            <w:tcBorders>
              <w:left w:val="single" w:sz="4" w:space="0" w:color="auto"/>
            </w:tcBorders>
            <w:shd w:val="clear" w:color="auto" w:fill="auto"/>
            <w:vAlign w:val="center"/>
          </w:tcPr>
          <w:p w14:paraId="2E7C9EFB" w14:textId="25FD3830" w:rsidR="00107EBE" w:rsidRPr="008C5E07" w:rsidRDefault="00107EBE" w:rsidP="00555233">
            <w:pPr>
              <w:spacing w:after="0"/>
              <w:jc w:val="center"/>
              <w:rPr>
                <w:rFonts w:eastAsia="Times New Roman" w:cs="Calibri"/>
                <w:color w:val="000000"/>
                <w:sz w:val="18"/>
                <w:szCs w:val="18"/>
                <w:lang w:eastAsia="es-MX"/>
              </w:rPr>
            </w:pPr>
            <w:r w:rsidRPr="004E36E5">
              <w:rPr>
                <w:rFonts w:eastAsia="Times New Roman" w:cs="Calibri"/>
                <w:color w:val="000000"/>
                <w:sz w:val="18"/>
                <w:szCs w:val="18"/>
                <w:lang w:eastAsia="es-MX"/>
              </w:rPr>
              <w:t>Rural</w:t>
            </w:r>
          </w:p>
        </w:tc>
      </w:tr>
      <w:tr w:rsidR="00107EBE" w:rsidRPr="008C5E07" w14:paraId="7C6BACD5" w14:textId="77777777" w:rsidTr="00555233">
        <w:trPr>
          <w:trHeight w:val="300"/>
          <w:jc w:val="center"/>
        </w:trPr>
        <w:tc>
          <w:tcPr>
            <w:tcW w:w="3281" w:type="dxa"/>
            <w:tcBorders>
              <w:bottom w:val="single" w:sz="4" w:space="0" w:color="auto"/>
              <w:right w:val="single" w:sz="4" w:space="0" w:color="auto"/>
            </w:tcBorders>
            <w:shd w:val="clear" w:color="auto" w:fill="auto"/>
            <w:vAlign w:val="center"/>
          </w:tcPr>
          <w:p w14:paraId="49099911" w14:textId="77777777" w:rsidR="00107EBE" w:rsidRPr="008C5E07" w:rsidRDefault="00107EBE"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 xml:space="preserve">Isla Sección Puntilla </w:t>
            </w:r>
            <w:r>
              <w:rPr>
                <w:rFonts w:eastAsia="Times New Roman" w:cs="Calibri"/>
                <w:color w:val="000000"/>
                <w:sz w:val="18"/>
                <w:szCs w:val="18"/>
                <w:lang w:eastAsia="es-MX"/>
              </w:rPr>
              <w:t>Sur</w:t>
            </w:r>
          </w:p>
        </w:tc>
        <w:tc>
          <w:tcPr>
            <w:tcW w:w="1130" w:type="dxa"/>
            <w:tcBorders>
              <w:left w:val="single" w:sz="4" w:space="0" w:color="auto"/>
              <w:bottom w:val="single" w:sz="4" w:space="0" w:color="auto"/>
              <w:right w:val="single" w:sz="4" w:space="0" w:color="auto"/>
            </w:tcBorders>
            <w:shd w:val="clear" w:color="auto" w:fill="auto"/>
          </w:tcPr>
          <w:p w14:paraId="104205F5" w14:textId="77777777" w:rsidR="00107EBE" w:rsidRPr="008C5E07" w:rsidRDefault="00107EBE" w:rsidP="00C95E94">
            <w:pPr>
              <w:spacing w:after="0"/>
              <w:ind w:right="169"/>
              <w:jc w:val="right"/>
              <w:rPr>
                <w:rFonts w:eastAsia="Times New Roman" w:cs="Calibri"/>
                <w:color w:val="000000"/>
                <w:sz w:val="18"/>
                <w:szCs w:val="18"/>
                <w:lang w:eastAsia="es-MX"/>
              </w:rPr>
            </w:pPr>
          </w:p>
        </w:tc>
        <w:tc>
          <w:tcPr>
            <w:tcW w:w="1262" w:type="dxa"/>
            <w:tcBorders>
              <w:left w:val="single" w:sz="4" w:space="0" w:color="auto"/>
              <w:bottom w:val="single" w:sz="4" w:space="0" w:color="auto"/>
            </w:tcBorders>
            <w:shd w:val="clear" w:color="auto" w:fill="auto"/>
            <w:vAlign w:val="center"/>
          </w:tcPr>
          <w:p w14:paraId="4FEB473E" w14:textId="78A63269" w:rsidR="00107EBE" w:rsidRDefault="00107EBE" w:rsidP="00555233">
            <w:pPr>
              <w:spacing w:after="0"/>
              <w:jc w:val="center"/>
              <w:rPr>
                <w:rFonts w:eastAsia="Times New Roman" w:cs="Calibri"/>
                <w:color w:val="000000"/>
                <w:sz w:val="18"/>
                <w:szCs w:val="18"/>
                <w:lang w:eastAsia="es-MX"/>
              </w:rPr>
            </w:pPr>
            <w:r w:rsidRPr="004E36E5">
              <w:rPr>
                <w:rFonts w:eastAsia="Times New Roman" w:cs="Calibri"/>
                <w:color w:val="000000"/>
                <w:sz w:val="18"/>
                <w:szCs w:val="18"/>
                <w:lang w:eastAsia="es-MX"/>
              </w:rPr>
              <w:t>Rural</w:t>
            </w:r>
          </w:p>
        </w:tc>
      </w:tr>
      <w:tr w:rsidR="00C55398" w:rsidRPr="008C5E07" w14:paraId="6AA0D9E9" w14:textId="77777777" w:rsidTr="00555233">
        <w:trPr>
          <w:trHeight w:val="300"/>
          <w:jc w:val="center"/>
        </w:trPr>
        <w:tc>
          <w:tcPr>
            <w:tcW w:w="3281" w:type="dxa"/>
            <w:tcBorders>
              <w:top w:val="single" w:sz="4" w:space="0" w:color="auto"/>
              <w:bottom w:val="single" w:sz="4" w:space="0" w:color="auto"/>
              <w:right w:val="single" w:sz="4" w:space="0" w:color="auto"/>
            </w:tcBorders>
            <w:shd w:val="clear" w:color="auto" w:fill="auto"/>
            <w:vAlign w:val="center"/>
          </w:tcPr>
          <w:p w14:paraId="49D2700C" w14:textId="77777777" w:rsidR="00C55398" w:rsidRPr="008C5E07" w:rsidRDefault="00C55398" w:rsidP="00555233">
            <w:pPr>
              <w:spacing w:after="0"/>
              <w:jc w:val="left"/>
              <w:rPr>
                <w:rFonts w:eastAsia="Times New Roman" w:cs="Calibri"/>
                <w:b/>
                <w:bCs/>
                <w:color w:val="000000"/>
                <w:sz w:val="18"/>
                <w:szCs w:val="18"/>
                <w:lang w:eastAsia="es-MX"/>
              </w:rPr>
            </w:pPr>
            <w:r w:rsidRPr="008C5E07">
              <w:rPr>
                <w:rFonts w:eastAsia="Times New Roman" w:cs="Calibri"/>
                <w:b/>
                <w:bCs/>
                <w:color w:val="000000"/>
                <w:sz w:val="18"/>
                <w:szCs w:val="18"/>
                <w:lang w:eastAsia="es-MX"/>
              </w:rPr>
              <w:t>Total</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9216230" w14:textId="03B86893" w:rsidR="00C55398" w:rsidRPr="008C5E07" w:rsidRDefault="00C51870" w:rsidP="00C95E94">
            <w:pPr>
              <w:spacing w:after="0"/>
              <w:ind w:right="169"/>
              <w:jc w:val="right"/>
              <w:rPr>
                <w:rFonts w:eastAsia="Times New Roman" w:cs="Calibri"/>
                <w:b/>
                <w:bCs/>
                <w:color w:val="000000"/>
                <w:sz w:val="18"/>
                <w:szCs w:val="18"/>
                <w:lang w:eastAsia="es-MX"/>
              </w:rPr>
            </w:pPr>
            <w:r>
              <w:rPr>
                <w:rFonts w:eastAsia="Times New Roman" w:cs="Calibri"/>
                <w:b/>
                <w:bCs/>
                <w:color w:val="000000"/>
                <w:sz w:val="18"/>
                <w:szCs w:val="18"/>
                <w:lang w:eastAsia="es-MX"/>
              </w:rPr>
              <w:t>2,844</w:t>
            </w:r>
          </w:p>
        </w:tc>
        <w:tc>
          <w:tcPr>
            <w:tcW w:w="1262" w:type="dxa"/>
            <w:tcBorders>
              <w:top w:val="single" w:sz="4" w:space="0" w:color="auto"/>
              <w:left w:val="single" w:sz="4" w:space="0" w:color="auto"/>
              <w:bottom w:val="single" w:sz="4" w:space="0" w:color="auto"/>
            </w:tcBorders>
            <w:shd w:val="clear" w:color="auto" w:fill="auto"/>
            <w:vAlign w:val="center"/>
          </w:tcPr>
          <w:p w14:paraId="00C09F83" w14:textId="1AE8E3A7" w:rsidR="00C55398" w:rsidRPr="008C5E07" w:rsidRDefault="00C55398" w:rsidP="00555233">
            <w:pPr>
              <w:spacing w:after="0"/>
              <w:jc w:val="center"/>
              <w:rPr>
                <w:rFonts w:eastAsia="Times New Roman" w:cs="Calibri"/>
                <w:b/>
                <w:bCs/>
                <w:color w:val="000000"/>
                <w:sz w:val="18"/>
                <w:szCs w:val="18"/>
                <w:lang w:eastAsia="es-MX"/>
              </w:rPr>
            </w:pPr>
          </w:p>
        </w:tc>
      </w:tr>
    </w:tbl>
    <w:p w14:paraId="27331E31" w14:textId="4840E05C" w:rsidR="0082629B" w:rsidRDefault="0082629B" w:rsidP="00C45AF3">
      <w:pPr>
        <w:pStyle w:val="FuentePLANDATA"/>
        <w:ind w:left="1560"/>
      </w:pPr>
      <w:r w:rsidRPr="001D10A1">
        <w:rPr>
          <w:b/>
          <w:bCs/>
        </w:rPr>
        <w:t>Fuente:</w:t>
      </w:r>
      <w:r w:rsidRPr="00AE45DD">
        <w:t xml:space="preserve"> </w:t>
      </w:r>
      <w:r>
        <w:t>Censo General de Población y Vivienda 2020, INEGI.</w:t>
      </w:r>
    </w:p>
    <w:p w14:paraId="3543DF03" w14:textId="60ADB45E" w:rsidR="00F01823" w:rsidRPr="00F01823" w:rsidRDefault="00F01823" w:rsidP="00555233">
      <w:pPr>
        <w:rPr>
          <w:b/>
        </w:rPr>
      </w:pPr>
      <w:r w:rsidRPr="00F01823">
        <w:t>Uno de los principales problemas que presentan las zonas urbanas mexicanas, es que no tienen claramente definidos los limites periurbanos, ni límites que agrupen localidades rurales. Con base en el Programa Municipal de Ordenamiento Territorial de Matamoros vigente, se considera la siguiente agrupación de localidades rurales</w:t>
      </w:r>
      <w:r>
        <w:t xml:space="preserve"> del municipio, en la cual, está considerada evidentemente la zona de estudio</w:t>
      </w:r>
      <w:r w:rsidR="006F6414">
        <w:t>.</w:t>
      </w:r>
    </w:p>
    <w:p w14:paraId="3FFC84AD" w14:textId="77777777" w:rsidR="00DB5B20" w:rsidRDefault="00DB5B20">
      <w:pPr>
        <w:spacing w:after="200" w:line="288" w:lineRule="auto"/>
        <w:jc w:val="left"/>
      </w:pPr>
      <w:r>
        <w:br w:type="page"/>
      </w:r>
    </w:p>
    <w:p w14:paraId="07CF4033" w14:textId="7A5F95A3" w:rsidR="00F01823" w:rsidRPr="00F01823" w:rsidRDefault="00F01823" w:rsidP="00555233">
      <w:pPr>
        <w:rPr>
          <w:b/>
        </w:rPr>
      </w:pPr>
      <w:r w:rsidRPr="00F01823">
        <w:lastRenderedPageBreak/>
        <w:t xml:space="preserve">A partir de la aplicación del índice de Clark Evans - Moran, se identifica que la influencia que ejercen tanto Matamoros como Reynosa en el sistema urbano es de alcance regional - metropolitano. En un análisis con una visión más amplia de las relaciones funcionales que existen entre ambas ciudades, se pueden identificar patrones de agrupación de localidades y se definen centros y subcentros urbanos, subcentros rurales y localidades rurales dispersas en el territorio. </w:t>
      </w:r>
    </w:p>
    <w:p w14:paraId="34DE8A4B" w14:textId="3A83A8CF" w:rsidR="00F01823" w:rsidRPr="00F01823" w:rsidRDefault="00F01823" w:rsidP="00555233">
      <w:pPr>
        <w:rPr>
          <w:b/>
        </w:rPr>
      </w:pPr>
      <w:r w:rsidRPr="0005752D">
        <w:t>De acuerdo con INEGI (2010), el municipio de Matamoros estaba integrado por 720 localidades, de las cuales tres son urbanas y el resto son rurales. De las localidades urbanas, Heroica Matamoros es el centro metropolitano de alcance regional que concentra 36.92% de la población de los subcentros urbano-rurales analizados, y es el segundo en que predomina la población de 18-24 años que no asiste a la escuela, pero también el de más alto grado promedio de escolaridad (9.25 años) y más alta tasa de desempleo (4.5%).</w:t>
      </w:r>
    </w:p>
    <w:p w14:paraId="586C27B3" w14:textId="0D164B39" w:rsidR="00DB5B20" w:rsidRDefault="00F01823" w:rsidP="00555233">
      <w:r w:rsidRPr="00F01823">
        <w:t>Las localidades de Ramírez y El Control conforman otra centralidad sobre el corredor Reynosa – Matamoros cuyo radio de influencia alcanza a 13 localidades rurales que se encuentran inmersas dentro de la dinámica urbana.</w:t>
      </w:r>
    </w:p>
    <w:p w14:paraId="2B50934A" w14:textId="77777777" w:rsidR="00DB5B20" w:rsidRDefault="00DB5B20">
      <w:pPr>
        <w:spacing w:after="200" w:line="288" w:lineRule="auto"/>
        <w:jc w:val="left"/>
      </w:pPr>
      <w:r>
        <w:br w:type="page"/>
      </w:r>
    </w:p>
    <w:p w14:paraId="3E8CA684" w14:textId="2213BA88" w:rsidR="00F01823" w:rsidRPr="001A4A2E" w:rsidRDefault="00346B7D" w:rsidP="00346B7D">
      <w:pPr>
        <w:pStyle w:val="Titulocuadro"/>
      </w:pPr>
      <w:r>
        <w:lastRenderedPageBreak/>
        <w:t xml:space="preserve">Tabla </w:t>
      </w:r>
      <w:r w:rsidRPr="009F667D">
        <w:fldChar w:fldCharType="begin"/>
      </w:r>
      <w:r w:rsidRPr="009F667D">
        <w:instrText xml:space="preserve"> SEQ Tabla \* ARABIC </w:instrText>
      </w:r>
      <w:r w:rsidRPr="009F667D">
        <w:fldChar w:fldCharType="separate"/>
      </w:r>
      <w:r w:rsidR="00975C83">
        <w:rPr>
          <w:noProof/>
        </w:rPr>
        <w:t>13</w:t>
      </w:r>
      <w:r w:rsidRPr="009F667D">
        <w:fldChar w:fldCharType="end"/>
      </w:r>
      <w:r w:rsidR="00F01823" w:rsidRPr="001A4A2E">
        <w:t>. Características económicas, sociales y urbanas de los Subsistemas Urbano – Rurales de alcance regional, 2010.</w:t>
      </w:r>
    </w:p>
    <w:tbl>
      <w:tblPr>
        <w:tblW w:w="8930" w:type="dxa"/>
        <w:jc w:val="center"/>
        <w:tblCellMar>
          <w:left w:w="70" w:type="dxa"/>
          <w:right w:w="70" w:type="dxa"/>
        </w:tblCellMar>
        <w:tblLook w:val="04A0" w:firstRow="1" w:lastRow="0" w:firstColumn="1" w:lastColumn="0" w:noHBand="0" w:noVBand="1"/>
      </w:tblPr>
      <w:tblGrid>
        <w:gridCol w:w="1849"/>
        <w:gridCol w:w="830"/>
        <w:gridCol w:w="747"/>
        <w:gridCol w:w="801"/>
        <w:gridCol w:w="654"/>
        <w:gridCol w:w="781"/>
        <w:gridCol w:w="652"/>
        <w:gridCol w:w="687"/>
        <w:gridCol w:w="655"/>
        <w:gridCol w:w="635"/>
        <w:gridCol w:w="639"/>
      </w:tblGrid>
      <w:tr w:rsidR="00F01823" w:rsidRPr="00C45AF3" w14:paraId="79C05413" w14:textId="77777777" w:rsidTr="00F45FBB">
        <w:trPr>
          <w:trHeight w:val="330"/>
          <w:jc w:val="center"/>
        </w:trPr>
        <w:tc>
          <w:tcPr>
            <w:tcW w:w="1851" w:type="dxa"/>
            <w:vMerge w:val="restart"/>
            <w:tcBorders>
              <w:top w:val="single" w:sz="4" w:space="0" w:color="auto"/>
              <w:left w:val="single" w:sz="4" w:space="0" w:color="auto"/>
              <w:bottom w:val="single" w:sz="4" w:space="0" w:color="000000"/>
              <w:right w:val="single" w:sz="4" w:space="0" w:color="auto"/>
            </w:tcBorders>
            <w:shd w:val="clear" w:color="000000" w:fill="A62038"/>
            <w:vAlign w:val="center"/>
            <w:hideMark/>
          </w:tcPr>
          <w:p w14:paraId="34DCD9FD"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Características /Sistema</w:t>
            </w:r>
          </w:p>
        </w:tc>
        <w:tc>
          <w:tcPr>
            <w:tcW w:w="7079" w:type="dxa"/>
            <w:gridSpan w:val="10"/>
            <w:tcBorders>
              <w:top w:val="single" w:sz="4" w:space="0" w:color="auto"/>
              <w:left w:val="nil"/>
              <w:bottom w:val="single" w:sz="4" w:space="0" w:color="auto"/>
              <w:right w:val="single" w:sz="4" w:space="0" w:color="000000"/>
            </w:tcBorders>
            <w:shd w:val="clear" w:color="000000" w:fill="A62038"/>
            <w:vAlign w:val="center"/>
            <w:hideMark/>
          </w:tcPr>
          <w:p w14:paraId="17A3960E"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Subsistemas Urbano - Rurales</w:t>
            </w:r>
          </w:p>
        </w:tc>
      </w:tr>
      <w:tr w:rsidR="00F01823" w:rsidRPr="00C45AF3" w14:paraId="0AE5C770" w14:textId="77777777" w:rsidTr="00C45AF3">
        <w:trPr>
          <w:trHeight w:val="330"/>
          <w:jc w:val="center"/>
        </w:trPr>
        <w:tc>
          <w:tcPr>
            <w:tcW w:w="1851" w:type="dxa"/>
            <w:vMerge/>
            <w:tcBorders>
              <w:top w:val="single" w:sz="4" w:space="0" w:color="auto"/>
              <w:left w:val="single" w:sz="4" w:space="0" w:color="auto"/>
              <w:bottom w:val="single" w:sz="4" w:space="0" w:color="000000"/>
              <w:right w:val="single" w:sz="4" w:space="0" w:color="auto"/>
            </w:tcBorders>
            <w:vAlign w:val="center"/>
            <w:hideMark/>
          </w:tcPr>
          <w:p w14:paraId="6266578F" w14:textId="77777777" w:rsidR="00F01823" w:rsidRPr="00C45AF3" w:rsidRDefault="00F01823" w:rsidP="00F45FBB">
            <w:pPr>
              <w:spacing w:after="0"/>
              <w:rPr>
                <w:rFonts w:eastAsia="Times New Roman" w:cs="Calibri"/>
                <w:b/>
                <w:bCs/>
                <w:color w:val="FFFFFF"/>
                <w:sz w:val="18"/>
                <w:szCs w:val="18"/>
                <w:lang w:eastAsia="es-MX"/>
              </w:rPr>
            </w:pPr>
          </w:p>
        </w:tc>
        <w:tc>
          <w:tcPr>
            <w:tcW w:w="1574" w:type="dxa"/>
            <w:gridSpan w:val="2"/>
            <w:tcBorders>
              <w:top w:val="single" w:sz="4" w:space="0" w:color="auto"/>
              <w:left w:val="nil"/>
              <w:bottom w:val="single" w:sz="4" w:space="0" w:color="auto"/>
              <w:right w:val="single" w:sz="4" w:space="0" w:color="auto"/>
            </w:tcBorders>
            <w:shd w:val="clear" w:color="000000" w:fill="A62038"/>
            <w:vAlign w:val="center"/>
            <w:hideMark/>
          </w:tcPr>
          <w:p w14:paraId="0B39F021"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1</w:t>
            </w:r>
          </w:p>
        </w:tc>
        <w:tc>
          <w:tcPr>
            <w:tcW w:w="1455" w:type="dxa"/>
            <w:gridSpan w:val="2"/>
            <w:tcBorders>
              <w:top w:val="single" w:sz="4" w:space="0" w:color="auto"/>
              <w:left w:val="nil"/>
              <w:bottom w:val="single" w:sz="4" w:space="0" w:color="auto"/>
              <w:right w:val="single" w:sz="4" w:space="0" w:color="auto"/>
            </w:tcBorders>
            <w:shd w:val="clear" w:color="000000" w:fill="A62038"/>
            <w:vAlign w:val="center"/>
            <w:hideMark/>
          </w:tcPr>
          <w:p w14:paraId="48BDDA09"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2</w:t>
            </w:r>
          </w:p>
        </w:tc>
        <w:tc>
          <w:tcPr>
            <w:tcW w:w="1434" w:type="dxa"/>
            <w:gridSpan w:val="2"/>
            <w:tcBorders>
              <w:top w:val="single" w:sz="4" w:space="0" w:color="auto"/>
              <w:left w:val="nil"/>
              <w:bottom w:val="single" w:sz="4" w:space="0" w:color="auto"/>
              <w:right w:val="single" w:sz="4" w:space="0" w:color="auto"/>
            </w:tcBorders>
            <w:shd w:val="clear" w:color="000000" w:fill="A62038"/>
            <w:vAlign w:val="center"/>
            <w:hideMark/>
          </w:tcPr>
          <w:p w14:paraId="36626004"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3</w:t>
            </w:r>
          </w:p>
        </w:tc>
        <w:tc>
          <w:tcPr>
            <w:tcW w:w="1342" w:type="dxa"/>
            <w:gridSpan w:val="2"/>
            <w:tcBorders>
              <w:top w:val="single" w:sz="4" w:space="0" w:color="auto"/>
              <w:left w:val="nil"/>
              <w:bottom w:val="single" w:sz="4" w:space="0" w:color="auto"/>
              <w:right w:val="single" w:sz="4" w:space="0" w:color="auto"/>
            </w:tcBorders>
            <w:shd w:val="clear" w:color="000000" w:fill="A62038"/>
            <w:vAlign w:val="center"/>
            <w:hideMark/>
          </w:tcPr>
          <w:p w14:paraId="770A3DA3"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4</w:t>
            </w:r>
          </w:p>
        </w:tc>
        <w:tc>
          <w:tcPr>
            <w:tcW w:w="1274" w:type="dxa"/>
            <w:gridSpan w:val="2"/>
            <w:tcBorders>
              <w:top w:val="single" w:sz="4" w:space="0" w:color="auto"/>
              <w:left w:val="nil"/>
              <w:bottom w:val="single" w:sz="4" w:space="0" w:color="auto"/>
              <w:right w:val="single" w:sz="4" w:space="0" w:color="auto"/>
            </w:tcBorders>
            <w:shd w:val="clear" w:color="000000" w:fill="A62038"/>
            <w:vAlign w:val="center"/>
            <w:hideMark/>
          </w:tcPr>
          <w:p w14:paraId="5EEB7B4B"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5</w:t>
            </w:r>
          </w:p>
        </w:tc>
      </w:tr>
      <w:tr w:rsidR="00F01823" w:rsidRPr="00C45AF3" w14:paraId="1E3B6E1D" w14:textId="77777777" w:rsidTr="00C45AF3">
        <w:trPr>
          <w:trHeight w:val="330"/>
          <w:jc w:val="center"/>
        </w:trPr>
        <w:tc>
          <w:tcPr>
            <w:tcW w:w="1851" w:type="dxa"/>
            <w:vMerge/>
            <w:tcBorders>
              <w:top w:val="single" w:sz="4" w:space="0" w:color="auto"/>
              <w:left w:val="single" w:sz="4" w:space="0" w:color="auto"/>
              <w:bottom w:val="single" w:sz="4" w:space="0" w:color="000000"/>
              <w:right w:val="single" w:sz="4" w:space="0" w:color="auto"/>
            </w:tcBorders>
            <w:vAlign w:val="center"/>
            <w:hideMark/>
          </w:tcPr>
          <w:p w14:paraId="2C20C956" w14:textId="77777777" w:rsidR="00F01823" w:rsidRPr="00C45AF3" w:rsidRDefault="00F01823" w:rsidP="00F45FBB">
            <w:pPr>
              <w:spacing w:after="0"/>
              <w:rPr>
                <w:rFonts w:eastAsia="Times New Roman" w:cs="Calibri"/>
                <w:b/>
                <w:bCs/>
                <w:color w:val="FFFFFF"/>
                <w:sz w:val="18"/>
                <w:szCs w:val="18"/>
                <w:lang w:eastAsia="es-MX"/>
              </w:rPr>
            </w:pPr>
          </w:p>
        </w:tc>
        <w:tc>
          <w:tcPr>
            <w:tcW w:w="1574" w:type="dxa"/>
            <w:gridSpan w:val="2"/>
            <w:tcBorders>
              <w:top w:val="single" w:sz="4" w:space="0" w:color="auto"/>
              <w:left w:val="nil"/>
              <w:bottom w:val="single" w:sz="4" w:space="0" w:color="auto"/>
              <w:right w:val="single" w:sz="4" w:space="0" w:color="auto"/>
            </w:tcBorders>
            <w:shd w:val="clear" w:color="000000" w:fill="A62038"/>
            <w:vAlign w:val="center"/>
            <w:hideMark/>
          </w:tcPr>
          <w:p w14:paraId="00D8C42F"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Reynosa</w:t>
            </w:r>
          </w:p>
        </w:tc>
        <w:tc>
          <w:tcPr>
            <w:tcW w:w="1455" w:type="dxa"/>
            <w:gridSpan w:val="2"/>
            <w:tcBorders>
              <w:top w:val="single" w:sz="4" w:space="0" w:color="auto"/>
              <w:left w:val="nil"/>
              <w:bottom w:val="single" w:sz="4" w:space="0" w:color="auto"/>
              <w:right w:val="single" w:sz="4" w:space="0" w:color="auto"/>
            </w:tcBorders>
            <w:shd w:val="clear" w:color="000000" w:fill="A62038"/>
            <w:vAlign w:val="center"/>
            <w:hideMark/>
          </w:tcPr>
          <w:p w14:paraId="16EAEDAF"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Matamoros</w:t>
            </w:r>
          </w:p>
        </w:tc>
        <w:tc>
          <w:tcPr>
            <w:tcW w:w="1434" w:type="dxa"/>
            <w:gridSpan w:val="2"/>
            <w:tcBorders>
              <w:top w:val="single" w:sz="4" w:space="0" w:color="auto"/>
              <w:left w:val="nil"/>
              <w:bottom w:val="single" w:sz="4" w:space="0" w:color="auto"/>
              <w:right w:val="single" w:sz="4" w:space="0" w:color="auto"/>
            </w:tcBorders>
            <w:shd w:val="clear" w:color="000000" w:fill="A62038"/>
            <w:vAlign w:val="center"/>
            <w:hideMark/>
          </w:tcPr>
          <w:p w14:paraId="4DAD054D"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Río Bravo</w:t>
            </w:r>
          </w:p>
        </w:tc>
        <w:tc>
          <w:tcPr>
            <w:tcW w:w="1342" w:type="dxa"/>
            <w:gridSpan w:val="2"/>
            <w:tcBorders>
              <w:top w:val="single" w:sz="4" w:space="0" w:color="auto"/>
              <w:left w:val="nil"/>
              <w:bottom w:val="single" w:sz="4" w:space="0" w:color="auto"/>
              <w:right w:val="single" w:sz="4" w:space="0" w:color="auto"/>
            </w:tcBorders>
            <w:shd w:val="clear" w:color="000000" w:fill="A62038"/>
            <w:vAlign w:val="center"/>
            <w:hideMark/>
          </w:tcPr>
          <w:p w14:paraId="01B13F32"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Valle Hermoso</w:t>
            </w:r>
          </w:p>
        </w:tc>
        <w:tc>
          <w:tcPr>
            <w:tcW w:w="1274" w:type="dxa"/>
            <w:gridSpan w:val="2"/>
            <w:tcBorders>
              <w:top w:val="single" w:sz="4" w:space="0" w:color="auto"/>
              <w:left w:val="nil"/>
              <w:bottom w:val="single" w:sz="4" w:space="0" w:color="auto"/>
              <w:right w:val="single" w:sz="4" w:space="0" w:color="auto"/>
            </w:tcBorders>
            <w:shd w:val="clear" w:color="000000" w:fill="A62038"/>
            <w:vAlign w:val="center"/>
            <w:hideMark/>
          </w:tcPr>
          <w:p w14:paraId="07D1FF4A" w14:textId="77777777" w:rsidR="00F01823" w:rsidRPr="00C45AF3" w:rsidRDefault="00F01823" w:rsidP="00F45FBB">
            <w:pPr>
              <w:spacing w:after="0"/>
              <w:jc w:val="center"/>
              <w:rPr>
                <w:rFonts w:eastAsia="Times New Roman" w:cs="Calibri"/>
                <w:b/>
                <w:bCs/>
                <w:color w:val="FFFFFF"/>
                <w:sz w:val="18"/>
                <w:szCs w:val="18"/>
                <w:lang w:eastAsia="es-MX"/>
              </w:rPr>
            </w:pPr>
            <w:r w:rsidRPr="00C45AF3">
              <w:rPr>
                <w:rFonts w:eastAsia="Times New Roman" w:cs="Calibri"/>
                <w:b/>
                <w:bCs/>
                <w:color w:val="FFFFFF"/>
                <w:sz w:val="18"/>
                <w:szCs w:val="18"/>
                <w:lang w:val="es-ES" w:eastAsia="es-MX"/>
              </w:rPr>
              <w:t>Ramírez</w:t>
            </w:r>
          </w:p>
        </w:tc>
      </w:tr>
      <w:tr w:rsidR="00F01823" w:rsidRPr="00C45AF3" w14:paraId="508B1F42" w14:textId="77777777" w:rsidTr="00C45AF3">
        <w:trPr>
          <w:trHeight w:val="330"/>
          <w:jc w:val="center"/>
        </w:trPr>
        <w:tc>
          <w:tcPr>
            <w:tcW w:w="1851" w:type="dxa"/>
            <w:vMerge/>
            <w:tcBorders>
              <w:top w:val="single" w:sz="4" w:space="0" w:color="auto"/>
              <w:left w:val="single" w:sz="4" w:space="0" w:color="auto"/>
              <w:bottom w:val="single" w:sz="4" w:space="0" w:color="000000"/>
              <w:right w:val="single" w:sz="4" w:space="0" w:color="auto"/>
            </w:tcBorders>
            <w:vAlign w:val="center"/>
            <w:hideMark/>
          </w:tcPr>
          <w:p w14:paraId="68FC09CB" w14:textId="77777777" w:rsidR="00F01823" w:rsidRPr="00C45AF3" w:rsidRDefault="00F01823" w:rsidP="00F45FBB">
            <w:pPr>
              <w:spacing w:after="0"/>
              <w:rPr>
                <w:rFonts w:eastAsia="Times New Roman" w:cs="Calibri"/>
                <w:b/>
                <w:bCs/>
                <w:color w:val="FFFFFF"/>
                <w:sz w:val="18"/>
                <w:szCs w:val="18"/>
                <w:lang w:eastAsia="es-MX"/>
              </w:rPr>
            </w:pPr>
          </w:p>
        </w:tc>
        <w:tc>
          <w:tcPr>
            <w:tcW w:w="826" w:type="dxa"/>
            <w:tcBorders>
              <w:top w:val="single" w:sz="4" w:space="0" w:color="auto"/>
              <w:left w:val="nil"/>
              <w:bottom w:val="single" w:sz="4" w:space="0" w:color="auto"/>
              <w:right w:val="single" w:sz="4" w:space="0" w:color="auto"/>
            </w:tcBorders>
            <w:shd w:val="clear" w:color="auto" w:fill="A62038"/>
            <w:vAlign w:val="center"/>
            <w:hideMark/>
          </w:tcPr>
          <w:p w14:paraId="28109557" w14:textId="77777777" w:rsidR="00F01823" w:rsidRPr="00C45AF3" w:rsidRDefault="00F01823" w:rsidP="00F45FBB">
            <w:pPr>
              <w:spacing w:after="0"/>
              <w:jc w:val="center"/>
              <w:rPr>
                <w:rFonts w:eastAsia="Times New Roman" w:cs="Calibri"/>
                <w:b/>
                <w:bCs/>
                <w:color w:val="FFFFFF" w:themeColor="background1"/>
                <w:sz w:val="18"/>
                <w:szCs w:val="18"/>
                <w:lang w:eastAsia="es-MX"/>
              </w:rPr>
            </w:pPr>
            <w:r w:rsidRPr="00C45AF3">
              <w:rPr>
                <w:rFonts w:eastAsia="Times New Roman" w:cs="Calibri"/>
                <w:b/>
                <w:bCs/>
                <w:color w:val="FFFFFF" w:themeColor="background1"/>
                <w:sz w:val="18"/>
                <w:szCs w:val="18"/>
                <w:lang w:val="es-ES" w:eastAsia="es-MX"/>
              </w:rPr>
              <w:t>Abs.</w:t>
            </w:r>
          </w:p>
        </w:tc>
        <w:tc>
          <w:tcPr>
            <w:tcW w:w="748" w:type="dxa"/>
            <w:tcBorders>
              <w:top w:val="single" w:sz="4" w:space="0" w:color="auto"/>
              <w:left w:val="nil"/>
              <w:bottom w:val="single" w:sz="4" w:space="0" w:color="auto"/>
              <w:right w:val="single" w:sz="4" w:space="0" w:color="auto"/>
            </w:tcBorders>
            <w:shd w:val="clear" w:color="auto" w:fill="A62038"/>
            <w:vAlign w:val="center"/>
            <w:hideMark/>
          </w:tcPr>
          <w:p w14:paraId="1F3DEBA5" w14:textId="77777777" w:rsidR="00F01823" w:rsidRPr="00C45AF3" w:rsidRDefault="00F01823" w:rsidP="00F45FBB">
            <w:pPr>
              <w:spacing w:after="0"/>
              <w:jc w:val="center"/>
              <w:rPr>
                <w:rFonts w:eastAsia="Times New Roman" w:cs="Calibri"/>
                <w:b/>
                <w:bCs/>
                <w:color w:val="FFFFFF" w:themeColor="background1"/>
                <w:sz w:val="18"/>
                <w:szCs w:val="18"/>
                <w:lang w:eastAsia="es-MX"/>
              </w:rPr>
            </w:pPr>
            <w:r w:rsidRPr="00C45AF3">
              <w:rPr>
                <w:rFonts w:eastAsia="Times New Roman" w:cs="Calibri"/>
                <w:b/>
                <w:bCs/>
                <w:color w:val="FFFFFF" w:themeColor="background1"/>
                <w:sz w:val="18"/>
                <w:szCs w:val="18"/>
                <w:lang w:val="es-ES" w:eastAsia="es-MX"/>
              </w:rPr>
              <w:t>Rel.</w:t>
            </w:r>
          </w:p>
        </w:tc>
        <w:tc>
          <w:tcPr>
            <w:tcW w:w="801" w:type="dxa"/>
            <w:tcBorders>
              <w:top w:val="single" w:sz="4" w:space="0" w:color="auto"/>
              <w:left w:val="nil"/>
              <w:bottom w:val="single" w:sz="4" w:space="0" w:color="auto"/>
              <w:right w:val="single" w:sz="4" w:space="0" w:color="auto"/>
            </w:tcBorders>
            <w:shd w:val="clear" w:color="auto" w:fill="A62038"/>
            <w:vAlign w:val="center"/>
            <w:hideMark/>
          </w:tcPr>
          <w:p w14:paraId="2585E5E5" w14:textId="77777777" w:rsidR="00F01823" w:rsidRPr="00C45AF3" w:rsidRDefault="00F01823" w:rsidP="00F45FBB">
            <w:pPr>
              <w:spacing w:after="0"/>
              <w:jc w:val="center"/>
              <w:rPr>
                <w:rFonts w:eastAsia="Times New Roman" w:cs="Calibri"/>
                <w:b/>
                <w:bCs/>
                <w:color w:val="FFFFFF" w:themeColor="background1"/>
                <w:sz w:val="18"/>
                <w:szCs w:val="18"/>
                <w:lang w:eastAsia="es-MX"/>
              </w:rPr>
            </w:pPr>
            <w:r w:rsidRPr="00C45AF3">
              <w:rPr>
                <w:rFonts w:eastAsia="Times New Roman" w:cs="Calibri"/>
                <w:b/>
                <w:bCs/>
                <w:color w:val="FFFFFF" w:themeColor="background1"/>
                <w:sz w:val="18"/>
                <w:szCs w:val="18"/>
                <w:lang w:val="es-ES" w:eastAsia="es-MX"/>
              </w:rPr>
              <w:t>Abs.</w:t>
            </w:r>
          </w:p>
        </w:tc>
        <w:tc>
          <w:tcPr>
            <w:tcW w:w="654" w:type="dxa"/>
            <w:tcBorders>
              <w:top w:val="single" w:sz="4" w:space="0" w:color="auto"/>
              <w:left w:val="nil"/>
              <w:bottom w:val="single" w:sz="4" w:space="0" w:color="auto"/>
              <w:right w:val="single" w:sz="4" w:space="0" w:color="auto"/>
            </w:tcBorders>
            <w:shd w:val="clear" w:color="auto" w:fill="A62038"/>
            <w:vAlign w:val="center"/>
            <w:hideMark/>
          </w:tcPr>
          <w:p w14:paraId="1CD14A93" w14:textId="77777777" w:rsidR="00F01823" w:rsidRPr="00C45AF3" w:rsidRDefault="00F01823" w:rsidP="00F45FBB">
            <w:pPr>
              <w:spacing w:after="0"/>
              <w:jc w:val="center"/>
              <w:rPr>
                <w:rFonts w:eastAsia="Times New Roman" w:cs="Calibri"/>
                <w:b/>
                <w:bCs/>
                <w:color w:val="FFFFFF" w:themeColor="background1"/>
                <w:sz w:val="18"/>
                <w:szCs w:val="18"/>
                <w:lang w:eastAsia="es-MX"/>
              </w:rPr>
            </w:pPr>
            <w:r w:rsidRPr="00C45AF3">
              <w:rPr>
                <w:rFonts w:eastAsia="Times New Roman" w:cs="Calibri"/>
                <w:b/>
                <w:bCs/>
                <w:color w:val="FFFFFF" w:themeColor="background1"/>
                <w:sz w:val="18"/>
                <w:szCs w:val="18"/>
                <w:lang w:val="es-ES" w:eastAsia="es-MX"/>
              </w:rPr>
              <w:t>Rel.</w:t>
            </w:r>
          </w:p>
        </w:tc>
        <w:tc>
          <w:tcPr>
            <w:tcW w:w="781" w:type="dxa"/>
            <w:tcBorders>
              <w:top w:val="single" w:sz="4" w:space="0" w:color="auto"/>
              <w:left w:val="nil"/>
              <w:bottom w:val="single" w:sz="4" w:space="0" w:color="auto"/>
              <w:right w:val="single" w:sz="4" w:space="0" w:color="auto"/>
            </w:tcBorders>
            <w:shd w:val="clear" w:color="auto" w:fill="A62038"/>
            <w:vAlign w:val="center"/>
            <w:hideMark/>
          </w:tcPr>
          <w:p w14:paraId="2426AEB7" w14:textId="77777777" w:rsidR="00F01823" w:rsidRPr="00C45AF3" w:rsidRDefault="00F01823" w:rsidP="00F45FBB">
            <w:pPr>
              <w:spacing w:after="0"/>
              <w:jc w:val="center"/>
              <w:rPr>
                <w:rFonts w:eastAsia="Times New Roman" w:cs="Calibri"/>
                <w:b/>
                <w:bCs/>
                <w:color w:val="FFFFFF" w:themeColor="background1"/>
                <w:sz w:val="18"/>
                <w:szCs w:val="18"/>
                <w:lang w:eastAsia="es-MX"/>
              </w:rPr>
            </w:pPr>
            <w:r w:rsidRPr="00C45AF3">
              <w:rPr>
                <w:rFonts w:eastAsia="Times New Roman" w:cs="Calibri"/>
                <w:b/>
                <w:bCs/>
                <w:color w:val="FFFFFF" w:themeColor="background1"/>
                <w:sz w:val="18"/>
                <w:szCs w:val="18"/>
                <w:lang w:val="es-ES" w:eastAsia="es-MX"/>
              </w:rPr>
              <w:t>Abs.</w:t>
            </w:r>
          </w:p>
        </w:tc>
        <w:tc>
          <w:tcPr>
            <w:tcW w:w="653" w:type="dxa"/>
            <w:tcBorders>
              <w:top w:val="single" w:sz="4" w:space="0" w:color="auto"/>
              <w:left w:val="nil"/>
              <w:bottom w:val="single" w:sz="4" w:space="0" w:color="auto"/>
              <w:right w:val="single" w:sz="4" w:space="0" w:color="auto"/>
            </w:tcBorders>
            <w:shd w:val="clear" w:color="auto" w:fill="A62038"/>
            <w:vAlign w:val="center"/>
            <w:hideMark/>
          </w:tcPr>
          <w:p w14:paraId="7B0956A1" w14:textId="77777777" w:rsidR="00F01823" w:rsidRPr="00C45AF3" w:rsidRDefault="00F01823" w:rsidP="00F45FBB">
            <w:pPr>
              <w:spacing w:after="0"/>
              <w:jc w:val="center"/>
              <w:rPr>
                <w:rFonts w:eastAsia="Times New Roman" w:cs="Calibri"/>
                <w:b/>
                <w:bCs/>
                <w:color w:val="FFFFFF" w:themeColor="background1"/>
                <w:sz w:val="18"/>
                <w:szCs w:val="18"/>
                <w:lang w:eastAsia="es-MX"/>
              </w:rPr>
            </w:pPr>
            <w:r w:rsidRPr="00C45AF3">
              <w:rPr>
                <w:rFonts w:eastAsia="Times New Roman" w:cs="Calibri"/>
                <w:b/>
                <w:bCs/>
                <w:color w:val="FFFFFF" w:themeColor="background1"/>
                <w:sz w:val="18"/>
                <w:szCs w:val="18"/>
                <w:lang w:val="es-ES" w:eastAsia="es-MX"/>
              </w:rPr>
              <w:t>Rel.</w:t>
            </w:r>
          </w:p>
        </w:tc>
        <w:tc>
          <w:tcPr>
            <w:tcW w:w="687" w:type="dxa"/>
            <w:tcBorders>
              <w:top w:val="single" w:sz="4" w:space="0" w:color="auto"/>
              <w:left w:val="nil"/>
              <w:bottom w:val="single" w:sz="4" w:space="0" w:color="auto"/>
              <w:right w:val="single" w:sz="4" w:space="0" w:color="auto"/>
            </w:tcBorders>
            <w:shd w:val="clear" w:color="auto" w:fill="A62038"/>
            <w:vAlign w:val="center"/>
            <w:hideMark/>
          </w:tcPr>
          <w:p w14:paraId="304D4883" w14:textId="77777777" w:rsidR="00F01823" w:rsidRPr="00C45AF3" w:rsidRDefault="00F01823" w:rsidP="00F45FBB">
            <w:pPr>
              <w:spacing w:after="0"/>
              <w:jc w:val="center"/>
              <w:rPr>
                <w:rFonts w:eastAsia="Times New Roman" w:cs="Calibri"/>
                <w:b/>
                <w:bCs/>
                <w:color w:val="FFFFFF" w:themeColor="background1"/>
                <w:sz w:val="18"/>
                <w:szCs w:val="18"/>
                <w:lang w:eastAsia="es-MX"/>
              </w:rPr>
            </w:pPr>
            <w:r w:rsidRPr="00C45AF3">
              <w:rPr>
                <w:rFonts w:eastAsia="Times New Roman" w:cs="Calibri"/>
                <w:b/>
                <w:bCs/>
                <w:color w:val="FFFFFF" w:themeColor="background1"/>
                <w:sz w:val="18"/>
                <w:szCs w:val="18"/>
                <w:lang w:val="es-ES" w:eastAsia="es-MX"/>
              </w:rPr>
              <w:t>Abs.</w:t>
            </w:r>
          </w:p>
        </w:tc>
        <w:tc>
          <w:tcPr>
            <w:tcW w:w="655" w:type="dxa"/>
            <w:tcBorders>
              <w:top w:val="single" w:sz="4" w:space="0" w:color="auto"/>
              <w:left w:val="nil"/>
              <w:bottom w:val="single" w:sz="4" w:space="0" w:color="auto"/>
              <w:right w:val="single" w:sz="4" w:space="0" w:color="auto"/>
            </w:tcBorders>
            <w:shd w:val="clear" w:color="auto" w:fill="A62038"/>
            <w:vAlign w:val="center"/>
            <w:hideMark/>
          </w:tcPr>
          <w:p w14:paraId="1FE3A455" w14:textId="77777777" w:rsidR="00F01823" w:rsidRPr="00C45AF3" w:rsidRDefault="00F01823" w:rsidP="00F45FBB">
            <w:pPr>
              <w:spacing w:after="0"/>
              <w:jc w:val="center"/>
              <w:rPr>
                <w:rFonts w:eastAsia="Times New Roman" w:cs="Calibri"/>
                <w:b/>
                <w:bCs/>
                <w:color w:val="FFFFFF" w:themeColor="background1"/>
                <w:sz w:val="18"/>
                <w:szCs w:val="18"/>
                <w:lang w:eastAsia="es-MX"/>
              </w:rPr>
            </w:pPr>
            <w:r w:rsidRPr="00C45AF3">
              <w:rPr>
                <w:rFonts w:eastAsia="Times New Roman" w:cs="Calibri"/>
                <w:b/>
                <w:bCs/>
                <w:color w:val="FFFFFF" w:themeColor="background1"/>
                <w:sz w:val="18"/>
                <w:szCs w:val="18"/>
                <w:lang w:val="es-ES" w:eastAsia="es-MX"/>
              </w:rPr>
              <w:t>Rel.</w:t>
            </w:r>
          </w:p>
        </w:tc>
        <w:tc>
          <w:tcPr>
            <w:tcW w:w="635" w:type="dxa"/>
            <w:tcBorders>
              <w:top w:val="single" w:sz="4" w:space="0" w:color="auto"/>
              <w:left w:val="nil"/>
              <w:bottom w:val="single" w:sz="4" w:space="0" w:color="auto"/>
              <w:right w:val="single" w:sz="4" w:space="0" w:color="auto"/>
            </w:tcBorders>
            <w:shd w:val="clear" w:color="auto" w:fill="A62038"/>
            <w:vAlign w:val="center"/>
            <w:hideMark/>
          </w:tcPr>
          <w:p w14:paraId="7B240314" w14:textId="77777777" w:rsidR="00F01823" w:rsidRPr="00C45AF3" w:rsidRDefault="00F01823" w:rsidP="00F45FBB">
            <w:pPr>
              <w:spacing w:after="0"/>
              <w:jc w:val="center"/>
              <w:rPr>
                <w:rFonts w:eastAsia="Times New Roman" w:cs="Calibri"/>
                <w:b/>
                <w:bCs/>
                <w:color w:val="FFFFFF" w:themeColor="background1"/>
                <w:sz w:val="18"/>
                <w:szCs w:val="18"/>
                <w:lang w:eastAsia="es-MX"/>
              </w:rPr>
            </w:pPr>
            <w:r w:rsidRPr="00C45AF3">
              <w:rPr>
                <w:rFonts w:eastAsia="Times New Roman" w:cs="Calibri"/>
                <w:b/>
                <w:bCs/>
                <w:color w:val="FFFFFF" w:themeColor="background1"/>
                <w:sz w:val="18"/>
                <w:szCs w:val="18"/>
                <w:lang w:val="es-ES" w:eastAsia="es-MX"/>
              </w:rPr>
              <w:t>Abs.</w:t>
            </w:r>
          </w:p>
        </w:tc>
        <w:tc>
          <w:tcPr>
            <w:tcW w:w="639" w:type="dxa"/>
            <w:tcBorders>
              <w:top w:val="single" w:sz="4" w:space="0" w:color="auto"/>
              <w:left w:val="nil"/>
              <w:bottom w:val="single" w:sz="4" w:space="0" w:color="auto"/>
              <w:right w:val="single" w:sz="4" w:space="0" w:color="auto"/>
            </w:tcBorders>
            <w:shd w:val="clear" w:color="auto" w:fill="A62038"/>
            <w:vAlign w:val="center"/>
            <w:hideMark/>
          </w:tcPr>
          <w:p w14:paraId="2F970AEE" w14:textId="77777777" w:rsidR="00F01823" w:rsidRPr="00C45AF3" w:rsidRDefault="00F01823" w:rsidP="00F45FBB">
            <w:pPr>
              <w:spacing w:after="0"/>
              <w:jc w:val="center"/>
              <w:rPr>
                <w:rFonts w:eastAsia="Times New Roman" w:cs="Calibri"/>
                <w:b/>
                <w:bCs/>
                <w:color w:val="FFFFFF" w:themeColor="background1"/>
                <w:sz w:val="18"/>
                <w:szCs w:val="18"/>
                <w:lang w:eastAsia="es-MX"/>
              </w:rPr>
            </w:pPr>
            <w:r w:rsidRPr="00C45AF3">
              <w:rPr>
                <w:rFonts w:eastAsia="Times New Roman" w:cs="Calibri"/>
                <w:b/>
                <w:bCs/>
                <w:color w:val="FFFFFF" w:themeColor="background1"/>
                <w:sz w:val="18"/>
                <w:szCs w:val="18"/>
                <w:lang w:val="es-ES" w:eastAsia="es-MX"/>
              </w:rPr>
              <w:t>Rel.</w:t>
            </w:r>
          </w:p>
        </w:tc>
      </w:tr>
      <w:tr w:rsidR="00F01823" w:rsidRPr="00C45AF3" w14:paraId="511ED2CA" w14:textId="77777777" w:rsidTr="00F45FBB">
        <w:trPr>
          <w:trHeight w:val="330"/>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043AF5CE"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No. Localidades</w:t>
            </w:r>
          </w:p>
        </w:tc>
        <w:tc>
          <w:tcPr>
            <w:tcW w:w="826" w:type="dxa"/>
            <w:tcBorders>
              <w:top w:val="nil"/>
              <w:left w:val="nil"/>
              <w:bottom w:val="single" w:sz="4" w:space="0" w:color="auto"/>
              <w:right w:val="single" w:sz="4" w:space="0" w:color="auto"/>
            </w:tcBorders>
            <w:shd w:val="clear" w:color="000000" w:fill="FFFFFF"/>
            <w:vAlign w:val="center"/>
            <w:hideMark/>
          </w:tcPr>
          <w:p w14:paraId="64F4969B"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4</w:t>
            </w:r>
          </w:p>
        </w:tc>
        <w:tc>
          <w:tcPr>
            <w:tcW w:w="748" w:type="dxa"/>
            <w:tcBorders>
              <w:top w:val="nil"/>
              <w:left w:val="nil"/>
              <w:bottom w:val="single" w:sz="4" w:space="0" w:color="auto"/>
              <w:right w:val="single" w:sz="4" w:space="0" w:color="auto"/>
            </w:tcBorders>
            <w:shd w:val="clear" w:color="000000" w:fill="FFFFFF"/>
            <w:vAlign w:val="center"/>
            <w:hideMark/>
          </w:tcPr>
          <w:p w14:paraId="1642B00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7.84</w:t>
            </w:r>
          </w:p>
        </w:tc>
        <w:tc>
          <w:tcPr>
            <w:tcW w:w="801" w:type="dxa"/>
            <w:tcBorders>
              <w:top w:val="nil"/>
              <w:left w:val="nil"/>
              <w:bottom w:val="single" w:sz="4" w:space="0" w:color="auto"/>
              <w:right w:val="single" w:sz="4" w:space="0" w:color="auto"/>
            </w:tcBorders>
            <w:shd w:val="clear" w:color="000000" w:fill="FFFFFF"/>
            <w:vAlign w:val="center"/>
            <w:hideMark/>
          </w:tcPr>
          <w:p w14:paraId="176879E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w:t>
            </w:r>
          </w:p>
        </w:tc>
        <w:tc>
          <w:tcPr>
            <w:tcW w:w="654" w:type="dxa"/>
            <w:tcBorders>
              <w:top w:val="nil"/>
              <w:left w:val="nil"/>
              <w:bottom w:val="single" w:sz="4" w:space="0" w:color="auto"/>
              <w:right w:val="single" w:sz="4" w:space="0" w:color="auto"/>
            </w:tcBorders>
            <w:shd w:val="clear" w:color="000000" w:fill="FFFFFF"/>
            <w:vAlign w:val="center"/>
            <w:hideMark/>
          </w:tcPr>
          <w:p w14:paraId="1E186516"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1.96</w:t>
            </w:r>
          </w:p>
        </w:tc>
        <w:tc>
          <w:tcPr>
            <w:tcW w:w="781" w:type="dxa"/>
            <w:tcBorders>
              <w:top w:val="nil"/>
              <w:left w:val="nil"/>
              <w:bottom w:val="single" w:sz="4" w:space="0" w:color="auto"/>
              <w:right w:val="single" w:sz="4" w:space="0" w:color="auto"/>
            </w:tcBorders>
            <w:shd w:val="clear" w:color="000000" w:fill="FFFFFF"/>
            <w:vAlign w:val="center"/>
            <w:hideMark/>
          </w:tcPr>
          <w:p w14:paraId="28EAC73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18</w:t>
            </w:r>
          </w:p>
        </w:tc>
        <w:tc>
          <w:tcPr>
            <w:tcW w:w="653" w:type="dxa"/>
            <w:tcBorders>
              <w:top w:val="nil"/>
              <w:left w:val="nil"/>
              <w:bottom w:val="single" w:sz="4" w:space="0" w:color="auto"/>
              <w:right w:val="single" w:sz="4" w:space="0" w:color="auto"/>
            </w:tcBorders>
            <w:shd w:val="clear" w:color="000000" w:fill="FFFFFF"/>
            <w:vAlign w:val="center"/>
            <w:hideMark/>
          </w:tcPr>
          <w:p w14:paraId="51EA95F3"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35.29</w:t>
            </w:r>
          </w:p>
        </w:tc>
        <w:tc>
          <w:tcPr>
            <w:tcW w:w="687" w:type="dxa"/>
            <w:tcBorders>
              <w:top w:val="nil"/>
              <w:left w:val="nil"/>
              <w:bottom w:val="single" w:sz="4" w:space="0" w:color="auto"/>
              <w:right w:val="single" w:sz="4" w:space="0" w:color="auto"/>
            </w:tcBorders>
            <w:shd w:val="clear" w:color="000000" w:fill="FFFFFF"/>
            <w:vAlign w:val="center"/>
            <w:hideMark/>
          </w:tcPr>
          <w:p w14:paraId="2F8771DB"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13</w:t>
            </w:r>
          </w:p>
        </w:tc>
        <w:tc>
          <w:tcPr>
            <w:tcW w:w="655" w:type="dxa"/>
            <w:tcBorders>
              <w:top w:val="nil"/>
              <w:left w:val="nil"/>
              <w:bottom w:val="single" w:sz="4" w:space="0" w:color="auto"/>
              <w:right w:val="single" w:sz="4" w:space="0" w:color="auto"/>
            </w:tcBorders>
            <w:shd w:val="clear" w:color="000000" w:fill="FFFFFF"/>
            <w:vAlign w:val="center"/>
            <w:hideMark/>
          </w:tcPr>
          <w:p w14:paraId="7A27AB9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25.49</w:t>
            </w:r>
          </w:p>
        </w:tc>
        <w:tc>
          <w:tcPr>
            <w:tcW w:w="635" w:type="dxa"/>
            <w:tcBorders>
              <w:top w:val="nil"/>
              <w:left w:val="nil"/>
              <w:bottom w:val="single" w:sz="4" w:space="0" w:color="auto"/>
              <w:right w:val="single" w:sz="4" w:space="0" w:color="auto"/>
            </w:tcBorders>
            <w:shd w:val="clear" w:color="000000" w:fill="FFFFFF"/>
            <w:vAlign w:val="center"/>
            <w:hideMark/>
          </w:tcPr>
          <w:p w14:paraId="5EEE68D7"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15</w:t>
            </w:r>
          </w:p>
        </w:tc>
        <w:tc>
          <w:tcPr>
            <w:tcW w:w="639" w:type="dxa"/>
            <w:tcBorders>
              <w:top w:val="nil"/>
              <w:left w:val="nil"/>
              <w:bottom w:val="single" w:sz="4" w:space="0" w:color="auto"/>
              <w:right w:val="single" w:sz="4" w:space="0" w:color="auto"/>
            </w:tcBorders>
            <w:shd w:val="clear" w:color="000000" w:fill="FFFFFF"/>
            <w:vAlign w:val="center"/>
            <w:hideMark/>
          </w:tcPr>
          <w:p w14:paraId="7B38E7BA"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29.41</w:t>
            </w:r>
          </w:p>
        </w:tc>
      </w:tr>
      <w:tr w:rsidR="00F01823" w:rsidRPr="00C45AF3" w14:paraId="6DCD45B1" w14:textId="77777777" w:rsidTr="00F45FBB">
        <w:trPr>
          <w:trHeight w:val="330"/>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268971EA"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Población total, 2010</w:t>
            </w:r>
          </w:p>
        </w:tc>
        <w:tc>
          <w:tcPr>
            <w:tcW w:w="826" w:type="dxa"/>
            <w:tcBorders>
              <w:top w:val="nil"/>
              <w:left w:val="nil"/>
              <w:bottom w:val="single" w:sz="4" w:space="0" w:color="auto"/>
              <w:right w:val="single" w:sz="4" w:space="0" w:color="auto"/>
            </w:tcBorders>
            <w:shd w:val="clear" w:color="000000" w:fill="FFFFFF"/>
            <w:vAlign w:val="center"/>
            <w:hideMark/>
          </w:tcPr>
          <w:p w14:paraId="01E3F262"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590,030</w:t>
            </w:r>
          </w:p>
        </w:tc>
        <w:tc>
          <w:tcPr>
            <w:tcW w:w="748" w:type="dxa"/>
            <w:tcBorders>
              <w:top w:val="nil"/>
              <w:left w:val="nil"/>
              <w:bottom w:val="single" w:sz="4" w:space="0" w:color="auto"/>
              <w:right w:val="single" w:sz="4" w:space="0" w:color="auto"/>
            </w:tcBorders>
            <w:shd w:val="clear" w:color="000000" w:fill="FFFFFF"/>
            <w:vAlign w:val="center"/>
            <w:hideMark/>
          </w:tcPr>
          <w:p w14:paraId="20D63AF2" w14:textId="77777777" w:rsidR="00F01823" w:rsidRPr="00C45AF3" w:rsidRDefault="00F01823" w:rsidP="00F45FBB">
            <w:pPr>
              <w:spacing w:after="0"/>
              <w:jc w:val="center"/>
              <w:rPr>
                <w:rFonts w:eastAsia="Times New Roman" w:cs="Calibri"/>
                <w:b/>
                <w:bCs/>
                <w:color w:val="000000"/>
                <w:sz w:val="18"/>
                <w:szCs w:val="18"/>
                <w:lang w:eastAsia="es-MX"/>
              </w:rPr>
            </w:pPr>
            <w:r w:rsidRPr="00C45AF3">
              <w:rPr>
                <w:rFonts w:eastAsia="Times New Roman" w:cs="Calibri"/>
                <w:b/>
                <w:bCs/>
                <w:color w:val="000000"/>
                <w:sz w:val="18"/>
                <w:szCs w:val="18"/>
                <w:lang w:eastAsia="es-MX"/>
              </w:rPr>
              <w:t>48.42</w:t>
            </w:r>
          </w:p>
        </w:tc>
        <w:tc>
          <w:tcPr>
            <w:tcW w:w="801" w:type="dxa"/>
            <w:tcBorders>
              <w:top w:val="nil"/>
              <w:left w:val="nil"/>
              <w:bottom w:val="single" w:sz="4" w:space="0" w:color="auto"/>
              <w:right w:val="single" w:sz="4" w:space="0" w:color="auto"/>
            </w:tcBorders>
            <w:shd w:val="clear" w:color="000000" w:fill="FFFFFF"/>
            <w:vAlign w:val="center"/>
            <w:hideMark/>
          </w:tcPr>
          <w:p w14:paraId="55A0293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449,815</w:t>
            </w:r>
          </w:p>
        </w:tc>
        <w:tc>
          <w:tcPr>
            <w:tcW w:w="654" w:type="dxa"/>
            <w:tcBorders>
              <w:top w:val="nil"/>
              <w:left w:val="nil"/>
              <w:bottom w:val="single" w:sz="4" w:space="0" w:color="auto"/>
              <w:right w:val="single" w:sz="4" w:space="0" w:color="auto"/>
            </w:tcBorders>
            <w:shd w:val="clear" w:color="000000" w:fill="FFFFFF"/>
            <w:vAlign w:val="center"/>
            <w:hideMark/>
          </w:tcPr>
          <w:p w14:paraId="7C5AD309"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36.92</w:t>
            </w:r>
          </w:p>
        </w:tc>
        <w:tc>
          <w:tcPr>
            <w:tcW w:w="781" w:type="dxa"/>
            <w:tcBorders>
              <w:top w:val="nil"/>
              <w:left w:val="nil"/>
              <w:bottom w:val="single" w:sz="4" w:space="0" w:color="auto"/>
              <w:right w:val="single" w:sz="4" w:space="0" w:color="auto"/>
            </w:tcBorders>
            <w:shd w:val="clear" w:color="000000" w:fill="FFFFFF"/>
            <w:vAlign w:val="center"/>
            <w:hideMark/>
          </w:tcPr>
          <w:p w14:paraId="435F043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110,008</w:t>
            </w:r>
          </w:p>
        </w:tc>
        <w:tc>
          <w:tcPr>
            <w:tcW w:w="653" w:type="dxa"/>
            <w:tcBorders>
              <w:top w:val="nil"/>
              <w:left w:val="nil"/>
              <w:bottom w:val="single" w:sz="4" w:space="0" w:color="auto"/>
              <w:right w:val="single" w:sz="4" w:space="0" w:color="auto"/>
            </w:tcBorders>
            <w:shd w:val="clear" w:color="000000" w:fill="FFFFFF"/>
            <w:vAlign w:val="center"/>
            <w:hideMark/>
          </w:tcPr>
          <w:p w14:paraId="2F31AD3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9.03</w:t>
            </w:r>
          </w:p>
        </w:tc>
        <w:tc>
          <w:tcPr>
            <w:tcW w:w="687" w:type="dxa"/>
            <w:tcBorders>
              <w:top w:val="nil"/>
              <w:left w:val="nil"/>
              <w:bottom w:val="single" w:sz="4" w:space="0" w:color="auto"/>
              <w:right w:val="single" w:sz="4" w:space="0" w:color="auto"/>
            </w:tcBorders>
            <w:shd w:val="clear" w:color="000000" w:fill="FFFFFF"/>
            <w:vAlign w:val="center"/>
            <w:hideMark/>
          </w:tcPr>
          <w:p w14:paraId="1FCFCF49"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57,213</w:t>
            </w:r>
          </w:p>
        </w:tc>
        <w:tc>
          <w:tcPr>
            <w:tcW w:w="655" w:type="dxa"/>
            <w:tcBorders>
              <w:top w:val="nil"/>
              <w:left w:val="nil"/>
              <w:bottom w:val="single" w:sz="4" w:space="0" w:color="auto"/>
              <w:right w:val="single" w:sz="4" w:space="0" w:color="auto"/>
            </w:tcBorders>
            <w:shd w:val="clear" w:color="000000" w:fill="FFFFFF"/>
            <w:vAlign w:val="center"/>
            <w:hideMark/>
          </w:tcPr>
          <w:p w14:paraId="024FD9F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4.7</w:t>
            </w:r>
          </w:p>
        </w:tc>
        <w:tc>
          <w:tcPr>
            <w:tcW w:w="635" w:type="dxa"/>
            <w:tcBorders>
              <w:top w:val="nil"/>
              <w:left w:val="nil"/>
              <w:bottom w:val="single" w:sz="4" w:space="0" w:color="auto"/>
              <w:right w:val="single" w:sz="4" w:space="0" w:color="auto"/>
            </w:tcBorders>
            <w:shd w:val="clear" w:color="000000" w:fill="FFFFFF"/>
            <w:vAlign w:val="center"/>
            <w:hideMark/>
          </w:tcPr>
          <w:p w14:paraId="4C6AC123"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11,436</w:t>
            </w:r>
          </w:p>
        </w:tc>
        <w:tc>
          <w:tcPr>
            <w:tcW w:w="639" w:type="dxa"/>
            <w:tcBorders>
              <w:top w:val="nil"/>
              <w:left w:val="nil"/>
              <w:bottom w:val="single" w:sz="4" w:space="0" w:color="auto"/>
              <w:right w:val="single" w:sz="4" w:space="0" w:color="auto"/>
            </w:tcBorders>
            <w:shd w:val="clear" w:color="000000" w:fill="FFFFFF"/>
            <w:vAlign w:val="center"/>
            <w:hideMark/>
          </w:tcPr>
          <w:p w14:paraId="368029B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0.94</w:t>
            </w:r>
          </w:p>
        </w:tc>
      </w:tr>
      <w:tr w:rsidR="00F01823" w:rsidRPr="00C45AF3" w14:paraId="21F5B0C0" w14:textId="77777777" w:rsidTr="00F45FBB">
        <w:trPr>
          <w:trHeight w:val="434"/>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76F78CEF"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Pob. con limitación en la actividad 2010.</w:t>
            </w:r>
          </w:p>
        </w:tc>
        <w:tc>
          <w:tcPr>
            <w:tcW w:w="826" w:type="dxa"/>
            <w:tcBorders>
              <w:top w:val="nil"/>
              <w:left w:val="nil"/>
              <w:bottom w:val="single" w:sz="4" w:space="0" w:color="auto"/>
              <w:right w:val="single" w:sz="4" w:space="0" w:color="auto"/>
            </w:tcBorders>
            <w:shd w:val="clear" w:color="000000" w:fill="FFFFFF"/>
            <w:vAlign w:val="center"/>
            <w:hideMark/>
          </w:tcPr>
          <w:p w14:paraId="11E6B3E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17,314</w:t>
            </w:r>
          </w:p>
        </w:tc>
        <w:tc>
          <w:tcPr>
            <w:tcW w:w="748" w:type="dxa"/>
            <w:tcBorders>
              <w:top w:val="nil"/>
              <w:left w:val="nil"/>
              <w:bottom w:val="single" w:sz="4" w:space="0" w:color="auto"/>
              <w:right w:val="single" w:sz="4" w:space="0" w:color="auto"/>
            </w:tcBorders>
            <w:shd w:val="clear" w:color="000000" w:fill="FFFFFF"/>
            <w:vAlign w:val="center"/>
            <w:hideMark/>
          </w:tcPr>
          <w:p w14:paraId="5A912B64"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41.14</w:t>
            </w:r>
          </w:p>
        </w:tc>
        <w:tc>
          <w:tcPr>
            <w:tcW w:w="801" w:type="dxa"/>
            <w:tcBorders>
              <w:top w:val="nil"/>
              <w:left w:val="nil"/>
              <w:bottom w:val="single" w:sz="4" w:space="0" w:color="auto"/>
              <w:right w:val="single" w:sz="4" w:space="0" w:color="auto"/>
            </w:tcBorders>
            <w:shd w:val="clear" w:color="000000" w:fill="FFFFFF"/>
            <w:vAlign w:val="center"/>
            <w:hideMark/>
          </w:tcPr>
          <w:p w14:paraId="0E3A802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15,475</w:t>
            </w:r>
          </w:p>
        </w:tc>
        <w:tc>
          <w:tcPr>
            <w:tcW w:w="654" w:type="dxa"/>
            <w:tcBorders>
              <w:top w:val="nil"/>
              <w:left w:val="nil"/>
              <w:bottom w:val="single" w:sz="4" w:space="0" w:color="auto"/>
              <w:right w:val="single" w:sz="4" w:space="0" w:color="auto"/>
            </w:tcBorders>
            <w:shd w:val="clear" w:color="000000" w:fill="FFFFFF"/>
            <w:vAlign w:val="center"/>
            <w:hideMark/>
          </w:tcPr>
          <w:p w14:paraId="75545147" w14:textId="77777777" w:rsidR="00F01823" w:rsidRPr="00C45AF3" w:rsidRDefault="00F01823" w:rsidP="00F45FBB">
            <w:pPr>
              <w:spacing w:after="0"/>
              <w:jc w:val="center"/>
              <w:rPr>
                <w:rFonts w:eastAsia="Times New Roman" w:cs="Calibri"/>
                <w:b/>
                <w:bCs/>
                <w:color w:val="000000"/>
                <w:sz w:val="18"/>
                <w:szCs w:val="18"/>
                <w:lang w:eastAsia="es-MX"/>
              </w:rPr>
            </w:pPr>
            <w:r w:rsidRPr="00C45AF3">
              <w:rPr>
                <w:rFonts w:eastAsia="Times New Roman" w:cs="Calibri"/>
                <w:b/>
                <w:bCs/>
                <w:color w:val="000000"/>
                <w:sz w:val="18"/>
                <w:szCs w:val="18"/>
                <w:lang w:eastAsia="es-MX"/>
              </w:rPr>
              <w:t>36.77</w:t>
            </w:r>
          </w:p>
        </w:tc>
        <w:tc>
          <w:tcPr>
            <w:tcW w:w="781" w:type="dxa"/>
            <w:tcBorders>
              <w:top w:val="nil"/>
              <w:left w:val="nil"/>
              <w:bottom w:val="single" w:sz="4" w:space="0" w:color="auto"/>
              <w:right w:val="single" w:sz="4" w:space="0" w:color="auto"/>
            </w:tcBorders>
            <w:shd w:val="clear" w:color="000000" w:fill="FFFFFF"/>
            <w:vAlign w:val="center"/>
            <w:hideMark/>
          </w:tcPr>
          <w:p w14:paraId="3EBF1890"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5,057</w:t>
            </w:r>
          </w:p>
        </w:tc>
        <w:tc>
          <w:tcPr>
            <w:tcW w:w="653" w:type="dxa"/>
            <w:tcBorders>
              <w:top w:val="nil"/>
              <w:left w:val="nil"/>
              <w:bottom w:val="single" w:sz="4" w:space="0" w:color="auto"/>
              <w:right w:val="single" w:sz="4" w:space="0" w:color="auto"/>
            </w:tcBorders>
            <w:shd w:val="clear" w:color="000000" w:fill="FFFFFF"/>
            <w:vAlign w:val="center"/>
            <w:hideMark/>
          </w:tcPr>
          <w:p w14:paraId="441E2B3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12.02</w:t>
            </w:r>
          </w:p>
        </w:tc>
        <w:tc>
          <w:tcPr>
            <w:tcW w:w="687" w:type="dxa"/>
            <w:tcBorders>
              <w:top w:val="nil"/>
              <w:left w:val="nil"/>
              <w:bottom w:val="single" w:sz="4" w:space="0" w:color="auto"/>
              <w:right w:val="single" w:sz="4" w:space="0" w:color="auto"/>
            </w:tcBorders>
            <w:shd w:val="clear" w:color="000000" w:fill="FFFFFF"/>
            <w:vAlign w:val="center"/>
            <w:hideMark/>
          </w:tcPr>
          <w:p w14:paraId="546DEF0B"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3,291</w:t>
            </w:r>
          </w:p>
        </w:tc>
        <w:tc>
          <w:tcPr>
            <w:tcW w:w="655" w:type="dxa"/>
            <w:tcBorders>
              <w:top w:val="nil"/>
              <w:left w:val="nil"/>
              <w:bottom w:val="single" w:sz="4" w:space="0" w:color="auto"/>
              <w:right w:val="single" w:sz="4" w:space="0" w:color="auto"/>
            </w:tcBorders>
            <w:shd w:val="clear" w:color="000000" w:fill="FFFFFF"/>
            <w:vAlign w:val="center"/>
            <w:hideMark/>
          </w:tcPr>
          <w:p w14:paraId="18786D10"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7.82</w:t>
            </w:r>
          </w:p>
        </w:tc>
        <w:tc>
          <w:tcPr>
            <w:tcW w:w="635" w:type="dxa"/>
            <w:tcBorders>
              <w:top w:val="nil"/>
              <w:left w:val="nil"/>
              <w:bottom w:val="single" w:sz="4" w:space="0" w:color="auto"/>
              <w:right w:val="single" w:sz="4" w:space="0" w:color="auto"/>
            </w:tcBorders>
            <w:shd w:val="clear" w:color="000000" w:fill="FFFFFF"/>
            <w:vAlign w:val="center"/>
            <w:hideMark/>
          </w:tcPr>
          <w:p w14:paraId="5EFCC026"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951</w:t>
            </w:r>
          </w:p>
        </w:tc>
        <w:tc>
          <w:tcPr>
            <w:tcW w:w="639" w:type="dxa"/>
            <w:tcBorders>
              <w:top w:val="nil"/>
              <w:left w:val="nil"/>
              <w:bottom w:val="single" w:sz="4" w:space="0" w:color="auto"/>
              <w:right w:val="single" w:sz="4" w:space="0" w:color="auto"/>
            </w:tcBorders>
            <w:shd w:val="clear" w:color="000000" w:fill="FFFFFF"/>
            <w:vAlign w:val="center"/>
            <w:hideMark/>
          </w:tcPr>
          <w:p w14:paraId="21645AA2"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2.26</w:t>
            </w:r>
          </w:p>
        </w:tc>
      </w:tr>
      <w:tr w:rsidR="00F01823" w:rsidRPr="00C45AF3" w14:paraId="46BBA1AD" w14:textId="77777777" w:rsidTr="00F45FBB">
        <w:trPr>
          <w:trHeight w:val="412"/>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698A7C8E"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Pob. no asiste a la escuela 3-5</w:t>
            </w:r>
          </w:p>
        </w:tc>
        <w:tc>
          <w:tcPr>
            <w:tcW w:w="826" w:type="dxa"/>
            <w:tcBorders>
              <w:top w:val="nil"/>
              <w:left w:val="nil"/>
              <w:bottom w:val="single" w:sz="4" w:space="0" w:color="auto"/>
              <w:right w:val="single" w:sz="4" w:space="0" w:color="auto"/>
            </w:tcBorders>
            <w:shd w:val="clear" w:color="auto" w:fill="auto"/>
            <w:vAlign w:val="center"/>
            <w:hideMark/>
          </w:tcPr>
          <w:p w14:paraId="00D9466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19,430</w:t>
            </w:r>
          </w:p>
        </w:tc>
        <w:tc>
          <w:tcPr>
            <w:tcW w:w="748" w:type="dxa"/>
            <w:tcBorders>
              <w:top w:val="nil"/>
              <w:left w:val="nil"/>
              <w:bottom w:val="single" w:sz="4" w:space="0" w:color="auto"/>
              <w:right w:val="single" w:sz="4" w:space="0" w:color="auto"/>
            </w:tcBorders>
            <w:shd w:val="clear" w:color="000000" w:fill="FFFFFF"/>
            <w:vAlign w:val="center"/>
            <w:hideMark/>
          </w:tcPr>
          <w:p w14:paraId="2A6DB53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21.81</w:t>
            </w:r>
          </w:p>
        </w:tc>
        <w:tc>
          <w:tcPr>
            <w:tcW w:w="801" w:type="dxa"/>
            <w:tcBorders>
              <w:top w:val="nil"/>
              <w:left w:val="nil"/>
              <w:bottom w:val="single" w:sz="4" w:space="0" w:color="auto"/>
              <w:right w:val="single" w:sz="4" w:space="0" w:color="auto"/>
            </w:tcBorders>
            <w:shd w:val="clear" w:color="auto" w:fill="auto"/>
            <w:vAlign w:val="center"/>
            <w:hideMark/>
          </w:tcPr>
          <w:p w14:paraId="4DCD6E0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14,802</w:t>
            </w:r>
          </w:p>
        </w:tc>
        <w:tc>
          <w:tcPr>
            <w:tcW w:w="654" w:type="dxa"/>
            <w:tcBorders>
              <w:top w:val="nil"/>
              <w:left w:val="nil"/>
              <w:bottom w:val="single" w:sz="4" w:space="0" w:color="auto"/>
              <w:right w:val="single" w:sz="4" w:space="0" w:color="auto"/>
            </w:tcBorders>
            <w:shd w:val="clear" w:color="auto" w:fill="auto"/>
            <w:vAlign w:val="center"/>
            <w:hideMark/>
          </w:tcPr>
          <w:p w14:paraId="5D03A5C0"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22.45</w:t>
            </w:r>
          </w:p>
        </w:tc>
        <w:tc>
          <w:tcPr>
            <w:tcW w:w="781" w:type="dxa"/>
            <w:tcBorders>
              <w:top w:val="nil"/>
              <w:left w:val="nil"/>
              <w:bottom w:val="single" w:sz="4" w:space="0" w:color="auto"/>
              <w:right w:val="single" w:sz="4" w:space="0" w:color="auto"/>
            </w:tcBorders>
            <w:shd w:val="clear" w:color="auto" w:fill="auto"/>
            <w:vAlign w:val="center"/>
            <w:hideMark/>
          </w:tcPr>
          <w:p w14:paraId="6FFAA1B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4,516</w:t>
            </w:r>
          </w:p>
        </w:tc>
        <w:tc>
          <w:tcPr>
            <w:tcW w:w="653" w:type="dxa"/>
            <w:tcBorders>
              <w:top w:val="nil"/>
              <w:left w:val="nil"/>
              <w:bottom w:val="single" w:sz="4" w:space="0" w:color="auto"/>
              <w:right w:val="single" w:sz="4" w:space="0" w:color="auto"/>
            </w:tcBorders>
            <w:shd w:val="clear" w:color="auto" w:fill="auto"/>
            <w:vAlign w:val="center"/>
            <w:hideMark/>
          </w:tcPr>
          <w:p w14:paraId="7D1C04E9"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24.38</w:t>
            </w:r>
          </w:p>
        </w:tc>
        <w:tc>
          <w:tcPr>
            <w:tcW w:w="687" w:type="dxa"/>
            <w:tcBorders>
              <w:top w:val="nil"/>
              <w:left w:val="nil"/>
              <w:bottom w:val="single" w:sz="4" w:space="0" w:color="auto"/>
              <w:right w:val="single" w:sz="4" w:space="0" w:color="auto"/>
            </w:tcBorders>
            <w:shd w:val="clear" w:color="auto" w:fill="auto"/>
            <w:vAlign w:val="center"/>
            <w:hideMark/>
          </w:tcPr>
          <w:p w14:paraId="36F5477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1,688</w:t>
            </w:r>
          </w:p>
        </w:tc>
        <w:tc>
          <w:tcPr>
            <w:tcW w:w="655" w:type="dxa"/>
            <w:tcBorders>
              <w:top w:val="nil"/>
              <w:left w:val="nil"/>
              <w:bottom w:val="single" w:sz="4" w:space="0" w:color="auto"/>
              <w:right w:val="single" w:sz="4" w:space="0" w:color="auto"/>
            </w:tcBorders>
            <w:shd w:val="clear" w:color="auto" w:fill="auto"/>
            <w:vAlign w:val="center"/>
            <w:hideMark/>
          </w:tcPr>
          <w:p w14:paraId="7AC3A4E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20.04</w:t>
            </w:r>
          </w:p>
        </w:tc>
        <w:tc>
          <w:tcPr>
            <w:tcW w:w="635" w:type="dxa"/>
            <w:tcBorders>
              <w:top w:val="nil"/>
              <w:left w:val="nil"/>
              <w:bottom w:val="single" w:sz="4" w:space="0" w:color="auto"/>
              <w:right w:val="single" w:sz="4" w:space="0" w:color="auto"/>
            </w:tcBorders>
            <w:shd w:val="clear" w:color="auto" w:fill="auto"/>
            <w:vAlign w:val="center"/>
            <w:hideMark/>
          </w:tcPr>
          <w:p w14:paraId="3E9B0C3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387</w:t>
            </w:r>
          </w:p>
        </w:tc>
        <w:tc>
          <w:tcPr>
            <w:tcW w:w="639" w:type="dxa"/>
            <w:tcBorders>
              <w:top w:val="nil"/>
              <w:left w:val="nil"/>
              <w:bottom w:val="single" w:sz="4" w:space="0" w:color="auto"/>
              <w:right w:val="single" w:sz="4" w:space="0" w:color="auto"/>
            </w:tcBorders>
            <w:shd w:val="clear" w:color="auto" w:fill="auto"/>
            <w:vAlign w:val="center"/>
            <w:hideMark/>
          </w:tcPr>
          <w:p w14:paraId="5D31489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21.42</w:t>
            </w:r>
          </w:p>
        </w:tc>
      </w:tr>
      <w:tr w:rsidR="00F01823" w:rsidRPr="00C45AF3" w14:paraId="48C24F59" w14:textId="77777777" w:rsidTr="00F45FBB">
        <w:trPr>
          <w:trHeight w:val="417"/>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2736403E"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Pob. no asiste a la escuela 6-11</w:t>
            </w:r>
          </w:p>
        </w:tc>
        <w:tc>
          <w:tcPr>
            <w:tcW w:w="826" w:type="dxa"/>
            <w:tcBorders>
              <w:top w:val="nil"/>
              <w:left w:val="nil"/>
              <w:bottom w:val="single" w:sz="4" w:space="0" w:color="auto"/>
              <w:right w:val="single" w:sz="4" w:space="0" w:color="auto"/>
            </w:tcBorders>
            <w:shd w:val="clear" w:color="auto" w:fill="auto"/>
            <w:vAlign w:val="center"/>
            <w:hideMark/>
          </w:tcPr>
          <w:p w14:paraId="674B4E8E"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1,807</w:t>
            </w:r>
          </w:p>
        </w:tc>
        <w:tc>
          <w:tcPr>
            <w:tcW w:w="748" w:type="dxa"/>
            <w:tcBorders>
              <w:top w:val="nil"/>
              <w:left w:val="nil"/>
              <w:bottom w:val="single" w:sz="4" w:space="0" w:color="auto"/>
              <w:right w:val="single" w:sz="4" w:space="0" w:color="auto"/>
            </w:tcBorders>
            <w:shd w:val="clear" w:color="000000" w:fill="FFFFFF"/>
            <w:vAlign w:val="center"/>
            <w:hideMark/>
          </w:tcPr>
          <w:p w14:paraId="4F119B17"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2.03</w:t>
            </w:r>
          </w:p>
        </w:tc>
        <w:tc>
          <w:tcPr>
            <w:tcW w:w="801" w:type="dxa"/>
            <w:tcBorders>
              <w:top w:val="nil"/>
              <w:left w:val="nil"/>
              <w:bottom w:val="single" w:sz="4" w:space="0" w:color="auto"/>
              <w:right w:val="single" w:sz="4" w:space="0" w:color="auto"/>
            </w:tcBorders>
            <w:shd w:val="clear" w:color="auto" w:fill="auto"/>
            <w:vAlign w:val="center"/>
            <w:hideMark/>
          </w:tcPr>
          <w:p w14:paraId="7177A4B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1,220</w:t>
            </w:r>
          </w:p>
        </w:tc>
        <w:tc>
          <w:tcPr>
            <w:tcW w:w="654" w:type="dxa"/>
            <w:tcBorders>
              <w:top w:val="nil"/>
              <w:left w:val="nil"/>
              <w:bottom w:val="single" w:sz="4" w:space="0" w:color="auto"/>
              <w:right w:val="single" w:sz="4" w:space="0" w:color="auto"/>
            </w:tcBorders>
            <w:shd w:val="clear" w:color="auto" w:fill="auto"/>
            <w:vAlign w:val="center"/>
            <w:hideMark/>
          </w:tcPr>
          <w:p w14:paraId="15F6AE6A"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1.85</w:t>
            </w:r>
          </w:p>
        </w:tc>
        <w:tc>
          <w:tcPr>
            <w:tcW w:w="781" w:type="dxa"/>
            <w:tcBorders>
              <w:top w:val="nil"/>
              <w:left w:val="nil"/>
              <w:bottom w:val="single" w:sz="4" w:space="0" w:color="auto"/>
              <w:right w:val="single" w:sz="4" w:space="0" w:color="auto"/>
            </w:tcBorders>
            <w:shd w:val="clear" w:color="auto" w:fill="auto"/>
            <w:vAlign w:val="center"/>
            <w:hideMark/>
          </w:tcPr>
          <w:p w14:paraId="338DD952"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442</w:t>
            </w:r>
          </w:p>
        </w:tc>
        <w:tc>
          <w:tcPr>
            <w:tcW w:w="653" w:type="dxa"/>
            <w:tcBorders>
              <w:top w:val="nil"/>
              <w:left w:val="nil"/>
              <w:bottom w:val="single" w:sz="4" w:space="0" w:color="auto"/>
              <w:right w:val="single" w:sz="4" w:space="0" w:color="auto"/>
            </w:tcBorders>
            <w:shd w:val="clear" w:color="auto" w:fill="auto"/>
            <w:vAlign w:val="center"/>
            <w:hideMark/>
          </w:tcPr>
          <w:p w14:paraId="63D6FD32"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2.39</w:t>
            </w:r>
          </w:p>
        </w:tc>
        <w:tc>
          <w:tcPr>
            <w:tcW w:w="687" w:type="dxa"/>
            <w:tcBorders>
              <w:top w:val="nil"/>
              <w:left w:val="nil"/>
              <w:bottom w:val="single" w:sz="4" w:space="0" w:color="auto"/>
              <w:right w:val="single" w:sz="4" w:space="0" w:color="auto"/>
            </w:tcBorders>
            <w:shd w:val="clear" w:color="auto" w:fill="auto"/>
            <w:vAlign w:val="center"/>
            <w:hideMark/>
          </w:tcPr>
          <w:p w14:paraId="49BC624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155</w:t>
            </w:r>
          </w:p>
        </w:tc>
        <w:tc>
          <w:tcPr>
            <w:tcW w:w="655" w:type="dxa"/>
            <w:tcBorders>
              <w:top w:val="nil"/>
              <w:left w:val="nil"/>
              <w:bottom w:val="single" w:sz="4" w:space="0" w:color="auto"/>
              <w:right w:val="single" w:sz="4" w:space="0" w:color="auto"/>
            </w:tcBorders>
            <w:shd w:val="clear" w:color="auto" w:fill="auto"/>
            <w:vAlign w:val="center"/>
            <w:hideMark/>
          </w:tcPr>
          <w:p w14:paraId="5B12DB9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1.84</w:t>
            </w:r>
          </w:p>
        </w:tc>
        <w:tc>
          <w:tcPr>
            <w:tcW w:w="635" w:type="dxa"/>
            <w:tcBorders>
              <w:top w:val="nil"/>
              <w:left w:val="nil"/>
              <w:bottom w:val="single" w:sz="4" w:space="0" w:color="auto"/>
              <w:right w:val="single" w:sz="4" w:space="0" w:color="auto"/>
            </w:tcBorders>
            <w:shd w:val="clear" w:color="auto" w:fill="auto"/>
            <w:vAlign w:val="center"/>
            <w:hideMark/>
          </w:tcPr>
          <w:p w14:paraId="7D7FFB1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50</w:t>
            </w:r>
          </w:p>
        </w:tc>
        <w:tc>
          <w:tcPr>
            <w:tcW w:w="639" w:type="dxa"/>
            <w:tcBorders>
              <w:top w:val="nil"/>
              <w:left w:val="nil"/>
              <w:bottom w:val="single" w:sz="4" w:space="0" w:color="auto"/>
              <w:right w:val="single" w:sz="4" w:space="0" w:color="auto"/>
            </w:tcBorders>
            <w:shd w:val="clear" w:color="auto" w:fill="auto"/>
            <w:vAlign w:val="center"/>
            <w:hideMark/>
          </w:tcPr>
          <w:p w14:paraId="31D162A6"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2.77</w:t>
            </w:r>
          </w:p>
        </w:tc>
      </w:tr>
      <w:tr w:rsidR="00F01823" w:rsidRPr="00C45AF3" w14:paraId="356B8CF3" w14:textId="77777777" w:rsidTr="00F45FBB">
        <w:trPr>
          <w:trHeight w:val="410"/>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616AE963"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Pob. no asiste a la escuela 12-14</w:t>
            </w:r>
          </w:p>
        </w:tc>
        <w:tc>
          <w:tcPr>
            <w:tcW w:w="826" w:type="dxa"/>
            <w:tcBorders>
              <w:top w:val="nil"/>
              <w:left w:val="nil"/>
              <w:bottom w:val="single" w:sz="4" w:space="0" w:color="auto"/>
              <w:right w:val="single" w:sz="4" w:space="0" w:color="auto"/>
            </w:tcBorders>
            <w:shd w:val="clear" w:color="auto" w:fill="auto"/>
            <w:vAlign w:val="center"/>
            <w:hideMark/>
          </w:tcPr>
          <w:p w14:paraId="5D8875E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2,163</w:t>
            </w:r>
          </w:p>
        </w:tc>
        <w:tc>
          <w:tcPr>
            <w:tcW w:w="748" w:type="dxa"/>
            <w:tcBorders>
              <w:top w:val="nil"/>
              <w:left w:val="nil"/>
              <w:bottom w:val="single" w:sz="4" w:space="0" w:color="auto"/>
              <w:right w:val="single" w:sz="4" w:space="0" w:color="auto"/>
            </w:tcBorders>
            <w:shd w:val="clear" w:color="000000" w:fill="FFFFFF"/>
            <w:vAlign w:val="center"/>
            <w:hideMark/>
          </w:tcPr>
          <w:p w14:paraId="5720BB5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2.43</w:t>
            </w:r>
          </w:p>
        </w:tc>
        <w:tc>
          <w:tcPr>
            <w:tcW w:w="801" w:type="dxa"/>
            <w:tcBorders>
              <w:top w:val="nil"/>
              <w:left w:val="nil"/>
              <w:bottom w:val="single" w:sz="4" w:space="0" w:color="auto"/>
              <w:right w:val="single" w:sz="4" w:space="0" w:color="auto"/>
            </w:tcBorders>
            <w:shd w:val="clear" w:color="auto" w:fill="auto"/>
            <w:vAlign w:val="center"/>
            <w:hideMark/>
          </w:tcPr>
          <w:p w14:paraId="1DC00C4B"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1,616</w:t>
            </w:r>
          </w:p>
        </w:tc>
        <w:tc>
          <w:tcPr>
            <w:tcW w:w="654" w:type="dxa"/>
            <w:tcBorders>
              <w:top w:val="nil"/>
              <w:left w:val="nil"/>
              <w:bottom w:val="single" w:sz="4" w:space="0" w:color="auto"/>
              <w:right w:val="single" w:sz="4" w:space="0" w:color="auto"/>
            </w:tcBorders>
            <w:shd w:val="clear" w:color="auto" w:fill="auto"/>
            <w:vAlign w:val="center"/>
            <w:hideMark/>
          </w:tcPr>
          <w:p w14:paraId="6BA44D3E"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2.45</w:t>
            </w:r>
          </w:p>
        </w:tc>
        <w:tc>
          <w:tcPr>
            <w:tcW w:w="781" w:type="dxa"/>
            <w:tcBorders>
              <w:top w:val="nil"/>
              <w:left w:val="nil"/>
              <w:bottom w:val="single" w:sz="4" w:space="0" w:color="auto"/>
              <w:right w:val="single" w:sz="4" w:space="0" w:color="auto"/>
            </w:tcBorders>
            <w:shd w:val="clear" w:color="auto" w:fill="auto"/>
            <w:vAlign w:val="center"/>
            <w:hideMark/>
          </w:tcPr>
          <w:p w14:paraId="193445FA"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632</w:t>
            </w:r>
          </w:p>
        </w:tc>
        <w:tc>
          <w:tcPr>
            <w:tcW w:w="653" w:type="dxa"/>
            <w:tcBorders>
              <w:top w:val="nil"/>
              <w:left w:val="nil"/>
              <w:bottom w:val="single" w:sz="4" w:space="0" w:color="auto"/>
              <w:right w:val="single" w:sz="4" w:space="0" w:color="auto"/>
            </w:tcBorders>
            <w:shd w:val="clear" w:color="auto" w:fill="auto"/>
            <w:vAlign w:val="center"/>
            <w:hideMark/>
          </w:tcPr>
          <w:p w14:paraId="056D447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3.41</w:t>
            </w:r>
          </w:p>
        </w:tc>
        <w:tc>
          <w:tcPr>
            <w:tcW w:w="687" w:type="dxa"/>
            <w:tcBorders>
              <w:top w:val="nil"/>
              <w:left w:val="nil"/>
              <w:bottom w:val="single" w:sz="4" w:space="0" w:color="auto"/>
              <w:right w:val="single" w:sz="4" w:space="0" w:color="auto"/>
            </w:tcBorders>
            <w:shd w:val="clear" w:color="auto" w:fill="auto"/>
            <w:vAlign w:val="center"/>
            <w:hideMark/>
          </w:tcPr>
          <w:p w14:paraId="4BE7548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284</w:t>
            </w:r>
          </w:p>
        </w:tc>
        <w:tc>
          <w:tcPr>
            <w:tcW w:w="655" w:type="dxa"/>
            <w:tcBorders>
              <w:top w:val="nil"/>
              <w:left w:val="nil"/>
              <w:bottom w:val="single" w:sz="4" w:space="0" w:color="auto"/>
              <w:right w:val="single" w:sz="4" w:space="0" w:color="auto"/>
            </w:tcBorders>
            <w:shd w:val="clear" w:color="auto" w:fill="auto"/>
            <w:vAlign w:val="center"/>
            <w:hideMark/>
          </w:tcPr>
          <w:p w14:paraId="04A1AE36"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3.37</w:t>
            </w:r>
          </w:p>
        </w:tc>
        <w:tc>
          <w:tcPr>
            <w:tcW w:w="635" w:type="dxa"/>
            <w:tcBorders>
              <w:top w:val="nil"/>
              <w:left w:val="nil"/>
              <w:bottom w:val="single" w:sz="4" w:space="0" w:color="auto"/>
              <w:right w:val="single" w:sz="4" w:space="0" w:color="auto"/>
            </w:tcBorders>
            <w:shd w:val="clear" w:color="auto" w:fill="auto"/>
            <w:vAlign w:val="center"/>
            <w:hideMark/>
          </w:tcPr>
          <w:p w14:paraId="49A4FCD2"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74</w:t>
            </w:r>
          </w:p>
        </w:tc>
        <w:tc>
          <w:tcPr>
            <w:tcW w:w="639" w:type="dxa"/>
            <w:tcBorders>
              <w:top w:val="nil"/>
              <w:left w:val="nil"/>
              <w:bottom w:val="single" w:sz="4" w:space="0" w:color="auto"/>
              <w:right w:val="single" w:sz="4" w:space="0" w:color="auto"/>
            </w:tcBorders>
            <w:shd w:val="clear" w:color="auto" w:fill="auto"/>
            <w:vAlign w:val="center"/>
            <w:hideMark/>
          </w:tcPr>
          <w:p w14:paraId="5983EEC3"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4.1</w:t>
            </w:r>
          </w:p>
        </w:tc>
      </w:tr>
      <w:tr w:rsidR="00F01823" w:rsidRPr="00C45AF3" w14:paraId="097AA355" w14:textId="77777777" w:rsidTr="00F45FBB">
        <w:trPr>
          <w:trHeight w:val="416"/>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7A0B2582"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Pob. no asiste a la escuela 15-17</w:t>
            </w:r>
          </w:p>
        </w:tc>
        <w:tc>
          <w:tcPr>
            <w:tcW w:w="826" w:type="dxa"/>
            <w:tcBorders>
              <w:top w:val="nil"/>
              <w:left w:val="nil"/>
              <w:bottom w:val="single" w:sz="4" w:space="0" w:color="auto"/>
              <w:right w:val="single" w:sz="4" w:space="0" w:color="auto"/>
            </w:tcBorders>
            <w:shd w:val="clear" w:color="auto" w:fill="auto"/>
            <w:vAlign w:val="center"/>
            <w:hideMark/>
          </w:tcPr>
          <w:p w14:paraId="18AAE743"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8,908</w:t>
            </w:r>
          </w:p>
        </w:tc>
        <w:tc>
          <w:tcPr>
            <w:tcW w:w="748" w:type="dxa"/>
            <w:tcBorders>
              <w:top w:val="nil"/>
              <w:left w:val="nil"/>
              <w:bottom w:val="single" w:sz="4" w:space="0" w:color="auto"/>
              <w:right w:val="single" w:sz="4" w:space="0" w:color="auto"/>
            </w:tcBorders>
            <w:shd w:val="clear" w:color="000000" w:fill="FFFFFF"/>
            <w:vAlign w:val="center"/>
            <w:hideMark/>
          </w:tcPr>
          <w:p w14:paraId="6F76B2B4"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10</w:t>
            </w:r>
          </w:p>
        </w:tc>
        <w:tc>
          <w:tcPr>
            <w:tcW w:w="801" w:type="dxa"/>
            <w:tcBorders>
              <w:top w:val="nil"/>
              <w:left w:val="nil"/>
              <w:bottom w:val="single" w:sz="4" w:space="0" w:color="auto"/>
              <w:right w:val="single" w:sz="4" w:space="0" w:color="auto"/>
            </w:tcBorders>
            <w:shd w:val="clear" w:color="auto" w:fill="auto"/>
            <w:vAlign w:val="center"/>
            <w:hideMark/>
          </w:tcPr>
          <w:p w14:paraId="37B29A87"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8,164</w:t>
            </w:r>
          </w:p>
        </w:tc>
        <w:tc>
          <w:tcPr>
            <w:tcW w:w="654" w:type="dxa"/>
            <w:tcBorders>
              <w:top w:val="nil"/>
              <w:left w:val="nil"/>
              <w:bottom w:val="single" w:sz="4" w:space="0" w:color="auto"/>
              <w:right w:val="single" w:sz="4" w:space="0" w:color="auto"/>
            </w:tcBorders>
            <w:shd w:val="clear" w:color="auto" w:fill="auto"/>
            <w:vAlign w:val="center"/>
            <w:hideMark/>
          </w:tcPr>
          <w:p w14:paraId="59DEFFB0"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12.38</w:t>
            </w:r>
          </w:p>
        </w:tc>
        <w:tc>
          <w:tcPr>
            <w:tcW w:w="781" w:type="dxa"/>
            <w:tcBorders>
              <w:top w:val="nil"/>
              <w:left w:val="nil"/>
              <w:bottom w:val="single" w:sz="4" w:space="0" w:color="auto"/>
              <w:right w:val="single" w:sz="4" w:space="0" w:color="auto"/>
            </w:tcBorders>
            <w:shd w:val="clear" w:color="auto" w:fill="auto"/>
            <w:vAlign w:val="center"/>
            <w:hideMark/>
          </w:tcPr>
          <w:p w14:paraId="5B03EA30"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2,377</w:t>
            </w:r>
          </w:p>
        </w:tc>
        <w:tc>
          <w:tcPr>
            <w:tcW w:w="653" w:type="dxa"/>
            <w:tcBorders>
              <w:top w:val="nil"/>
              <w:left w:val="nil"/>
              <w:bottom w:val="single" w:sz="4" w:space="0" w:color="auto"/>
              <w:right w:val="single" w:sz="4" w:space="0" w:color="auto"/>
            </w:tcBorders>
            <w:shd w:val="clear" w:color="auto" w:fill="auto"/>
            <w:vAlign w:val="center"/>
            <w:hideMark/>
          </w:tcPr>
          <w:p w14:paraId="403C18D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12.83</w:t>
            </w:r>
          </w:p>
        </w:tc>
        <w:tc>
          <w:tcPr>
            <w:tcW w:w="687" w:type="dxa"/>
            <w:tcBorders>
              <w:top w:val="nil"/>
              <w:left w:val="nil"/>
              <w:bottom w:val="single" w:sz="4" w:space="0" w:color="auto"/>
              <w:right w:val="single" w:sz="4" w:space="0" w:color="auto"/>
            </w:tcBorders>
            <w:shd w:val="clear" w:color="auto" w:fill="auto"/>
            <w:vAlign w:val="center"/>
            <w:hideMark/>
          </w:tcPr>
          <w:p w14:paraId="5C90DA8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1,197</w:t>
            </w:r>
          </w:p>
        </w:tc>
        <w:tc>
          <w:tcPr>
            <w:tcW w:w="655" w:type="dxa"/>
            <w:tcBorders>
              <w:top w:val="nil"/>
              <w:left w:val="nil"/>
              <w:bottom w:val="single" w:sz="4" w:space="0" w:color="auto"/>
              <w:right w:val="single" w:sz="4" w:space="0" w:color="auto"/>
            </w:tcBorders>
            <w:shd w:val="clear" w:color="auto" w:fill="auto"/>
            <w:vAlign w:val="center"/>
            <w:hideMark/>
          </w:tcPr>
          <w:p w14:paraId="3C1D17C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14.21</w:t>
            </w:r>
          </w:p>
        </w:tc>
        <w:tc>
          <w:tcPr>
            <w:tcW w:w="635" w:type="dxa"/>
            <w:tcBorders>
              <w:top w:val="nil"/>
              <w:left w:val="nil"/>
              <w:bottom w:val="single" w:sz="4" w:space="0" w:color="auto"/>
              <w:right w:val="single" w:sz="4" w:space="0" w:color="auto"/>
            </w:tcBorders>
            <w:shd w:val="clear" w:color="auto" w:fill="auto"/>
            <w:vAlign w:val="center"/>
            <w:hideMark/>
          </w:tcPr>
          <w:p w14:paraId="43263537"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251</w:t>
            </w:r>
          </w:p>
        </w:tc>
        <w:tc>
          <w:tcPr>
            <w:tcW w:w="639" w:type="dxa"/>
            <w:tcBorders>
              <w:top w:val="nil"/>
              <w:left w:val="nil"/>
              <w:bottom w:val="single" w:sz="4" w:space="0" w:color="auto"/>
              <w:right w:val="single" w:sz="4" w:space="0" w:color="auto"/>
            </w:tcBorders>
            <w:shd w:val="clear" w:color="auto" w:fill="auto"/>
            <w:vAlign w:val="center"/>
            <w:hideMark/>
          </w:tcPr>
          <w:p w14:paraId="2BD4457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13.89</w:t>
            </w:r>
          </w:p>
        </w:tc>
      </w:tr>
      <w:tr w:rsidR="00F01823" w:rsidRPr="00C45AF3" w14:paraId="7BDDF27E" w14:textId="77777777" w:rsidTr="00F45FBB">
        <w:trPr>
          <w:trHeight w:val="408"/>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40D89BF7"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Pob. no asiste a la escuela 18-24</w:t>
            </w:r>
          </w:p>
        </w:tc>
        <w:tc>
          <w:tcPr>
            <w:tcW w:w="826" w:type="dxa"/>
            <w:tcBorders>
              <w:top w:val="nil"/>
              <w:left w:val="nil"/>
              <w:bottom w:val="single" w:sz="4" w:space="0" w:color="auto"/>
              <w:right w:val="single" w:sz="4" w:space="0" w:color="auto"/>
            </w:tcBorders>
            <w:shd w:val="clear" w:color="auto" w:fill="auto"/>
            <w:vAlign w:val="center"/>
            <w:hideMark/>
          </w:tcPr>
          <w:p w14:paraId="50E43363"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56,798</w:t>
            </w:r>
          </w:p>
        </w:tc>
        <w:tc>
          <w:tcPr>
            <w:tcW w:w="748" w:type="dxa"/>
            <w:tcBorders>
              <w:top w:val="nil"/>
              <w:left w:val="nil"/>
              <w:bottom w:val="single" w:sz="4" w:space="0" w:color="auto"/>
              <w:right w:val="single" w:sz="4" w:space="0" w:color="auto"/>
            </w:tcBorders>
            <w:shd w:val="clear" w:color="000000" w:fill="FFFFFF"/>
            <w:vAlign w:val="center"/>
            <w:hideMark/>
          </w:tcPr>
          <w:p w14:paraId="5D9442F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63.74</w:t>
            </w:r>
          </w:p>
        </w:tc>
        <w:tc>
          <w:tcPr>
            <w:tcW w:w="801" w:type="dxa"/>
            <w:tcBorders>
              <w:top w:val="nil"/>
              <w:left w:val="nil"/>
              <w:bottom w:val="single" w:sz="4" w:space="0" w:color="auto"/>
              <w:right w:val="single" w:sz="4" w:space="0" w:color="auto"/>
            </w:tcBorders>
            <w:shd w:val="clear" w:color="auto" w:fill="auto"/>
            <w:vAlign w:val="center"/>
            <w:hideMark/>
          </w:tcPr>
          <w:p w14:paraId="1BD8F98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40,121</w:t>
            </w:r>
          </w:p>
        </w:tc>
        <w:tc>
          <w:tcPr>
            <w:tcW w:w="654" w:type="dxa"/>
            <w:tcBorders>
              <w:top w:val="nil"/>
              <w:left w:val="nil"/>
              <w:bottom w:val="single" w:sz="4" w:space="0" w:color="auto"/>
              <w:right w:val="single" w:sz="4" w:space="0" w:color="auto"/>
            </w:tcBorders>
            <w:shd w:val="clear" w:color="auto" w:fill="auto"/>
            <w:vAlign w:val="center"/>
            <w:hideMark/>
          </w:tcPr>
          <w:p w14:paraId="6DEAACE7" w14:textId="77777777" w:rsidR="00F01823" w:rsidRPr="00C45AF3" w:rsidRDefault="00F01823" w:rsidP="00F45FBB">
            <w:pPr>
              <w:spacing w:after="0"/>
              <w:jc w:val="center"/>
              <w:rPr>
                <w:rFonts w:eastAsia="Times New Roman" w:cs="Calibri"/>
                <w:b/>
                <w:bCs/>
                <w:color w:val="000000"/>
                <w:sz w:val="18"/>
                <w:szCs w:val="18"/>
                <w:lang w:eastAsia="es-MX"/>
              </w:rPr>
            </w:pPr>
            <w:r w:rsidRPr="00C45AF3">
              <w:rPr>
                <w:rFonts w:eastAsia="Times New Roman" w:cs="Calibri"/>
                <w:b/>
                <w:bCs/>
                <w:iCs/>
                <w:color w:val="000000"/>
                <w:sz w:val="18"/>
                <w:szCs w:val="18"/>
                <w:lang w:eastAsia="es-MX"/>
              </w:rPr>
              <w:t>60.86</w:t>
            </w:r>
          </w:p>
        </w:tc>
        <w:tc>
          <w:tcPr>
            <w:tcW w:w="781" w:type="dxa"/>
            <w:tcBorders>
              <w:top w:val="nil"/>
              <w:left w:val="nil"/>
              <w:bottom w:val="single" w:sz="4" w:space="0" w:color="auto"/>
              <w:right w:val="single" w:sz="4" w:space="0" w:color="auto"/>
            </w:tcBorders>
            <w:shd w:val="clear" w:color="auto" w:fill="auto"/>
            <w:vAlign w:val="center"/>
            <w:hideMark/>
          </w:tcPr>
          <w:p w14:paraId="5EF7FE7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10,559</w:t>
            </w:r>
          </w:p>
        </w:tc>
        <w:tc>
          <w:tcPr>
            <w:tcW w:w="653" w:type="dxa"/>
            <w:tcBorders>
              <w:top w:val="nil"/>
              <w:left w:val="nil"/>
              <w:bottom w:val="single" w:sz="4" w:space="0" w:color="auto"/>
              <w:right w:val="single" w:sz="4" w:space="0" w:color="auto"/>
            </w:tcBorders>
            <w:shd w:val="clear" w:color="auto" w:fill="auto"/>
            <w:vAlign w:val="center"/>
            <w:hideMark/>
          </w:tcPr>
          <w:p w14:paraId="6AEA38C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57</w:t>
            </w:r>
          </w:p>
        </w:tc>
        <w:tc>
          <w:tcPr>
            <w:tcW w:w="687" w:type="dxa"/>
            <w:tcBorders>
              <w:top w:val="nil"/>
              <w:left w:val="nil"/>
              <w:bottom w:val="single" w:sz="4" w:space="0" w:color="auto"/>
              <w:right w:val="single" w:sz="4" w:space="0" w:color="auto"/>
            </w:tcBorders>
            <w:shd w:val="clear" w:color="auto" w:fill="auto"/>
            <w:vAlign w:val="center"/>
            <w:hideMark/>
          </w:tcPr>
          <w:p w14:paraId="3692104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5,101</w:t>
            </w:r>
          </w:p>
        </w:tc>
        <w:tc>
          <w:tcPr>
            <w:tcW w:w="655" w:type="dxa"/>
            <w:tcBorders>
              <w:top w:val="nil"/>
              <w:left w:val="nil"/>
              <w:bottom w:val="single" w:sz="4" w:space="0" w:color="auto"/>
              <w:right w:val="single" w:sz="4" w:space="0" w:color="auto"/>
            </w:tcBorders>
            <w:shd w:val="clear" w:color="auto" w:fill="auto"/>
            <w:vAlign w:val="center"/>
            <w:hideMark/>
          </w:tcPr>
          <w:p w14:paraId="1C882F52"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60.55</w:t>
            </w:r>
          </w:p>
        </w:tc>
        <w:tc>
          <w:tcPr>
            <w:tcW w:w="635" w:type="dxa"/>
            <w:tcBorders>
              <w:top w:val="nil"/>
              <w:left w:val="nil"/>
              <w:bottom w:val="single" w:sz="4" w:space="0" w:color="auto"/>
              <w:right w:val="single" w:sz="4" w:space="0" w:color="auto"/>
            </w:tcBorders>
            <w:shd w:val="clear" w:color="auto" w:fill="auto"/>
            <w:vAlign w:val="center"/>
            <w:hideMark/>
          </w:tcPr>
          <w:p w14:paraId="2F8C0BF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1,045</w:t>
            </w:r>
          </w:p>
        </w:tc>
        <w:tc>
          <w:tcPr>
            <w:tcW w:w="639" w:type="dxa"/>
            <w:tcBorders>
              <w:top w:val="nil"/>
              <w:left w:val="nil"/>
              <w:bottom w:val="single" w:sz="4" w:space="0" w:color="auto"/>
              <w:right w:val="single" w:sz="4" w:space="0" w:color="auto"/>
            </w:tcBorders>
            <w:shd w:val="clear" w:color="auto" w:fill="auto"/>
            <w:vAlign w:val="center"/>
            <w:hideMark/>
          </w:tcPr>
          <w:p w14:paraId="2AB4F9C0"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iCs/>
                <w:color w:val="000000"/>
                <w:sz w:val="18"/>
                <w:szCs w:val="18"/>
                <w:lang w:eastAsia="es-MX"/>
              </w:rPr>
              <w:t>57.83</w:t>
            </w:r>
          </w:p>
        </w:tc>
      </w:tr>
      <w:tr w:rsidR="00F01823" w:rsidRPr="00C45AF3" w14:paraId="53D2CB94" w14:textId="77777777" w:rsidTr="00F45FBB">
        <w:trPr>
          <w:trHeight w:val="427"/>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0CACD160" w14:textId="505094D2"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Prom</w:t>
            </w:r>
            <w:r w:rsidR="009434D4">
              <w:rPr>
                <w:rFonts w:eastAsia="Times New Roman" w:cs="Calibri"/>
                <w:b/>
                <w:bCs/>
                <w:color w:val="000000"/>
                <w:sz w:val="18"/>
                <w:szCs w:val="18"/>
                <w:lang w:val="es-ES" w:eastAsia="es-MX"/>
              </w:rPr>
              <w:t xml:space="preserve">edio </w:t>
            </w:r>
            <w:r w:rsidRPr="00C45AF3">
              <w:rPr>
                <w:rFonts w:eastAsia="Times New Roman" w:cs="Calibri"/>
                <w:b/>
                <w:bCs/>
                <w:color w:val="000000"/>
                <w:sz w:val="18"/>
                <w:szCs w:val="18"/>
                <w:lang w:val="es-ES" w:eastAsia="es-MX"/>
              </w:rPr>
              <w:t>de escolaridad 2010.</w:t>
            </w:r>
          </w:p>
        </w:tc>
        <w:tc>
          <w:tcPr>
            <w:tcW w:w="1574" w:type="dxa"/>
            <w:gridSpan w:val="2"/>
            <w:tcBorders>
              <w:top w:val="single" w:sz="4" w:space="0" w:color="auto"/>
              <w:left w:val="nil"/>
              <w:bottom w:val="single" w:sz="4" w:space="0" w:color="auto"/>
              <w:right w:val="single" w:sz="4" w:space="0" w:color="auto"/>
            </w:tcBorders>
            <w:shd w:val="clear" w:color="000000" w:fill="FFFFFF"/>
            <w:vAlign w:val="center"/>
            <w:hideMark/>
          </w:tcPr>
          <w:p w14:paraId="5CE8FE4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7.68</w:t>
            </w:r>
          </w:p>
        </w:tc>
        <w:tc>
          <w:tcPr>
            <w:tcW w:w="1455" w:type="dxa"/>
            <w:gridSpan w:val="2"/>
            <w:tcBorders>
              <w:top w:val="single" w:sz="4" w:space="0" w:color="auto"/>
              <w:left w:val="nil"/>
              <w:bottom w:val="single" w:sz="4" w:space="0" w:color="auto"/>
              <w:right w:val="single" w:sz="4" w:space="0" w:color="auto"/>
            </w:tcBorders>
            <w:shd w:val="clear" w:color="000000" w:fill="FFFFFF"/>
            <w:vAlign w:val="center"/>
            <w:hideMark/>
          </w:tcPr>
          <w:p w14:paraId="716EEE29" w14:textId="77777777" w:rsidR="00F01823" w:rsidRPr="00C45AF3" w:rsidRDefault="00F01823" w:rsidP="00F45FBB">
            <w:pPr>
              <w:spacing w:after="0"/>
              <w:jc w:val="center"/>
              <w:rPr>
                <w:rFonts w:eastAsia="Times New Roman" w:cs="Calibri"/>
                <w:b/>
                <w:bCs/>
                <w:color w:val="000000"/>
                <w:sz w:val="18"/>
                <w:szCs w:val="18"/>
                <w:lang w:eastAsia="es-MX"/>
              </w:rPr>
            </w:pPr>
            <w:r w:rsidRPr="00C45AF3">
              <w:rPr>
                <w:rFonts w:eastAsia="Times New Roman" w:cs="Calibri"/>
                <w:b/>
                <w:bCs/>
                <w:sz w:val="18"/>
                <w:szCs w:val="18"/>
                <w:lang w:eastAsia="es-MX"/>
              </w:rPr>
              <w:t>9.25</w:t>
            </w:r>
          </w:p>
        </w:tc>
        <w:tc>
          <w:tcPr>
            <w:tcW w:w="1434" w:type="dxa"/>
            <w:gridSpan w:val="2"/>
            <w:tcBorders>
              <w:top w:val="single" w:sz="4" w:space="0" w:color="auto"/>
              <w:left w:val="nil"/>
              <w:bottom w:val="single" w:sz="4" w:space="0" w:color="auto"/>
              <w:right w:val="single" w:sz="4" w:space="0" w:color="auto"/>
            </w:tcBorders>
            <w:shd w:val="clear" w:color="000000" w:fill="FFFFFF"/>
            <w:vAlign w:val="center"/>
            <w:hideMark/>
          </w:tcPr>
          <w:p w14:paraId="47B37FF9"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6.42</w:t>
            </w:r>
          </w:p>
        </w:tc>
        <w:tc>
          <w:tcPr>
            <w:tcW w:w="1342" w:type="dxa"/>
            <w:gridSpan w:val="2"/>
            <w:tcBorders>
              <w:top w:val="single" w:sz="4" w:space="0" w:color="auto"/>
              <w:left w:val="nil"/>
              <w:bottom w:val="single" w:sz="4" w:space="0" w:color="auto"/>
              <w:right w:val="single" w:sz="4" w:space="0" w:color="auto"/>
            </w:tcBorders>
            <w:shd w:val="clear" w:color="000000" w:fill="FFFFFF"/>
            <w:vAlign w:val="center"/>
            <w:hideMark/>
          </w:tcPr>
          <w:p w14:paraId="4C414EA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7.64</w:t>
            </w:r>
          </w:p>
        </w:tc>
        <w:tc>
          <w:tcPr>
            <w:tcW w:w="1274" w:type="dxa"/>
            <w:gridSpan w:val="2"/>
            <w:tcBorders>
              <w:top w:val="single" w:sz="4" w:space="0" w:color="auto"/>
              <w:left w:val="nil"/>
              <w:bottom w:val="single" w:sz="4" w:space="0" w:color="auto"/>
              <w:right w:val="single" w:sz="4" w:space="0" w:color="auto"/>
            </w:tcBorders>
            <w:shd w:val="clear" w:color="000000" w:fill="FFFFFF"/>
            <w:vAlign w:val="center"/>
            <w:hideMark/>
          </w:tcPr>
          <w:p w14:paraId="0072EBF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6.83</w:t>
            </w:r>
          </w:p>
        </w:tc>
      </w:tr>
      <w:tr w:rsidR="00F01823" w:rsidRPr="00C45AF3" w14:paraId="0F6C653A" w14:textId="77777777" w:rsidTr="00F45FBB">
        <w:trPr>
          <w:trHeight w:val="406"/>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58D8C1BC"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Tasa de desempleo, 2010</w:t>
            </w:r>
          </w:p>
        </w:tc>
        <w:tc>
          <w:tcPr>
            <w:tcW w:w="826" w:type="dxa"/>
            <w:tcBorders>
              <w:top w:val="nil"/>
              <w:left w:val="nil"/>
              <w:bottom w:val="single" w:sz="4" w:space="0" w:color="auto"/>
              <w:right w:val="single" w:sz="4" w:space="0" w:color="auto"/>
            </w:tcBorders>
            <w:shd w:val="clear" w:color="000000" w:fill="FFFFFF"/>
            <w:vAlign w:val="center"/>
            <w:hideMark/>
          </w:tcPr>
          <w:p w14:paraId="0E8D2DDB"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8.733</w:t>
            </w:r>
          </w:p>
        </w:tc>
        <w:tc>
          <w:tcPr>
            <w:tcW w:w="748" w:type="dxa"/>
            <w:tcBorders>
              <w:top w:val="nil"/>
              <w:left w:val="nil"/>
              <w:bottom w:val="single" w:sz="4" w:space="0" w:color="auto"/>
              <w:right w:val="single" w:sz="4" w:space="0" w:color="auto"/>
            </w:tcBorders>
            <w:shd w:val="clear" w:color="000000" w:fill="FFFFFF"/>
            <w:vAlign w:val="center"/>
            <w:hideMark/>
          </w:tcPr>
          <w:p w14:paraId="5924D4E4"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2.46</w:t>
            </w:r>
          </w:p>
        </w:tc>
        <w:tc>
          <w:tcPr>
            <w:tcW w:w="801" w:type="dxa"/>
            <w:tcBorders>
              <w:top w:val="nil"/>
              <w:left w:val="nil"/>
              <w:bottom w:val="single" w:sz="4" w:space="0" w:color="auto"/>
              <w:right w:val="single" w:sz="4" w:space="0" w:color="auto"/>
            </w:tcBorders>
            <w:shd w:val="clear" w:color="000000" w:fill="FFFFFF"/>
            <w:vAlign w:val="center"/>
            <w:hideMark/>
          </w:tcPr>
          <w:p w14:paraId="750820B7"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13,001</w:t>
            </w:r>
          </w:p>
        </w:tc>
        <w:tc>
          <w:tcPr>
            <w:tcW w:w="654" w:type="dxa"/>
            <w:tcBorders>
              <w:top w:val="nil"/>
              <w:left w:val="nil"/>
              <w:bottom w:val="single" w:sz="4" w:space="0" w:color="auto"/>
              <w:right w:val="single" w:sz="4" w:space="0" w:color="auto"/>
            </w:tcBorders>
            <w:shd w:val="clear" w:color="000000" w:fill="FFFFFF"/>
            <w:vAlign w:val="center"/>
            <w:hideMark/>
          </w:tcPr>
          <w:p w14:paraId="53DC1047" w14:textId="77777777" w:rsidR="00F01823" w:rsidRPr="00C45AF3" w:rsidRDefault="00F01823" w:rsidP="00F45FBB">
            <w:pPr>
              <w:spacing w:after="0"/>
              <w:jc w:val="center"/>
              <w:rPr>
                <w:rFonts w:eastAsia="Times New Roman" w:cs="Calibri"/>
                <w:b/>
                <w:bCs/>
                <w:color w:val="000000"/>
                <w:sz w:val="18"/>
                <w:szCs w:val="18"/>
                <w:lang w:eastAsia="es-MX"/>
              </w:rPr>
            </w:pPr>
            <w:r w:rsidRPr="00C45AF3">
              <w:rPr>
                <w:rFonts w:eastAsia="Times New Roman" w:cs="Calibri"/>
                <w:b/>
                <w:bCs/>
                <w:sz w:val="18"/>
                <w:szCs w:val="18"/>
                <w:lang w:eastAsia="es-MX"/>
              </w:rPr>
              <w:t>4.5</w:t>
            </w:r>
          </w:p>
        </w:tc>
        <w:tc>
          <w:tcPr>
            <w:tcW w:w="781" w:type="dxa"/>
            <w:tcBorders>
              <w:top w:val="nil"/>
              <w:left w:val="nil"/>
              <w:bottom w:val="single" w:sz="4" w:space="0" w:color="auto"/>
              <w:right w:val="single" w:sz="4" w:space="0" w:color="auto"/>
            </w:tcBorders>
            <w:shd w:val="clear" w:color="000000" w:fill="FFFFFF"/>
            <w:vAlign w:val="center"/>
            <w:hideMark/>
          </w:tcPr>
          <w:p w14:paraId="3C69611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1,756</w:t>
            </w:r>
          </w:p>
        </w:tc>
        <w:tc>
          <w:tcPr>
            <w:tcW w:w="653" w:type="dxa"/>
            <w:tcBorders>
              <w:top w:val="nil"/>
              <w:left w:val="nil"/>
              <w:bottom w:val="single" w:sz="4" w:space="0" w:color="auto"/>
              <w:right w:val="single" w:sz="4" w:space="0" w:color="auto"/>
            </w:tcBorders>
            <w:shd w:val="clear" w:color="000000" w:fill="FFFFFF"/>
            <w:vAlign w:val="center"/>
            <w:hideMark/>
          </w:tcPr>
          <w:p w14:paraId="31BF6FE6"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2.56</w:t>
            </w:r>
          </w:p>
        </w:tc>
        <w:tc>
          <w:tcPr>
            <w:tcW w:w="687" w:type="dxa"/>
            <w:tcBorders>
              <w:top w:val="nil"/>
              <w:left w:val="nil"/>
              <w:bottom w:val="single" w:sz="4" w:space="0" w:color="auto"/>
              <w:right w:val="single" w:sz="4" w:space="0" w:color="auto"/>
            </w:tcBorders>
            <w:shd w:val="clear" w:color="000000" w:fill="FFFFFF"/>
            <w:vAlign w:val="center"/>
            <w:hideMark/>
          </w:tcPr>
          <w:p w14:paraId="1834A6A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966</w:t>
            </w:r>
          </w:p>
        </w:tc>
        <w:tc>
          <w:tcPr>
            <w:tcW w:w="655" w:type="dxa"/>
            <w:tcBorders>
              <w:top w:val="nil"/>
              <w:left w:val="nil"/>
              <w:bottom w:val="single" w:sz="4" w:space="0" w:color="auto"/>
              <w:right w:val="single" w:sz="4" w:space="0" w:color="auto"/>
            </w:tcBorders>
            <w:shd w:val="clear" w:color="000000" w:fill="FFFFFF"/>
            <w:vAlign w:val="center"/>
            <w:hideMark/>
          </w:tcPr>
          <w:p w14:paraId="36E9C47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2.76</w:t>
            </w:r>
          </w:p>
        </w:tc>
        <w:tc>
          <w:tcPr>
            <w:tcW w:w="635" w:type="dxa"/>
            <w:tcBorders>
              <w:top w:val="nil"/>
              <w:left w:val="nil"/>
              <w:bottom w:val="single" w:sz="4" w:space="0" w:color="auto"/>
              <w:right w:val="single" w:sz="4" w:space="0" w:color="auto"/>
            </w:tcBorders>
            <w:shd w:val="clear" w:color="000000" w:fill="FFFFFF"/>
            <w:vAlign w:val="center"/>
            <w:hideMark/>
          </w:tcPr>
          <w:p w14:paraId="412399E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290</w:t>
            </w:r>
          </w:p>
        </w:tc>
        <w:tc>
          <w:tcPr>
            <w:tcW w:w="639" w:type="dxa"/>
            <w:tcBorders>
              <w:top w:val="nil"/>
              <w:left w:val="nil"/>
              <w:bottom w:val="single" w:sz="4" w:space="0" w:color="auto"/>
              <w:right w:val="single" w:sz="4" w:space="0" w:color="auto"/>
            </w:tcBorders>
            <w:shd w:val="clear" w:color="000000" w:fill="FFFFFF"/>
            <w:vAlign w:val="center"/>
            <w:hideMark/>
          </w:tcPr>
          <w:p w14:paraId="0DD3BFA9"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4.02</w:t>
            </w:r>
          </w:p>
        </w:tc>
      </w:tr>
      <w:tr w:rsidR="00F01823" w:rsidRPr="00C45AF3" w14:paraId="40AC5265" w14:textId="77777777" w:rsidTr="00F45FBB">
        <w:trPr>
          <w:trHeight w:val="426"/>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4C7429B4"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Pob. sin derechohabiencia 2010</w:t>
            </w:r>
          </w:p>
        </w:tc>
        <w:tc>
          <w:tcPr>
            <w:tcW w:w="826" w:type="dxa"/>
            <w:tcBorders>
              <w:top w:val="nil"/>
              <w:left w:val="nil"/>
              <w:bottom w:val="single" w:sz="4" w:space="0" w:color="auto"/>
              <w:right w:val="single" w:sz="4" w:space="0" w:color="auto"/>
            </w:tcBorders>
            <w:shd w:val="clear" w:color="000000" w:fill="FFFFFF"/>
            <w:vAlign w:val="center"/>
            <w:hideMark/>
          </w:tcPr>
          <w:p w14:paraId="1F70AAB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136,403</w:t>
            </w:r>
          </w:p>
        </w:tc>
        <w:tc>
          <w:tcPr>
            <w:tcW w:w="748" w:type="dxa"/>
            <w:tcBorders>
              <w:top w:val="nil"/>
              <w:left w:val="nil"/>
              <w:bottom w:val="single" w:sz="4" w:space="0" w:color="auto"/>
              <w:right w:val="single" w:sz="4" w:space="0" w:color="auto"/>
            </w:tcBorders>
            <w:shd w:val="clear" w:color="000000" w:fill="FFFFFF"/>
            <w:vAlign w:val="center"/>
            <w:hideMark/>
          </w:tcPr>
          <w:p w14:paraId="40531862"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23.11</w:t>
            </w:r>
          </w:p>
        </w:tc>
        <w:tc>
          <w:tcPr>
            <w:tcW w:w="801" w:type="dxa"/>
            <w:tcBorders>
              <w:top w:val="nil"/>
              <w:left w:val="nil"/>
              <w:bottom w:val="single" w:sz="4" w:space="0" w:color="auto"/>
              <w:right w:val="single" w:sz="4" w:space="0" w:color="auto"/>
            </w:tcBorders>
            <w:shd w:val="clear" w:color="000000" w:fill="FFFFFF"/>
            <w:vAlign w:val="center"/>
            <w:hideMark/>
          </w:tcPr>
          <w:p w14:paraId="4EDB4DE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115,359</w:t>
            </w:r>
          </w:p>
        </w:tc>
        <w:tc>
          <w:tcPr>
            <w:tcW w:w="654" w:type="dxa"/>
            <w:tcBorders>
              <w:top w:val="nil"/>
              <w:left w:val="nil"/>
              <w:bottom w:val="single" w:sz="4" w:space="0" w:color="auto"/>
              <w:right w:val="single" w:sz="4" w:space="0" w:color="auto"/>
            </w:tcBorders>
            <w:shd w:val="clear" w:color="000000" w:fill="FFFFFF"/>
            <w:vAlign w:val="center"/>
            <w:hideMark/>
          </w:tcPr>
          <w:p w14:paraId="4E47884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25.64</w:t>
            </w:r>
          </w:p>
        </w:tc>
        <w:tc>
          <w:tcPr>
            <w:tcW w:w="781" w:type="dxa"/>
            <w:tcBorders>
              <w:top w:val="nil"/>
              <w:left w:val="nil"/>
              <w:bottom w:val="single" w:sz="4" w:space="0" w:color="auto"/>
              <w:right w:val="single" w:sz="4" w:space="0" w:color="auto"/>
            </w:tcBorders>
            <w:shd w:val="clear" w:color="000000" w:fill="FFFFFF"/>
            <w:vAlign w:val="center"/>
            <w:hideMark/>
          </w:tcPr>
          <w:p w14:paraId="29430573"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32,428</w:t>
            </w:r>
          </w:p>
        </w:tc>
        <w:tc>
          <w:tcPr>
            <w:tcW w:w="653" w:type="dxa"/>
            <w:tcBorders>
              <w:top w:val="nil"/>
              <w:left w:val="nil"/>
              <w:bottom w:val="single" w:sz="4" w:space="0" w:color="auto"/>
              <w:right w:val="single" w:sz="4" w:space="0" w:color="auto"/>
            </w:tcBorders>
            <w:shd w:val="clear" w:color="000000" w:fill="FFFFFF"/>
            <w:vAlign w:val="center"/>
            <w:hideMark/>
          </w:tcPr>
          <w:p w14:paraId="0B34CC7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29.47</w:t>
            </w:r>
          </w:p>
        </w:tc>
        <w:tc>
          <w:tcPr>
            <w:tcW w:w="687" w:type="dxa"/>
            <w:tcBorders>
              <w:top w:val="nil"/>
              <w:left w:val="nil"/>
              <w:bottom w:val="single" w:sz="4" w:space="0" w:color="auto"/>
              <w:right w:val="single" w:sz="4" w:space="0" w:color="auto"/>
            </w:tcBorders>
            <w:shd w:val="clear" w:color="000000" w:fill="FFFFFF"/>
            <w:vAlign w:val="center"/>
            <w:hideMark/>
          </w:tcPr>
          <w:p w14:paraId="0394DA36"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12,303</w:t>
            </w:r>
          </w:p>
        </w:tc>
        <w:tc>
          <w:tcPr>
            <w:tcW w:w="655" w:type="dxa"/>
            <w:tcBorders>
              <w:top w:val="nil"/>
              <w:left w:val="nil"/>
              <w:bottom w:val="single" w:sz="4" w:space="0" w:color="auto"/>
              <w:right w:val="single" w:sz="4" w:space="0" w:color="auto"/>
            </w:tcBorders>
            <w:shd w:val="clear" w:color="000000" w:fill="FFFFFF"/>
            <w:vAlign w:val="center"/>
            <w:hideMark/>
          </w:tcPr>
          <w:p w14:paraId="0083E917"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21.5</w:t>
            </w:r>
          </w:p>
        </w:tc>
        <w:tc>
          <w:tcPr>
            <w:tcW w:w="635" w:type="dxa"/>
            <w:tcBorders>
              <w:top w:val="nil"/>
              <w:left w:val="nil"/>
              <w:bottom w:val="single" w:sz="4" w:space="0" w:color="auto"/>
              <w:right w:val="single" w:sz="4" w:space="0" w:color="auto"/>
            </w:tcBorders>
            <w:shd w:val="clear" w:color="000000" w:fill="FFFFFF"/>
            <w:vAlign w:val="center"/>
            <w:hideMark/>
          </w:tcPr>
          <w:p w14:paraId="5F91D5EB"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3,471</w:t>
            </w:r>
          </w:p>
        </w:tc>
        <w:tc>
          <w:tcPr>
            <w:tcW w:w="639" w:type="dxa"/>
            <w:tcBorders>
              <w:top w:val="nil"/>
              <w:left w:val="nil"/>
              <w:bottom w:val="single" w:sz="4" w:space="0" w:color="auto"/>
              <w:right w:val="single" w:sz="4" w:space="0" w:color="auto"/>
            </w:tcBorders>
            <w:shd w:val="clear" w:color="000000" w:fill="FFFFFF"/>
            <w:vAlign w:val="center"/>
            <w:hideMark/>
          </w:tcPr>
          <w:p w14:paraId="78C88BE9"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 30.3</w:t>
            </w:r>
          </w:p>
        </w:tc>
      </w:tr>
      <w:tr w:rsidR="00F01823" w:rsidRPr="00C45AF3" w14:paraId="6460E28E" w14:textId="77777777" w:rsidTr="00F45FBB">
        <w:trPr>
          <w:trHeight w:val="417"/>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2DE1C422"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Viviendas deshabitadas, 2010</w:t>
            </w:r>
          </w:p>
        </w:tc>
        <w:tc>
          <w:tcPr>
            <w:tcW w:w="826" w:type="dxa"/>
            <w:tcBorders>
              <w:top w:val="nil"/>
              <w:left w:val="nil"/>
              <w:bottom w:val="single" w:sz="4" w:space="0" w:color="auto"/>
              <w:right w:val="single" w:sz="4" w:space="0" w:color="auto"/>
            </w:tcBorders>
            <w:shd w:val="clear" w:color="000000" w:fill="FFFFFF"/>
            <w:vAlign w:val="center"/>
            <w:hideMark/>
          </w:tcPr>
          <w:p w14:paraId="492E2537"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49,866</w:t>
            </w:r>
          </w:p>
        </w:tc>
        <w:tc>
          <w:tcPr>
            <w:tcW w:w="748" w:type="dxa"/>
            <w:tcBorders>
              <w:top w:val="nil"/>
              <w:left w:val="nil"/>
              <w:bottom w:val="single" w:sz="4" w:space="0" w:color="auto"/>
              <w:right w:val="single" w:sz="4" w:space="0" w:color="auto"/>
            </w:tcBorders>
            <w:shd w:val="clear" w:color="000000" w:fill="FFFFFF"/>
            <w:vAlign w:val="center"/>
            <w:hideMark/>
          </w:tcPr>
          <w:p w14:paraId="0A56992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33.64</w:t>
            </w:r>
          </w:p>
        </w:tc>
        <w:tc>
          <w:tcPr>
            <w:tcW w:w="801" w:type="dxa"/>
            <w:tcBorders>
              <w:top w:val="nil"/>
              <w:left w:val="nil"/>
              <w:bottom w:val="single" w:sz="4" w:space="0" w:color="auto"/>
              <w:right w:val="single" w:sz="4" w:space="0" w:color="auto"/>
            </w:tcBorders>
            <w:shd w:val="clear" w:color="000000" w:fill="FFFFFF"/>
            <w:vAlign w:val="center"/>
            <w:hideMark/>
          </w:tcPr>
          <w:p w14:paraId="373E55C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32,782</w:t>
            </w:r>
          </w:p>
        </w:tc>
        <w:tc>
          <w:tcPr>
            <w:tcW w:w="654" w:type="dxa"/>
            <w:tcBorders>
              <w:top w:val="nil"/>
              <w:left w:val="nil"/>
              <w:bottom w:val="single" w:sz="4" w:space="0" w:color="auto"/>
              <w:right w:val="single" w:sz="4" w:space="0" w:color="auto"/>
            </w:tcBorders>
            <w:shd w:val="clear" w:color="000000" w:fill="FFFFFF"/>
            <w:vAlign w:val="center"/>
            <w:hideMark/>
          </w:tcPr>
          <w:p w14:paraId="6D6D2FEB"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27.34</w:t>
            </w:r>
          </w:p>
        </w:tc>
        <w:tc>
          <w:tcPr>
            <w:tcW w:w="781" w:type="dxa"/>
            <w:tcBorders>
              <w:top w:val="nil"/>
              <w:left w:val="nil"/>
              <w:bottom w:val="single" w:sz="4" w:space="0" w:color="auto"/>
              <w:right w:val="single" w:sz="4" w:space="0" w:color="auto"/>
            </w:tcBorders>
            <w:shd w:val="clear" w:color="000000" w:fill="FFFFFF"/>
            <w:vAlign w:val="center"/>
            <w:hideMark/>
          </w:tcPr>
          <w:p w14:paraId="10D443E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9,684</w:t>
            </w:r>
          </w:p>
        </w:tc>
        <w:tc>
          <w:tcPr>
            <w:tcW w:w="653" w:type="dxa"/>
            <w:tcBorders>
              <w:top w:val="nil"/>
              <w:left w:val="nil"/>
              <w:bottom w:val="single" w:sz="4" w:space="0" w:color="auto"/>
              <w:right w:val="single" w:sz="4" w:space="0" w:color="auto"/>
            </w:tcBorders>
            <w:shd w:val="clear" w:color="000000" w:fill="FFFFFF"/>
            <w:vAlign w:val="center"/>
            <w:hideMark/>
          </w:tcPr>
          <w:p w14:paraId="3A3DE6B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33.7</w:t>
            </w:r>
          </w:p>
        </w:tc>
        <w:tc>
          <w:tcPr>
            <w:tcW w:w="687" w:type="dxa"/>
            <w:tcBorders>
              <w:top w:val="nil"/>
              <w:left w:val="nil"/>
              <w:bottom w:val="single" w:sz="4" w:space="0" w:color="auto"/>
              <w:right w:val="single" w:sz="4" w:space="0" w:color="auto"/>
            </w:tcBorders>
            <w:shd w:val="clear" w:color="000000" w:fill="FFFFFF"/>
            <w:vAlign w:val="center"/>
            <w:hideMark/>
          </w:tcPr>
          <w:p w14:paraId="73C990C3"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3,409</w:t>
            </w:r>
          </w:p>
        </w:tc>
        <w:tc>
          <w:tcPr>
            <w:tcW w:w="655" w:type="dxa"/>
            <w:tcBorders>
              <w:top w:val="nil"/>
              <w:left w:val="nil"/>
              <w:bottom w:val="single" w:sz="4" w:space="0" w:color="auto"/>
              <w:right w:val="single" w:sz="4" w:space="0" w:color="auto"/>
            </w:tcBorders>
            <w:shd w:val="clear" w:color="000000" w:fill="FFFFFF"/>
            <w:vAlign w:val="center"/>
            <w:hideMark/>
          </w:tcPr>
          <w:p w14:paraId="16C37A36"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21.83</w:t>
            </w:r>
          </w:p>
        </w:tc>
        <w:tc>
          <w:tcPr>
            <w:tcW w:w="635" w:type="dxa"/>
            <w:tcBorders>
              <w:top w:val="nil"/>
              <w:left w:val="nil"/>
              <w:bottom w:val="single" w:sz="4" w:space="0" w:color="auto"/>
              <w:right w:val="single" w:sz="4" w:space="0" w:color="auto"/>
            </w:tcBorders>
            <w:shd w:val="clear" w:color="000000" w:fill="FFFFFF"/>
            <w:vAlign w:val="center"/>
            <w:hideMark/>
          </w:tcPr>
          <w:p w14:paraId="64341659"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790</w:t>
            </w:r>
          </w:p>
        </w:tc>
        <w:tc>
          <w:tcPr>
            <w:tcW w:w="639" w:type="dxa"/>
            <w:tcBorders>
              <w:top w:val="nil"/>
              <w:left w:val="nil"/>
              <w:bottom w:val="single" w:sz="4" w:space="0" w:color="auto"/>
              <w:right w:val="single" w:sz="4" w:space="0" w:color="auto"/>
            </w:tcBorders>
            <w:shd w:val="clear" w:color="000000" w:fill="FFFFFF"/>
            <w:vAlign w:val="center"/>
            <w:hideMark/>
          </w:tcPr>
          <w:p w14:paraId="3D4A3F0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24.87</w:t>
            </w:r>
          </w:p>
        </w:tc>
      </w:tr>
      <w:tr w:rsidR="00F01823" w:rsidRPr="00C45AF3" w14:paraId="1E3EAEC1" w14:textId="77777777" w:rsidTr="00F45FBB">
        <w:trPr>
          <w:trHeight w:val="409"/>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73E05AD1"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Viviendas con agua entubada, 2010</w:t>
            </w:r>
          </w:p>
        </w:tc>
        <w:tc>
          <w:tcPr>
            <w:tcW w:w="826" w:type="dxa"/>
            <w:tcBorders>
              <w:top w:val="nil"/>
              <w:left w:val="nil"/>
              <w:bottom w:val="single" w:sz="4" w:space="0" w:color="auto"/>
              <w:right w:val="single" w:sz="4" w:space="0" w:color="auto"/>
            </w:tcBorders>
            <w:shd w:val="clear" w:color="000000" w:fill="FFFFFF"/>
            <w:vAlign w:val="center"/>
            <w:hideMark/>
          </w:tcPr>
          <w:p w14:paraId="01090016"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141,764</w:t>
            </w:r>
          </w:p>
        </w:tc>
        <w:tc>
          <w:tcPr>
            <w:tcW w:w="748" w:type="dxa"/>
            <w:tcBorders>
              <w:top w:val="nil"/>
              <w:left w:val="nil"/>
              <w:bottom w:val="single" w:sz="4" w:space="0" w:color="auto"/>
              <w:right w:val="single" w:sz="4" w:space="0" w:color="auto"/>
            </w:tcBorders>
            <w:shd w:val="clear" w:color="000000" w:fill="FFFFFF"/>
            <w:vAlign w:val="center"/>
            <w:hideMark/>
          </w:tcPr>
          <w:p w14:paraId="5154FEB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95.63</w:t>
            </w:r>
          </w:p>
        </w:tc>
        <w:tc>
          <w:tcPr>
            <w:tcW w:w="801" w:type="dxa"/>
            <w:tcBorders>
              <w:top w:val="nil"/>
              <w:left w:val="nil"/>
              <w:bottom w:val="single" w:sz="4" w:space="0" w:color="auto"/>
              <w:right w:val="single" w:sz="4" w:space="0" w:color="auto"/>
            </w:tcBorders>
            <w:shd w:val="clear" w:color="000000" w:fill="FFFFFF"/>
            <w:vAlign w:val="center"/>
            <w:hideMark/>
          </w:tcPr>
          <w:p w14:paraId="44BCB18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114,800</w:t>
            </w:r>
          </w:p>
        </w:tc>
        <w:tc>
          <w:tcPr>
            <w:tcW w:w="654" w:type="dxa"/>
            <w:tcBorders>
              <w:top w:val="nil"/>
              <w:left w:val="nil"/>
              <w:bottom w:val="single" w:sz="4" w:space="0" w:color="auto"/>
              <w:right w:val="single" w:sz="4" w:space="0" w:color="auto"/>
            </w:tcBorders>
            <w:shd w:val="clear" w:color="000000" w:fill="FFFFFF"/>
            <w:vAlign w:val="center"/>
            <w:hideMark/>
          </w:tcPr>
          <w:p w14:paraId="15F4A2A7"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95.73</w:t>
            </w:r>
          </w:p>
        </w:tc>
        <w:tc>
          <w:tcPr>
            <w:tcW w:w="781" w:type="dxa"/>
            <w:tcBorders>
              <w:top w:val="nil"/>
              <w:left w:val="nil"/>
              <w:bottom w:val="single" w:sz="4" w:space="0" w:color="auto"/>
              <w:right w:val="single" w:sz="4" w:space="0" w:color="auto"/>
            </w:tcBorders>
            <w:shd w:val="clear" w:color="000000" w:fill="FFFFFF"/>
            <w:vAlign w:val="center"/>
            <w:hideMark/>
          </w:tcPr>
          <w:p w14:paraId="6510A32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27,708</w:t>
            </w:r>
          </w:p>
        </w:tc>
        <w:tc>
          <w:tcPr>
            <w:tcW w:w="653" w:type="dxa"/>
            <w:tcBorders>
              <w:top w:val="nil"/>
              <w:left w:val="nil"/>
              <w:bottom w:val="single" w:sz="4" w:space="0" w:color="auto"/>
              <w:right w:val="single" w:sz="4" w:space="0" w:color="auto"/>
            </w:tcBorders>
            <w:shd w:val="clear" w:color="000000" w:fill="FFFFFF"/>
            <w:vAlign w:val="center"/>
            <w:hideMark/>
          </w:tcPr>
          <w:p w14:paraId="4A4F073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96.42</w:t>
            </w:r>
          </w:p>
        </w:tc>
        <w:tc>
          <w:tcPr>
            <w:tcW w:w="687" w:type="dxa"/>
            <w:tcBorders>
              <w:top w:val="nil"/>
              <w:left w:val="nil"/>
              <w:bottom w:val="single" w:sz="4" w:space="0" w:color="auto"/>
              <w:right w:val="single" w:sz="4" w:space="0" w:color="auto"/>
            </w:tcBorders>
            <w:shd w:val="clear" w:color="000000" w:fill="FFFFFF"/>
            <w:vAlign w:val="center"/>
            <w:hideMark/>
          </w:tcPr>
          <w:p w14:paraId="54D5E90E"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15,026</w:t>
            </w:r>
          </w:p>
        </w:tc>
        <w:tc>
          <w:tcPr>
            <w:tcW w:w="655" w:type="dxa"/>
            <w:tcBorders>
              <w:top w:val="nil"/>
              <w:left w:val="nil"/>
              <w:bottom w:val="single" w:sz="4" w:space="0" w:color="auto"/>
              <w:right w:val="single" w:sz="4" w:space="0" w:color="auto"/>
            </w:tcBorders>
            <w:shd w:val="clear" w:color="000000" w:fill="FFFFFF"/>
            <w:vAlign w:val="center"/>
            <w:hideMark/>
          </w:tcPr>
          <w:p w14:paraId="2D5AB0E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96.2</w:t>
            </w:r>
          </w:p>
        </w:tc>
        <w:tc>
          <w:tcPr>
            <w:tcW w:w="635" w:type="dxa"/>
            <w:tcBorders>
              <w:top w:val="nil"/>
              <w:left w:val="nil"/>
              <w:bottom w:val="single" w:sz="4" w:space="0" w:color="auto"/>
              <w:right w:val="single" w:sz="4" w:space="0" w:color="auto"/>
            </w:tcBorders>
            <w:shd w:val="clear" w:color="000000" w:fill="FFFFFF"/>
            <w:vAlign w:val="center"/>
            <w:hideMark/>
          </w:tcPr>
          <w:p w14:paraId="0B4065B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2,909</w:t>
            </w:r>
          </w:p>
        </w:tc>
        <w:tc>
          <w:tcPr>
            <w:tcW w:w="639" w:type="dxa"/>
            <w:tcBorders>
              <w:top w:val="nil"/>
              <w:left w:val="nil"/>
              <w:bottom w:val="single" w:sz="4" w:space="0" w:color="auto"/>
              <w:right w:val="single" w:sz="4" w:space="0" w:color="auto"/>
            </w:tcBorders>
            <w:shd w:val="clear" w:color="000000" w:fill="FFFFFF"/>
            <w:vAlign w:val="center"/>
            <w:hideMark/>
          </w:tcPr>
          <w:p w14:paraId="408A8C8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91.59</w:t>
            </w:r>
          </w:p>
        </w:tc>
      </w:tr>
      <w:tr w:rsidR="00F01823" w:rsidRPr="00C45AF3" w14:paraId="536BFE3D" w14:textId="77777777" w:rsidTr="00F45FBB">
        <w:trPr>
          <w:trHeight w:val="416"/>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65C2D80F"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Viviendas con drenaje, 2010</w:t>
            </w:r>
          </w:p>
        </w:tc>
        <w:tc>
          <w:tcPr>
            <w:tcW w:w="826" w:type="dxa"/>
            <w:tcBorders>
              <w:top w:val="nil"/>
              <w:left w:val="nil"/>
              <w:bottom w:val="single" w:sz="4" w:space="0" w:color="auto"/>
              <w:right w:val="single" w:sz="4" w:space="0" w:color="auto"/>
            </w:tcBorders>
            <w:shd w:val="clear" w:color="000000" w:fill="FFFFFF"/>
            <w:vAlign w:val="center"/>
            <w:hideMark/>
          </w:tcPr>
          <w:p w14:paraId="7EE7AF42"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139,609</w:t>
            </w:r>
          </w:p>
        </w:tc>
        <w:tc>
          <w:tcPr>
            <w:tcW w:w="748" w:type="dxa"/>
            <w:tcBorders>
              <w:top w:val="nil"/>
              <w:left w:val="nil"/>
              <w:bottom w:val="single" w:sz="4" w:space="0" w:color="auto"/>
              <w:right w:val="single" w:sz="4" w:space="0" w:color="auto"/>
            </w:tcBorders>
            <w:shd w:val="clear" w:color="000000" w:fill="FFFFFF"/>
            <w:vAlign w:val="center"/>
            <w:hideMark/>
          </w:tcPr>
          <w:p w14:paraId="193B61D4"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94.17</w:t>
            </w:r>
          </w:p>
        </w:tc>
        <w:tc>
          <w:tcPr>
            <w:tcW w:w="801" w:type="dxa"/>
            <w:tcBorders>
              <w:top w:val="nil"/>
              <w:left w:val="nil"/>
              <w:bottom w:val="single" w:sz="4" w:space="0" w:color="auto"/>
              <w:right w:val="single" w:sz="4" w:space="0" w:color="auto"/>
            </w:tcBorders>
            <w:shd w:val="clear" w:color="000000" w:fill="FFFFFF"/>
            <w:vAlign w:val="center"/>
            <w:hideMark/>
          </w:tcPr>
          <w:p w14:paraId="1624B66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112,307</w:t>
            </w:r>
          </w:p>
        </w:tc>
        <w:tc>
          <w:tcPr>
            <w:tcW w:w="654" w:type="dxa"/>
            <w:tcBorders>
              <w:top w:val="nil"/>
              <w:left w:val="nil"/>
              <w:bottom w:val="single" w:sz="4" w:space="0" w:color="auto"/>
              <w:right w:val="single" w:sz="4" w:space="0" w:color="auto"/>
            </w:tcBorders>
            <w:shd w:val="clear" w:color="000000" w:fill="FFFFFF"/>
            <w:vAlign w:val="center"/>
            <w:hideMark/>
          </w:tcPr>
          <w:p w14:paraId="1975F2E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93.65</w:t>
            </w:r>
          </w:p>
        </w:tc>
        <w:tc>
          <w:tcPr>
            <w:tcW w:w="781" w:type="dxa"/>
            <w:tcBorders>
              <w:top w:val="nil"/>
              <w:left w:val="nil"/>
              <w:bottom w:val="single" w:sz="4" w:space="0" w:color="auto"/>
              <w:right w:val="single" w:sz="4" w:space="0" w:color="auto"/>
            </w:tcBorders>
            <w:shd w:val="clear" w:color="000000" w:fill="FFFFFF"/>
            <w:vAlign w:val="center"/>
            <w:hideMark/>
          </w:tcPr>
          <w:p w14:paraId="5CF4097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25,646</w:t>
            </w:r>
          </w:p>
        </w:tc>
        <w:tc>
          <w:tcPr>
            <w:tcW w:w="653" w:type="dxa"/>
            <w:tcBorders>
              <w:top w:val="nil"/>
              <w:left w:val="nil"/>
              <w:bottom w:val="single" w:sz="4" w:space="0" w:color="auto"/>
              <w:right w:val="single" w:sz="4" w:space="0" w:color="auto"/>
            </w:tcBorders>
            <w:shd w:val="clear" w:color="000000" w:fill="FFFFFF"/>
            <w:vAlign w:val="center"/>
            <w:hideMark/>
          </w:tcPr>
          <w:p w14:paraId="191CF97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89.24</w:t>
            </w:r>
          </w:p>
        </w:tc>
        <w:tc>
          <w:tcPr>
            <w:tcW w:w="687" w:type="dxa"/>
            <w:tcBorders>
              <w:top w:val="nil"/>
              <w:left w:val="nil"/>
              <w:bottom w:val="single" w:sz="4" w:space="0" w:color="auto"/>
              <w:right w:val="single" w:sz="4" w:space="0" w:color="auto"/>
            </w:tcBorders>
            <w:shd w:val="clear" w:color="000000" w:fill="FFFFFF"/>
            <w:vAlign w:val="center"/>
            <w:hideMark/>
          </w:tcPr>
          <w:p w14:paraId="079C44FF"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14,146</w:t>
            </w:r>
          </w:p>
        </w:tc>
        <w:tc>
          <w:tcPr>
            <w:tcW w:w="655" w:type="dxa"/>
            <w:tcBorders>
              <w:top w:val="nil"/>
              <w:left w:val="nil"/>
              <w:bottom w:val="single" w:sz="4" w:space="0" w:color="auto"/>
              <w:right w:val="single" w:sz="4" w:space="0" w:color="auto"/>
            </w:tcBorders>
            <w:shd w:val="clear" w:color="000000" w:fill="FFFFFF"/>
            <w:vAlign w:val="center"/>
            <w:hideMark/>
          </w:tcPr>
          <w:p w14:paraId="110FA589"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90.57</w:t>
            </w:r>
          </w:p>
        </w:tc>
        <w:tc>
          <w:tcPr>
            <w:tcW w:w="635" w:type="dxa"/>
            <w:tcBorders>
              <w:top w:val="nil"/>
              <w:left w:val="nil"/>
              <w:bottom w:val="single" w:sz="4" w:space="0" w:color="auto"/>
              <w:right w:val="single" w:sz="4" w:space="0" w:color="auto"/>
            </w:tcBorders>
            <w:shd w:val="clear" w:color="000000" w:fill="FFFFFF"/>
            <w:vAlign w:val="center"/>
            <w:hideMark/>
          </w:tcPr>
          <w:p w14:paraId="204E2368"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2,118</w:t>
            </w:r>
          </w:p>
        </w:tc>
        <w:tc>
          <w:tcPr>
            <w:tcW w:w="639" w:type="dxa"/>
            <w:tcBorders>
              <w:top w:val="nil"/>
              <w:left w:val="nil"/>
              <w:bottom w:val="single" w:sz="4" w:space="0" w:color="auto"/>
              <w:right w:val="single" w:sz="4" w:space="0" w:color="auto"/>
            </w:tcBorders>
            <w:shd w:val="clear" w:color="000000" w:fill="FFFFFF"/>
            <w:vAlign w:val="center"/>
            <w:hideMark/>
          </w:tcPr>
          <w:p w14:paraId="70B10DD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66.69</w:t>
            </w:r>
          </w:p>
        </w:tc>
      </w:tr>
      <w:tr w:rsidR="00F01823" w:rsidRPr="00C45AF3" w14:paraId="110AB0E7" w14:textId="77777777" w:rsidTr="00F45FBB">
        <w:trPr>
          <w:trHeight w:val="422"/>
          <w:jc w:val="center"/>
        </w:trPr>
        <w:tc>
          <w:tcPr>
            <w:tcW w:w="1851" w:type="dxa"/>
            <w:tcBorders>
              <w:top w:val="nil"/>
              <w:left w:val="single" w:sz="4" w:space="0" w:color="auto"/>
              <w:bottom w:val="single" w:sz="4" w:space="0" w:color="auto"/>
              <w:right w:val="single" w:sz="4" w:space="0" w:color="auto"/>
            </w:tcBorders>
            <w:shd w:val="clear" w:color="000000" w:fill="FFFFFF"/>
            <w:vAlign w:val="center"/>
            <w:hideMark/>
          </w:tcPr>
          <w:p w14:paraId="710558FA" w14:textId="77777777" w:rsidR="00F01823" w:rsidRPr="00C45AF3" w:rsidRDefault="00F01823" w:rsidP="00F45FBB">
            <w:pPr>
              <w:spacing w:after="0"/>
              <w:rPr>
                <w:rFonts w:eastAsia="Times New Roman" w:cs="Calibri"/>
                <w:b/>
                <w:bCs/>
                <w:color w:val="000000"/>
                <w:sz w:val="18"/>
                <w:szCs w:val="18"/>
                <w:lang w:eastAsia="es-MX"/>
              </w:rPr>
            </w:pPr>
            <w:r w:rsidRPr="00C45AF3">
              <w:rPr>
                <w:rFonts w:eastAsia="Times New Roman" w:cs="Calibri"/>
                <w:b/>
                <w:bCs/>
                <w:color w:val="000000"/>
                <w:sz w:val="18"/>
                <w:szCs w:val="18"/>
                <w:lang w:val="es-ES" w:eastAsia="es-MX"/>
              </w:rPr>
              <w:t>Viviendas con energía eléctrica, 2010</w:t>
            </w:r>
          </w:p>
        </w:tc>
        <w:tc>
          <w:tcPr>
            <w:tcW w:w="826" w:type="dxa"/>
            <w:tcBorders>
              <w:top w:val="nil"/>
              <w:left w:val="nil"/>
              <w:bottom w:val="single" w:sz="4" w:space="0" w:color="auto"/>
              <w:right w:val="single" w:sz="4" w:space="0" w:color="auto"/>
            </w:tcBorders>
            <w:shd w:val="clear" w:color="000000" w:fill="FFFFFF"/>
            <w:vAlign w:val="center"/>
            <w:hideMark/>
          </w:tcPr>
          <w:p w14:paraId="75336175"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144,465</w:t>
            </w:r>
          </w:p>
        </w:tc>
        <w:tc>
          <w:tcPr>
            <w:tcW w:w="748" w:type="dxa"/>
            <w:tcBorders>
              <w:top w:val="nil"/>
              <w:left w:val="nil"/>
              <w:bottom w:val="single" w:sz="4" w:space="0" w:color="auto"/>
              <w:right w:val="single" w:sz="4" w:space="0" w:color="auto"/>
            </w:tcBorders>
            <w:shd w:val="clear" w:color="000000" w:fill="FFFFFF"/>
            <w:vAlign w:val="center"/>
            <w:hideMark/>
          </w:tcPr>
          <w:p w14:paraId="4F2EC269"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97.45</w:t>
            </w:r>
          </w:p>
        </w:tc>
        <w:tc>
          <w:tcPr>
            <w:tcW w:w="801" w:type="dxa"/>
            <w:tcBorders>
              <w:top w:val="nil"/>
              <w:left w:val="nil"/>
              <w:bottom w:val="single" w:sz="4" w:space="0" w:color="auto"/>
              <w:right w:val="single" w:sz="4" w:space="0" w:color="auto"/>
            </w:tcBorders>
            <w:shd w:val="clear" w:color="000000" w:fill="FFFFFF"/>
            <w:vAlign w:val="center"/>
            <w:hideMark/>
          </w:tcPr>
          <w:p w14:paraId="4FE50831"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117,052</w:t>
            </w:r>
          </w:p>
        </w:tc>
        <w:tc>
          <w:tcPr>
            <w:tcW w:w="654" w:type="dxa"/>
            <w:tcBorders>
              <w:top w:val="nil"/>
              <w:left w:val="nil"/>
              <w:bottom w:val="single" w:sz="4" w:space="0" w:color="auto"/>
              <w:right w:val="single" w:sz="4" w:space="0" w:color="auto"/>
            </w:tcBorders>
            <w:shd w:val="clear" w:color="000000" w:fill="FFFFFF"/>
            <w:vAlign w:val="center"/>
            <w:hideMark/>
          </w:tcPr>
          <w:p w14:paraId="207815AC"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97.61</w:t>
            </w:r>
          </w:p>
        </w:tc>
        <w:tc>
          <w:tcPr>
            <w:tcW w:w="781" w:type="dxa"/>
            <w:tcBorders>
              <w:top w:val="nil"/>
              <w:left w:val="nil"/>
              <w:bottom w:val="single" w:sz="4" w:space="0" w:color="auto"/>
              <w:right w:val="single" w:sz="4" w:space="0" w:color="auto"/>
            </w:tcBorders>
            <w:shd w:val="clear" w:color="000000" w:fill="FFFFFF"/>
            <w:vAlign w:val="center"/>
            <w:hideMark/>
          </w:tcPr>
          <w:p w14:paraId="39E4211B"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28,125</w:t>
            </w:r>
          </w:p>
        </w:tc>
        <w:tc>
          <w:tcPr>
            <w:tcW w:w="653" w:type="dxa"/>
            <w:tcBorders>
              <w:top w:val="nil"/>
              <w:left w:val="nil"/>
              <w:bottom w:val="single" w:sz="4" w:space="0" w:color="auto"/>
              <w:right w:val="single" w:sz="4" w:space="0" w:color="auto"/>
            </w:tcBorders>
            <w:shd w:val="clear" w:color="000000" w:fill="FFFFFF"/>
            <w:vAlign w:val="center"/>
            <w:hideMark/>
          </w:tcPr>
          <w:p w14:paraId="7FD6D66E"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97.87</w:t>
            </w:r>
          </w:p>
        </w:tc>
        <w:tc>
          <w:tcPr>
            <w:tcW w:w="687" w:type="dxa"/>
            <w:tcBorders>
              <w:top w:val="nil"/>
              <w:left w:val="nil"/>
              <w:bottom w:val="single" w:sz="4" w:space="0" w:color="auto"/>
              <w:right w:val="single" w:sz="4" w:space="0" w:color="auto"/>
            </w:tcBorders>
            <w:shd w:val="clear" w:color="000000" w:fill="FFFFFF"/>
            <w:vAlign w:val="center"/>
            <w:hideMark/>
          </w:tcPr>
          <w:p w14:paraId="6FED410E"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15,418</w:t>
            </w:r>
          </w:p>
        </w:tc>
        <w:tc>
          <w:tcPr>
            <w:tcW w:w="655" w:type="dxa"/>
            <w:tcBorders>
              <w:top w:val="nil"/>
              <w:left w:val="nil"/>
              <w:bottom w:val="single" w:sz="4" w:space="0" w:color="auto"/>
              <w:right w:val="single" w:sz="4" w:space="0" w:color="auto"/>
            </w:tcBorders>
            <w:shd w:val="clear" w:color="000000" w:fill="FFFFFF"/>
            <w:vAlign w:val="center"/>
            <w:hideMark/>
          </w:tcPr>
          <w:p w14:paraId="7BE5A31A"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color w:val="000000"/>
                <w:sz w:val="18"/>
                <w:szCs w:val="18"/>
                <w:lang w:eastAsia="es-MX"/>
              </w:rPr>
              <w:t>98.71</w:t>
            </w:r>
          </w:p>
        </w:tc>
        <w:tc>
          <w:tcPr>
            <w:tcW w:w="635" w:type="dxa"/>
            <w:tcBorders>
              <w:top w:val="nil"/>
              <w:left w:val="nil"/>
              <w:bottom w:val="single" w:sz="4" w:space="0" w:color="auto"/>
              <w:right w:val="single" w:sz="4" w:space="0" w:color="auto"/>
            </w:tcBorders>
            <w:shd w:val="clear" w:color="000000" w:fill="FFFFFF"/>
            <w:vAlign w:val="center"/>
            <w:hideMark/>
          </w:tcPr>
          <w:p w14:paraId="33AF27BD"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3,095</w:t>
            </w:r>
          </w:p>
        </w:tc>
        <w:tc>
          <w:tcPr>
            <w:tcW w:w="639" w:type="dxa"/>
            <w:tcBorders>
              <w:top w:val="nil"/>
              <w:left w:val="nil"/>
              <w:bottom w:val="single" w:sz="4" w:space="0" w:color="auto"/>
              <w:right w:val="single" w:sz="4" w:space="0" w:color="auto"/>
            </w:tcBorders>
            <w:shd w:val="clear" w:color="000000" w:fill="FFFFFF"/>
            <w:vAlign w:val="center"/>
            <w:hideMark/>
          </w:tcPr>
          <w:p w14:paraId="61944AE9" w14:textId="77777777" w:rsidR="00F01823" w:rsidRPr="00C45AF3" w:rsidRDefault="00F01823" w:rsidP="00F45FBB">
            <w:pPr>
              <w:spacing w:after="0"/>
              <w:jc w:val="center"/>
              <w:rPr>
                <w:rFonts w:eastAsia="Times New Roman" w:cs="Calibri"/>
                <w:color w:val="000000"/>
                <w:sz w:val="18"/>
                <w:szCs w:val="18"/>
                <w:lang w:eastAsia="es-MX"/>
              </w:rPr>
            </w:pPr>
            <w:r w:rsidRPr="00C45AF3">
              <w:rPr>
                <w:rFonts w:eastAsia="Times New Roman" w:cs="Calibri"/>
                <w:sz w:val="18"/>
                <w:szCs w:val="18"/>
                <w:lang w:eastAsia="es-MX"/>
              </w:rPr>
              <w:t>97.45</w:t>
            </w:r>
          </w:p>
        </w:tc>
      </w:tr>
    </w:tbl>
    <w:p w14:paraId="623142BE" w14:textId="77777777" w:rsidR="00F01823" w:rsidRPr="00AD6FAE" w:rsidRDefault="00F01823" w:rsidP="00DB5B20">
      <w:pPr>
        <w:pStyle w:val="FuentePLANDATA"/>
      </w:pPr>
      <w:r w:rsidRPr="0005752D">
        <w:rPr>
          <w:b/>
        </w:rPr>
        <w:t>Fuente:</w:t>
      </w:r>
      <w:r w:rsidRPr="0005752D">
        <w:t xml:space="preserve"> IMPLAN Matamoros a partir de ITER 2010.</w:t>
      </w:r>
    </w:p>
    <w:p w14:paraId="5016E835" w14:textId="7331B2EC" w:rsidR="00F01823" w:rsidRDefault="00F01823" w:rsidP="00DB5B20">
      <w:pPr>
        <w:spacing w:before="120"/>
        <w:rPr>
          <w:rFonts w:cs="Arial"/>
        </w:rPr>
      </w:pPr>
      <w:r w:rsidRPr="00BB6C08">
        <w:rPr>
          <w:rFonts w:cs="Arial"/>
        </w:rPr>
        <w:t xml:space="preserve">Derivado de la fuerte influencia funcional que se genera entre las dos centralidades de alcance regional identificadas en Matamoros, se identifican 44 localidades rurales de hasta 2 mil habitantes que de acuerdo a la distancia que guardan, están conformando una red de pequeños subcentros donde se identifica la supremacía de Las Higuerillas, Santa Adelaida, Estación Sandoval y El Galaneño. Para fines del </w:t>
      </w:r>
      <w:r w:rsidR="00EA6455">
        <w:rPr>
          <w:rFonts w:cs="Arial"/>
        </w:rPr>
        <w:t>P</w:t>
      </w:r>
      <w:r w:rsidRPr="00BB6C08">
        <w:rPr>
          <w:rFonts w:cs="Arial"/>
        </w:rPr>
        <w:t>rograma</w:t>
      </w:r>
      <w:r w:rsidR="00EA6455">
        <w:rPr>
          <w:rFonts w:cs="Arial"/>
        </w:rPr>
        <w:t xml:space="preserve"> Municipal de Ordenamiento Territorial</w:t>
      </w:r>
      <w:r w:rsidRPr="00BB6C08">
        <w:rPr>
          <w:rFonts w:cs="Arial"/>
        </w:rPr>
        <w:t xml:space="preserve">, las anteriores se definen como los subcentros rurales donde es necesario reforzar </w:t>
      </w:r>
      <w:r w:rsidR="00EA6455">
        <w:rPr>
          <w:rFonts w:cs="Arial"/>
        </w:rPr>
        <w:t xml:space="preserve">la </w:t>
      </w:r>
      <w:r w:rsidRPr="00BB6C08">
        <w:rPr>
          <w:rFonts w:cs="Arial"/>
        </w:rPr>
        <w:t xml:space="preserve">infraestructura y </w:t>
      </w:r>
      <w:r w:rsidR="00EA6455">
        <w:rPr>
          <w:rFonts w:cs="Arial"/>
        </w:rPr>
        <w:t xml:space="preserve">el </w:t>
      </w:r>
      <w:r w:rsidRPr="00BB6C08">
        <w:rPr>
          <w:rFonts w:cs="Arial"/>
        </w:rPr>
        <w:t xml:space="preserve">equipamiento para que logren ser autosuficientes y se incremente la calidad de vida de la </w:t>
      </w:r>
      <w:r w:rsidRPr="00BB6C08">
        <w:rPr>
          <w:rFonts w:cs="Arial"/>
        </w:rPr>
        <w:lastRenderedPageBreak/>
        <w:t>población que las habita y sirvan para satisfacer los requerimientos básicos del resto que se ubican en su radio de influencia.</w:t>
      </w:r>
    </w:p>
    <w:p w14:paraId="19D70E3A" w14:textId="27CA2F4A" w:rsidR="00F01823" w:rsidRPr="001A4A2E" w:rsidRDefault="00346B7D" w:rsidP="00346B7D">
      <w:pPr>
        <w:pStyle w:val="Titulocuadro"/>
      </w:pPr>
      <w:r>
        <w:t xml:space="preserve">Tabla </w:t>
      </w:r>
      <w:r w:rsidRPr="009F667D">
        <w:fldChar w:fldCharType="begin"/>
      </w:r>
      <w:r w:rsidRPr="009F667D">
        <w:instrText xml:space="preserve"> SEQ Tabla \* ARABIC </w:instrText>
      </w:r>
      <w:r w:rsidRPr="009F667D">
        <w:fldChar w:fldCharType="separate"/>
      </w:r>
      <w:r w:rsidR="00975C83">
        <w:rPr>
          <w:noProof/>
        </w:rPr>
        <w:t>14</w:t>
      </w:r>
      <w:r w:rsidRPr="009F667D">
        <w:fldChar w:fldCharType="end"/>
      </w:r>
      <w:r w:rsidR="00F01823" w:rsidRPr="001A4A2E">
        <w:t>. Características económicas, sociales de los subsistemas rurales de Matamoros, 2010.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38"/>
        <w:gridCol w:w="984"/>
        <w:gridCol w:w="1262"/>
        <w:gridCol w:w="561"/>
        <w:gridCol w:w="1220"/>
        <w:gridCol w:w="1241"/>
        <w:gridCol w:w="1322"/>
      </w:tblGrid>
      <w:tr w:rsidR="00F01823" w:rsidRPr="00DB5B20" w14:paraId="022BADAA" w14:textId="77777777" w:rsidTr="00F45FBB">
        <w:trPr>
          <w:trHeight w:val="517"/>
          <w:tblHeader/>
          <w:jc w:val="center"/>
        </w:trPr>
        <w:tc>
          <w:tcPr>
            <w:tcW w:w="1267" w:type="pct"/>
            <w:vMerge w:val="restart"/>
            <w:shd w:val="clear" w:color="auto" w:fill="A62038"/>
            <w:noWrap/>
            <w:vAlign w:val="center"/>
            <w:hideMark/>
          </w:tcPr>
          <w:p w14:paraId="6A4979CB" w14:textId="77777777" w:rsidR="00F01823" w:rsidRPr="00DB5B20" w:rsidRDefault="00F01823" w:rsidP="00F45FBB">
            <w:pPr>
              <w:spacing w:after="0"/>
              <w:jc w:val="center"/>
              <w:rPr>
                <w:rFonts w:cs="Calibri"/>
                <w:b/>
                <w:bCs/>
                <w:color w:val="FFFFFF" w:themeColor="background1"/>
                <w:sz w:val="16"/>
                <w:szCs w:val="14"/>
              </w:rPr>
            </w:pPr>
            <w:r w:rsidRPr="00DB5B20">
              <w:rPr>
                <w:rFonts w:cs="Calibri"/>
                <w:b/>
                <w:bCs/>
                <w:color w:val="FFFFFF" w:themeColor="background1"/>
                <w:sz w:val="16"/>
                <w:szCs w:val="14"/>
              </w:rPr>
              <w:t>Localidad</w:t>
            </w:r>
          </w:p>
        </w:tc>
        <w:tc>
          <w:tcPr>
            <w:tcW w:w="557" w:type="pct"/>
            <w:vMerge w:val="restart"/>
            <w:shd w:val="clear" w:color="auto" w:fill="A62038"/>
            <w:noWrap/>
            <w:vAlign w:val="center"/>
            <w:hideMark/>
          </w:tcPr>
          <w:p w14:paraId="1FD25FD4" w14:textId="77777777" w:rsidR="00F01823" w:rsidRPr="00DB5B20" w:rsidRDefault="00F01823" w:rsidP="00F45FBB">
            <w:pPr>
              <w:spacing w:after="0"/>
              <w:jc w:val="center"/>
              <w:rPr>
                <w:rFonts w:cs="Calibri"/>
                <w:b/>
                <w:bCs/>
                <w:color w:val="FFFFFF" w:themeColor="background1"/>
                <w:sz w:val="16"/>
                <w:szCs w:val="14"/>
              </w:rPr>
            </w:pPr>
            <w:r w:rsidRPr="00DB5B20">
              <w:rPr>
                <w:rFonts w:cs="Calibri"/>
                <w:b/>
                <w:bCs/>
                <w:color w:val="FFFFFF" w:themeColor="background1"/>
                <w:sz w:val="16"/>
                <w:szCs w:val="14"/>
              </w:rPr>
              <w:t>Población</w:t>
            </w:r>
          </w:p>
        </w:tc>
        <w:tc>
          <w:tcPr>
            <w:tcW w:w="715" w:type="pct"/>
            <w:vMerge w:val="restart"/>
            <w:shd w:val="clear" w:color="auto" w:fill="A62038"/>
            <w:noWrap/>
            <w:vAlign w:val="center"/>
            <w:hideMark/>
          </w:tcPr>
          <w:p w14:paraId="64B2FDE3" w14:textId="77777777" w:rsidR="00F01823" w:rsidRPr="00DB5B20" w:rsidRDefault="00F01823" w:rsidP="00F45FBB">
            <w:pPr>
              <w:spacing w:after="0"/>
              <w:jc w:val="center"/>
              <w:rPr>
                <w:rFonts w:cs="Calibri"/>
                <w:b/>
                <w:bCs/>
                <w:color w:val="FFFFFF" w:themeColor="background1"/>
                <w:sz w:val="16"/>
                <w:szCs w:val="14"/>
              </w:rPr>
            </w:pPr>
            <w:r w:rsidRPr="00DB5B20">
              <w:rPr>
                <w:rFonts w:cs="Calibri"/>
                <w:b/>
                <w:bCs/>
                <w:color w:val="FFFFFF" w:themeColor="background1"/>
                <w:sz w:val="16"/>
                <w:szCs w:val="14"/>
              </w:rPr>
              <w:t>Grado promedio de escolaridad</w:t>
            </w:r>
          </w:p>
        </w:tc>
        <w:tc>
          <w:tcPr>
            <w:tcW w:w="318" w:type="pct"/>
            <w:vMerge w:val="restart"/>
            <w:shd w:val="clear" w:color="auto" w:fill="A62038"/>
            <w:noWrap/>
            <w:vAlign w:val="center"/>
            <w:hideMark/>
          </w:tcPr>
          <w:p w14:paraId="41C2DE4F" w14:textId="77777777" w:rsidR="00F01823" w:rsidRPr="00DB5B20" w:rsidRDefault="00F01823" w:rsidP="00F45FBB">
            <w:pPr>
              <w:spacing w:after="0"/>
              <w:jc w:val="center"/>
              <w:rPr>
                <w:rFonts w:cs="Calibri"/>
                <w:b/>
                <w:bCs/>
                <w:color w:val="FFFFFF" w:themeColor="background1"/>
                <w:sz w:val="16"/>
                <w:szCs w:val="14"/>
              </w:rPr>
            </w:pPr>
            <w:r w:rsidRPr="00DB5B20">
              <w:rPr>
                <w:rFonts w:cs="Calibri"/>
                <w:b/>
                <w:bCs/>
                <w:color w:val="FFFFFF" w:themeColor="background1"/>
                <w:sz w:val="16"/>
                <w:szCs w:val="14"/>
              </w:rPr>
              <w:t>PEA</w:t>
            </w:r>
          </w:p>
        </w:tc>
        <w:tc>
          <w:tcPr>
            <w:tcW w:w="691" w:type="pct"/>
            <w:vMerge w:val="restart"/>
            <w:shd w:val="clear" w:color="auto" w:fill="A62038"/>
            <w:noWrap/>
            <w:vAlign w:val="center"/>
            <w:hideMark/>
          </w:tcPr>
          <w:p w14:paraId="6BD7454D" w14:textId="77777777" w:rsidR="00F01823" w:rsidRPr="00DB5B20" w:rsidRDefault="00F01823" w:rsidP="00F45FBB">
            <w:pPr>
              <w:spacing w:after="0"/>
              <w:jc w:val="center"/>
              <w:rPr>
                <w:rFonts w:cs="Calibri"/>
                <w:b/>
                <w:bCs/>
                <w:color w:val="FFFFFF" w:themeColor="background1"/>
                <w:sz w:val="16"/>
                <w:szCs w:val="14"/>
              </w:rPr>
            </w:pPr>
            <w:r w:rsidRPr="00DB5B20">
              <w:rPr>
                <w:rFonts w:cs="Calibri"/>
                <w:b/>
                <w:bCs/>
                <w:color w:val="FFFFFF" w:themeColor="background1"/>
                <w:sz w:val="16"/>
                <w:szCs w:val="14"/>
              </w:rPr>
              <w:t>Población desocupada</w:t>
            </w:r>
          </w:p>
        </w:tc>
        <w:tc>
          <w:tcPr>
            <w:tcW w:w="703" w:type="pct"/>
            <w:vMerge w:val="restart"/>
            <w:shd w:val="clear" w:color="auto" w:fill="A62038"/>
            <w:noWrap/>
            <w:vAlign w:val="center"/>
            <w:hideMark/>
          </w:tcPr>
          <w:p w14:paraId="3C8A9B8D" w14:textId="77777777" w:rsidR="00F01823" w:rsidRPr="00DB5B20" w:rsidRDefault="00F01823" w:rsidP="00F45FBB">
            <w:pPr>
              <w:spacing w:after="0"/>
              <w:jc w:val="center"/>
              <w:rPr>
                <w:rFonts w:cs="Calibri"/>
                <w:b/>
                <w:bCs/>
                <w:color w:val="FFFFFF" w:themeColor="background1"/>
                <w:sz w:val="16"/>
                <w:szCs w:val="14"/>
              </w:rPr>
            </w:pPr>
            <w:r w:rsidRPr="00DB5B20">
              <w:rPr>
                <w:rFonts w:cs="Calibri"/>
                <w:b/>
                <w:bCs/>
                <w:color w:val="FFFFFF" w:themeColor="background1"/>
                <w:sz w:val="16"/>
                <w:szCs w:val="14"/>
              </w:rPr>
              <w:t>Población sin derechoha-biencia</w:t>
            </w:r>
          </w:p>
        </w:tc>
        <w:tc>
          <w:tcPr>
            <w:tcW w:w="750" w:type="pct"/>
            <w:vMerge w:val="restart"/>
            <w:shd w:val="clear" w:color="auto" w:fill="A62038"/>
            <w:noWrap/>
            <w:vAlign w:val="center"/>
            <w:hideMark/>
          </w:tcPr>
          <w:p w14:paraId="2C7E3E60" w14:textId="77777777" w:rsidR="00F01823" w:rsidRPr="00DB5B20" w:rsidRDefault="00F01823" w:rsidP="00F45FBB">
            <w:pPr>
              <w:spacing w:after="0"/>
              <w:jc w:val="center"/>
              <w:rPr>
                <w:rFonts w:cs="Calibri"/>
                <w:b/>
                <w:bCs/>
                <w:color w:val="FFFFFF" w:themeColor="background1"/>
                <w:sz w:val="16"/>
                <w:szCs w:val="14"/>
              </w:rPr>
            </w:pPr>
            <w:r w:rsidRPr="00DB5B20">
              <w:rPr>
                <w:rFonts w:cs="Calibri"/>
                <w:b/>
                <w:bCs/>
                <w:color w:val="FFFFFF" w:themeColor="background1"/>
                <w:sz w:val="16"/>
                <w:szCs w:val="14"/>
              </w:rPr>
              <w:t>Viviendas particulares deshabitadas</w:t>
            </w:r>
          </w:p>
        </w:tc>
      </w:tr>
      <w:tr w:rsidR="00F01823" w:rsidRPr="0005752D" w14:paraId="65949D08" w14:textId="77777777" w:rsidTr="00DB5B20">
        <w:trPr>
          <w:trHeight w:val="517"/>
          <w:tblHeader/>
          <w:jc w:val="center"/>
        </w:trPr>
        <w:tc>
          <w:tcPr>
            <w:tcW w:w="1267" w:type="pct"/>
            <w:vMerge/>
            <w:shd w:val="clear" w:color="auto" w:fill="A62038"/>
            <w:vAlign w:val="center"/>
            <w:hideMark/>
          </w:tcPr>
          <w:p w14:paraId="60B1FC7E" w14:textId="77777777" w:rsidR="00F01823" w:rsidRPr="0005752D" w:rsidRDefault="00F01823" w:rsidP="00F45FBB">
            <w:pPr>
              <w:spacing w:after="0"/>
              <w:rPr>
                <w:rFonts w:cs="Calibri"/>
                <w:b/>
                <w:bCs/>
                <w:sz w:val="16"/>
                <w:szCs w:val="14"/>
              </w:rPr>
            </w:pPr>
          </w:p>
        </w:tc>
        <w:tc>
          <w:tcPr>
            <w:tcW w:w="557" w:type="pct"/>
            <w:vMerge/>
            <w:shd w:val="clear" w:color="auto" w:fill="A62038"/>
            <w:vAlign w:val="center"/>
            <w:hideMark/>
          </w:tcPr>
          <w:p w14:paraId="27304E49" w14:textId="77777777" w:rsidR="00F01823" w:rsidRPr="0005752D" w:rsidRDefault="00F01823" w:rsidP="00F45FBB">
            <w:pPr>
              <w:spacing w:after="0"/>
              <w:rPr>
                <w:rFonts w:cs="Calibri"/>
                <w:b/>
                <w:bCs/>
                <w:sz w:val="16"/>
                <w:szCs w:val="14"/>
              </w:rPr>
            </w:pPr>
          </w:p>
        </w:tc>
        <w:tc>
          <w:tcPr>
            <w:tcW w:w="715" w:type="pct"/>
            <w:vMerge/>
            <w:shd w:val="clear" w:color="auto" w:fill="A62038"/>
            <w:vAlign w:val="center"/>
            <w:hideMark/>
          </w:tcPr>
          <w:p w14:paraId="03380F34" w14:textId="77777777" w:rsidR="00F01823" w:rsidRPr="0005752D" w:rsidRDefault="00F01823" w:rsidP="00F45FBB">
            <w:pPr>
              <w:spacing w:after="0"/>
              <w:rPr>
                <w:rFonts w:cs="Calibri"/>
                <w:b/>
                <w:bCs/>
                <w:sz w:val="16"/>
                <w:szCs w:val="14"/>
              </w:rPr>
            </w:pPr>
          </w:p>
        </w:tc>
        <w:tc>
          <w:tcPr>
            <w:tcW w:w="318" w:type="pct"/>
            <w:vMerge/>
            <w:shd w:val="clear" w:color="auto" w:fill="A62038"/>
            <w:vAlign w:val="center"/>
            <w:hideMark/>
          </w:tcPr>
          <w:p w14:paraId="18ABF8B6" w14:textId="77777777" w:rsidR="00F01823" w:rsidRPr="0005752D" w:rsidRDefault="00F01823" w:rsidP="00F45FBB">
            <w:pPr>
              <w:spacing w:after="0"/>
              <w:rPr>
                <w:rFonts w:cs="Calibri"/>
                <w:b/>
                <w:bCs/>
                <w:sz w:val="16"/>
                <w:szCs w:val="14"/>
              </w:rPr>
            </w:pPr>
          </w:p>
        </w:tc>
        <w:tc>
          <w:tcPr>
            <w:tcW w:w="691" w:type="pct"/>
            <w:vMerge/>
            <w:shd w:val="clear" w:color="auto" w:fill="A62038"/>
            <w:vAlign w:val="center"/>
            <w:hideMark/>
          </w:tcPr>
          <w:p w14:paraId="18712827" w14:textId="77777777" w:rsidR="00F01823" w:rsidRPr="0005752D" w:rsidRDefault="00F01823" w:rsidP="00F45FBB">
            <w:pPr>
              <w:spacing w:after="0"/>
              <w:rPr>
                <w:rFonts w:cs="Calibri"/>
                <w:b/>
                <w:bCs/>
                <w:sz w:val="16"/>
                <w:szCs w:val="14"/>
              </w:rPr>
            </w:pPr>
          </w:p>
        </w:tc>
        <w:tc>
          <w:tcPr>
            <w:tcW w:w="703" w:type="pct"/>
            <w:vMerge/>
            <w:shd w:val="clear" w:color="auto" w:fill="A62038"/>
            <w:vAlign w:val="center"/>
            <w:hideMark/>
          </w:tcPr>
          <w:p w14:paraId="481E15F7" w14:textId="77777777" w:rsidR="00F01823" w:rsidRPr="0005752D" w:rsidRDefault="00F01823" w:rsidP="00F45FBB">
            <w:pPr>
              <w:spacing w:after="0"/>
              <w:rPr>
                <w:rFonts w:cs="Calibri"/>
                <w:b/>
                <w:bCs/>
                <w:sz w:val="16"/>
                <w:szCs w:val="14"/>
              </w:rPr>
            </w:pPr>
          </w:p>
        </w:tc>
        <w:tc>
          <w:tcPr>
            <w:tcW w:w="750" w:type="pct"/>
            <w:vMerge/>
            <w:shd w:val="clear" w:color="auto" w:fill="A62038"/>
            <w:vAlign w:val="center"/>
            <w:hideMark/>
          </w:tcPr>
          <w:p w14:paraId="453D8E9B" w14:textId="77777777" w:rsidR="00F01823" w:rsidRPr="0005752D" w:rsidRDefault="00F01823" w:rsidP="00F45FBB">
            <w:pPr>
              <w:spacing w:after="0"/>
              <w:rPr>
                <w:rFonts w:cs="Calibri"/>
                <w:b/>
                <w:bCs/>
                <w:sz w:val="16"/>
                <w:szCs w:val="14"/>
              </w:rPr>
            </w:pPr>
          </w:p>
        </w:tc>
      </w:tr>
      <w:tr w:rsidR="00F01823" w:rsidRPr="0005752D" w14:paraId="59CEBFC7" w14:textId="77777777" w:rsidTr="00F45FBB">
        <w:trPr>
          <w:trHeight w:val="170"/>
          <w:jc w:val="center"/>
        </w:trPr>
        <w:tc>
          <w:tcPr>
            <w:tcW w:w="1267" w:type="pct"/>
            <w:shd w:val="clear" w:color="auto" w:fill="auto"/>
            <w:noWrap/>
            <w:vAlign w:val="center"/>
            <w:hideMark/>
          </w:tcPr>
          <w:p w14:paraId="11593C1D" w14:textId="77777777" w:rsidR="00F01823" w:rsidRPr="0005752D" w:rsidRDefault="00F01823" w:rsidP="00F45FBB">
            <w:pPr>
              <w:spacing w:after="0"/>
              <w:rPr>
                <w:rFonts w:cs="Calibri"/>
                <w:sz w:val="16"/>
                <w:szCs w:val="14"/>
              </w:rPr>
            </w:pPr>
            <w:r w:rsidRPr="0005752D">
              <w:rPr>
                <w:rFonts w:cs="Arial"/>
                <w:sz w:val="16"/>
                <w:szCs w:val="14"/>
              </w:rPr>
              <w:t>Las Higuerillas</w:t>
            </w:r>
          </w:p>
        </w:tc>
        <w:tc>
          <w:tcPr>
            <w:tcW w:w="557" w:type="pct"/>
            <w:shd w:val="clear" w:color="auto" w:fill="auto"/>
            <w:noWrap/>
            <w:vAlign w:val="center"/>
            <w:hideMark/>
          </w:tcPr>
          <w:p w14:paraId="2763CFD8" w14:textId="77777777" w:rsidR="00F01823" w:rsidRPr="0005752D" w:rsidRDefault="00F01823" w:rsidP="00F45FBB">
            <w:pPr>
              <w:spacing w:after="0"/>
              <w:jc w:val="center"/>
              <w:rPr>
                <w:rFonts w:cs="Calibri"/>
                <w:sz w:val="16"/>
                <w:szCs w:val="14"/>
              </w:rPr>
            </w:pPr>
            <w:r w:rsidRPr="0005752D">
              <w:rPr>
                <w:rFonts w:cs="Arial"/>
                <w:sz w:val="16"/>
                <w:szCs w:val="14"/>
              </w:rPr>
              <w:t>2,139</w:t>
            </w:r>
          </w:p>
        </w:tc>
        <w:tc>
          <w:tcPr>
            <w:tcW w:w="715" w:type="pct"/>
            <w:shd w:val="clear" w:color="auto" w:fill="auto"/>
            <w:noWrap/>
            <w:vAlign w:val="center"/>
            <w:hideMark/>
          </w:tcPr>
          <w:p w14:paraId="3B296ADC" w14:textId="77777777" w:rsidR="00F01823" w:rsidRPr="0005752D" w:rsidRDefault="00F01823" w:rsidP="00F45FBB">
            <w:pPr>
              <w:spacing w:after="0"/>
              <w:jc w:val="center"/>
              <w:rPr>
                <w:rFonts w:cs="Calibri"/>
                <w:sz w:val="16"/>
                <w:szCs w:val="14"/>
              </w:rPr>
            </w:pPr>
            <w:r w:rsidRPr="0005752D">
              <w:rPr>
                <w:rFonts w:cs="Arial"/>
                <w:sz w:val="16"/>
                <w:szCs w:val="14"/>
              </w:rPr>
              <w:t>6.14</w:t>
            </w:r>
          </w:p>
        </w:tc>
        <w:tc>
          <w:tcPr>
            <w:tcW w:w="318" w:type="pct"/>
            <w:shd w:val="clear" w:color="auto" w:fill="auto"/>
            <w:noWrap/>
            <w:vAlign w:val="center"/>
            <w:hideMark/>
          </w:tcPr>
          <w:p w14:paraId="3EF54826" w14:textId="77777777" w:rsidR="00F01823" w:rsidRPr="0005752D" w:rsidRDefault="00F01823" w:rsidP="00F45FBB">
            <w:pPr>
              <w:spacing w:after="0"/>
              <w:jc w:val="center"/>
              <w:rPr>
                <w:rFonts w:cs="Calibri"/>
                <w:sz w:val="16"/>
                <w:szCs w:val="14"/>
              </w:rPr>
            </w:pPr>
            <w:r w:rsidRPr="0005752D">
              <w:rPr>
                <w:rFonts w:cs="Arial"/>
                <w:sz w:val="16"/>
                <w:szCs w:val="14"/>
              </w:rPr>
              <w:t>837</w:t>
            </w:r>
          </w:p>
        </w:tc>
        <w:tc>
          <w:tcPr>
            <w:tcW w:w="691" w:type="pct"/>
            <w:shd w:val="clear" w:color="auto" w:fill="auto"/>
            <w:noWrap/>
            <w:vAlign w:val="center"/>
            <w:hideMark/>
          </w:tcPr>
          <w:p w14:paraId="62DDA58E" w14:textId="77777777" w:rsidR="00F01823" w:rsidRPr="0005752D" w:rsidRDefault="00F01823" w:rsidP="00F45FBB">
            <w:pPr>
              <w:spacing w:after="0"/>
              <w:jc w:val="center"/>
              <w:rPr>
                <w:rFonts w:cs="Calibri"/>
                <w:sz w:val="16"/>
                <w:szCs w:val="14"/>
              </w:rPr>
            </w:pPr>
            <w:r w:rsidRPr="0005752D">
              <w:rPr>
                <w:rFonts w:cs="Arial"/>
                <w:sz w:val="16"/>
                <w:szCs w:val="14"/>
              </w:rPr>
              <w:t>3</w:t>
            </w:r>
          </w:p>
        </w:tc>
        <w:tc>
          <w:tcPr>
            <w:tcW w:w="703" w:type="pct"/>
            <w:shd w:val="clear" w:color="auto" w:fill="auto"/>
            <w:noWrap/>
            <w:vAlign w:val="center"/>
            <w:hideMark/>
          </w:tcPr>
          <w:p w14:paraId="6C252AED" w14:textId="77777777" w:rsidR="00F01823" w:rsidRPr="0005752D" w:rsidRDefault="00F01823" w:rsidP="00F45FBB">
            <w:pPr>
              <w:spacing w:after="0"/>
              <w:jc w:val="center"/>
              <w:rPr>
                <w:rFonts w:cs="Calibri"/>
                <w:sz w:val="16"/>
                <w:szCs w:val="14"/>
              </w:rPr>
            </w:pPr>
            <w:r w:rsidRPr="0005752D">
              <w:rPr>
                <w:rFonts w:cs="Arial"/>
                <w:sz w:val="16"/>
                <w:szCs w:val="14"/>
              </w:rPr>
              <w:t>647</w:t>
            </w:r>
          </w:p>
        </w:tc>
        <w:tc>
          <w:tcPr>
            <w:tcW w:w="750" w:type="pct"/>
            <w:shd w:val="clear" w:color="auto" w:fill="auto"/>
            <w:noWrap/>
            <w:vAlign w:val="center"/>
            <w:hideMark/>
          </w:tcPr>
          <w:p w14:paraId="68ECA6FA" w14:textId="77777777" w:rsidR="00F01823" w:rsidRPr="0005752D" w:rsidRDefault="00F01823" w:rsidP="00F45FBB">
            <w:pPr>
              <w:spacing w:after="0"/>
              <w:jc w:val="center"/>
              <w:rPr>
                <w:rFonts w:cs="Calibri"/>
                <w:sz w:val="16"/>
                <w:szCs w:val="14"/>
              </w:rPr>
            </w:pPr>
            <w:r w:rsidRPr="0005752D">
              <w:rPr>
                <w:rFonts w:cs="Arial"/>
                <w:sz w:val="16"/>
                <w:szCs w:val="14"/>
              </w:rPr>
              <w:t>105</w:t>
            </w:r>
          </w:p>
        </w:tc>
      </w:tr>
      <w:tr w:rsidR="00F01823" w:rsidRPr="0005752D" w14:paraId="3E0AE17F" w14:textId="77777777" w:rsidTr="00F45FBB">
        <w:trPr>
          <w:trHeight w:val="170"/>
          <w:jc w:val="center"/>
        </w:trPr>
        <w:tc>
          <w:tcPr>
            <w:tcW w:w="1267" w:type="pct"/>
            <w:shd w:val="clear" w:color="auto" w:fill="auto"/>
            <w:noWrap/>
            <w:vAlign w:val="center"/>
            <w:hideMark/>
          </w:tcPr>
          <w:p w14:paraId="6BA011E7" w14:textId="77777777" w:rsidR="00F01823" w:rsidRPr="0005752D" w:rsidRDefault="00F01823" w:rsidP="00F45FBB">
            <w:pPr>
              <w:spacing w:after="0"/>
              <w:rPr>
                <w:rFonts w:cs="Calibri"/>
                <w:sz w:val="16"/>
                <w:szCs w:val="14"/>
              </w:rPr>
            </w:pPr>
            <w:r w:rsidRPr="0005752D">
              <w:rPr>
                <w:rFonts w:cs="Arial"/>
                <w:sz w:val="16"/>
                <w:szCs w:val="14"/>
              </w:rPr>
              <w:t>Santa Adelaida</w:t>
            </w:r>
          </w:p>
        </w:tc>
        <w:tc>
          <w:tcPr>
            <w:tcW w:w="557" w:type="pct"/>
            <w:shd w:val="clear" w:color="auto" w:fill="auto"/>
            <w:noWrap/>
            <w:vAlign w:val="center"/>
            <w:hideMark/>
          </w:tcPr>
          <w:p w14:paraId="76DBB83C" w14:textId="77777777" w:rsidR="00F01823" w:rsidRPr="0005752D" w:rsidRDefault="00F01823" w:rsidP="00F45FBB">
            <w:pPr>
              <w:spacing w:after="0"/>
              <w:jc w:val="center"/>
              <w:rPr>
                <w:rFonts w:cs="Calibri"/>
                <w:sz w:val="16"/>
                <w:szCs w:val="14"/>
              </w:rPr>
            </w:pPr>
            <w:r w:rsidRPr="0005752D">
              <w:rPr>
                <w:rFonts w:cs="Arial"/>
                <w:sz w:val="16"/>
                <w:szCs w:val="14"/>
              </w:rPr>
              <w:t>1,754</w:t>
            </w:r>
          </w:p>
        </w:tc>
        <w:tc>
          <w:tcPr>
            <w:tcW w:w="715" w:type="pct"/>
            <w:shd w:val="clear" w:color="auto" w:fill="auto"/>
            <w:noWrap/>
            <w:vAlign w:val="center"/>
            <w:hideMark/>
          </w:tcPr>
          <w:p w14:paraId="6637D699" w14:textId="77777777" w:rsidR="00F01823" w:rsidRPr="0005752D" w:rsidRDefault="00F01823" w:rsidP="00F45FBB">
            <w:pPr>
              <w:spacing w:after="0"/>
              <w:jc w:val="center"/>
              <w:rPr>
                <w:rFonts w:cs="Calibri"/>
                <w:sz w:val="16"/>
                <w:szCs w:val="14"/>
              </w:rPr>
            </w:pPr>
            <w:r w:rsidRPr="0005752D">
              <w:rPr>
                <w:rFonts w:cs="Arial"/>
                <w:sz w:val="16"/>
                <w:szCs w:val="14"/>
              </w:rPr>
              <w:t>7.46</w:t>
            </w:r>
          </w:p>
        </w:tc>
        <w:tc>
          <w:tcPr>
            <w:tcW w:w="318" w:type="pct"/>
            <w:shd w:val="clear" w:color="auto" w:fill="auto"/>
            <w:noWrap/>
            <w:vAlign w:val="center"/>
            <w:hideMark/>
          </w:tcPr>
          <w:p w14:paraId="07308EB7" w14:textId="77777777" w:rsidR="00F01823" w:rsidRPr="0005752D" w:rsidRDefault="00F01823" w:rsidP="00F45FBB">
            <w:pPr>
              <w:spacing w:after="0"/>
              <w:jc w:val="center"/>
              <w:rPr>
                <w:rFonts w:cs="Calibri"/>
                <w:sz w:val="16"/>
                <w:szCs w:val="14"/>
              </w:rPr>
            </w:pPr>
            <w:r w:rsidRPr="0005752D">
              <w:rPr>
                <w:rFonts w:cs="Arial"/>
                <w:sz w:val="16"/>
                <w:szCs w:val="14"/>
              </w:rPr>
              <w:t>540</w:t>
            </w:r>
          </w:p>
        </w:tc>
        <w:tc>
          <w:tcPr>
            <w:tcW w:w="691" w:type="pct"/>
            <w:shd w:val="clear" w:color="auto" w:fill="auto"/>
            <w:noWrap/>
            <w:vAlign w:val="center"/>
            <w:hideMark/>
          </w:tcPr>
          <w:p w14:paraId="6CDFC1DE" w14:textId="77777777" w:rsidR="00F01823" w:rsidRPr="0005752D" w:rsidRDefault="00F01823" w:rsidP="00F45FBB">
            <w:pPr>
              <w:spacing w:after="0"/>
              <w:jc w:val="center"/>
              <w:rPr>
                <w:rFonts w:cs="Calibri"/>
                <w:sz w:val="16"/>
                <w:szCs w:val="14"/>
              </w:rPr>
            </w:pPr>
            <w:r w:rsidRPr="0005752D">
              <w:rPr>
                <w:rFonts w:cs="Arial"/>
                <w:sz w:val="16"/>
                <w:szCs w:val="14"/>
              </w:rPr>
              <w:t>35</w:t>
            </w:r>
          </w:p>
        </w:tc>
        <w:tc>
          <w:tcPr>
            <w:tcW w:w="703" w:type="pct"/>
            <w:shd w:val="clear" w:color="auto" w:fill="auto"/>
            <w:noWrap/>
            <w:vAlign w:val="center"/>
            <w:hideMark/>
          </w:tcPr>
          <w:p w14:paraId="5F1D551D" w14:textId="77777777" w:rsidR="00F01823" w:rsidRPr="0005752D" w:rsidRDefault="00F01823" w:rsidP="00F45FBB">
            <w:pPr>
              <w:spacing w:after="0"/>
              <w:jc w:val="center"/>
              <w:rPr>
                <w:rFonts w:cs="Calibri"/>
                <w:sz w:val="16"/>
                <w:szCs w:val="14"/>
              </w:rPr>
            </w:pPr>
            <w:r w:rsidRPr="0005752D">
              <w:rPr>
                <w:rFonts w:cs="Arial"/>
                <w:sz w:val="16"/>
                <w:szCs w:val="14"/>
              </w:rPr>
              <w:t>424</w:t>
            </w:r>
          </w:p>
        </w:tc>
        <w:tc>
          <w:tcPr>
            <w:tcW w:w="750" w:type="pct"/>
            <w:shd w:val="clear" w:color="auto" w:fill="auto"/>
            <w:noWrap/>
            <w:vAlign w:val="center"/>
            <w:hideMark/>
          </w:tcPr>
          <w:p w14:paraId="03570FEE" w14:textId="77777777" w:rsidR="00F01823" w:rsidRPr="0005752D" w:rsidRDefault="00F01823" w:rsidP="00F45FBB">
            <w:pPr>
              <w:spacing w:after="0"/>
              <w:jc w:val="center"/>
              <w:rPr>
                <w:rFonts w:cs="Calibri"/>
                <w:sz w:val="16"/>
                <w:szCs w:val="14"/>
              </w:rPr>
            </w:pPr>
            <w:r w:rsidRPr="0005752D">
              <w:rPr>
                <w:rFonts w:cs="Arial"/>
                <w:sz w:val="16"/>
                <w:szCs w:val="14"/>
              </w:rPr>
              <w:t>113</w:t>
            </w:r>
          </w:p>
        </w:tc>
      </w:tr>
      <w:tr w:rsidR="00F01823" w:rsidRPr="0005752D" w14:paraId="3D0B7693" w14:textId="77777777" w:rsidTr="00F45FBB">
        <w:trPr>
          <w:trHeight w:val="170"/>
          <w:jc w:val="center"/>
        </w:trPr>
        <w:tc>
          <w:tcPr>
            <w:tcW w:w="1267" w:type="pct"/>
            <w:shd w:val="clear" w:color="auto" w:fill="auto"/>
            <w:noWrap/>
            <w:vAlign w:val="center"/>
            <w:hideMark/>
          </w:tcPr>
          <w:p w14:paraId="42799C47" w14:textId="77777777" w:rsidR="00F01823" w:rsidRPr="0005752D" w:rsidRDefault="00F01823" w:rsidP="00F45FBB">
            <w:pPr>
              <w:spacing w:after="0"/>
              <w:rPr>
                <w:rFonts w:cs="Calibri"/>
                <w:sz w:val="16"/>
                <w:szCs w:val="14"/>
              </w:rPr>
            </w:pPr>
            <w:r w:rsidRPr="0005752D">
              <w:rPr>
                <w:rFonts w:cs="Arial"/>
                <w:sz w:val="16"/>
                <w:szCs w:val="14"/>
              </w:rPr>
              <w:t>Estación Sandoval</w:t>
            </w:r>
          </w:p>
        </w:tc>
        <w:tc>
          <w:tcPr>
            <w:tcW w:w="557" w:type="pct"/>
            <w:shd w:val="clear" w:color="auto" w:fill="auto"/>
            <w:noWrap/>
            <w:vAlign w:val="center"/>
            <w:hideMark/>
          </w:tcPr>
          <w:p w14:paraId="4E6D3326" w14:textId="77777777" w:rsidR="00F01823" w:rsidRPr="0005752D" w:rsidRDefault="00F01823" w:rsidP="00F45FBB">
            <w:pPr>
              <w:spacing w:after="0"/>
              <w:jc w:val="center"/>
              <w:rPr>
                <w:rFonts w:cs="Calibri"/>
                <w:sz w:val="16"/>
                <w:szCs w:val="14"/>
              </w:rPr>
            </w:pPr>
            <w:r w:rsidRPr="0005752D">
              <w:rPr>
                <w:rFonts w:cs="Arial"/>
                <w:sz w:val="16"/>
                <w:szCs w:val="14"/>
              </w:rPr>
              <w:t>1,146</w:t>
            </w:r>
          </w:p>
        </w:tc>
        <w:tc>
          <w:tcPr>
            <w:tcW w:w="715" w:type="pct"/>
            <w:shd w:val="clear" w:color="auto" w:fill="auto"/>
            <w:noWrap/>
            <w:vAlign w:val="center"/>
            <w:hideMark/>
          </w:tcPr>
          <w:p w14:paraId="4E500D19" w14:textId="77777777" w:rsidR="00F01823" w:rsidRPr="0005752D" w:rsidRDefault="00F01823" w:rsidP="00F45FBB">
            <w:pPr>
              <w:spacing w:after="0"/>
              <w:jc w:val="center"/>
              <w:rPr>
                <w:rFonts w:cs="Calibri"/>
                <w:sz w:val="16"/>
                <w:szCs w:val="14"/>
              </w:rPr>
            </w:pPr>
            <w:r w:rsidRPr="0005752D">
              <w:rPr>
                <w:rFonts w:cs="Arial"/>
                <w:sz w:val="16"/>
                <w:szCs w:val="14"/>
              </w:rPr>
              <w:t>7.57</w:t>
            </w:r>
          </w:p>
        </w:tc>
        <w:tc>
          <w:tcPr>
            <w:tcW w:w="318" w:type="pct"/>
            <w:shd w:val="clear" w:color="auto" w:fill="auto"/>
            <w:noWrap/>
            <w:vAlign w:val="center"/>
            <w:hideMark/>
          </w:tcPr>
          <w:p w14:paraId="70135F2E" w14:textId="77777777" w:rsidR="00F01823" w:rsidRPr="0005752D" w:rsidRDefault="00F01823" w:rsidP="00F45FBB">
            <w:pPr>
              <w:spacing w:after="0"/>
              <w:jc w:val="center"/>
              <w:rPr>
                <w:rFonts w:cs="Calibri"/>
                <w:sz w:val="16"/>
                <w:szCs w:val="14"/>
              </w:rPr>
            </w:pPr>
            <w:r w:rsidRPr="0005752D">
              <w:rPr>
                <w:rFonts w:cs="Arial"/>
                <w:sz w:val="16"/>
                <w:szCs w:val="14"/>
              </w:rPr>
              <w:t>367</w:t>
            </w:r>
          </w:p>
        </w:tc>
        <w:tc>
          <w:tcPr>
            <w:tcW w:w="691" w:type="pct"/>
            <w:shd w:val="clear" w:color="auto" w:fill="auto"/>
            <w:noWrap/>
            <w:vAlign w:val="center"/>
            <w:hideMark/>
          </w:tcPr>
          <w:p w14:paraId="32376584" w14:textId="77777777" w:rsidR="00F01823" w:rsidRPr="0005752D" w:rsidRDefault="00F01823" w:rsidP="00F45FBB">
            <w:pPr>
              <w:spacing w:after="0"/>
              <w:jc w:val="center"/>
              <w:rPr>
                <w:rFonts w:cs="Calibri"/>
                <w:sz w:val="16"/>
                <w:szCs w:val="14"/>
              </w:rPr>
            </w:pPr>
            <w:r w:rsidRPr="0005752D">
              <w:rPr>
                <w:rFonts w:cs="Arial"/>
                <w:sz w:val="16"/>
                <w:szCs w:val="14"/>
              </w:rPr>
              <w:t>26</w:t>
            </w:r>
          </w:p>
        </w:tc>
        <w:tc>
          <w:tcPr>
            <w:tcW w:w="703" w:type="pct"/>
            <w:shd w:val="clear" w:color="auto" w:fill="auto"/>
            <w:noWrap/>
            <w:vAlign w:val="center"/>
            <w:hideMark/>
          </w:tcPr>
          <w:p w14:paraId="123E51E5" w14:textId="77777777" w:rsidR="00F01823" w:rsidRPr="0005752D" w:rsidRDefault="00F01823" w:rsidP="00F45FBB">
            <w:pPr>
              <w:spacing w:after="0"/>
              <w:jc w:val="center"/>
              <w:rPr>
                <w:rFonts w:cs="Calibri"/>
                <w:sz w:val="16"/>
                <w:szCs w:val="14"/>
              </w:rPr>
            </w:pPr>
            <w:r w:rsidRPr="0005752D">
              <w:rPr>
                <w:rFonts w:cs="Arial"/>
                <w:sz w:val="16"/>
                <w:szCs w:val="14"/>
              </w:rPr>
              <w:t>247</w:t>
            </w:r>
          </w:p>
        </w:tc>
        <w:tc>
          <w:tcPr>
            <w:tcW w:w="750" w:type="pct"/>
            <w:shd w:val="clear" w:color="auto" w:fill="auto"/>
            <w:noWrap/>
            <w:vAlign w:val="center"/>
            <w:hideMark/>
          </w:tcPr>
          <w:p w14:paraId="7BD888F7" w14:textId="77777777" w:rsidR="00F01823" w:rsidRPr="0005752D" w:rsidRDefault="00F01823" w:rsidP="00F45FBB">
            <w:pPr>
              <w:spacing w:after="0"/>
              <w:jc w:val="center"/>
              <w:rPr>
                <w:rFonts w:cs="Calibri"/>
                <w:sz w:val="16"/>
                <w:szCs w:val="14"/>
              </w:rPr>
            </w:pPr>
            <w:r w:rsidRPr="0005752D">
              <w:rPr>
                <w:rFonts w:cs="Arial"/>
                <w:sz w:val="16"/>
                <w:szCs w:val="14"/>
              </w:rPr>
              <w:t>102</w:t>
            </w:r>
          </w:p>
        </w:tc>
      </w:tr>
      <w:tr w:rsidR="00F01823" w:rsidRPr="0005752D" w14:paraId="3AF97206" w14:textId="77777777" w:rsidTr="00F45FBB">
        <w:trPr>
          <w:trHeight w:val="170"/>
          <w:jc w:val="center"/>
        </w:trPr>
        <w:tc>
          <w:tcPr>
            <w:tcW w:w="1267" w:type="pct"/>
            <w:shd w:val="clear" w:color="auto" w:fill="auto"/>
            <w:noWrap/>
            <w:vAlign w:val="center"/>
            <w:hideMark/>
          </w:tcPr>
          <w:p w14:paraId="7BD0AF34" w14:textId="77777777" w:rsidR="00F01823" w:rsidRPr="0005752D" w:rsidRDefault="00F01823" w:rsidP="00F45FBB">
            <w:pPr>
              <w:spacing w:after="0"/>
              <w:rPr>
                <w:rFonts w:cs="Calibri"/>
                <w:sz w:val="16"/>
                <w:szCs w:val="14"/>
              </w:rPr>
            </w:pPr>
            <w:r w:rsidRPr="0005752D">
              <w:rPr>
                <w:rFonts w:cs="Arial"/>
                <w:sz w:val="16"/>
                <w:szCs w:val="14"/>
              </w:rPr>
              <w:t>El Galaneño</w:t>
            </w:r>
          </w:p>
        </w:tc>
        <w:tc>
          <w:tcPr>
            <w:tcW w:w="557" w:type="pct"/>
            <w:shd w:val="clear" w:color="auto" w:fill="auto"/>
            <w:noWrap/>
            <w:vAlign w:val="center"/>
            <w:hideMark/>
          </w:tcPr>
          <w:p w14:paraId="0FDE5AE0" w14:textId="77777777" w:rsidR="00F01823" w:rsidRPr="0005752D" w:rsidRDefault="00F01823" w:rsidP="00F45FBB">
            <w:pPr>
              <w:spacing w:after="0"/>
              <w:jc w:val="center"/>
              <w:rPr>
                <w:rFonts w:cs="Calibri"/>
                <w:sz w:val="16"/>
                <w:szCs w:val="14"/>
              </w:rPr>
            </w:pPr>
            <w:r w:rsidRPr="0005752D">
              <w:rPr>
                <w:rFonts w:cs="Arial"/>
                <w:sz w:val="16"/>
                <w:szCs w:val="14"/>
              </w:rPr>
              <w:t>1,057</w:t>
            </w:r>
          </w:p>
        </w:tc>
        <w:tc>
          <w:tcPr>
            <w:tcW w:w="715" w:type="pct"/>
            <w:shd w:val="clear" w:color="auto" w:fill="auto"/>
            <w:noWrap/>
            <w:vAlign w:val="center"/>
            <w:hideMark/>
          </w:tcPr>
          <w:p w14:paraId="6050F5F3" w14:textId="77777777" w:rsidR="00F01823" w:rsidRPr="0005752D" w:rsidRDefault="00F01823" w:rsidP="00F45FBB">
            <w:pPr>
              <w:spacing w:after="0"/>
              <w:jc w:val="center"/>
              <w:rPr>
                <w:rFonts w:cs="Calibri"/>
                <w:sz w:val="16"/>
                <w:szCs w:val="14"/>
              </w:rPr>
            </w:pPr>
            <w:r w:rsidRPr="0005752D">
              <w:rPr>
                <w:rFonts w:cs="Arial"/>
                <w:sz w:val="16"/>
                <w:szCs w:val="14"/>
              </w:rPr>
              <w:t>6.88</w:t>
            </w:r>
          </w:p>
        </w:tc>
        <w:tc>
          <w:tcPr>
            <w:tcW w:w="318" w:type="pct"/>
            <w:shd w:val="clear" w:color="auto" w:fill="auto"/>
            <w:noWrap/>
            <w:vAlign w:val="center"/>
            <w:hideMark/>
          </w:tcPr>
          <w:p w14:paraId="1CF85C6C" w14:textId="77777777" w:rsidR="00F01823" w:rsidRPr="0005752D" w:rsidRDefault="00F01823" w:rsidP="00F45FBB">
            <w:pPr>
              <w:spacing w:after="0"/>
              <w:jc w:val="center"/>
              <w:rPr>
                <w:rFonts w:cs="Calibri"/>
                <w:sz w:val="16"/>
                <w:szCs w:val="14"/>
              </w:rPr>
            </w:pPr>
            <w:r w:rsidRPr="0005752D">
              <w:rPr>
                <w:rFonts w:cs="Arial"/>
                <w:sz w:val="16"/>
                <w:szCs w:val="14"/>
              </w:rPr>
              <w:t>386</w:t>
            </w:r>
          </w:p>
        </w:tc>
        <w:tc>
          <w:tcPr>
            <w:tcW w:w="691" w:type="pct"/>
            <w:shd w:val="clear" w:color="auto" w:fill="auto"/>
            <w:noWrap/>
            <w:vAlign w:val="center"/>
            <w:hideMark/>
          </w:tcPr>
          <w:p w14:paraId="7EFE5959" w14:textId="77777777" w:rsidR="00F01823" w:rsidRPr="0005752D" w:rsidRDefault="00F01823" w:rsidP="00F45FBB">
            <w:pPr>
              <w:spacing w:after="0"/>
              <w:jc w:val="center"/>
              <w:rPr>
                <w:rFonts w:cs="Calibri"/>
                <w:sz w:val="16"/>
                <w:szCs w:val="14"/>
              </w:rPr>
            </w:pPr>
            <w:r w:rsidRPr="0005752D">
              <w:rPr>
                <w:rFonts w:cs="Arial"/>
                <w:sz w:val="16"/>
                <w:szCs w:val="14"/>
              </w:rPr>
              <w:t>26</w:t>
            </w:r>
          </w:p>
        </w:tc>
        <w:tc>
          <w:tcPr>
            <w:tcW w:w="703" w:type="pct"/>
            <w:shd w:val="clear" w:color="auto" w:fill="auto"/>
            <w:noWrap/>
            <w:vAlign w:val="center"/>
            <w:hideMark/>
          </w:tcPr>
          <w:p w14:paraId="7EB69B6C" w14:textId="77777777" w:rsidR="00F01823" w:rsidRPr="0005752D" w:rsidRDefault="00F01823" w:rsidP="00F45FBB">
            <w:pPr>
              <w:spacing w:after="0"/>
              <w:jc w:val="center"/>
              <w:rPr>
                <w:rFonts w:cs="Calibri"/>
                <w:sz w:val="16"/>
                <w:szCs w:val="14"/>
              </w:rPr>
            </w:pPr>
            <w:r w:rsidRPr="0005752D">
              <w:rPr>
                <w:rFonts w:cs="Arial"/>
                <w:sz w:val="16"/>
                <w:szCs w:val="14"/>
              </w:rPr>
              <w:t>336</w:t>
            </w:r>
          </w:p>
        </w:tc>
        <w:tc>
          <w:tcPr>
            <w:tcW w:w="750" w:type="pct"/>
            <w:shd w:val="clear" w:color="auto" w:fill="auto"/>
            <w:noWrap/>
            <w:vAlign w:val="center"/>
            <w:hideMark/>
          </w:tcPr>
          <w:p w14:paraId="3E75743F" w14:textId="77777777" w:rsidR="00F01823" w:rsidRPr="0005752D" w:rsidRDefault="00F01823" w:rsidP="00F45FBB">
            <w:pPr>
              <w:spacing w:after="0"/>
              <w:jc w:val="center"/>
              <w:rPr>
                <w:rFonts w:cs="Calibri"/>
                <w:sz w:val="16"/>
                <w:szCs w:val="14"/>
              </w:rPr>
            </w:pPr>
            <w:r w:rsidRPr="0005752D">
              <w:rPr>
                <w:rFonts w:cs="Arial"/>
                <w:sz w:val="16"/>
                <w:szCs w:val="14"/>
              </w:rPr>
              <w:t>43</w:t>
            </w:r>
          </w:p>
        </w:tc>
      </w:tr>
      <w:tr w:rsidR="00F01823" w:rsidRPr="0005752D" w14:paraId="2EF7D682" w14:textId="77777777" w:rsidTr="00F45FBB">
        <w:trPr>
          <w:trHeight w:val="170"/>
          <w:jc w:val="center"/>
        </w:trPr>
        <w:tc>
          <w:tcPr>
            <w:tcW w:w="1267" w:type="pct"/>
            <w:shd w:val="clear" w:color="auto" w:fill="auto"/>
            <w:noWrap/>
            <w:vAlign w:val="center"/>
            <w:hideMark/>
          </w:tcPr>
          <w:p w14:paraId="0E98218E" w14:textId="77777777" w:rsidR="00F01823" w:rsidRPr="0005752D" w:rsidRDefault="00F01823" w:rsidP="00F45FBB">
            <w:pPr>
              <w:spacing w:after="0"/>
              <w:rPr>
                <w:rFonts w:cs="Calibri"/>
                <w:sz w:val="16"/>
                <w:szCs w:val="14"/>
              </w:rPr>
            </w:pPr>
            <w:r w:rsidRPr="0005752D">
              <w:rPr>
                <w:rFonts w:cs="Arial"/>
                <w:sz w:val="16"/>
                <w:szCs w:val="14"/>
              </w:rPr>
              <w:t>Guadalupe</w:t>
            </w:r>
          </w:p>
        </w:tc>
        <w:tc>
          <w:tcPr>
            <w:tcW w:w="557" w:type="pct"/>
            <w:shd w:val="clear" w:color="auto" w:fill="auto"/>
            <w:noWrap/>
            <w:vAlign w:val="center"/>
            <w:hideMark/>
          </w:tcPr>
          <w:p w14:paraId="7D4C0219" w14:textId="77777777" w:rsidR="00F01823" w:rsidRPr="0005752D" w:rsidRDefault="00F01823" w:rsidP="00F45FBB">
            <w:pPr>
              <w:spacing w:after="0"/>
              <w:jc w:val="center"/>
              <w:rPr>
                <w:rFonts w:cs="Calibri"/>
                <w:sz w:val="16"/>
                <w:szCs w:val="14"/>
              </w:rPr>
            </w:pPr>
            <w:r w:rsidRPr="0005752D">
              <w:rPr>
                <w:rFonts w:cs="Arial"/>
                <w:sz w:val="16"/>
                <w:szCs w:val="14"/>
              </w:rPr>
              <w:t>742</w:t>
            </w:r>
          </w:p>
        </w:tc>
        <w:tc>
          <w:tcPr>
            <w:tcW w:w="715" w:type="pct"/>
            <w:shd w:val="clear" w:color="auto" w:fill="auto"/>
            <w:noWrap/>
            <w:vAlign w:val="center"/>
            <w:hideMark/>
          </w:tcPr>
          <w:p w14:paraId="67F97E27" w14:textId="77777777" w:rsidR="00F01823" w:rsidRPr="0005752D" w:rsidRDefault="00F01823" w:rsidP="00F45FBB">
            <w:pPr>
              <w:spacing w:after="0"/>
              <w:jc w:val="center"/>
              <w:rPr>
                <w:rFonts w:cs="Calibri"/>
                <w:sz w:val="16"/>
                <w:szCs w:val="14"/>
              </w:rPr>
            </w:pPr>
            <w:r w:rsidRPr="0005752D">
              <w:rPr>
                <w:rFonts w:cs="Arial"/>
                <w:sz w:val="16"/>
                <w:szCs w:val="14"/>
              </w:rPr>
              <w:t>7.5</w:t>
            </w:r>
          </w:p>
        </w:tc>
        <w:tc>
          <w:tcPr>
            <w:tcW w:w="318" w:type="pct"/>
            <w:shd w:val="clear" w:color="auto" w:fill="auto"/>
            <w:noWrap/>
            <w:vAlign w:val="center"/>
            <w:hideMark/>
          </w:tcPr>
          <w:p w14:paraId="69698EC8" w14:textId="77777777" w:rsidR="00F01823" w:rsidRPr="0005752D" w:rsidRDefault="00F01823" w:rsidP="00F45FBB">
            <w:pPr>
              <w:spacing w:after="0"/>
              <w:jc w:val="center"/>
              <w:rPr>
                <w:rFonts w:cs="Calibri"/>
                <w:sz w:val="16"/>
                <w:szCs w:val="14"/>
              </w:rPr>
            </w:pPr>
            <w:r w:rsidRPr="0005752D">
              <w:rPr>
                <w:rFonts w:cs="Arial"/>
                <w:sz w:val="16"/>
                <w:szCs w:val="14"/>
              </w:rPr>
              <w:t>292</w:t>
            </w:r>
          </w:p>
        </w:tc>
        <w:tc>
          <w:tcPr>
            <w:tcW w:w="691" w:type="pct"/>
            <w:shd w:val="clear" w:color="auto" w:fill="auto"/>
            <w:noWrap/>
            <w:vAlign w:val="center"/>
            <w:hideMark/>
          </w:tcPr>
          <w:p w14:paraId="11978F16" w14:textId="77777777" w:rsidR="00F01823" w:rsidRPr="0005752D" w:rsidRDefault="00F01823" w:rsidP="00F45FBB">
            <w:pPr>
              <w:spacing w:after="0"/>
              <w:jc w:val="center"/>
              <w:rPr>
                <w:rFonts w:cs="Calibri"/>
                <w:sz w:val="16"/>
                <w:szCs w:val="14"/>
              </w:rPr>
            </w:pPr>
            <w:r w:rsidRPr="0005752D">
              <w:rPr>
                <w:rFonts w:cs="Arial"/>
                <w:sz w:val="16"/>
                <w:szCs w:val="14"/>
              </w:rPr>
              <w:t>28</w:t>
            </w:r>
          </w:p>
        </w:tc>
        <w:tc>
          <w:tcPr>
            <w:tcW w:w="703" w:type="pct"/>
            <w:shd w:val="clear" w:color="auto" w:fill="auto"/>
            <w:noWrap/>
            <w:vAlign w:val="center"/>
            <w:hideMark/>
          </w:tcPr>
          <w:p w14:paraId="7E58FF34" w14:textId="77777777" w:rsidR="00F01823" w:rsidRPr="0005752D" w:rsidRDefault="00F01823" w:rsidP="00F45FBB">
            <w:pPr>
              <w:spacing w:after="0"/>
              <w:jc w:val="center"/>
              <w:rPr>
                <w:rFonts w:cs="Calibri"/>
                <w:sz w:val="16"/>
                <w:szCs w:val="14"/>
              </w:rPr>
            </w:pPr>
            <w:r w:rsidRPr="0005752D">
              <w:rPr>
                <w:rFonts w:cs="Arial"/>
                <w:sz w:val="16"/>
                <w:szCs w:val="14"/>
              </w:rPr>
              <w:t>209</w:t>
            </w:r>
          </w:p>
        </w:tc>
        <w:tc>
          <w:tcPr>
            <w:tcW w:w="750" w:type="pct"/>
            <w:shd w:val="clear" w:color="auto" w:fill="auto"/>
            <w:noWrap/>
            <w:vAlign w:val="center"/>
            <w:hideMark/>
          </w:tcPr>
          <w:p w14:paraId="37436148" w14:textId="77777777" w:rsidR="00F01823" w:rsidRPr="0005752D" w:rsidRDefault="00F01823" w:rsidP="00F45FBB">
            <w:pPr>
              <w:spacing w:after="0"/>
              <w:jc w:val="center"/>
              <w:rPr>
                <w:rFonts w:cs="Calibri"/>
                <w:sz w:val="16"/>
                <w:szCs w:val="14"/>
              </w:rPr>
            </w:pPr>
            <w:r w:rsidRPr="0005752D">
              <w:rPr>
                <w:rFonts w:cs="Arial"/>
                <w:sz w:val="16"/>
                <w:szCs w:val="14"/>
              </w:rPr>
              <w:t>107</w:t>
            </w:r>
          </w:p>
        </w:tc>
      </w:tr>
      <w:tr w:rsidR="00F01823" w:rsidRPr="0005752D" w14:paraId="4C3D1249" w14:textId="77777777" w:rsidTr="00F45FBB">
        <w:trPr>
          <w:trHeight w:val="170"/>
          <w:jc w:val="center"/>
        </w:trPr>
        <w:tc>
          <w:tcPr>
            <w:tcW w:w="1267" w:type="pct"/>
            <w:shd w:val="clear" w:color="auto" w:fill="auto"/>
            <w:noWrap/>
            <w:vAlign w:val="center"/>
            <w:hideMark/>
          </w:tcPr>
          <w:p w14:paraId="74ECFA69" w14:textId="77777777" w:rsidR="00F01823" w:rsidRPr="0005752D" w:rsidRDefault="00F01823" w:rsidP="00F45FBB">
            <w:pPr>
              <w:spacing w:after="0"/>
              <w:rPr>
                <w:rFonts w:cs="Calibri"/>
                <w:sz w:val="16"/>
                <w:szCs w:val="14"/>
              </w:rPr>
            </w:pPr>
            <w:r w:rsidRPr="0005752D">
              <w:rPr>
                <w:rFonts w:cs="Arial"/>
                <w:sz w:val="16"/>
                <w:szCs w:val="14"/>
              </w:rPr>
              <w:t>La Gloria</w:t>
            </w:r>
          </w:p>
        </w:tc>
        <w:tc>
          <w:tcPr>
            <w:tcW w:w="557" w:type="pct"/>
            <w:shd w:val="clear" w:color="auto" w:fill="auto"/>
            <w:noWrap/>
            <w:vAlign w:val="center"/>
            <w:hideMark/>
          </w:tcPr>
          <w:p w14:paraId="424F8F65" w14:textId="77777777" w:rsidR="00F01823" w:rsidRPr="0005752D" w:rsidRDefault="00F01823" w:rsidP="00F45FBB">
            <w:pPr>
              <w:spacing w:after="0"/>
              <w:jc w:val="center"/>
              <w:rPr>
                <w:rFonts w:cs="Calibri"/>
                <w:sz w:val="16"/>
                <w:szCs w:val="14"/>
              </w:rPr>
            </w:pPr>
            <w:r w:rsidRPr="0005752D">
              <w:rPr>
                <w:rFonts w:cs="Arial"/>
                <w:sz w:val="16"/>
                <w:szCs w:val="14"/>
              </w:rPr>
              <w:t>713</w:t>
            </w:r>
          </w:p>
        </w:tc>
        <w:tc>
          <w:tcPr>
            <w:tcW w:w="715" w:type="pct"/>
            <w:shd w:val="clear" w:color="auto" w:fill="auto"/>
            <w:noWrap/>
            <w:vAlign w:val="center"/>
            <w:hideMark/>
          </w:tcPr>
          <w:p w14:paraId="013CFC46" w14:textId="77777777" w:rsidR="00F01823" w:rsidRPr="0005752D" w:rsidRDefault="00F01823" w:rsidP="00F45FBB">
            <w:pPr>
              <w:spacing w:after="0"/>
              <w:jc w:val="center"/>
              <w:rPr>
                <w:rFonts w:cs="Calibri"/>
                <w:sz w:val="16"/>
                <w:szCs w:val="14"/>
              </w:rPr>
            </w:pPr>
            <w:r w:rsidRPr="0005752D">
              <w:rPr>
                <w:rFonts w:cs="Arial"/>
                <w:sz w:val="16"/>
                <w:szCs w:val="14"/>
              </w:rPr>
              <w:t>7.22</w:t>
            </w:r>
          </w:p>
        </w:tc>
        <w:tc>
          <w:tcPr>
            <w:tcW w:w="318" w:type="pct"/>
            <w:shd w:val="clear" w:color="auto" w:fill="auto"/>
            <w:noWrap/>
            <w:vAlign w:val="center"/>
            <w:hideMark/>
          </w:tcPr>
          <w:p w14:paraId="1BA6B018" w14:textId="77777777" w:rsidR="00F01823" w:rsidRPr="0005752D" w:rsidRDefault="00F01823" w:rsidP="00F45FBB">
            <w:pPr>
              <w:spacing w:after="0"/>
              <w:jc w:val="center"/>
              <w:rPr>
                <w:rFonts w:cs="Calibri"/>
                <w:sz w:val="16"/>
                <w:szCs w:val="14"/>
              </w:rPr>
            </w:pPr>
            <w:r w:rsidRPr="0005752D">
              <w:rPr>
                <w:rFonts w:cs="Arial"/>
                <w:sz w:val="16"/>
                <w:szCs w:val="14"/>
              </w:rPr>
              <w:t>237</w:t>
            </w:r>
          </w:p>
        </w:tc>
        <w:tc>
          <w:tcPr>
            <w:tcW w:w="691" w:type="pct"/>
            <w:shd w:val="clear" w:color="auto" w:fill="auto"/>
            <w:noWrap/>
            <w:vAlign w:val="center"/>
            <w:hideMark/>
          </w:tcPr>
          <w:p w14:paraId="64BE5811" w14:textId="77777777" w:rsidR="00F01823" w:rsidRPr="0005752D" w:rsidRDefault="00F01823" w:rsidP="00F45FBB">
            <w:pPr>
              <w:spacing w:after="0"/>
              <w:jc w:val="center"/>
              <w:rPr>
                <w:rFonts w:cs="Calibri"/>
                <w:sz w:val="16"/>
                <w:szCs w:val="14"/>
              </w:rPr>
            </w:pPr>
            <w:r w:rsidRPr="0005752D">
              <w:rPr>
                <w:rFonts w:cs="Arial"/>
                <w:sz w:val="16"/>
                <w:szCs w:val="14"/>
              </w:rPr>
              <w:t>6</w:t>
            </w:r>
          </w:p>
        </w:tc>
        <w:tc>
          <w:tcPr>
            <w:tcW w:w="703" w:type="pct"/>
            <w:shd w:val="clear" w:color="auto" w:fill="auto"/>
            <w:noWrap/>
            <w:vAlign w:val="center"/>
            <w:hideMark/>
          </w:tcPr>
          <w:p w14:paraId="7545773A" w14:textId="77777777" w:rsidR="00F01823" w:rsidRPr="0005752D" w:rsidRDefault="00F01823" w:rsidP="00F45FBB">
            <w:pPr>
              <w:spacing w:after="0"/>
              <w:jc w:val="center"/>
              <w:rPr>
                <w:rFonts w:cs="Calibri"/>
                <w:sz w:val="16"/>
                <w:szCs w:val="14"/>
              </w:rPr>
            </w:pPr>
            <w:r w:rsidRPr="0005752D">
              <w:rPr>
                <w:rFonts w:cs="Arial"/>
                <w:sz w:val="16"/>
                <w:szCs w:val="14"/>
              </w:rPr>
              <w:t>207</w:t>
            </w:r>
          </w:p>
        </w:tc>
        <w:tc>
          <w:tcPr>
            <w:tcW w:w="750" w:type="pct"/>
            <w:shd w:val="clear" w:color="auto" w:fill="auto"/>
            <w:noWrap/>
            <w:vAlign w:val="center"/>
            <w:hideMark/>
          </w:tcPr>
          <w:p w14:paraId="04FBD593" w14:textId="77777777" w:rsidR="00F01823" w:rsidRPr="0005752D" w:rsidRDefault="00F01823" w:rsidP="00F45FBB">
            <w:pPr>
              <w:spacing w:after="0"/>
              <w:jc w:val="center"/>
              <w:rPr>
                <w:rFonts w:cs="Calibri"/>
                <w:sz w:val="16"/>
                <w:szCs w:val="14"/>
              </w:rPr>
            </w:pPr>
            <w:r w:rsidRPr="0005752D">
              <w:rPr>
                <w:rFonts w:cs="Arial"/>
                <w:sz w:val="16"/>
                <w:szCs w:val="14"/>
              </w:rPr>
              <w:t>88</w:t>
            </w:r>
          </w:p>
        </w:tc>
      </w:tr>
      <w:tr w:rsidR="00F01823" w:rsidRPr="0005752D" w14:paraId="35118F03" w14:textId="77777777" w:rsidTr="00F45FBB">
        <w:trPr>
          <w:trHeight w:val="170"/>
          <w:jc w:val="center"/>
        </w:trPr>
        <w:tc>
          <w:tcPr>
            <w:tcW w:w="1267" w:type="pct"/>
            <w:shd w:val="clear" w:color="auto" w:fill="auto"/>
            <w:noWrap/>
            <w:vAlign w:val="center"/>
            <w:hideMark/>
          </w:tcPr>
          <w:p w14:paraId="5DF368F6" w14:textId="77777777" w:rsidR="00F01823" w:rsidRPr="0005752D" w:rsidRDefault="00F01823" w:rsidP="00F45FBB">
            <w:pPr>
              <w:spacing w:after="0"/>
              <w:rPr>
                <w:rFonts w:cs="Calibri"/>
                <w:sz w:val="16"/>
                <w:szCs w:val="14"/>
              </w:rPr>
            </w:pPr>
            <w:r w:rsidRPr="0005752D">
              <w:rPr>
                <w:rFonts w:cs="Arial"/>
                <w:sz w:val="16"/>
                <w:szCs w:val="14"/>
              </w:rPr>
              <w:t>Primer Campo Pesquero</w:t>
            </w:r>
          </w:p>
        </w:tc>
        <w:tc>
          <w:tcPr>
            <w:tcW w:w="557" w:type="pct"/>
            <w:shd w:val="clear" w:color="auto" w:fill="auto"/>
            <w:noWrap/>
            <w:vAlign w:val="center"/>
            <w:hideMark/>
          </w:tcPr>
          <w:p w14:paraId="5E0E9B87" w14:textId="77777777" w:rsidR="00F01823" w:rsidRPr="0005752D" w:rsidRDefault="00F01823" w:rsidP="00F45FBB">
            <w:pPr>
              <w:spacing w:after="0"/>
              <w:jc w:val="center"/>
              <w:rPr>
                <w:rFonts w:cs="Calibri"/>
                <w:sz w:val="16"/>
                <w:szCs w:val="14"/>
              </w:rPr>
            </w:pPr>
            <w:r w:rsidRPr="0005752D">
              <w:rPr>
                <w:rFonts w:cs="Arial"/>
                <w:sz w:val="16"/>
                <w:szCs w:val="14"/>
              </w:rPr>
              <w:t>493</w:t>
            </w:r>
          </w:p>
        </w:tc>
        <w:tc>
          <w:tcPr>
            <w:tcW w:w="715" w:type="pct"/>
            <w:shd w:val="clear" w:color="auto" w:fill="auto"/>
            <w:noWrap/>
            <w:vAlign w:val="center"/>
            <w:hideMark/>
          </w:tcPr>
          <w:p w14:paraId="7171750A" w14:textId="77777777" w:rsidR="00F01823" w:rsidRPr="0005752D" w:rsidRDefault="00F01823" w:rsidP="00F45FBB">
            <w:pPr>
              <w:spacing w:after="0"/>
              <w:jc w:val="center"/>
              <w:rPr>
                <w:rFonts w:cs="Calibri"/>
                <w:sz w:val="16"/>
                <w:szCs w:val="14"/>
              </w:rPr>
            </w:pPr>
            <w:r w:rsidRPr="0005752D">
              <w:rPr>
                <w:rFonts w:cs="Arial"/>
                <w:sz w:val="16"/>
                <w:szCs w:val="14"/>
              </w:rPr>
              <w:t>5.72</w:t>
            </w:r>
          </w:p>
        </w:tc>
        <w:tc>
          <w:tcPr>
            <w:tcW w:w="318" w:type="pct"/>
            <w:shd w:val="clear" w:color="auto" w:fill="auto"/>
            <w:noWrap/>
            <w:vAlign w:val="center"/>
            <w:hideMark/>
          </w:tcPr>
          <w:p w14:paraId="28A3E929" w14:textId="77777777" w:rsidR="00F01823" w:rsidRPr="0005752D" w:rsidRDefault="00F01823" w:rsidP="00F45FBB">
            <w:pPr>
              <w:spacing w:after="0"/>
              <w:jc w:val="center"/>
              <w:rPr>
                <w:rFonts w:cs="Calibri"/>
                <w:sz w:val="16"/>
                <w:szCs w:val="14"/>
              </w:rPr>
            </w:pPr>
            <w:r w:rsidRPr="0005752D">
              <w:rPr>
                <w:rFonts w:cs="Arial"/>
                <w:sz w:val="16"/>
                <w:szCs w:val="14"/>
              </w:rPr>
              <w:t>233</w:t>
            </w:r>
          </w:p>
        </w:tc>
        <w:tc>
          <w:tcPr>
            <w:tcW w:w="691" w:type="pct"/>
            <w:shd w:val="clear" w:color="auto" w:fill="auto"/>
            <w:noWrap/>
            <w:vAlign w:val="center"/>
            <w:hideMark/>
          </w:tcPr>
          <w:p w14:paraId="33348C5B" w14:textId="77777777" w:rsidR="00F01823" w:rsidRPr="0005752D" w:rsidRDefault="00F01823" w:rsidP="00F45FBB">
            <w:pPr>
              <w:spacing w:after="0"/>
              <w:jc w:val="center"/>
              <w:rPr>
                <w:rFonts w:cs="Calibri"/>
                <w:sz w:val="16"/>
                <w:szCs w:val="14"/>
              </w:rPr>
            </w:pPr>
            <w:r w:rsidRPr="0005752D">
              <w:rPr>
                <w:rFonts w:cs="Arial"/>
                <w:sz w:val="16"/>
                <w:szCs w:val="14"/>
              </w:rPr>
              <w:t>1</w:t>
            </w:r>
          </w:p>
        </w:tc>
        <w:tc>
          <w:tcPr>
            <w:tcW w:w="703" w:type="pct"/>
            <w:shd w:val="clear" w:color="auto" w:fill="auto"/>
            <w:noWrap/>
            <w:vAlign w:val="center"/>
            <w:hideMark/>
          </w:tcPr>
          <w:p w14:paraId="01F95D53" w14:textId="77777777" w:rsidR="00F01823" w:rsidRPr="0005752D" w:rsidRDefault="00F01823" w:rsidP="00F45FBB">
            <w:pPr>
              <w:spacing w:after="0"/>
              <w:jc w:val="center"/>
              <w:rPr>
                <w:rFonts w:cs="Calibri"/>
                <w:sz w:val="16"/>
                <w:szCs w:val="14"/>
              </w:rPr>
            </w:pPr>
            <w:r w:rsidRPr="0005752D">
              <w:rPr>
                <w:rFonts w:cs="Arial"/>
                <w:sz w:val="16"/>
                <w:szCs w:val="14"/>
              </w:rPr>
              <w:t>243</w:t>
            </w:r>
          </w:p>
        </w:tc>
        <w:tc>
          <w:tcPr>
            <w:tcW w:w="750" w:type="pct"/>
            <w:shd w:val="clear" w:color="auto" w:fill="auto"/>
            <w:noWrap/>
            <w:vAlign w:val="center"/>
            <w:hideMark/>
          </w:tcPr>
          <w:p w14:paraId="567DD998" w14:textId="77777777" w:rsidR="00F01823" w:rsidRPr="0005752D" w:rsidRDefault="00F01823" w:rsidP="00F45FBB">
            <w:pPr>
              <w:spacing w:after="0"/>
              <w:jc w:val="center"/>
              <w:rPr>
                <w:rFonts w:cs="Calibri"/>
                <w:sz w:val="16"/>
                <w:szCs w:val="14"/>
              </w:rPr>
            </w:pPr>
            <w:r w:rsidRPr="0005752D">
              <w:rPr>
                <w:rFonts w:cs="Arial"/>
                <w:sz w:val="16"/>
                <w:szCs w:val="14"/>
              </w:rPr>
              <w:t>34</w:t>
            </w:r>
          </w:p>
        </w:tc>
      </w:tr>
      <w:tr w:rsidR="00F01823" w:rsidRPr="0005752D" w14:paraId="62E8F893" w14:textId="77777777" w:rsidTr="00F45FBB">
        <w:trPr>
          <w:trHeight w:val="170"/>
          <w:jc w:val="center"/>
        </w:trPr>
        <w:tc>
          <w:tcPr>
            <w:tcW w:w="1267" w:type="pct"/>
            <w:shd w:val="clear" w:color="auto" w:fill="auto"/>
            <w:noWrap/>
            <w:vAlign w:val="center"/>
            <w:hideMark/>
          </w:tcPr>
          <w:p w14:paraId="7DA83B0E" w14:textId="77777777" w:rsidR="00F01823" w:rsidRPr="0005752D" w:rsidRDefault="00F01823" w:rsidP="00F45FBB">
            <w:pPr>
              <w:spacing w:after="0"/>
              <w:rPr>
                <w:rFonts w:cs="Calibri"/>
                <w:sz w:val="16"/>
                <w:szCs w:val="14"/>
              </w:rPr>
            </w:pPr>
            <w:r w:rsidRPr="0005752D">
              <w:rPr>
                <w:rFonts w:cs="Arial"/>
                <w:sz w:val="16"/>
                <w:szCs w:val="14"/>
              </w:rPr>
              <w:t>El Ebanito</w:t>
            </w:r>
          </w:p>
        </w:tc>
        <w:tc>
          <w:tcPr>
            <w:tcW w:w="557" w:type="pct"/>
            <w:shd w:val="clear" w:color="auto" w:fill="auto"/>
            <w:noWrap/>
            <w:vAlign w:val="center"/>
            <w:hideMark/>
          </w:tcPr>
          <w:p w14:paraId="39EE878A" w14:textId="77777777" w:rsidR="00F01823" w:rsidRPr="0005752D" w:rsidRDefault="00F01823" w:rsidP="00F45FBB">
            <w:pPr>
              <w:spacing w:after="0"/>
              <w:jc w:val="center"/>
              <w:rPr>
                <w:rFonts w:cs="Calibri"/>
                <w:sz w:val="16"/>
                <w:szCs w:val="14"/>
              </w:rPr>
            </w:pPr>
            <w:r w:rsidRPr="0005752D">
              <w:rPr>
                <w:rFonts w:cs="Arial"/>
                <w:sz w:val="16"/>
                <w:szCs w:val="14"/>
              </w:rPr>
              <w:t>434</w:t>
            </w:r>
          </w:p>
        </w:tc>
        <w:tc>
          <w:tcPr>
            <w:tcW w:w="715" w:type="pct"/>
            <w:shd w:val="clear" w:color="auto" w:fill="auto"/>
            <w:noWrap/>
            <w:vAlign w:val="center"/>
            <w:hideMark/>
          </w:tcPr>
          <w:p w14:paraId="0ED291ED" w14:textId="77777777" w:rsidR="00F01823" w:rsidRPr="0005752D" w:rsidRDefault="00F01823" w:rsidP="00F45FBB">
            <w:pPr>
              <w:spacing w:after="0"/>
              <w:jc w:val="center"/>
              <w:rPr>
                <w:rFonts w:cs="Calibri"/>
                <w:sz w:val="16"/>
                <w:szCs w:val="14"/>
              </w:rPr>
            </w:pPr>
            <w:r w:rsidRPr="0005752D">
              <w:rPr>
                <w:rFonts w:cs="Arial"/>
                <w:sz w:val="16"/>
                <w:szCs w:val="14"/>
              </w:rPr>
              <w:t>6.83</w:t>
            </w:r>
          </w:p>
        </w:tc>
        <w:tc>
          <w:tcPr>
            <w:tcW w:w="318" w:type="pct"/>
            <w:shd w:val="clear" w:color="auto" w:fill="auto"/>
            <w:noWrap/>
            <w:vAlign w:val="center"/>
            <w:hideMark/>
          </w:tcPr>
          <w:p w14:paraId="3F34EDF1" w14:textId="77777777" w:rsidR="00F01823" w:rsidRPr="0005752D" w:rsidRDefault="00F01823" w:rsidP="00F45FBB">
            <w:pPr>
              <w:spacing w:after="0"/>
              <w:jc w:val="center"/>
              <w:rPr>
                <w:rFonts w:cs="Calibri"/>
                <w:sz w:val="16"/>
                <w:szCs w:val="14"/>
              </w:rPr>
            </w:pPr>
            <w:r w:rsidRPr="0005752D">
              <w:rPr>
                <w:rFonts w:cs="Arial"/>
                <w:sz w:val="16"/>
                <w:szCs w:val="14"/>
              </w:rPr>
              <w:t>151</w:t>
            </w:r>
          </w:p>
        </w:tc>
        <w:tc>
          <w:tcPr>
            <w:tcW w:w="691" w:type="pct"/>
            <w:shd w:val="clear" w:color="auto" w:fill="auto"/>
            <w:noWrap/>
            <w:vAlign w:val="center"/>
            <w:hideMark/>
          </w:tcPr>
          <w:p w14:paraId="6C98FCE8" w14:textId="77777777" w:rsidR="00F01823" w:rsidRPr="0005752D" w:rsidRDefault="00F01823" w:rsidP="00F45FBB">
            <w:pPr>
              <w:spacing w:after="0"/>
              <w:jc w:val="center"/>
              <w:rPr>
                <w:rFonts w:cs="Calibri"/>
                <w:sz w:val="16"/>
                <w:szCs w:val="14"/>
              </w:rPr>
            </w:pPr>
            <w:r w:rsidRPr="0005752D">
              <w:rPr>
                <w:rFonts w:cs="Arial"/>
                <w:sz w:val="16"/>
                <w:szCs w:val="14"/>
              </w:rPr>
              <w:t>7</w:t>
            </w:r>
          </w:p>
        </w:tc>
        <w:tc>
          <w:tcPr>
            <w:tcW w:w="703" w:type="pct"/>
            <w:shd w:val="clear" w:color="auto" w:fill="auto"/>
            <w:noWrap/>
            <w:vAlign w:val="center"/>
            <w:hideMark/>
          </w:tcPr>
          <w:p w14:paraId="442B3FA0" w14:textId="77777777" w:rsidR="00F01823" w:rsidRPr="0005752D" w:rsidRDefault="00F01823" w:rsidP="00F45FBB">
            <w:pPr>
              <w:spacing w:after="0"/>
              <w:jc w:val="center"/>
              <w:rPr>
                <w:rFonts w:cs="Calibri"/>
                <w:sz w:val="16"/>
                <w:szCs w:val="14"/>
              </w:rPr>
            </w:pPr>
            <w:r w:rsidRPr="0005752D">
              <w:rPr>
                <w:rFonts w:cs="Arial"/>
                <w:sz w:val="16"/>
                <w:szCs w:val="14"/>
              </w:rPr>
              <w:t>132</w:t>
            </w:r>
          </w:p>
        </w:tc>
        <w:tc>
          <w:tcPr>
            <w:tcW w:w="750" w:type="pct"/>
            <w:shd w:val="clear" w:color="auto" w:fill="auto"/>
            <w:noWrap/>
            <w:vAlign w:val="center"/>
            <w:hideMark/>
          </w:tcPr>
          <w:p w14:paraId="4A34B3F7" w14:textId="77777777" w:rsidR="00F01823" w:rsidRPr="0005752D" w:rsidRDefault="00F01823" w:rsidP="00F45FBB">
            <w:pPr>
              <w:spacing w:after="0"/>
              <w:jc w:val="center"/>
              <w:rPr>
                <w:rFonts w:cs="Calibri"/>
                <w:sz w:val="16"/>
                <w:szCs w:val="14"/>
              </w:rPr>
            </w:pPr>
            <w:r w:rsidRPr="0005752D">
              <w:rPr>
                <w:rFonts w:cs="Arial"/>
                <w:sz w:val="16"/>
                <w:szCs w:val="14"/>
              </w:rPr>
              <w:t>81</w:t>
            </w:r>
          </w:p>
        </w:tc>
      </w:tr>
      <w:tr w:rsidR="00F01823" w:rsidRPr="0005752D" w14:paraId="31036044" w14:textId="77777777" w:rsidTr="00F45FBB">
        <w:trPr>
          <w:trHeight w:val="170"/>
          <w:jc w:val="center"/>
        </w:trPr>
        <w:tc>
          <w:tcPr>
            <w:tcW w:w="1267" w:type="pct"/>
            <w:shd w:val="clear" w:color="auto" w:fill="auto"/>
            <w:noWrap/>
            <w:vAlign w:val="center"/>
            <w:hideMark/>
          </w:tcPr>
          <w:p w14:paraId="1E95042F" w14:textId="77777777" w:rsidR="00F01823" w:rsidRPr="0005752D" w:rsidRDefault="00F01823" w:rsidP="00F45FBB">
            <w:pPr>
              <w:spacing w:after="0"/>
              <w:rPr>
                <w:rFonts w:cs="Calibri"/>
                <w:sz w:val="16"/>
                <w:szCs w:val="14"/>
              </w:rPr>
            </w:pPr>
            <w:r w:rsidRPr="0005752D">
              <w:rPr>
                <w:rFonts w:cs="Arial"/>
                <w:sz w:val="16"/>
                <w:szCs w:val="14"/>
              </w:rPr>
              <w:t>Francisco I. Madero</w:t>
            </w:r>
          </w:p>
        </w:tc>
        <w:tc>
          <w:tcPr>
            <w:tcW w:w="557" w:type="pct"/>
            <w:shd w:val="clear" w:color="auto" w:fill="auto"/>
            <w:noWrap/>
            <w:vAlign w:val="center"/>
            <w:hideMark/>
          </w:tcPr>
          <w:p w14:paraId="55CE3E50" w14:textId="77777777" w:rsidR="00F01823" w:rsidRPr="0005752D" w:rsidRDefault="00F01823" w:rsidP="00F45FBB">
            <w:pPr>
              <w:spacing w:after="0"/>
              <w:jc w:val="center"/>
              <w:rPr>
                <w:rFonts w:cs="Calibri"/>
                <w:sz w:val="16"/>
                <w:szCs w:val="14"/>
              </w:rPr>
            </w:pPr>
            <w:r w:rsidRPr="0005752D">
              <w:rPr>
                <w:rFonts w:cs="Arial"/>
                <w:sz w:val="16"/>
                <w:szCs w:val="14"/>
              </w:rPr>
              <w:t>419</w:t>
            </w:r>
          </w:p>
        </w:tc>
        <w:tc>
          <w:tcPr>
            <w:tcW w:w="715" w:type="pct"/>
            <w:shd w:val="clear" w:color="auto" w:fill="auto"/>
            <w:noWrap/>
            <w:vAlign w:val="center"/>
            <w:hideMark/>
          </w:tcPr>
          <w:p w14:paraId="64396897" w14:textId="77777777" w:rsidR="00F01823" w:rsidRPr="0005752D" w:rsidRDefault="00F01823" w:rsidP="00F45FBB">
            <w:pPr>
              <w:spacing w:after="0"/>
              <w:jc w:val="center"/>
              <w:rPr>
                <w:rFonts w:cs="Calibri"/>
                <w:sz w:val="16"/>
                <w:szCs w:val="14"/>
              </w:rPr>
            </w:pPr>
            <w:r w:rsidRPr="0005752D">
              <w:rPr>
                <w:rFonts w:cs="Arial"/>
                <w:sz w:val="16"/>
                <w:szCs w:val="14"/>
              </w:rPr>
              <w:t>5.89</w:t>
            </w:r>
          </w:p>
        </w:tc>
        <w:tc>
          <w:tcPr>
            <w:tcW w:w="318" w:type="pct"/>
            <w:shd w:val="clear" w:color="auto" w:fill="auto"/>
            <w:noWrap/>
            <w:vAlign w:val="center"/>
            <w:hideMark/>
          </w:tcPr>
          <w:p w14:paraId="096E476B" w14:textId="77777777" w:rsidR="00F01823" w:rsidRPr="0005752D" w:rsidRDefault="00F01823" w:rsidP="00F45FBB">
            <w:pPr>
              <w:spacing w:after="0"/>
              <w:jc w:val="center"/>
              <w:rPr>
                <w:rFonts w:cs="Calibri"/>
                <w:sz w:val="16"/>
                <w:szCs w:val="14"/>
              </w:rPr>
            </w:pPr>
            <w:r w:rsidRPr="0005752D">
              <w:rPr>
                <w:rFonts w:cs="Arial"/>
                <w:sz w:val="16"/>
                <w:szCs w:val="14"/>
              </w:rPr>
              <w:t>164</w:t>
            </w:r>
          </w:p>
        </w:tc>
        <w:tc>
          <w:tcPr>
            <w:tcW w:w="691" w:type="pct"/>
            <w:shd w:val="clear" w:color="auto" w:fill="auto"/>
            <w:noWrap/>
            <w:vAlign w:val="center"/>
            <w:hideMark/>
          </w:tcPr>
          <w:p w14:paraId="66B69030" w14:textId="77777777" w:rsidR="00F01823" w:rsidRPr="0005752D" w:rsidRDefault="00F01823" w:rsidP="00F45FBB">
            <w:pPr>
              <w:spacing w:after="0"/>
              <w:jc w:val="center"/>
              <w:rPr>
                <w:rFonts w:cs="Calibri"/>
                <w:sz w:val="16"/>
                <w:szCs w:val="14"/>
              </w:rPr>
            </w:pPr>
            <w:r w:rsidRPr="0005752D">
              <w:rPr>
                <w:rFonts w:cs="Arial"/>
                <w:sz w:val="16"/>
                <w:szCs w:val="14"/>
              </w:rPr>
              <w:t>9</w:t>
            </w:r>
          </w:p>
        </w:tc>
        <w:tc>
          <w:tcPr>
            <w:tcW w:w="703" w:type="pct"/>
            <w:shd w:val="clear" w:color="auto" w:fill="auto"/>
            <w:noWrap/>
            <w:vAlign w:val="center"/>
            <w:hideMark/>
          </w:tcPr>
          <w:p w14:paraId="04C663BF" w14:textId="77777777" w:rsidR="00F01823" w:rsidRPr="0005752D" w:rsidRDefault="00F01823" w:rsidP="00F45FBB">
            <w:pPr>
              <w:spacing w:after="0"/>
              <w:jc w:val="center"/>
              <w:rPr>
                <w:rFonts w:cs="Calibri"/>
                <w:sz w:val="16"/>
                <w:szCs w:val="14"/>
              </w:rPr>
            </w:pPr>
            <w:r w:rsidRPr="0005752D">
              <w:rPr>
                <w:rFonts w:cs="Arial"/>
                <w:sz w:val="16"/>
                <w:szCs w:val="14"/>
              </w:rPr>
              <w:t>97</w:t>
            </w:r>
          </w:p>
        </w:tc>
        <w:tc>
          <w:tcPr>
            <w:tcW w:w="750" w:type="pct"/>
            <w:shd w:val="clear" w:color="auto" w:fill="auto"/>
            <w:noWrap/>
            <w:vAlign w:val="center"/>
            <w:hideMark/>
          </w:tcPr>
          <w:p w14:paraId="49ED55DA" w14:textId="77777777" w:rsidR="00F01823" w:rsidRPr="0005752D" w:rsidRDefault="00F01823" w:rsidP="00F45FBB">
            <w:pPr>
              <w:spacing w:after="0"/>
              <w:jc w:val="center"/>
              <w:rPr>
                <w:rFonts w:cs="Calibri"/>
                <w:sz w:val="16"/>
                <w:szCs w:val="14"/>
              </w:rPr>
            </w:pPr>
            <w:r w:rsidRPr="0005752D">
              <w:rPr>
                <w:rFonts w:cs="Arial"/>
                <w:sz w:val="16"/>
                <w:szCs w:val="14"/>
              </w:rPr>
              <w:t>5</w:t>
            </w:r>
          </w:p>
        </w:tc>
      </w:tr>
      <w:tr w:rsidR="00F01823" w:rsidRPr="0005752D" w14:paraId="65629139" w14:textId="77777777" w:rsidTr="00F45FBB">
        <w:trPr>
          <w:trHeight w:val="170"/>
          <w:jc w:val="center"/>
        </w:trPr>
        <w:tc>
          <w:tcPr>
            <w:tcW w:w="1267" w:type="pct"/>
            <w:shd w:val="clear" w:color="auto" w:fill="auto"/>
            <w:noWrap/>
            <w:vAlign w:val="center"/>
            <w:hideMark/>
          </w:tcPr>
          <w:p w14:paraId="6990E2E6" w14:textId="77777777" w:rsidR="00F01823" w:rsidRPr="0005752D" w:rsidRDefault="00F01823" w:rsidP="00F45FBB">
            <w:pPr>
              <w:spacing w:after="0"/>
              <w:rPr>
                <w:rFonts w:cs="Calibri"/>
                <w:sz w:val="16"/>
                <w:szCs w:val="14"/>
              </w:rPr>
            </w:pPr>
            <w:r w:rsidRPr="0005752D">
              <w:rPr>
                <w:rFonts w:cs="Arial"/>
                <w:sz w:val="16"/>
                <w:szCs w:val="14"/>
              </w:rPr>
              <w:t>El Capote</w:t>
            </w:r>
          </w:p>
        </w:tc>
        <w:tc>
          <w:tcPr>
            <w:tcW w:w="557" w:type="pct"/>
            <w:shd w:val="clear" w:color="auto" w:fill="auto"/>
            <w:noWrap/>
            <w:vAlign w:val="center"/>
            <w:hideMark/>
          </w:tcPr>
          <w:p w14:paraId="765D755B" w14:textId="77777777" w:rsidR="00F01823" w:rsidRPr="0005752D" w:rsidRDefault="00F01823" w:rsidP="00F45FBB">
            <w:pPr>
              <w:spacing w:after="0"/>
              <w:jc w:val="center"/>
              <w:rPr>
                <w:rFonts w:cs="Calibri"/>
                <w:sz w:val="16"/>
                <w:szCs w:val="14"/>
              </w:rPr>
            </w:pPr>
            <w:r w:rsidRPr="0005752D">
              <w:rPr>
                <w:rFonts w:cs="Arial"/>
                <w:sz w:val="16"/>
                <w:szCs w:val="14"/>
              </w:rPr>
              <w:t>407</w:t>
            </w:r>
          </w:p>
        </w:tc>
        <w:tc>
          <w:tcPr>
            <w:tcW w:w="715" w:type="pct"/>
            <w:shd w:val="clear" w:color="auto" w:fill="auto"/>
            <w:noWrap/>
            <w:vAlign w:val="center"/>
            <w:hideMark/>
          </w:tcPr>
          <w:p w14:paraId="7A6C2229" w14:textId="77777777" w:rsidR="00F01823" w:rsidRPr="0005752D" w:rsidRDefault="00F01823" w:rsidP="00F45FBB">
            <w:pPr>
              <w:spacing w:after="0"/>
              <w:jc w:val="center"/>
              <w:rPr>
                <w:rFonts w:cs="Calibri"/>
                <w:sz w:val="16"/>
                <w:szCs w:val="14"/>
              </w:rPr>
            </w:pPr>
            <w:r w:rsidRPr="0005752D">
              <w:rPr>
                <w:rFonts w:cs="Arial"/>
                <w:sz w:val="16"/>
                <w:szCs w:val="14"/>
              </w:rPr>
              <w:t>6.09</w:t>
            </w:r>
          </w:p>
        </w:tc>
        <w:tc>
          <w:tcPr>
            <w:tcW w:w="318" w:type="pct"/>
            <w:shd w:val="clear" w:color="auto" w:fill="auto"/>
            <w:noWrap/>
            <w:vAlign w:val="center"/>
            <w:hideMark/>
          </w:tcPr>
          <w:p w14:paraId="216773B6" w14:textId="77777777" w:rsidR="00F01823" w:rsidRPr="0005752D" w:rsidRDefault="00F01823" w:rsidP="00F45FBB">
            <w:pPr>
              <w:spacing w:after="0"/>
              <w:jc w:val="center"/>
              <w:rPr>
                <w:rFonts w:cs="Calibri"/>
                <w:sz w:val="16"/>
                <w:szCs w:val="14"/>
              </w:rPr>
            </w:pPr>
            <w:r w:rsidRPr="0005752D">
              <w:rPr>
                <w:rFonts w:cs="Arial"/>
                <w:sz w:val="16"/>
                <w:szCs w:val="14"/>
              </w:rPr>
              <w:t>165</w:t>
            </w:r>
          </w:p>
        </w:tc>
        <w:tc>
          <w:tcPr>
            <w:tcW w:w="691" w:type="pct"/>
            <w:shd w:val="clear" w:color="auto" w:fill="auto"/>
            <w:noWrap/>
            <w:vAlign w:val="center"/>
            <w:hideMark/>
          </w:tcPr>
          <w:p w14:paraId="18CEC77D" w14:textId="77777777" w:rsidR="00F01823" w:rsidRPr="0005752D" w:rsidRDefault="00F01823" w:rsidP="00F45FBB">
            <w:pPr>
              <w:spacing w:after="0"/>
              <w:jc w:val="center"/>
              <w:rPr>
                <w:rFonts w:cs="Calibri"/>
                <w:sz w:val="16"/>
                <w:szCs w:val="14"/>
              </w:rPr>
            </w:pPr>
            <w:r w:rsidRPr="0005752D">
              <w:rPr>
                <w:rFonts w:cs="Arial"/>
                <w:sz w:val="16"/>
                <w:szCs w:val="14"/>
              </w:rPr>
              <w:t>2</w:t>
            </w:r>
          </w:p>
        </w:tc>
        <w:tc>
          <w:tcPr>
            <w:tcW w:w="703" w:type="pct"/>
            <w:shd w:val="clear" w:color="auto" w:fill="auto"/>
            <w:noWrap/>
            <w:vAlign w:val="center"/>
            <w:hideMark/>
          </w:tcPr>
          <w:p w14:paraId="4FC7CCFE" w14:textId="77777777" w:rsidR="00F01823" w:rsidRPr="0005752D" w:rsidRDefault="00F01823" w:rsidP="00F45FBB">
            <w:pPr>
              <w:spacing w:after="0"/>
              <w:jc w:val="center"/>
              <w:rPr>
                <w:rFonts w:cs="Calibri"/>
                <w:sz w:val="16"/>
                <w:szCs w:val="14"/>
              </w:rPr>
            </w:pPr>
            <w:r w:rsidRPr="0005752D">
              <w:rPr>
                <w:rFonts w:cs="Arial"/>
                <w:sz w:val="16"/>
                <w:szCs w:val="14"/>
              </w:rPr>
              <w:t>155</w:t>
            </w:r>
          </w:p>
        </w:tc>
        <w:tc>
          <w:tcPr>
            <w:tcW w:w="750" w:type="pct"/>
            <w:shd w:val="clear" w:color="auto" w:fill="auto"/>
            <w:noWrap/>
            <w:vAlign w:val="center"/>
            <w:hideMark/>
          </w:tcPr>
          <w:p w14:paraId="3F100A29" w14:textId="77777777" w:rsidR="00F01823" w:rsidRPr="0005752D" w:rsidRDefault="00F01823" w:rsidP="00F45FBB">
            <w:pPr>
              <w:spacing w:after="0"/>
              <w:jc w:val="center"/>
              <w:rPr>
                <w:rFonts w:cs="Calibri"/>
                <w:sz w:val="16"/>
                <w:szCs w:val="14"/>
              </w:rPr>
            </w:pPr>
            <w:r w:rsidRPr="0005752D">
              <w:rPr>
                <w:rFonts w:cs="Arial"/>
                <w:sz w:val="16"/>
                <w:szCs w:val="14"/>
              </w:rPr>
              <w:t>19</w:t>
            </w:r>
          </w:p>
        </w:tc>
      </w:tr>
      <w:tr w:rsidR="00F01823" w:rsidRPr="0005752D" w14:paraId="5AEEAA82" w14:textId="77777777" w:rsidTr="00F45FBB">
        <w:trPr>
          <w:trHeight w:val="170"/>
          <w:jc w:val="center"/>
        </w:trPr>
        <w:tc>
          <w:tcPr>
            <w:tcW w:w="1267" w:type="pct"/>
            <w:shd w:val="clear" w:color="auto" w:fill="auto"/>
            <w:noWrap/>
            <w:vAlign w:val="center"/>
            <w:hideMark/>
          </w:tcPr>
          <w:p w14:paraId="116A18BE" w14:textId="77777777" w:rsidR="00F01823" w:rsidRPr="0005752D" w:rsidRDefault="00F01823" w:rsidP="00F45FBB">
            <w:pPr>
              <w:spacing w:after="0"/>
              <w:rPr>
                <w:rFonts w:cs="Calibri"/>
                <w:sz w:val="16"/>
                <w:szCs w:val="14"/>
              </w:rPr>
            </w:pPr>
            <w:r w:rsidRPr="0005752D">
              <w:rPr>
                <w:rFonts w:cs="Arial"/>
                <w:sz w:val="16"/>
                <w:szCs w:val="14"/>
              </w:rPr>
              <w:t>La Sierrita</w:t>
            </w:r>
          </w:p>
        </w:tc>
        <w:tc>
          <w:tcPr>
            <w:tcW w:w="557" w:type="pct"/>
            <w:shd w:val="clear" w:color="auto" w:fill="auto"/>
            <w:noWrap/>
            <w:vAlign w:val="center"/>
            <w:hideMark/>
          </w:tcPr>
          <w:p w14:paraId="2E43ED1E" w14:textId="77777777" w:rsidR="00F01823" w:rsidRPr="0005752D" w:rsidRDefault="00F01823" w:rsidP="00F45FBB">
            <w:pPr>
              <w:spacing w:after="0"/>
              <w:jc w:val="center"/>
              <w:rPr>
                <w:rFonts w:cs="Calibri"/>
                <w:sz w:val="16"/>
                <w:szCs w:val="14"/>
              </w:rPr>
            </w:pPr>
            <w:r w:rsidRPr="0005752D">
              <w:rPr>
                <w:rFonts w:cs="Arial"/>
                <w:sz w:val="16"/>
                <w:szCs w:val="14"/>
              </w:rPr>
              <w:t>395</w:t>
            </w:r>
          </w:p>
        </w:tc>
        <w:tc>
          <w:tcPr>
            <w:tcW w:w="715" w:type="pct"/>
            <w:shd w:val="clear" w:color="auto" w:fill="auto"/>
            <w:noWrap/>
            <w:vAlign w:val="center"/>
            <w:hideMark/>
          </w:tcPr>
          <w:p w14:paraId="7EEC654C" w14:textId="77777777" w:rsidR="00F01823" w:rsidRPr="0005752D" w:rsidRDefault="00F01823" w:rsidP="00F45FBB">
            <w:pPr>
              <w:spacing w:after="0"/>
              <w:jc w:val="center"/>
              <w:rPr>
                <w:rFonts w:cs="Calibri"/>
                <w:sz w:val="16"/>
                <w:szCs w:val="14"/>
              </w:rPr>
            </w:pPr>
            <w:r w:rsidRPr="0005752D">
              <w:rPr>
                <w:rFonts w:cs="Arial"/>
                <w:sz w:val="16"/>
                <w:szCs w:val="14"/>
              </w:rPr>
              <w:t>5.91</w:t>
            </w:r>
          </w:p>
        </w:tc>
        <w:tc>
          <w:tcPr>
            <w:tcW w:w="318" w:type="pct"/>
            <w:shd w:val="clear" w:color="auto" w:fill="auto"/>
            <w:noWrap/>
            <w:vAlign w:val="center"/>
            <w:hideMark/>
          </w:tcPr>
          <w:p w14:paraId="4DF706CD" w14:textId="77777777" w:rsidR="00F01823" w:rsidRPr="0005752D" w:rsidRDefault="00F01823" w:rsidP="00F45FBB">
            <w:pPr>
              <w:spacing w:after="0"/>
              <w:jc w:val="center"/>
              <w:rPr>
                <w:rFonts w:cs="Calibri"/>
                <w:sz w:val="16"/>
                <w:szCs w:val="14"/>
              </w:rPr>
            </w:pPr>
            <w:r w:rsidRPr="0005752D">
              <w:rPr>
                <w:rFonts w:cs="Arial"/>
                <w:sz w:val="16"/>
                <w:szCs w:val="14"/>
              </w:rPr>
              <w:t>131</w:t>
            </w:r>
          </w:p>
        </w:tc>
        <w:tc>
          <w:tcPr>
            <w:tcW w:w="691" w:type="pct"/>
            <w:shd w:val="clear" w:color="auto" w:fill="auto"/>
            <w:noWrap/>
            <w:vAlign w:val="center"/>
            <w:hideMark/>
          </w:tcPr>
          <w:p w14:paraId="18CCB96C" w14:textId="77777777" w:rsidR="00F01823" w:rsidRPr="0005752D" w:rsidRDefault="00F01823" w:rsidP="00F45FBB">
            <w:pPr>
              <w:spacing w:after="0"/>
              <w:jc w:val="center"/>
              <w:rPr>
                <w:rFonts w:cs="Calibri"/>
                <w:sz w:val="16"/>
                <w:szCs w:val="14"/>
              </w:rPr>
            </w:pPr>
            <w:r w:rsidRPr="0005752D">
              <w:rPr>
                <w:rFonts w:cs="Arial"/>
                <w:sz w:val="16"/>
                <w:szCs w:val="14"/>
              </w:rPr>
              <w:t>2</w:t>
            </w:r>
          </w:p>
        </w:tc>
        <w:tc>
          <w:tcPr>
            <w:tcW w:w="703" w:type="pct"/>
            <w:shd w:val="clear" w:color="auto" w:fill="auto"/>
            <w:noWrap/>
            <w:vAlign w:val="center"/>
            <w:hideMark/>
          </w:tcPr>
          <w:p w14:paraId="00F21AA3" w14:textId="77777777" w:rsidR="00F01823" w:rsidRPr="0005752D" w:rsidRDefault="00F01823" w:rsidP="00F45FBB">
            <w:pPr>
              <w:spacing w:after="0"/>
              <w:jc w:val="center"/>
              <w:rPr>
                <w:rFonts w:cs="Calibri"/>
                <w:sz w:val="16"/>
                <w:szCs w:val="14"/>
              </w:rPr>
            </w:pPr>
            <w:r w:rsidRPr="0005752D">
              <w:rPr>
                <w:rFonts w:cs="Arial"/>
                <w:sz w:val="16"/>
                <w:szCs w:val="14"/>
              </w:rPr>
              <w:t>165</w:t>
            </w:r>
          </w:p>
        </w:tc>
        <w:tc>
          <w:tcPr>
            <w:tcW w:w="750" w:type="pct"/>
            <w:shd w:val="clear" w:color="auto" w:fill="auto"/>
            <w:noWrap/>
            <w:vAlign w:val="center"/>
            <w:hideMark/>
          </w:tcPr>
          <w:p w14:paraId="62F48DBE" w14:textId="77777777" w:rsidR="00F01823" w:rsidRPr="0005752D" w:rsidRDefault="00F01823" w:rsidP="00F45FBB">
            <w:pPr>
              <w:spacing w:after="0"/>
              <w:jc w:val="center"/>
              <w:rPr>
                <w:rFonts w:cs="Calibri"/>
                <w:sz w:val="16"/>
                <w:szCs w:val="14"/>
              </w:rPr>
            </w:pPr>
            <w:r w:rsidRPr="0005752D">
              <w:rPr>
                <w:rFonts w:cs="Arial"/>
                <w:sz w:val="16"/>
                <w:szCs w:val="14"/>
              </w:rPr>
              <w:t>29</w:t>
            </w:r>
          </w:p>
        </w:tc>
      </w:tr>
      <w:tr w:rsidR="00F01823" w:rsidRPr="0005752D" w14:paraId="0FB1AEF6" w14:textId="77777777" w:rsidTr="00F45FBB">
        <w:trPr>
          <w:trHeight w:val="170"/>
          <w:jc w:val="center"/>
        </w:trPr>
        <w:tc>
          <w:tcPr>
            <w:tcW w:w="1267" w:type="pct"/>
            <w:shd w:val="clear" w:color="auto" w:fill="auto"/>
            <w:noWrap/>
            <w:vAlign w:val="center"/>
            <w:hideMark/>
          </w:tcPr>
          <w:p w14:paraId="11102588" w14:textId="77777777" w:rsidR="00F01823" w:rsidRPr="0005752D" w:rsidRDefault="00F01823" w:rsidP="00F45FBB">
            <w:pPr>
              <w:spacing w:after="0"/>
              <w:rPr>
                <w:rFonts w:cs="Calibri"/>
                <w:sz w:val="16"/>
                <w:szCs w:val="14"/>
              </w:rPr>
            </w:pPr>
            <w:r w:rsidRPr="0005752D">
              <w:rPr>
                <w:rFonts w:cs="Arial"/>
                <w:sz w:val="16"/>
                <w:szCs w:val="14"/>
              </w:rPr>
              <w:t>La Vanguardia</w:t>
            </w:r>
          </w:p>
        </w:tc>
        <w:tc>
          <w:tcPr>
            <w:tcW w:w="557" w:type="pct"/>
            <w:shd w:val="clear" w:color="auto" w:fill="auto"/>
            <w:noWrap/>
            <w:vAlign w:val="center"/>
            <w:hideMark/>
          </w:tcPr>
          <w:p w14:paraId="337C7FE4" w14:textId="77777777" w:rsidR="00F01823" w:rsidRPr="0005752D" w:rsidRDefault="00F01823" w:rsidP="00F45FBB">
            <w:pPr>
              <w:spacing w:after="0"/>
              <w:jc w:val="center"/>
              <w:rPr>
                <w:rFonts w:cs="Calibri"/>
                <w:sz w:val="16"/>
                <w:szCs w:val="14"/>
              </w:rPr>
            </w:pPr>
            <w:r w:rsidRPr="0005752D">
              <w:rPr>
                <w:rFonts w:cs="Arial"/>
                <w:sz w:val="16"/>
                <w:szCs w:val="14"/>
              </w:rPr>
              <w:t>377</w:t>
            </w:r>
          </w:p>
        </w:tc>
        <w:tc>
          <w:tcPr>
            <w:tcW w:w="715" w:type="pct"/>
            <w:shd w:val="clear" w:color="auto" w:fill="auto"/>
            <w:noWrap/>
            <w:vAlign w:val="center"/>
            <w:hideMark/>
          </w:tcPr>
          <w:p w14:paraId="4A430B1F" w14:textId="77777777" w:rsidR="00F01823" w:rsidRPr="0005752D" w:rsidRDefault="00F01823" w:rsidP="00F45FBB">
            <w:pPr>
              <w:spacing w:after="0"/>
              <w:jc w:val="center"/>
              <w:rPr>
                <w:rFonts w:cs="Calibri"/>
                <w:sz w:val="16"/>
                <w:szCs w:val="14"/>
              </w:rPr>
            </w:pPr>
            <w:r w:rsidRPr="0005752D">
              <w:rPr>
                <w:rFonts w:cs="Arial"/>
                <w:sz w:val="16"/>
                <w:szCs w:val="14"/>
              </w:rPr>
              <w:t>7.12</w:t>
            </w:r>
          </w:p>
        </w:tc>
        <w:tc>
          <w:tcPr>
            <w:tcW w:w="318" w:type="pct"/>
            <w:shd w:val="clear" w:color="auto" w:fill="auto"/>
            <w:noWrap/>
            <w:vAlign w:val="center"/>
            <w:hideMark/>
          </w:tcPr>
          <w:p w14:paraId="090E6E12" w14:textId="77777777" w:rsidR="00F01823" w:rsidRPr="0005752D" w:rsidRDefault="00F01823" w:rsidP="00F45FBB">
            <w:pPr>
              <w:spacing w:after="0"/>
              <w:jc w:val="center"/>
              <w:rPr>
                <w:rFonts w:cs="Calibri"/>
                <w:sz w:val="16"/>
                <w:szCs w:val="14"/>
              </w:rPr>
            </w:pPr>
            <w:r w:rsidRPr="0005752D">
              <w:rPr>
                <w:rFonts w:cs="Arial"/>
                <w:sz w:val="16"/>
                <w:szCs w:val="14"/>
              </w:rPr>
              <w:t>120</w:t>
            </w:r>
          </w:p>
        </w:tc>
        <w:tc>
          <w:tcPr>
            <w:tcW w:w="691" w:type="pct"/>
            <w:shd w:val="clear" w:color="auto" w:fill="auto"/>
            <w:noWrap/>
            <w:vAlign w:val="center"/>
            <w:hideMark/>
          </w:tcPr>
          <w:p w14:paraId="09A158CC" w14:textId="77777777" w:rsidR="00F01823" w:rsidRPr="0005752D" w:rsidRDefault="00F01823" w:rsidP="00F45FBB">
            <w:pPr>
              <w:spacing w:after="0"/>
              <w:jc w:val="center"/>
              <w:rPr>
                <w:rFonts w:cs="Calibri"/>
                <w:sz w:val="16"/>
                <w:szCs w:val="14"/>
              </w:rPr>
            </w:pPr>
            <w:r w:rsidRPr="0005752D">
              <w:rPr>
                <w:rFonts w:cs="Arial"/>
                <w:sz w:val="16"/>
                <w:szCs w:val="14"/>
              </w:rPr>
              <w:t>17</w:t>
            </w:r>
          </w:p>
        </w:tc>
        <w:tc>
          <w:tcPr>
            <w:tcW w:w="703" w:type="pct"/>
            <w:shd w:val="clear" w:color="auto" w:fill="auto"/>
            <w:noWrap/>
            <w:vAlign w:val="center"/>
            <w:hideMark/>
          </w:tcPr>
          <w:p w14:paraId="0DD83CB0" w14:textId="77777777" w:rsidR="00F01823" w:rsidRPr="0005752D" w:rsidRDefault="00F01823" w:rsidP="00F45FBB">
            <w:pPr>
              <w:spacing w:after="0"/>
              <w:jc w:val="center"/>
              <w:rPr>
                <w:rFonts w:cs="Calibri"/>
                <w:sz w:val="16"/>
                <w:szCs w:val="14"/>
              </w:rPr>
            </w:pPr>
            <w:r w:rsidRPr="0005752D">
              <w:rPr>
                <w:rFonts w:cs="Arial"/>
                <w:sz w:val="16"/>
                <w:szCs w:val="14"/>
              </w:rPr>
              <w:t>90</w:t>
            </w:r>
          </w:p>
        </w:tc>
        <w:tc>
          <w:tcPr>
            <w:tcW w:w="750" w:type="pct"/>
            <w:shd w:val="clear" w:color="auto" w:fill="auto"/>
            <w:noWrap/>
            <w:vAlign w:val="center"/>
            <w:hideMark/>
          </w:tcPr>
          <w:p w14:paraId="3B9CF6B7" w14:textId="77777777" w:rsidR="00F01823" w:rsidRPr="0005752D" w:rsidRDefault="00F01823" w:rsidP="00F45FBB">
            <w:pPr>
              <w:spacing w:after="0"/>
              <w:jc w:val="center"/>
              <w:rPr>
                <w:rFonts w:cs="Calibri"/>
                <w:sz w:val="16"/>
                <w:szCs w:val="14"/>
              </w:rPr>
            </w:pPr>
            <w:r w:rsidRPr="0005752D">
              <w:rPr>
                <w:rFonts w:cs="Arial"/>
                <w:sz w:val="16"/>
                <w:szCs w:val="14"/>
              </w:rPr>
              <w:t>25</w:t>
            </w:r>
          </w:p>
        </w:tc>
      </w:tr>
      <w:tr w:rsidR="00F01823" w:rsidRPr="0005752D" w14:paraId="4171C349" w14:textId="77777777" w:rsidTr="00F45FBB">
        <w:trPr>
          <w:trHeight w:val="170"/>
          <w:jc w:val="center"/>
        </w:trPr>
        <w:tc>
          <w:tcPr>
            <w:tcW w:w="1267" w:type="pct"/>
            <w:shd w:val="clear" w:color="auto" w:fill="auto"/>
            <w:noWrap/>
            <w:vAlign w:val="center"/>
            <w:hideMark/>
          </w:tcPr>
          <w:p w14:paraId="2E91DD19" w14:textId="26AD77AC" w:rsidR="00F01823" w:rsidRPr="0005752D" w:rsidRDefault="00F01823" w:rsidP="00F45FBB">
            <w:pPr>
              <w:spacing w:after="0"/>
              <w:rPr>
                <w:rFonts w:cs="Calibri"/>
                <w:sz w:val="16"/>
                <w:szCs w:val="14"/>
              </w:rPr>
            </w:pPr>
            <w:r w:rsidRPr="0005752D">
              <w:rPr>
                <w:rFonts w:cs="Arial"/>
                <w:sz w:val="16"/>
                <w:szCs w:val="14"/>
              </w:rPr>
              <w:t>Unidad Hab</w:t>
            </w:r>
            <w:r w:rsidR="00DB5B20">
              <w:rPr>
                <w:rFonts w:cs="Arial"/>
                <w:sz w:val="16"/>
                <w:szCs w:val="14"/>
              </w:rPr>
              <w:t>.</w:t>
            </w:r>
            <w:r w:rsidRPr="0005752D">
              <w:rPr>
                <w:rFonts w:cs="Arial"/>
                <w:sz w:val="16"/>
                <w:szCs w:val="14"/>
              </w:rPr>
              <w:t xml:space="preserve"> 23 de nov</w:t>
            </w:r>
            <w:r w:rsidR="00DB5B20">
              <w:rPr>
                <w:rFonts w:cs="Arial"/>
                <w:sz w:val="16"/>
                <w:szCs w:val="14"/>
              </w:rPr>
              <w:t>.</w:t>
            </w:r>
          </w:p>
        </w:tc>
        <w:tc>
          <w:tcPr>
            <w:tcW w:w="557" w:type="pct"/>
            <w:shd w:val="clear" w:color="auto" w:fill="auto"/>
            <w:noWrap/>
            <w:vAlign w:val="center"/>
            <w:hideMark/>
          </w:tcPr>
          <w:p w14:paraId="2CDBD7BB" w14:textId="77777777" w:rsidR="00F01823" w:rsidRPr="0005752D" w:rsidRDefault="00F01823" w:rsidP="00F45FBB">
            <w:pPr>
              <w:spacing w:after="0"/>
              <w:jc w:val="center"/>
              <w:rPr>
                <w:rFonts w:cs="Calibri"/>
                <w:sz w:val="16"/>
                <w:szCs w:val="14"/>
              </w:rPr>
            </w:pPr>
            <w:r w:rsidRPr="0005752D">
              <w:rPr>
                <w:rFonts w:cs="Arial"/>
                <w:sz w:val="16"/>
                <w:szCs w:val="14"/>
              </w:rPr>
              <w:t>362</w:t>
            </w:r>
          </w:p>
        </w:tc>
        <w:tc>
          <w:tcPr>
            <w:tcW w:w="715" w:type="pct"/>
            <w:shd w:val="clear" w:color="auto" w:fill="auto"/>
            <w:noWrap/>
            <w:vAlign w:val="center"/>
            <w:hideMark/>
          </w:tcPr>
          <w:p w14:paraId="08EFFE00" w14:textId="77777777" w:rsidR="00F01823" w:rsidRPr="0005752D" w:rsidRDefault="00F01823" w:rsidP="00F45FBB">
            <w:pPr>
              <w:spacing w:after="0"/>
              <w:jc w:val="center"/>
              <w:rPr>
                <w:rFonts w:cs="Calibri"/>
                <w:sz w:val="16"/>
                <w:szCs w:val="14"/>
              </w:rPr>
            </w:pPr>
            <w:r w:rsidRPr="0005752D">
              <w:rPr>
                <w:rFonts w:cs="Arial"/>
                <w:sz w:val="16"/>
                <w:szCs w:val="14"/>
              </w:rPr>
              <w:t>10.23</w:t>
            </w:r>
          </w:p>
        </w:tc>
        <w:tc>
          <w:tcPr>
            <w:tcW w:w="318" w:type="pct"/>
            <w:shd w:val="clear" w:color="auto" w:fill="auto"/>
            <w:noWrap/>
            <w:vAlign w:val="center"/>
            <w:hideMark/>
          </w:tcPr>
          <w:p w14:paraId="79EFEA0A" w14:textId="77777777" w:rsidR="00F01823" w:rsidRPr="0005752D" w:rsidRDefault="00F01823" w:rsidP="00F45FBB">
            <w:pPr>
              <w:spacing w:after="0"/>
              <w:jc w:val="center"/>
              <w:rPr>
                <w:rFonts w:cs="Calibri"/>
                <w:sz w:val="16"/>
                <w:szCs w:val="14"/>
              </w:rPr>
            </w:pPr>
            <w:r w:rsidRPr="0005752D">
              <w:rPr>
                <w:rFonts w:cs="Arial"/>
                <w:sz w:val="16"/>
                <w:szCs w:val="14"/>
              </w:rPr>
              <w:t>93</w:t>
            </w:r>
          </w:p>
        </w:tc>
        <w:tc>
          <w:tcPr>
            <w:tcW w:w="691" w:type="pct"/>
            <w:shd w:val="clear" w:color="auto" w:fill="auto"/>
            <w:noWrap/>
            <w:vAlign w:val="center"/>
            <w:hideMark/>
          </w:tcPr>
          <w:p w14:paraId="03F269A3" w14:textId="77777777" w:rsidR="00F01823" w:rsidRPr="0005752D" w:rsidRDefault="00F01823" w:rsidP="00F45FBB">
            <w:pPr>
              <w:spacing w:after="0"/>
              <w:jc w:val="center"/>
              <w:rPr>
                <w:rFonts w:cs="Calibri"/>
                <w:sz w:val="16"/>
                <w:szCs w:val="14"/>
              </w:rPr>
            </w:pPr>
            <w:r w:rsidRPr="0005752D">
              <w:rPr>
                <w:rFonts w:cs="Arial"/>
                <w:sz w:val="16"/>
                <w:szCs w:val="14"/>
              </w:rPr>
              <w:t>0</w:t>
            </w:r>
          </w:p>
        </w:tc>
        <w:tc>
          <w:tcPr>
            <w:tcW w:w="703" w:type="pct"/>
            <w:shd w:val="clear" w:color="auto" w:fill="auto"/>
            <w:noWrap/>
            <w:vAlign w:val="center"/>
            <w:hideMark/>
          </w:tcPr>
          <w:p w14:paraId="05CB4A31" w14:textId="77777777" w:rsidR="00F01823" w:rsidRPr="0005752D" w:rsidRDefault="00F01823" w:rsidP="00F45FBB">
            <w:pPr>
              <w:spacing w:after="0"/>
              <w:jc w:val="center"/>
              <w:rPr>
                <w:rFonts w:cs="Calibri"/>
                <w:sz w:val="16"/>
                <w:szCs w:val="14"/>
              </w:rPr>
            </w:pPr>
            <w:r w:rsidRPr="0005752D">
              <w:rPr>
                <w:rFonts w:cs="Arial"/>
                <w:sz w:val="16"/>
                <w:szCs w:val="14"/>
              </w:rPr>
              <w:t>2</w:t>
            </w:r>
          </w:p>
        </w:tc>
        <w:tc>
          <w:tcPr>
            <w:tcW w:w="750" w:type="pct"/>
            <w:shd w:val="clear" w:color="auto" w:fill="auto"/>
            <w:noWrap/>
            <w:vAlign w:val="center"/>
            <w:hideMark/>
          </w:tcPr>
          <w:p w14:paraId="62E9E136" w14:textId="77777777" w:rsidR="00F01823" w:rsidRPr="0005752D" w:rsidRDefault="00F01823" w:rsidP="00F45FBB">
            <w:pPr>
              <w:spacing w:after="0"/>
              <w:jc w:val="center"/>
              <w:rPr>
                <w:rFonts w:cs="Calibri"/>
                <w:sz w:val="16"/>
                <w:szCs w:val="14"/>
              </w:rPr>
            </w:pPr>
            <w:r w:rsidRPr="0005752D">
              <w:rPr>
                <w:rFonts w:cs="Arial"/>
                <w:sz w:val="16"/>
                <w:szCs w:val="14"/>
              </w:rPr>
              <w:t>5</w:t>
            </w:r>
          </w:p>
        </w:tc>
      </w:tr>
      <w:tr w:rsidR="00F01823" w:rsidRPr="0005752D" w14:paraId="484ABFF4" w14:textId="77777777" w:rsidTr="00F45FBB">
        <w:trPr>
          <w:trHeight w:val="170"/>
          <w:jc w:val="center"/>
        </w:trPr>
        <w:tc>
          <w:tcPr>
            <w:tcW w:w="1267" w:type="pct"/>
            <w:shd w:val="clear" w:color="auto" w:fill="auto"/>
            <w:noWrap/>
            <w:vAlign w:val="center"/>
            <w:hideMark/>
          </w:tcPr>
          <w:p w14:paraId="445DAC39" w14:textId="77777777" w:rsidR="00F01823" w:rsidRPr="0005752D" w:rsidRDefault="00F01823" w:rsidP="00F45FBB">
            <w:pPr>
              <w:spacing w:after="0"/>
              <w:rPr>
                <w:rFonts w:cs="Calibri"/>
                <w:sz w:val="16"/>
                <w:szCs w:val="14"/>
              </w:rPr>
            </w:pPr>
            <w:r w:rsidRPr="0005752D">
              <w:rPr>
                <w:rFonts w:cs="Arial"/>
                <w:sz w:val="16"/>
                <w:szCs w:val="14"/>
              </w:rPr>
              <w:t>El Mezquital</w:t>
            </w:r>
          </w:p>
        </w:tc>
        <w:tc>
          <w:tcPr>
            <w:tcW w:w="557" w:type="pct"/>
            <w:shd w:val="clear" w:color="auto" w:fill="auto"/>
            <w:noWrap/>
            <w:vAlign w:val="center"/>
            <w:hideMark/>
          </w:tcPr>
          <w:p w14:paraId="58A4E557" w14:textId="77777777" w:rsidR="00F01823" w:rsidRPr="0005752D" w:rsidRDefault="00F01823" w:rsidP="00F45FBB">
            <w:pPr>
              <w:spacing w:after="0"/>
              <w:jc w:val="center"/>
              <w:rPr>
                <w:rFonts w:cs="Calibri"/>
                <w:sz w:val="16"/>
                <w:szCs w:val="14"/>
              </w:rPr>
            </w:pPr>
            <w:r w:rsidRPr="0005752D">
              <w:rPr>
                <w:rFonts w:cs="Arial"/>
                <w:sz w:val="16"/>
                <w:szCs w:val="14"/>
              </w:rPr>
              <w:t>325</w:t>
            </w:r>
          </w:p>
        </w:tc>
        <w:tc>
          <w:tcPr>
            <w:tcW w:w="715" w:type="pct"/>
            <w:shd w:val="clear" w:color="auto" w:fill="auto"/>
            <w:noWrap/>
            <w:vAlign w:val="center"/>
            <w:hideMark/>
          </w:tcPr>
          <w:p w14:paraId="48FF2441" w14:textId="77777777" w:rsidR="00F01823" w:rsidRPr="0005752D" w:rsidRDefault="00F01823" w:rsidP="00F45FBB">
            <w:pPr>
              <w:spacing w:after="0"/>
              <w:jc w:val="center"/>
              <w:rPr>
                <w:rFonts w:cs="Calibri"/>
                <w:sz w:val="16"/>
                <w:szCs w:val="14"/>
              </w:rPr>
            </w:pPr>
            <w:r w:rsidRPr="0005752D">
              <w:rPr>
                <w:rFonts w:cs="Arial"/>
                <w:sz w:val="16"/>
                <w:szCs w:val="14"/>
              </w:rPr>
              <w:t>5.96</w:t>
            </w:r>
          </w:p>
        </w:tc>
        <w:tc>
          <w:tcPr>
            <w:tcW w:w="318" w:type="pct"/>
            <w:shd w:val="clear" w:color="auto" w:fill="auto"/>
            <w:noWrap/>
            <w:vAlign w:val="center"/>
            <w:hideMark/>
          </w:tcPr>
          <w:p w14:paraId="7F1EAFCB" w14:textId="77777777" w:rsidR="00F01823" w:rsidRPr="0005752D" w:rsidRDefault="00F01823" w:rsidP="00F45FBB">
            <w:pPr>
              <w:spacing w:after="0"/>
              <w:jc w:val="center"/>
              <w:rPr>
                <w:rFonts w:cs="Calibri"/>
                <w:sz w:val="16"/>
                <w:szCs w:val="14"/>
              </w:rPr>
            </w:pPr>
            <w:r w:rsidRPr="0005752D">
              <w:rPr>
                <w:rFonts w:cs="Arial"/>
                <w:sz w:val="16"/>
                <w:szCs w:val="14"/>
              </w:rPr>
              <w:t>137</w:t>
            </w:r>
          </w:p>
        </w:tc>
        <w:tc>
          <w:tcPr>
            <w:tcW w:w="691" w:type="pct"/>
            <w:shd w:val="clear" w:color="auto" w:fill="auto"/>
            <w:noWrap/>
            <w:vAlign w:val="center"/>
            <w:hideMark/>
          </w:tcPr>
          <w:p w14:paraId="574B0B4F" w14:textId="77777777" w:rsidR="00F01823" w:rsidRPr="0005752D" w:rsidRDefault="00F01823" w:rsidP="00F45FBB">
            <w:pPr>
              <w:spacing w:after="0"/>
              <w:jc w:val="center"/>
              <w:rPr>
                <w:rFonts w:cs="Calibri"/>
                <w:sz w:val="16"/>
                <w:szCs w:val="14"/>
              </w:rPr>
            </w:pPr>
            <w:r w:rsidRPr="0005752D">
              <w:rPr>
                <w:rFonts w:cs="Arial"/>
                <w:sz w:val="16"/>
                <w:szCs w:val="14"/>
              </w:rPr>
              <w:t>0</w:t>
            </w:r>
          </w:p>
        </w:tc>
        <w:tc>
          <w:tcPr>
            <w:tcW w:w="703" w:type="pct"/>
            <w:shd w:val="clear" w:color="auto" w:fill="auto"/>
            <w:noWrap/>
            <w:vAlign w:val="center"/>
            <w:hideMark/>
          </w:tcPr>
          <w:p w14:paraId="74FDCC9C" w14:textId="77777777" w:rsidR="00F01823" w:rsidRPr="0005752D" w:rsidRDefault="00F01823" w:rsidP="00F45FBB">
            <w:pPr>
              <w:spacing w:after="0"/>
              <w:jc w:val="center"/>
              <w:rPr>
                <w:rFonts w:cs="Calibri"/>
                <w:sz w:val="16"/>
                <w:szCs w:val="14"/>
              </w:rPr>
            </w:pPr>
            <w:r w:rsidRPr="0005752D">
              <w:rPr>
                <w:rFonts w:cs="Arial"/>
                <w:sz w:val="16"/>
                <w:szCs w:val="14"/>
              </w:rPr>
              <w:t>125</w:t>
            </w:r>
          </w:p>
        </w:tc>
        <w:tc>
          <w:tcPr>
            <w:tcW w:w="750" w:type="pct"/>
            <w:shd w:val="clear" w:color="auto" w:fill="auto"/>
            <w:noWrap/>
            <w:vAlign w:val="center"/>
            <w:hideMark/>
          </w:tcPr>
          <w:p w14:paraId="479F60A0" w14:textId="77777777" w:rsidR="00F01823" w:rsidRPr="0005752D" w:rsidRDefault="00F01823" w:rsidP="00F45FBB">
            <w:pPr>
              <w:spacing w:after="0"/>
              <w:jc w:val="center"/>
              <w:rPr>
                <w:rFonts w:cs="Calibri"/>
                <w:sz w:val="16"/>
                <w:szCs w:val="14"/>
              </w:rPr>
            </w:pPr>
            <w:r w:rsidRPr="0005752D">
              <w:rPr>
                <w:rFonts w:cs="Arial"/>
                <w:sz w:val="16"/>
                <w:szCs w:val="14"/>
              </w:rPr>
              <w:t>10</w:t>
            </w:r>
          </w:p>
        </w:tc>
      </w:tr>
      <w:tr w:rsidR="00F01823" w:rsidRPr="0005752D" w14:paraId="5779A736" w14:textId="77777777" w:rsidTr="00F45FBB">
        <w:trPr>
          <w:trHeight w:val="170"/>
          <w:jc w:val="center"/>
        </w:trPr>
        <w:tc>
          <w:tcPr>
            <w:tcW w:w="1267" w:type="pct"/>
            <w:shd w:val="clear" w:color="auto" w:fill="auto"/>
            <w:noWrap/>
            <w:vAlign w:val="center"/>
            <w:hideMark/>
          </w:tcPr>
          <w:p w14:paraId="76B2C7B5" w14:textId="77777777" w:rsidR="00F01823" w:rsidRPr="0005752D" w:rsidRDefault="00F01823" w:rsidP="00F45FBB">
            <w:pPr>
              <w:spacing w:after="0"/>
              <w:rPr>
                <w:rFonts w:cs="Calibri"/>
                <w:sz w:val="16"/>
                <w:szCs w:val="14"/>
              </w:rPr>
            </w:pPr>
            <w:r w:rsidRPr="0005752D">
              <w:rPr>
                <w:rFonts w:cs="Arial"/>
                <w:sz w:val="16"/>
                <w:szCs w:val="14"/>
              </w:rPr>
              <w:t>Ignacio Zaragoza</w:t>
            </w:r>
          </w:p>
        </w:tc>
        <w:tc>
          <w:tcPr>
            <w:tcW w:w="557" w:type="pct"/>
            <w:shd w:val="clear" w:color="auto" w:fill="auto"/>
            <w:noWrap/>
            <w:vAlign w:val="center"/>
            <w:hideMark/>
          </w:tcPr>
          <w:p w14:paraId="43A46350" w14:textId="77777777" w:rsidR="00F01823" w:rsidRPr="0005752D" w:rsidRDefault="00F01823" w:rsidP="00F45FBB">
            <w:pPr>
              <w:spacing w:after="0"/>
              <w:jc w:val="center"/>
              <w:rPr>
                <w:rFonts w:cs="Calibri"/>
                <w:sz w:val="16"/>
                <w:szCs w:val="14"/>
              </w:rPr>
            </w:pPr>
            <w:r w:rsidRPr="0005752D">
              <w:rPr>
                <w:rFonts w:cs="Arial"/>
                <w:sz w:val="16"/>
                <w:szCs w:val="14"/>
              </w:rPr>
              <w:t>314</w:t>
            </w:r>
          </w:p>
        </w:tc>
        <w:tc>
          <w:tcPr>
            <w:tcW w:w="715" w:type="pct"/>
            <w:shd w:val="clear" w:color="auto" w:fill="auto"/>
            <w:noWrap/>
            <w:vAlign w:val="center"/>
            <w:hideMark/>
          </w:tcPr>
          <w:p w14:paraId="1482D7F2" w14:textId="77777777" w:rsidR="00F01823" w:rsidRPr="0005752D" w:rsidRDefault="00F01823" w:rsidP="00F45FBB">
            <w:pPr>
              <w:spacing w:after="0"/>
              <w:jc w:val="center"/>
              <w:rPr>
                <w:rFonts w:cs="Calibri"/>
                <w:sz w:val="16"/>
                <w:szCs w:val="14"/>
              </w:rPr>
            </w:pPr>
            <w:r w:rsidRPr="0005752D">
              <w:rPr>
                <w:rFonts w:cs="Arial"/>
                <w:sz w:val="16"/>
                <w:szCs w:val="14"/>
              </w:rPr>
              <w:t>7.39</w:t>
            </w:r>
          </w:p>
        </w:tc>
        <w:tc>
          <w:tcPr>
            <w:tcW w:w="318" w:type="pct"/>
            <w:shd w:val="clear" w:color="auto" w:fill="auto"/>
            <w:noWrap/>
            <w:vAlign w:val="center"/>
            <w:hideMark/>
          </w:tcPr>
          <w:p w14:paraId="7AA31742" w14:textId="77777777" w:rsidR="00F01823" w:rsidRPr="0005752D" w:rsidRDefault="00F01823" w:rsidP="00F45FBB">
            <w:pPr>
              <w:spacing w:after="0"/>
              <w:jc w:val="center"/>
              <w:rPr>
                <w:rFonts w:cs="Calibri"/>
                <w:sz w:val="16"/>
                <w:szCs w:val="14"/>
              </w:rPr>
            </w:pPr>
            <w:r w:rsidRPr="0005752D">
              <w:rPr>
                <w:rFonts w:cs="Arial"/>
                <w:sz w:val="16"/>
                <w:szCs w:val="14"/>
              </w:rPr>
              <w:t>128</w:t>
            </w:r>
          </w:p>
        </w:tc>
        <w:tc>
          <w:tcPr>
            <w:tcW w:w="691" w:type="pct"/>
            <w:shd w:val="clear" w:color="auto" w:fill="auto"/>
            <w:noWrap/>
            <w:vAlign w:val="center"/>
            <w:hideMark/>
          </w:tcPr>
          <w:p w14:paraId="5DC02F98" w14:textId="77777777" w:rsidR="00F01823" w:rsidRPr="0005752D" w:rsidRDefault="00F01823" w:rsidP="00F45FBB">
            <w:pPr>
              <w:spacing w:after="0"/>
              <w:jc w:val="center"/>
              <w:rPr>
                <w:rFonts w:cs="Calibri"/>
                <w:sz w:val="16"/>
                <w:szCs w:val="14"/>
              </w:rPr>
            </w:pPr>
            <w:r w:rsidRPr="0005752D">
              <w:rPr>
                <w:rFonts w:cs="Arial"/>
                <w:sz w:val="16"/>
                <w:szCs w:val="14"/>
              </w:rPr>
              <w:t>9</w:t>
            </w:r>
          </w:p>
        </w:tc>
        <w:tc>
          <w:tcPr>
            <w:tcW w:w="703" w:type="pct"/>
            <w:shd w:val="clear" w:color="auto" w:fill="auto"/>
            <w:noWrap/>
            <w:vAlign w:val="center"/>
            <w:hideMark/>
          </w:tcPr>
          <w:p w14:paraId="30EEB45C" w14:textId="77777777" w:rsidR="00F01823" w:rsidRPr="0005752D" w:rsidRDefault="00F01823" w:rsidP="00F45FBB">
            <w:pPr>
              <w:spacing w:after="0"/>
              <w:jc w:val="center"/>
              <w:rPr>
                <w:rFonts w:cs="Calibri"/>
                <w:sz w:val="16"/>
                <w:szCs w:val="14"/>
              </w:rPr>
            </w:pPr>
            <w:r w:rsidRPr="0005752D">
              <w:rPr>
                <w:rFonts w:cs="Arial"/>
                <w:sz w:val="16"/>
                <w:szCs w:val="14"/>
              </w:rPr>
              <w:t>97</w:t>
            </w:r>
          </w:p>
        </w:tc>
        <w:tc>
          <w:tcPr>
            <w:tcW w:w="750" w:type="pct"/>
            <w:shd w:val="clear" w:color="auto" w:fill="auto"/>
            <w:noWrap/>
            <w:vAlign w:val="center"/>
            <w:hideMark/>
          </w:tcPr>
          <w:p w14:paraId="5089F49A" w14:textId="77777777" w:rsidR="00F01823" w:rsidRPr="0005752D" w:rsidRDefault="00F01823" w:rsidP="00F45FBB">
            <w:pPr>
              <w:spacing w:after="0"/>
              <w:jc w:val="center"/>
              <w:rPr>
                <w:rFonts w:cs="Calibri"/>
                <w:sz w:val="16"/>
                <w:szCs w:val="14"/>
              </w:rPr>
            </w:pPr>
            <w:r w:rsidRPr="0005752D">
              <w:rPr>
                <w:rFonts w:cs="Arial"/>
                <w:sz w:val="16"/>
                <w:szCs w:val="14"/>
              </w:rPr>
              <w:t>29</w:t>
            </w:r>
          </w:p>
        </w:tc>
      </w:tr>
      <w:tr w:rsidR="00F01823" w:rsidRPr="0005752D" w14:paraId="0A910900" w14:textId="77777777" w:rsidTr="00F45FBB">
        <w:trPr>
          <w:trHeight w:val="170"/>
          <w:jc w:val="center"/>
        </w:trPr>
        <w:tc>
          <w:tcPr>
            <w:tcW w:w="1267" w:type="pct"/>
            <w:shd w:val="clear" w:color="auto" w:fill="auto"/>
            <w:noWrap/>
            <w:vAlign w:val="center"/>
            <w:hideMark/>
          </w:tcPr>
          <w:p w14:paraId="7110B8B4" w14:textId="77777777" w:rsidR="00F01823" w:rsidRPr="0005752D" w:rsidRDefault="00F01823" w:rsidP="00F45FBB">
            <w:pPr>
              <w:spacing w:after="0"/>
              <w:rPr>
                <w:rFonts w:cs="Calibri"/>
                <w:sz w:val="16"/>
                <w:szCs w:val="14"/>
              </w:rPr>
            </w:pPr>
            <w:r w:rsidRPr="0005752D">
              <w:rPr>
                <w:rFonts w:cs="Arial"/>
                <w:sz w:val="16"/>
                <w:szCs w:val="14"/>
              </w:rPr>
              <w:t>El Sabino</w:t>
            </w:r>
          </w:p>
        </w:tc>
        <w:tc>
          <w:tcPr>
            <w:tcW w:w="557" w:type="pct"/>
            <w:shd w:val="clear" w:color="auto" w:fill="auto"/>
            <w:noWrap/>
            <w:vAlign w:val="center"/>
            <w:hideMark/>
          </w:tcPr>
          <w:p w14:paraId="298AB56C" w14:textId="77777777" w:rsidR="00F01823" w:rsidRPr="0005752D" w:rsidRDefault="00F01823" w:rsidP="00F45FBB">
            <w:pPr>
              <w:spacing w:after="0"/>
              <w:jc w:val="center"/>
              <w:rPr>
                <w:rFonts w:cs="Calibri"/>
                <w:sz w:val="16"/>
                <w:szCs w:val="14"/>
              </w:rPr>
            </w:pPr>
            <w:r w:rsidRPr="0005752D">
              <w:rPr>
                <w:rFonts w:cs="Arial"/>
                <w:sz w:val="16"/>
                <w:szCs w:val="14"/>
              </w:rPr>
              <w:t>304</w:t>
            </w:r>
          </w:p>
        </w:tc>
        <w:tc>
          <w:tcPr>
            <w:tcW w:w="715" w:type="pct"/>
            <w:shd w:val="clear" w:color="auto" w:fill="auto"/>
            <w:noWrap/>
            <w:vAlign w:val="center"/>
            <w:hideMark/>
          </w:tcPr>
          <w:p w14:paraId="495EB698" w14:textId="77777777" w:rsidR="00F01823" w:rsidRPr="0005752D" w:rsidRDefault="00F01823" w:rsidP="00F45FBB">
            <w:pPr>
              <w:spacing w:after="0"/>
              <w:jc w:val="center"/>
              <w:rPr>
                <w:rFonts w:cs="Calibri"/>
                <w:sz w:val="16"/>
                <w:szCs w:val="14"/>
              </w:rPr>
            </w:pPr>
            <w:r w:rsidRPr="0005752D">
              <w:rPr>
                <w:rFonts w:cs="Arial"/>
                <w:sz w:val="16"/>
                <w:szCs w:val="14"/>
              </w:rPr>
              <w:t>7.00</w:t>
            </w:r>
          </w:p>
        </w:tc>
        <w:tc>
          <w:tcPr>
            <w:tcW w:w="318" w:type="pct"/>
            <w:shd w:val="clear" w:color="auto" w:fill="auto"/>
            <w:noWrap/>
            <w:vAlign w:val="center"/>
            <w:hideMark/>
          </w:tcPr>
          <w:p w14:paraId="518FAE33" w14:textId="77777777" w:rsidR="00F01823" w:rsidRPr="0005752D" w:rsidRDefault="00F01823" w:rsidP="00F45FBB">
            <w:pPr>
              <w:spacing w:after="0"/>
              <w:jc w:val="center"/>
              <w:rPr>
                <w:rFonts w:cs="Calibri"/>
                <w:sz w:val="16"/>
                <w:szCs w:val="14"/>
              </w:rPr>
            </w:pPr>
            <w:r w:rsidRPr="0005752D">
              <w:rPr>
                <w:rFonts w:cs="Arial"/>
                <w:sz w:val="16"/>
                <w:szCs w:val="14"/>
              </w:rPr>
              <w:t>123</w:t>
            </w:r>
          </w:p>
        </w:tc>
        <w:tc>
          <w:tcPr>
            <w:tcW w:w="691" w:type="pct"/>
            <w:shd w:val="clear" w:color="auto" w:fill="auto"/>
            <w:noWrap/>
            <w:vAlign w:val="center"/>
            <w:hideMark/>
          </w:tcPr>
          <w:p w14:paraId="101AB139" w14:textId="77777777" w:rsidR="00F01823" w:rsidRPr="0005752D" w:rsidRDefault="00F01823" w:rsidP="00F45FBB">
            <w:pPr>
              <w:spacing w:after="0"/>
              <w:jc w:val="center"/>
              <w:rPr>
                <w:rFonts w:cs="Calibri"/>
                <w:sz w:val="16"/>
                <w:szCs w:val="14"/>
              </w:rPr>
            </w:pPr>
            <w:r w:rsidRPr="0005752D">
              <w:rPr>
                <w:rFonts w:cs="Arial"/>
                <w:sz w:val="16"/>
                <w:szCs w:val="14"/>
              </w:rPr>
              <w:t>13</w:t>
            </w:r>
          </w:p>
        </w:tc>
        <w:tc>
          <w:tcPr>
            <w:tcW w:w="703" w:type="pct"/>
            <w:shd w:val="clear" w:color="auto" w:fill="auto"/>
            <w:noWrap/>
            <w:vAlign w:val="center"/>
            <w:hideMark/>
          </w:tcPr>
          <w:p w14:paraId="6B0D9140" w14:textId="77777777" w:rsidR="00F01823" w:rsidRPr="0005752D" w:rsidRDefault="00F01823" w:rsidP="00F45FBB">
            <w:pPr>
              <w:spacing w:after="0"/>
              <w:jc w:val="center"/>
              <w:rPr>
                <w:rFonts w:cs="Calibri"/>
                <w:sz w:val="16"/>
                <w:szCs w:val="14"/>
              </w:rPr>
            </w:pPr>
            <w:r w:rsidRPr="0005752D">
              <w:rPr>
                <w:rFonts w:cs="Arial"/>
                <w:sz w:val="16"/>
                <w:szCs w:val="14"/>
              </w:rPr>
              <w:t>75</w:t>
            </w:r>
          </w:p>
        </w:tc>
        <w:tc>
          <w:tcPr>
            <w:tcW w:w="750" w:type="pct"/>
            <w:shd w:val="clear" w:color="auto" w:fill="auto"/>
            <w:noWrap/>
            <w:vAlign w:val="center"/>
            <w:hideMark/>
          </w:tcPr>
          <w:p w14:paraId="028A3146" w14:textId="77777777" w:rsidR="00F01823" w:rsidRPr="0005752D" w:rsidRDefault="00F01823" w:rsidP="00F45FBB">
            <w:pPr>
              <w:spacing w:after="0"/>
              <w:jc w:val="center"/>
              <w:rPr>
                <w:rFonts w:cs="Calibri"/>
                <w:sz w:val="16"/>
                <w:szCs w:val="14"/>
              </w:rPr>
            </w:pPr>
            <w:r w:rsidRPr="0005752D">
              <w:rPr>
                <w:rFonts w:cs="Arial"/>
                <w:sz w:val="16"/>
                <w:szCs w:val="14"/>
              </w:rPr>
              <w:t>14</w:t>
            </w:r>
          </w:p>
        </w:tc>
      </w:tr>
      <w:tr w:rsidR="00F01823" w:rsidRPr="0005752D" w14:paraId="3CF91188" w14:textId="77777777" w:rsidTr="00F45FBB">
        <w:trPr>
          <w:trHeight w:val="170"/>
          <w:jc w:val="center"/>
        </w:trPr>
        <w:tc>
          <w:tcPr>
            <w:tcW w:w="1267" w:type="pct"/>
            <w:shd w:val="clear" w:color="auto" w:fill="auto"/>
            <w:noWrap/>
            <w:vAlign w:val="center"/>
            <w:hideMark/>
          </w:tcPr>
          <w:p w14:paraId="7912EBD0" w14:textId="77777777" w:rsidR="00F01823" w:rsidRPr="0005752D" w:rsidRDefault="00F01823" w:rsidP="00F45FBB">
            <w:pPr>
              <w:spacing w:after="0"/>
              <w:rPr>
                <w:rFonts w:cs="Calibri"/>
                <w:sz w:val="16"/>
                <w:szCs w:val="14"/>
              </w:rPr>
            </w:pPr>
            <w:r w:rsidRPr="0005752D">
              <w:rPr>
                <w:rFonts w:cs="Arial"/>
                <w:sz w:val="16"/>
                <w:szCs w:val="14"/>
              </w:rPr>
              <w:t>La Tijerita</w:t>
            </w:r>
          </w:p>
        </w:tc>
        <w:tc>
          <w:tcPr>
            <w:tcW w:w="557" w:type="pct"/>
            <w:shd w:val="clear" w:color="auto" w:fill="auto"/>
            <w:noWrap/>
            <w:vAlign w:val="center"/>
            <w:hideMark/>
          </w:tcPr>
          <w:p w14:paraId="65ED7ED7" w14:textId="77777777" w:rsidR="00F01823" w:rsidRPr="0005752D" w:rsidRDefault="00F01823" w:rsidP="00F45FBB">
            <w:pPr>
              <w:spacing w:after="0"/>
              <w:jc w:val="center"/>
              <w:rPr>
                <w:rFonts w:cs="Calibri"/>
                <w:sz w:val="16"/>
                <w:szCs w:val="14"/>
              </w:rPr>
            </w:pPr>
            <w:r w:rsidRPr="0005752D">
              <w:rPr>
                <w:rFonts w:cs="Arial"/>
                <w:sz w:val="16"/>
                <w:szCs w:val="14"/>
              </w:rPr>
              <w:t>301</w:t>
            </w:r>
          </w:p>
        </w:tc>
        <w:tc>
          <w:tcPr>
            <w:tcW w:w="715" w:type="pct"/>
            <w:shd w:val="clear" w:color="auto" w:fill="auto"/>
            <w:noWrap/>
            <w:vAlign w:val="center"/>
            <w:hideMark/>
          </w:tcPr>
          <w:p w14:paraId="6327EB93" w14:textId="77777777" w:rsidR="00F01823" w:rsidRPr="0005752D" w:rsidRDefault="00F01823" w:rsidP="00F45FBB">
            <w:pPr>
              <w:spacing w:after="0"/>
              <w:jc w:val="center"/>
              <w:rPr>
                <w:rFonts w:cs="Calibri"/>
                <w:sz w:val="16"/>
                <w:szCs w:val="14"/>
              </w:rPr>
            </w:pPr>
            <w:r w:rsidRPr="0005752D">
              <w:rPr>
                <w:rFonts w:cs="Arial"/>
                <w:sz w:val="16"/>
                <w:szCs w:val="14"/>
              </w:rPr>
              <w:t>4.7</w:t>
            </w:r>
          </w:p>
        </w:tc>
        <w:tc>
          <w:tcPr>
            <w:tcW w:w="318" w:type="pct"/>
            <w:shd w:val="clear" w:color="auto" w:fill="auto"/>
            <w:noWrap/>
            <w:vAlign w:val="center"/>
            <w:hideMark/>
          </w:tcPr>
          <w:p w14:paraId="0D854EB5" w14:textId="77777777" w:rsidR="00F01823" w:rsidRPr="0005752D" w:rsidRDefault="00F01823" w:rsidP="00F45FBB">
            <w:pPr>
              <w:spacing w:after="0"/>
              <w:jc w:val="center"/>
              <w:rPr>
                <w:rFonts w:cs="Calibri"/>
                <w:sz w:val="16"/>
                <w:szCs w:val="14"/>
              </w:rPr>
            </w:pPr>
            <w:r w:rsidRPr="0005752D">
              <w:rPr>
                <w:rFonts w:cs="Arial"/>
                <w:sz w:val="16"/>
                <w:szCs w:val="14"/>
              </w:rPr>
              <w:t>97</w:t>
            </w:r>
          </w:p>
        </w:tc>
        <w:tc>
          <w:tcPr>
            <w:tcW w:w="691" w:type="pct"/>
            <w:shd w:val="clear" w:color="auto" w:fill="auto"/>
            <w:noWrap/>
            <w:vAlign w:val="center"/>
            <w:hideMark/>
          </w:tcPr>
          <w:p w14:paraId="4E29233C" w14:textId="77777777" w:rsidR="00F01823" w:rsidRPr="0005752D" w:rsidRDefault="00F01823" w:rsidP="00F45FBB">
            <w:pPr>
              <w:spacing w:after="0"/>
              <w:jc w:val="center"/>
              <w:rPr>
                <w:rFonts w:cs="Calibri"/>
                <w:sz w:val="16"/>
                <w:szCs w:val="14"/>
              </w:rPr>
            </w:pPr>
            <w:r w:rsidRPr="0005752D">
              <w:rPr>
                <w:rFonts w:cs="Arial"/>
                <w:sz w:val="16"/>
                <w:szCs w:val="14"/>
              </w:rPr>
              <w:t>4</w:t>
            </w:r>
          </w:p>
        </w:tc>
        <w:tc>
          <w:tcPr>
            <w:tcW w:w="703" w:type="pct"/>
            <w:shd w:val="clear" w:color="auto" w:fill="auto"/>
            <w:noWrap/>
            <w:vAlign w:val="center"/>
            <w:hideMark/>
          </w:tcPr>
          <w:p w14:paraId="1B399874" w14:textId="77777777" w:rsidR="00F01823" w:rsidRPr="0005752D" w:rsidRDefault="00F01823" w:rsidP="00F45FBB">
            <w:pPr>
              <w:spacing w:after="0"/>
              <w:jc w:val="center"/>
              <w:rPr>
                <w:rFonts w:cs="Calibri"/>
                <w:sz w:val="16"/>
                <w:szCs w:val="14"/>
              </w:rPr>
            </w:pPr>
            <w:r w:rsidRPr="0005752D">
              <w:rPr>
                <w:rFonts w:cs="Arial"/>
                <w:sz w:val="16"/>
                <w:szCs w:val="14"/>
              </w:rPr>
              <w:t>74</w:t>
            </w:r>
          </w:p>
        </w:tc>
        <w:tc>
          <w:tcPr>
            <w:tcW w:w="750" w:type="pct"/>
            <w:shd w:val="clear" w:color="auto" w:fill="auto"/>
            <w:noWrap/>
            <w:vAlign w:val="center"/>
            <w:hideMark/>
          </w:tcPr>
          <w:p w14:paraId="0B9A63F3" w14:textId="77777777" w:rsidR="00F01823" w:rsidRPr="0005752D" w:rsidRDefault="00F01823" w:rsidP="00F45FBB">
            <w:pPr>
              <w:spacing w:after="0"/>
              <w:jc w:val="center"/>
              <w:rPr>
                <w:rFonts w:cs="Calibri"/>
                <w:sz w:val="16"/>
                <w:szCs w:val="14"/>
              </w:rPr>
            </w:pPr>
            <w:r w:rsidRPr="0005752D">
              <w:rPr>
                <w:rFonts w:cs="Arial"/>
                <w:sz w:val="16"/>
                <w:szCs w:val="14"/>
              </w:rPr>
              <w:t>44</w:t>
            </w:r>
          </w:p>
        </w:tc>
      </w:tr>
      <w:tr w:rsidR="00F01823" w:rsidRPr="0005752D" w14:paraId="6EB2107E" w14:textId="77777777" w:rsidTr="00F45FBB">
        <w:trPr>
          <w:trHeight w:val="170"/>
          <w:jc w:val="center"/>
        </w:trPr>
        <w:tc>
          <w:tcPr>
            <w:tcW w:w="1267" w:type="pct"/>
            <w:shd w:val="clear" w:color="auto" w:fill="auto"/>
            <w:noWrap/>
            <w:vAlign w:val="center"/>
            <w:hideMark/>
          </w:tcPr>
          <w:p w14:paraId="3A226759" w14:textId="77777777" w:rsidR="00F01823" w:rsidRPr="0005752D" w:rsidRDefault="00F01823" w:rsidP="00F45FBB">
            <w:pPr>
              <w:spacing w:after="0"/>
              <w:rPr>
                <w:rFonts w:cs="Calibri"/>
                <w:sz w:val="16"/>
                <w:szCs w:val="14"/>
              </w:rPr>
            </w:pPr>
            <w:r w:rsidRPr="0005752D">
              <w:rPr>
                <w:rFonts w:cs="Arial"/>
                <w:sz w:val="16"/>
                <w:szCs w:val="14"/>
              </w:rPr>
              <w:t>Revolución</w:t>
            </w:r>
          </w:p>
        </w:tc>
        <w:tc>
          <w:tcPr>
            <w:tcW w:w="557" w:type="pct"/>
            <w:shd w:val="clear" w:color="auto" w:fill="auto"/>
            <w:noWrap/>
            <w:vAlign w:val="center"/>
            <w:hideMark/>
          </w:tcPr>
          <w:p w14:paraId="54E38C1C" w14:textId="77777777" w:rsidR="00F01823" w:rsidRPr="0005752D" w:rsidRDefault="00F01823" w:rsidP="00F45FBB">
            <w:pPr>
              <w:spacing w:after="0"/>
              <w:jc w:val="center"/>
              <w:rPr>
                <w:rFonts w:cs="Calibri"/>
                <w:sz w:val="16"/>
                <w:szCs w:val="14"/>
              </w:rPr>
            </w:pPr>
            <w:r w:rsidRPr="0005752D">
              <w:rPr>
                <w:rFonts w:cs="Arial"/>
                <w:sz w:val="16"/>
                <w:szCs w:val="14"/>
              </w:rPr>
              <w:t>297</w:t>
            </w:r>
          </w:p>
        </w:tc>
        <w:tc>
          <w:tcPr>
            <w:tcW w:w="715" w:type="pct"/>
            <w:shd w:val="clear" w:color="auto" w:fill="auto"/>
            <w:noWrap/>
            <w:vAlign w:val="center"/>
            <w:hideMark/>
          </w:tcPr>
          <w:p w14:paraId="3882F2A7" w14:textId="77777777" w:rsidR="00F01823" w:rsidRPr="0005752D" w:rsidRDefault="00F01823" w:rsidP="00F45FBB">
            <w:pPr>
              <w:spacing w:after="0"/>
              <w:jc w:val="center"/>
              <w:rPr>
                <w:rFonts w:cs="Calibri"/>
                <w:sz w:val="16"/>
                <w:szCs w:val="14"/>
              </w:rPr>
            </w:pPr>
            <w:r w:rsidRPr="0005752D">
              <w:rPr>
                <w:rFonts w:cs="Arial"/>
                <w:sz w:val="16"/>
                <w:szCs w:val="14"/>
              </w:rPr>
              <w:t>7.48</w:t>
            </w:r>
          </w:p>
        </w:tc>
        <w:tc>
          <w:tcPr>
            <w:tcW w:w="318" w:type="pct"/>
            <w:shd w:val="clear" w:color="auto" w:fill="auto"/>
            <w:noWrap/>
            <w:vAlign w:val="center"/>
            <w:hideMark/>
          </w:tcPr>
          <w:p w14:paraId="12A3BA67" w14:textId="77777777" w:rsidR="00F01823" w:rsidRPr="0005752D" w:rsidRDefault="00F01823" w:rsidP="00F45FBB">
            <w:pPr>
              <w:spacing w:after="0"/>
              <w:jc w:val="center"/>
              <w:rPr>
                <w:rFonts w:cs="Calibri"/>
                <w:sz w:val="16"/>
                <w:szCs w:val="14"/>
              </w:rPr>
            </w:pPr>
            <w:r w:rsidRPr="0005752D">
              <w:rPr>
                <w:rFonts w:cs="Arial"/>
                <w:sz w:val="16"/>
                <w:szCs w:val="14"/>
              </w:rPr>
              <w:t>101</w:t>
            </w:r>
          </w:p>
        </w:tc>
        <w:tc>
          <w:tcPr>
            <w:tcW w:w="691" w:type="pct"/>
            <w:shd w:val="clear" w:color="auto" w:fill="auto"/>
            <w:noWrap/>
            <w:vAlign w:val="center"/>
            <w:hideMark/>
          </w:tcPr>
          <w:p w14:paraId="2E32AAB4" w14:textId="77777777" w:rsidR="00F01823" w:rsidRPr="0005752D" w:rsidRDefault="00F01823" w:rsidP="00F45FBB">
            <w:pPr>
              <w:spacing w:after="0"/>
              <w:jc w:val="center"/>
              <w:rPr>
                <w:rFonts w:cs="Calibri"/>
                <w:sz w:val="16"/>
                <w:szCs w:val="14"/>
              </w:rPr>
            </w:pPr>
            <w:r w:rsidRPr="0005752D">
              <w:rPr>
                <w:rFonts w:cs="Arial"/>
                <w:sz w:val="16"/>
                <w:szCs w:val="14"/>
              </w:rPr>
              <w:t>12</w:t>
            </w:r>
          </w:p>
        </w:tc>
        <w:tc>
          <w:tcPr>
            <w:tcW w:w="703" w:type="pct"/>
            <w:shd w:val="clear" w:color="auto" w:fill="auto"/>
            <w:noWrap/>
            <w:vAlign w:val="center"/>
            <w:hideMark/>
          </w:tcPr>
          <w:p w14:paraId="68CB9873" w14:textId="77777777" w:rsidR="00F01823" w:rsidRPr="0005752D" w:rsidRDefault="00F01823" w:rsidP="00F45FBB">
            <w:pPr>
              <w:spacing w:after="0"/>
              <w:jc w:val="center"/>
              <w:rPr>
                <w:rFonts w:cs="Calibri"/>
                <w:sz w:val="16"/>
                <w:szCs w:val="14"/>
              </w:rPr>
            </w:pPr>
            <w:r w:rsidRPr="0005752D">
              <w:rPr>
                <w:rFonts w:cs="Arial"/>
                <w:sz w:val="16"/>
                <w:szCs w:val="14"/>
              </w:rPr>
              <w:t>110</w:t>
            </w:r>
          </w:p>
        </w:tc>
        <w:tc>
          <w:tcPr>
            <w:tcW w:w="750" w:type="pct"/>
            <w:shd w:val="clear" w:color="auto" w:fill="auto"/>
            <w:noWrap/>
            <w:vAlign w:val="center"/>
            <w:hideMark/>
          </w:tcPr>
          <w:p w14:paraId="65A4648B" w14:textId="77777777" w:rsidR="00F01823" w:rsidRPr="0005752D" w:rsidRDefault="00F01823" w:rsidP="00F45FBB">
            <w:pPr>
              <w:spacing w:after="0"/>
              <w:jc w:val="center"/>
              <w:rPr>
                <w:rFonts w:cs="Calibri"/>
                <w:sz w:val="16"/>
                <w:szCs w:val="14"/>
              </w:rPr>
            </w:pPr>
            <w:r w:rsidRPr="0005752D">
              <w:rPr>
                <w:rFonts w:cs="Arial"/>
                <w:sz w:val="16"/>
                <w:szCs w:val="14"/>
              </w:rPr>
              <w:t>42</w:t>
            </w:r>
          </w:p>
        </w:tc>
      </w:tr>
      <w:tr w:rsidR="00F01823" w:rsidRPr="0005752D" w14:paraId="5D050DA5" w14:textId="77777777" w:rsidTr="00F45FBB">
        <w:trPr>
          <w:trHeight w:val="170"/>
          <w:jc w:val="center"/>
        </w:trPr>
        <w:tc>
          <w:tcPr>
            <w:tcW w:w="1267" w:type="pct"/>
            <w:shd w:val="clear" w:color="auto" w:fill="auto"/>
            <w:noWrap/>
            <w:vAlign w:val="center"/>
            <w:hideMark/>
          </w:tcPr>
          <w:p w14:paraId="402FB679" w14:textId="77777777" w:rsidR="00F01823" w:rsidRPr="0005752D" w:rsidRDefault="00F01823" w:rsidP="00F45FBB">
            <w:pPr>
              <w:spacing w:after="0"/>
              <w:rPr>
                <w:rFonts w:cs="Calibri"/>
                <w:sz w:val="16"/>
                <w:szCs w:val="14"/>
              </w:rPr>
            </w:pPr>
            <w:r w:rsidRPr="0005752D">
              <w:rPr>
                <w:rFonts w:cs="Arial"/>
                <w:sz w:val="16"/>
                <w:szCs w:val="14"/>
              </w:rPr>
              <w:t>Isla las Malvinas</w:t>
            </w:r>
          </w:p>
        </w:tc>
        <w:tc>
          <w:tcPr>
            <w:tcW w:w="557" w:type="pct"/>
            <w:shd w:val="clear" w:color="auto" w:fill="auto"/>
            <w:noWrap/>
            <w:vAlign w:val="center"/>
            <w:hideMark/>
          </w:tcPr>
          <w:p w14:paraId="01780DD0" w14:textId="77777777" w:rsidR="00F01823" w:rsidRPr="0005752D" w:rsidRDefault="00F01823" w:rsidP="00F45FBB">
            <w:pPr>
              <w:spacing w:after="0"/>
              <w:jc w:val="center"/>
              <w:rPr>
                <w:rFonts w:cs="Calibri"/>
                <w:sz w:val="16"/>
                <w:szCs w:val="14"/>
              </w:rPr>
            </w:pPr>
            <w:r w:rsidRPr="0005752D">
              <w:rPr>
                <w:rFonts w:cs="Arial"/>
                <w:sz w:val="16"/>
                <w:szCs w:val="14"/>
              </w:rPr>
              <w:t>296</w:t>
            </w:r>
          </w:p>
        </w:tc>
        <w:tc>
          <w:tcPr>
            <w:tcW w:w="715" w:type="pct"/>
            <w:shd w:val="clear" w:color="auto" w:fill="auto"/>
            <w:noWrap/>
            <w:vAlign w:val="center"/>
            <w:hideMark/>
          </w:tcPr>
          <w:p w14:paraId="75B68D78" w14:textId="77777777" w:rsidR="00F01823" w:rsidRPr="0005752D" w:rsidRDefault="00F01823" w:rsidP="00F45FBB">
            <w:pPr>
              <w:spacing w:after="0"/>
              <w:jc w:val="center"/>
              <w:rPr>
                <w:rFonts w:cs="Calibri"/>
                <w:sz w:val="16"/>
                <w:szCs w:val="14"/>
              </w:rPr>
            </w:pPr>
            <w:r w:rsidRPr="0005752D">
              <w:rPr>
                <w:rFonts w:cs="Arial"/>
                <w:sz w:val="16"/>
                <w:szCs w:val="14"/>
              </w:rPr>
              <w:t>6.25</w:t>
            </w:r>
          </w:p>
        </w:tc>
        <w:tc>
          <w:tcPr>
            <w:tcW w:w="318" w:type="pct"/>
            <w:shd w:val="clear" w:color="auto" w:fill="auto"/>
            <w:noWrap/>
            <w:vAlign w:val="center"/>
            <w:hideMark/>
          </w:tcPr>
          <w:p w14:paraId="775E3B8A" w14:textId="77777777" w:rsidR="00F01823" w:rsidRPr="0005752D" w:rsidRDefault="00F01823" w:rsidP="00F45FBB">
            <w:pPr>
              <w:spacing w:after="0"/>
              <w:jc w:val="center"/>
              <w:rPr>
                <w:rFonts w:cs="Calibri"/>
                <w:sz w:val="16"/>
                <w:szCs w:val="14"/>
              </w:rPr>
            </w:pPr>
            <w:r w:rsidRPr="0005752D">
              <w:rPr>
                <w:rFonts w:cs="Arial"/>
                <w:sz w:val="16"/>
                <w:szCs w:val="14"/>
              </w:rPr>
              <w:t>78</w:t>
            </w:r>
          </w:p>
        </w:tc>
        <w:tc>
          <w:tcPr>
            <w:tcW w:w="691" w:type="pct"/>
            <w:shd w:val="clear" w:color="auto" w:fill="auto"/>
            <w:noWrap/>
            <w:vAlign w:val="center"/>
            <w:hideMark/>
          </w:tcPr>
          <w:p w14:paraId="751F07C1" w14:textId="77777777" w:rsidR="00F01823" w:rsidRPr="0005752D" w:rsidRDefault="00F01823" w:rsidP="00F45FBB">
            <w:pPr>
              <w:spacing w:after="0"/>
              <w:jc w:val="center"/>
              <w:rPr>
                <w:rFonts w:cs="Calibri"/>
                <w:sz w:val="16"/>
                <w:szCs w:val="14"/>
              </w:rPr>
            </w:pPr>
            <w:r w:rsidRPr="0005752D">
              <w:rPr>
                <w:rFonts w:cs="Arial"/>
                <w:sz w:val="16"/>
                <w:szCs w:val="14"/>
              </w:rPr>
              <w:t>0</w:t>
            </w:r>
          </w:p>
        </w:tc>
        <w:tc>
          <w:tcPr>
            <w:tcW w:w="703" w:type="pct"/>
            <w:shd w:val="clear" w:color="auto" w:fill="auto"/>
            <w:noWrap/>
            <w:vAlign w:val="center"/>
            <w:hideMark/>
          </w:tcPr>
          <w:p w14:paraId="4279633C" w14:textId="77777777" w:rsidR="00F01823" w:rsidRPr="0005752D" w:rsidRDefault="00F01823" w:rsidP="00F45FBB">
            <w:pPr>
              <w:spacing w:after="0"/>
              <w:jc w:val="center"/>
              <w:rPr>
                <w:rFonts w:cs="Calibri"/>
                <w:sz w:val="16"/>
                <w:szCs w:val="14"/>
              </w:rPr>
            </w:pPr>
            <w:r w:rsidRPr="0005752D">
              <w:rPr>
                <w:rFonts w:cs="Arial"/>
                <w:sz w:val="16"/>
                <w:szCs w:val="14"/>
              </w:rPr>
              <w:t>97</w:t>
            </w:r>
          </w:p>
        </w:tc>
        <w:tc>
          <w:tcPr>
            <w:tcW w:w="750" w:type="pct"/>
            <w:shd w:val="clear" w:color="auto" w:fill="auto"/>
            <w:noWrap/>
            <w:vAlign w:val="center"/>
            <w:hideMark/>
          </w:tcPr>
          <w:p w14:paraId="45E0D2D5" w14:textId="77777777" w:rsidR="00F01823" w:rsidRPr="0005752D" w:rsidRDefault="00F01823" w:rsidP="00F45FBB">
            <w:pPr>
              <w:spacing w:after="0"/>
              <w:jc w:val="center"/>
              <w:rPr>
                <w:rFonts w:cs="Calibri"/>
                <w:sz w:val="16"/>
                <w:szCs w:val="14"/>
              </w:rPr>
            </w:pPr>
            <w:r w:rsidRPr="0005752D">
              <w:rPr>
                <w:rFonts w:cs="Arial"/>
                <w:sz w:val="16"/>
                <w:szCs w:val="14"/>
              </w:rPr>
              <w:t>0</w:t>
            </w:r>
          </w:p>
        </w:tc>
      </w:tr>
      <w:tr w:rsidR="00F01823" w:rsidRPr="0005752D" w14:paraId="5576A900" w14:textId="77777777" w:rsidTr="00F45FBB">
        <w:trPr>
          <w:trHeight w:val="170"/>
          <w:jc w:val="center"/>
        </w:trPr>
        <w:tc>
          <w:tcPr>
            <w:tcW w:w="1267" w:type="pct"/>
            <w:shd w:val="clear" w:color="auto" w:fill="auto"/>
            <w:noWrap/>
            <w:vAlign w:val="center"/>
            <w:hideMark/>
          </w:tcPr>
          <w:p w14:paraId="25E94BBC" w14:textId="77777777" w:rsidR="00F01823" w:rsidRPr="0005752D" w:rsidRDefault="00F01823" w:rsidP="00F45FBB">
            <w:pPr>
              <w:spacing w:after="0"/>
              <w:rPr>
                <w:rFonts w:cs="Calibri"/>
                <w:sz w:val="16"/>
                <w:szCs w:val="14"/>
              </w:rPr>
            </w:pPr>
            <w:r w:rsidRPr="0005752D">
              <w:rPr>
                <w:rFonts w:cs="Arial"/>
                <w:sz w:val="16"/>
                <w:szCs w:val="14"/>
              </w:rPr>
              <w:t>La Brigada</w:t>
            </w:r>
          </w:p>
        </w:tc>
        <w:tc>
          <w:tcPr>
            <w:tcW w:w="557" w:type="pct"/>
            <w:shd w:val="clear" w:color="auto" w:fill="auto"/>
            <w:noWrap/>
            <w:vAlign w:val="center"/>
            <w:hideMark/>
          </w:tcPr>
          <w:p w14:paraId="020B2825" w14:textId="77777777" w:rsidR="00F01823" w:rsidRPr="0005752D" w:rsidRDefault="00F01823" w:rsidP="00F45FBB">
            <w:pPr>
              <w:spacing w:after="0"/>
              <w:jc w:val="center"/>
              <w:rPr>
                <w:rFonts w:cs="Calibri"/>
                <w:sz w:val="16"/>
                <w:szCs w:val="14"/>
              </w:rPr>
            </w:pPr>
            <w:r w:rsidRPr="0005752D">
              <w:rPr>
                <w:rFonts w:cs="Arial"/>
                <w:sz w:val="16"/>
                <w:szCs w:val="14"/>
              </w:rPr>
              <w:t>295</w:t>
            </w:r>
          </w:p>
        </w:tc>
        <w:tc>
          <w:tcPr>
            <w:tcW w:w="715" w:type="pct"/>
            <w:shd w:val="clear" w:color="auto" w:fill="auto"/>
            <w:noWrap/>
            <w:vAlign w:val="center"/>
            <w:hideMark/>
          </w:tcPr>
          <w:p w14:paraId="010FB371" w14:textId="77777777" w:rsidR="00F01823" w:rsidRPr="0005752D" w:rsidRDefault="00F01823" w:rsidP="00F45FBB">
            <w:pPr>
              <w:spacing w:after="0"/>
              <w:jc w:val="center"/>
              <w:rPr>
                <w:rFonts w:cs="Calibri"/>
                <w:sz w:val="16"/>
                <w:szCs w:val="14"/>
              </w:rPr>
            </w:pPr>
            <w:r w:rsidRPr="0005752D">
              <w:rPr>
                <w:rFonts w:cs="Arial"/>
                <w:sz w:val="16"/>
                <w:szCs w:val="14"/>
              </w:rPr>
              <w:t>5.48</w:t>
            </w:r>
          </w:p>
        </w:tc>
        <w:tc>
          <w:tcPr>
            <w:tcW w:w="318" w:type="pct"/>
            <w:shd w:val="clear" w:color="auto" w:fill="auto"/>
            <w:noWrap/>
            <w:vAlign w:val="center"/>
            <w:hideMark/>
          </w:tcPr>
          <w:p w14:paraId="526398AB" w14:textId="77777777" w:rsidR="00F01823" w:rsidRPr="0005752D" w:rsidRDefault="00F01823" w:rsidP="00F45FBB">
            <w:pPr>
              <w:spacing w:after="0"/>
              <w:jc w:val="center"/>
              <w:rPr>
                <w:rFonts w:cs="Calibri"/>
                <w:sz w:val="16"/>
                <w:szCs w:val="14"/>
              </w:rPr>
            </w:pPr>
            <w:r w:rsidRPr="0005752D">
              <w:rPr>
                <w:rFonts w:cs="Arial"/>
                <w:sz w:val="16"/>
                <w:szCs w:val="14"/>
              </w:rPr>
              <w:t>132</w:t>
            </w:r>
          </w:p>
        </w:tc>
        <w:tc>
          <w:tcPr>
            <w:tcW w:w="691" w:type="pct"/>
            <w:shd w:val="clear" w:color="auto" w:fill="auto"/>
            <w:noWrap/>
            <w:vAlign w:val="center"/>
            <w:hideMark/>
          </w:tcPr>
          <w:p w14:paraId="51E4C5CF" w14:textId="77777777" w:rsidR="00F01823" w:rsidRPr="0005752D" w:rsidRDefault="00F01823" w:rsidP="00F45FBB">
            <w:pPr>
              <w:spacing w:after="0"/>
              <w:jc w:val="center"/>
              <w:rPr>
                <w:rFonts w:cs="Calibri"/>
                <w:sz w:val="16"/>
                <w:szCs w:val="14"/>
              </w:rPr>
            </w:pPr>
            <w:r w:rsidRPr="0005752D">
              <w:rPr>
                <w:rFonts w:cs="Arial"/>
                <w:sz w:val="16"/>
                <w:szCs w:val="14"/>
              </w:rPr>
              <w:t>11</w:t>
            </w:r>
          </w:p>
        </w:tc>
        <w:tc>
          <w:tcPr>
            <w:tcW w:w="703" w:type="pct"/>
            <w:shd w:val="clear" w:color="auto" w:fill="auto"/>
            <w:noWrap/>
            <w:vAlign w:val="center"/>
            <w:hideMark/>
          </w:tcPr>
          <w:p w14:paraId="5085804C" w14:textId="77777777" w:rsidR="00F01823" w:rsidRPr="0005752D" w:rsidRDefault="00F01823" w:rsidP="00F45FBB">
            <w:pPr>
              <w:spacing w:after="0"/>
              <w:jc w:val="center"/>
              <w:rPr>
                <w:rFonts w:cs="Calibri"/>
                <w:sz w:val="16"/>
                <w:szCs w:val="14"/>
              </w:rPr>
            </w:pPr>
            <w:r w:rsidRPr="0005752D">
              <w:rPr>
                <w:rFonts w:cs="Arial"/>
                <w:sz w:val="16"/>
                <w:szCs w:val="14"/>
              </w:rPr>
              <w:t>89</w:t>
            </w:r>
          </w:p>
        </w:tc>
        <w:tc>
          <w:tcPr>
            <w:tcW w:w="750" w:type="pct"/>
            <w:shd w:val="clear" w:color="auto" w:fill="auto"/>
            <w:noWrap/>
            <w:vAlign w:val="center"/>
            <w:hideMark/>
          </w:tcPr>
          <w:p w14:paraId="2C97C53E" w14:textId="77777777" w:rsidR="00F01823" w:rsidRPr="0005752D" w:rsidRDefault="00F01823" w:rsidP="00F45FBB">
            <w:pPr>
              <w:spacing w:after="0"/>
              <w:jc w:val="center"/>
              <w:rPr>
                <w:rFonts w:cs="Calibri"/>
                <w:sz w:val="16"/>
                <w:szCs w:val="14"/>
              </w:rPr>
            </w:pPr>
            <w:r w:rsidRPr="0005752D">
              <w:rPr>
                <w:rFonts w:cs="Arial"/>
                <w:sz w:val="16"/>
                <w:szCs w:val="14"/>
              </w:rPr>
              <w:t>25</w:t>
            </w:r>
          </w:p>
        </w:tc>
      </w:tr>
      <w:tr w:rsidR="00F01823" w:rsidRPr="0005752D" w14:paraId="680D39B7" w14:textId="77777777" w:rsidTr="00F45FBB">
        <w:trPr>
          <w:trHeight w:val="170"/>
          <w:jc w:val="center"/>
        </w:trPr>
        <w:tc>
          <w:tcPr>
            <w:tcW w:w="1267" w:type="pct"/>
            <w:shd w:val="clear" w:color="auto" w:fill="auto"/>
            <w:noWrap/>
            <w:vAlign w:val="center"/>
            <w:hideMark/>
          </w:tcPr>
          <w:p w14:paraId="443E37CC" w14:textId="77777777" w:rsidR="00F01823" w:rsidRPr="0005752D" w:rsidRDefault="00F01823" w:rsidP="00F45FBB">
            <w:pPr>
              <w:spacing w:after="0"/>
              <w:rPr>
                <w:rFonts w:cs="Calibri"/>
                <w:sz w:val="16"/>
                <w:szCs w:val="14"/>
              </w:rPr>
            </w:pPr>
            <w:r w:rsidRPr="0005752D">
              <w:rPr>
                <w:rFonts w:cs="Arial"/>
                <w:sz w:val="16"/>
                <w:szCs w:val="14"/>
              </w:rPr>
              <w:t>San Luisito</w:t>
            </w:r>
          </w:p>
        </w:tc>
        <w:tc>
          <w:tcPr>
            <w:tcW w:w="557" w:type="pct"/>
            <w:shd w:val="clear" w:color="auto" w:fill="auto"/>
            <w:noWrap/>
            <w:vAlign w:val="center"/>
            <w:hideMark/>
          </w:tcPr>
          <w:p w14:paraId="21EF5BF0" w14:textId="77777777" w:rsidR="00F01823" w:rsidRPr="0005752D" w:rsidRDefault="00F01823" w:rsidP="00F45FBB">
            <w:pPr>
              <w:spacing w:after="0"/>
              <w:jc w:val="center"/>
              <w:rPr>
                <w:rFonts w:cs="Calibri"/>
                <w:sz w:val="16"/>
                <w:szCs w:val="14"/>
              </w:rPr>
            </w:pPr>
            <w:r w:rsidRPr="0005752D">
              <w:rPr>
                <w:rFonts w:cs="Arial"/>
                <w:sz w:val="16"/>
                <w:szCs w:val="14"/>
              </w:rPr>
              <w:t>266</w:t>
            </w:r>
          </w:p>
        </w:tc>
        <w:tc>
          <w:tcPr>
            <w:tcW w:w="715" w:type="pct"/>
            <w:shd w:val="clear" w:color="auto" w:fill="auto"/>
            <w:noWrap/>
            <w:vAlign w:val="center"/>
            <w:hideMark/>
          </w:tcPr>
          <w:p w14:paraId="76A6BCF5" w14:textId="77777777" w:rsidR="00F01823" w:rsidRPr="0005752D" w:rsidRDefault="00F01823" w:rsidP="00F45FBB">
            <w:pPr>
              <w:spacing w:after="0"/>
              <w:jc w:val="center"/>
              <w:rPr>
                <w:rFonts w:cs="Calibri"/>
                <w:sz w:val="16"/>
                <w:szCs w:val="14"/>
              </w:rPr>
            </w:pPr>
            <w:r w:rsidRPr="0005752D">
              <w:rPr>
                <w:rFonts w:cs="Arial"/>
                <w:sz w:val="16"/>
                <w:szCs w:val="14"/>
              </w:rPr>
              <w:t>5.28</w:t>
            </w:r>
          </w:p>
        </w:tc>
        <w:tc>
          <w:tcPr>
            <w:tcW w:w="318" w:type="pct"/>
            <w:shd w:val="clear" w:color="auto" w:fill="auto"/>
            <w:noWrap/>
            <w:vAlign w:val="center"/>
            <w:hideMark/>
          </w:tcPr>
          <w:p w14:paraId="75ABFABD" w14:textId="77777777" w:rsidR="00F01823" w:rsidRPr="0005752D" w:rsidRDefault="00F01823" w:rsidP="00F45FBB">
            <w:pPr>
              <w:spacing w:after="0"/>
              <w:jc w:val="center"/>
              <w:rPr>
                <w:rFonts w:cs="Calibri"/>
                <w:sz w:val="16"/>
                <w:szCs w:val="14"/>
              </w:rPr>
            </w:pPr>
            <w:r w:rsidRPr="0005752D">
              <w:rPr>
                <w:rFonts w:cs="Arial"/>
                <w:sz w:val="16"/>
                <w:szCs w:val="14"/>
              </w:rPr>
              <w:t>113</w:t>
            </w:r>
          </w:p>
        </w:tc>
        <w:tc>
          <w:tcPr>
            <w:tcW w:w="691" w:type="pct"/>
            <w:shd w:val="clear" w:color="auto" w:fill="auto"/>
            <w:noWrap/>
            <w:vAlign w:val="center"/>
            <w:hideMark/>
          </w:tcPr>
          <w:p w14:paraId="61BF08B0" w14:textId="77777777" w:rsidR="00F01823" w:rsidRPr="0005752D" w:rsidRDefault="00F01823" w:rsidP="00F45FBB">
            <w:pPr>
              <w:spacing w:after="0"/>
              <w:jc w:val="center"/>
              <w:rPr>
                <w:rFonts w:cs="Calibri"/>
                <w:sz w:val="16"/>
                <w:szCs w:val="14"/>
              </w:rPr>
            </w:pPr>
            <w:r w:rsidRPr="0005752D">
              <w:rPr>
                <w:rFonts w:cs="Arial"/>
                <w:sz w:val="16"/>
                <w:szCs w:val="14"/>
              </w:rPr>
              <w:t>4</w:t>
            </w:r>
          </w:p>
        </w:tc>
        <w:tc>
          <w:tcPr>
            <w:tcW w:w="703" w:type="pct"/>
            <w:shd w:val="clear" w:color="auto" w:fill="auto"/>
            <w:noWrap/>
            <w:vAlign w:val="center"/>
            <w:hideMark/>
          </w:tcPr>
          <w:p w14:paraId="78BD34A8" w14:textId="77777777" w:rsidR="00F01823" w:rsidRPr="0005752D" w:rsidRDefault="00F01823" w:rsidP="00F45FBB">
            <w:pPr>
              <w:spacing w:after="0"/>
              <w:jc w:val="center"/>
              <w:rPr>
                <w:rFonts w:cs="Calibri"/>
                <w:sz w:val="16"/>
                <w:szCs w:val="14"/>
              </w:rPr>
            </w:pPr>
            <w:r w:rsidRPr="0005752D">
              <w:rPr>
                <w:rFonts w:cs="Arial"/>
                <w:sz w:val="16"/>
                <w:szCs w:val="14"/>
              </w:rPr>
              <w:t>76</w:t>
            </w:r>
          </w:p>
        </w:tc>
        <w:tc>
          <w:tcPr>
            <w:tcW w:w="750" w:type="pct"/>
            <w:shd w:val="clear" w:color="auto" w:fill="auto"/>
            <w:noWrap/>
            <w:vAlign w:val="center"/>
            <w:hideMark/>
          </w:tcPr>
          <w:p w14:paraId="0D9A0061" w14:textId="77777777" w:rsidR="00F01823" w:rsidRPr="0005752D" w:rsidRDefault="00F01823" w:rsidP="00F45FBB">
            <w:pPr>
              <w:spacing w:after="0"/>
              <w:jc w:val="center"/>
              <w:rPr>
                <w:rFonts w:cs="Calibri"/>
                <w:sz w:val="16"/>
                <w:szCs w:val="14"/>
              </w:rPr>
            </w:pPr>
            <w:r w:rsidRPr="0005752D">
              <w:rPr>
                <w:rFonts w:cs="Arial"/>
                <w:sz w:val="16"/>
                <w:szCs w:val="14"/>
              </w:rPr>
              <w:t>12</w:t>
            </w:r>
          </w:p>
        </w:tc>
      </w:tr>
      <w:tr w:rsidR="00F01823" w:rsidRPr="0005752D" w14:paraId="5C404762" w14:textId="77777777" w:rsidTr="00F45FBB">
        <w:trPr>
          <w:trHeight w:val="170"/>
          <w:jc w:val="center"/>
        </w:trPr>
        <w:tc>
          <w:tcPr>
            <w:tcW w:w="1267" w:type="pct"/>
            <w:shd w:val="clear" w:color="auto" w:fill="auto"/>
            <w:noWrap/>
            <w:vAlign w:val="center"/>
            <w:hideMark/>
          </w:tcPr>
          <w:p w14:paraId="5E6C0F53" w14:textId="77777777" w:rsidR="00F01823" w:rsidRPr="0005752D" w:rsidRDefault="00F01823" w:rsidP="00F45FBB">
            <w:pPr>
              <w:spacing w:after="0"/>
              <w:rPr>
                <w:rFonts w:cs="Calibri"/>
                <w:sz w:val="16"/>
                <w:szCs w:val="14"/>
              </w:rPr>
            </w:pPr>
            <w:r w:rsidRPr="0005752D">
              <w:rPr>
                <w:rFonts w:cs="Arial"/>
                <w:sz w:val="16"/>
                <w:szCs w:val="14"/>
              </w:rPr>
              <w:t>Cinco de Mayo</w:t>
            </w:r>
          </w:p>
        </w:tc>
        <w:tc>
          <w:tcPr>
            <w:tcW w:w="557" w:type="pct"/>
            <w:shd w:val="clear" w:color="auto" w:fill="auto"/>
            <w:noWrap/>
            <w:vAlign w:val="center"/>
            <w:hideMark/>
          </w:tcPr>
          <w:p w14:paraId="7294C7EE" w14:textId="77777777" w:rsidR="00F01823" w:rsidRPr="0005752D" w:rsidRDefault="00F01823" w:rsidP="00F45FBB">
            <w:pPr>
              <w:spacing w:after="0"/>
              <w:jc w:val="center"/>
              <w:rPr>
                <w:rFonts w:cs="Calibri"/>
                <w:sz w:val="16"/>
                <w:szCs w:val="14"/>
              </w:rPr>
            </w:pPr>
            <w:r w:rsidRPr="0005752D">
              <w:rPr>
                <w:rFonts w:cs="Arial"/>
                <w:sz w:val="16"/>
                <w:szCs w:val="14"/>
              </w:rPr>
              <w:t>256</w:t>
            </w:r>
          </w:p>
        </w:tc>
        <w:tc>
          <w:tcPr>
            <w:tcW w:w="715" w:type="pct"/>
            <w:shd w:val="clear" w:color="auto" w:fill="auto"/>
            <w:noWrap/>
            <w:vAlign w:val="center"/>
            <w:hideMark/>
          </w:tcPr>
          <w:p w14:paraId="50C6DB10" w14:textId="77777777" w:rsidR="00F01823" w:rsidRPr="0005752D" w:rsidRDefault="00F01823" w:rsidP="00F45FBB">
            <w:pPr>
              <w:spacing w:after="0"/>
              <w:jc w:val="center"/>
              <w:rPr>
                <w:rFonts w:cs="Calibri"/>
                <w:sz w:val="16"/>
                <w:szCs w:val="14"/>
              </w:rPr>
            </w:pPr>
            <w:r w:rsidRPr="0005752D">
              <w:rPr>
                <w:rFonts w:cs="Arial"/>
                <w:sz w:val="16"/>
                <w:szCs w:val="14"/>
              </w:rPr>
              <w:t>6.48</w:t>
            </w:r>
          </w:p>
        </w:tc>
        <w:tc>
          <w:tcPr>
            <w:tcW w:w="318" w:type="pct"/>
            <w:shd w:val="clear" w:color="auto" w:fill="auto"/>
            <w:noWrap/>
            <w:vAlign w:val="center"/>
            <w:hideMark/>
          </w:tcPr>
          <w:p w14:paraId="77CEDA56" w14:textId="77777777" w:rsidR="00F01823" w:rsidRPr="0005752D" w:rsidRDefault="00F01823" w:rsidP="00F45FBB">
            <w:pPr>
              <w:spacing w:after="0"/>
              <w:jc w:val="center"/>
              <w:rPr>
                <w:rFonts w:cs="Calibri"/>
                <w:sz w:val="16"/>
                <w:szCs w:val="14"/>
              </w:rPr>
            </w:pPr>
            <w:r w:rsidRPr="0005752D">
              <w:rPr>
                <w:rFonts w:cs="Arial"/>
                <w:sz w:val="16"/>
                <w:szCs w:val="14"/>
              </w:rPr>
              <w:t>109</w:t>
            </w:r>
          </w:p>
        </w:tc>
        <w:tc>
          <w:tcPr>
            <w:tcW w:w="691" w:type="pct"/>
            <w:shd w:val="clear" w:color="auto" w:fill="auto"/>
            <w:noWrap/>
            <w:vAlign w:val="center"/>
            <w:hideMark/>
          </w:tcPr>
          <w:p w14:paraId="559B1A2A" w14:textId="77777777" w:rsidR="00F01823" w:rsidRPr="0005752D" w:rsidRDefault="00F01823" w:rsidP="00F45FBB">
            <w:pPr>
              <w:spacing w:after="0"/>
              <w:jc w:val="center"/>
              <w:rPr>
                <w:rFonts w:cs="Calibri"/>
                <w:sz w:val="16"/>
                <w:szCs w:val="14"/>
              </w:rPr>
            </w:pPr>
            <w:r w:rsidRPr="0005752D">
              <w:rPr>
                <w:rFonts w:cs="Arial"/>
                <w:sz w:val="16"/>
                <w:szCs w:val="14"/>
              </w:rPr>
              <w:t>3</w:t>
            </w:r>
          </w:p>
        </w:tc>
        <w:tc>
          <w:tcPr>
            <w:tcW w:w="703" w:type="pct"/>
            <w:shd w:val="clear" w:color="auto" w:fill="auto"/>
            <w:noWrap/>
            <w:vAlign w:val="center"/>
            <w:hideMark/>
          </w:tcPr>
          <w:p w14:paraId="3A47A017" w14:textId="77777777" w:rsidR="00F01823" w:rsidRPr="0005752D" w:rsidRDefault="00F01823" w:rsidP="00F45FBB">
            <w:pPr>
              <w:spacing w:after="0"/>
              <w:jc w:val="center"/>
              <w:rPr>
                <w:rFonts w:cs="Calibri"/>
                <w:sz w:val="16"/>
                <w:szCs w:val="14"/>
              </w:rPr>
            </w:pPr>
            <w:r w:rsidRPr="0005752D">
              <w:rPr>
                <w:rFonts w:cs="Arial"/>
                <w:sz w:val="16"/>
                <w:szCs w:val="14"/>
              </w:rPr>
              <w:t>51</w:t>
            </w:r>
          </w:p>
        </w:tc>
        <w:tc>
          <w:tcPr>
            <w:tcW w:w="750" w:type="pct"/>
            <w:shd w:val="clear" w:color="auto" w:fill="auto"/>
            <w:noWrap/>
            <w:vAlign w:val="center"/>
            <w:hideMark/>
          </w:tcPr>
          <w:p w14:paraId="68D55C3C" w14:textId="77777777" w:rsidR="00F01823" w:rsidRPr="0005752D" w:rsidRDefault="00F01823" w:rsidP="00F45FBB">
            <w:pPr>
              <w:spacing w:after="0"/>
              <w:jc w:val="center"/>
              <w:rPr>
                <w:rFonts w:cs="Calibri"/>
                <w:sz w:val="16"/>
                <w:szCs w:val="14"/>
              </w:rPr>
            </w:pPr>
            <w:r w:rsidRPr="0005752D">
              <w:rPr>
                <w:rFonts w:cs="Arial"/>
                <w:sz w:val="16"/>
                <w:szCs w:val="14"/>
              </w:rPr>
              <w:t>14</w:t>
            </w:r>
          </w:p>
        </w:tc>
      </w:tr>
      <w:tr w:rsidR="00F01823" w:rsidRPr="0005752D" w14:paraId="2E5997C6" w14:textId="77777777" w:rsidTr="00F45FBB">
        <w:trPr>
          <w:trHeight w:val="170"/>
          <w:jc w:val="center"/>
        </w:trPr>
        <w:tc>
          <w:tcPr>
            <w:tcW w:w="1267" w:type="pct"/>
            <w:shd w:val="clear" w:color="auto" w:fill="auto"/>
            <w:noWrap/>
            <w:vAlign w:val="center"/>
            <w:hideMark/>
          </w:tcPr>
          <w:p w14:paraId="28FF4F6C" w14:textId="77777777" w:rsidR="00F01823" w:rsidRPr="0005752D" w:rsidRDefault="00F01823" w:rsidP="00F45FBB">
            <w:pPr>
              <w:spacing w:after="0"/>
              <w:rPr>
                <w:rFonts w:cs="Calibri"/>
                <w:sz w:val="16"/>
                <w:szCs w:val="14"/>
              </w:rPr>
            </w:pPr>
            <w:r w:rsidRPr="0005752D">
              <w:rPr>
                <w:rFonts w:cs="Arial"/>
                <w:sz w:val="16"/>
                <w:szCs w:val="14"/>
              </w:rPr>
              <w:t>Los Ranchitos (Porfirio Méndez)</w:t>
            </w:r>
          </w:p>
        </w:tc>
        <w:tc>
          <w:tcPr>
            <w:tcW w:w="557" w:type="pct"/>
            <w:shd w:val="clear" w:color="auto" w:fill="auto"/>
            <w:noWrap/>
            <w:vAlign w:val="center"/>
            <w:hideMark/>
          </w:tcPr>
          <w:p w14:paraId="6596AD63" w14:textId="77777777" w:rsidR="00F01823" w:rsidRPr="0005752D" w:rsidRDefault="00F01823" w:rsidP="00F45FBB">
            <w:pPr>
              <w:spacing w:after="0"/>
              <w:jc w:val="center"/>
              <w:rPr>
                <w:rFonts w:cs="Calibri"/>
                <w:sz w:val="16"/>
                <w:szCs w:val="14"/>
              </w:rPr>
            </w:pPr>
            <w:r w:rsidRPr="0005752D">
              <w:rPr>
                <w:rFonts w:cs="Arial"/>
                <w:sz w:val="16"/>
                <w:szCs w:val="14"/>
              </w:rPr>
              <w:t>220</w:t>
            </w:r>
          </w:p>
        </w:tc>
        <w:tc>
          <w:tcPr>
            <w:tcW w:w="715" w:type="pct"/>
            <w:shd w:val="clear" w:color="auto" w:fill="auto"/>
            <w:noWrap/>
            <w:vAlign w:val="center"/>
            <w:hideMark/>
          </w:tcPr>
          <w:p w14:paraId="60868FEC" w14:textId="77777777" w:rsidR="00F01823" w:rsidRPr="0005752D" w:rsidRDefault="00F01823" w:rsidP="00F45FBB">
            <w:pPr>
              <w:spacing w:after="0"/>
              <w:jc w:val="center"/>
              <w:rPr>
                <w:rFonts w:cs="Calibri"/>
                <w:sz w:val="16"/>
                <w:szCs w:val="14"/>
              </w:rPr>
            </w:pPr>
            <w:r w:rsidRPr="0005752D">
              <w:rPr>
                <w:rFonts w:cs="Arial"/>
                <w:sz w:val="16"/>
                <w:szCs w:val="14"/>
              </w:rPr>
              <w:t>7.14</w:t>
            </w:r>
          </w:p>
        </w:tc>
        <w:tc>
          <w:tcPr>
            <w:tcW w:w="318" w:type="pct"/>
            <w:shd w:val="clear" w:color="auto" w:fill="auto"/>
            <w:noWrap/>
            <w:vAlign w:val="center"/>
            <w:hideMark/>
          </w:tcPr>
          <w:p w14:paraId="254C2C39" w14:textId="77777777" w:rsidR="00F01823" w:rsidRPr="0005752D" w:rsidRDefault="00F01823" w:rsidP="00F45FBB">
            <w:pPr>
              <w:spacing w:after="0"/>
              <w:jc w:val="center"/>
              <w:rPr>
                <w:rFonts w:cs="Calibri"/>
                <w:sz w:val="16"/>
                <w:szCs w:val="14"/>
              </w:rPr>
            </w:pPr>
            <w:r w:rsidRPr="0005752D">
              <w:rPr>
                <w:rFonts w:cs="Arial"/>
                <w:sz w:val="16"/>
                <w:szCs w:val="14"/>
              </w:rPr>
              <w:t>75</w:t>
            </w:r>
          </w:p>
        </w:tc>
        <w:tc>
          <w:tcPr>
            <w:tcW w:w="691" w:type="pct"/>
            <w:shd w:val="clear" w:color="auto" w:fill="auto"/>
            <w:noWrap/>
            <w:vAlign w:val="center"/>
            <w:hideMark/>
          </w:tcPr>
          <w:p w14:paraId="7649583A" w14:textId="77777777" w:rsidR="00F01823" w:rsidRPr="0005752D" w:rsidRDefault="00F01823" w:rsidP="00F45FBB">
            <w:pPr>
              <w:spacing w:after="0"/>
              <w:jc w:val="center"/>
              <w:rPr>
                <w:rFonts w:cs="Calibri"/>
                <w:sz w:val="16"/>
                <w:szCs w:val="14"/>
              </w:rPr>
            </w:pPr>
            <w:r w:rsidRPr="0005752D">
              <w:rPr>
                <w:rFonts w:cs="Arial"/>
                <w:sz w:val="16"/>
                <w:szCs w:val="14"/>
              </w:rPr>
              <w:t>3</w:t>
            </w:r>
          </w:p>
        </w:tc>
        <w:tc>
          <w:tcPr>
            <w:tcW w:w="703" w:type="pct"/>
            <w:shd w:val="clear" w:color="auto" w:fill="auto"/>
            <w:noWrap/>
            <w:vAlign w:val="center"/>
            <w:hideMark/>
          </w:tcPr>
          <w:p w14:paraId="76CA9AE2" w14:textId="77777777" w:rsidR="00F01823" w:rsidRPr="0005752D" w:rsidRDefault="00F01823" w:rsidP="00F45FBB">
            <w:pPr>
              <w:spacing w:after="0"/>
              <w:jc w:val="center"/>
              <w:rPr>
                <w:rFonts w:cs="Calibri"/>
                <w:sz w:val="16"/>
                <w:szCs w:val="14"/>
              </w:rPr>
            </w:pPr>
            <w:r w:rsidRPr="0005752D">
              <w:rPr>
                <w:rFonts w:cs="Arial"/>
                <w:sz w:val="16"/>
                <w:szCs w:val="14"/>
              </w:rPr>
              <w:t>51</w:t>
            </w:r>
          </w:p>
        </w:tc>
        <w:tc>
          <w:tcPr>
            <w:tcW w:w="750" w:type="pct"/>
            <w:shd w:val="clear" w:color="auto" w:fill="auto"/>
            <w:noWrap/>
            <w:vAlign w:val="center"/>
            <w:hideMark/>
          </w:tcPr>
          <w:p w14:paraId="55A4CD02" w14:textId="77777777" w:rsidR="00F01823" w:rsidRPr="0005752D" w:rsidRDefault="00F01823" w:rsidP="00F45FBB">
            <w:pPr>
              <w:spacing w:after="0"/>
              <w:jc w:val="center"/>
              <w:rPr>
                <w:rFonts w:cs="Calibri"/>
                <w:sz w:val="16"/>
                <w:szCs w:val="14"/>
              </w:rPr>
            </w:pPr>
            <w:r w:rsidRPr="0005752D">
              <w:rPr>
                <w:rFonts w:cs="Arial"/>
                <w:sz w:val="16"/>
                <w:szCs w:val="14"/>
              </w:rPr>
              <w:t>26</w:t>
            </w:r>
          </w:p>
        </w:tc>
      </w:tr>
      <w:tr w:rsidR="00F01823" w:rsidRPr="0005752D" w14:paraId="55B8FB96" w14:textId="77777777" w:rsidTr="00F45FBB">
        <w:trPr>
          <w:trHeight w:val="170"/>
          <w:jc w:val="center"/>
        </w:trPr>
        <w:tc>
          <w:tcPr>
            <w:tcW w:w="1267" w:type="pct"/>
            <w:shd w:val="clear" w:color="auto" w:fill="auto"/>
            <w:noWrap/>
            <w:vAlign w:val="center"/>
            <w:hideMark/>
          </w:tcPr>
          <w:p w14:paraId="3E205CCC" w14:textId="77777777" w:rsidR="00F01823" w:rsidRPr="0005752D" w:rsidRDefault="00F01823" w:rsidP="00F45FBB">
            <w:pPr>
              <w:spacing w:after="0"/>
              <w:rPr>
                <w:rFonts w:cs="Calibri"/>
                <w:sz w:val="16"/>
                <w:szCs w:val="14"/>
              </w:rPr>
            </w:pPr>
            <w:r w:rsidRPr="0005752D">
              <w:rPr>
                <w:rFonts w:cs="Arial"/>
                <w:sz w:val="16"/>
                <w:szCs w:val="14"/>
              </w:rPr>
              <w:t>El Realito</w:t>
            </w:r>
          </w:p>
        </w:tc>
        <w:tc>
          <w:tcPr>
            <w:tcW w:w="557" w:type="pct"/>
            <w:shd w:val="clear" w:color="auto" w:fill="auto"/>
            <w:noWrap/>
            <w:vAlign w:val="center"/>
            <w:hideMark/>
          </w:tcPr>
          <w:p w14:paraId="7A94DE17" w14:textId="77777777" w:rsidR="00F01823" w:rsidRPr="0005752D" w:rsidRDefault="00F01823" w:rsidP="00F45FBB">
            <w:pPr>
              <w:spacing w:after="0"/>
              <w:jc w:val="center"/>
              <w:rPr>
                <w:rFonts w:cs="Calibri"/>
                <w:sz w:val="16"/>
                <w:szCs w:val="14"/>
              </w:rPr>
            </w:pPr>
            <w:r w:rsidRPr="0005752D">
              <w:rPr>
                <w:rFonts w:cs="Arial"/>
                <w:sz w:val="16"/>
                <w:szCs w:val="14"/>
              </w:rPr>
              <w:t>217</w:t>
            </w:r>
          </w:p>
        </w:tc>
        <w:tc>
          <w:tcPr>
            <w:tcW w:w="715" w:type="pct"/>
            <w:shd w:val="clear" w:color="auto" w:fill="auto"/>
            <w:noWrap/>
            <w:vAlign w:val="center"/>
            <w:hideMark/>
          </w:tcPr>
          <w:p w14:paraId="3C190C58" w14:textId="77777777" w:rsidR="00F01823" w:rsidRPr="0005752D" w:rsidRDefault="00F01823" w:rsidP="00F45FBB">
            <w:pPr>
              <w:spacing w:after="0"/>
              <w:jc w:val="center"/>
              <w:rPr>
                <w:rFonts w:cs="Calibri"/>
                <w:sz w:val="16"/>
                <w:szCs w:val="14"/>
              </w:rPr>
            </w:pPr>
            <w:r w:rsidRPr="0005752D">
              <w:rPr>
                <w:rFonts w:cs="Arial"/>
                <w:sz w:val="16"/>
                <w:szCs w:val="14"/>
              </w:rPr>
              <w:t>7.55</w:t>
            </w:r>
          </w:p>
        </w:tc>
        <w:tc>
          <w:tcPr>
            <w:tcW w:w="318" w:type="pct"/>
            <w:shd w:val="clear" w:color="auto" w:fill="auto"/>
            <w:noWrap/>
            <w:vAlign w:val="center"/>
            <w:hideMark/>
          </w:tcPr>
          <w:p w14:paraId="27FB6CB4" w14:textId="77777777" w:rsidR="00F01823" w:rsidRPr="0005752D" w:rsidRDefault="00F01823" w:rsidP="00F45FBB">
            <w:pPr>
              <w:spacing w:after="0"/>
              <w:jc w:val="center"/>
              <w:rPr>
                <w:rFonts w:cs="Calibri"/>
                <w:sz w:val="16"/>
                <w:szCs w:val="14"/>
              </w:rPr>
            </w:pPr>
            <w:r w:rsidRPr="0005752D">
              <w:rPr>
                <w:rFonts w:cs="Arial"/>
                <w:sz w:val="16"/>
                <w:szCs w:val="14"/>
              </w:rPr>
              <w:t>75</w:t>
            </w:r>
          </w:p>
        </w:tc>
        <w:tc>
          <w:tcPr>
            <w:tcW w:w="691" w:type="pct"/>
            <w:shd w:val="clear" w:color="auto" w:fill="auto"/>
            <w:noWrap/>
            <w:vAlign w:val="center"/>
            <w:hideMark/>
          </w:tcPr>
          <w:p w14:paraId="7385FBF8" w14:textId="77777777" w:rsidR="00F01823" w:rsidRPr="0005752D" w:rsidRDefault="00F01823" w:rsidP="00F45FBB">
            <w:pPr>
              <w:spacing w:after="0"/>
              <w:jc w:val="center"/>
              <w:rPr>
                <w:rFonts w:cs="Calibri"/>
                <w:sz w:val="16"/>
                <w:szCs w:val="14"/>
              </w:rPr>
            </w:pPr>
            <w:r w:rsidRPr="0005752D">
              <w:rPr>
                <w:rFonts w:cs="Arial"/>
                <w:sz w:val="16"/>
                <w:szCs w:val="14"/>
              </w:rPr>
              <w:t>3</w:t>
            </w:r>
          </w:p>
        </w:tc>
        <w:tc>
          <w:tcPr>
            <w:tcW w:w="703" w:type="pct"/>
            <w:shd w:val="clear" w:color="auto" w:fill="auto"/>
            <w:noWrap/>
            <w:vAlign w:val="center"/>
            <w:hideMark/>
          </w:tcPr>
          <w:p w14:paraId="76205D57" w14:textId="77777777" w:rsidR="00F01823" w:rsidRPr="0005752D" w:rsidRDefault="00F01823" w:rsidP="00F45FBB">
            <w:pPr>
              <w:spacing w:after="0"/>
              <w:jc w:val="center"/>
              <w:rPr>
                <w:rFonts w:cs="Calibri"/>
                <w:sz w:val="16"/>
                <w:szCs w:val="14"/>
              </w:rPr>
            </w:pPr>
            <w:r w:rsidRPr="0005752D">
              <w:rPr>
                <w:rFonts w:cs="Arial"/>
                <w:sz w:val="16"/>
                <w:szCs w:val="14"/>
              </w:rPr>
              <w:t>87</w:t>
            </w:r>
          </w:p>
        </w:tc>
        <w:tc>
          <w:tcPr>
            <w:tcW w:w="750" w:type="pct"/>
            <w:shd w:val="clear" w:color="auto" w:fill="auto"/>
            <w:noWrap/>
            <w:vAlign w:val="center"/>
            <w:hideMark/>
          </w:tcPr>
          <w:p w14:paraId="52A9C35F" w14:textId="77777777" w:rsidR="00F01823" w:rsidRPr="0005752D" w:rsidRDefault="00F01823" w:rsidP="00F45FBB">
            <w:pPr>
              <w:spacing w:after="0"/>
              <w:jc w:val="center"/>
              <w:rPr>
                <w:rFonts w:cs="Calibri"/>
                <w:sz w:val="16"/>
                <w:szCs w:val="14"/>
              </w:rPr>
            </w:pPr>
            <w:r w:rsidRPr="0005752D">
              <w:rPr>
                <w:rFonts w:cs="Arial"/>
                <w:sz w:val="16"/>
                <w:szCs w:val="14"/>
              </w:rPr>
              <w:t>22</w:t>
            </w:r>
          </w:p>
        </w:tc>
      </w:tr>
      <w:tr w:rsidR="00F01823" w:rsidRPr="0005752D" w14:paraId="5EDB677B" w14:textId="77777777" w:rsidTr="00F45FBB">
        <w:trPr>
          <w:trHeight w:val="170"/>
          <w:jc w:val="center"/>
        </w:trPr>
        <w:tc>
          <w:tcPr>
            <w:tcW w:w="1267" w:type="pct"/>
            <w:shd w:val="clear" w:color="auto" w:fill="auto"/>
            <w:noWrap/>
            <w:vAlign w:val="center"/>
            <w:hideMark/>
          </w:tcPr>
          <w:p w14:paraId="34988ECC" w14:textId="77777777" w:rsidR="00F01823" w:rsidRPr="0005752D" w:rsidRDefault="00F01823" w:rsidP="00F45FBB">
            <w:pPr>
              <w:spacing w:after="0"/>
              <w:rPr>
                <w:rFonts w:cs="Calibri"/>
                <w:sz w:val="16"/>
                <w:szCs w:val="14"/>
              </w:rPr>
            </w:pPr>
            <w:r w:rsidRPr="0005752D">
              <w:rPr>
                <w:rFonts w:cs="Arial"/>
                <w:sz w:val="16"/>
                <w:szCs w:val="14"/>
              </w:rPr>
              <w:t>El Tahuachal</w:t>
            </w:r>
          </w:p>
        </w:tc>
        <w:tc>
          <w:tcPr>
            <w:tcW w:w="557" w:type="pct"/>
            <w:shd w:val="clear" w:color="auto" w:fill="auto"/>
            <w:noWrap/>
            <w:vAlign w:val="center"/>
            <w:hideMark/>
          </w:tcPr>
          <w:p w14:paraId="5BAAF1C3" w14:textId="77777777" w:rsidR="00F01823" w:rsidRPr="0005752D" w:rsidRDefault="00F01823" w:rsidP="00F45FBB">
            <w:pPr>
              <w:spacing w:after="0"/>
              <w:jc w:val="center"/>
              <w:rPr>
                <w:rFonts w:cs="Calibri"/>
                <w:sz w:val="16"/>
                <w:szCs w:val="14"/>
              </w:rPr>
            </w:pPr>
            <w:r w:rsidRPr="0005752D">
              <w:rPr>
                <w:rFonts w:cs="Arial"/>
                <w:sz w:val="16"/>
                <w:szCs w:val="14"/>
              </w:rPr>
              <w:t>216</w:t>
            </w:r>
          </w:p>
        </w:tc>
        <w:tc>
          <w:tcPr>
            <w:tcW w:w="715" w:type="pct"/>
            <w:shd w:val="clear" w:color="auto" w:fill="auto"/>
            <w:noWrap/>
            <w:vAlign w:val="center"/>
            <w:hideMark/>
          </w:tcPr>
          <w:p w14:paraId="4809B4E2" w14:textId="77777777" w:rsidR="00F01823" w:rsidRPr="0005752D" w:rsidRDefault="00F01823" w:rsidP="00F45FBB">
            <w:pPr>
              <w:spacing w:after="0"/>
              <w:jc w:val="center"/>
              <w:rPr>
                <w:rFonts w:cs="Calibri"/>
                <w:sz w:val="16"/>
                <w:szCs w:val="14"/>
              </w:rPr>
            </w:pPr>
            <w:r w:rsidRPr="0005752D">
              <w:rPr>
                <w:rFonts w:cs="Arial"/>
                <w:sz w:val="16"/>
                <w:szCs w:val="14"/>
              </w:rPr>
              <w:t>5.65</w:t>
            </w:r>
          </w:p>
        </w:tc>
        <w:tc>
          <w:tcPr>
            <w:tcW w:w="318" w:type="pct"/>
            <w:shd w:val="clear" w:color="auto" w:fill="auto"/>
            <w:noWrap/>
            <w:vAlign w:val="center"/>
            <w:hideMark/>
          </w:tcPr>
          <w:p w14:paraId="376D2349" w14:textId="77777777" w:rsidR="00F01823" w:rsidRPr="0005752D" w:rsidRDefault="00F01823" w:rsidP="00F45FBB">
            <w:pPr>
              <w:spacing w:after="0"/>
              <w:jc w:val="center"/>
              <w:rPr>
                <w:rFonts w:cs="Calibri"/>
                <w:sz w:val="16"/>
                <w:szCs w:val="14"/>
              </w:rPr>
            </w:pPr>
            <w:r w:rsidRPr="0005752D">
              <w:rPr>
                <w:rFonts w:cs="Arial"/>
                <w:sz w:val="16"/>
                <w:szCs w:val="14"/>
              </w:rPr>
              <w:t>81</w:t>
            </w:r>
          </w:p>
        </w:tc>
        <w:tc>
          <w:tcPr>
            <w:tcW w:w="691" w:type="pct"/>
            <w:shd w:val="clear" w:color="auto" w:fill="auto"/>
            <w:noWrap/>
            <w:vAlign w:val="center"/>
            <w:hideMark/>
          </w:tcPr>
          <w:p w14:paraId="70EF718C" w14:textId="77777777" w:rsidR="00F01823" w:rsidRPr="0005752D" w:rsidRDefault="00F01823" w:rsidP="00F45FBB">
            <w:pPr>
              <w:spacing w:after="0"/>
              <w:jc w:val="center"/>
              <w:rPr>
                <w:rFonts w:cs="Calibri"/>
                <w:sz w:val="16"/>
                <w:szCs w:val="14"/>
              </w:rPr>
            </w:pPr>
            <w:r w:rsidRPr="0005752D">
              <w:rPr>
                <w:rFonts w:cs="Arial"/>
                <w:sz w:val="16"/>
                <w:szCs w:val="14"/>
              </w:rPr>
              <w:t>13</w:t>
            </w:r>
          </w:p>
        </w:tc>
        <w:tc>
          <w:tcPr>
            <w:tcW w:w="703" w:type="pct"/>
            <w:shd w:val="clear" w:color="auto" w:fill="auto"/>
            <w:noWrap/>
            <w:vAlign w:val="center"/>
            <w:hideMark/>
          </w:tcPr>
          <w:p w14:paraId="2CE3F362" w14:textId="77777777" w:rsidR="00F01823" w:rsidRPr="0005752D" w:rsidRDefault="00F01823" w:rsidP="00F45FBB">
            <w:pPr>
              <w:spacing w:after="0"/>
              <w:jc w:val="center"/>
              <w:rPr>
                <w:rFonts w:cs="Calibri"/>
                <w:sz w:val="16"/>
                <w:szCs w:val="14"/>
              </w:rPr>
            </w:pPr>
            <w:r w:rsidRPr="0005752D">
              <w:rPr>
                <w:rFonts w:cs="Arial"/>
                <w:sz w:val="16"/>
                <w:szCs w:val="14"/>
              </w:rPr>
              <w:t>101</w:t>
            </w:r>
          </w:p>
        </w:tc>
        <w:tc>
          <w:tcPr>
            <w:tcW w:w="750" w:type="pct"/>
            <w:shd w:val="clear" w:color="auto" w:fill="auto"/>
            <w:noWrap/>
            <w:vAlign w:val="center"/>
            <w:hideMark/>
          </w:tcPr>
          <w:p w14:paraId="3FFCC341" w14:textId="77777777" w:rsidR="00F01823" w:rsidRPr="0005752D" w:rsidRDefault="00F01823" w:rsidP="00F45FBB">
            <w:pPr>
              <w:spacing w:after="0"/>
              <w:jc w:val="center"/>
              <w:rPr>
                <w:rFonts w:cs="Calibri"/>
                <w:sz w:val="16"/>
                <w:szCs w:val="14"/>
              </w:rPr>
            </w:pPr>
            <w:r w:rsidRPr="0005752D">
              <w:rPr>
                <w:rFonts w:cs="Arial"/>
                <w:sz w:val="16"/>
                <w:szCs w:val="14"/>
              </w:rPr>
              <w:t>32</w:t>
            </w:r>
          </w:p>
        </w:tc>
      </w:tr>
      <w:tr w:rsidR="00F01823" w:rsidRPr="0005752D" w14:paraId="5A72778C" w14:textId="77777777" w:rsidTr="00F45FBB">
        <w:trPr>
          <w:trHeight w:val="170"/>
          <w:jc w:val="center"/>
        </w:trPr>
        <w:tc>
          <w:tcPr>
            <w:tcW w:w="1267" w:type="pct"/>
            <w:shd w:val="clear" w:color="auto" w:fill="auto"/>
            <w:noWrap/>
            <w:vAlign w:val="center"/>
            <w:hideMark/>
          </w:tcPr>
          <w:p w14:paraId="221DD5D8" w14:textId="77777777" w:rsidR="00F01823" w:rsidRPr="0005752D" w:rsidRDefault="00F01823" w:rsidP="00F45FBB">
            <w:pPr>
              <w:spacing w:after="0"/>
              <w:rPr>
                <w:rFonts w:cs="Calibri"/>
                <w:sz w:val="16"/>
                <w:szCs w:val="14"/>
              </w:rPr>
            </w:pPr>
            <w:r w:rsidRPr="0005752D">
              <w:rPr>
                <w:rFonts w:cs="Arial"/>
                <w:sz w:val="16"/>
                <w:szCs w:val="14"/>
              </w:rPr>
              <w:t>Prisciliano Delgado</w:t>
            </w:r>
          </w:p>
        </w:tc>
        <w:tc>
          <w:tcPr>
            <w:tcW w:w="557" w:type="pct"/>
            <w:shd w:val="clear" w:color="auto" w:fill="auto"/>
            <w:noWrap/>
            <w:vAlign w:val="center"/>
            <w:hideMark/>
          </w:tcPr>
          <w:p w14:paraId="6DA1721E" w14:textId="77777777" w:rsidR="00F01823" w:rsidRPr="0005752D" w:rsidRDefault="00F01823" w:rsidP="00F45FBB">
            <w:pPr>
              <w:spacing w:after="0"/>
              <w:jc w:val="center"/>
              <w:rPr>
                <w:rFonts w:cs="Calibri"/>
                <w:sz w:val="16"/>
                <w:szCs w:val="14"/>
              </w:rPr>
            </w:pPr>
            <w:r w:rsidRPr="0005752D">
              <w:rPr>
                <w:rFonts w:cs="Arial"/>
                <w:sz w:val="16"/>
                <w:szCs w:val="14"/>
              </w:rPr>
              <w:t>210</w:t>
            </w:r>
          </w:p>
        </w:tc>
        <w:tc>
          <w:tcPr>
            <w:tcW w:w="715" w:type="pct"/>
            <w:shd w:val="clear" w:color="auto" w:fill="auto"/>
            <w:noWrap/>
            <w:vAlign w:val="center"/>
            <w:hideMark/>
          </w:tcPr>
          <w:p w14:paraId="65A3E102" w14:textId="77777777" w:rsidR="00F01823" w:rsidRPr="0005752D" w:rsidRDefault="00F01823" w:rsidP="00F45FBB">
            <w:pPr>
              <w:spacing w:after="0"/>
              <w:jc w:val="center"/>
              <w:rPr>
                <w:rFonts w:cs="Calibri"/>
                <w:sz w:val="16"/>
                <w:szCs w:val="14"/>
              </w:rPr>
            </w:pPr>
            <w:r w:rsidRPr="0005752D">
              <w:rPr>
                <w:rFonts w:cs="Arial"/>
                <w:sz w:val="16"/>
                <w:szCs w:val="14"/>
              </w:rPr>
              <w:t>7.42</w:t>
            </w:r>
          </w:p>
        </w:tc>
        <w:tc>
          <w:tcPr>
            <w:tcW w:w="318" w:type="pct"/>
            <w:shd w:val="clear" w:color="auto" w:fill="auto"/>
            <w:noWrap/>
            <w:vAlign w:val="center"/>
            <w:hideMark/>
          </w:tcPr>
          <w:p w14:paraId="5AFBEA28" w14:textId="77777777" w:rsidR="00F01823" w:rsidRPr="0005752D" w:rsidRDefault="00F01823" w:rsidP="00F45FBB">
            <w:pPr>
              <w:spacing w:after="0"/>
              <w:jc w:val="center"/>
              <w:rPr>
                <w:rFonts w:cs="Calibri"/>
                <w:sz w:val="16"/>
                <w:szCs w:val="14"/>
              </w:rPr>
            </w:pPr>
            <w:r w:rsidRPr="0005752D">
              <w:rPr>
                <w:rFonts w:cs="Arial"/>
                <w:sz w:val="16"/>
                <w:szCs w:val="14"/>
              </w:rPr>
              <w:t>66</w:t>
            </w:r>
          </w:p>
        </w:tc>
        <w:tc>
          <w:tcPr>
            <w:tcW w:w="691" w:type="pct"/>
            <w:shd w:val="clear" w:color="auto" w:fill="auto"/>
            <w:noWrap/>
            <w:vAlign w:val="center"/>
            <w:hideMark/>
          </w:tcPr>
          <w:p w14:paraId="0D52F7F8" w14:textId="77777777" w:rsidR="00F01823" w:rsidRPr="0005752D" w:rsidRDefault="00F01823" w:rsidP="00F45FBB">
            <w:pPr>
              <w:spacing w:after="0"/>
              <w:jc w:val="center"/>
              <w:rPr>
                <w:rFonts w:cs="Calibri"/>
                <w:sz w:val="16"/>
                <w:szCs w:val="14"/>
              </w:rPr>
            </w:pPr>
            <w:r w:rsidRPr="0005752D">
              <w:rPr>
                <w:rFonts w:cs="Arial"/>
                <w:sz w:val="16"/>
                <w:szCs w:val="14"/>
              </w:rPr>
              <w:t>0</w:t>
            </w:r>
          </w:p>
        </w:tc>
        <w:tc>
          <w:tcPr>
            <w:tcW w:w="703" w:type="pct"/>
            <w:shd w:val="clear" w:color="auto" w:fill="auto"/>
            <w:noWrap/>
            <w:vAlign w:val="center"/>
            <w:hideMark/>
          </w:tcPr>
          <w:p w14:paraId="42FFAD1A" w14:textId="77777777" w:rsidR="00F01823" w:rsidRPr="0005752D" w:rsidRDefault="00F01823" w:rsidP="00F45FBB">
            <w:pPr>
              <w:spacing w:after="0"/>
              <w:jc w:val="center"/>
              <w:rPr>
                <w:rFonts w:cs="Calibri"/>
                <w:sz w:val="16"/>
                <w:szCs w:val="14"/>
              </w:rPr>
            </w:pPr>
            <w:r w:rsidRPr="0005752D">
              <w:rPr>
                <w:rFonts w:cs="Arial"/>
                <w:sz w:val="16"/>
                <w:szCs w:val="14"/>
              </w:rPr>
              <w:t>53</w:t>
            </w:r>
          </w:p>
        </w:tc>
        <w:tc>
          <w:tcPr>
            <w:tcW w:w="750" w:type="pct"/>
            <w:shd w:val="clear" w:color="auto" w:fill="auto"/>
            <w:noWrap/>
            <w:vAlign w:val="center"/>
            <w:hideMark/>
          </w:tcPr>
          <w:p w14:paraId="65A08746" w14:textId="77777777" w:rsidR="00F01823" w:rsidRPr="0005752D" w:rsidRDefault="00F01823" w:rsidP="00F45FBB">
            <w:pPr>
              <w:spacing w:after="0"/>
              <w:jc w:val="center"/>
              <w:rPr>
                <w:rFonts w:cs="Calibri"/>
                <w:sz w:val="16"/>
                <w:szCs w:val="14"/>
              </w:rPr>
            </w:pPr>
            <w:r w:rsidRPr="0005752D">
              <w:rPr>
                <w:rFonts w:cs="Arial"/>
                <w:sz w:val="16"/>
                <w:szCs w:val="14"/>
              </w:rPr>
              <w:t>10</w:t>
            </w:r>
          </w:p>
        </w:tc>
      </w:tr>
      <w:tr w:rsidR="00F01823" w:rsidRPr="0005752D" w14:paraId="2756FB4F" w14:textId="77777777" w:rsidTr="00F45FBB">
        <w:trPr>
          <w:trHeight w:val="170"/>
          <w:jc w:val="center"/>
        </w:trPr>
        <w:tc>
          <w:tcPr>
            <w:tcW w:w="1267" w:type="pct"/>
            <w:shd w:val="clear" w:color="auto" w:fill="auto"/>
            <w:noWrap/>
            <w:vAlign w:val="center"/>
            <w:hideMark/>
          </w:tcPr>
          <w:p w14:paraId="74611E02" w14:textId="77777777" w:rsidR="00F01823" w:rsidRPr="0005752D" w:rsidRDefault="00F01823" w:rsidP="00F45FBB">
            <w:pPr>
              <w:spacing w:after="0"/>
              <w:rPr>
                <w:rFonts w:cs="Calibri"/>
                <w:sz w:val="16"/>
                <w:szCs w:val="14"/>
              </w:rPr>
            </w:pPr>
            <w:r w:rsidRPr="0005752D">
              <w:rPr>
                <w:rFonts w:cs="Arial"/>
                <w:sz w:val="16"/>
                <w:szCs w:val="14"/>
              </w:rPr>
              <w:t>Juanillo</w:t>
            </w:r>
          </w:p>
        </w:tc>
        <w:tc>
          <w:tcPr>
            <w:tcW w:w="557" w:type="pct"/>
            <w:shd w:val="clear" w:color="auto" w:fill="auto"/>
            <w:noWrap/>
            <w:vAlign w:val="center"/>
            <w:hideMark/>
          </w:tcPr>
          <w:p w14:paraId="4CC91EFF" w14:textId="77777777" w:rsidR="00F01823" w:rsidRPr="0005752D" w:rsidRDefault="00F01823" w:rsidP="00F45FBB">
            <w:pPr>
              <w:spacing w:after="0"/>
              <w:jc w:val="center"/>
              <w:rPr>
                <w:rFonts w:cs="Calibri"/>
                <w:sz w:val="16"/>
                <w:szCs w:val="14"/>
              </w:rPr>
            </w:pPr>
            <w:r w:rsidRPr="0005752D">
              <w:rPr>
                <w:rFonts w:cs="Arial"/>
                <w:sz w:val="16"/>
                <w:szCs w:val="14"/>
              </w:rPr>
              <w:t>186</w:t>
            </w:r>
          </w:p>
        </w:tc>
        <w:tc>
          <w:tcPr>
            <w:tcW w:w="715" w:type="pct"/>
            <w:shd w:val="clear" w:color="auto" w:fill="auto"/>
            <w:noWrap/>
            <w:vAlign w:val="center"/>
            <w:hideMark/>
          </w:tcPr>
          <w:p w14:paraId="5AB7089B" w14:textId="77777777" w:rsidR="00F01823" w:rsidRPr="0005752D" w:rsidRDefault="00F01823" w:rsidP="00F45FBB">
            <w:pPr>
              <w:spacing w:after="0"/>
              <w:jc w:val="center"/>
              <w:rPr>
                <w:rFonts w:cs="Calibri"/>
                <w:sz w:val="16"/>
                <w:szCs w:val="14"/>
              </w:rPr>
            </w:pPr>
            <w:r w:rsidRPr="0005752D">
              <w:rPr>
                <w:rFonts w:cs="Arial"/>
                <w:sz w:val="16"/>
                <w:szCs w:val="14"/>
              </w:rPr>
              <w:t>6.92</w:t>
            </w:r>
          </w:p>
        </w:tc>
        <w:tc>
          <w:tcPr>
            <w:tcW w:w="318" w:type="pct"/>
            <w:shd w:val="clear" w:color="auto" w:fill="auto"/>
            <w:noWrap/>
            <w:vAlign w:val="center"/>
            <w:hideMark/>
          </w:tcPr>
          <w:p w14:paraId="3AD218B2" w14:textId="77777777" w:rsidR="00F01823" w:rsidRPr="0005752D" w:rsidRDefault="00F01823" w:rsidP="00F45FBB">
            <w:pPr>
              <w:spacing w:after="0"/>
              <w:jc w:val="center"/>
              <w:rPr>
                <w:rFonts w:cs="Calibri"/>
                <w:sz w:val="16"/>
                <w:szCs w:val="14"/>
              </w:rPr>
            </w:pPr>
            <w:r w:rsidRPr="0005752D">
              <w:rPr>
                <w:rFonts w:cs="Arial"/>
                <w:sz w:val="16"/>
                <w:szCs w:val="14"/>
              </w:rPr>
              <w:t>60</w:t>
            </w:r>
          </w:p>
        </w:tc>
        <w:tc>
          <w:tcPr>
            <w:tcW w:w="691" w:type="pct"/>
            <w:shd w:val="clear" w:color="auto" w:fill="auto"/>
            <w:noWrap/>
            <w:vAlign w:val="center"/>
            <w:hideMark/>
          </w:tcPr>
          <w:p w14:paraId="290A3E35" w14:textId="77777777" w:rsidR="00F01823" w:rsidRPr="0005752D" w:rsidRDefault="00F01823" w:rsidP="00F45FBB">
            <w:pPr>
              <w:spacing w:after="0"/>
              <w:jc w:val="center"/>
              <w:rPr>
                <w:rFonts w:cs="Calibri"/>
                <w:sz w:val="16"/>
                <w:szCs w:val="14"/>
              </w:rPr>
            </w:pPr>
            <w:r w:rsidRPr="0005752D">
              <w:rPr>
                <w:rFonts w:cs="Arial"/>
                <w:sz w:val="16"/>
                <w:szCs w:val="14"/>
              </w:rPr>
              <w:t>3</w:t>
            </w:r>
          </w:p>
        </w:tc>
        <w:tc>
          <w:tcPr>
            <w:tcW w:w="703" w:type="pct"/>
            <w:shd w:val="clear" w:color="auto" w:fill="auto"/>
            <w:noWrap/>
            <w:vAlign w:val="center"/>
            <w:hideMark/>
          </w:tcPr>
          <w:p w14:paraId="09012D0E" w14:textId="77777777" w:rsidR="00F01823" w:rsidRPr="0005752D" w:rsidRDefault="00F01823" w:rsidP="00F45FBB">
            <w:pPr>
              <w:spacing w:after="0"/>
              <w:jc w:val="center"/>
              <w:rPr>
                <w:rFonts w:cs="Calibri"/>
                <w:sz w:val="16"/>
                <w:szCs w:val="14"/>
              </w:rPr>
            </w:pPr>
            <w:r w:rsidRPr="0005752D">
              <w:rPr>
                <w:rFonts w:cs="Arial"/>
                <w:sz w:val="16"/>
                <w:szCs w:val="14"/>
              </w:rPr>
              <w:t>18</w:t>
            </w:r>
          </w:p>
        </w:tc>
        <w:tc>
          <w:tcPr>
            <w:tcW w:w="750" w:type="pct"/>
            <w:shd w:val="clear" w:color="auto" w:fill="auto"/>
            <w:noWrap/>
            <w:vAlign w:val="center"/>
            <w:hideMark/>
          </w:tcPr>
          <w:p w14:paraId="0D2A359A" w14:textId="77777777" w:rsidR="00F01823" w:rsidRPr="0005752D" w:rsidRDefault="00F01823" w:rsidP="00F45FBB">
            <w:pPr>
              <w:spacing w:after="0"/>
              <w:jc w:val="center"/>
              <w:rPr>
                <w:rFonts w:cs="Calibri"/>
                <w:sz w:val="16"/>
                <w:szCs w:val="14"/>
              </w:rPr>
            </w:pPr>
            <w:r w:rsidRPr="0005752D">
              <w:rPr>
                <w:rFonts w:cs="Arial"/>
                <w:sz w:val="16"/>
                <w:szCs w:val="14"/>
              </w:rPr>
              <w:t>39</w:t>
            </w:r>
          </w:p>
        </w:tc>
      </w:tr>
      <w:tr w:rsidR="00F01823" w:rsidRPr="0005752D" w14:paraId="7B8DF13E" w14:textId="77777777" w:rsidTr="00F45FBB">
        <w:trPr>
          <w:trHeight w:val="170"/>
          <w:jc w:val="center"/>
        </w:trPr>
        <w:tc>
          <w:tcPr>
            <w:tcW w:w="1267" w:type="pct"/>
            <w:shd w:val="clear" w:color="auto" w:fill="auto"/>
            <w:noWrap/>
            <w:vAlign w:val="center"/>
            <w:hideMark/>
          </w:tcPr>
          <w:p w14:paraId="4EF3DF8A" w14:textId="77777777" w:rsidR="00F01823" w:rsidRPr="0005752D" w:rsidRDefault="00F01823" w:rsidP="00F45FBB">
            <w:pPr>
              <w:spacing w:after="0"/>
              <w:rPr>
                <w:rFonts w:cs="Calibri"/>
                <w:sz w:val="16"/>
                <w:szCs w:val="14"/>
              </w:rPr>
            </w:pPr>
            <w:r w:rsidRPr="0005752D">
              <w:rPr>
                <w:rFonts w:cs="Arial"/>
                <w:sz w:val="16"/>
                <w:szCs w:val="14"/>
              </w:rPr>
              <w:t>Villaverde</w:t>
            </w:r>
          </w:p>
        </w:tc>
        <w:tc>
          <w:tcPr>
            <w:tcW w:w="557" w:type="pct"/>
            <w:shd w:val="clear" w:color="auto" w:fill="auto"/>
            <w:noWrap/>
            <w:vAlign w:val="center"/>
            <w:hideMark/>
          </w:tcPr>
          <w:p w14:paraId="7CD382CD" w14:textId="77777777" w:rsidR="00F01823" w:rsidRPr="0005752D" w:rsidRDefault="00F01823" w:rsidP="00F45FBB">
            <w:pPr>
              <w:spacing w:after="0"/>
              <w:jc w:val="center"/>
              <w:rPr>
                <w:rFonts w:cs="Calibri"/>
                <w:sz w:val="16"/>
                <w:szCs w:val="14"/>
              </w:rPr>
            </w:pPr>
            <w:r w:rsidRPr="0005752D">
              <w:rPr>
                <w:rFonts w:cs="Arial"/>
                <w:sz w:val="16"/>
                <w:szCs w:val="14"/>
              </w:rPr>
              <w:t>186</w:t>
            </w:r>
          </w:p>
        </w:tc>
        <w:tc>
          <w:tcPr>
            <w:tcW w:w="715" w:type="pct"/>
            <w:shd w:val="clear" w:color="auto" w:fill="auto"/>
            <w:noWrap/>
            <w:vAlign w:val="center"/>
            <w:hideMark/>
          </w:tcPr>
          <w:p w14:paraId="594DF239" w14:textId="77777777" w:rsidR="00F01823" w:rsidRPr="0005752D" w:rsidRDefault="00F01823" w:rsidP="00F45FBB">
            <w:pPr>
              <w:spacing w:after="0"/>
              <w:jc w:val="center"/>
              <w:rPr>
                <w:rFonts w:cs="Calibri"/>
                <w:sz w:val="16"/>
                <w:szCs w:val="14"/>
              </w:rPr>
            </w:pPr>
            <w:r w:rsidRPr="0005752D">
              <w:rPr>
                <w:rFonts w:cs="Arial"/>
                <w:sz w:val="16"/>
                <w:szCs w:val="14"/>
              </w:rPr>
              <w:t>6.93</w:t>
            </w:r>
          </w:p>
        </w:tc>
        <w:tc>
          <w:tcPr>
            <w:tcW w:w="318" w:type="pct"/>
            <w:shd w:val="clear" w:color="auto" w:fill="auto"/>
            <w:noWrap/>
            <w:vAlign w:val="center"/>
            <w:hideMark/>
          </w:tcPr>
          <w:p w14:paraId="1E52695F" w14:textId="77777777" w:rsidR="00F01823" w:rsidRPr="0005752D" w:rsidRDefault="00F01823" w:rsidP="00F45FBB">
            <w:pPr>
              <w:spacing w:after="0"/>
              <w:jc w:val="center"/>
              <w:rPr>
                <w:rFonts w:cs="Calibri"/>
                <w:sz w:val="16"/>
                <w:szCs w:val="14"/>
              </w:rPr>
            </w:pPr>
            <w:r w:rsidRPr="0005752D">
              <w:rPr>
                <w:rFonts w:cs="Arial"/>
                <w:sz w:val="16"/>
                <w:szCs w:val="14"/>
              </w:rPr>
              <w:t>72</w:t>
            </w:r>
          </w:p>
        </w:tc>
        <w:tc>
          <w:tcPr>
            <w:tcW w:w="691" w:type="pct"/>
            <w:shd w:val="clear" w:color="auto" w:fill="auto"/>
            <w:noWrap/>
            <w:vAlign w:val="center"/>
            <w:hideMark/>
          </w:tcPr>
          <w:p w14:paraId="5AA1343B" w14:textId="77777777" w:rsidR="00F01823" w:rsidRPr="0005752D" w:rsidRDefault="00F01823" w:rsidP="00F45FBB">
            <w:pPr>
              <w:spacing w:after="0"/>
              <w:jc w:val="center"/>
              <w:rPr>
                <w:rFonts w:cs="Calibri"/>
                <w:sz w:val="16"/>
                <w:szCs w:val="14"/>
              </w:rPr>
            </w:pPr>
            <w:r w:rsidRPr="0005752D">
              <w:rPr>
                <w:rFonts w:cs="Arial"/>
                <w:sz w:val="16"/>
                <w:szCs w:val="14"/>
              </w:rPr>
              <w:t>4</w:t>
            </w:r>
          </w:p>
        </w:tc>
        <w:tc>
          <w:tcPr>
            <w:tcW w:w="703" w:type="pct"/>
            <w:shd w:val="clear" w:color="auto" w:fill="auto"/>
            <w:noWrap/>
            <w:vAlign w:val="center"/>
            <w:hideMark/>
          </w:tcPr>
          <w:p w14:paraId="755DA9A6" w14:textId="77777777" w:rsidR="00F01823" w:rsidRPr="0005752D" w:rsidRDefault="00F01823" w:rsidP="00F45FBB">
            <w:pPr>
              <w:spacing w:after="0"/>
              <w:jc w:val="center"/>
              <w:rPr>
                <w:rFonts w:cs="Calibri"/>
                <w:sz w:val="16"/>
                <w:szCs w:val="14"/>
              </w:rPr>
            </w:pPr>
            <w:r w:rsidRPr="0005752D">
              <w:rPr>
                <w:rFonts w:cs="Arial"/>
                <w:sz w:val="16"/>
                <w:szCs w:val="14"/>
              </w:rPr>
              <w:t>43</w:t>
            </w:r>
          </w:p>
        </w:tc>
        <w:tc>
          <w:tcPr>
            <w:tcW w:w="750" w:type="pct"/>
            <w:shd w:val="clear" w:color="auto" w:fill="auto"/>
            <w:noWrap/>
            <w:vAlign w:val="center"/>
            <w:hideMark/>
          </w:tcPr>
          <w:p w14:paraId="25424CED" w14:textId="77777777" w:rsidR="00F01823" w:rsidRPr="0005752D" w:rsidRDefault="00F01823" w:rsidP="00F45FBB">
            <w:pPr>
              <w:spacing w:after="0"/>
              <w:jc w:val="center"/>
              <w:rPr>
                <w:rFonts w:cs="Calibri"/>
                <w:sz w:val="16"/>
                <w:szCs w:val="14"/>
              </w:rPr>
            </w:pPr>
            <w:r w:rsidRPr="0005752D">
              <w:rPr>
                <w:rFonts w:cs="Arial"/>
                <w:sz w:val="16"/>
                <w:szCs w:val="14"/>
              </w:rPr>
              <w:t>2</w:t>
            </w:r>
          </w:p>
        </w:tc>
      </w:tr>
      <w:tr w:rsidR="00F01823" w:rsidRPr="0005752D" w14:paraId="51052466" w14:textId="77777777" w:rsidTr="00F45FBB">
        <w:trPr>
          <w:trHeight w:val="170"/>
          <w:jc w:val="center"/>
        </w:trPr>
        <w:tc>
          <w:tcPr>
            <w:tcW w:w="1267" w:type="pct"/>
            <w:shd w:val="clear" w:color="auto" w:fill="auto"/>
            <w:noWrap/>
            <w:vAlign w:val="center"/>
            <w:hideMark/>
          </w:tcPr>
          <w:p w14:paraId="0F6CCCDD" w14:textId="77777777" w:rsidR="00F01823" w:rsidRPr="0005752D" w:rsidRDefault="00F01823" w:rsidP="00F45FBB">
            <w:pPr>
              <w:spacing w:after="0"/>
              <w:rPr>
                <w:rFonts w:cs="Calibri"/>
                <w:sz w:val="16"/>
                <w:szCs w:val="14"/>
              </w:rPr>
            </w:pPr>
            <w:r w:rsidRPr="0005752D">
              <w:rPr>
                <w:rFonts w:cs="Arial"/>
                <w:sz w:val="16"/>
                <w:szCs w:val="14"/>
              </w:rPr>
              <w:t>Los Timones</w:t>
            </w:r>
          </w:p>
        </w:tc>
        <w:tc>
          <w:tcPr>
            <w:tcW w:w="557" w:type="pct"/>
            <w:shd w:val="clear" w:color="auto" w:fill="auto"/>
            <w:noWrap/>
            <w:vAlign w:val="center"/>
            <w:hideMark/>
          </w:tcPr>
          <w:p w14:paraId="5BFBFF25" w14:textId="77777777" w:rsidR="00F01823" w:rsidRPr="0005752D" w:rsidRDefault="00F01823" w:rsidP="00F45FBB">
            <w:pPr>
              <w:spacing w:after="0"/>
              <w:jc w:val="center"/>
              <w:rPr>
                <w:rFonts w:cs="Calibri"/>
                <w:sz w:val="16"/>
                <w:szCs w:val="14"/>
              </w:rPr>
            </w:pPr>
            <w:r w:rsidRPr="0005752D">
              <w:rPr>
                <w:rFonts w:cs="Arial"/>
                <w:sz w:val="16"/>
                <w:szCs w:val="14"/>
              </w:rPr>
              <w:t>174</w:t>
            </w:r>
          </w:p>
        </w:tc>
        <w:tc>
          <w:tcPr>
            <w:tcW w:w="715" w:type="pct"/>
            <w:shd w:val="clear" w:color="auto" w:fill="auto"/>
            <w:noWrap/>
            <w:vAlign w:val="center"/>
            <w:hideMark/>
          </w:tcPr>
          <w:p w14:paraId="6D780581" w14:textId="77777777" w:rsidR="00F01823" w:rsidRPr="0005752D" w:rsidRDefault="00F01823" w:rsidP="00F45FBB">
            <w:pPr>
              <w:spacing w:after="0"/>
              <w:jc w:val="center"/>
              <w:rPr>
                <w:rFonts w:cs="Calibri"/>
                <w:sz w:val="16"/>
                <w:szCs w:val="14"/>
              </w:rPr>
            </w:pPr>
            <w:r w:rsidRPr="0005752D">
              <w:rPr>
                <w:rFonts w:cs="Arial"/>
                <w:sz w:val="16"/>
                <w:szCs w:val="14"/>
              </w:rPr>
              <w:t>6.53</w:t>
            </w:r>
          </w:p>
        </w:tc>
        <w:tc>
          <w:tcPr>
            <w:tcW w:w="318" w:type="pct"/>
            <w:shd w:val="clear" w:color="auto" w:fill="auto"/>
            <w:noWrap/>
            <w:vAlign w:val="center"/>
            <w:hideMark/>
          </w:tcPr>
          <w:p w14:paraId="3078289D" w14:textId="77777777" w:rsidR="00F01823" w:rsidRPr="0005752D" w:rsidRDefault="00F01823" w:rsidP="00F45FBB">
            <w:pPr>
              <w:spacing w:after="0"/>
              <w:jc w:val="center"/>
              <w:rPr>
                <w:rFonts w:cs="Calibri"/>
                <w:sz w:val="16"/>
                <w:szCs w:val="14"/>
              </w:rPr>
            </w:pPr>
            <w:r w:rsidRPr="0005752D">
              <w:rPr>
                <w:rFonts w:cs="Arial"/>
                <w:sz w:val="16"/>
                <w:szCs w:val="14"/>
              </w:rPr>
              <w:t>64</w:t>
            </w:r>
          </w:p>
        </w:tc>
        <w:tc>
          <w:tcPr>
            <w:tcW w:w="691" w:type="pct"/>
            <w:shd w:val="clear" w:color="auto" w:fill="auto"/>
            <w:noWrap/>
            <w:vAlign w:val="center"/>
            <w:hideMark/>
          </w:tcPr>
          <w:p w14:paraId="0CBAE787" w14:textId="77777777" w:rsidR="00F01823" w:rsidRPr="0005752D" w:rsidRDefault="00F01823" w:rsidP="00F45FBB">
            <w:pPr>
              <w:spacing w:after="0"/>
              <w:jc w:val="center"/>
              <w:rPr>
                <w:rFonts w:cs="Calibri"/>
                <w:sz w:val="16"/>
                <w:szCs w:val="14"/>
              </w:rPr>
            </w:pPr>
            <w:r w:rsidRPr="0005752D">
              <w:rPr>
                <w:rFonts w:cs="Arial"/>
                <w:sz w:val="16"/>
                <w:szCs w:val="14"/>
              </w:rPr>
              <w:t>0</w:t>
            </w:r>
          </w:p>
        </w:tc>
        <w:tc>
          <w:tcPr>
            <w:tcW w:w="703" w:type="pct"/>
            <w:shd w:val="clear" w:color="auto" w:fill="auto"/>
            <w:noWrap/>
            <w:vAlign w:val="center"/>
            <w:hideMark/>
          </w:tcPr>
          <w:p w14:paraId="7950ED5F" w14:textId="77777777" w:rsidR="00F01823" w:rsidRPr="0005752D" w:rsidRDefault="00F01823" w:rsidP="00F45FBB">
            <w:pPr>
              <w:spacing w:after="0"/>
              <w:jc w:val="center"/>
              <w:rPr>
                <w:rFonts w:cs="Calibri"/>
                <w:sz w:val="16"/>
                <w:szCs w:val="14"/>
              </w:rPr>
            </w:pPr>
            <w:r w:rsidRPr="0005752D">
              <w:rPr>
                <w:rFonts w:cs="Arial"/>
                <w:sz w:val="16"/>
                <w:szCs w:val="14"/>
              </w:rPr>
              <w:t>67</w:t>
            </w:r>
          </w:p>
        </w:tc>
        <w:tc>
          <w:tcPr>
            <w:tcW w:w="750" w:type="pct"/>
            <w:shd w:val="clear" w:color="auto" w:fill="auto"/>
            <w:noWrap/>
            <w:vAlign w:val="center"/>
            <w:hideMark/>
          </w:tcPr>
          <w:p w14:paraId="30AF52B8" w14:textId="77777777" w:rsidR="00F01823" w:rsidRPr="0005752D" w:rsidRDefault="00F01823" w:rsidP="00F45FBB">
            <w:pPr>
              <w:spacing w:after="0"/>
              <w:jc w:val="center"/>
              <w:rPr>
                <w:rFonts w:cs="Calibri"/>
                <w:sz w:val="16"/>
                <w:szCs w:val="14"/>
              </w:rPr>
            </w:pPr>
            <w:r w:rsidRPr="0005752D">
              <w:rPr>
                <w:rFonts w:cs="Arial"/>
                <w:sz w:val="16"/>
                <w:szCs w:val="14"/>
              </w:rPr>
              <w:t>5</w:t>
            </w:r>
          </w:p>
        </w:tc>
      </w:tr>
      <w:tr w:rsidR="00F01823" w:rsidRPr="0005752D" w14:paraId="43C1C9D0" w14:textId="77777777" w:rsidTr="00F45FBB">
        <w:trPr>
          <w:trHeight w:val="170"/>
          <w:jc w:val="center"/>
        </w:trPr>
        <w:tc>
          <w:tcPr>
            <w:tcW w:w="1267" w:type="pct"/>
            <w:shd w:val="clear" w:color="auto" w:fill="auto"/>
            <w:noWrap/>
            <w:vAlign w:val="center"/>
            <w:hideMark/>
          </w:tcPr>
          <w:p w14:paraId="4D5248CD" w14:textId="77777777" w:rsidR="00F01823" w:rsidRPr="0005752D" w:rsidRDefault="00F01823" w:rsidP="00F45FBB">
            <w:pPr>
              <w:spacing w:after="0"/>
              <w:rPr>
                <w:rFonts w:cs="Calibri"/>
                <w:sz w:val="16"/>
                <w:szCs w:val="14"/>
              </w:rPr>
            </w:pPr>
            <w:r w:rsidRPr="0005752D">
              <w:rPr>
                <w:rFonts w:cs="Arial"/>
                <w:sz w:val="16"/>
                <w:szCs w:val="14"/>
              </w:rPr>
              <w:t>Isla del Amor (Puntilla Sur)</w:t>
            </w:r>
          </w:p>
        </w:tc>
        <w:tc>
          <w:tcPr>
            <w:tcW w:w="557" w:type="pct"/>
            <w:shd w:val="clear" w:color="auto" w:fill="auto"/>
            <w:noWrap/>
            <w:vAlign w:val="center"/>
            <w:hideMark/>
          </w:tcPr>
          <w:p w14:paraId="68BFC1F4" w14:textId="77777777" w:rsidR="00F01823" w:rsidRPr="0005752D" w:rsidRDefault="00F01823" w:rsidP="00F45FBB">
            <w:pPr>
              <w:spacing w:after="0"/>
              <w:jc w:val="center"/>
              <w:rPr>
                <w:rFonts w:cs="Calibri"/>
                <w:sz w:val="16"/>
                <w:szCs w:val="14"/>
              </w:rPr>
            </w:pPr>
            <w:r w:rsidRPr="0005752D">
              <w:rPr>
                <w:rFonts w:cs="Arial"/>
                <w:sz w:val="16"/>
                <w:szCs w:val="14"/>
              </w:rPr>
              <w:t>161</w:t>
            </w:r>
          </w:p>
        </w:tc>
        <w:tc>
          <w:tcPr>
            <w:tcW w:w="715" w:type="pct"/>
            <w:shd w:val="clear" w:color="auto" w:fill="auto"/>
            <w:noWrap/>
            <w:vAlign w:val="center"/>
            <w:hideMark/>
          </w:tcPr>
          <w:p w14:paraId="1F80938C" w14:textId="77777777" w:rsidR="00F01823" w:rsidRPr="0005752D" w:rsidRDefault="00F01823" w:rsidP="00F45FBB">
            <w:pPr>
              <w:spacing w:after="0"/>
              <w:jc w:val="center"/>
              <w:rPr>
                <w:rFonts w:cs="Calibri"/>
                <w:sz w:val="16"/>
                <w:szCs w:val="14"/>
              </w:rPr>
            </w:pPr>
            <w:r w:rsidRPr="0005752D">
              <w:rPr>
                <w:rFonts w:cs="Arial"/>
                <w:sz w:val="16"/>
                <w:szCs w:val="14"/>
              </w:rPr>
              <w:t>6.72</w:t>
            </w:r>
          </w:p>
        </w:tc>
        <w:tc>
          <w:tcPr>
            <w:tcW w:w="318" w:type="pct"/>
            <w:shd w:val="clear" w:color="auto" w:fill="auto"/>
            <w:noWrap/>
            <w:vAlign w:val="center"/>
            <w:hideMark/>
          </w:tcPr>
          <w:p w14:paraId="22A91689" w14:textId="77777777" w:rsidR="00F01823" w:rsidRPr="0005752D" w:rsidRDefault="00F01823" w:rsidP="00F45FBB">
            <w:pPr>
              <w:spacing w:after="0"/>
              <w:jc w:val="center"/>
              <w:rPr>
                <w:rFonts w:cs="Calibri"/>
                <w:sz w:val="16"/>
                <w:szCs w:val="14"/>
              </w:rPr>
            </w:pPr>
            <w:r w:rsidRPr="0005752D">
              <w:rPr>
                <w:rFonts w:cs="Arial"/>
                <w:sz w:val="16"/>
                <w:szCs w:val="14"/>
              </w:rPr>
              <w:t>59</w:t>
            </w:r>
          </w:p>
        </w:tc>
        <w:tc>
          <w:tcPr>
            <w:tcW w:w="691" w:type="pct"/>
            <w:shd w:val="clear" w:color="auto" w:fill="auto"/>
            <w:noWrap/>
            <w:vAlign w:val="center"/>
            <w:hideMark/>
          </w:tcPr>
          <w:p w14:paraId="4BD253D8" w14:textId="77777777" w:rsidR="00F01823" w:rsidRPr="0005752D" w:rsidRDefault="00F01823" w:rsidP="00F45FBB">
            <w:pPr>
              <w:spacing w:after="0"/>
              <w:jc w:val="center"/>
              <w:rPr>
                <w:rFonts w:cs="Calibri"/>
                <w:sz w:val="16"/>
                <w:szCs w:val="14"/>
              </w:rPr>
            </w:pPr>
            <w:r w:rsidRPr="0005752D">
              <w:rPr>
                <w:rFonts w:cs="Arial"/>
                <w:sz w:val="16"/>
                <w:szCs w:val="14"/>
              </w:rPr>
              <w:t>0</w:t>
            </w:r>
          </w:p>
        </w:tc>
        <w:tc>
          <w:tcPr>
            <w:tcW w:w="703" w:type="pct"/>
            <w:shd w:val="clear" w:color="auto" w:fill="auto"/>
            <w:noWrap/>
            <w:vAlign w:val="center"/>
            <w:hideMark/>
          </w:tcPr>
          <w:p w14:paraId="5EE769A5" w14:textId="77777777" w:rsidR="00F01823" w:rsidRPr="0005752D" w:rsidRDefault="00F01823" w:rsidP="00F45FBB">
            <w:pPr>
              <w:spacing w:after="0"/>
              <w:jc w:val="center"/>
              <w:rPr>
                <w:rFonts w:cs="Calibri"/>
                <w:sz w:val="16"/>
                <w:szCs w:val="14"/>
              </w:rPr>
            </w:pPr>
            <w:r w:rsidRPr="0005752D">
              <w:rPr>
                <w:rFonts w:cs="Arial"/>
                <w:sz w:val="16"/>
                <w:szCs w:val="14"/>
              </w:rPr>
              <w:t>65</w:t>
            </w:r>
          </w:p>
        </w:tc>
        <w:tc>
          <w:tcPr>
            <w:tcW w:w="750" w:type="pct"/>
            <w:shd w:val="clear" w:color="auto" w:fill="auto"/>
            <w:noWrap/>
            <w:vAlign w:val="center"/>
            <w:hideMark/>
          </w:tcPr>
          <w:p w14:paraId="6ECCD986" w14:textId="77777777" w:rsidR="00F01823" w:rsidRPr="0005752D" w:rsidRDefault="00F01823" w:rsidP="00F45FBB">
            <w:pPr>
              <w:spacing w:after="0"/>
              <w:jc w:val="center"/>
              <w:rPr>
                <w:rFonts w:cs="Calibri"/>
                <w:sz w:val="16"/>
                <w:szCs w:val="14"/>
              </w:rPr>
            </w:pPr>
            <w:r w:rsidRPr="0005752D">
              <w:rPr>
                <w:rFonts w:cs="Arial"/>
                <w:sz w:val="16"/>
                <w:szCs w:val="14"/>
              </w:rPr>
              <w:t>0</w:t>
            </w:r>
          </w:p>
        </w:tc>
      </w:tr>
      <w:tr w:rsidR="00F01823" w:rsidRPr="0005752D" w14:paraId="7D0C2D4D" w14:textId="77777777" w:rsidTr="00F45FBB">
        <w:trPr>
          <w:trHeight w:val="170"/>
          <w:jc w:val="center"/>
        </w:trPr>
        <w:tc>
          <w:tcPr>
            <w:tcW w:w="1267" w:type="pct"/>
            <w:shd w:val="clear" w:color="auto" w:fill="auto"/>
            <w:noWrap/>
            <w:vAlign w:val="center"/>
            <w:hideMark/>
          </w:tcPr>
          <w:p w14:paraId="7C680C32" w14:textId="77777777" w:rsidR="00F01823" w:rsidRPr="0005752D" w:rsidRDefault="00F01823" w:rsidP="00F45FBB">
            <w:pPr>
              <w:spacing w:after="0"/>
              <w:rPr>
                <w:rFonts w:cs="Calibri"/>
                <w:sz w:val="16"/>
                <w:szCs w:val="14"/>
              </w:rPr>
            </w:pPr>
            <w:r w:rsidRPr="0005752D">
              <w:rPr>
                <w:rFonts w:cs="Arial"/>
                <w:sz w:val="16"/>
                <w:szCs w:val="14"/>
              </w:rPr>
              <w:t>Mogote de Santiago</w:t>
            </w:r>
          </w:p>
        </w:tc>
        <w:tc>
          <w:tcPr>
            <w:tcW w:w="557" w:type="pct"/>
            <w:shd w:val="clear" w:color="auto" w:fill="auto"/>
            <w:noWrap/>
            <w:vAlign w:val="center"/>
            <w:hideMark/>
          </w:tcPr>
          <w:p w14:paraId="3EA8DFFD" w14:textId="77777777" w:rsidR="00F01823" w:rsidRPr="0005752D" w:rsidRDefault="00F01823" w:rsidP="00F45FBB">
            <w:pPr>
              <w:spacing w:after="0"/>
              <w:jc w:val="center"/>
              <w:rPr>
                <w:rFonts w:cs="Calibri"/>
                <w:sz w:val="16"/>
                <w:szCs w:val="14"/>
              </w:rPr>
            </w:pPr>
            <w:r w:rsidRPr="0005752D">
              <w:rPr>
                <w:rFonts w:cs="Arial"/>
                <w:sz w:val="16"/>
                <w:szCs w:val="14"/>
              </w:rPr>
              <w:t>157</w:t>
            </w:r>
          </w:p>
        </w:tc>
        <w:tc>
          <w:tcPr>
            <w:tcW w:w="715" w:type="pct"/>
            <w:shd w:val="clear" w:color="auto" w:fill="auto"/>
            <w:noWrap/>
            <w:vAlign w:val="center"/>
            <w:hideMark/>
          </w:tcPr>
          <w:p w14:paraId="6FA5B045" w14:textId="77777777" w:rsidR="00F01823" w:rsidRPr="0005752D" w:rsidRDefault="00F01823" w:rsidP="00F45FBB">
            <w:pPr>
              <w:spacing w:after="0"/>
              <w:jc w:val="center"/>
              <w:rPr>
                <w:rFonts w:cs="Calibri"/>
                <w:sz w:val="16"/>
                <w:szCs w:val="14"/>
              </w:rPr>
            </w:pPr>
            <w:r w:rsidRPr="0005752D">
              <w:rPr>
                <w:rFonts w:cs="Arial"/>
                <w:sz w:val="16"/>
                <w:szCs w:val="14"/>
              </w:rPr>
              <w:t>7.12</w:t>
            </w:r>
          </w:p>
        </w:tc>
        <w:tc>
          <w:tcPr>
            <w:tcW w:w="318" w:type="pct"/>
            <w:shd w:val="clear" w:color="auto" w:fill="auto"/>
            <w:noWrap/>
            <w:vAlign w:val="center"/>
            <w:hideMark/>
          </w:tcPr>
          <w:p w14:paraId="42682C38" w14:textId="77777777" w:rsidR="00F01823" w:rsidRPr="0005752D" w:rsidRDefault="00F01823" w:rsidP="00F45FBB">
            <w:pPr>
              <w:spacing w:after="0"/>
              <w:jc w:val="center"/>
              <w:rPr>
                <w:rFonts w:cs="Calibri"/>
                <w:sz w:val="16"/>
                <w:szCs w:val="14"/>
              </w:rPr>
            </w:pPr>
            <w:r w:rsidRPr="0005752D">
              <w:rPr>
                <w:rFonts w:cs="Arial"/>
                <w:sz w:val="16"/>
                <w:szCs w:val="14"/>
              </w:rPr>
              <w:t>63</w:t>
            </w:r>
          </w:p>
        </w:tc>
        <w:tc>
          <w:tcPr>
            <w:tcW w:w="691" w:type="pct"/>
            <w:shd w:val="clear" w:color="auto" w:fill="auto"/>
            <w:noWrap/>
            <w:vAlign w:val="center"/>
            <w:hideMark/>
          </w:tcPr>
          <w:p w14:paraId="31754293" w14:textId="77777777" w:rsidR="00F01823" w:rsidRPr="0005752D" w:rsidRDefault="00F01823" w:rsidP="00F45FBB">
            <w:pPr>
              <w:spacing w:after="0"/>
              <w:jc w:val="center"/>
              <w:rPr>
                <w:rFonts w:cs="Calibri"/>
                <w:sz w:val="16"/>
                <w:szCs w:val="14"/>
              </w:rPr>
            </w:pPr>
            <w:r w:rsidRPr="0005752D">
              <w:rPr>
                <w:rFonts w:cs="Arial"/>
                <w:sz w:val="16"/>
                <w:szCs w:val="14"/>
              </w:rPr>
              <w:t>6</w:t>
            </w:r>
          </w:p>
        </w:tc>
        <w:tc>
          <w:tcPr>
            <w:tcW w:w="703" w:type="pct"/>
            <w:shd w:val="clear" w:color="auto" w:fill="auto"/>
            <w:noWrap/>
            <w:vAlign w:val="center"/>
            <w:hideMark/>
          </w:tcPr>
          <w:p w14:paraId="7A87E042" w14:textId="77777777" w:rsidR="00F01823" w:rsidRPr="0005752D" w:rsidRDefault="00F01823" w:rsidP="00F45FBB">
            <w:pPr>
              <w:spacing w:after="0"/>
              <w:jc w:val="center"/>
              <w:rPr>
                <w:rFonts w:cs="Calibri"/>
                <w:sz w:val="16"/>
                <w:szCs w:val="14"/>
              </w:rPr>
            </w:pPr>
            <w:r w:rsidRPr="0005752D">
              <w:rPr>
                <w:rFonts w:cs="Arial"/>
                <w:sz w:val="16"/>
                <w:szCs w:val="14"/>
              </w:rPr>
              <w:t>28</w:t>
            </w:r>
          </w:p>
        </w:tc>
        <w:tc>
          <w:tcPr>
            <w:tcW w:w="750" w:type="pct"/>
            <w:shd w:val="clear" w:color="auto" w:fill="auto"/>
            <w:noWrap/>
            <w:vAlign w:val="center"/>
            <w:hideMark/>
          </w:tcPr>
          <w:p w14:paraId="49B34288" w14:textId="77777777" w:rsidR="00F01823" w:rsidRPr="0005752D" w:rsidRDefault="00F01823" w:rsidP="00F45FBB">
            <w:pPr>
              <w:spacing w:after="0"/>
              <w:jc w:val="center"/>
              <w:rPr>
                <w:rFonts w:cs="Calibri"/>
                <w:sz w:val="16"/>
                <w:szCs w:val="14"/>
              </w:rPr>
            </w:pPr>
            <w:r w:rsidRPr="0005752D">
              <w:rPr>
                <w:rFonts w:cs="Arial"/>
                <w:sz w:val="16"/>
                <w:szCs w:val="14"/>
              </w:rPr>
              <w:t>7</w:t>
            </w:r>
          </w:p>
        </w:tc>
      </w:tr>
      <w:tr w:rsidR="00F01823" w:rsidRPr="0005752D" w14:paraId="6D154279" w14:textId="77777777" w:rsidTr="00F45FBB">
        <w:trPr>
          <w:trHeight w:val="170"/>
          <w:jc w:val="center"/>
        </w:trPr>
        <w:tc>
          <w:tcPr>
            <w:tcW w:w="1267" w:type="pct"/>
            <w:shd w:val="clear" w:color="auto" w:fill="auto"/>
            <w:noWrap/>
            <w:vAlign w:val="center"/>
            <w:hideMark/>
          </w:tcPr>
          <w:p w14:paraId="5732D144" w14:textId="77777777" w:rsidR="00F01823" w:rsidRPr="0005752D" w:rsidRDefault="00F01823" w:rsidP="00F45FBB">
            <w:pPr>
              <w:spacing w:after="0"/>
              <w:rPr>
                <w:rFonts w:cs="Calibri"/>
                <w:sz w:val="16"/>
                <w:szCs w:val="14"/>
              </w:rPr>
            </w:pPr>
            <w:r w:rsidRPr="0005752D">
              <w:rPr>
                <w:rFonts w:cs="Arial"/>
                <w:sz w:val="16"/>
                <w:szCs w:val="14"/>
              </w:rPr>
              <w:t>Isla la Fantasía</w:t>
            </w:r>
          </w:p>
        </w:tc>
        <w:tc>
          <w:tcPr>
            <w:tcW w:w="557" w:type="pct"/>
            <w:shd w:val="clear" w:color="auto" w:fill="auto"/>
            <w:noWrap/>
            <w:vAlign w:val="center"/>
            <w:hideMark/>
          </w:tcPr>
          <w:p w14:paraId="539305ED" w14:textId="77777777" w:rsidR="00F01823" w:rsidRPr="0005752D" w:rsidRDefault="00F01823" w:rsidP="00F45FBB">
            <w:pPr>
              <w:spacing w:after="0"/>
              <w:jc w:val="center"/>
              <w:rPr>
                <w:rFonts w:cs="Calibri"/>
                <w:sz w:val="16"/>
                <w:szCs w:val="14"/>
              </w:rPr>
            </w:pPr>
            <w:r w:rsidRPr="0005752D">
              <w:rPr>
                <w:rFonts w:cs="Arial"/>
                <w:sz w:val="16"/>
                <w:szCs w:val="14"/>
              </w:rPr>
              <w:t>150</w:t>
            </w:r>
          </w:p>
        </w:tc>
        <w:tc>
          <w:tcPr>
            <w:tcW w:w="715" w:type="pct"/>
            <w:shd w:val="clear" w:color="auto" w:fill="auto"/>
            <w:noWrap/>
            <w:vAlign w:val="center"/>
            <w:hideMark/>
          </w:tcPr>
          <w:p w14:paraId="4A574856" w14:textId="77777777" w:rsidR="00F01823" w:rsidRPr="0005752D" w:rsidRDefault="00F01823" w:rsidP="00F45FBB">
            <w:pPr>
              <w:spacing w:after="0"/>
              <w:jc w:val="center"/>
              <w:rPr>
                <w:rFonts w:cs="Calibri"/>
                <w:sz w:val="16"/>
                <w:szCs w:val="14"/>
              </w:rPr>
            </w:pPr>
            <w:r w:rsidRPr="0005752D">
              <w:rPr>
                <w:rFonts w:cs="Arial"/>
                <w:sz w:val="16"/>
                <w:szCs w:val="14"/>
              </w:rPr>
              <w:t>6.6</w:t>
            </w:r>
          </w:p>
        </w:tc>
        <w:tc>
          <w:tcPr>
            <w:tcW w:w="318" w:type="pct"/>
            <w:shd w:val="clear" w:color="auto" w:fill="auto"/>
            <w:noWrap/>
            <w:vAlign w:val="center"/>
            <w:hideMark/>
          </w:tcPr>
          <w:p w14:paraId="117EF305" w14:textId="77777777" w:rsidR="00F01823" w:rsidRPr="0005752D" w:rsidRDefault="00F01823" w:rsidP="00F45FBB">
            <w:pPr>
              <w:spacing w:after="0"/>
              <w:jc w:val="center"/>
              <w:rPr>
                <w:rFonts w:cs="Calibri"/>
                <w:sz w:val="16"/>
                <w:szCs w:val="14"/>
              </w:rPr>
            </w:pPr>
            <w:r w:rsidRPr="0005752D">
              <w:rPr>
                <w:rFonts w:cs="Arial"/>
                <w:sz w:val="16"/>
                <w:szCs w:val="14"/>
              </w:rPr>
              <w:t>57</w:t>
            </w:r>
          </w:p>
        </w:tc>
        <w:tc>
          <w:tcPr>
            <w:tcW w:w="691" w:type="pct"/>
            <w:shd w:val="clear" w:color="auto" w:fill="auto"/>
            <w:noWrap/>
            <w:vAlign w:val="center"/>
            <w:hideMark/>
          </w:tcPr>
          <w:p w14:paraId="4E3DD03F" w14:textId="77777777" w:rsidR="00F01823" w:rsidRPr="0005752D" w:rsidRDefault="00F01823" w:rsidP="00F45FBB">
            <w:pPr>
              <w:spacing w:after="0"/>
              <w:jc w:val="center"/>
              <w:rPr>
                <w:rFonts w:cs="Calibri"/>
                <w:sz w:val="16"/>
                <w:szCs w:val="14"/>
              </w:rPr>
            </w:pPr>
            <w:r w:rsidRPr="0005752D">
              <w:rPr>
                <w:rFonts w:cs="Arial"/>
                <w:sz w:val="16"/>
                <w:szCs w:val="14"/>
              </w:rPr>
              <w:t>2</w:t>
            </w:r>
          </w:p>
        </w:tc>
        <w:tc>
          <w:tcPr>
            <w:tcW w:w="703" w:type="pct"/>
            <w:shd w:val="clear" w:color="auto" w:fill="auto"/>
            <w:noWrap/>
            <w:vAlign w:val="center"/>
            <w:hideMark/>
          </w:tcPr>
          <w:p w14:paraId="346ADB07" w14:textId="77777777" w:rsidR="00F01823" w:rsidRPr="0005752D" w:rsidRDefault="00F01823" w:rsidP="00F45FBB">
            <w:pPr>
              <w:spacing w:after="0"/>
              <w:jc w:val="center"/>
              <w:rPr>
                <w:rFonts w:cs="Calibri"/>
                <w:sz w:val="16"/>
                <w:szCs w:val="14"/>
              </w:rPr>
            </w:pPr>
            <w:r w:rsidRPr="0005752D">
              <w:rPr>
                <w:rFonts w:cs="Arial"/>
                <w:sz w:val="16"/>
                <w:szCs w:val="14"/>
              </w:rPr>
              <w:t>59</w:t>
            </w:r>
          </w:p>
        </w:tc>
        <w:tc>
          <w:tcPr>
            <w:tcW w:w="750" w:type="pct"/>
            <w:shd w:val="clear" w:color="auto" w:fill="auto"/>
            <w:noWrap/>
            <w:vAlign w:val="center"/>
            <w:hideMark/>
          </w:tcPr>
          <w:p w14:paraId="026162BB" w14:textId="77777777" w:rsidR="00F01823" w:rsidRPr="0005752D" w:rsidRDefault="00F01823" w:rsidP="00F45FBB">
            <w:pPr>
              <w:spacing w:after="0"/>
              <w:jc w:val="center"/>
              <w:rPr>
                <w:rFonts w:cs="Calibri"/>
                <w:sz w:val="16"/>
                <w:szCs w:val="14"/>
              </w:rPr>
            </w:pPr>
            <w:r w:rsidRPr="0005752D">
              <w:rPr>
                <w:rFonts w:cs="Arial"/>
                <w:sz w:val="16"/>
                <w:szCs w:val="14"/>
              </w:rPr>
              <w:t>3</w:t>
            </w:r>
          </w:p>
        </w:tc>
      </w:tr>
      <w:tr w:rsidR="00F01823" w:rsidRPr="0005752D" w14:paraId="504D02AB" w14:textId="77777777" w:rsidTr="00F45FBB">
        <w:trPr>
          <w:trHeight w:val="170"/>
          <w:jc w:val="center"/>
        </w:trPr>
        <w:tc>
          <w:tcPr>
            <w:tcW w:w="1267" w:type="pct"/>
            <w:shd w:val="clear" w:color="auto" w:fill="auto"/>
            <w:noWrap/>
            <w:vAlign w:val="center"/>
            <w:hideMark/>
          </w:tcPr>
          <w:p w14:paraId="63A4120B" w14:textId="77777777" w:rsidR="00F01823" w:rsidRPr="0005752D" w:rsidRDefault="00F01823" w:rsidP="00F45FBB">
            <w:pPr>
              <w:spacing w:after="0"/>
              <w:rPr>
                <w:rFonts w:cs="Calibri"/>
                <w:sz w:val="16"/>
                <w:szCs w:val="14"/>
              </w:rPr>
            </w:pPr>
            <w:r w:rsidRPr="0005752D">
              <w:rPr>
                <w:rFonts w:cs="Arial"/>
                <w:sz w:val="16"/>
                <w:szCs w:val="14"/>
              </w:rPr>
              <w:t>Santa Irene</w:t>
            </w:r>
          </w:p>
        </w:tc>
        <w:tc>
          <w:tcPr>
            <w:tcW w:w="557" w:type="pct"/>
            <w:shd w:val="clear" w:color="auto" w:fill="auto"/>
            <w:noWrap/>
            <w:vAlign w:val="center"/>
            <w:hideMark/>
          </w:tcPr>
          <w:p w14:paraId="28552B1B" w14:textId="77777777" w:rsidR="00F01823" w:rsidRPr="0005752D" w:rsidRDefault="00F01823" w:rsidP="00F45FBB">
            <w:pPr>
              <w:spacing w:after="0"/>
              <w:jc w:val="center"/>
              <w:rPr>
                <w:rFonts w:cs="Calibri"/>
                <w:sz w:val="16"/>
                <w:szCs w:val="14"/>
              </w:rPr>
            </w:pPr>
            <w:r w:rsidRPr="0005752D">
              <w:rPr>
                <w:rFonts w:cs="Arial"/>
                <w:sz w:val="16"/>
                <w:szCs w:val="14"/>
              </w:rPr>
              <w:t>142</w:t>
            </w:r>
          </w:p>
        </w:tc>
        <w:tc>
          <w:tcPr>
            <w:tcW w:w="715" w:type="pct"/>
            <w:shd w:val="clear" w:color="auto" w:fill="auto"/>
            <w:noWrap/>
            <w:vAlign w:val="center"/>
            <w:hideMark/>
          </w:tcPr>
          <w:p w14:paraId="66636EFE" w14:textId="77777777" w:rsidR="00F01823" w:rsidRPr="0005752D" w:rsidRDefault="00F01823" w:rsidP="00F45FBB">
            <w:pPr>
              <w:spacing w:after="0"/>
              <w:jc w:val="center"/>
              <w:rPr>
                <w:rFonts w:cs="Calibri"/>
                <w:sz w:val="16"/>
                <w:szCs w:val="14"/>
              </w:rPr>
            </w:pPr>
            <w:r w:rsidRPr="0005752D">
              <w:rPr>
                <w:rFonts w:cs="Arial"/>
                <w:sz w:val="16"/>
                <w:szCs w:val="14"/>
              </w:rPr>
              <w:t>6.46</w:t>
            </w:r>
          </w:p>
        </w:tc>
        <w:tc>
          <w:tcPr>
            <w:tcW w:w="318" w:type="pct"/>
            <w:shd w:val="clear" w:color="auto" w:fill="auto"/>
            <w:noWrap/>
            <w:vAlign w:val="center"/>
            <w:hideMark/>
          </w:tcPr>
          <w:p w14:paraId="0FA5EB5B" w14:textId="77777777" w:rsidR="00F01823" w:rsidRPr="0005752D" w:rsidRDefault="00F01823" w:rsidP="00F45FBB">
            <w:pPr>
              <w:spacing w:after="0"/>
              <w:jc w:val="center"/>
              <w:rPr>
                <w:rFonts w:cs="Calibri"/>
                <w:sz w:val="16"/>
                <w:szCs w:val="14"/>
              </w:rPr>
            </w:pPr>
            <w:r w:rsidRPr="0005752D">
              <w:rPr>
                <w:rFonts w:cs="Arial"/>
                <w:sz w:val="16"/>
                <w:szCs w:val="14"/>
              </w:rPr>
              <w:t>62</w:t>
            </w:r>
          </w:p>
        </w:tc>
        <w:tc>
          <w:tcPr>
            <w:tcW w:w="691" w:type="pct"/>
            <w:shd w:val="clear" w:color="auto" w:fill="auto"/>
            <w:noWrap/>
            <w:vAlign w:val="center"/>
            <w:hideMark/>
          </w:tcPr>
          <w:p w14:paraId="6B42B6CE" w14:textId="77777777" w:rsidR="00F01823" w:rsidRPr="0005752D" w:rsidRDefault="00F01823" w:rsidP="00F45FBB">
            <w:pPr>
              <w:spacing w:after="0"/>
              <w:jc w:val="center"/>
              <w:rPr>
                <w:rFonts w:cs="Calibri"/>
                <w:sz w:val="16"/>
                <w:szCs w:val="14"/>
              </w:rPr>
            </w:pPr>
            <w:r w:rsidRPr="0005752D">
              <w:rPr>
                <w:rFonts w:cs="Arial"/>
                <w:sz w:val="16"/>
                <w:szCs w:val="14"/>
              </w:rPr>
              <w:t>4</w:t>
            </w:r>
          </w:p>
        </w:tc>
        <w:tc>
          <w:tcPr>
            <w:tcW w:w="703" w:type="pct"/>
            <w:shd w:val="clear" w:color="auto" w:fill="auto"/>
            <w:noWrap/>
            <w:vAlign w:val="center"/>
            <w:hideMark/>
          </w:tcPr>
          <w:p w14:paraId="796BF83D" w14:textId="77777777" w:rsidR="00F01823" w:rsidRPr="0005752D" w:rsidRDefault="00F01823" w:rsidP="00F45FBB">
            <w:pPr>
              <w:spacing w:after="0"/>
              <w:jc w:val="center"/>
              <w:rPr>
                <w:rFonts w:cs="Calibri"/>
                <w:sz w:val="16"/>
                <w:szCs w:val="14"/>
              </w:rPr>
            </w:pPr>
            <w:r w:rsidRPr="0005752D">
              <w:rPr>
                <w:rFonts w:cs="Arial"/>
                <w:sz w:val="16"/>
                <w:szCs w:val="14"/>
              </w:rPr>
              <w:t>42</w:t>
            </w:r>
          </w:p>
        </w:tc>
        <w:tc>
          <w:tcPr>
            <w:tcW w:w="750" w:type="pct"/>
            <w:shd w:val="clear" w:color="auto" w:fill="auto"/>
            <w:noWrap/>
            <w:vAlign w:val="center"/>
            <w:hideMark/>
          </w:tcPr>
          <w:p w14:paraId="3E1F42A8" w14:textId="77777777" w:rsidR="00F01823" w:rsidRPr="0005752D" w:rsidRDefault="00F01823" w:rsidP="00F45FBB">
            <w:pPr>
              <w:spacing w:after="0"/>
              <w:jc w:val="center"/>
              <w:rPr>
                <w:rFonts w:cs="Calibri"/>
                <w:sz w:val="16"/>
                <w:szCs w:val="14"/>
              </w:rPr>
            </w:pPr>
            <w:r w:rsidRPr="0005752D">
              <w:rPr>
                <w:rFonts w:cs="Arial"/>
                <w:sz w:val="16"/>
                <w:szCs w:val="14"/>
              </w:rPr>
              <w:t>4</w:t>
            </w:r>
          </w:p>
        </w:tc>
      </w:tr>
      <w:tr w:rsidR="00F01823" w:rsidRPr="0005752D" w14:paraId="7E7103D1" w14:textId="77777777" w:rsidTr="00F45FBB">
        <w:trPr>
          <w:trHeight w:val="170"/>
          <w:jc w:val="center"/>
        </w:trPr>
        <w:tc>
          <w:tcPr>
            <w:tcW w:w="1267" w:type="pct"/>
            <w:shd w:val="clear" w:color="auto" w:fill="auto"/>
            <w:noWrap/>
            <w:vAlign w:val="center"/>
            <w:hideMark/>
          </w:tcPr>
          <w:p w14:paraId="356C3995" w14:textId="77777777" w:rsidR="00F01823" w:rsidRPr="0005752D" w:rsidRDefault="00F01823" w:rsidP="00F45FBB">
            <w:pPr>
              <w:spacing w:after="0"/>
              <w:rPr>
                <w:rFonts w:cs="Calibri"/>
                <w:sz w:val="16"/>
                <w:szCs w:val="14"/>
              </w:rPr>
            </w:pPr>
            <w:r w:rsidRPr="0005752D">
              <w:rPr>
                <w:rFonts w:cs="Arial"/>
                <w:sz w:val="16"/>
                <w:szCs w:val="14"/>
              </w:rPr>
              <w:t>La Tijerita (Potrero Nuevo)</w:t>
            </w:r>
          </w:p>
        </w:tc>
        <w:tc>
          <w:tcPr>
            <w:tcW w:w="557" w:type="pct"/>
            <w:shd w:val="clear" w:color="auto" w:fill="auto"/>
            <w:noWrap/>
            <w:vAlign w:val="center"/>
            <w:hideMark/>
          </w:tcPr>
          <w:p w14:paraId="13E9CC58" w14:textId="77777777" w:rsidR="00F01823" w:rsidRPr="0005752D" w:rsidRDefault="00F01823" w:rsidP="00F45FBB">
            <w:pPr>
              <w:spacing w:after="0"/>
              <w:jc w:val="center"/>
              <w:rPr>
                <w:rFonts w:cs="Calibri"/>
                <w:sz w:val="16"/>
                <w:szCs w:val="14"/>
              </w:rPr>
            </w:pPr>
            <w:r w:rsidRPr="0005752D">
              <w:rPr>
                <w:rFonts w:cs="Arial"/>
                <w:sz w:val="16"/>
                <w:szCs w:val="14"/>
              </w:rPr>
              <w:t>124</w:t>
            </w:r>
          </w:p>
        </w:tc>
        <w:tc>
          <w:tcPr>
            <w:tcW w:w="715" w:type="pct"/>
            <w:shd w:val="clear" w:color="auto" w:fill="auto"/>
            <w:noWrap/>
            <w:vAlign w:val="center"/>
            <w:hideMark/>
          </w:tcPr>
          <w:p w14:paraId="0B50FCD3" w14:textId="77777777" w:rsidR="00F01823" w:rsidRPr="0005752D" w:rsidRDefault="00F01823" w:rsidP="00F45FBB">
            <w:pPr>
              <w:spacing w:after="0"/>
              <w:jc w:val="center"/>
              <w:rPr>
                <w:rFonts w:cs="Calibri"/>
                <w:sz w:val="16"/>
                <w:szCs w:val="14"/>
              </w:rPr>
            </w:pPr>
            <w:r w:rsidRPr="0005752D">
              <w:rPr>
                <w:rFonts w:cs="Arial"/>
                <w:sz w:val="16"/>
                <w:szCs w:val="14"/>
              </w:rPr>
              <w:t>7.04</w:t>
            </w:r>
          </w:p>
        </w:tc>
        <w:tc>
          <w:tcPr>
            <w:tcW w:w="318" w:type="pct"/>
            <w:shd w:val="clear" w:color="auto" w:fill="auto"/>
            <w:noWrap/>
            <w:vAlign w:val="center"/>
            <w:hideMark/>
          </w:tcPr>
          <w:p w14:paraId="3CFFEE9D" w14:textId="77777777" w:rsidR="00F01823" w:rsidRPr="0005752D" w:rsidRDefault="00F01823" w:rsidP="00F45FBB">
            <w:pPr>
              <w:spacing w:after="0"/>
              <w:jc w:val="center"/>
              <w:rPr>
                <w:rFonts w:cs="Calibri"/>
                <w:sz w:val="16"/>
                <w:szCs w:val="14"/>
              </w:rPr>
            </w:pPr>
            <w:r w:rsidRPr="0005752D">
              <w:rPr>
                <w:rFonts w:cs="Arial"/>
                <w:sz w:val="16"/>
                <w:szCs w:val="14"/>
              </w:rPr>
              <w:t>46</w:t>
            </w:r>
          </w:p>
        </w:tc>
        <w:tc>
          <w:tcPr>
            <w:tcW w:w="691" w:type="pct"/>
            <w:shd w:val="clear" w:color="auto" w:fill="auto"/>
            <w:noWrap/>
            <w:vAlign w:val="center"/>
            <w:hideMark/>
          </w:tcPr>
          <w:p w14:paraId="4171CD35" w14:textId="77777777" w:rsidR="00F01823" w:rsidRPr="0005752D" w:rsidRDefault="00F01823" w:rsidP="00F45FBB">
            <w:pPr>
              <w:spacing w:after="0"/>
              <w:jc w:val="center"/>
              <w:rPr>
                <w:rFonts w:cs="Calibri"/>
                <w:sz w:val="16"/>
                <w:szCs w:val="14"/>
              </w:rPr>
            </w:pPr>
            <w:r w:rsidRPr="0005752D">
              <w:rPr>
                <w:rFonts w:cs="Arial"/>
                <w:sz w:val="16"/>
                <w:szCs w:val="14"/>
              </w:rPr>
              <w:t>6</w:t>
            </w:r>
          </w:p>
        </w:tc>
        <w:tc>
          <w:tcPr>
            <w:tcW w:w="703" w:type="pct"/>
            <w:shd w:val="clear" w:color="auto" w:fill="auto"/>
            <w:noWrap/>
            <w:vAlign w:val="center"/>
            <w:hideMark/>
          </w:tcPr>
          <w:p w14:paraId="45DA51BB" w14:textId="77777777" w:rsidR="00F01823" w:rsidRPr="0005752D" w:rsidRDefault="00F01823" w:rsidP="00F45FBB">
            <w:pPr>
              <w:spacing w:after="0"/>
              <w:jc w:val="center"/>
              <w:rPr>
                <w:rFonts w:cs="Calibri"/>
                <w:sz w:val="16"/>
                <w:szCs w:val="14"/>
              </w:rPr>
            </w:pPr>
            <w:r w:rsidRPr="0005752D">
              <w:rPr>
                <w:rFonts w:cs="Arial"/>
                <w:sz w:val="16"/>
                <w:szCs w:val="14"/>
              </w:rPr>
              <w:t>31</w:t>
            </w:r>
          </w:p>
        </w:tc>
        <w:tc>
          <w:tcPr>
            <w:tcW w:w="750" w:type="pct"/>
            <w:shd w:val="clear" w:color="auto" w:fill="auto"/>
            <w:noWrap/>
            <w:vAlign w:val="center"/>
            <w:hideMark/>
          </w:tcPr>
          <w:p w14:paraId="637E46DA" w14:textId="77777777" w:rsidR="00F01823" w:rsidRPr="0005752D" w:rsidRDefault="00F01823" w:rsidP="00F45FBB">
            <w:pPr>
              <w:spacing w:after="0"/>
              <w:jc w:val="center"/>
              <w:rPr>
                <w:rFonts w:cs="Calibri"/>
                <w:sz w:val="16"/>
                <w:szCs w:val="14"/>
              </w:rPr>
            </w:pPr>
            <w:r w:rsidRPr="0005752D">
              <w:rPr>
                <w:rFonts w:cs="Arial"/>
                <w:sz w:val="16"/>
                <w:szCs w:val="14"/>
              </w:rPr>
              <w:t>0</w:t>
            </w:r>
          </w:p>
        </w:tc>
      </w:tr>
      <w:tr w:rsidR="00F01823" w:rsidRPr="0005752D" w14:paraId="29F876D9" w14:textId="77777777" w:rsidTr="00F45FBB">
        <w:trPr>
          <w:trHeight w:val="170"/>
          <w:jc w:val="center"/>
        </w:trPr>
        <w:tc>
          <w:tcPr>
            <w:tcW w:w="1267" w:type="pct"/>
            <w:shd w:val="clear" w:color="auto" w:fill="auto"/>
            <w:noWrap/>
            <w:vAlign w:val="center"/>
            <w:hideMark/>
          </w:tcPr>
          <w:p w14:paraId="50AC54F9" w14:textId="77777777" w:rsidR="00F01823" w:rsidRPr="0005752D" w:rsidRDefault="00F01823" w:rsidP="00F45FBB">
            <w:pPr>
              <w:spacing w:after="0"/>
              <w:rPr>
                <w:rFonts w:cs="Calibri"/>
                <w:sz w:val="16"/>
                <w:szCs w:val="14"/>
              </w:rPr>
            </w:pPr>
            <w:r w:rsidRPr="0005752D">
              <w:rPr>
                <w:rFonts w:cs="Arial"/>
                <w:sz w:val="16"/>
                <w:szCs w:val="14"/>
              </w:rPr>
              <w:t>Villanueva</w:t>
            </w:r>
          </w:p>
        </w:tc>
        <w:tc>
          <w:tcPr>
            <w:tcW w:w="557" w:type="pct"/>
            <w:shd w:val="clear" w:color="auto" w:fill="auto"/>
            <w:noWrap/>
            <w:vAlign w:val="center"/>
            <w:hideMark/>
          </w:tcPr>
          <w:p w14:paraId="7E44AB98" w14:textId="77777777" w:rsidR="00F01823" w:rsidRPr="0005752D" w:rsidRDefault="00F01823" w:rsidP="00F45FBB">
            <w:pPr>
              <w:spacing w:after="0"/>
              <w:jc w:val="center"/>
              <w:rPr>
                <w:rFonts w:cs="Calibri"/>
                <w:sz w:val="16"/>
                <w:szCs w:val="14"/>
              </w:rPr>
            </w:pPr>
            <w:r w:rsidRPr="0005752D">
              <w:rPr>
                <w:rFonts w:cs="Arial"/>
                <w:sz w:val="16"/>
                <w:szCs w:val="14"/>
              </w:rPr>
              <w:t>104</w:t>
            </w:r>
          </w:p>
        </w:tc>
        <w:tc>
          <w:tcPr>
            <w:tcW w:w="715" w:type="pct"/>
            <w:shd w:val="clear" w:color="auto" w:fill="auto"/>
            <w:noWrap/>
            <w:vAlign w:val="center"/>
            <w:hideMark/>
          </w:tcPr>
          <w:p w14:paraId="2B77EFF0" w14:textId="77777777" w:rsidR="00F01823" w:rsidRPr="0005752D" w:rsidRDefault="00F01823" w:rsidP="00F45FBB">
            <w:pPr>
              <w:spacing w:after="0"/>
              <w:jc w:val="center"/>
              <w:rPr>
                <w:rFonts w:cs="Calibri"/>
                <w:sz w:val="16"/>
                <w:szCs w:val="14"/>
              </w:rPr>
            </w:pPr>
            <w:r w:rsidRPr="0005752D">
              <w:rPr>
                <w:rFonts w:cs="Arial"/>
                <w:sz w:val="16"/>
                <w:szCs w:val="14"/>
              </w:rPr>
              <w:t>5.68</w:t>
            </w:r>
          </w:p>
        </w:tc>
        <w:tc>
          <w:tcPr>
            <w:tcW w:w="318" w:type="pct"/>
            <w:shd w:val="clear" w:color="auto" w:fill="auto"/>
            <w:noWrap/>
            <w:vAlign w:val="center"/>
            <w:hideMark/>
          </w:tcPr>
          <w:p w14:paraId="333C9EA2" w14:textId="77777777" w:rsidR="00F01823" w:rsidRPr="0005752D" w:rsidRDefault="00F01823" w:rsidP="00F45FBB">
            <w:pPr>
              <w:spacing w:after="0"/>
              <w:jc w:val="center"/>
              <w:rPr>
                <w:rFonts w:cs="Calibri"/>
                <w:sz w:val="16"/>
                <w:szCs w:val="14"/>
              </w:rPr>
            </w:pPr>
            <w:r w:rsidRPr="0005752D">
              <w:rPr>
                <w:rFonts w:cs="Arial"/>
                <w:sz w:val="16"/>
                <w:szCs w:val="14"/>
              </w:rPr>
              <w:t>33</w:t>
            </w:r>
          </w:p>
        </w:tc>
        <w:tc>
          <w:tcPr>
            <w:tcW w:w="691" w:type="pct"/>
            <w:shd w:val="clear" w:color="auto" w:fill="auto"/>
            <w:noWrap/>
            <w:vAlign w:val="center"/>
            <w:hideMark/>
          </w:tcPr>
          <w:p w14:paraId="379E7B87" w14:textId="77777777" w:rsidR="00F01823" w:rsidRPr="0005752D" w:rsidRDefault="00F01823" w:rsidP="00F45FBB">
            <w:pPr>
              <w:spacing w:after="0"/>
              <w:jc w:val="center"/>
              <w:rPr>
                <w:rFonts w:cs="Calibri"/>
                <w:sz w:val="16"/>
                <w:szCs w:val="14"/>
              </w:rPr>
            </w:pPr>
            <w:r w:rsidRPr="0005752D">
              <w:rPr>
                <w:rFonts w:cs="Arial"/>
                <w:sz w:val="16"/>
                <w:szCs w:val="14"/>
              </w:rPr>
              <w:t>1</w:t>
            </w:r>
          </w:p>
        </w:tc>
        <w:tc>
          <w:tcPr>
            <w:tcW w:w="703" w:type="pct"/>
            <w:shd w:val="clear" w:color="auto" w:fill="auto"/>
            <w:noWrap/>
            <w:vAlign w:val="center"/>
            <w:hideMark/>
          </w:tcPr>
          <w:p w14:paraId="55F5B93E" w14:textId="77777777" w:rsidR="00F01823" w:rsidRPr="0005752D" w:rsidRDefault="00F01823" w:rsidP="00F45FBB">
            <w:pPr>
              <w:spacing w:after="0"/>
              <w:jc w:val="center"/>
              <w:rPr>
                <w:rFonts w:cs="Calibri"/>
                <w:sz w:val="16"/>
                <w:szCs w:val="14"/>
              </w:rPr>
            </w:pPr>
            <w:r w:rsidRPr="0005752D">
              <w:rPr>
                <w:rFonts w:cs="Arial"/>
                <w:sz w:val="16"/>
                <w:szCs w:val="14"/>
              </w:rPr>
              <w:t>24</w:t>
            </w:r>
          </w:p>
        </w:tc>
        <w:tc>
          <w:tcPr>
            <w:tcW w:w="750" w:type="pct"/>
            <w:shd w:val="clear" w:color="auto" w:fill="auto"/>
            <w:noWrap/>
            <w:vAlign w:val="center"/>
            <w:hideMark/>
          </w:tcPr>
          <w:p w14:paraId="4ED05923" w14:textId="77777777" w:rsidR="00F01823" w:rsidRPr="0005752D" w:rsidRDefault="00F01823" w:rsidP="00F45FBB">
            <w:pPr>
              <w:spacing w:after="0"/>
              <w:jc w:val="center"/>
              <w:rPr>
                <w:rFonts w:cs="Calibri"/>
                <w:sz w:val="16"/>
                <w:szCs w:val="14"/>
              </w:rPr>
            </w:pPr>
            <w:r w:rsidRPr="0005752D">
              <w:rPr>
                <w:rFonts w:cs="Arial"/>
                <w:sz w:val="16"/>
                <w:szCs w:val="14"/>
              </w:rPr>
              <w:t>12</w:t>
            </w:r>
          </w:p>
        </w:tc>
      </w:tr>
      <w:tr w:rsidR="00F01823" w:rsidRPr="0005752D" w14:paraId="0514C9AA" w14:textId="77777777" w:rsidTr="00F45FBB">
        <w:trPr>
          <w:trHeight w:val="170"/>
          <w:jc w:val="center"/>
        </w:trPr>
        <w:tc>
          <w:tcPr>
            <w:tcW w:w="1267" w:type="pct"/>
            <w:shd w:val="clear" w:color="auto" w:fill="auto"/>
            <w:noWrap/>
            <w:vAlign w:val="center"/>
            <w:hideMark/>
          </w:tcPr>
          <w:p w14:paraId="3BF42239" w14:textId="77777777" w:rsidR="00F01823" w:rsidRPr="0005752D" w:rsidRDefault="00F01823" w:rsidP="00F45FBB">
            <w:pPr>
              <w:spacing w:after="0"/>
              <w:rPr>
                <w:rFonts w:cs="Calibri"/>
                <w:sz w:val="16"/>
                <w:szCs w:val="14"/>
              </w:rPr>
            </w:pPr>
            <w:r w:rsidRPr="0005752D">
              <w:rPr>
                <w:rFonts w:cs="Arial"/>
                <w:sz w:val="16"/>
                <w:szCs w:val="14"/>
              </w:rPr>
              <w:t>Isla Puntilla Norte</w:t>
            </w:r>
          </w:p>
        </w:tc>
        <w:tc>
          <w:tcPr>
            <w:tcW w:w="557" w:type="pct"/>
            <w:shd w:val="clear" w:color="auto" w:fill="auto"/>
            <w:noWrap/>
            <w:vAlign w:val="center"/>
            <w:hideMark/>
          </w:tcPr>
          <w:p w14:paraId="1FD1B1CF" w14:textId="77777777" w:rsidR="00F01823" w:rsidRPr="0005752D" w:rsidRDefault="00F01823" w:rsidP="00F45FBB">
            <w:pPr>
              <w:spacing w:after="0"/>
              <w:jc w:val="center"/>
              <w:rPr>
                <w:rFonts w:cs="Calibri"/>
                <w:sz w:val="16"/>
                <w:szCs w:val="14"/>
              </w:rPr>
            </w:pPr>
            <w:r w:rsidRPr="0005752D">
              <w:rPr>
                <w:rFonts w:cs="Arial"/>
                <w:sz w:val="16"/>
                <w:szCs w:val="14"/>
              </w:rPr>
              <w:t>101</w:t>
            </w:r>
          </w:p>
        </w:tc>
        <w:tc>
          <w:tcPr>
            <w:tcW w:w="715" w:type="pct"/>
            <w:shd w:val="clear" w:color="auto" w:fill="auto"/>
            <w:noWrap/>
            <w:vAlign w:val="center"/>
            <w:hideMark/>
          </w:tcPr>
          <w:p w14:paraId="4A9F2884" w14:textId="77777777" w:rsidR="00F01823" w:rsidRPr="0005752D" w:rsidRDefault="00F01823" w:rsidP="00F45FBB">
            <w:pPr>
              <w:spacing w:after="0"/>
              <w:jc w:val="center"/>
              <w:rPr>
                <w:rFonts w:cs="Calibri"/>
                <w:sz w:val="16"/>
                <w:szCs w:val="14"/>
              </w:rPr>
            </w:pPr>
            <w:r w:rsidRPr="0005752D">
              <w:rPr>
                <w:rFonts w:cs="Arial"/>
                <w:sz w:val="16"/>
                <w:szCs w:val="14"/>
              </w:rPr>
              <w:t>4.45</w:t>
            </w:r>
          </w:p>
        </w:tc>
        <w:tc>
          <w:tcPr>
            <w:tcW w:w="318" w:type="pct"/>
            <w:shd w:val="clear" w:color="auto" w:fill="auto"/>
            <w:noWrap/>
            <w:vAlign w:val="center"/>
            <w:hideMark/>
          </w:tcPr>
          <w:p w14:paraId="56E23362" w14:textId="77777777" w:rsidR="00F01823" w:rsidRPr="0005752D" w:rsidRDefault="00F01823" w:rsidP="00F45FBB">
            <w:pPr>
              <w:spacing w:after="0"/>
              <w:jc w:val="center"/>
              <w:rPr>
                <w:rFonts w:cs="Calibri"/>
                <w:sz w:val="16"/>
                <w:szCs w:val="14"/>
              </w:rPr>
            </w:pPr>
            <w:r w:rsidRPr="0005752D">
              <w:rPr>
                <w:rFonts w:cs="Arial"/>
                <w:sz w:val="16"/>
                <w:szCs w:val="14"/>
              </w:rPr>
              <w:t>32</w:t>
            </w:r>
          </w:p>
        </w:tc>
        <w:tc>
          <w:tcPr>
            <w:tcW w:w="691" w:type="pct"/>
            <w:shd w:val="clear" w:color="auto" w:fill="auto"/>
            <w:noWrap/>
            <w:vAlign w:val="center"/>
            <w:hideMark/>
          </w:tcPr>
          <w:p w14:paraId="3EDA11DD" w14:textId="77777777" w:rsidR="00F01823" w:rsidRPr="0005752D" w:rsidRDefault="00F01823" w:rsidP="00F45FBB">
            <w:pPr>
              <w:spacing w:after="0"/>
              <w:jc w:val="center"/>
              <w:rPr>
                <w:rFonts w:cs="Calibri"/>
                <w:sz w:val="16"/>
                <w:szCs w:val="14"/>
              </w:rPr>
            </w:pPr>
            <w:r w:rsidRPr="0005752D">
              <w:rPr>
                <w:rFonts w:cs="Arial"/>
                <w:sz w:val="16"/>
                <w:szCs w:val="14"/>
              </w:rPr>
              <w:t>0</w:t>
            </w:r>
          </w:p>
        </w:tc>
        <w:tc>
          <w:tcPr>
            <w:tcW w:w="703" w:type="pct"/>
            <w:shd w:val="clear" w:color="auto" w:fill="auto"/>
            <w:noWrap/>
            <w:vAlign w:val="center"/>
            <w:hideMark/>
          </w:tcPr>
          <w:p w14:paraId="4EEC2E44" w14:textId="77777777" w:rsidR="00F01823" w:rsidRPr="0005752D" w:rsidRDefault="00F01823" w:rsidP="00F45FBB">
            <w:pPr>
              <w:spacing w:after="0"/>
              <w:jc w:val="center"/>
              <w:rPr>
                <w:rFonts w:cs="Calibri"/>
                <w:sz w:val="16"/>
                <w:szCs w:val="14"/>
              </w:rPr>
            </w:pPr>
            <w:r w:rsidRPr="0005752D">
              <w:rPr>
                <w:rFonts w:cs="Arial"/>
                <w:sz w:val="16"/>
                <w:szCs w:val="14"/>
              </w:rPr>
              <w:t>21</w:t>
            </w:r>
          </w:p>
        </w:tc>
        <w:tc>
          <w:tcPr>
            <w:tcW w:w="750" w:type="pct"/>
            <w:shd w:val="clear" w:color="auto" w:fill="auto"/>
            <w:noWrap/>
            <w:vAlign w:val="center"/>
            <w:hideMark/>
          </w:tcPr>
          <w:p w14:paraId="55B7BE85" w14:textId="77777777" w:rsidR="00F01823" w:rsidRPr="0005752D" w:rsidRDefault="00F01823" w:rsidP="00F45FBB">
            <w:pPr>
              <w:spacing w:after="0"/>
              <w:jc w:val="center"/>
              <w:rPr>
                <w:rFonts w:cs="Calibri"/>
                <w:sz w:val="16"/>
                <w:szCs w:val="14"/>
              </w:rPr>
            </w:pPr>
            <w:r w:rsidRPr="0005752D">
              <w:rPr>
                <w:rFonts w:cs="Arial"/>
                <w:sz w:val="16"/>
                <w:szCs w:val="14"/>
              </w:rPr>
              <w:t>2</w:t>
            </w:r>
          </w:p>
        </w:tc>
      </w:tr>
      <w:tr w:rsidR="00F01823" w:rsidRPr="0005752D" w14:paraId="7C344FB5" w14:textId="77777777" w:rsidTr="00F45FBB">
        <w:trPr>
          <w:trHeight w:val="170"/>
          <w:jc w:val="center"/>
        </w:trPr>
        <w:tc>
          <w:tcPr>
            <w:tcW w:w="1267" w:type="pct"/>
            <w:shd w:val="clear" w:color="auto" w:fill="auto"/>
            <w:noWrap/>
            <w:vAlign w:val="center"/>
            <w:hideMark/>
          </w:tcPr>
          <w:p w14:paraId="09892DF7" w14:textId="77777777" w:rsidR="00F01823" w:rsidRPr="0005752D" w:rsidRDefault="00F01823" w:rsidP="00F45FBB">
            <w:pPr>
              <w:spacing w:after="0"/>
              <w:rPr>
                <w:rFonts w:cs="Calibri"/>
                <w:sz w:val="16"/>
                <w:szCs w:val="14"/>
              </w:rPr>
            </w:pPr>
            <w:r w:rsidRPr="0005752D">
              <w:rPr>
                <w:rFonts w:cs="Arial"/>
                <w:sz w:val="16"/>
                <w:szCs w:val="14"/>
              </w:rPr>
              <w:t>El Alto</w:t>
            </w:r>
          </w:p>
        </w:tc>
        <w:tc>
          <w:tcPr>
            <w:tcW w:w="557" w:type="pct"/>
            <w:shd w:val="clear" w:color="auto" w:fill="auto"/>
            <w:noWrap/>
            <w:vAlign w:val="center"/>
            <w:hideMark/>
          </w:tcPr>
          <w:p w14:paraId="6EB520D6" w14:textId="77777777" w:rsidR="00F01823" w:rsidRPr="0005752D" w:rsidRDefault="00F01823" w:rsidP="00F45FBB">
            <w:pPr>
              <w:spacing w:after="0"/>
              <w:jc w:val="center"/>
              <w:rPr>
                <w:rFonts w:cs="Calibri"/>
                <w:sz w:val="16"/>
                <w:szCs w:val="14"/>
              </w:rPr>
            </w:pPr>
            <w:r w:rsidRPr="0005752D">
              <w:rPr>
                <w:rFonts w:cs="Arial"/>
                <w:sz w:val="16"/>
                <w:szCs w:val="14"/>
              </w:rPr>
              <w:t>91</w:t>
            </w:r>
          </w:p>
        </w:tc>
        <w:tc>
          <w:tcPr>
            <w:tcW w:w="715" w:type="pct"/>
            <w:shd w:val="clear" w:color="auto" w:fill="auto"/>
            <w:noWrap/>
            <w:vAlign w:val="center"/>
            <w:hideMark/>
          </w:tcPr>
          <w:p w14:paraId="35B9B637" w14:textId="77777777" w:rsidR="00F01823" w:rsidRPr="0005752D" w:rsidRDefault="00F01823" w:rsidP="00F45FBB">
            <w:pPr>
              <w:spacing w:after="0"/>
              <w:jc w:val="center"/>
              <w:rPr>
                <w:rFonts w:cs="Calibri"/>
                <w:sz w:val="16"/>
                <w:szCs w:val="14"/>
              </w:rPr>
            </w:pPr>
            <w:r w:rsidRPr="0005752D">
              <w:rPr>
                <w:rFonts w:cs="Arial"/>
                <w:sz w:val="16"/>
                <w:szCs w:val="14"/>
              </w:rPr>
              <w:t>5.89</w:t>
            </w:r>
          </w:p>
        </w:tc>
        <w:tc>
          <w:tcPr>
            <w:tcW w:w="318" w:type="pct"/>
            <w:shd w:val="clear" w:color="auto" w:fill="auto"/>
            <w:noWrap/>
            <w:vAlign w:val="center"/>
            <w:hideMark/>
          </w:tcPr>
          <w:p w14:paraId="30903B37" w14:textId="77777777" w:rsidR="00F01823" w:rsidRPr="0005752D" w:rsidRDefault="00F01823" w:rsidP="00F45FBB">
            <w:pPr>
              <w:spacing w:after="0"/>
              <w:jc w:val="center"/>
              <w:rPr>
                <w:rFonts w:cs="Calibri"/>
                <w:sz w:val="16"/>
                <w:szCs w:val="14"/>
              </w:rPr>
            </w:pPr>
            <w:r w:rsidRPr="0005752D">
              <w:rPr>
                <w:rFonts w:cs="Arial"/>
                <w:sz w:val="16"/>
                <w:szCs w:val="14"/>
              </w:rPr>
              <w:t>25</w:t>
            </w:r>
          </w:p>
        </w:tc>
        <w:tc>
          <w:tcPr>
            <w:tcW w:w="691" w:type="pct"/>
            <w:shd w:val="clear" w:color="auto" w:fill="auto"/>
            <w:noWrap/>
            <w:vAlign w:val="center"/>
            <w:hideMark/>
          </w:tcPr>
          <w:p w14:paraId="283C81A7" w14:textId="77777777" w:rsidR="00F01823" w:rsidRPr="0005752D" w:rsidRDefault="00F01823" w:rsidP="00F45FBB">
            <w:pPr>
              <w:spacing w:after="0"/>
              <w:jc w:val="center"/>
              <w:rPr>
                <w:rFonts w:cs="Calibri"/>
                <w:sz w:val="16"/>
                <w:szCs w:val="14"/>
              </w:rPr>
            </w:pPr>
            <w:r w:rsidRPr="0005752D">
              <w:rPr>
                <w:rFonts w:cs="Arial"/>
                <w:sz w:val="16"/>
                <w:szCs w:val="14"/>
              </w:rPr>
              <w:t>2</w:t>
            </w:r>
          </w:p>
        </w:tc>
        <w:tc>
          <w:tcPr>
            <w:tcW w:w="703" w:type="pct"/>
            <w:shd w:val="clear" w:color="auto" w:fill="auto"/>
            <w:noWrap/>
            <w:vAlign w:val="center"/>
            <w:hideMark/>
          </w:tcPr>
          <w:p w14:paraId="3446A0E3" w14:textId="77777777" w:rsidR="00F01823" w:rsidRPr="0005752D" w:rsidRDefault="00F01823" w:rsidP="00F45FBB">
            <w:pPr>
              <w:spacing w:after="0"/>
              <w:jc w:val="center"/>
              <w:rPr>
                <w:rFonts w:cs="Calibri"/>
                <w:sz w:val="16"/>
                <w:szCs w:val="14"/>
              </w:rPr>
            </w:pPr>
            <w:r w:rsidRPr="0005752D">
              <w:rPr>
                <w:rFonts w:cs="Arial"/>
                <w:sz w:val="16"/>
                <w:szCs w:val="14"/>
              </w:rPr>
              <w:t>41</w:t>
            </w:r>
          </w:p>
        </w:tc>
        <w:tc>
          <w:tcPr>
            <w:tcW w:w="750" w:type="pct"/>
            <w:shd w:val="clear" w:color="auto" w:fill="auto"/>
            <w:noWrap/>
            <w:vAlign w:val="center"/>
            <w:hideMark/>
          </w:tcPr>
          <w:p w14:paraId="1496E74E" w14:textId="77777777" w:rsidR="00F01823" w:rsidRPr="0005752D" w:rsidRDefault="00F01823" w:rsidP="00F45FBB">
            <w:pPr>
              <w:spacing w:after="0"/>
              <w:jc w:val="center"/>
              <w:rPr>
                <w:rFonts w:cs="Calibri"/>
                <w:sz w:val="16"/>
                <w:szCs w:val="14"/>
              </w:rPr>
            </w:pPr>
            <w:r w:rsidRPr="0005752D">
              <w:rPr>
                <w:rFonts w:cs="Arial"/>
                <w:sz w:val="16"/>
                <w:szCs w:val="14"/>
              </w:rPr>
              <w:t>3</w:t>
            </w:r>
          </w:p>
        </w:tc>
      </w:tr>
      <w:tr w:rsidR="00F01823" w:rsidRPr="0005752D" w14:paraId="244D4957" w14:textId="77777777" w:rsidTr="00F45FBB">
        <w:trPr>
          <w:trHeight w:val="170"/>
          <w:jc w:val="center"/>
        </w:trPr>
        <w:tc>
          <w:tcPr>
            <w:tcW w:w="1267" w:type="pct"/>
            <w:shd w:val="clear" w:color="auto" w:fill="auto"/>
            <w:noWrap/>
            <w:vAlign w:val="center"/>
            <w:hideMark/>
          </w:tcPr>
          <w:p w14:paraId="7DE2D1AE" w14:textId="77777777" w:rsidR="00F01823" w:rsidRPr="0005752D" w:rsidRDefault="00F01823" w:rsidP="00F45FBB">
            <w:pPr>
              <w:spacing w:after="0"/>
              <w:rPr>
                <w:rFonts w:cs="Calibri"/>
                <w:sz w:val="16"/>
                <w:szCs w:val="14"/>
              </w:rPr>
            </w:pPr>
            <w:r w:rsidRPr="0005752D">
              <w:rPr>
                <w:rFonts w:cs="Arial"/>
                <w:sz w:val="16"/>
                <w:szCs w:val="14"/>
              </w:rPr>
              <w:t>La Rosita</w:t>
            </w:r>
          </w:p>
        </w:tc>
        <w:tc>
          <w:tcPr>
            <w:tcW w:w="557" w:type="pct"/>
            <w:shd w:val="clear" w:color="auto" w:fill="auto"/>
            <w:noWrap/>
            <w:vAlign w:val="center"/>
            <w:hideMark/>
          </w:tcPr>
          <w:p w14:paraId="0192F507" w14:textId="77777777" w:rsidR="00F01823" w:rsidRPr="0005752D" w:rsidRDefault="00F01823" w:rsidP="00F45FBB">
            <w:pPr>
              <w:spacing w:after="0"/>
              <w:jc w:val="center"/>
              <w:rPr>
                <w:rFonts w:cs="Calibri"/>
                <w:sz w:val="16"/>
                <w:szCs w:val="14"/>
              </w:rPr>
            </w:pPr>
            <w:r w:rsidRPr="0005752D">
              <w:rPr>
                <w:rFonts w:cs="Arial"/>
                <w:sz w:val="16"/>
                <w:szCs w:val="14"/>
              </w:rPr>
              <w:t>78</w:t>
            </w:r>
          </w:p>
        </w:tc>
        <w:tc>
          <w:tcPr>
            <w:tcW w:w="715" w:type="pct"/>
            <w:shd w:val="clear" w:color="auto" w:fill="auto"/>
            <w:noWrap/>
            <w:vAlign w:val="center"/>
            <w:hideMark/>
          </w:tcPr>
          <w:p w14:paraId="7DCEC7E9" w14:textId="77777777" w:rsidR="00F01823" w:rsidRPr="0005752D" w:rsidRDefault="00F01823" w:rsidP="00F45FBB">
            <w:pPr>
              <w:spacing w:after="0"/>
              <w:jc w:val="center"/>
              <w:rPr>
                <w:rFonts w:cs="Calibri"/>
                <w:sz w:val="16"/>
                <w:szCs w:val="14"/>
              </w:rPr>
            </w:pPr>
            <w:r w:rsidRPr="0005752D">
              <w:rPr>
                <w:rFonts w:cs="Arial"/>
                <w:sz w:val="16"/>
                <w:szCs w:val="14"/>
              </w:rPr>
              <w:t>6.45</w:t>
            </w:r>
          </w:p>
        </w:tc>
        <w:tc>
          <w:tcPr>
            <w:tcW w:w="318" w:type="pct"/>
            <w:shd w:val="clear" w:color="auto" w:fill="auto"/>
            <w:noWrap/>
            <w:vAlign w:val="center"/>
            <w:hideMark/>
          </w:tcPr>
          <w:p w14:paraId="00D82298" w14:textId="77777777" w:rsidR="00F01823" w:rsidRPr="0005752D" w:rsidRDefault="00F01823" w:rsidP="00F45FBB">
            <w:pPr>
              <w:spacing w:after="0"/>
              <w:jc w:val="center"/>
              <w:rPr>
                <w:rFonts w:cs="Calibri"/>
                <w:sz w:val="16"/>
                <w:szCs w:val="14"/>
              </w:rPr>
            </w:pPr>
            <w:r w:rsidRPr="0005752D">
              <w:rPr>
                <w:rFonts w:cs="Arial"/>
                <w:sz w:val="16"/>
                <w:szCs w:val="14"/>
              </w:rPr>
              <w:t>24</w:t>
            </w:r>
          </w:p>
        </w:tc>
        <w:tc>
          <w:tcPr>
            <w:tcW w:w="691" w:type="pct"/>
            <w:shd w:val="clear" w:color="auto" w:fill="auto"/>
            <w:noWrap/>
            <w:vAlign w:val="center"/>
            <w:hideMark/>
          </w:tcPr>
          <w:p w14:paraId="7EB3E447" w14:textId="77777777" w:rsidR="00F01823" w:rsidRPr="0005752D" w:rsidRDefault="00F01823" w:rsidP="00F45FBB">
            <w:pPr>
              <w:spacing w:after="0"/>
              <w:jc w:val="center"/>
              <w:rPr>
                <w:rFonts w:cs="Calibri"/>
                <w:sz w:val="16"/>
                <w:szCs w:val="14"/>
              </w:rPr>
            </w:pPr>
            <w:r w:rsidRPr="0005752D">
              <w:rPr>
                <w:rFonts w:cs="Arial"/>
                <w:sz w:val="16"/>
                <w:szCs w:val="14"/>
              </w:rPr>
              <w:t>2</w:t>
            </w:r>
          </w:p>
        </w:tc>
        <w:tc>
          <w:tcPr>
            <w:tcW w:w="703" w:type="pct"/>
            <w:shd w:val="clear" w:color="auto" w:fill="auto"/>
            <w:noWrap/>
            <w:vAlign w:val="center"/>
            <w:hideMark/>
          </w:tcPr>
          <w:p w14:paraId="56496770" w14:textId="77777777" w:rsidR="00F01823" w:rsidRPr="0005752D" w:rsidRDefault="00F01823" w:rsidP="00F45FBB">
            <w:pPr>
              <w:spacing w:after="0"/>
              <w:jc w:val="center"/>
              <w:rPr>
                <w:rFonts w:cs="Calibri"/>
                <w:sz w:val="16"/>
                <w:szCs w:val="14"/>
              </w:rPr>
            </w:pPr>
            <w:r w:rsidRPr="0005752D">
              <w:rPr>
                <w:rFonts w:cs="Arial"/>
                <w:sz w:val="16"/>
                <w:szCs w:val="14"/>
              </w:rPr>
              <w:t>35</w:t>
            </w:r>
          </w:p>
        </w:tc>
        <w:tc>
          <w:tcPr>
            <w:tcW w:w="750" w:type="pct"/>
            <w:shd w:val="clear" w:color="auto" w:fill="auto"/>
            <w:noWrap/>
            <w:vAlign w:val="center"/>
            <w:hideMark/>
          </w:tcPr>
          <w:p w14:paraId="59120B6D" w14:textId="77777777" w:rsidR="00F01823" w:rsidRPr="0005752D" w:rsidRDefault="00F01823" w:rsidP="00F45FBB">
            <w:pPr>
              <w:spacing w:after="0"/>
              <w:jc w:val="center"/>
              <w:rPr>
                <w:rFonts w:cs="Calibri"/>
                <w:sz w:val="16"/>
                <w:szCs w:val="14"/>
              </w:rPr>
            </w:pPr>
            <w:r w:rsidRPr="0005752D">
              <w:rPr>
                <w:rFonts w:cs="Arial"/>
                <w:sz w:val="16"/>
                <w:szCs w:val="14"/>
              </w:rPr>
              <w:t>8</w:t>
            </w:r>
          </w:p>
        </w:tc>
      </w:tr>
      <w:tr w:rsidR="00F01823" w:rsidRPr="0005752D" w14:paraId="47925AB0" w14:textId="77777777" w:rsidTr="00F45FBB">
        <w:trPr>
          <w:trHeight w:val="170"/>
          <w:jc w:val="center"/>
        </w:trPr>
        <w:tc>
          <w:tcPr>
            <w:tcW w:w="1267" w:type="pct"/>
            <w:shd w:val="clear" w:color="auto" w:fill="auto"/>
            <w:noWrap/>
            <w:vAlign w:val="center"/>
            <w:hideMark/>
          </w:tcPr>
          <w:p w14:paraId="440341EE" w14:textId="77777777" w:rsidR="00F01823" w:rsidRPr="0005752D" w:rsidRDefault="00F01823" w:rsidP="00F45FBB">
            <w:pPr>
              <w:spacing w:after="0"/>
              <w:rPr>
                <w:rFonts w:cs="Calibri"/>
                <w:sz w:val="16"/>
                <w:szCs w:val="14"/>
              </w:rPr>
            </w:pPr>
            <w:r w:rsidRPr="0005752D">
              <w:rPr>
                <w:rFonts w:cs="Arial"/>
                <w:sz w:val="16"/>
                <w:szCs w:val="14"/>
              </w:rPr>
              <w:t>La Ventana</w:t>
            </w:r>
          </w:p>
        </w:tc>
        <w:tc>
          <w:tcPr>
            <w:tcW w:w="557" w:type="pct"/>
            <w:shd w:val="clear" w:color="auto" w:fill="auto"/>
            <w:noWrap/>
            <w:vAlign w:val="center"/>
            <w:hideMark/>
          </w:tcPr>
          <w:p w14:paraId="4C05318F" w14:textId="77777777" w:rsidR="00F01823" w:rsidRPr="0005752D" w:rsidRDefault="00F01823" w:rsidP="00F45FBB">
            <w:pPr>
              <w:spacing w:after="0"/>
              <w:jc w:val="center"/>
              <w:rPr>
                <w:rFonts w:cs="Calibri"/>
                <w:sz w:val="16"/>
                <w:szCs w:val="14"/>
              </w:rPr>
            </w:pPr>
            <w:r w:rsidRPr="0005752D">
              <w:rPr>
                <w:rFonts w:cs="Arial"/>
                <w:sz w:val="16"/>
                <w:szCs w:val="14"/>
              </w:rPr>
              <w:t>75</w:t>
            </w:r>
          </w:p>
        </w:tc>
        <w:tc>
          <w:tcPr>
            <w:tcW w:w="715" w:type="pct"/>
            <w:shd w:val="clear" w:color="auto" w:fill="auto"/>
            <w:noWrap/>
            <w:vAlign w:val="center"/>
            <w:hideMark/>
          </w:tcPr>
          <w:p w14:paraId="7E4B1C94" w14:textId="77777777" w:rsidR="00F01823" w:rsidRPr="0005752D" w:rsidRDefault="00F01823" w:rsidP="00F45FBB">
            <w:pPr>
              <w:spacing w:after="0"/>
              <w:jc w:val="center"/>
              <w:rPr>
                <w:rFonts w:cs="Calibri"/>
                <w:sz w:val="16"/>
                <w:szCs w:val="14"/>
              </w:rPr>
            </w:pPr>
            <w:r w:rsidRPr="0005752D">
              <w:rPr>
                <w:rFonts w:cs="Arial"/>
                <w:sz w:val="16"/>
                <w:szCs w:val="14"/>
              </w:rPr>
              <w:t>5.61</w:t>
            </w:r>
          </w:p>
        </w:tc>
        <w:tc>
          <w:tcPr>
            <w:tcW w:w="318" w:type="pct"/>
            <w:shd w:val="clear" w:color="auto" w:fill="auto"/>
            <w:noWrap/>
            <w:vAlign w:val="center"/>
            <w:hideMark/>
          </w:tcPr>
          <w:p w14:paraId="22944D9B" w14:textId="77777777" w:rsidR="00F01823" w:rsidRPr="0005752D" w:rsidRDefault="00F01823" w:rsidP="00F45FBB">
            <w:pPr>
              <w:spacing w:after="0"/>
              <w:jc w:val="center"/>
              <w:rPr>
                <w:rFonts w:cs="Calibri"/>
                <w:sz w:val="16"/>
                <w:szCs w:val="14"/>
              </w:rPr>
            </w:pPr>
            <w:r w:rsidRPr="0005752D">
              <w:rPr>
                <w:rFonts w:cs="Arial"/>
                <w:sz w:val="16"/>
                <w:szCs w:val="14"/>
              </w:rPr>
              <w:t>25</w:t>
            </w:r>
          </w:p>
        </w:tc>
        <w:tc>
          <w:tcPr>
            <w:tcW w:w="691" w:type="pct"/>
            <w:shd w:val="clear" w:color="auto" w:fill="auto"/>
            <w:noWrap/>
            <w:vAlign w:val="center"/>
            <w:hideMark/>
          </w:tcPr>
          <w:p w14:paraId="2E720641" w14:textId="77777777" w:rsidR="00F01823" w:rsidRPr="0005752D" w:rsidRDefault="00F01823" w:rsidP="00F45FBB">
            <w:pPr>
              <w:spacing w:after="0"/>
              <w:jc w:val="center"/>
              <w:rPr>
                <w:rFonts w:cs="Calibri"/>
                <w:sz w:val="16"/>
                <w:szCs w:val="14"/>
              </w:rPr>
            </w:pPr>
            <w:r w:rsidRPr="0005752D">
              <w:rPr>
                <w:rFonts w:cs="Arial"/>
                <w:sz w:val="16"/>
                <w:szCs w:val="14"/>
              </w:rPr>
              <w:t>1</w:t>
            </w:r>
          </w:p>
        </w:tc>
        <w:tc>
          <w:tcPr>
            <w:tcW w:w="703" w:type="pct"/>
            <w:shd w:val="clear" w:color="auto" w:fill="auto"/>
            <w:noWrap/>
            <w:vAlign w:val="center"/>
            <w:hideMark/>
          </w:tcPr>
          <w:p w14:paraId="6766C85F" w14:textId="77777777" w:rsidR="00F01823" w:rsidRPr="0005752D" w:rsidRDefault="00F01823" w:rsidP="00F45FBB">
            <w:pPr>
              <w:spacing w:after="0"/>
              <w:jc w:val="center"/>
              <w:rPr>
                <w:rFonts w:cs="Calibri"/>
                <w:sz w:val="16"/>
                <w:szCs w:val="14"/>
              </w:rPr>
            </w:pPr>
            <w:r w:rsidRPr="0005752D">
              <w:rPr>
                <w:rFonts w:cs="Arial"/>
                <w:sz w:val="16"/>
                <w:szCs w:val="14"/>
              </w:rPr>
              <w:t>29</w:t>
            </w:r>
          </w:p>
        </w:tc>
        <w:tc>
          <w:tcPr>
            <w:tcW w:w="750" w:type="pct"/>
            <w:shd w:val="clear" w:color="auto" w:fill="auto"/>
            <w:noWrap/>
            <w:vAlign w:val="center"/>
            <w:hideMark/>
          </w:tcPr>
          <w:p w14:paraId="6D21DFC4" w14:textId="77777777" w:rsidR="00F01823" w:rsidRPr="0005752D" w:rsidRDefault="00F01823" w:rsidP="00F45FBB">
            <w:pPr>
              <w:spacing w:after="0"/>
              <w:jc w:val="center"/>
              <w:rPr>
                <w:rFonts w:cs="Calibri"/>
                <w:sz w:val="16"/>
                <w:szCs w:val="14"/>
              </w:rPr>
            </w:pPr>
            <w:r w:rsidRPr="0005752D">
              <w:rPr>
                <w:rFonts w:cs="Arial"/>
                <w:sz w:val="16"/>
                <w:szCs w:val="14"/>
              </w:rPr>
              <w:t>18</w:t>
            </w:r>
          </w:p>
        </w:tc>
      </w:tr>
      <w:tr w:rsidR="00F01823" w:rsidRPr="0005752D" w14:paraId="74E9F2A7" w14:textId="77777777" w:rsidTr="00F45FBB">
        <w:trPr>
          <w:trHeight w:val="170"/>
          <w:jc w:val="center"/>
        </w:trPr>
        <w:tc>
          <w:tcPr>
            <w:tcW w:w="1267" w:type="pct"/>
            <w:shd w:val="clear" w:color="auto" w:fill="auto"/>
            <w:noWrap/>
            <w:vAlign w:val="center"/>
            <w:hideMark/>
          </w:tcPr>
          <w:p w14:paraId="54ADEEC6" w14:textId="77777777" w:rsidR="00F01823" w:rsidRPr="0005752D" w:rsidRDefault="00F01823" w:rsidP="00F45FBB">
            <w:pPr>
              <w:spacing w:after="0"/>
              <w:rPr>
                <w:rFonts w:cs="Calibri"/>
                <w:sz w:val="16"/>
                <w:szCs w:val="14"/>
              </w:rPr>
            </w:pPr>
            <w:r w:rsidRPr="0005752D">
              <w:rPr>
                <w:rFonts w:cs="Arial"/>
                <w:sz w:val="16"/>
                <w:szCs w:val="14"/>
              </w:rPr>
              <w:t>El Perote</w:t>
            </w:r>
          </w:p>
        </w:tc>
        <w:tc>
          <w:tcPr>
            <w:tcW w:w="557" w:type="pct"/>
            <w:shd w:val="clear" w:color="auto" w:fill="auto"/>
            <w:noWrap/>
            <w:vAlign w:val="center"/>
            <w:hideMark/>
          </w:tcPr>
          <w:p w14:paraId="2FADFDCB" w14:textId="77777777" w:rsidR="00F01823" w:rsidRPr="0005752D" w:rsidRDefault="00F01823" w:rsidP="00F45FBB">
            <w:pPr>
              <w:spacing w:after="0"/>
              <w:jc w:val="center"/>
              <w:rPr>
                <w:rFonts w:cs="Calibri"/>
                <w:sz w:val="16"/>
                <w:szCs w:val="14"/>
              </w:rPr>
            </w:pPr>
            <w:r w:rsidRPr="0005752D">
              <w:rPr>
                <w:rFonts w:cs="Arial"/>
                <w:sz w:val="16"/>
                <w:szCs w:val="14"/>
              </w:rPr>
              <w:t>61</w:t>
            </w:r>
          </w:p>
        </w:tc>
        <w:tc>
          <w:tcPr>
            <w:tcW w:w="715" w:type="pct"/>
            <w:shd w:val="clear" w:color="auto" w:fill="auto"/>
            <w:noWrap/>
            <w:vAlign w:val="center"/>
            <w:hideMark/>
          </w:tcPr>
          <w:p w14:paraId="40EE22BF" w14:textId="77777777" w:rsidR="00F01823" w:rsidRPr="0005752D" w:rsidRDefault="00F01823" w:rsidP="00F45FBB">
            <w:pPr>
              <w:spacing w:after="0"/>
              <w:jc w:val="center"/>
              <w:rPr>
                <w:rFonts w:cs="Calibri"/>
                <w:sz w:val="16"/>
                <w:szCs w:val="14"/>
              </w:rPr>
            </w:pPr>
            <w:r w:rsidRPr="0005752D">
              <w:rPr>
                <w:rFonts w:cs="Arial"/>
                <w:sz w:val="16"/>
                <w:szCs w:val="14"/>
              </w:rPr>
              <w:t>6.04</w:t>
            </w:r>
          </w:p>
        </w:tc>
        <w:tc>
          <w:tcPr>
            <w:tcW w:w="318" w:type="pct"/>
            <w:shd w:val="clear" w:color="auto" w:fill="auto"/>
            <w:noWrap/>
            <w:vAlign w:val="center"/>
            <w:hideMark/>
          </w:tcPr>
          <w:p w14:paraId="0AB7D69A" w14:textId="77777777" w:rsidR="00F01823" w:rsidRPr="0005752D" w:rsidRDefault="00F01823" w:rsidP="00F45FBB">
            <w:pPr>
              <w:spacing w:after="0"/>
              <w:jc w:val="center"/>
              <w:rPr>
                <w:rFonts w:cs="Calibri"/>
                <w:sz w:val="16"/>
                <w:szCs w:val="14"/>
              </w:rPr>
            </w:pPr>
            <w:r w:rsidRPr="0005752D">
              <w:rPr>
                <w:rFonts w:cs="Arial"/>
                <w:sz w:val="16"/>
                <w:szCs w:val="14"/>
              </w:rPr>
              <w:t>17</w:t>
            </w:r>
          </w:p>
        </w:tc>
        <w:tc>
          <w:tcPr>
            <w:tcW w:w="691" w:type="pct"/>
            <w:shd w:val="clear" w:color="auto" w:fill="auto"/>
            <w:noWrap/>
            <w:vAlign w:val="center"/>
            <w:hideMark/>
          </w:tcPr>
          <w:p w14:paraId="49B083EC" w14:textId="77777777" w:rsidR="00F01823" w:rsidRPr="0005752D" w:rsidRDefault="00F01823" w:rsidP="00F45FBB">
            <w:pPr>
              <w:spacing w:after="0"/>
              <w:jc w:val="center"/>
              <w:rPr>
                <w:rFonts w:cs="Calibri"/>
                <w:sz w:val="16"/>
                <w:szCs w:val="14"/>
              </w:rPr>
            </w:pPr>
            <w:r w:rsidRPr="0005752D">
              <w:rPr>
                <w:rFonts w:cs="Arial"/>
                <w:sz w:val="16"/>
                <w:szCs w:val="14"/>
              </w:rPr>
              <w:t>0</w:t>
            </w:r>
          </w:p>
        </w:tc>
        <w:tc>
          <w:tcPr>
            <w:tcW w:w="703" w:type="pct"/>
            <w:shd w:val="clear" w:color="auto" w:fill="auto"/>
            <w:noWrap/>
            <w:vAlign w:val="center"/>
            <w:hideMark/>
          </w:tcPr>
          <w:p w14:paraId="13C1D47F" w14:textId="77777777" w:rsidR="00F01823" w:rsidRPr="0005752D" w:rsidRDefault="00F01823" w:rsidP="00F45FBB">
            <w:pPr>
              <w:spacing w:after="0"/>
              <w:jc w:val="center"/>
              <w:rPr>
                <w:rFonts w:cs="Calibri"/>
                <w:sz w:val="16"/>
                <w:szCs w:val="14"/>
              </w:rPr>
            </w:pPr>
            <w:r w:rsidRPr="0005752D">
              <w:rPr>
                <w:rFonts w:cs="Arial"/>
                <w:sz w:val="16"/>
                <w:szCs w:val="14"/>
              </w:rPr>
              <w:t>19</w:t>
            </w:r>
          </w:p>
        </w:tc>
        <w:tc>
          <w:tcPr>
            <w:tcW w:w="750" w:type="pct"/>
            <w:shd w:val="clear" w:color="auto" w:fill="auto"/>
            <w:noWrap/>
            <w:vAlign w:val="center"/>
            <w:hideMark/>
          </w:tcPr>
          <w:p w14:paraId="0E01C4DC" w14:textId="77777777" w:rsidR="00F01823" w:rsidRPr="0005752D" w:rsidRDefault="00F01823" w:rsidP="00F45FBB">
            <w:pPr>
              <w:spacing w:after="0"/>
              <w:jc w:val="center"/>
              <w:rPr>
                <w:rFonts w:cs="Calibri"/>
                <w:sz w:val="16"/>
                <w:szCs w:val="14"/>
              </w:rPr>
            </w:pPr>
            <w:r w:rsidRPr="0005752D">
              <w:rPr>
                <w:rFonts w:cs="Arial"/>
                <w:sz w:val="16"/>
                <w:szCs w:val="14"/>
              </w:rPr>
              <w:t>12</w:t>
            </w:r>
          </w:p>
        </w:tc>
      </w:tr>
      <w:tr w:rsidR="00F01823" w:rsidRPr="0005752D" w14:paraId="3E6BC5C5" w14:textId="77777777" w:rsidTr="00F45FBB">
        <w:trPr>
          <w:trHeight w:val="170"/>
          <w:jc w:val="center"/>
        </w:trPr>
        <w:tc>
          <w:tcPr>
            <w:tcW w:w="1267" w:type="pct"/>
            <w:shd w:val="clear" w:color="auto" w:fill="auto"/>
            <w:noWrap/>
            <w:vAlign w:val="center"/>
            <w:hideMark/>
          </w:tcPr>
          <w:p w14:paraId="4E0EDC7D" w14:textId="77777777" w:rsidR="00F01823" w:rsidRPr="0005752D" w:rsidRDefault="00F01823" w:rsidP="00F45FBB">
            <w:pPr>
              <w:spacing w:after="0"/>
              <w:rPr>
                <w:rFonts w:cs="Calibri"/>
                <w:sz w:val="16"/>
                <w:szCs w:val="14"/>
              </w:rPr>
            </w:pPr>
            <w:r w:rsidRPr="0005752D">
              <w:rPr>
                <w:rFonts w:cs="Arial"/>
                <w:sz w:val="16"/>
                <w:szCs w:val="14"/>
              </w:rPr>
              <w:t>El Refugio</w:t>
            </w:r>
          </w:p>
        </w:tc>
        <w:tc>
          <w:tcPr>
            <w:tcW w:w="557" w:type="pct"/>
            <w:shd w:val="clear" w:color="auto" w:fill="auto"/>
            <w:noWrap/>
            <w:vAlign w:val="center"/>
            <w:hideMark/>
          </w:tcPr>
          <w:p w14:paraId="2B2D8FF0" w14:textId="77777777" w:rsidR="00F01823" w:rsidRPr="0005752D" w:rsidRDefault="00F01823" w:rsidP="00F45FBB">
            <w:pPr>
              <w:spacing w:after="0"/>
              <w:jc w:val="center"/>
              <w:rPr>
                <w:rFonts w:cs="Calibri"/>
                <w:sz w:val="16"/>
                <w:szCs w:val="14"/>
              </w:rPr>
            </w:pPr>
            <w:r w:rsidRPr="0005752D">
              <w:rPr>
                <w:rFonts w:cs="Arial"/>
                <w:sz w:val="16"/>
                <w:szCs w:val="14"/>
              </w:rPr>
              <w:t>56</w:t>
            </w:r>
          </w:p>
        </w:tc>
        <w:tc>
          <w:tcPr>
            <w:tcW w:w="715" w:type="pct"/>
            <w:shd w:val="clear" w:color="auto" w:fill="auto"/>
            <w:noWrap/>
            <w:vAlign w:val="center"/>
            <w:hideMark/>
          </w:tcPr>
          <w:p w14:paraId="0DF7AC94" w14:textId="77777777" w:rsidR="00F01823" w:rsidRPr="0005752D" w:rsidRDefault="00F01823" w:rsidP="00F45FBB">
            <w:pPr>
              <w:spacing w:after="0"/>
              <w:jc w:val="center"/>
              <w:rPr>
                <w:rFonts w:cs="Calibri"/>
                <w:sz w:val="16"/>
                <w:szCs w:val="14"/>
              </w:rPr>
            </w:pPr>
            <w:r w:rsidRPr="0005752D">
              <w:rPr>
                <w:rFonts w:cs="Arial"/>
                <w:sz w:val="16"/>
                <w:szCs w:val="14"/>
              </w:rPr>
              <w:t>8.31</w:t>
            </w:r>
          </w:p>
        </w:tc>
        <w:tc>
          <w:tcPr>
            <w:tcW w:w="318" w:type="pct"/>
            <w:shd w:val="clear" w:color="auto" w:fill="auto"/>
            <w:noWrap/>
            <w:vAlign w:val="center"/>
            <w:hideMark/>
          </w:tcPr>
          <w:p w14:paraId="71A45AB1" w14:textId="77777777" w:rsidR="00F01823" w:rsidRPr="0005752D" w:rsidRDefault="00F01823" w:rsidP="00F45FBB">
            <w:pPr>
              <w:spacing w:after="0"/>
              <w:jc w:val="center"/>
              <w:rPr>
                <w:rFonts w:cs="Calibri"/>
                <w:sz w:val="16"/>
                <w:szCs w:val="14"/>
              </w:rPr>
            </w:pPr>
            <w:r w:rsidRPr="0005752D">
              <w:rPr>
                <w:rFonts w:cs="Arial"/>
                <w:sz w:val="16"/>
                <w:szCs w:val="14"/>
              </w:rPr>
              <w:t>24</w:t>
            </w:r>
          </w:p>
        </w:tc>
        <w:tc>
          <w:tcPr>
            <w:tcW w:w="691" w:type="pct"/>
            <w:shd w:val="clear" w:color="auto" w:fill="auto"/>
            <w:noWrap/>
            <w:vAlign w:val="center"/>
            <w:hideMark/>
          </w:tcPr>
          <w:p w14:paraId="49382998" w14:textId="77777777" w:rsidR="00F01823" w:rsidRPr="0005752D" w:rsidRDefault="00F01823" w:rsidP="00F45FBB">
            <w:pPr>
              <w:spacing w:after="0"/>
              <w:jc w:val="center"/>
              <w:rPr>
                <w:rFonts w:cs="Calibri"/>
                <w:sz w:val="16"/>
                <w:szCs w:val="14"/>
              </w:rPr>
            </w:pPr>
            <w:r w:rsidRPr="0005752D">
              <w:rPr>
                <w:rFonts w:cs="Arial"/>
                <w:sz w:val="16"/>
                <w:szCs w:val="14"/>
              </w:rPr>
              <w:t>3</w:t>
            </w:r>
          </w:p>
        </w:tc>
        <w:tc>
          <w:tcPr>
            <w:tcW w:w="703" w:type="pct"/>
            <w:shd w:val="clear" w:color="auto" w:fill="auto"/>
            <w:noWrap/>
            <w:vAlign w:val="center"/>
            <w:hideMark/>
          </w:tcPr>
          <w:p w14:paraId="0AA07846" w14:textId="77777777" w:rsidR="00F01823" w:rsidRPr="0005752D" w:rsidRDefault="00F01823" w:rsidP="00F45FBB">
            <w:pPr>
              <w:spacing w:after="0"/>
              <w:jc w:val="center"/>
              <w:rPr>
                <w:rFonts w:cs="Calibri"/>
                <w:sz w:val="16"/>
                <w:szCs w:val="14"/>
              </w:rPr>
            </w:pPr>
            <w:r w:rsidRPr="0005752D">
              <w:rPr>
                <w:rFonts w:cs="Arial"/>
                <w:sz w:val="16"/>
                <w:szCs w:val="14"/>
              </w:rPr>
              <w:t>23</w:t>
            </w:r>
          </w:p>
        </w:tc>
        <w:tc>
          <w:tcPr>
            <w:tcW w:w="750" w:type="pct"/>
            <w:shd w:val="clear" w:color="auto" w:fill="auto"/>
            <w:noWrap/>
            <w:vAlign w:val="center"/>
            <w:hideMark/>
          </w:tcPr>
          <w:p w14:paraId="4932D6EB" w14:textId="77777777" w:rsidR="00F01823" w:rsidRPr="0005752D" w:rsidRDefault="00F01823" w:rsidP="00F45FBB">
            <w:pPr>
              <w:spacing w:after="0"/>
              <w:jc w:val="center"/>
              <w:rPr>
                <w:rFonts w:cs="Calibri"/>
                <w:sz w:val="16"/>
                <w:szCs w:val="14"/>
              </w:rPr>
            </w:pPr>
            <w:r w:rsidRPr="0005752D">
              <w:rPr>
                <w:rFonts w:cs="Arial"/>
                <w:sz w:val="16"/>
                <w:szCs w:val="14"/>
              </w:rPr>
              <w:t>5</w:t>
            </w:r>
          </w:p>
        </w:tc>
      </w:tr>
      <w:tr w:rsidR="00F01823" w:rsidRPr="0005752D" w14:paraId="4006DB23" w14:textId="77777777" w:rsidTr="00F45FBB">
        <w:trPr>
          <w:trHeight w:val="170"/>
          <w:jc w:val="center"/>
        </w:trPr>
        <w:tc>
          <w:tcPr>
            <w:tcW w:w="1267" w:type="pct"/>
            <w:shd w:val="clear" w:color="auto" w:fill="auto"/>
            <w:noWrap/>
            <w:vAlign w:val="center"/>
            <w:hideMark/>
          </w:tcPr>
          <w:p w14:paraId="478EEC95" w14:textId="77777777" w:rsidR="00F01823" w:rsidRPr="0005752D" w:rsidRDefault="00F01823" w:rsidP="00F45FBB">
            <w:pPr>
              <w:spacing w:after="0"/>
              <w:rPr>
                <w:rFonts w:cs="Calibri"/>
                <w:sz w:val="16"/>
                <w:szCs w:val="14"/>
              </w:rPr>
            </w:pPr>
            <w:r w:rsidRPr="0005752D">
              <w:rPr>
                <w:rFonts w:cs="Arial"/>
                <w:sz w:val="16"/>
                <w:szCs w:val="14"/>
              </w:rPr>
              <w:t>Veintiuno de Marzo (Las Cuatrocientas)</w:t>
            </w:r>
          </w:p>
        </w:tc>
        <w:tc>
          <w:tcPr>
            <w:tcW w:w="557" w:type="pct"/>
            <w:shd w:val="clear" w:color="auto" w:fill="auto"/>
            <w:noWrap/>
            <w:vAlign w:val="center"/>
            <w:hideMark/>
          </w:tcPr>
          <w:p w14:paraId="5116FE0C" w14:textId="77777777" w:rsidR="00F01823" w:rsidRPr="0005752D" w:rsidRDefault="00F01823" w:rsidP="00F45FBB">
            <w:pPr>
              <w:spacing w:after="0"/>
              <w:jc w:val="center"/>
              <w:rPr>
                <w:rFonts w:cs="Calibri"/>
                <w:sz w:val="16"/>
                <w:szCs w:val="14"/>
              </w:rPr>
            </w:pPr>
            <w:r w:rsidRPr="0005752D">
              <w:rPr>
                <w:rFonts w:cs="Arial"/>
                <w:sz w:val="16"/>
                <w:szCs w:val="14"/>
              </w:rPr>
              <w:t>33</w:t>
            </w:r>
          </w:p>
        </w:tc>
        <w:tc>
          <w:tcPr>
            <w:tcW w:w="715" w:type="pct"/>
            <w:shd w:val="clear" w:color="auto" w:fill="auto"/>
            <w:noWrap/>
            <w:vAlign w:val="center"/>
            <w:hideMark/>
          </w:tcPr>
          <w:p w14:paraId="7A1CFE1A" w14:textId="77777777" w:rsidR="00F01823" w:rsidRPr="0005752D" w:rsidRDefault="00F01823" w:rsidP="00F45FBB">
            <w:pPr>
              <w:spacing w:after="0"/>
              <w:jc w:val="center"/>
              <w:rPr>
                <w:rFonts w:cs="Calibri"/>
                <w:sz w:val="16"/>
                <w:szCs w:val="14"/>
              </w:rPr>
            </w:pPr>
            <w:r w:rsidRPr="0005752D">
              <w:rPr>
                <w:rFonts w:cs="Arial"/>
                <w:sz w:val="16"/>
                <w:szCs w:val="14"/>
              </w:rPr>
              <w:t>6.86</w:t>
            </w:r>
          </w:p>
        </w:tc>
        <w:tc>
          <w:tcPr>
            <w:tcW w:w="318" w:type="pct"/>
            <w:shd w:val="clear" w:color="auto" w:fill="auto"/>
            <w:noWrap/>
            <w:vAlign w:val="center"/>
            <w:hideMark/>
          </w:tcPr>
          <w:p w14:paraId="454D334A" w14:textId="77777777" w:rsidR="00F01823" w:rsidRPr="0005752D" w:rsidRDefault="00F01823" w:rsidP="00F45FBB">
            <w:pPr>
              <w:spacing w:after="0"/>
              <w:jc w:val="center"/>
              <w:rPr>
                <w:rFonts w:cs="Calibri"/>
                <w:sz w:val="16"/>
                <w:szCs w:val="14"/>
              </w:rPr>
            </w:pPr>
            <w:r w:rsidRPr="0005752D">
              <w:rPr>
                <w:rFonts w:cs="Arial"/>
                <w:sz w:val="16"/>
                <w:szCs w:val="14"/>
              </w:rPr>
              <w:t>13</w:t>
            </w:r>
          </w:p>
        </w:tc>
        <w:tc>
          <w:tcPr>
            <w:tcW w:w="691" w:type="pct"/>
            <w:shd w:val="clear" w:color="auto" w:fill="auto"/>
            <w:noWrap/>
            <w:vAlign w:val="center"/>
            <w:hideMark/>
          </w:tcPr>
          <w:p w14:paraId="3DB583DC" w14:textId="77777777" w:rsidR="00F01823" w:rsidRPr="0005752D" w:rsidRDefault="00F01823" w:rsidP="00F45FBB">
            <w:pPr>
              <w:spacing w:after="0"/>
              <w:jc w:val="center"/>
              <w:rPr>
                <w:rFonts w:cs="Calibri"/>
                <w:sz w:val="16"/>
                <w:szCs w:val="14"/>
              </w:rPr>
            </w:pPr>
            <w:r w:rsidRPr="0005752D">
              <w:rPr>
                <w:rFonts w:cs="Arial"/>
                <w:sz w:val="16"/>
                <w:szCs w:val="14"/>
              </w:rPr>
              <w:t>1</w:t>
            </w:r>
          </w:p>
        </w:tc>
        <w:tc>
          <w:tcPr>
            <w:tcW w:w="703" w:type="pct"/>
            <w:shd w:val="clear" w:color="auto" w:fill="auto"/>
            <w:noWrap/>
            <w:vAlign w:val="center"/>
            <w:hideMark/>
          </w:tcPr>
          <w:p w14:paraId="779070ED" w14:textId="77777777" w:rsidR="00F01823" w:rsidRPr="0005752D" w:rsidRDefault="00F01823" w:rsidP="00F45FBB">
            <w:pPr>
              <w:spacing w:after="0"/>
              <w:jc w:val="center"/>
              <w:rPr>
                <w:rFonts w:cs="Calibri"/>
                <w:sz w:val="16"/>
                <w:szCs w:val="14"/>
              </w:rPr>
            </w:pPr>
            <w:r w:rsidRPr="0005752D">
              <w:rPr>
                <w:rFonts w:cs="Arial"/>
                <w:sz w:val="16"/>
                <w:szCs w:val="14"/>
              </w:rPr>
              <w:t>0</w:t>
            </w:r>
          </w:p>
        </w:tc>
        <w:tc>
          <w:tcPr>
            <w:tcW w:w="750" w:type="pct"/>
            <w:shd w:val="clear" w:color="auto" w:fill="auto"/>
            <w:noWrap/>
            <w:vAlign w:val="center"/>
            <w:hideMark/>
          </w:tcPr>
          <w:p w14:paraId="7B492469" w14:textId="77777777" w:rsidR="00F01823" w:rsidRPr="0005752D" w:rsidRDefault="00F01823" w:rsidP="00F45FBB">
            <w:pPr>
              <w:spacing w:after="0"/>
              <w:jc w:val="center"/>
              <w:rPr>
                <w:rFonts w:cs="Calibri"/>
                <w:sz w:val="16"/>
                <w:szCs w:val="14"/>
              </w:rPr>
            </w:pPr>
            <w:r w:rsidRPr="0005752D">
              <w:rPr>
                <w:rFonts w:cs="Arial"/>
                <w:sz w:val="16"/>
                <w:szCs w:val="14"/>
              </w:rPr>
              <w:t>0</w:t>
            </w:r>
          </w:p>
        </w:tc>
      </w:tr>
      <w:tr w:rsidR="00F01823" w:rsidRPr="0005752D" w14:paraId="15A73E1A" w14:textId="77777777" w:rsidTr="00F45FBB">
        <w:trPr>
          <w:trHeight w:val="170"/>
          <w:jc w:val="center"/>
        </w:trPr>
        <w:tc>
          <w:tcPr>
            <w:tcW w:w="1267" w:type="pct"/>
            <w:shd w:val="clear" w:color="auto" w:fill="auto"/>
            <w:noWrap/>
            <w:vAlign w:val="center"/>
            <w:hideMark/>
          </w:tcPr>
          <w:p w14:paraId="6211A574" w14:textId="77777777" w:rsidR="00F01823" w:rsidRPr="0005752D" w:rsidRDefault="00F01823" w:rsidP="00F45FBB">
            <w:pPr>
              <w:spacing w:after="0"/>
              <w:rPr>
                <w:rFonts w:cs="Calibri"/>
                <w:sz w:val="16"/>
                <w:szCs w:val="14"/>
              </w:rPr>
            </w:pPr>
            <w:r w:rsidRPr="0005752D">
              <w:rPr>
                <w:rFonts w:cs="Arial"/>
                <w:sz w:val="16"/>
                <w:szCs w:val="14"/>
              </w:rPr>
              <w:t>La Tijerita</w:t>
            </w:r>
          </w:p>
        </w:tc>
        <w:tc>
          <w:tcPr>
            <w:tcW w:w="557" w:type="pct"/>
            <w:shd w:val="clear" w:color="auto" w:fill="auto"/>
            <w:noWrap/>
            <w:vAlign w:val="center"/>
            <w:hideMark/>
          </w:tcPr>
          <w:p w14:paraId="5A0547E1" w14:textId="77777777" w:rsidR="00F01823" w:rsidRPr="0005752D" w:rsidRDefault="00F01823" w:rsidP="00F45FBB">
            <w:pPr>
              <w:spacing w:after="0"/>
              <w:jc w:val="center"/>
              <w:rPr>
                <w:rFonts w:cs="Calibri"/>
                <w:sz w:val="16"/>
                <w:szCs w:val="14"/>
              </w:rPr>
            </w:pPr>
            <w:r w:rsidRPr="0005752D">
              <w:rPr>
                <w:rFonts w:cs="Arial"/>
                <w:sz w:val="16"/>
                <w:szCs w:val="14"/>
              </w:rPr>
              <w:t>33</w:t>
            </w:r>
          </w:p>
        </w:tc>
        <w:tc>
          <w:tcPr>
            <w:tcW w:w="715" w:type="pct"/>
            <w:shd w:val="clear" w:color="auto" w:fill="auto"/>
            <w:noWrap/>
            <w:vAlign w:val="center"/>
            <w:hideMark/>
          </w:tcPr>
          <w:p w14:paraId="17A35C6E" w14:textId="77777777" w:rsidR="00F01823" w:rsidRPr="0005752D" w:rsidRDefault="00F01823" w:rsidP="00F45FBB">
            <w:pPr>
              <w:spacing w:after="0"/>
              <w:jc w:val="center"/>
              <w:rPr>
                <w:rFonts w:cs="Calibri"/>
                <w:sz w:val="16"/>
                <w:szCs w:val="14"/>
              </w:rPr>
            </w:pPr>
            <w:r w:rsidRPr="0005752D">
              <w:rPr>
                <w:rFonts w:cs="Arial"/>
                <w:sz w:val="16"/>
                <w:szCs w:val="14"/>
              </w:rPr>
              <w:t>4.43</w:t>
            </w:r>
          </w:p>
        </w:tc>
        <w:tc>
          <w:tcPr>
            <w:tcW w:w="318" w:type="pct"/>
            <w:shd w:val="clear" w:color="auto" w:fill="auto"/>
            <w:noWrap/>
            <w:vAlign w:val="center"/>
            <w:hideMark/>
          </w:tcPr>
          <w:p w14:paraId="711DABB2" w14:textId="77777777" w:rsidR="00F01823" w:rsidRPr="0005752D" w:rsidRDefault="00F01823" w:rsidP="00F45FBB">
            <w:pPr>
              <w:spacing w:after="0"/>
              <w:jc w:val="center"/>
              <w:rPr>
                <w:rFonts w:cs="Calibri"/>
                <w:sz w:val="16"/>
                <w:szCs w:val="14"/>
              </w:rPr>
            </w:pPr>
            <w:r w:rsidRPr="0005752D">
              <w:rPr>
                <w:rFonts w:cs="Arial"/>
                <w:sz w:val="16"/>
                <w:szCs w:val="14"/>
              </w:rPr>
              <w:t>11</w:t>
            </w:r>
          </w:p>
        </w:tc>
        <w:tc>
          <w:tcPr>
            <w:tcW w:w="691" w:type="pct"/>
            <w:shd w:val="clear" w:color="auto" w:fill="auto"/>
            <w:noWrap/>
            <w:vAlign w:val="center"/>
            <w:hideMark/>
          </w:tcPr>
          <w:p w14:paraId="1A50AD4C" w14:textId="77777777" w:rsidR="00F01823" w:rsidRPr="0005752D" w:rsidRDefault="00F01823" w:rsidP="00F45FBB">
            <w:pPr>
              <w:spacing w:after="0"/>
              <w:jc w:val="center"/>
              <w:rPr>
                <w:rFonts w:cs="Calibri"/>
                <w:sz w:val="16"/>
                <w:szCs w:val="14"/>
              </w:rPr>
            </w:pPr>
            <w:r w:rsidRPr="0005752D">
              <w:rPr>
                <w:rFonts w:cs="Arial"/>
                <w:sz w:val="16"/>
                <w:szCs w:val="14"/>
              </w:rPr>
              <w:t>1</w:t>
            </w:r>
          </w:p>
        </w:tc>
        <w:tc>
          <w:tcPr>
            <w:tcW w:w="703" w:type="pct"/>
            <w:shd w:val="clear" w:color="auto" w:fill="auto"/>
            <w:noWrap/>
            <w:vAlign w:val="center"/>
            <w:hideMark/>
          </w:tcPr>
          <w:p w14:paraId="24150A2A" w14:textId="77777777" w:rsidR="00F01823" w:rsidRPr="0005752D" w:rsidRDefault="00F01823" w:rsidP="00F45FBB">
            <w:pPr>
              <w:spacing w:after="0"/>
              <w:jc w:val="center"/>
              <w:rPr>
                <w:rFonts w:cs="Calibri"/>
                <w:sz w:val="16"/>
                <w:szCs w:val="14"/>
              </w:rPr>
            </w:pPr>
            <w:r w:rsidRPr="0005752D">
              <w:rPr>
                <w:rFonts w:cs="Arial"/>
                <w:sz w:val="16"/>
                <w:szCs w:val="14"/>
              </w:rPr>
              <w:t>5</w:t>
            </w:r>
          </w:p>
        </w:tc>
        <w:tc>
          <w:tcPr>
            <w:tcW w:w="750" w:type="pct"/>
            <w:shd w:val="clear" w:color="auto" w:fill="auto"/>
            <w:noWrap/>
            <w:vAlign w:val="center"/>
            <w:hideMark/>
          </w:tcPr>
          <w:p w14:paraId="5633A0A8" w14:textId="77777777" w:rsidR="00F01823" w:rsidRPr="0005752D" w:rsidRDefault="00F01823" w:rsidP="00F45FBB">
            <w:pPr>
              <w:spacing w:after="0"/>
              <w:jc w:val="center"/>
              <w:rPr>
                <w:rFonts w:cs="Calibri"/>
                <w:sz w:val="16"/>
                <w:szCs w:val="14"/>
              </w:rPr>
            </w:pPr>
            <w:r w:rsidRPr="0005752D">
              <w:rPr>
                <w:rFonts w:cs="Arial"/>
                <w:sz w:val="16"/>
                <w:szCs w:val="14"/>
              </w:rPr>
              <w:t>30</w:t>
            </w:r>
          </w:p>
        </w:tc>
      </w:tr>
      <w:tr w:rsidR="00F01823" w:rsidRPr="00EA6455" w14:paraId="19FBA400" w14:textId="77777777" w:rsidTr="00F45FBB">
        <w:trPr>
          <w:trHeight w:val="170"/>
          <w:jc w:val="center"/>
        </w:trPr>
        <w:tc>
          <w:tcPr>
            <w:tcW w:w="1267" w:type="pct"/>
            <w:shd w:val="clear" w:color="auto" w:fill="auto"/>
            <w:noWrap/>
            <w:vAlign w:val="center"/>
            <w:hideMark/>
          </w:tcPr>
          <w:p w14:paraId="4C062298" w14:textId="77777777" w:rsidR="00F01823" w:rsidRPr="0005752D" w:rsidRDefault="00F01823" w:rsidP="00F45FBB">
            <w:pPr>
              <w:spacing w:after="0"/>
              <w:rPr>
                <w:rFonts w:cs="Calibri"/>
                <w:sz w:val="16"/>
                <w:szCs w:val="14"/>
              </w:rPr>
            </w:pPr>
            <w:r w:rsidRPr="0005752D">
              <w:rPr>
                <w:rFonts w:cs="Arial"/>
                <w:sz w:val="16"/>
                <w:szCs w:val="14"/>
              </w:rPr>
              <w:t>La Tijerita</w:t>
            </w:r>
          </w:p>
        </w:tc>
        <w:tc>
          <w:tcPr>
            <w:tcW w:w="557" w:type="pct"/>
            <w:shd w:val="clear" w:color="auto" w:fill="auto"/>
            <w:noWrap/>
            <w:vAlign w:val="center"/>
            <w:hideMark/>
          </w:tcPr>
          <w:p w14:paraId="2269EF12" w14:textId="77777777" w:rsidR="00F01823" w:rsidRPr="0005752D" w:rsidRDefault="00F01823" w:rsidP="00F45FBB">
            <w:pPr>
              <w:spacing w:after="0"/>
              <w:jc w:val="center"/>
              <w:rPr>
                <w:rFonts w:cs="Calibri"/>
                <w:sz w:val="16"/>
                <w:szCs w:val="14"/>
              </w:rPr>
            </w:pPr>
            <w:r w:rsidRPr="0005752D">
              <w:rPr>
                <w:rFonts w:cs="Arial"/>
                <w:sz w:val="16"/>
                <w:szCs w:val="14"/>
              </w:rPr>
              <w:t>9</w:t>
            </w:r>
          </w:p>
        </w:tc>
        <w:tc>
          <w:tcPr>
            <w:tcW w:w="715" w:type="pct"/>
            <w:shd w:val="clear" w:color="auto" w:fill="auto"/>
            <w:noWrap/>
            <w:vAlign w:val="center"/>
            <w:hideMark/>
          </w:tcPr>
          <w:p w14:paraId="550554D0" w14:textId="77777777" w:rsidR="00F01823" w:rsidRPr="0005752D" w:rsidRDefault="00F01823" w:rsidP="00F45FBB">
            <w:pPr>
              <w:spacing w:after="0"/>
              <w:jc w:val="center"/>
              <w:rPr>
                <w:rFonts w:cs="Calibri"/>
                <w:sz w:val="16"/>
                <w:szCs w:val="14"/>
              </w:rPr>
            </w:pPr>
            <w:r w:rsidRPr="0005752D">
              <w:rPr>
                <w:rFonts w:cs="Arial"/>
                <w:sz w:val="16"/>
                <w:szCs w:val="14"/>
              </w:rPr>
              <w:t>*</w:t>
            </w:r>
          </w:p>
        </w:tc>
        <w:tc>
          <w:tcPr>
            <w:tcW w:w="318" w:type="pct"/>
            <w:shd w:val="clear" w:color="auto" w:fill="auto"/>
            <w:noWrap/>
            <w:vAlign w:val="center"/>
            <w:hideMark/>
          </w:tcPr>
          <w:p w14:paraId="48939025" w14:textId="77777777" w:rsidR="00F01823" w:rsidRPr="0005752D" w:rsidRDefault="00F01823" w:rsidP="00F45FBB">
            <w:pPr>
              <w:spacing w:after="0"/>
              <w:jc w:val="center"/>
              <w:rPr>
                <w:rFonts w:cs="Calibri"/>
                <w:sz w:val="16"/>
                <w:szCs w:val="14"/>
              </w:rPr>
            </w:pPr>
            <w:r w:rsidRPr="0005752D">
              <w:rPr>
                <w:rFonts w:cs="Arial"/>
                <w:sz w:val="16"/>
                <w:szCs w:val="14"/>
              </w:rPr>
              <w:t>*</w:t>
            </w:r>
          </w:p>
        </w:tc>
        <w:tc>
          <w:tcPr>
            <w:tcW w:w="691" w:type="pct"/>
            <w:shd w:val="clear" w:color="auto" w:fill="auto"/>
            <w:noWrap/>
            <w:vAlign w:val="center"/>
            <w:hideMark/>
          </w:tcPr>
          <w:p w14:paraId="600DBA73" w14:textId="77777777" w:rsidR="00F01823" w:rsidRPr="0005752D" w:rsidRDefault="00F01823" w:rsidP="00F45FBB">
            <w:pPr>
              <w:spacing w:after="0"/>
              <w:jc w:val="center"/>
              <w:rPr>
                <w:rFonts w:cs="Calibri"/>
                <w:sz w:val="16"/>
                <w:szCs w:val="14"/>
              </w:rPr>
            </w:pPr>
            <w:r w:rsidRPr="0005752D">
              <w:rPr>
                <w:rFonts w:cs="Arial"/>
                <w:sz w:val="16"/>
                <w:szCs w:val="14"/>
              </w:rPr>
              <w:t>*</w:t>
            </w:r>
          </w:p>
        </w:tc>
        <w:tc>
          <w:tcPr>
            <w:tcW w:w="703" w:type="pct"/>
            <w:shd w:val="clear" w:color="auto" w:fill="auto"/>
            <w:noWrap/>
            <w:vAlign w:val="center"/>
            <w:hideMark/>
          </w:tcPr>
          <w:p w14:paraId="09B6B3E9" w14:textId="77777777" w:rsidR="00F01823" w:rsidRPr="0005752D" w:rsidRDefault="00F01823" w:rsidP="00F45FBB">
            <w:pPr>
              <w:spacing w:after="0"/>
              <w:jc w:val="center"/>
              <w:rPr>
                <w:rFonts w:cs="Calibri"/>
                <w:sz w:val="16"/>
                <w:szCs w:val="14"/>
              </w:rPr>
            </w:pPr>
            <w:r w:rsidRPr="0005752D">
              <w:rPr>
                <w:rFonts w:cs="Arial"/>
                <w:sz w:val="16"/>
                <w:szCs w:val="14"/>
              </w:rPr>
              <w:t>*</w:t>
            </w:r>
          </w:p>
        </w:tc>
        <w:tc>
          <w:tcPr>
            <w:tcW w:w="750" w:type="pct"/>
            <w:shd w:val="clear" w:color="auto" w:fill="auto"/>
            <w:noWrap/>
            <w:vAlign w:val="center"/>
            <w:hideMark/>
          </w:tcPr>
          <w:p w14:paraId="412094DC" w14:textId="77777777" w:rsidR="00F01823" w:rsidRPr="0005752D" w:rsidRDefault="00F01823" w:rsidP="00F45FBB">
            <w:pPr>
              <w:spacing w:after="0"/>
              <w:jc w:val="center"/>
              <w:rPr>
                <w:rFonts w:cs="Calibri"/>
                <w:sz w:val="16"/>
                <w:szCs w:val="14"/>
              </w:rPr>
            </w:pPr>
            <w:r w:rsidRPr="0005752D">
              <w:rPr>
                <w:rFonts w:cs="Arial"/>
                <w:sz w:val="16"/>
                <w:szCs w:val="14"/>
              </w:rPr>
              <w:t>*</w:t>
            </w:r>
          </w:p>
        </w:tc>
      </w:tr>
    </w:tbl>
    <w:p w14:paraId="65CF52F0" w14:textId="77777777" w:rsidR="00F01823" w:rsidRPr="00AD6FAE" w:rsidRDefault="00F01823" w:rsidP="00DB5B20">
      <w:pPr>
        <w:pStyle w:val="FuentePLANDATA"/>
      </w:pPr>
      <w:r w:rsidRPr="0005752D">
        <w:rPr>
          <w:b/>
          <w:bCs/>
        </w:rPr>
        <w:t>Fuente:</w:t>
      </w:r>
      <w:r w:rsidRPr="0005752D">
        <w:t xml:space="preserve"> IMPLAN Matamoros a partir de ITER 2010.</w:t>
      </w:r>
    </w:p>
    <w:p w14:paraId="0738DDA8" w14:textId="77777777" w:rsidR="009434D4" w:rsidRDefault="009434D4" w:rsidP="00DB5B20">
      <w:pPr>
        <w:spacing w:before="120"/>
        <w:rPr>
          <w:rFonts w:cs="Arial"/>
        </w:rPr>
      </w:pPr>
    </w:p>
    <w:p w14:paraId="5DADB134" w14:textId="3E6A1874" w:rsidR="00F01823" w:rsidRPr="00BB6C08" w:rsidRDefault="00F01823" w:rsidP="00DB5B20">
      <w:pPr>
        <w:spacing w:before="120"/>
        <w:rPr>
          <w:rFonts w:cs="Arial"/>
        </w:rPr>
      </w:pPr>
      <w:r w:rsidRPr="00BB6C08">
        <w:rPr>
          <w:rFonts w:cs="Arial"/>
        </w:rPr>
        <w:lastRenderedPageBreak/>
        <w:t>Por último, se localizan 660 localidades rurales que se encuentran fuera del radio de influencia de los centros y subcentros descritos anteriormente. Por la ubicación que guardan y el ritmo de crecimiento registrado, estás serán dependientes de los equipamientos y servicios que prestan las localidades de mayor jerarquía.</w:t>
      </w:r>
    </w:p>
    <w:p w14:paraId="6B7406EF" w14:textId="7DF908B2" w:rsidR="00E47FF5" w:rsidRDefault="00F01823" w:rsidP="00F01823">
      <w:pPr>
        <w:rPr>
          <w:rFonts w:cs="Arial"/>
        </w:rPr>
      </w:pPr>
      <w:r w:rsidRPr="00BB6C08">
        <w:rPr>
          <w:rFonts w:cs="Arial"/>
        </w:rPr>
        <w:t>De acuerdo con lo anterior, la ubicación de las centralidades y subcentralidades se aprecian en el siguiente esquema.</w:t>
      </w:r>
    </w:p>
    <w:p w14:paraId="36B076D5" w14:textId="75F8B20D" w:rsidR="00F01823" w:rsidRPr="00035EEA" w:rsidRDefault="00FE6ED1" w:rsidP="00FE6ED1">
      <w:pPr>
        <w:pStyle w:val="Titulocuadro"/>
      </w:pPr>
      <w:r>
        <w:t xml:space="preserve">Esquema No. </w:t>
      </w:r>
      <w:r>
        <w:fldChar w:fldCharType="begin"/>
      </w:r>
      <w:r>
        <w:instrText xml:space="preserve"> SEQ Mapa \* ARABIC </w:instrText>
      </w:r>
      <w:r>
        <w:fldChar w:fldCharType="separate"/>
      </w:r>
      <w:r w:rsidR="00FC3E1F">
        <w:rPr>
          <w:noProof/>
        </w:rPr>
        <w:t>10</w:t>
      </w:r>
      <w:r>
        <w:fldChar w:fldCharType="end"/>
      </w:r>
      <w:r w:rsidR="00F01823" w:rsidRPr="00035EEA">
        <w:t>. Sistema de centros y subcentros urbanos y subcentralidades de agrupaciones rurales.</w:t>
      </w:r>
    </w:p>
    <w:p w14:paraId="2ACB9582" w14:textId="77777777" w:rsidR="00F01823" w:rsidRPr="003E4CA5" w:rsidRDefault="00F01823" w:rsidP="00F01823">
      <w:pPr>
        <w:jc w:val="center"/>
      </w:pPr>
      <w:r>
        <w:rPr>
          <w:noProof/>
        </w:rPr>
        <w:drawing>
          <wp:inline distT="0" distB="0" distL="0" distR="0" wp14:anchorId="51AA59DA" wp14:editId="128CA1AF">
            <wp:extent cx="5127950" cy="5520520"/>
            <wp:effectExtent l="0" t="0" r="0" b="444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23 subcentralidades.jpg"/>
                    <pic:cNvPicPr/>
                  </pic:nvPicPr>
                  <pic:blipFill>
                    <a:blip r:embed="rId47">
                      <a:extLst>
                        <a:ext uri="{28A0092B-C50C-407E-A947-70E740481C1C}">
                          <a14:useLocalDpi xmlns:a14="http://schemas.microsoft.com/office/drawing/2010/main" val="0"/>
                        </a:ext>
                      </a:extLst>
                    </a:blip>
                    <a:stretch>
                      <a:fillRect/>
                    </a:stretch>
                  </pic:blipFill>
                  <pic:spPr>
                    <a:xfrm>
                      <a:off x="0" y="0"/>
                      <a:ext cx="5157074" cy="5551874"/>
                    </a:xfrm>
                    <a:prstGeom prst="rect">
                      <a:avLst/>
                    </a:prstGeom>
                  </pic:spPr>
                </pic:pic>
              </a:graphicData>
            </a:graphic>
          </wp:inline>
        </w:drawing>
      </w:r>
    </w:p>
    <w:p w14:paraId="5F3364AE" w14:textId="77777777" w:rsidR="00F01823" w:rsidRPr="00AD6FAE" w:rsidRDefault="00F01823" w:rsidP="00C45AF3">
      <w:pPr>
        <w:pStyle w:val="FuentePLANDATA"/>
        <w:ind w:left="426"/>
      </w:pPr>
      <w:r w:rsidRPr="00AD6FAE">
        <w:rPr>
          <w:b/>
          <w:bCs/>
        </w:rPr>
        <w:t>Fuente:</w:t>
      </w:r>
      <w:r w:rsidRPr="00AD6FAE">
        <w:t xml:space="preserve"> IMPLAN Matamoros, a partir de INEGI. Marco Geoestadístico Nacional y Catalogo de Integración Territorial (ITER). Cálculos propios a partir de la aplicación del Índice de Clark Evans – Moran.</w:t>
      </w:r>
    </w:p>
    <w:p w14:paraId="616F6BA0" w14:textId="77777777" w:rsidR="00F01823" w:rsidRDefault="00F01823" w:rsidP="00555233">
      <w:pPr>
        <w:rPr>
          <w:rFonts w:eastAsia="Helvetica Neue"/>
          <w:lang w:val="es-ES_tradnl"/>
        </w:rPr>
      </w:pPr>
    </w:p>
    <w:p w14:paraId="063EE0D4" w14:textId="2780BBC6" w:rsidR="00E47FF5" w:rsidRDefault="00E47FF5">
      <w:pPr>
        <w:spacing w:after="200" w:line="288" w:lineRule="auto"/>
        <w:jc w:val="left"/>
        <w:rPr>
          <w:rFonts w:eastAsia="Helvetica Neue"/>
          <w:lang w:val="es-ES_tradnl"/>
        </w:rPr>
      </w:pPr>
      <w:r>
        <w:rPr>
          <w:rFonts w:eastAsia="Helvetica Neue"/>
          <w:lang w:val="es-ES_tradnl"/>
        </w:rPr>
        <w:br w:type="page"/>
      </w:r>
    </w:p>
    <w:p w14:paraId="262B4A3A" w14:textId="554CD5B9" w:rsidR="005D6901" w:rsidRPr="009625CC" w:rsidRDefault="005D6901" w:rsidP="00E47FF5">
      <w:pPr>
        <w:pStyle w:val="Ttulo4"/>
        <w:rPr>
          <w:rFonts w:eastAsia="Helvetica Neue"/>
          <w:lang w:val="es-ES_tradnl"/>
        </w:rPr>
      </w:pPr>
      <w:r>
        <w:rPr>
          <w:rFonts w:eastAsia="Helvetica Neue"/>
          <w:lang w:val="es-ES_tradnl"/>
        </w:rPr>
        <w:lastRenderedPageBreak/>
        <w:t>Cambios en el patrón de usos del suelo</w:t>
      </w:r>
      <w:r w:rsidRPr="009625CC">
        <w:rPr>
          <w:rFonts w:eastAsia="Helvetica Neue"/>
          <w:lang w:val="es-ES_tradnl"/>
        </w:rPr>
        <w:t>.</w:t>
      </w:r>
    </w:p>
    <w:p w14:paraId="7A5DCB00" w14:textId="515EC7A2" w:rsidR="005D6901" w:rsidRDefault="004943EC" w:rsidP="00555233">
      <w:pPr>
        <w:rPr>
          <w:rFonts w:eastAsia="Helvetica Neue"/>
          <w:lang w:val="es-ES_tradnl"/>
        </w:rPr>
      </w:pPr>
      <w:r w:rsidRPr="004943EC">
        <w:rPr>
          <w:rFonts w:eastAsia="Helvetica Neue"/>
          <w:lang w:val="es-ES_tradnl"/>
        </w:rPr>
        <w:t>Históricamente se han presentado eventos naturales catastróficos, como huracanes</w:t>
      </w:r>
      <w:r>
        <w:rPr>
          <w:rFonts w:eastAsia="Helvetica Neue"/>
          <w:lang w:val="es-ES_tradnl"/>
        </w:rPr>
        <w:t>, ciclones</w:t>
      </w:r>
      <w:r w:rsidRPr="004943EC">
        <w:rPr>
          <w:rFonts w:eastAsia="Helvetica Neue"/>
          <w:lang w:val="es-ES_tradnl"/>
        </w:rPr>
        <w:t xml:space="preserve"> e incendios, que han propiciado variaciones importantes en la cobertura natural, sin embargo, en las últimas décadas las actividades humanas se han convertido en el principal </w:t>
      </w:r>
      <w:r w:rsidR="0090525B">
        <w:rPr>
          <w:rFonts w:eastAsia="Helvetica Neue"/>
          <w:lang w:val="es-ES_tradnl"/>
        </w:rPr>
        <w:t xml:space="preserve">factor </w:t>
      </w:r>
      <w:r w:rsidRPr="004943EC">
        <w:rPr>
          <w:rFonts w:eastAsia="Helvetica Neue"/>
          <w:lang w:val="es-ES_tradnl"/>
        </w:rPr>
        <w:t>de transformación de los ecosistemas, modificándolos o destruyéndolos con el desarrollo de actividades económicas. En el caso particular de las zonas costeras, los cambios de cobertura y uso del suelo han inducido la pérdida directa de humedales costeros y son fuente de los contaminantes del medio marino, particularmente fertilizantes, plaguicidas, metales pesados, hidrocarburos y aguas negras</w:t>
      </w:r>
      <w:r>
        <w:rPr>
          <w:rFonts w:eastAsia="Helvetica Neue"/>
          <w:lang w:val="es-ES_tradnl"/>
        </w:rPr>
        <w:t>.</w:t>
      </w:r>
    </w:p>
    <w:p w14:paraId="7FD2B695" w14:textId="077FF576" w:rsidR="00413582" w:rsidRDefault="00413582" w:rsidP="00555233">
      <w:pPr>
        <w:rPr>
          <w:rFonts w:eastAsia="Helvetica Neue"/>
          <w:lang w:val="es-ES_tradnl"/>
        </w:rPr>
      </w:pPr>
      <w:r>
        <w:rPr>
          <w:rFonts w:eastAsia="Helvetica Neue"/>
          <w:lang w:val="es-ES_tradnl"/>
        </w:rPr>
        <w:t xml:space="preserve">Resultado de un análisis de imágenes satelitales de los años 2017 y 2020, elaborado por el Gobierno del Estado de Tamaulipas, </w:t>
      </w:r>
      <w:r w:rsidR="0090525B">
        <w:rPr>
          <w:rFonts w:eastAsia="Helvetica Neue"/>
          <w:lang w:val="es-ES_tradnl"/>
        </w:rPr>
        <w:t xml:space="preserve">a través de los años </w:t>
      </w:r>
      <w:r>
        <w:rPr>
          <w:rFonts w:eastAsia="Helvetica Neue"/>
          <w:lang w:val="es-ES_tradnl"/>
        </w:rPr>
        <w:t xml:space="preserve">la zona de “Las Higuerillas”, tiene </w:t>
      </w:r>
      <w:r w:rsidR="0090525B">
        <w:rPr>
          <w:rFonts w:eastAsia="Helvetica Neue"/>
          <w:lang w:val="es-ES_tradnl"/>
        </w:rPr>
        <w:t xml:space="preserve">una </w:t>
      </w:r>
      <w:r w:rsidRPr="00413582">
        <w:rPr>
          <w:rFonts w:eastAsia="Helvetica Neue"/>
          <w:lang w:val="es-ES_tradnl"/>
        </w:rPr>
        <w:t xml:space="preserve">pérdida en las coberturas de suelos </w:t>
      </w:r>
      <w:r>
        <w:rPr>
          <w:rFonts w:eastAsia="Helvetica Neue"/>
          <w:lang w:val="es-ES_tradnl"/>
        </w:rPr>
        <w:t xml:space="preserve">de </w:t>
      </w:r>
      <w:r w:rsidRPr="00413582">
        <w:rPr>
          <w:rFonts w:eastAsia="Helvetica Neue"/>
          <w:lang w:val="es-ES_tradnl"/>
        </w:rPr>
        <w:t>arbustos</w:t>
      </w:r>
      <w:r>
        <w:rPr>
          <w:rFonts w:eastAsia="Helvetica Neue"/>
          <w:lang w:val="es-ES_tradnl"/>
        </w:rPr>
        <w:t xml:space="preserve">, </w:t>
      </w:r>
      <w:r w:rsidRPr="00413582">
        <w:rPr>
          <w:rFonts w:eastAsia="Helvetica Neue"/>
          <w:lang w:val="es-ES_tradnl"/>
        </w:rPr>
        <w:t>pastizal</w:t>
      </w:r>
      <w:r>
        <w:rPr>
          <w:rFonts w:eastAsia="Helvetica Neue"/>
          <w:lang w:val="es-ES_tradnl"/>
        </w:rPr>
        <w:t>es</w:t>
      </w:r>
      <w:r w:rsidRPr="00413582">
        <w:rPr>
          <w:rFonts w:eastAsia="Helvetica Neue"/>
          <w:lang w:val="es-ES_tradnl"/>
        </w:rPr>
        <w:t xml:space="preserve"> </w:t>
      </w:r>
      <w:r>
        <w:rPr>
          <w:rFonts w:eastAsia="Helvetica Neue"/>
          <w:lang w:val="es-ES_tradnl"/>
        </w:rPr>
        <w:t>y</w:t>
      </w:r>
      <w:r w:rsidRPr="00413582">
        <w:rPr>
          <w:rFonts w:eastAsia="Helvetica Neue"/>
          <w:lang w:val="es-ES_tradnl"/>
        </w:rPr>
        <w:t xml:space="preserve"> el suelo desnudo</w:t>
      </w:r>
      <w:r w:rsidR="0090525B">
        <w:rPr>
          <w:rFonts w:eastAsia="Helvetica Neue"/>
          <w:lang w:val="es-ES_tradnl"/>
        </w:rPr>
        <w:t xml:space="preserve">; </w:t>
      </w:r>
      <w:r>
        <w:rPr>
          <w:rFonts w:eastAsia="Helvetica Neue"/>
          <w:lang w:val="es-ES_tradnl"/>
        </w:rPr>
        <w:t xml:space="preserve">cabe señalar que este </w:t>
      </w:r>
      <w:r w:rsidR="0090525B">
        <w:rPr>
          <w:rFonts w:eastAsia="Helvetica Neue"/>
          <w:lang w:val="es-ES_tradnl"/>
        </w:rPr>
        <w:t xml:space="preserve">fenómeno </w:t>
      </w:r>
      <w:r w:rsidRPr="00413582">
        <w:rPr>
          <w:rFonts w:eastAsia="Helvetica Neue"/>
          <w:lang w:val="es-ES_tradnl"/>
        </w:rPr>
        <w:t>es una de las causas principales de erosión</w:t>
      </w:r>
      <w:r>
        <w:rPr>
          <w:rFonts w:eastAsia="Helvetica Neue"/>
          <w:lang w:val="es-ES_tradnl"/>
        </w:rPr>
        <w:t>,</w:t>
      </w:r>
      <w:r w:rsidRPr="00413582">
        <w:rPr>
          <w:rFonts w:eastAsia="Helvetica Neue"/>
          <w:lang w:val="es-ES_tradnl"/>
        </w:rPr>
        <w:t xml:space="preserve"> </w:t>
      </w:r>
      <w:r w:rsidR="0090525B">
        <w:rPr>
          <w:rFonts w:eastAsia="Helvetica Neue"/>
          <w:lang w:val="es-ES_tradnl"/>
        </w:rPr>
        <w:t xml:space="preserve">por lo que se considera fundamental </w:t>
      </w:r>
      <w:r w:rsidRPr="00413582">
        <w:rPr>
          <w:rFonts w:eastAsia="Helvetica Neue"/>
          <w:lang w:val="es-ES_tradnl"/>
        </w:rPr>
        <w:t>contrarrestar este impacto mediante programas de reforestación con la vegetación nativa de</w:t>
      </w:r>
      <w:r w:rsidR="0090525B">
        <w:rPr>
          <w:rFonts w:eastAsia="Helvetica Neue"/>
          <w:lang w:val="es-ES_tradnl"/>
        </w:rPr>
        <w:t xml:space="preserve"> </w:t>
      </w:r>
      <w:r w:rsidRPr="00413582">
        <w:rPr>
          <w:rFonts w:eastAsia="Helvetica Neue"/>
          <w:lang w:val="es-ES_tradnl"/>
        </w:rPr>
        <w:t>l</w:t>
      </w:r>
      <w:r w:rsidR="0090525B">
        <w:rPr>
          <w:rFonts w:eastAsia="Helvetica Neue"/>
          <w:lang w:val="es-ES_tradnl"/>
        </w:rPr>
        <w:t>a</w:t>
      </w:r>
      <w:r w:rsidRPr="00413582">
        <w:rPr>
          <w:rFonts w:eastAsia="Helvetica Neue"/>
          <w:lang w:val="es-ES_tradnl"/>
        </w:rPr>
        <w:t xml:space="preserve"> </w:t>
      </w:r>
      <w:r w:rsidR="0090525B">
        <w:rPr>
          <w:rFonts w:eastAsia="Helvetica Neue"/>
          <w:lang w:val="es-ES_tradnl"/>
        </w:rPr>
        <w:t>zona</w:t>
      </w:r>
      <w:r w:rsidRPr="00413582">
        <w:rPr>
          <w:rFonts w:eastAsia="Helvetica Neue"/>
          <w:lang w:val="es-ES_tradnl"/>
        </w:rPr>
        <w:t xml:space="preserve">. </w:t>
      </w:r>
    </w:p>
    <w:p w14:paraId="2E4AF607" w14:textId="77777777" w:rsidR="00694BE9" w:rsidRDefault="00694BE9" w:rsidP="00555233">
      <w:pPr>
        <w:rPr>
          <w:rFonts w:eastAsia="Helvetica Neue"/>
          <w:lang w:val="es-ES_tradnl"/>
        </w:rPr>
      </w:pPr>
      <w:r w:rsidRPr="004943EC">
        <w:rPr>
          <w:rFonts w:eastAsia="Helvetica Neue"/>
          <w:lang w:val="es-ES_tradnl"/>
        </w:rPr>
        <w:t>El cambio de cobertura vegetal y de uso del suelo es, en mayor medida, consecuencia de las interacciones entre las actividades humanas con el medio natural. La evaluación oportuna y precisa de los patrones de ese cambio permite conocer el impacto de las actividades económicas y de desarrollo sobre el territorio y sus recursos, además de ser el indicador ambiental más claro para identificar problemas relativos a la sustentabilidad en el uso de los bienes y servicios ecosistémicos. Por otro lado, la delimitación y cuantificación de los cambios contribuye a la caracterización del territorio y a la ubicación de áreas de atención prioritarias, así como al establecimiento de políticas correctivas y a la formulación de planes de acción para el mejor manejo de los recursos. También proporcionan la base para conocer las tendencias de los procesos de deforestación, degradación, desertificación y pérdida de la biodiversidad.</w:t>
      </w:r>
    </w:p>
    <w:p w14:paraId="2E3AF164" w14:textId="51EC9758" w:rsidR="001C3365" w:rsidRPr="009625CC" w:rsidRDefault="001C3365" w:rsidP="00E47FF5">
      <w:pPr>
        <w:pStyle w:val="Ttulo3"/>
        <w:spacing w:before="240" w:after="240"/>
        <w:rPr>
          <w:rFonts w:eastAsia="Helvetica Neue"/>
          <w:lang w:val="es-ES_tradnl"/>
        </w:rPr>
      </w:pPr>
      <w:bookmarkStart w:id="50" w:name="_Toc170839898"/>
      <w:r>
        <w:rPr>
          <w:rFonts w:eastAsia="Helvetica Neue"/>
          <w:lang w:val="es-ES_tradnl"/>
        </w:rPr>
        <w:t>Tenencia de la tierra</w:t>
      </w:r>
      <w:r w:rsidRPr="009625CC">
        <w:rPr>
          <w:rFonts w:eastAsia="Helvetica Neue"/>
          <w:lang w:val="es-ES_tradnl"/>
        </w:rPr>
        <w:t>.</w:t>
      </w:r>
      <w:bookmarkEnd w:id="50"/>
    </w:p>
    <w:p w14:paraId="7ADB0C59" w14:textId="594C74F5" w:rsidR="001C3365" w:rsidRDefault="00A06AD9" w:rsidP="00555233">
      <w:pPr>
        <w:rPr>
          <w:rFonts w:eastAsia="Helvetica Neue"/>
          <w:lang w:val="es-ES_tradnl"/>
        </w:rPr>
      </w:pPr>
      <w:r>
        <w:rPr>
          <w:rFonts w:eastAsia="Helvetica Neue"/>
          <w:lang w:val="es-ES_tradnl"/>
        </w:rPr>
        <w:t xml:space="preserve">En México, la propiedad de la tierra </w:t>
      </w:r>
      <w:r w:rsidR="0090525B">
        <w:rPr>
          <w:rFonts w:eastAsia="Helvetica Neue"/>
          <w:lang w:val="es-ES_tradnl"/>
        </w:rPr>
        <w:t xml:space="preserve">se divide en tres: </w:t>
      </w:r>
      <w:r>
        <w:rPr>
          <w:rFonts w:eastAsia="Helvetica Neue"/>
          <w:lang w:val="es-ES_tradnl"/>
        </w:rPr>
        <w:t>pública, privada y social (ejidal y comunal); l</w:t>
      </w:r>
      <w:r w:rsidR="00362331">
        <w:rPr>
          <w:rFonts w:eastAsia="Helvetica Neue"/>
          <w:lang w:val="es-ES_tradnl"/>
        </w:rPr>
        <w:t xml:space="preserve">a información más reciente de la tenencia de la tierra en “Las Higuerillas”, es la contenida en el </w:t>
      </w:r>
      <w:r w:rsidR="00A41ED8">
        <w:rPr>
          <w:rFonts w:eastAsia="Helvetica Neue"/>
          <w:lang w:val="es-ES_tradnl"/>
        </w:rPr>
        <w:t>Programa Municipal de Ordenamiento Territorial y Desarrollo Urbano de Matamoros,</w:t>
      </w:r>
      <w:r w:rsidR="00362331">
        <w:rPr>
          <w:rFonts w:eastAsia="Helvetica Neue"/>
          <w:lang w:val="es-ES_tradnl"/>
        </w:rPr>
        <w:t xml:space="preserve"> </w:t>
      </w:r>
      <w:r w:rsidR="00A41ED8">
        <w:rPr>
          <w:rFonts w:eastAsia="Helvetica Neue"/>
          <w:lang w:val="es-ES_tradnl"/>
        </w:rPr>
        <w:t>Tamaulipas</w:t>
      </w:r>
      <w:r w:rsidR="00362331">
        <w:rPr>
          <w:rFonts w:eastAsia="Helvetica Neue"/>
          <w:lang w:val="es-ES_tradnl"/>
        </w:rPr>
        <w:t xml:space="preserve"> 2021, misma que refiere que el 100% del suelo en la poligonal de estudio del presente Plan Parcial corresponde a propiedad </w:t>
      </w:r>
      <w:r>
        <w:rPr>
          <w:rFonts w:eastAsia="Helvetica Neue"/>
          <w:lang w:val="es-ES_tradnl"/>
        </w:rPr>
        <w:t>social (</w:t>
      </w:r>
      <w:r w:rsidR="00362331">
        <w:rPr>
          <w:rFonts w:eastAsia="Helvetica Neue"/>
          <w:lang w:val="es-ES_tradnl"/>
        </w:rPr>
        <w:t>ejid</w:t>
      </w:r>
      <w:r>
        <w:rPr>
          <w:rFonts w:eastAsia="Helvetica Neue"/>
          <w:lang w:val="es-ES_tradnl"/>
        </w:rPr>
        <w:t>os)</w:t>
      </w:r>
      <w:r w:rsidR="00362331">
        <w:rPr>
          <w:rFonts w:eastAsia="Helvetica Neue"/>
          <w:lang w:val="es-ES_tradnl"/>
        </w:rPr>
        <w:t>.</w:t>
      </w:r>
    </w:p>
    <w:p w14:paraId="7BBADBEF" w14:textId="012C8580" w:rsidR="00362331" w:rsidRDefault="00362331" w:rsidP="00555233">
      <w:pPr>
        <w:rPr>
          <w:rFonts w:eastAsia="Helvetica Neue"/>
          <w:lang w:val="es-ES_tradnl"/>
        </w:rPr>
      </w:pPr>
      <w:r>
        <w:rPr>
          <w:rFonts w:eastAsia="Helvetica Neue"/>
          <w:lang w:val="es-ES_tradnl"/>
        </w:rPr>
        <w:t>De acuerdo con la Ley Agraria, el destino de la tierra ejidal puede ser para asentamientos humanos, uso común y tierras parcelas.</w:t>
      </w:r>
    </w:p>
    <w:p w14:paraId="5DA9986B" w14:textId="71B757E6" w:rsidR="00362331" w:rsidRDefault="00362331" w:rsidP="00555233">
      <w:pPr>
        <w:rPr>
          <w:rFonts w:eastAsia="Helvetica Neue"/>
          <w:lang w:val="es-ES_tradnl"/>
        </w:rPr>
      </w:pPr>
      <w:r>
        <w:rPr>
          <w:rFonts w:eastAsia="Helvetica Neue"/>
          <w:lang w:val="es-ES_tradnl"/>
        </w:rPr>
        <w:t>Con la finalidad de obtener certeza jurídica y documental de la tierra, el gobierno federal ha creado programas para dar estos beneficios a la población que de manera voluntaria quiera inscribirse</w:t>
      </w:r>
      <w:r w:rsidR="007D1ACA">
        <w:rPr>
          <w:rFonts w:eastAsia="Helvetica Neue"/>
          <w:lang w:val="es-ES_tradnl"/>
        </w:rPr>
        <w:t xml:space="preserve">, lo que a su </w:t>
      </w:r>
      <w:r>
        <w:rPr>
          <w:rFonts w:eastAsia="Helvetica Neue"/>
          <w:lang w:val="es-ES_tradnl"/>
        </w:rPr>
        <w:t>vez contribuye al ordenamiento territorial; en este contexto es que varios núcleos agrarios del municipio de Matamoros se han inscrito a programas como PROCEDE o FANAR.</w:t>
      </w:r>
    </w:p>
    <w:p w14:paraId="4D18592C" w14:textId="4A4468D3" w:rsidR="00BB2A95" w:rsidRDefault="00336155" w:rsidP="00555233">
      <w:pPr>
        <w:rPr>
          <w:rFonts w:eastAsia="Helvetica Neue"/>
          <w:lang w:val="es-ES_tradnl"/>
        </w:rPr>
      </w:pPr>
      <w:r>
        <w:rPr>
          <w:rFonts w:eastAsia="Helvetica Neue"/>
          <w:lang w:val="es-ES_tradnl"/>
        </w:rPr>
        <w:lastRenderedPageBreak/>
        <w:t xml:space="preserve">Específicamente en “Las Higuerillas”, </w:t>
      </w:r>
      <w:r w:rsidRPr="00336155">
        <w:rPr>
          <w:rFonts w:eastAsia="Helvetica Neue"/>
          <w:lang w:val="es-ES_tradnl"/>
        </w:rPr>
        <w:t>se elaboró el programa de Regularización y Titulación de la Tenencia de la Tierra, para El Puerto de Matamoros</w:t>
      </w:r>
      <w:r>
        <w:rPr>
          <w:rFonts w:eastAsia="Helvetica Neue"/>
          <w:lang w:val="es-ES_tradnl"/>
        </w:rPr>
        <w:t xml:space="preserve"> en el año 2012</w:t>
      </w:r>
      <w:r w:rsidRPr="00336155">
        <w:rPr>
          <w:rFonts w:eastAsia="Helvetica Neue"/>
          <w:lang w:val="es-ES_tradnl"/>
        </w:rPr>
        <w:t xml:space="preserve">, </w:t>
      </w:r>
      <w:r w:rsidR="007D1ACA">
        <w:rPr>
          <w:rFonts w:eastAsia="Helvetica Neue"/>
          <w:lang w:val="es-ES_tradnl"/>
        </w:rPr>
        <w:t>p</w:t>
      </w:r>
      <w:r w:rsidR="00BB2A95">
        <w:rPr>
          <w:rFonts w:eastAsia="Helvetica Neue"/>
          <w:lang w:val="es-ES_tradnl"/>
        </w:rPr>
        <w:t xml:space="preserve">osteriormente </w:t>
      </w:r>
      <w:r w:rsidRPr="00336155">
        <w:rPr>
          <w:rFonts w:eastAsia="Helvetica Neue"/>
          <w:lang w:val="es-ES_tradnl"/>
        </w:rPr>
        <w:t>se emitió la Declaratoria de Utilidad Pública para una superficie de</w:t>
      </w:r>
      <w:r w:rsidR="000E4FAD">
        <w:rPr>
          <w:rFonts w:eastAsia="Helvetica Neue"/>
          <w:lang w:val="es-ES_tradnl"/>
        </w:rPr>
        <w:t xml:space="preserve"> </w:t>
      </w:r>
      <w:r w:rsidRPr="00336155">
        <w:rPr>
          <w:rFonts w:eastAsia="Helvetica Neue"/>
          <w:lang w:val="es-ES_tradnl"/>
        </w:rPr>
        <w:t>288-74-81.13 has., para la cual se proyectó una reserva de crecimiento habitacional, un corredor urbano y un</w:t>
      </w:r>
      <w:r w:rsidR="000E4FAD">
        <w:rPr>
          <w:rFonts w:eastAsia="Helvetica Neue"/>
          <w:lang w:val="es-ES_tradnl"/>
        </w:rPr>
        <w:t xml:space="preserve"> </w:t>
      </w:r>
      <w:r w:rsidRPr="00336155">
        <w:rPr>
          <w:rFonts w:eastAsia="Helvetica Neue"/>
          <w:lang w:val="es-ES_tradnl"/>
        </w:rPr>
        <w:t>área de desarrollo industrial</w:t>
      </w:r>
      <w:r w:rsidR="00BB2A95">
        <w:rPr>
          <w:rFonts w:eastAsia="Helvetica Neue"/>
          <w:lang w:val="es-ES_tradnl"/>
        </w:rPr>
        <w:t>.</w:t>
      </w:r>
    </w:p>
    <w:p w14:paraId="48DB585C" w14:textId="2DB9B267" w:rsidR="000E4FAD" w:rsidRDefault="007D1ACA" w:rsidP="00555233">
      <w:pPr>
        <w:rPr>
          <w:rFonts w:eastAsia="Helvetica Neue"/>
          <w:lang w:val="es-ES_tradnl"/>
        </w:rPr>
      </w:pPr>
      <w:r>
        <w:rPr>
          <w:rFonts w:eastAsia="Helvetica Neue"/>
          <w:lang w:val="es-ES_tradnl"/>
        </w:rPr>
        <w:t xml:space="preserve">En este sentido, </w:t>
      </w:r>
      <w:r w:rsidR="00BB2A95">
        <w:rPr>
          <w:rFonts w:eastAsia="Helvetica Neue"/>
          <w:lang w:val="es-ES_tradnl"/>
        </w:rPr>
        <w:t>el Instituto Tamaulipeco de Vivienda y Urbanismo (</w:t>
      </w:r>
      <w:r w:rsidR="00336155" w:rsidRPr="00336155">
        <w:rPr>
          <w:rFonts w:eastAsia="Helvetica Neue"/>
          <w:lang w:val="es-ES_tradnl"/>
        </w:rPr>
        <w:t>ITAVU</w:t>
      </w:r>
      <w:r w:rsidR="00BB2A95">
        <w:rPr>
          <w:rFonts w:eastAsia="Helvetica Neue"/>
          <w:lang w:val="es-ES_tradnl"/>
        </w:rPr>
        <w:t>)</w:t>
      </w:r>
      <w:r w:rsidR="00336155" w:rsidRPr="00336155">
        <w:rPr>
          <w:rFonts w:eastAsia="Helvetica Neue"/>
          <w:lang w:val="es-ES_tradnl"/>
        </w:rPr>
        <w:t xml:space="preserve"> elaboró el Estudio Técnico Justificativo y emitió</w:t>
      </w:r>
      <w:r w:rsidR="000E4FAD">
        <w:rPr>
          <w:rFonts w:eastAsia="Helvetica Neue"/>
          <w:lang w:val="es-ES_tradnl"/>
        </w:rPr>
        <w:t xml:space="preserve"> </w:t>
      </w:r>
      <w:r w:rsidR="00336155" w:rsidRPr="00336155">
        <w:rPr>
          <w:rFonts w:eastAsia="Helvetica Neue"/>
          <w:lang w:val="es-ES_tradnl"/>
        </w:rPr>
        <w:t xml:space="preserve">la </w:t>
      </w:r>
      <w:r w:rsidR="00BB2A95">
        <w:rPr>
          <w:rFonts w:eastAsia="Helvetica Neue"/>
          <w:lang w:val="es-ES_tradnl"/>
        </w:rPr>
        <w:t>d</w:t>
      </w:r>
      <w:r w:rsidR="00336155" w:rsidRPr="00336155">
        <w:rPr>
          <w:rFonts w:eastAsia="Helvetica Neue"/>
          <w:lang w:val="es-ES_tradnl"/>
        </w:rPr>
        <w:t xml:space="preserve">eclaratoria para la notificación a los dueños de terrenos </w:t>
      </w:r>
      <w:r w:rsidR="000E4FAD">
        <w:rPr>
          <w:rFonts w:eastAsia="Helvetica Neue"/>
          <w:lang w:val="es-ES_tradnl"/>
        </w:rPr>
        <w:t>,</w:t>
      </w:r>
      <w:r w:rsidR="00336155" w:rsidRPr="00336155">
        <w:rPr>
          <w:rFonts w:eastAsia="Helvetica Neue"/>
          <w:lang w:val="es-ES_tradnl"/>
        </w:rPr>
        <w:t xml:space="preserve"> </w:t>
      </w:r>
      <w:r w:rsidR="000E4FAD">
        <w:rPr>
          <w:rFonts w:eastAsia="Helvetica Neue"/>
          <w:lang w:val="es-ES_tradnl"/>
        </w:rPr>
        <w:t>a</w:t>
      </w:r>
      <w:r w:rsidR="00336155" w:rsidRPr="00336155">
        <w:rPr>
          <w:rFonts w:eastAsia="Helvetica Neue"/>
          <w:lang w:val="es-ES_tradnl"/>
        </w:rPr>
        <w:t>l realizarse el acuerdo, se envió el expediente administrativo a</w:t>
      </w:r>
      <w:r w:rsidR="000E4FAD">
        <w:rPr>
          <w:rFonts w:eastAsia="Helvetica Neue"/>
          <w:lang w:val="es-ES_tradnl"/>
        </w:rPr>
        <w:t xml:space="preserve"> </w:t>
      </w:r>
      <w:r w:rsidR="00336155" w:rsidRPr="00336155">
        <w:rPr>
          <w:rFonts w:eastAsia="Helvetica Neue"/>
          <w:lang w:val="es-ES_tradnl"/>
        </w:rPr>
        <w:t>la Secretaría General de Gobierno, para decretar el Acuerdo General de Expropiación por causa de utilidad</w:t>
      </w:r>
      <w:r w:rsidR="000E4FAD">
        <w:rPr>
          <w:rFonts w:eastAsia="Helvetica Neue"/>
          <w:lang w:val="es-ES_tradnl"/>
        </w:rPr>
        <w:t xml:space="preserve"> </w:t>
      </w:r>
      <w:r w:rsidR="00336155" w:rsidRPr="00336155">
        <w:rPr>
          <w:rFonts w:eastAsia="Helvetica Neue"/>
          <w:lang w:val="es-ES_tradnl"/>
        </w:rPr>
        <w:t>pública</w:t>
      </w:r>
      <w:r w:rsidR="000E4FAD">
        <w:rPr>
          <w:rFonts w:eastAsia="Helvetica Neue"/>
          <w:lang w:val="es-ES_tradnl"/>
        </w:rPr>
        <w:t xml:space="preserve"> y s</w:t>
      </w:r>
      <w:r w:rsidR="00336155" w:rsidRPr="00336155">
        <w:rPr>
          <w:rFonts w:eastAsia="Helvetica Neue"/>
          <w:lang w:val="es-ES_tradnl"/>
        </w:rPr>
        <w:t>e estableció la regularización del asentamiento humano</w:t>
      </w:r>
      <w:r w:rsidR="00BB2A95">
        <w:rPr>
          <w:rFonts w:eastAsia="Helvetica Neue"/>
          <w:lang w:val="es-ES_tradnl"/>
        </w:rPr>
        <w:t>;</w:t>
      </w:r>
      <w:r w:rsidR="00336155" w:rsidRPr="00336155">
        <w:rPr>
          <w:rFonts w:eastAsia="Helvetica Neue"/>
          <w:lang w:val="es-ES_tradnl"/>
        </w:rPr>
        <w:t xml:space="preserve"> ITAVU, mediante el acta administrativa interna inscribió el decreto</w:t>
      </w:r>
      <w:r w:rsidR="000E4FAD">
        <w:rPr>
          <w:rFonts w:eastAsia="Helvetica Neue"/>
          <w:lang w:val="es-ES_tradnl"/>
        </w:rPr>
        <w:t xml:space="preserve"> </w:t>
      </w:r>
      <w:r w:rsidR="00336155" w:rsidRPr="00336155">
        <w:rPr>
          <w:rFonts w:eastAsia="Helvetica Neue"/>
          <w:lang w:val="es-ES_tradnl"/>
        </w:rPr>
        <w:t>expropiatorio y se generaron las fincas 83201 y 83202, que conformaron los asentamientos regularizados,</w:t>
      </w:r>
      <w:r w:rsidR="000E4FAD">
        <w:rPr>
          <w:rFonts w:eastAsia="Helvetica Neue"/>
          <w:lang w:val="es-ES_tradnl"/>
        </w:rPr>
        <w:t xml:space="preserve"> </w:t>
      </w:r>
      <w:r w:rsidR="00336155" w:rsidRPr="00336155">
        <w:rPr>
          <w:rFonts w:eastAsia="Helvetica Neue"/>
          <w:lang w:val="es-ES_tradnl"/>
        </w:rPr>
        <w:t>definiéndose así el crecimiento del</w:t>
      </w:r>
      <w:r w:rsidR="00920EC6">
        <w:rPr>
          <w:rFonts w:eastAsia="Helvetica Neue"/>
          <w:lang w:val="es-ES_tradnl"/>
        </w:rPr>
        <w:t xml:space="preserve"> área </w:t>
      </w:r>
      <w:r w:rsidR="00336155" w:rsidRPr="00336155">
        <w:rPr>
          <w:rFonts w:eastAsia="Helvetica Neue"/>
          <w:lang w:val="es-ES_tradnl"/>
        </w:rPr>
        <w:t>urbana, y otorgándose espacios para el desarrollo industrial.</w:t>
      </w:r>
    </w:p>
    <w:p w14:paraId="3AC21B50" w14:textId="429A8DD9" w:rsidR="00DC6823" w:rsidRDefault="00BB2A95" w:rsidP="00555233">
      <w:pPr>
        <w:rPr>
          <w:rFonts w:eastAsia="Helvetica Neue"/>
          <w:lang w:val="es-ES_tradnl"/>
        </w:rPr>
      </w:pPr>
      <w:r>
        <w:rPr>
          <w:rFonts w:eastAsia="Helvetica Neue"/>
          <w:lang w:val="es-ES_tradnl"/>
        </w:rPr>
        <w:t xml:space="preserve">El programa </w:t>
      </w:r>
      <w:r w:rsidR="00336155" w:rsidRPr="00336155">
        <w:rPr>
          <w:rFonts w:eastAsia="Helvetica Neue"/>
          <w:lang w:val="es-ES_tradnl"/>
        </w:rPr>
        <w:t xml:space="preserve">de regularización, </w:t>
      </w:r>
      <w:r>
        <w:rPr>
          <w:rFonts w:eastAsia="Helvetica Neue"/>
          <w:lang w:val="es-ES_tradnl"/>
        </w:rPr>
        <w:t xml:space="preserve">se creó con la expectativa de entregar 1,500 escrituras a particulares asentados en la zona para obtener </w:t>
      </w:r>
      <w:r w:rsidR="00336155" w:rsidRPr="00336155">
        <w:rPr>
          <w:rFonts w:eastAsia="Helvetica Neue"/>
          <w:lang w:val="es-ES_tradnl"/>
        </w:rPr>
        <w:t xml:space="preserve">su título de propiedad, </w:t>
      </w:r>
      <w:r w:rsidR="00920EC6">
        <w:rPr>
          <w:rFonts w:eastAsia="Helvetica Neue"/>
          <w:lang w:val="es-ES_tradnl"/>
        </w:rPr>
        <w:t xml:space="preserve">lo </w:t>
      </w:r>
      <w:r w:rsidR="00336155" w:rsidRPr="00336155">
        <w:rPr>
          <w:rFonts w:eastAsia="Helvetica Neue"/>
          <w:lang w:val="es-ES_tradnl"/>
        </w:rPr>
        <w:t>que les brindaría certeza jurídica.</w:t>
      </w:r>
    </w:p>
    <w:p w14:paraId="76F0A171" w14:textId="405F967F" w:rsidR="008B4A66" w:rsidRPr="00FE6ED1" w:rsidRDefault="00FE6ED1" w:rsidP="00FE6ED1">
      <w:pPr>
        <w:pStyle w:val="Titulocuadro"/>
      </w:pPr>
      <w:bookmarkStart w:id="51" w:name="_Hlk165031087"/>
      <w:r w:rsidRPr="00FE6ED1">
        <w:t xml:space="preserve">Esquema No. </w:t>
      </w:r>
      <w:r w:rsidRPr="00FE6ED1">
        <w:fldChar w:fldCharType="begin"/>
      </w:r>
      <w:r w:rsidRPr="00FE6ED1">
        <w:instrText xml:space="preserve"> SEQ Mapa \* ARABIC </w:instrText>
      </w:r>
      <w:r w:rsidRPr="00FE6ED1">
        <w:fldChar w:fldCharType="separate"/>
      </w:r>
      <w:r w:rsidR="00975C83">
        <w:rPr>
          <w:noProof/>
        </w:rPr>
        <w:t>11</w:t>
      </w:r>
      <w:r w:rsidRPr="00FE6ED1">
        <w:fldChar w:fldCharType="end"/>
      </w:r>
      <w:r w:rsidR="008B4A66" w:rsidRPr="00FE6ED1">
        <w:t xml:space="preserve">. Tenencia de la Tierra, “Las Higuerillas”, </w:t>
      </w:r>
      <w:r w:rsidRPr="00FE6ED1">
        <w:t>2021.</w:t>
      </w:r>
    </w:p>
    <w:bookmarkEnd w:id="51"/>
    <w:p w14:paraId="340B06E8" w14:textId="12F0D980" w:rsidR="00350C8A" w:rsidRDefault="00BD2CAC" w:rsidP="00F12587">
      <w:pPr>
        <w:spacing w:after="0"/>
        <w:jc w:val="center"/>
        <w:rPr>
          <w:rFonts w:ascii="Montserrat Medium" w:eastAsia="Helvetica Neue" w:hAnsi="Montserrat Medium" w:cs="Arial"/>
          <w:bCs/>
          <w:sz w:val="24"/>
          <w:szCs w:val="24"/>
          <w:lang w:val="es-ES_tradnl"/>
        </w:rPr>
      </w:pPr>
      <w:r>
        <w:rPr>
          <w:rFonts w:ascii="Montserrat Medium" w:eastAsia="Helvetica Neue" w:hAnsi="Montserrat Medium" w:cs="Arial"/>
          <w:bCs/>
          <w:noProof/>
          <w:sz w:val="24"/>
          <w:szCs w:val="24"/>
          <w:lang w:val="es-ES_tradnl"/>
        </w:rPr>
        <w:drawing>
          <wp:inline distT="0" distB="0" distL="0" distR="0" wp14:anchorId="3CD4B687" wp14:editId="64DC11FC">
            <wp:extent cx="5688974" cy="4126727"/>
            <wp:effectExtent l="0" t="0" r="6985" b="762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89659" cy="4127224"/>
                    </a:xfrm>
                    <a:prstGeom prst="rect">
                      <a:avLst/>
                    </a:prstGeom>
                  </pic:spPr>
                </pic:pic>
              </a:graphicData>
            </a:graphic>
          </wp:inline>
        </w:drawing>
      </w:r>
    </w:p>
    <w:p w14:paraId="07746C9A" w14:textId="5AAA84C8" w:rsidR="00350C8A" w:rsidRPr="00BD2CAC" w:rsidRDefault="00A83E26" w:rsidP="003D28B5">
      <w:pPr>
        <w:pStyle w:val="FuentePLANDATA"/>
      </w:pPr>
      <w:r w:rsidRPr="00BD2CAC">
        <w:rPr>
          <w:b/>
        </w:rPr>
        <w:t>Fuente:</w:t>
      </w:r>
      <w:r w:rsidRPr="00BD2CAC">
        <w:t xml:space="preserve"> Programa de Ordenamiento Territorial y Desarrollo Urbano de Matamoros, Tamaulipas, 2021</w:t>
      </w:r>
      <w:r w:rsidR="000E450A">
        <w:t>.</w:t>
      </w:r>
    </w:p>
    <w:p w14:paraId="2735CA25" w14:textId="4202A730" w:rsidR="00E47FF5" w:rsidRDefault="00E47FF5">
      <w:pPr>
        <w:spacing w:after="200" w:line="288" w:lineRule="auto"/>
        <w:jc w:val="left"/>
        <w:rPr>
          <w:rFonts w:ascii="Montserrat Medium" w:eastAsia="Helvetica Neue" w:hAnsi="Montserrat Medium" w:cs="Arial"/>
          <w:bCs/>
          <w:sz w:val="24"/>
          <w:szCs w:val="24"/>
          <w:lang w:val="es-ES_tradnl"/>
        </w:rPr>
      </w:pPr>
      <w:r>
        <w:rPr>
          <w:rFonts w:ascii="Montserrat Medium" w:eastAsia="Helvetica Neue" w:hAnsi="Montserrat Medium" w:cs="Arial"/>
          <w:bCs/>
          <w:sz w:val="24"/>
          <w:szCs w:val="24"/>
          <w:lang w:val="es-ES_tradnl"/>
        </w:rPr>
        <w:br w:type="page"/>
      </w:r>
    </w:p>
    <w:p w14:paraId="41BF7A06" w14:textId="6A9F3FD4" w:rsidR="00A06AD9" w:rsidRPr="009625CC" w:rsidRDefault="00A06AD9" w:rsidP="00E47FF5">
      <w:pPr>
        <w:pStyle w:val="Ttulo3"/>
        <w:spacing w:before="240" w:after="240"/>
        <w:rPr>
          <w:rFonts w:eastAsia="Helvetica Neue"/>
          <w:lang w:val="es-ES_tradnl"/>
        </w:rPr>
      </w:pPr>
      <w:bookmarkStart w:id="52" w:name="_Toc170839899"/>
      <w:r>
        <w:rPr>
          <w:rFonts w:eastAsia="Helvetica Neue"/>
          <w:lang w:val="es-ES_tradnl"/>
        </w:rPr>
        <w:lastRenderedPageBreak/>
        <w:t>Asentamientos irregulares</w:t>
      </w:r>
      <w:r w:rsidRPr="009625CC">
        <w:rPr>
          <w:rFonts w:eastAsia="Helvetica Neue"/>
          <w:lang w:val="es-ES_tradnl"/>
        </w:rPr>
        <w:t>.</w:t>
      </w:r>
      <w:bookmarkEnd w:id="52"/>
    </w:p>
    <w:p w14:paraId="333D9190" w14:textId="4AA3685B" w:rsidR="00083DD2" w:rsidRDefault="00083DD2" w:rsidP="00555233">
      <w:pPr>
        <w:rPr>
          <w:rFonts w:eastAsia="Helvetica Neue"/>
          <w:lang w:val="es-ES_tradnl"/>
        </w:rPr>
      </w:pPr>
      <w:r w:rsidRPr="00083DD2">
        <w:rPr>
          <w:rFonts w:eastAsia="Helvetica Neue"/>
          <w:lang w:val="es-ES_tradnl"/>
        </w:rPr>
        <w:t xml:space="preserve">La irregularidad de la tenencia de la tierra, sobre todo en asentamientos no planificados, provoca una carga fiscal </w:t>
      </w:r>
      <w:r w:rsidR="00920EC6">
        <w:rPr>
          <w:rFonts w:eastAsia="Helvetica Neue"/>
          <w:lang w:val="es-ES_tradnl"/>
        </w:rPr>
        <w:t xml:space="preserve">importante </w:t>
      </w:r>
      <w:r w:rsidRPr="00083DD2">
        <w:rPr>
          <w:rFonts w:eastAsia="Helvetica Neue"/>
          <w:lang w:val="es-ES_tradnl"/>
        </w:rPr>
        <w:t xml:space="preserve">para el municipio, </w:t>
      </w:r>
      <w:r w:rsidR="00920EC6">
        <w:rPr>
          <w:rFonts w:eastAsia="Helvetica Neue"/>
          <w:lang w:val="es-ES_tradnl"/>
        </w:rPr>
        <w:t xml:space="preserve">pues </w:t>
      </w:r>
      <w:r w:rsidRPr="00083DD2">
        <w:rPr>
          <w:rFonts w:eastAsia="Helvetica Neue"/>
          <w:lang w:val="es-ES_tradnl"/>
        </w:rPr>
        <w:t>el costo de la</w:t>
      </w:r>
      <w:r w:rsidR="00920EC6">
        <w:rPr>
          <w:rFonts w:eastAsia="Helvetica Neue"/>
          <w:lang w:val="es-ES_tradnl"/>
        </w:rPr>
        <w:t>s</w:t>
      </w:r>
      <w:r w:rsidRPr="00083DD2">
        <w:rPr>
          <w:rFonts w:eastAsia="Helvetica Neue"/>
          <w:lang w:val="es-ES_tradnl"/>
        </w:rPr>
        <w:t xml:space="preserve"> vivienda</w:t>
      </w:r>
      <w:r w:rsidR="00920EC6">
        <w:rPr>
          <w:rFonts w:eastAsia="Helvetica Neue"/>
          <w:lang w:val="es-ES_tradnl"/>
        </w:rPr>
        <w:t>s</w:t>
      </w:r>
      <w:r w:rsidRPr="00083DD2">
        <w:rPr>
          <w:rFonts w:eastAsia="Helvetica Neue"/>
          <w:lang w:val="es-ES_tradnl"/>
        </w:rPr>
        <w:t xml:space="preserve"> no </w:t>
      </w:r>
      <w:r w:rsidR="00920EC6">
        <w:rPr>
          <w:rFonts w:eastAsia="Helvetica Neue"/>
          <w:lang w:val="es-ES_tradnl"/>
        </w:rPr>
        <w:t xml:space="preserve">considera los </w:t>
      </w:r>
      <w:r w:rsidRPr="00083DD2">
        <w:rPr>
          <w:rFonts w:eastAsia="Helvetica Neue"/>
          <w:lang w:val="es-ES_tradnl"/>
        </w:rPr>
        <w:t xml:space="preserve">costos de urbanización, dotación de equipamiento y </w:t>
      </w:r>
      <w:r w:rsidR="00920EC6">
        <w:rPr>
          <w:rFonts w:eastAsia="Helvetica Neue"/>
          <w:lang w:val="es-ES_tradnl"/>
        </w:rPr>
        <w:t xml:space="preserve">prestación de </w:t>
      </w:r>
      <w:r w:rsidRPr="00083DD2">
        <w:rPr>
          <w:rFonts w:eastAsia="Helvetica Neue"/>
          <w:lang w:val="es-ES_tradnl"/>
        </w:rPr>
        <w:t xml:space="preserve">servicios básicos, los cuales son reclamados </w:t>
      </w:r>
      <w:r w:rsidR="00920EC6">
        <w:rPr>
          <w:rFonts w:eastAsia="Helvetica Neue"/>
          <w:lang w:val="es-ES_tradnl"/>
        </w:rPr>
        <w:t>al ayuntamiento; está de más mencionar que</w:t>
      </w:r>
      <w:r w:rsidRPr="00083DD2">
        <w:rPr>
          <w:rFonts w:eastAsia="Helvetica Neue"/>
          <w:lang w:val="es-ES_tradnl"/>
        </w:rPr>
        <w:t xml:space="preserve"> en los asentamientos irregulares </w:t>
      </w:r>
      <w:r w:rsidR="00920EC6">
        <w:rPr>
          <w:rFonts w:eastAsia="Helvetica Neue"/>
          <w:lang w:val="es-ES_tradnl"/>
        </w:rPr>
        <w:t xml:space="preserve">existe </w:t>
      </w:r>
      <w:r w:rsidRPr="00083DD2">
        <w:rPr>
          <w:rFonts w:eastAsia="Helvetica Neue"/>
          <w:lang w:val="es-ES_tradnl"/>
        </w:rPr>
        <w:t xml:space="preserve">carencia e insuficiencia </w:t>
      </w:r>
      <w:r w:rsidR="00920EC6">
        <w:rPr>
          <w:rFonts w:eastAsia="Helvetica Neue"/>
          <w:lang w:val="es-ES_tradnl"/>
        </w:rPr>
        <w:t xml:space="preserve">en la dotación </w:t>
      </w:r>
      <w:r w:rsidRPr="00083DD2">
        <w:rPr>
          <w:rFonts w:eastAsia="Helvetica Neue"/>
          <w:lang w:val="es-ES_tradnl"/>
        </w:rPr>
        <w:t>de agua</w:t>
      </w:r>
      <w:r w:rsidR="00920EC6">
        <w:rPr>
          <w:rFonts w:eastAsia="Helvetica Neue"/>
          <w:lang w:val="es-ES_tradnl"/>
        </w:rPr>
        <w:t xml:space="preserve"> potable</w:t>
      </w:r>
      <w:r w:rsidRPr="00083DD2">
        <w:rPr>
          <w:rFonts w:eastAsia="Helvetica Neue"/>
          <w:lang w:val="es-ES_tradnl"/>
        </w:rPr>
        <w:t xml:space="preserve">, alcantarillado, pavimentación, </w:t>
      </w:r>
      <w:r w:rsidR="00920EC6">
        <w:rPr>
          <w:rFonts w:eastAsia="Helvetica Neue"/>
          <w:lang w:val="es-ES_tradnl"/>
        </w:rPr>
        <w:t>recolección de basura, falta de equipamientos, sobre educativos, de salud</w:t>
      </w:r>
      <w:r w:rsidRPr="00083DD2">
        <w:rPr>
          <w:rFonts w:eastAsia="Helvetica Neue"/>
          <w:lang w:val="es-ES_tradnl"/>
        </w:rPr>
        <w:t xml:space="preserve">, </w:t>
      </w:r>
      <w:r w:rsidR="00920EC6">
        <w:rPr>
          <w:rFonts w:eastAsia="Helvetica Neue"/>
          <w:lang w:val="es-ES_tradnl"/>
        </w:rPr>
        <w:t>recreación, deporte, entre otros</w:t>
      </w:r>
      <w:r w:rsidRPr="00083DD2">
        <w:rPr>
          <w:rFonts w:eastAsia="Helvetica Neue"/>
          <w:lang w:val="es-ES_tradnl"/>
        </w:rPr>
        <w:t>.</w:t>
      </w:r>
    </w:p>
    <w:p w14:paraId="53EE603A" w14:textId="19234CC9" w:rsidR="00946CBF" w:rsidRDefault="00920EC6" w:rsidP="00555233">
      <w:pPr>
        <w:rPr>
          <w:rFonts w:eastAsia="Helvetica Neue"/>
          <w:lang w:val="es-ES_tradnl"/>
        </w:rPr>
      </w:pPr>
      <w:r>
        <w:rPr>
          <w:rFonts w:eastAsia="Helvetica Neue"/>
          <w:lang w:val="es-ES_tradnl"/>
        </w:rPr>
        <w:t xml:space="preserve">Con la finalidad de brindar certeza jurídica a las familias asentadas irregularmente en </w:t>
      </w:r>
      <w:r w:rsidR="00D16322">
        <w:rPr>
          <w:rFonts w:eastAsia="Helvetica Neue"/>
          <w:lang w:val="es-ES_tradnl"/>
        </w:rPr>
        <w:t xml:space="preserve">“Las Higuerillas”, </w:t>
      </w:r>
      <w:r>
        <w:rPr>
          <w:rFonts w:eastAsia="Helvetica Neue"/>
          <w:lang w:val="es-ES_tradnl"/>
        </w:rPr>
        <w:t>e</w:t>
      </w:r>
      <w:r w:rsidR="00946CBF">
        <w:rPr>
          <w:rFonts w:eastAsia="Helvetica Neue"/>
          <w:lang w:val="es-ES_tradnl"/>
        </w:rPr>
        <w:t xml:space="preserve">l </w:t>
      </w:r>
      <w:r w:rsidR="00DD57C3" w:rsidRPr="00A06AD9">
        <w:rPr>
          <w:rFonts w:eastAsia="Helvetica Neue"/>
          <w:lang w:val="es-ES_tradnl"/>
        </w:rPr>
        <w:t xml:space="preserve">ITAVU </w:t>
      </w:r>
      <w:r>
        <w:rPr>
          <w:rFonts w:eastAsia="Helvetica Neue"/>
          <w:lang w:val="es-ES_tradnl"/>
        </w:rPr>
        <w:t xml:space="preserve">llevó a cabo la </w:t>
      </w:r>
      <w:r w:rsidR="00DD57C3" w:rsidRPr="00A06AD9">
        <w:rPr>
          <w:rFonts w:eastAsia="Helvetica Neue"/>
          <w:lang w:val="es-ES_tradnl"/>
        </w:rPr>
        <w:t xml:space="preserve">regularización y reubicación de los pobladores </w:t>
      </w:r>
      <w:r>
        <w:rPr>
          <w:rFonts w:eastAsia="Helvetica Neue"/>
          <w:lang w:val="es-ES_tradnl"/>
        </w:rPr>
        <w:t>asentados en zonas de riesgo o que se localizaban dentro del recinto portuario</w:t>
      </w:r>
      <w:r w:rsidR="00946CBF">
        <w:rPr>
          <w:rFonts w:eastAsia="Helvetica Neue"/>
          <w:lang w:val="es-ES_tradnl"/>
        </w:rPr>
        <w:t>.</w:t>
      </w:r>
    </w:p>
    <w:p w14:paraId="229D2B45" w14:textId="73BCDAF3" w:rsidR="00805BEE" w:rsidRDefault="00805BEE" w:rsidP="00555233">
      <w:pPr>
        <w:rPr>
          <w:rFonts w:eastAsia="Helvetica Neue"/>
          <w:lang w:val="es-ES_tradnl"/>
        </w:rPr>
      </w:pPr>
      <w:r>
        <w:rPr>
          <w:rFonts w:eastAsia="Helvetica Neue"/>
          <w:lang w:val="es-ES_tradnl"/>
        </w:rPr>
        <w:t>Como antecedentes de la regularización de asentamientos irregulares en la zona, se tiene que</w:t>
      </w:r>
      <w:r w:rsidR="00B37CC1">
        <w:rPr>
          <w:rFonts w:eastAsia="Helvetica Neue"/>
          <w:lang w:val="es-ES_tradnl"/>
        </w:rPr>
        <w:t>,</w:t>
      </w:r>
      <w:r>
        <w:rPr>
          <w:rFonts w:eastAsia="Helvetica Neue"/>
          <w:lang w:val="es-ES_tradnl"/>
        </w:rPr>
        <w:t xml:space="preserve"> e</w:t>
      </w:r>
      <w:r w:rsidR="00DD57C3" w:rsidRPr="00A06AD9">
        <w:rPr>
          <w:rFonts w:eastAsia="Helvetica Neue"/>
          <w:lang w:val="es-ES_tradnl"/>
        </w:rPr>
        <w:t>n 1997 se publicó en el D</w:t>
      </w:r>
      <w:r>
        <w:rPr>
          <w:rFonts w:eastAsia="Helvetica Neue"/>
          <w:lang w:val="es-ES_tradnl"/>
        </w:rPr>
        <w:t xml:space="preserve">iario </w:t>
      </w:r>
      <w:r w:rsidR="00DD57C3" w:rsidRPr="00A06AD9">
        <w:rPr>
          <w:rFonts w:eastAsia="Helvetica Neue"/>
          <w:lang w:val="es-ES_tradnl"/>
        </w:rPr>
        <w:t>O</w:t>
      </w:r>
      <w:r>
        <w:rPr>
          <w:rFonts w:eastAsia="Helvetica Neue"/>
          <w:lang w:val="es-ES_tradnl"/>
        </w:rPr>
        <w:t xml:space="preserve">ficial de la </w:t>
      </w:r>
      <w:r w:rsidR="00DD57C3" w:rsidRPr="00A06AD9">
        <w:rPr>
          <w:rFonts w:eastAsia="Helvetica Neue"/>
          <w:lang w:val="es-ES_tradnl"/>
        </w:rPr>
        <w:t>F</w:t>
      </w:r>
      <w:r>
        <w:rPr>
          <w:rFonts w:eastAsia="Helvetica Neue"/>
          <w:lang w:val="es-ES_tradnl"/>
        </w:rPr>
        <w:t xml:space="preserve">ederación </w:t>
      </w:r>
      <w:r w:rsidR="00DD57C3" w:rsidRPr="00A06AD9">
        <w:rPr>
          <w:rFonts w:eastAsia="Helvetica Neue"/>
          <w:lang w:val="es-ES_tradnl"/>
        </w:rPr>
        <w:t>el Decreto de Habilitación del Puerto de Matamoros</w:t>
      </w:r>
      <w:r>
        <w:rPr>
          <w:rFonts w:eastAsia="Helvetica Neue"/>
          <w:lang w:val="es-ES_tradnl"/>
        </w:rPr>
        <w:t>, lo que llevó a la constitución de la Administración Portuaria Integral de Tamaulipas, S.A. de C.V. (</w:t>
      </w:r>
      <w:r w:rsidR="00DD57C3" w:rsidRPr="00A06AD9">
        <w:rPr>
          <w:rFonts w:eastAsia="Helvetica Neue"/>
          <w:lang w:val="es-ES_tradnl"/>
        </w:rPr>
        <w:t>API</w:t>
      </w:r>
      <w:r>
        <w:rPr>
          <w:rFonts w:eastAsia="Helvetica Neue"/>
          <w:lang w:val="es-ES_tradnl"/>
        </w:rPr>
        <w:t>)</w:t>
      </w:r>
      <w:r w:rsidR="00DD57C3" w:rsidRPr="00A06AD9">
        <w:rPr>
          <w:rFonts w:eastAsia="Helvetica Neue"/>
          <w:lang w:val="es-ES_tradnl"/>
        </w:rPr>
        <w:t xml:space="preserve">, </w:t>
      </w:r>
      <w:r>
        <w:rPr>
          <w:rFonts w:eastAsia="Helvetica Neue"/>
          <w:lang w:val="es-ES_tradnl"/>
        </w:rPr>
        <w:t xml:space="preserve">quien </w:t>
      </w:r>
      <w:r w:rsidR="00DD57C3" w:rsidRPr="00A06AD9">
        <w:rPr>
          <w:rFonts w:eastAsia="Helvetica Neue"/>
          <w:lang w:val="es-ES_tradnl"/>
        </w:rPr>
        <w:t xml:space="preserve">le otorgó potestad a ITAVU para comenzar con el proceso de regularización. </w:t>
      </w:r>
    </w:p>
    <w:p w14:paraId="2BC98063" w14:textId="1AEF9703" w:rsidR="00DD57C3" w:rsidRPr="00A06AD9" w:rsidRDefault="00B37CC1" w:rsidP="00555233">
      <w:pPr>
        <w:rPr>
          <w:rFonts w:eastAsia="Helvetica Neue"/>
          <w:lang w:val="es-ES_tradnl"/>
        </w:rPr>
      </w:pPr>
      <w:r>
        <w:rPr>
          <w:rFonts w:eastAsia="Helvetica Neue"/>
          <w:lang w:val="es-ES_tradnl"/>
        </w:rPr>
        <w:t>E</w:t>
      </w:r>
      <w:r w:rsidR="00DD57C3" w:rsidRPr="00A06AD9">
        <w:rPr>
          <w:rFonts w:eastAsia="Helvetica Neue"/>
          <w:lang w:val="es-ES_tradnl"/>
        </w:rPr>
        <w:t>n 2012, inició el proceso de regularización y escrituración</w:t>
      </w:r>
      <w:r w:rsidR="00B01A2A">
        <w:rPr>
          <w:rFonts w:eastAsia="Helvetica Neue"/>
          <w:lang w:val="es-ES_tradnl"/>
        </w:rPr>
        <w:t>,</w:t>
      </w:r>
      <w:r>
        <w:rPr>
          <w:rFonts w:eastAsia="Helvetica Neue"/>
          <w:lang w:val="es-ES_tradnl"/>
        </w:rPr>
        <w:t xml:space="preserve"> sin embargo, al día de hoy es necesario llevar a cabo un censo de</w:t>
      </w:r>
      <w:r w:rsidR="00805BEE">
        <w:rPr>
          <w:rFonts w:eastAsia="Helvetica Neue"/>
          <w:lang w:val="es-ES_tradnl"/>
        </w:rPr>
        <w:t xml:space="preserve"> </w:t>
      </w:r>
      <w:r w:rsidR="00DD57C3" w:rsidRPr="00A06AD9">
        <w:rPr>
          <w:rFonts w:eastAsia="Helvetica Neue"/>
          <w:lang w:val="es-ES_tradnl"/>
        </w:rPr>
        <w:t xml:space="preserve">población </w:t>
      </w:r>
      <w:r w:rsidR="00805BEE">
        <w:rPr>
          <w:rFonts w:eastAsia="Helvetica Neue"/>
          <w:lang w:val="es-ES_tradnl"/>
        </w:rPr>
        <w:t xml:space="preserve">ubicada </w:t>
      </w:r>
      <w:r>
        <w:rPr>
          <w:rFonts w:eastAsia="Helvetica Neue"/>
          <w:lang w:val="es-ES_tradnl"/>
        </w:rPr>
        <w:t xml:space="preserve">de manera irregular principalmente </w:t>
      </w:r>
      <w:r w:rsidR="00DD57C3" w:rsidRPr="00A06AD9">
        <w:rPr>
          <w:rFonts w:eastAsia="Helvetica Neue"/>
          <w:lang w:val="es-ES_tradnl"/>
        </w:rPr>
        <w:t>en el área federal del Puerto de Matamoros</w:t>
      </w:r>
      <w:r>
        <w:rPr>
          <w:rFonts w:eastAsia="Helvetica Neue"/>
          <w:lang w:val="es-ES_tradnl"/>
        </w:rPr>
        <w:t xml:space="preserve"> y así determinar el número de asentamientos humanos que requieren de un programa de reubicación o regularización en la tenencia de la tierra.</w:t>
      </w:r>
    </w:p>
    <w:p w14:paraId="5790EB07" w14:textId="0E9FF946" w:rsidR="00E47FF5" w:rsidRDefault="00E47FF5">
      <w:pPr>
        <w:spacing w:after="200" w:line="288" w:lineRule="auto"/>
        <w:jc w:val="left"/>
      </w:pPr>
      <w:r>
        <w:br w:type="page"/>
      </w:r>
    </w:p>
    <w:p w14:paraId="35AB2D08" w14:textId="7888BFDA" w:rsidR="00E136E6" w:rsidRPr="009625CC" w:rsidRDefault="00E136E6" w:rsidP="00E47FF5">
      <w:pPr>
        <w:pStyle w:val="Ttulo3"/>
        <w:spacing w:before="240" w:after="240"/>
        <w:rPr>
          <w:rFonts w:eastAsia="Helvetica Neue"/>
          <w:lang w:val="es-ES_tradnl"/>
        </w:rPr>
      </w:pPr>
      <w:bookmarkStart w:id="53" w:name="_Toc170839900"/>
      <w:r>
        <w:rPr>
          <w:rFonts w:eastAsia="Helvetica Neue"/>
          <w:lang w:val="es-ES_tradnl"/>
        </w:rPr>
        <w:lastRenderedPageBreak/>
        <w:t>Vivienda</w:t>
      </w:r>
      <w:r w:rsidRPr="009625CC">
        <w:rPr>
          <w:rFonts w:eastAsia="Helvetica Neue"/>
          <w:lang w:val="es-ES_tradnl"/>
        </w:rPr>
        <w:t>.</w:t>
      </w:r>
      <w:bookmarkEnd w:id="53"/>
    </w:p>
    <w:p w14:paraId="4ED148F1" w14:textId="52165F52" w:rsidR="00E136E6" w:rsidRPr="006E1323" w:rsidRDefault="00E136E6" w:rsidP="00E47FF5">
      <w:pPr>
        <w:pStyle w:val="Ttulo4"/>
        <w:rPr>
          <w:rFonts w:eastAsia="Helvetica Neue"/>
          <w:lang w:val="es-ES_tradnl"/>
        </w:rPr>
      </w:pPr>
      <w:r w:rsidRPr="006E1323">
        <w:rPr>
          <w:rFonts w:eastAsia="Helvetica Neue"/>
          <w:lang w:val="es-ES_tradnl"/>
        </w:rPr>
        <w:t>Inventario habitacional y calidad de la vivienda.</w:t>
      </w:r>
    </w:p>
    <w:p w14:paraId="5BE3571F" w14:textId="77777777" w:rsidR="003C5F29" w:rsidRDefault="00C72218" w:rsidP="00555233">
      <w:pPr>
        <w:rPr>
          <w:rFonts w:eastAsia="Helvetica Neue"/>
          <w:lang w:val="es-ES_tradnl"/>
        </w:rPr>
      </w:pPr>
      <w:r>
        <w:rPr>
          <w:rFonts w:eastAsia="Helvetica Neue"/>
          <w:lang w:val="es-ES_tradnl"/>
        </w:rPr>
        <w:t>El Censo de Población y Vivienda de INEGI 2020, arroja que en “Las Higuerillas”, existen 1,536 viviendas, de las cuales el 71% se localizan en la comunidad de Las Higuerillas</w:t>
      </w:r>
      <w:r w:rsidR="003C5F29">
        <w:rPr>
          <w:rFonts w:eastAsia="Helvetica Neue"/>
          <w:lang w:val="es-ES_tradnl"/>
        </w:rPr>
        <w:t>.</w:t>
      </w:r>
    </w:p>
    <w:p w14:paraId="14CA522B" w14:textId="61A2465C" w:rsidR="006E1323" w:rsidRPr="00196000" w:rsidRDefault="00346B7D" w:rsidP="00F147E6">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15</w:t>
      </w:r>
      <w:r w:rsidRPr="009F667D">
        <w:fldChar w:fldCharType="end"/>
      </w:r>
      <w:r w:rsidR="006E1323" w:rsidRPr="00196000">
        <w:rPr>
          <w:rFonts w:eastAsia="Calibri"/>
        </w:rPr>
        <w:t xml:space="preserve">. Crecimiento </w:t>
      </w:r>
      <w:r w:rsidR="003F2A07">
        <w:rPr>
          <w:rFonts w:eastAsia="Calibri"/>
        </w:rPr>
        <w:t>de Viviendas Particulares</w:t>
      </w:r>
      <w:r w:rsidR="006E1323" w:rsidRPr="00196000">
        <w:rPr>
          <w:rFonts w:eastAsia="Calibri"/>
        </w:rPr>
        <w:t xml:space="preserve"> en las localidades de “Las Higuerillas”, 1990, 2000, 2010 y 2020</w:t>
      </w:r>
    </w:p>
    <w:tbl>
      <w:tblPr>
        <w:tblW w:w="7933" w:type="dxa"/>
        <w:jc w:val="center"/>
        <w:tblCellMar>
          <w:left w:w="70" w:type="dxa"/>
          <w:right w:w="70" w:type="dxa"/>
        </w:tblCellMar>
        <w:tblLook w:val="04A0" w:firstRow="1" w:lastRow="0" w:firstColumn="1" w:lastColumn="0" w:noHBand="0" w:noVBand="1"/>
      </w:tblPr>
      <w:tblGrid>
        <w:gridCol w:w="3073"/>
        <w:gridCol w:w="1215"/>
        <w:gridCol w:w="1215"/>
        <w:gridCol w:w="1215"/>
        <w:gridCol w:w="1215"/>
      </w:tblGrid>
      <w:tr w:rsidR="00555233" w:rsidRPr="00555233" w14:paraId="1AEC169E" w14:textId="77777777" w:rsidTr="00555233">
        <w:trPr>
          <w:trHeight w:val="300"/>
          <w:jc w:val="center"/>
        </w:trPr>
        <w:tc>
          <w:tcPr>
            <w:tcW w:w="3397" w:type="dxa"/>
            <w:tcBorders>
              <w:bottom w:val="single" w:sz="18" w:space="0" w:color="8C3C67"/>
              <w:right w:val="single" w:sz="4" w:space="0" w:color="auto"/>
            </w:tcBorders>
            <w:shd w:val="clear" w:color="auto" w:fill="auto"/>
            <w:vAlign w:val="center"/>
          </w:tcPr>
          <w:p w14:paraId="30BEEC53" w14:textId="77777777" w:rsidR="006E1323" w:rsidRPr="00555233" w:rsidRDefault="006E1323" w:rsidP="001B4DAC">
            <w:pPr>
              <w:spacing w:after="0"/>
              <w:jc w:val="center"/>
              <w:rPr>
                <w:rFonts w:eastAsia="Times New Roman" w:cs="Calibri"/>
                <w:b/>
                <w:bCs/>
                <w:sz w:val="18"/>
                <w:szCs w:val="18"/>
                <w:lang w:eastAsia="es-MX"/>
              </w:rPr>
            </w:pPr>
            <w:r w:rsidRPr="00555233">
              <w:rPr>
                <w:rFonts w:eastAsia="Times New Roman" w:cs="Calibri"/>
                <w:b/>
                <w:bCs/>
                <w:sz w:val="18"/>
                <w:szCs w:val="18"/>
                <w:lang w:eastAsia="es-MX"/>
              </w:rPr>
              <w:t>Localidad</w:t>
            </w:r>
          </w:p>
        </w:tc>
        <w:tc>
          <w:tcPr>
            <w:tcW w:w="1134" w:type="dxa"/>
            <w:tcBorders>
              <w:left w:val="single" w:sz="4" w:space="0" w:color="auto"/>
              <w:bottom w:val="single" w:sz="18" w:space="0" w:color="8C3C67"/>
              <w:right w:val="single" w:sz="4" w:space="0" w:color="auto"/>
            </w:tcBorders>
            <w:shd w:val="clear" w:color="auto" w:fill="auto"/>
          </w:tcPr>
          <w:p w14:paraId="277D088A" w14:textId="1495D1C8" w:rsidR="006E1323" w:rsidRPr="00555233" w:rsidRDefault="003235B5" w:rsidP="001B4DAC">
            <w:pPr>
              <w:spacing w:after="0"/>
              <w:jc w:val="center"/>
              <w:rPr>
                <w:rFonts w:eastAsia="Times New Roman" w:cs="Calibri"/>
                <w:b/>
                <w:bCs/>
                <w:sz w:val="18"/>
                <w:szCs w:val="18"/>
                <w:lang w:eastAsia="es-MX"/>
              </w:rPr>
            </w:pPr>
            <w:r w:rsidRPr="00555233">
              <w:rPr>
                <w:rFonts w:eastAsia="Times New Roman" w:cs="Calibri"/>
                <w:b/>
                <w:bCs/>
                <w:sz w:val="18"/>
                <w:szCs w:val="18"/>
                <w:lang w:eastAsia="es-MX"/>
              </w:rPr>
              <w:t>Viviendas Particulares</w:t>
            </w:r>
            <w:r w:rsidR="006E1323" w:rsidRPr="00555233">
              <w:rPr>
                <w:rFonts w:eastAsia="Times New Roman" w:cs="Calibri"/>
                <w:b/>
                <w:bCs/>
                <w:sz w:val="18"/>
                <w:szCs w:val="18"/>
                <w:lang w:eastAsia="es-MX"/>
              </w:rPr>
              <w:t xml:space="preserve"> 1990</w:t>
            </w:r>
          </w:p>
        </w:tc>
        <w:tc>
          <w:tcPr>
            <w:tcW w:w="1134" w:type="dxa"/>
            <w:tcBorders>
              <w:left w:val="single" w:sz="4" w:space="0" w:color="auto"/>
              <w:bottom w:val="single" w:sz="18" w:space="0" w:color="8C3C67"/>
              <w:right w:val="single" w:sz="4" w:space="0" w:color="auto"/>
            </w:tcBorders>
            <w:shd w:val="clear" w:color="auto" w:fill="auto"/>
          </w:tcPr>
          <w:p w14:paraId="02BD6E8D" w14:textId="3D331CC5" w:rsidR="006E1323" w:rsidRPr="00555233" w:rsidRDefault="003235B5" w:rsidP="001B4DAC">
            <w:pPr>
              <w:spacing w:after="0"/>
              <w:jc w:val="center"/>
              <w:rPr>
                <w:rFonts w:eastAsia="Times New Roman" w:cs="Calibri"/>
                <w:b/>
                <w:bCs/>
                <w:sz w:val="18"/>
                <w:szCs w:val="18"/>
                <w:lang w:eastAsia="es-MX"/>
              </w:rPr>
            </w:pPr>
            <w:r w:rsidRPr="00555233">
              <w:rPr>
                <w:rFonts w:eastAsia="Times New Roman" w:cs="Calibri"/>
                <w:b/>
                <w:bCs/>
                <w:sz w:val="18"/>
                <w:szCs w:val="18"/>
                <w:lang w:eastAsia="es-MX"/>
              </w:rPr>
              <w:t>Viviendas Particulares</w:t>
            </w:r>
            <w:r w:rsidR="006E1323" w:rsidRPr="00555233">
              <w:rPr>
                <w:rFonts w:eastAsia="Times New Roman" w:cs="Calibri"/>
                <w:b/>
                <w:bCs/>
                <w:sz w:val="18"/>
                <w:szCs w:val="18"/>
                <w:lang w:eastAsia="es-MX"/>
              </w:rPr>
              <w:t xml:space="preserve"> 2000</w:t>
            </w:r>
          </w:p>
        </w:tc>
        <w:tc>
          <w:tcPr>
            <w:tcW w:w="1134" w:type="dxa"/>
            <w:tcBorders>
              <w:left w:val="single" w:sz="4" w:space="0" w:color="auto"/>
              <w:bottom w:val="single" w:sz="18" w:space="0" w:color="8C3C67"/>
              <w:right w:val="single" w:sz="4" w:space="0" w:color="auto"/>
            </w:tcBorders>
            <w:shd w:val="clear" w:color="auto" w:fill="auto"/>
          </w:tcPr>
          <w:p w14:paraId="3846D796" w14:textId="31C3C105" w:rsidR="006E1323" w:rsidRPr="00555233" w:rsidRDefault="003235B5" w:rsidP="001B4DAC">
            <w:pPr>
              <w:spacing w:after="0"/>
              <w:jc w:val="center"/>
              <w:rPr>
                <w:rFonts w:eastAsia="Times New Roman" w:cs="Calibri"/>
                <w:b/>
                <w:bCs/>
                <w:sz w:val="18"/>
                <w:szCs w:val="18"/>
                <w:lang w:eastAsia="es-MX"/>
              </w:rPr>
            </w:pPr>
            <w:r w:rsidRPr="00555233">
              <w:rPr>
                <w:rFonts w:eastAsia="Times New Roman" w:cs="Calibri"/>
                <w:b/>
                <w:bCs/>
                <w:sz w:val="18"/>
                <w:szCs w:val="18"/>
                <w:lang w:eastAsia="es-MX"/>
              </w:rPr>
              <w:t>Viviendas Particulares</w:t>
            </w:r>
            <w:r w:rsidR="006E1323" w:rsidRPr="00555233">
              <w:rPr>
                <w:rFonts w:eastAsia="Times New Roman" w:cs="Calibri"/>
                <w:b/>
                <w:bCs/>
                <w:sz w:val="18"/>
                <w:szCs w:val="18"/>
                <w:lang w:eastAsia="es-MX"/>
              </w:rPr>
              <w:t xml:space="preserve"> 2010</w:t>
            </w:r>
          </w:p>
        </w:tc>
        <w:tc>
          <w:tcPr>
            <w:tcW w:w="1134" w:type="dxa"/>
            <w:tcBorders>
              <w:left w:val="single" w:sz="4" w:space="0" w:color="auto"/>
              <w:bottom w:val="single" w:sz="18" w:space="0" w:color="8C3C67"/>
            </w:tcBorders>
            <w:shd w:val="clear" w:color="auto" w:fill="auto"/>
            <w:vAlign w:val="center"/>
          </w:tcPr>
          <w:p w14:paraId="10C97076" w14:textId="6E9B6992" w:rsidR="006E1323" w:rsidRPr="00555233" w:rsidRDefault="003235B5" w:rsidP="001B4DAC">
            <w:pPr>
              <w:spacing w:after="0"/>
              <w:jc w:val="center"/>
              <w:rPr>
                <w:rFonts w:eastAsia="Times New Roman" w:cs="Calibri"/>
                <w:b/>
                <w:bCs/>
                <w:sz w:val="18"/>
                <w:szCs w:val="18"/>
                <w:lang w:eastAsia="es-MX"/>
              </w:rPr>
            </w:pPr>
            <w:r w:rsidRPr="00555233">
              <w:rPr>
                <w:rFonts w:eastAsia="Times New Roman" w:cs="Calibri"/>
                <w:b/>
                <w:bCs/>
                <w:sz w:val="18"/>
                <w:szCs w:val="18"/>
                <w:lang w:eastAsia="es-MX"/>
              </w:rPr>
              <w:t>Viviendas Particulares</w:t>
            </w:r>
            <w:r w:rsidR="006E1323" w:rsidRPr="00555233">
              <w:rPr>
                <w:rFonts w:eastAsia="Times New Roman" w:cs="Calibri"/>
                <w:b/>
                <w:bCs/>
                <w:sz w:val="18"/>
                <w:szCs w:val="18"/>
                <w:lang w:eastAsia="es-MX"/>
              </w:rPr>
              <w:t xml:space="preserve"> 2020</w:t>
            </w:r>
          </w:p>
        </w:tc>
      </w:tr>
      <w:tr w:rsidR="006E1323" w:rsidRPr="008C5E07" w14:paraId="31B7BC0D" w14:textId="77777777" w:rsidTr="00555233">
        <w:trPr>
          <w:trHeight w:val="300"/>
          <w:jc w:val="center"/>
        </w:trPr>
        <w:tc>
          <w:tcPr>
            <w:tcW w:w="3397" w:type="dxa"/>
            <w:tcBorders>
              <w:top w:val="single" w:sz="18" w:space="0" w:color="8C3C67"/>
              <w:right w:val="single" w:sz="4" w:space="0" w:color="auto"/>
            </w:tcBorders>
            <w:shd w:val="clear" w:color="auto" w:fill="auto"/>
            <w:vAlign w:val="center"/>
            <w:hideMark/>
          </w:tcPr>
          <w:p w14:paraId="6E2C6444"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El Mezquital</w:t>
            </w:r>
          </w:p>
        </w:tc>
        <w:tc>
          <w:tcPr>
            <w:tcW w:w="1134" w:type="dxa"/>
            <w:tcBorders>
              <w:top w:val="single" w:sz="18" w:space="0" w:color="8C3C67"/>
              <w:left w:val="single" w:sz="4" w:space="0" w:color="auto"/>
              <w:right w:val="single" w:sz="4" w:space="0" w:color="auto"/>
            </w:tcBorders>
            <w:shd w:val="clear" w:color="auto" w:fill="auto"/>
            <w:vAlign w:val="center"/>
          </w:tcPr>
          <w:p w14:paraId="380F7FBC" w14:textId="7BB4C369" w:rsidR="006E1323" w:rsidRPr="008C5E07" w:rsidRDefault="003F2A0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46</w:t>
            </w:r>
          </w:p>
        </w:tc>
        <w:tc>
          <w:tcPr>
            <w:tcW w:w="1134" w:type="dxa"/>
            <w:tcBorders>
              <w:top w:val="single" w:sz="18" w:space="0" w:color="8C3C67"/>
              <w:left w:val="single" w:sz="4" w:space="0" w:color="auto"/>
              <w:right w:val="single" w:sz="4" w:space="0" w:color="auto"/>
            </w:tcBorders>
            <w:shd w:val="clear" w:color="auto" w:fill="auto"/>
            <w:vAlign w:val="center"/>
          </w:tcPr>
          <w:p w14:paraId="45A43307" w14:textId="2EF23E97" w:rsidR="006E1323" w:rsidRPr="008C5E07" w:rsidRDefault="006E1323" w:rsidP="00555233">
            <w:pPr>
              <w:spacing w:after="0"/>
              <w:jc w:val="right"/>
              <w:rPr>
                <w:rFonts w:eastAsia="Times New Roman" w:cs="Calibri"/>
                <w:color w:val="000000"/>
                <w:sz w:val="18"/>
                <w:szCs w:val="18"/>
                <w:lang w:eastAsia="es-MX"/>
              </w:rPr>
            </w:pPr>
          </w:p>
        </w:tc>
        <w:tc>
          <w:tcPr>
            <w:tcW w:w="1134" w:type="dxa"/>
            <w:tcBorders>
              <w:top w:val="single" w:sz="18" w:space="0" w:color="8C3C67"/>
              <w:left w:val="single" w:sz="4" w:space="0" w:color="auto"/>
              <w:right w:val="single" w:sz="4" w:space="0" w:color="auto"/>
            </w:tcBorders>
            <w:shd w:val="clear" w:color="auto" w:fill="auto"/>
            <w:vAlign w:val="center"/>
          </w:tcPr>
          <w:p w14:paraId="47466451" w14:textId="0D3566F1" w:rsidR="006E1323" w:rsidRPr="008C5E07" w:rsidRDefault="0078510B"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117</w:t>
            </w:r>
          </w:p>
        </w:tc>
        <w:tc>
          <w:tcPr>
            <w:tcW w:w="1134" w:type="dxa"/>
            <w:tcBorders>
              <w:top w:val="single" w:sz="18" w:space="0" w:color="8C3C67"/>
              <w:left w:val="single" w:sz="4" w:space="0" w:color="auto"/>
            </w:tcBorders>
            <w:shd w:val="clear" w:color="auto" w:fill="auto"/>
            <w:vAlign w:val="center"/>
            <w:hideMark/>
          </w:tcPr>
          <w:p w14:paraId="728349EB" w14:textId="4707B9EB" w:rsidR="006E1323" w:rsidRPr="008C5E07" w:rsidRDefault="00E22FAF"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109</w:t>
            </w:r>
          </w:p>
        </w:tc>
      </w:tr>
      <w:tr w:rsidR="006E1323" w:rsidRPr="008C5E07" w14:paraId="156241EE" w14:textId="77777777" w:rsidTr="00555233">
        <w:trPr>
          <w:trHeight w:val="300"/>
          <w:jc w:val="center"/>
        </w:trPr>
        <w:tc>
          <w:tcPr>
            <w:tcW w:w="3397" w:type="dxa"/>
            <w:tcBorders>
              <w:right w:val="single" w:sz="4" w:space="0" w:color="auto"/>
            </w:tcBorders>
            <w:shd w:val="clear" w:color="auto" w:fill="auto"/>
            <w:vAlign w:val="center"/>
            <w:hideMark/>
          </w:tcPr>
          <w:p w14:paraId="70B605FA"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Las Higuerillas</w:t>
            </w:r>
          </w:p>
        </w:tc>
        <w:tc>
          <w:tcPr>
            <w:tcW w:w="1134" w:type="dxa"/>
            <w:tcBorders>
              <w:left w:val="single" w:sz="4" w:space="0" w:color="auto"/>
              <w:right w:val="single" w:sz="4" w:space="0" w:color="auto"/>
            </w:tcBorders>
            <w:shd w:val="clear" w:color="auto" w:fill="auto"/>
            <w:vAlign w:val="center"/>
          </w:tcPr>
          <w:p w14:paraId="12103E0F" w14:textId="45445E45" w:rsidR="006E1323" w:rsidRPr="008C5E07" w:rsidRDefault="003F2A0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151</w:t>
            </w:r>
          </w:p>
        </w:tc>
        <w:tc>
          <w:tcPr>
            <w:tcW w:w="1134" w:type="dxa"/>
            <w:tcBorders>
              <w:left w:val="single" w:sz="4" w:space="0" w:color="auto"/>
              <w:right w:val="single" w:sz="4" w:space="0" w:color="auto"/>
            </w:tcBorders>
            <w:shd w:val="clear" w:color="auto" w:fill="auto"/>
            <w:vAlign w:val="center"/>
          </w:tcPr>
          <w:p w14:paraId="14299134" w14:textId="77BAB7EA" w:rsidR="006E1323" w:rsidRPr="008C5E07" w:rsidRDefault="00DD3D40"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599</w:t>
            </w:r>
          </w:p>
        </w:tc>
        <w:tc>
          <w:tcPr>
            <w:tcW w:w="1134" w:type="dxa"/>
            <w:tcBorders>
              <w:left w:val="single" w:sz="4" w:space="0" w:color="auto"/>
              <w:right w:val="single" w:sz="4" w:space="0" w:color="auto"/>
            </w:tcBorders>
            <w:shd w:val="clear" w:color="auto" w:fill="auto"/>
            <w:vAlign w:val="center"/>
          </w:tcPr>
          <w:p w14:paraId="19B443DF" w14:textId="24B57B3C" w:rsidR="006E1323" w:rsidRPr="008C5E07" w:rsidRDefault="0078510B"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792</w:t>
            </w:r>
          </w:p>
        </w:tc>
        <w:tc>
          <w:tcPr>
            <w:tcW w:w="1134" w:type="dxa"/>
            <w:tcBorders>
              <w:left w:val="single" w:sz="4" w:space="0" w:color="auto"/>
            </w:tcBorders>
            <w:shd w:val="clear" w:color="auto" w:fill="auto"/>
            <w:vAlign w:val="center"/>
            <w:hideMark/>
          </w:tcPr>
          <w:p w14:paraId="339C7C88" w14:textId="1864AE17" w:rsidR="006E1323" w:rsidRPr="008C5E07" w:rsidRDefault="00E22FAF"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1,090</w:t>
            </w:r>
          </w:p>
        </w:tc>
      </w:tr>
      <w:tr w:rsidR="006E1323" w:rsidRPr="008C5E07" w14:paraId="2627ECBB" w14:textId="77777777" w:rsidTr="00555233">
        <w:trPr>
          <w:trHeight w:val="300"/>
          <w:jc w:val="center"/>
        </w:trPr>
        <w:tc>
          <w:tcPr>
            <w:tcW w:w="3397" w:type="dxa"/>
            <w:tcBorders>
              <w:right w:val="single" w:sz="4" w:space="0" w:color="auto"/>
            </w:tcBorders>
            <w:shd w:val="clear" w:color="auto" w:fill="auto"/>
            <w:vAlign w:val="center"/>
            <w:hideMark/>
          </w:tcPr>
          <w:p w14:paraId="7587F6BD"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las Malvinas</w:t>
            </w:r>
          </w:p>
        </w:tc>
        <w:tc>
          <w:tcPr>
            <w:tcW w:w="1134" w:type="dxa"/>
            <w:tcBorders>
              <w:left w:val="single" w:sz="4" w:space="0" w:color="auto"/>
              <w:right w:val="single" w:sz="4" w:space="0" w:color="auto"/>
            </w:tcBorders>
            <w:shd w:val="clear" w:color="auto" w:fill="auto"/>
            <w:vAlign w:val="center"/>
          </w:tcPr>
          <w:p w14:paraId="7C11A219" w14:textId="723513B4" w:rsidR="006E1323" w:rsidRPr="008C5E07" w:rsidRDefault="003F2A0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36</w:t>
            </w:r>
          </w:p>
        </w:tc>
        <w:tc>
          <w:tcPr>
            <w:tcW w:w="1134" w:type="dxa"/>
            <w:tcBorders>
              <w:left w:val="single" w:sz="4" w:space="0" w:color="auto"/>
              <w:right w:val="single" w:sz="4" w:space="0" w:color="auto"/>
            </w:tcBorders>
            <w:shd w:val="clear" w:color="auto" w:fill="auto"/>
            <w:vAlign w:val="center"/>
          </w:tcPr>
          <w:p w14:paraId="4B849995" w14:textId="08B0958C" w:rsidR="006E1323" w:rsidRPr="008C5E07" w:rsidRDefault="00E407F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84</w:t>
            </w:r>
          </w:p>
        </w:tc>
        <w:tc>
          <w:tcPr>
            <w:tcW w:w="1134" w:type="dxa"/>
            <w:tcBorders>
              <w:left w:val="single" w:sz="4" w:space="0" w:color="auto"/>
              <w:right w:val="single" w:sz="4" w:space="0" w:color="auto"/>
            </w:tcBorders>
            <w:shd w:val="clear" w:color="auto" w:fill="auto"/>
            <w:vAlign w:val="center"/>
          </w:tcPr>
          <w:p w14:paraId="3904D6C0" w14:textId="3289A1A9" w:rsidR="006E1323" w:rsidRPr="008C5E07" w:rsidRDefault="0078510B"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114</w:t>
            </w:r>
          </w:p>
        </w:tc>
        <w:tc>
          <w:tcPr>
            <w:tcW w:w="1134" w:type="dxa"/>
            <w:tcBorders>
              <w:left w:val="single" w:sz="4" w:space="0" w:color="auto"/>
            </w:tcBorders>
            <w:shd w:val="clear" w:color="auto" w:fill="auto"/>
            <w:vAlign w:val="center"/>
            <w:hideMark/>
          </w:tcPr>
          <w:p w14:paraId="09AF53A1" w14:textId="4DE2E6A6" w:rsidR="006E1323" w:rsidRPr="008C5E07" w:rsidRDefault="00E22FAF"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117</w:t>
            </w:r>
          </w:p>
        </w:tc>
      </w:tr>
      <w:tr w:rsidR="006E1323" w:rsidRPr="008C5E07" w14:paraId="3E8F9D05" w14:textId="77777777" w:rsidTr="00555233">
        <w:trPr>
          <w:trHeight w:val="300"/>
          <w:jc w:val="center"/>
        </w:trPr>
        <w:tc>
          <w:tcPr>
            <w:tcW w:w="3397" w:type="dxa"/>
            <w:tcBorders>
              <w:right w:val="single" w:sz="4" w:space="0" w:color="auto"/>
            </w:tcBorders>
            <w:shd w:val="clear" w:color="auto" w:fill="auto"/>
            <w:vAlign w:val="center"/>
            <w:hideMark/>
          </w:tcPr>
          <w:p w14:paraId="64B17FF9"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la Fantasía</w:t>
            </w:r>
          </w:p>
        </w:tc>
        <w:tc>
          <w:tcPr>
            <w:tcW w:w="1134" w:type="dxa"/>
            <w:tcBorders>
              <w:left w:val="single" w:sz="4" w:space="0" w:color="auto"/>
              <w:right w:val="single" w:sz="4" w:space="0" w:color="auto"/>
            </w:tcBorders>
            <w:shd w:val="clear" w:color="auto" w:fill="auto"/>
            <w:vAlign w:val="center"/>
          </w:tcPr>
          <w:p w14:paraId="08875C96" w14:textId="7CB8748E" w:rsidR="006E1323" w:rsidRPr="008C5E07" w:rsidRDefault="003F2A0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27</w:t>
            </w:r>
          </w:p>
        </w:tc>
        <w:tc>
          <w:tcPr>
            <w:tcW w:w="1134" w:type="dxa"/>
            <w:tcBorders>
              <w:left w:val="single" w:sz="4" w:space="0" w:color="auto"/>
              <w:right w:val="single" w:sz="4" w:space="0" w:color="auto"/>
            </w:tcBorders>
            <w:shd w:val="clear" w:color="auto" w:fill="auto"/>
            <w:vAlign w:val="center"/>
          </w:tcPr>
          <w:p w14:paraId="4BF793E6" w14:textId="0C4F6F1E" w:rsidR="006E1323" w:rsidRPr="008C5E07" w:rsidRDefault="00E407F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52</w:t>
            </w:r>
          </w:p>
        </w:tc>
        <w:tc>
          <w:tcPr>
            <w:tcW w:w="1134" w:type="dxa"/>
            <w:tcBorders>
              <w:left w:val="single" w:sz="4" w:space="0" w:color="auto"/>
              <w:right w:val="single" w:sz="4" w:space="0" w:color="auto"/>
            </w:tcBorders>
            <w:shd w:val="clear" w:color="auto" w:fill="auto"/>
            <w:vAlign w:val="center"/>
          </w:tcPr>
          <w:p w14:paraId="73F1BB3D" w14:textId="0C8B8617" w:rsidR="006E1323" w:rsidRPr="008C5E07" w:rsidRDefault="0078510B"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51</w:t>
            </w:r>
          </w:p>
        </w:tc>
        <w:tc>
          <w:tcPr>
            <w:tcW w:w="1134" w:type="dxa"/>
            <w:tcBorders>
              <w:left w:val="single" w:sz="4" w:space="0" w:color="auto"/>
            </w:tcBorders>
            <w:shd w:val="clear" w:color="auto" w:fill="auto"/>
            <w:vAlign w:val="center"/>
            <w:hideMark/>
          </w:tcPr>
          <w:p w14:paraId="1BA90774" w14:textId="298309DF" w:rsidR="006E1323" w:rsidRPr="008C5E07" w:rsidRDefault="00E22FAF"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55</w:t>
            </w:r>
          </w:p>
        </w:tc>
      </w:tr>
      <w:tr w:rsidR="006E1323" w:rsidRPr="008C5E07" w14:paraId="408EF035" w14:textId="77777777" w:rsidTr="00555233">
        <w:trPr>
          <w:trHeight w:val="300"/>
          <w:jc w:val="center"/>
        </w:trPr>
        <w:tc>
          <w:tcPr>
            <w:tcW w:w="3397" w:type="dxa"/>
            <w:tcBorders>
              <w:right w:val="single" w:sz="4" w:space="0" w:color="auto"/>
            </w:tcBorders>
            <w:shd w:val="clear" w:color="auto" w:fill="auto"/>
            <w:vAlign w:val="center"/>
          </w:tcPr>
          <w:p w14:paraId="2687A548" w14:textId="77777777" w:rsidR="006E1323" w:rsidRPr="008C5E07" w:rsidRDefault="006E1323" w:rsidP="00555233">
            <w:pPr>
              <w:spacing w:after="0"/>
              <w:jc w:val="left"/>
              <w:rPr>
                <w:rFonts w:eastAsia="Times New Roman" w:cs="Calibri"/>
                <w:color w:val="000000"/>
                <w:sz w:val="18"/>
                <w:szCs w:val="18"/>
                <w:lang w:eastAsia="es-MX"/>
              </w:rPr>
            </w:pPr>
            <w:r>
              <w:rPr>
                <w:rFonts w:eastAsia="Times New Roman" w:cs="Calibri"/>
                <w:color w:val="000000"/>
                <w:sz w:val="18"/>
                <w:szCs w:val="18"/>
                <w:lang w:eastAsia="es-MX"/>
              </w:rPr>
              <w:t>Isla de la Fantasía Norte</w:t>
            </w:r>
          </w:p>
        </w:tc>
        <w:tc>
          <w:tcPr>
            <w:tcW w:w="1134" w:type="dxa"/>
            <w:tcBorders>
              <w:left w:val="single" w:sz="4" w:space="0" w:color="auto"/>
              <w:right w:val="single" w:sz="4" w:space="0" w:color="auto"/>
            </w:tcBorders>
            <w:shd w:val="clear" w:color="auto" w:fill="auto"/>
            <w:vAlign w:val="center"/>
          </w:tcPr>
          <w:p w14:paraId="3CDC742D" w14:textId="77777777" w:rsidR="006E1323"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7061C4F3" w14:textId="29E248D2" w:rsidR="006E1323" w:rsidRDefault="00E407F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6</w:t>
            </w:r>
          </w:p>
        </w:tc>
        <w:tc>
          <w:tcPr>
            <w:tcW w:w="1134" w:type="dxa"/>
            <w:tcBorders>
              <w:left w:val="single" w:sz="4" w:space="0" w:color="auto"/>
              <w:right w:val="single" w:sz="4" w:space="0" w:color="auto"/>
            </w:tcBorders>
            <w:shd w:val="clear" w:color="auto" w:fill="auto"/>
            <w:vAlign w:val="center"/>
          </w:tcPr>
          <w:p w14:paraId="71CD9FFA" w14:textId="435C5CBC"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tcPr>
          <w:p w14:paraId="787F23D7" w14:textId="65783511" w:rsidR="006E1323" w:rsidRPr="008C5E07" w:rsidRDefault="006E1323" w:rsidP="00555233">
            <w:pPr>
              <w:spacing w:after="0"/>
              <w:jc w:val="right"/>
              <w:rPr>
                <w:rFonts w:eastAsia="Times New Roman" w:cs="Calibri"/>
                <w:color w:val="000000"/>
                <w:sz w:val="18"/>
                <w:szCs w:val="18"/>
                <w:lang w:eastAsia="es-MX"/>
              </w:rPr>
            </w:pPr>
          </w:p>
        </w:tc>
      </w:tr>
      <w:tr w:rsidR="006E1323" w:rsidRPr="008C5E07" w14:paraId="71A2DBB8" w14:textId="77777777" w:rsidTr="00555233">
        <w:trPr>
          <w:trHeight w:val="300"/>
          <w:jc w:val="center"/>
        </w:trPr>
        <w:tc>
          <w:tcPr>
            <w:tcW w:w="3397" w:type="dxa"/>
            <w:tcBorders>
              <w:right w:val="single" w:sz="4" w:space="0" w:color="auto"/>
            </w:tcBorders>
            <w:shd w:val="clear" w:color="auto" w:fill="auto"/>
            <w:vAlign w:val="center"/>
            <w:hideMark/>
          </w:tcPr>
          <w:p w14:paraId="46A1F9E5"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Puntilla Norte</w:t>
            </w:r>
          </w:p>
        </w:tc>
        <w:tc>
          <w:tcPr>
            <w:tcW w:w="1134" w:type="dxa"/>
            <w:tcBorders>
              <w:left w:val="single" w:sz="4" w:space="0" w:color="auto"/>
              <w:right w:val="single" w:sz="4" w:space="0" w:color="auto"/>
            </w:tcBorders>
            <w:shd w:val="clear" w:color="auto" w:fill="auto"/>
            <w:vAlign w:val="center"/>
          </w:tcPr>
          <w:p w14:paraId="4EFC9B76" w14:textId="2BC006BE" w:rsidR="006E1323" w:rsidRPr="008C5E07" w:rsidRDefault="003F2A0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21</w:t>
            </w:r>
          </w:p>
        </w:tc>
        <w:tc>
          <w:tcPr>
            <w:tcW w:w="1134" w:type="dxa"/>
            <w:tcBorders>
              <w:left w:val="single" w:sz="4" w:space="0" w:color="auto"/>
              <w:right w:val="single" w:sz="4" w:space="0" w:color="auto"/>
            </w:tcBorders>
            <w:shd w:val="clear" w:color="auto" w:fill="auto"/>
            <w:vAlign w:val="center"/>
          </w:tcPr>
          <w:p w14:paraId="4BE4CC77" w14:textId="22A72FAE" w:rsidR="006E1323" w:rsidRPr="008C5E07" w:rsidRDefault="00E407F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31</w:t>
            </w:r>
          </w:p>
        </w:tc>
        <w:tc>
          <w:tcPr>
            <w:tcW w:w="1134" w:type="dxa"/>
            <w:tcBorders>
              <w:left w:val="single" w:sz="4" w:space="0" w:color="auto"/>
              <w:right w:val="single" w:sz="4" w:space="0" w:color="auto"/>
            </w:tcBorders>
            <w:shd w:val="clear" w:color="auto" w:fill="auto"/>
            <w:vAlign w:val="center"/>
          </w:tcPr>
          <w:p w14:paraId="2384DFD4" w14:textId="0ED46EA8" w:rsidR="006E1323" w:rsidRPr="008C5E07" w:rsidRDefault="0078510B"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31</w:t>
            </w:r>
          </w:p>
        </w:tc>
        <w:tc>
          <w:tcPr>
            <w:tcW w:w="1134" w:type="dxa"/>
            <w:tcBorders>
              <w:left w:val="single" w:sz="4" w:space="0" w:color="auto"/>
            </w:tcBorders>
            <w:shd w:val="clear" w:color="auto" w:fill="auto"/>
            <w:vAlign w:val="center"/>
            <w:hideMark/>
          </w:tcPr>
          <w:p w14:paraId="3B8B7F63" w14:textId="307BB0AA" w:rsidR="006E1323" w:rsidRPr="008C5E07" w:rsidRDefault="00E22FAF"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38</w:t>
            </w:r>
          </w:p>
        </w:tc>
      </w:tr>
      <w:tr w:rsidR="006E1323" w:rsidRPr="008C5E07" w14:paraId="7A4D2842" w14:textId="77777777" w:rsidTr="00555233">
        <w:trPr>
          <w:trHeight w:val="300"/>
          <w:jc w:val="center"/>
        </w:trPr>
        <w:tc>
          <w:tcPr>
            <w:tcW w:w="3397" w:type="dxa"/>
            <w:tcBorders>
              <w:right w:val="single" w:sz="4" w:space="0" w:color="auto"/>
            </w:tcBorders>
            <w:shd w:val="clear" w:color="auto" w:fill="auto"/>
            <w:vAlign w:val="center"/>
            <w:hideMark/>
          </w:tcPr>
          <w:p w14:paraId="0FD40B1F"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del Amor (Puntilla Sur)</w:t>
            </w:r>
          </w:p>
        </w:tc>
        <w:tc>
          <w:tcPr>
            <w:tcW w:w="1134" w:type="dxa"/>
            <w:tcBorders>
              <w:left w:val="single" w:sz="4" w:space="0" w:color="auto"/>
              <w:right w:val="single" w:sz="4" w:space="0" w:color="auto"/>
            </w:tcBorders>
            <w:shd w:val="clear" w:color="auto" w:fill="auto"/>
            <w:vAlign w:val="center"/>
          </w:tcPr>
          <w:p w14:paraId="54BB5FAE" w14:textId="0BE5C461" w:rsidR="006E1323" w:rsidRPr="008C5E07" w:rsidRDefault="003F2A0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13</w:t>
            </w:r>
          </w:p>
        </w:tc>
        <w:tc>
          <w:tcPr>
            <w:tcW w:w="1134" w:type="dxa"/>
            <w:tcBorders>
              <w:left w:val="single" w:sz="4" w:space="0" w:color="auto"/>
              <w:right w:val="single" w:sz="4" w:space="0" w:color="auto"/>
            </w:tcBorders>
            <w:shd w:val="clear" w:color="auto" w:fill="auto"/>
            <w:vAlign w:val="center"/>
          </w:tcPr>
          <w:p w14:paraId="335271A0" w14:textId="32F8B723" w:rsidR="006E1323" w:rsidRPr="008C5E07" w:rsidRDefault="00E407F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71</w:t>
            </w:r>
          </w:p>
        </w:tc>
        <w:tc>
          <w:tcPr>
            <w:tcW w:w="1134" w:type="dxa"/>
            <w:tcBorders>
              <w:left w:val="single" w:sz="4" w:space="0" w:color="auto"/>
              <w:right w:val="single" w:sz="4" w:space="0" w:color="auto"/>
            </w:tcBorders>
            <w:shd w:val="clear" w:color="auto" w:fill="auto"/>
            <w:vAlign w:val="center"/>
          </w:tcPr>
          <w:p w14:paraId="7CDDD1AD" w14:textId="77EB9478" w:rsidR="006E1323" w:rsidRPr="008C5E07" w:rsidRDefault="0078510B"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67</w:t>
            </w:r>
          </w:p>
        </w:tc>
        <w:tc>
          <w:tcPr>
            <w:tcW w:w="1134" w:type="dxa"/>
            <w:tcBorders>
              <w:left w:val="single" w:sz="4" w:space="0" w:color="auto"/>
            </w:tcBorders>
            <w:shd w:val="clear" w:color="auto" w:fill="auto"/>
            <w:vAlign w:val="center"/>
            <w:hideMark/>
          </w:tcPr>
          <w:p w14:paraId="64C1CFC8" w14:textId="02A76429" w:rsidR="006E1323" w:rsidRPr="008C5E07" w:rsidRDefault="00E22FAF"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81</w:t>
            </w:r>
          </w:p>
        </w:tc>
      </w:tr>
      <w:tr w:rsidR="006E1323" w:rsidRPr="008C5E07" w14:paraId="66F50841" w14:textId="77777777" w:rsidTr="00555233">
        <w:trPr>
          <w:trHeight w:val="300"/>
          <w:jc w:val="center"/>
        </w:trPr>
        <w:tc>
          <w:tcPr>
            <w:tcW w:w="3397" w:type="dxa"/>
            <w:tcBorders>
              <w:right w:val="single" w:sz="4" w:space="0" w:color="auto"/>
            </w:tcBorders>
            <w:shd w:val="clear" w:color="auto" w:fill="auto"/>
            <w:vAlign w:val="center"/>
            <w:hideMark/>
          </w:tcPr>
          <w:p w14:paraId="7D0E6ECC"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el Rubí</w:t>
            </w:r>
          </w:p>
        </w:tc>
        <w:tc>
          <w:tcPr>
            <w:tcW w:w="1134" w:type="dxa"/>
            <w:tcBorders>
              <w:left w:val="single" w:sz="4" w:space="0" w:color="auto"/>
              <w:right w:val="single" w:sz="4" w:space="0" w:color="auto"/>
            </w:tcBorders>
            <w:shd w:val="clear" w:color="auto" w:fill="auto"/>
            <w:vAlign w:val="center"/>
          </w:tcPr>
          <w:p w14:paraId="2DBD8E02" w14:textId="35DA6987" w:rsidR="006E1323" w:rsidRPr="008C5E07" w:rsidRDefault="003F2A0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4</w:t>
            </w:r>
          </w:p>
        </w:tc>
        <w:tc>
          <w:tcPr>
            <w:tcW w:w="1134" w:type="dxa"/>
            <w:tcBorders>
              <w:left w:val="single" w:sz="4" w:space="0" w:color="auto"/>
              <w:right w:val="single" w:sz="4" w:space="0" w:color="auto"/>
            </w:tcBorders>
            <w:shd w:val="clear" w:color="auto" w:fill="auto"/>
            <w:vAlign w:val="center"/>
          </w:tcPr>
          <w:p w14:paraId="5BFDACFB" w14:textId="4AEA1FD0" w:rsidR="006E1323" w:rsidRPr="008C5E07" w:rsidRDefault="00E407F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9</w:t>
            </w:r>
          </w:p>
        </w:tc>
        <w:tc>
          <w:tcPr>
            <w:tcW w:w="1134" w:type="dxa"/>
            <w:tcBorders>
              <w:left w:val="single" w:sz="4" w:space="0" w:color="auto"/>
              <w:right w:val="single" w:sz="4" w:space="0" w:color="auto"/>
            </w:tcBorders>
            <w:shd w:val="clear" w:color="auto" w:fill="auto"/>
            <w:vAlign w:val="center"/>
          </w:tcPr>
          <w:p w14:paraId="2DE1F340" w14:textId="0CB66035" w:rsidR="006E1323" w:rsidRPr="008C5E07" w:rsidRDefault="0078510B"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16</w:t>
            </w:r>
          </w:p>
        </w:tc>
        <w:tc>
          <w:tcPr>
            <w:tcW w:w="1134" w:type="dxa"/>
            <w:tcBorders>
              <w:left w:val="single" w:sz="4" w:space="0" w:color="auto"/>
            </w:tcBorders>
            <w:shd w:val="clear" w:color="auto" w:fill="auto"/>
            <w:vAlign w:val="center"/>
            <w:hideMark/>
          </w:tcPr>
          <w:p w14:paraId="503D9E76" w14:textId="228F5433" w:rsidR="006E1323" w:rsidRPr="008C5E07" w:rsidRDefault="00E22FAF"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13</w:t>
            </w:r>
          </w:p>
        </w:tc>
      </w:tr>
      <w:tr w:rsidR="006E1323" w:rsidRPr="008C5E07" w14:paraId="6E5E5C97" w14:textId="77777777" w:rsidTr="00555233">
        <w:trPr>
          <w:trHeight w:val="300"/>
          <w:jc w:val="center"/>
        </w:trPr>
        <w:tc>
          <w:tcPr>
            <w:tcW w:w="3397" w:type="dxa"/>
            <w:tcBorders>
              <w:right w:val="single" w:sz="4" w:space="0" w:color="auto"/>
            </w:tcBorders>
            <w:shd w:val="clear" w:color="auto" w:fill="auto"/>
            <w:vAlign w:val="center"/>
            <w:hideMark/>
          </w:tcPr>
          <w:p w14:paraId="614A9B53"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Las Higuerillas (Kilómetro 60.5)</w:t>
            </w:r>
          </w:p>
        </w:tc>
        <w:tc>
          <w:tcPr>
            <w:tcW w:w="1134" w:type="dxa"/>
            <w:tcBorders>
              <w:left w:val="single" w:sz="4" w:space="0" w:color="auto"/>
              <w:right w:val="single" w:sz="4" w:space="0" w:color="auto"/>
            </w:tcBorders>
            <w:shd w:val="clear" w:color="auto" w:fill="auto"/>
            <w:vAlign w:val="center"/>
          </w:tcPr>
          <w:p w14:paraId="0635A6B5"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53492247" w14:textId="1213A198" w:rsidR="006E1323" w:rsidRPr="008C5E07" w:rsidRDefault="00E407F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w:t>
            </w:r>
          </w:p>
        </w:tc>
        <w:tc>
          <w:tcPr>
            <w:tcW w:w="1134" w:type="dxa"/>
            <w:tcBorders>
              <w:left w:val="single" w:sz="4" w:space="0" w:color="auto"/>
              <w:right w:val="single" w:sz="4" w:space="0" w:color="auto"/>
            </w:tcBorders>
            <w:shd w:val="clear" w:color="auto" w:fill="auto"/>
            <w:vAlign w:val="center"/>
          </w:tcPr>
          <w:p w14:paraId="37B4E44C"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31A6FDAB" w14:textId="15DD11BD" w:rsidR="006E1323" w:rsidRPr="008C5E07" w:rsidRDefault="00E22FAF"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9</w:t>
            </w:r>
          </w:p>
        </w:tc>
      </w:tr>
      <w:tr w:rsidR="006E1323" w:rsidRPr="008C5E07" w14:paraId="3DFD9C82" w14:textId="77777777" w:rsidTr="00555233">
        <w:trPr>
          <w:trHeight w:val="300"/>
          <w:jc w:val="center"/>
        </w:trPr>
        <w:tc>
          <w:tcPr>
            <w:tcW w:w="3397" w:type="dxa"/>
            <w:tcBorders>
              <w:right w:val="single" w:sz="4" w:space="0" w:color="auto"/>
            </w:tcBorders>
            <w:shd w:val="clear" w:color="auto" w:fill="auto"/>
            <w:vAlign w:val="center"/>
            <w:hideMark/>
          </w:tcPr>
          <w:p w14:paraId="3512F408"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Los Timones</w:t>
            </w:r>
          </w:p>
        </w:tc>
        <w:tc>
          <w:tcPr>
            <w:tcW w:w="1134" w:type="dxa"/>
            <w:tcBorders>
              <w:left w:val="single" w:sz="4" w:space="0" w:color="auto"/>
              <w:right w:val="single" w:sz="4" w:space="0" w:color="auto"/>
            </w:tcBorders>
            <w:shd w:val="clear" w:color="auto" w:fill="auto"/>
            <w:vAlign w:val="center"/>
          </w:tcPr>
          <w:p w14:paraId="3328B564"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3BC3990A"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59D2FB0F"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0DF653E8" w14:textId="5CFE3AC7" w:rsidR="006E1323" w:rsidRPr="008C5E07" w:rsidRDefault="006E1323" w:rsidP="00555233">
            <w:pPr>
              <w:spacing w:after="0"/>
              <w:jc w:val="right"/>
              <w:rPr>
                <w:rFonts w:eastAsia="Times New Roman" w:cs="Calibri"/>
                <w:color w:val="000000"/>
                <w:sz w:val="18"/>
                <w:szCs w:val="18"/>
                <w:lang w:eastAsia="es-MX"/>
              </w:rPr>
            </w:pPr>
          </w:p>
        </w:tc>
      </w:tr>
      <w:tr w:rsidR="006E1323" w:rsidRPr="008C5E07" w14:paraId="70F0A48E" w14:textId="77777777" w:rsidTr="00555233">
        <w:trPr>
          <w:trHeight w:val="300"/>
          <w:jc w:val="center"/>
        </w:trPr>
        <w:tc>
          <w:tcPr>
            <w:tcW w:w="3397" w:type="dxa"/>
            <w:tcBorders>
              <w:right w:val="single" w:sz="4" w:space="0" w:color="auto"/>
            </w:tcBorders>
            <w:shd w:val="clear" w:color="auto" w:fill="auto"/>
            <w:vAlign w:val="center"/>
            <w:hideMark/>
          </w:tcPr>
          <w:p w14:paraId="456A0E07"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Los Pinabetes</w:t>
            </w:r>
          </w:p>
        </w:tc>
        <w:tc>
          <w:tcPr>
            <w:tcW w:w="1134" w:type="dxa"/>
            <w:tcBorders>
              <w:left w:val="single" w:sz="4" w:space="0" w:color="auto"/>
              <w:right w:val="single" w:sz="4" w:space="0" w:color="auto"/>
            </w:tcBorders>
            <w:shd w:val="clear" w:color="auto" w:fill="auto"/>
            <w:vAlign w:val="center"/>
          </w:tcPr>
          <w:p w14:paraId="10A9047A"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3F1D7F4E"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69A9BC02"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2F9E8F6A" w14:textId="2021CA33" w:rsidR="006E1323" w:rsidRPr="008C5E07" w:rsidRDefault="006E1323" w:rsidP="00555233">
            <w:pPr>
              <w:spacing w:after="0"/>
              <w:jc w:val="right"/>
              <w:rPr>
                <w:rFonts w:eastAsia="Times New Roman" w:cs="Calibri"/>
                <w:color w:val="000000"/>
                <w:sz w:val="18"/>
                <w:szCs w:val="18"/>
                <w:lang w:eastAsia="es-MX"/>
              </w:rPr>
            </w:pPr>
          </w:p>
        </w:tc>
      </w:tr>
      <w:tr w:rsidR="006E1323" w:rsidRPr="008C5E07" w14:paraId="18A1F04E" w14:textId="77777777" w:rsidTr="00555233">
        <w:trPr>
          <w:trHeight w:val="300"/>
          <w:jc w:val="center"/>
        </w:trPr>
        <w:tc>
          <w:tcPr>
            <w:tcW w:w="3397" w:type="dxa"/>
            <w:tcBorders>
              <w:right w:val="single" w:sz="4" w:space="0" w:color="auto"/>
            </w:tcBorders>
            <w:shd w:val="clear" w:color="auto" w:fill="auto"/>
            <w:vAlign w:val="center"/>
            <w:hideMark/>
          </w:tcPr>
          <w:p w14:paraId="5AE5CDA0"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Fantasía Norte</w:t>
            </w:r>
          </w:p>
        </w:tc>
        <w:tc>
          <w:tcPr>
            <w:tcW w:w="1134" w:type="dxa"/>
            <w:tcBorders>
              <w:left w:val="single" w:sz="4" w:space="0" w:color="auto"/>
              <w:right w:val="single" w:sz="4" w:space="0" w:color="auto"/>
            </w:tcBorders>
            <w:shd w:val="clear" w:color="auto" w:fill="auto"/>
            <w:vAlign w:val="center"/>
          </w:tcPr>
          <w:p w14:paraId="3D0E5EA6"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6B51D2E1"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3D13F401"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4184A45A" w14:textId="28412013" w:rsidR="006E1323" w:rsidRPr="008C5E07" w:rsidRDefault="00C72218"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9</w:t>
            </w:r>
          </w:p>
        </w:tc>
      </w:tr>
      <w:tr w:rsidR="006E1323" w:rsidRPr="008C5E07" w14:paraId="2C9D0B85" w14:textId="77777777" w:rsidTr="00555233">
        <w:trPr>
          <w:trHeight w:val="300"/>
          <w:jc w:val="center"/>
        </w:trPr>
        <w:tc>
          <w:tcPr>
            <w:tcW w:w="3397" w:type="dxa"/>
            <w:tcBorders>
              <w:right w:val="single" w:sz="4" w:space="0" w:color="auto"/>
            </w:tcBorders>
            <w:shd w:val="clear" w:color="auto" w:fill="auto"/>
            <w:vAlign w:val="center"/>
            <w:hideMark/>
          </w:tcPr>
          <w:p w14:paraId="178CB17C"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del Suspiro</w:t>
            </w:r>
          </w:p>
        </w:tc>
        <w:tc>
          <w:tcPr>
            <w:tcW w:w="1134" w:type="dxa"/>
            <w:tcBorders>
              <w:left w:val="single" w:sz="4" w:space="0" w:color="auto"/>
              <w:right w:val="single" w:sz="4" w:space="0" w:color="auto"/>
            </w:tcBorders>
            <w:shd w:val="clear" w:color="auto" w:fill="auto"/>
            <w:vAlign w:val="center"/>
          </w:tcPr>
          <w:p w14:paraId="0B81B106"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0970F7E5"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4DE2AEF5"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0C5ED1A3" w14:textId="595887F7" w:rsidR="006E1323" w:rsidRPr="008C5E07" w:rsidRDefault="006E1323" w:rsidP="00555233">
            <w:pPr>
              <w:spacing w:after="0"/>
              <w:jc w:val="right"/>
              <w:rPr>
                <w:rFonts w:eastAsia="Times New Roman" w:cs="Calibri"/>
                <w:color w:val="000000"/>
                <w:sz w:val="18"/>
                <w:szCs w:val="18"/>
                <w:lang w:eastAsia="es-MX"/>
              </w:rPr>
            </w:pPr>
          </w:p>
        </w:tc>
      </w:tr>
      <w:tr w:rsidR="006E1323" w:rsidRPr="008C5E07" w14:paraId="482AD3F1" w14:textId="77777777" w:rsidTr="00555233">
        <w:trPr>
          <w:trHeight w:val="300"/>
          <w:jc w:val="center"/>
        </w:trPr>
        <w:tc>
          <w:tcPr>
            <w:tcW w:w="3397" w:type="dxa"/>
            <w:tcBorders>
              <w:right w:val="single" w:sz="4" w:space="0" w:color="auto"/>
            </w:tcBorders>
            <w:shd w:val="clear" w:color="auto" w:fill="auto"/>
            <w:vAlign w:val="center"/>
            <w:hideMark/>
          </w:tcPr>
          <w:p w14:paraId="1FCFB4BA"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el Mezquite</w:t>
            </w:r>
          </w:p>
        </w:tc>
        <w:tc>
          <w:tcPr>
            <w:tcW w:w="1134" w:type="dxa"/>
            <w:tcBorders>
              <w:left w:val="single" w:sz="4" w:space="0" w:color="auto"/>
              <w:right w:val="single" w:sz="4" w:space="0" w:color="auto"/>
            </w:tcBorders>
            <w:shd w:val="clear" w:color="auto" w:fill="auto"/>
            <w:vAlign w:val="center"/>
          </w:tcPr>
          <w:p w14:paraId="7E54FB04"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1D2EB22E"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23764D94"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tcBorders>
            <w:shd w:val="clear" w:color="auto" w:fill="auto"/>
            <w:vAlign w:val="center"/>
            <w:hideMark/>
          </w:tcPr>
          <w:p w14:paraId="0C8AE975" w14:textId="49A6066B" w:rsidR="006E1323" w:rsidRPr="008C5E07" w:rsidRDefault="00E22FAF"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10</w:t>
            </w:r>
          </w:p>
        </w:tc>
      </w:tr>
      <w:tr w:rsidR="006E1323" w:rsidRPr="008C5E07" w14:paraId="29A829D1" w14:textId="77777777" w:rsidTr="00555233">
        <w:trPr>
          <w:trHeight w:val="300"/>
          <w:jc w:val="center"/>
        </w:trPr>
        <w:tc>
          <w:tcPr>
            <w:tcW w:w="3397" w:type="dxa"/>
            <w:tcBorders>
              <w:right w:val="single" w:sz="4" w:space="0" w:color="auto"/>
            </w:tcBorders>
            <w:shd w:val="clear" w:color="auto" w:fill="auto"/>
            <w:vAlign w:val="center"/>
            <w:hideMark/>
          </w:tcPr>
          <w:p w14:paraId="2E11A55C"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Isla Sección Puntilla Norte</w:t>
            </w:r>
          </w:p>
        </w:tc>
        <w:tc>
          <w:tcPr>
            <w:tcW w:w="1134" w:type="dxa"/>
            <w:tcBorders>
              <w:left w:val="single" w:sz="4" w:space="0" w:color="auto"/>
              <w:right w:val="single" w:sz="4" w:space="0" w:color="auto"/>
            </w:tcBorders>
            <w:shd w:val="clear" w:color="auto" w:fill="auto"/>
            <w:vAlign w:val="center"/>
          </w:tcPr>
          <w:p w14:paraId="760187F8"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right w:val="single" w:sz="4" w:space="0" w:color="auto"/>
            </w:tcBorders>
            <w:shd w:val="clear" w:color="auto" w:fill="auto"/>
            <w:vAlign w:val="center"/>
          </w:tcPr>
          <w:p w14:paraId="33CA3539" w14:textId="13C365AD" w:rsidR="006E1323" w:rsidRPr="008C5E07" w:rsidRDefault="00E407F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9</w:t>
            </w:r>
          </w:p>
        </w:tc>
        <w:tc>
          <w:tcPr>
            <w:tcW w:w="1134" w:type="dxa"/>
            <w:tcBorders>
              <w:left w:val="single" w:sz="4" w:space="0" w:color="auto"/>
              <w:right w:val="single" w:sz="4" w:space="0" w:color="auto"/>
            </w:tcBorders>
            <w:shd w:val="clear" w:color="auto" w:fill="auto"/>
            <w:vAlign w:val="center"/>
          </w:tcPr>
          <w:p w14:paraId="6F68968F" w14:textId="4998CB91" w:rsidR="006E1323" w:rsidRPr="008C5E07" w:rsidRDefault="0078510B"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6</w:t>
            </w:r>
          </w:p>
        </w:tc>
        <w:tc>
          <w:tcPr>
            <w:tcW w:w="1134" w:type="dxa"/>
            <w:tcBorders>
              <w:left w:val="single" w:sz="4" w:space="0" w:color="auto"/>
            </w:tcBorders>
            <w:shd w:val="clear" w:color="auto" w:fill="auto"/>
            <w:vAlign w:val="center"/>
            <w:hideMark/>
          </w:tcPr>
          <w:p w14:paraId="1A64D766" w14:textId="1E3D04D1" w:rsidR="006E1323" w:rsidRPr="008C5E07" w:rsidRDefault="00E22FAF"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5</w:t>
            </w:r>
          </w:p>
        </w:tc>
      </w:tr>
      <w:tr w:rsidR="006E1323" w:rsidRPr="008C5E07" w14:paraId="39CAFA37" w14:textId="77777777" w:rsidTr="00555233">
        <w:trPr>
          <w:trHeight w:val="300"/>
          <w:jc w:val="center"/>
        </w:trPr>
        <w:tc>
          <w:tcPr>
            <w:tcW w:w="3397" w:type="dxa"/>
            <w:tcBorders>
              <w:bottom w:val="single" w:sz="4" w:space="0" w:color="auto"/>
              <w:right w:val="single" w:sz="4" w:space="0" w:color="auto"/>
            </w:tcBorders>
            <w:shd w:val="clear" w:color="auto" w:fill="auto"/>
            <w:vAlign w:val="center"/>
          </w:tcPr>
          <w:p w14:paraId="3358EE86" w14:textId="77777777" w:rsidR="006E1323" w:rsidRPr="008C5E07" w:rsidRDefault="006E1323" w:rsidP="00555233">
            <w:pPr>
              <w:spacing w:after="0"/>
              <w:jc w:val="left"/>
              <w:rPr>
                <w:rFonts w:eastAsia="Times New Roman" w:cs="Calibri"/>
                <w:color w:val="000000"/>
                <w:sz w:val="18"/>
                <w:szCs w:val="18"/>
                <w:lang w:eastAsia="es-MX"/>
              </w:rPr>
            </w:pPr>
            <w:r w:rsidRPr="008C5E07">
              <w:rPr>
                <w:rFonts w:eastAsia="Times New Roman" w:cs="Calibri"/>
                <w:color w:val="000000"/>
                <w:sz w:val="18"/>
                <w:szCs w:val="18"/>
                <w:lang w:eastAsia="es-MX"/>
              </w:rPr>
              <w:t xml:space="preserve">Isla Sección Puntilla </w:t>
            </w:r>
            <w:r>
              <w:rPr>
                <w:rFonts w:eastAsia="Times New Roman" w:cs="Calibri"/>
                <w:color w:val="000000"/>
                <w:sz w:val="18"/>
                <w:szCs w:val="18"/>
                <w:lang w:eastAsia="es-MX"/>
              </w:rPr>
              <w:t>Sur</w:t>
            </w:r>
          </w:p>
        </w:tc>
        <w:tc>
          <w:tcPr>
            <w:tcW w:w="1134" w:type="dxa"/>
            <w:tcBorders>
              <w:left w:val="single" w:sz="4" w:space="0" w:color="auto"/>
              <w:bottom w:val="single" w:sz="4" w:space="0" w:color="auto"/>
              <w:right w:val="single" w:sz="4" w:space="0" w:color="auto"/>
            </w:tcBorders>
            <w:shd w:val="clear" w:color="auto" w:fill="auto"/>
            <w:vAlign w:val="center"/>
          </w:tcPr>
          <w:p w14:paraId="75C35BF9" w14:textId="77777777" w:rsidR="006E1323" w:rsidRPr="008C5E07" w:rsidRDefault="006E1323" w:rsidP="00555233">
            <w:pPr>
              <w:spacing w:after="0"/>
              <w:jc w:val="right"/>
              <w:rPr>
                <w:rFonts w:eastAsia="Times New Roman" w:cs="Calibri"/>
                <w:color w:val="000000"/>
                <w:sz w:val="18"/>
                <w:szCs w:val="18"/>
                <w:lang w:eastAsia="es-MX"/>
              </w:rPr>
            </w:pPr>
          </w:p>
        </w:tc>
        <w:tc>
          <w:tcPr>
            <w:tcW w:w="1134" w:type="dxa"/>
            <w:tcBorders>
              <w:left w:val="single" w:sz="4" w:space="0" w:color="auto"/>
              <w:bottom w:val="single" w:sz="4" w:space="0" w:color="auto"/>
              <w:right w:val="single" w:sz="4" w:space="0" w:color="auto"/>
            </w:tcBorders>
            <w:shd w:val="clear" w:color="auto" w:fill="auto"/>
            <w:vAlign w:val="center"/>
          </w:tcPr>
          <w:p w14:paraId="62AC62BB" w14:textId="63D4C494" w:rsidR="006E1323" w:rsidRDefault="00E407F7"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7</w:t>
            </w:r>
          </w:p>
        </w:tc>
        <w:tc>
          <w:tcPr>
            <w:tcW w:w="1134" w:type="dxa"/>
            <w:tcBorders>
              <w:left w:val="single" w:sz="4" w:space="0" w:color="auto"/>
              <w:bottom w:val="single" w:sz="4" w:space="0" w:color="auto"/>
              <w:right w:val="single" w:sz="4" w:space="0" w:color="auto"/>
            </w:tcBorders>
            <w:shd w:val="clear" w:color="auto" w:fill="auto"/>
            <w:vAlign w:val="center"/>
          </w:tcPr>
          <w:p w14:paraId="0A5482C5" w14:textId="19B048F2" w:rsidR="006E1323" w:rsidRPr="008C5E07" w:rsidRDefault="0078510B" w:rsidP="00555233">
            <w:pPr>
              <w:spacing w:after="0"/>
              <w:jc w:val="right"/>
              <w:rPr>
                <w:rFonts w:eastAsia="Times New Roman" w:cs="Calibri"/>
                <w:color w:val="000000"/>
                <w:sz w:val="18"/>
                <w:szCs w:val="18"/>
                <w:lang w:eastAsia="es-MX"/>
              </w:rPr>
            </w:pPr>
            <w:r>
              <w:rPr>
                <w:rFonts w:eastAsia="Times New Roman" w:cs="Calibri"/>
                <w:color w:val="000000"/>
                <w:sz w:val="18"/>
                <w:szCs w:val="18"/>
                <w:lang w:eastAsia="es-MX"/>
              </w:rPr>
              <w:t>8</w:t>
            </w:r>
          </w:p>
        </w:tc>
        <w:tc>
          <w:tcPr>
            <w:tcW w:w="1134" w:type="dxa"/>
            <w:tcBorders>
              <w:left w:val="single" w:sz="4" w:space="0" w:color="auto"/>
              <w:bottom w:val="single" w:sz="4" w:space="0" w:color="auto"/>
            </w:tcBorders>
            <w:shd w:val="clear" w:color="auto" w:fill="auto"/>
            <w:vAlign w:val="center"/>
          </w:tcPr>
          <w:p w14:paraId="67296315" w14:textId="77777777" w:rsidR="006E1323" w:rsidRPr="008C5E07" w:rsidRDefault="006E1323" w:rsidP="00555233">
            <w:pPr>
              <w:spacing w:after="0"/>
              <w:jc w:val="right"/>
              <w:rPr>
                <w:rFonts w:eastAsia="Times New Roman" w:cs="Calibri"/>
                <w:color w:val="000000"/>
                <w:sz w:val="18"/>
                <w:szCs w:val="18"/>
                <w:lang w:eastAsia="es-MX"/>
              </w:rPr>
            </w:pPr>
          </w:p>
        </w:tc>
      </w:tr>
      <w:tr w:rsidR="006E1323" w:rsidRPr="008C5E07" w14:paraId="6F4F018E" w14:textId="77777777" w:rsidTr="00555233">
        <w:trPr>
          <w:trHeight w:val="300"/>
          <w:jc w:val="center"/>
        </w:trPr>
        <w:tc>
          <w:tcPr>
            <w:tcW w:w="3397" w:type="dxa"/>
            <w:tcBorders>
              <w:top w:val="single" w:sz="4" w:space="0" w:color="auto"/>
              <w:bottom w:val="single" w:sz="4" w:space="0" w:color="auto"/>
              <w:right w:val="single" w:sz="4" w:space="0" w:color="auto"/>
            </w:tcBorders>
            <w:shd w:val="clear" w:color="auto" w:fill="auto"/>
            <w:vAlign w:val="center"/>
          </w:tcPr>
          <w:p w14:paraId="3AEDE4CD" w14:textId="77777777" w:rsidR="006E1323" w:rsidRPr="008C5E07" w:rsidRDefault="006E1323" w:rsidP="00555233">
            <w:pPr>
              <w:spacing w:after="0"/>
              <w:jc w:val="left"/>
              <w:rPr>
                <w:rFonts w:eastAsia="Times New Roman" w:cs="Calibri"/>
                <w:b/>
                <w:bCs/>
                <w:color w:val="000000"/>
                <w:sz w:val="18"/>
                <w:szCs w:val="18"/>
                <w:lang w:eastAsia="es-MX"/>
              </w:rPr>
            </w:pPr>
            <w:r w:rsidRPr="008C5E07">
              <w:rPr>
                <w:rFonts w:eastAsia="Times New Roman" w:cs="Calibri"/>
                <w:b/>
                <w:bCs/>
                <w:color w:val="000000"/>
                <w:sz w:val="18"/>
                <w:szCs w:val="18"/>
                <w:lang w:eastAsia="es-MX"/>
              </w:rPr>
              <w:t>Total</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36F57A0" w14:textId="7042115D" w:rsidR="006E1323" w:rsidRPr="008C5E07" w:rsidRDefault="003235B5" w:rsidP="00555233">
            <w:pPr>
              <w:spacing w:after="0"/>
              <w:jc w:val="right"/>
              <w:rPr>
                <w:rFonts w:eastAsia="Times New Roman" w:cs="Calibri"/>
                <w:b/>
                <w:bCs/>
                <w:color w:val="000000"/>
                <w:sz w:val="18"/>
                <w:szCs w:val="18"/>
                <w:lang w:eastAsia="es-MX"/>
              </w:rPr>
            </w:pPr>
            <w:r>
              <w:rPr>
                <w:rFonts w:eastAsia="Times New Roman" w:cs="Calibri"/>
                <w:b/>
                <w:bCs/>
                <w:color w:val="000000"/>
                <w:sz w:val="18"/>
                <w:szCs w:val="18"/>
                <w:lang w:eastAsia="es-MX"/>
              </w:rPr>
              <w:t>298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1817614" w14:textId="0580881C" w:rsidR="006E1323" w:rsidRPr="008C5E07" w:rsidRDefault="00E407F7" w:rsidP="00555233">
            <w:pPr>
              <w:spacing w:after="0"/>
              <w:jc w:val="right"/>
              <w:rPr>
                <w:rFonts w:eastAsia="Times New Roman" w:cs="Calibri"/>
                <w:b/>
                <w:bCs/>
                <w:color w:val="000000"/>
                <w:sz w:val="18"/>
                <w:szCs w:val="18"/>
                <w:lang w:eastAsia="es-MX"/>
              </w:rPr>
            </w:pPr>
            <w:r>
              <w:rPr>
                <w:rFonts w:eastAsia="Times New Roman" w:cs="Calibri"/>
                <w:b/>
                <w:bCs/>
                <w:color w:val="000000"/>
                <w:sz w:val="18"/>
                <w:szCs w:val="18"/>
                <w:lang w:eastAsia="es-MX"/>
              </w:rPr>
              <w:t>871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E9BDF1F" w14:textId="0D0FD571" w:rsidR="006E1323" w:rsidRPr="008C5E07" w:rsidRDefault="00E22FAF" w:rsidP="00555233">
            <w:pPr>
              <w:spacing w:after="0"/>
              <w:jc w:val="right"/>
              <w:rPr>
                <w:rFonts w:eastAsia="Times New Roman" w:cs="Calibri"/>
                <w:b/>
                <w:bCs/>
                <w:color w:val="000000"/>
                <w:sz w:val="18"/>
                <w:szCs w:val="18"/>
                <w:lang w:eastAsia="es-MX"/>
              </w:rPr>
            </w:pPr>
            <w:r>
              <w:rPr>
                <w:rFonts w:eastAsia="Times New Roman" w:cs="Calibri"/>
                <w:b/>
                <w:bCs/>
                <w:color w:val="000000"/>
                <w:sz w:val="18"/>
                <w:szCs w:val="18"/>
                <w:lang w:eastAsia="es-MX"/>
              </w:rPr>
              <w:t>1,202</w:t>
            </w:r>
          </w:p>
        </w:tc>
        <w:tc>
          <w:tcPr>
            <w:tcW w:w="1134" w:type="dxa"/>
            <w:tcBorders>
              <w:top w:val="single" w:sz="4" w:space="0" w:color="auto"/>
              <w:left w:val="single" w:sz="4" w:space="0" w:color="auto"/>
              <w:bottom w:val="single" w:sz="4" w:space="0" w:color="auto"/>
            </w:tcBorders>
            <w:shd w:val="clear" w:color="auto" w:fill="auto"/>
            <w:vAlign w:val="center"/>
          </w:tcPr>
          <w:p w14:paraId="0CCB5380" w14:textId="7B7AED80" w:rsidR="006E1323" w:rsidRPr="008C5E07" w:rsidRDefault="00E22FAF" w:rsidP="00555233">
            <w:pPr>
              <w:spacing w:after="0"/>
              <w:jc w:val="right"/>
              <w:rPr>
                <w:rFonts w:eastAsia="Times New Roman" w:cs="Calibri"/>
                <w:b/>
                <w:bCs/>
                <w:color w:val="000000"/>
                <w:sz w:val="18"/>
                <w:szCs w:val="18"/>
                <w:lang w:eastAsia="es-MX"/>
              </w:rPr>
            </w:pPr>
            <w:r>
              <w:rPr>
                <w:rFonts w:eastAsia="Times New Roman" w:cs="Calibri"/>
                <w:b/>
                <w:bCs/>
                <w:color w:val="000000"/>
                <w:sz w:val="18"/>
                <w:szCs w:val="18"/>
                <w:lang w:eastAsia="es-MX"/>
              </w:rPr>
              <w:t>1,536</w:t>
            </w:r>
          </w:p>
        </w:tc>
      </w:tr>
    </w:tbl>
    <w:p w14:paraId="44FB9D4C" w14:textId="7BEC1491" w:rsidR="006E1323" w:rsidRPr="00196000" w:rsidRDefault="006E1323" w:rsidP="00C45AF3">
      <w:pPr>
        <w:pStyle w:val="FuentePLANDATA"/>
        <w:ind w:left="426"/>
      </w:pPr>
      <w:r w:rsidRPr="001D10A1">
        <w:rPr>
          <w:b/>
          <w:bCs/>
        </w:rPr>
        <w:t>Fuente:</w:t>
      </w:r>
      <w:r w:rsidRPr="00196000">
        <w:t xml:space="preserve"> Censos Generales de Población y Vivienda 1990, 2000, 2010 y 2020. INEGI</w:t>
      </w:r>
    </w:p>
    <w:p w14:paraId="677532B1" w14:textId="0074CEAC" w:rsidR="00551E74" w:rsidRDefault="00DB6FC9" w:rsidP="00E47FF5">
      <w:pPr>
        <w:spacing w:before="160"/>
        <w:rPr>
          <w:rFonts w:eastAsia="Helvetica Neue"/>
          <w:lang w:val="es-ES_tradnl"/>
        </w:rPr>
      </w:pPr>
      <w:r>
        <w:rPr>
          <w:rFonts w:eastAsia="Helvetica Neue"/>
          <w:lang w:val="es-ES_tradnl"/>
        </w:rPr>
        <w:t xml:space="preserve">La cantidad de viviendas se ha incrementado significativamente durante los 30 años, al pasar de </w:t>
      </w:r>
      <w:r w:rsidR="00551E74">
        <w:rPr>
          <w:rFonts w:eastAsia="Helvetica Neue"/>
          <w:lang w:val="es-ES_tradnl"/>
        </w:rPr>
        <w:t xml:space="preserve">298 </w:t>
      </w:r>
      <w:r>
        <w:rPr>
          <w:rFonts w:eastAsia="Helvetica Neue"/>
          <w:lang w:val="es-ES_tradnl"/>
        </w:rPr>
        <w:t xml:space="preserve">unidades </w:t>
      </w:r>
      <w:r w:rsidR="00551E74">
        <w:rPr>
          <w:rFonts w:eastAsia="Helvetica Neue"/>
          <w:lang w:val="es-ES_tradnl"/>
        </w:rPr>
        <w:t xml:space="preserve">a 1,536 </w:t>
      </w:r>
      <w:r>
        <w:rPr>
          <w:rFonts w:eastAsia="Helvetica Neue"/>
          <w:lang w:val="es-ES_tradnl"/>
        </w:rPr>
        <w:t>viviendas en 2020</w:t>
      </w:r>
      <w:r w:rsidR="00551E74">
        <w:rPr>
          <w:rFonts w:eastAsia="Helvetica Neue"/>
          <w:lang w:val="es-ES_tradnl"/>
        </w:rPr>
        <w:t>.</w:t>
      </w:r>
    </w:p>
    <w:p w14:paraId="45CF0C1E" w14:textId="03AF057B" w:rsidR="00DB6FC9" w:rsidRDefault="00491731" w:rsidP="00555233">
      <w:pPr>
        <w:rPr>
          <w:rFonts w:eastAsia="Helvetica Neue"/>
          <w:lang w:val="es-ES_tradnl"/>
        </w:rPr>
      </w:pPr>
      <w:r>
        <w:rPr>
          <w:rFonts w:eastAsia="Helvetica Neue"/>
          <w:lang w:val="es-ES_tradnl"/>
        </w:rPr>
        <w:t>Un indicador positivo que se identificó, es la que se refiere al número de habitantes/vivienda, pues pasó de 4.1 en el año 1990 a 2.3 en el año 2020</w:t>
      </w:r>
      <w:r w:rsidR="001A3256">
        <w:rPr>
          <w:rFonts w:eastAsia="Helvetica Neue"/>
          <w:lang w:val="es-ES_tradnl"/>
        </w:rPr>
        <w:t xml:space="preserve">; en el ámbito municipal el comportamiento es similar, sin embargo, la densidad </w:t>
      </w:r>
      <w:r>
        <w:rPr>
          <w:rFonts w:eastAsia="Helvetica Neue"/>
          <w:lang w:val="es-ES_tradnl"/>
        </w:rPr>
        <w:t xml:space="preserve">habitacional del </w:t>
      </w:r>
      <w:r w:rsidR="001A3256">
        <w:rPr>
          <w:rFonts w:eastAsia="Helvetica Neue"/>
          <w:lang w:val="es-ES_tradnl"/>
        </w:rPr>
        <w:t xml:space="preserve">año 2020 es </w:t>
      </w:r>
      <w:r>
        <w:rPr>
          <w:rFonts w:eastAsia="Helvetica Neue"/>
          <w:lang w:val="es-ES_tradnl"/>
        </w:rPr>
        <w:t>de 3.38 hab/viv, superior al observado en la zona de estudio</w:t>
      </w:r>
      <w:r w:rsidR="001A3256">
        <w:rPr>
          <w:rFonts w:eastAsia="Helvetica Neue"/>
          <w:lang w:val="es-ES_tradnl"/>
        </w:rPr>
        <w:t>.</w:t>
      </w:r>
    </w:p>
    <w:p w14:paraId="188FE4FC" w14:textId="139537C6" w:rsidR="001A3256" w:rsidRPr="00196000" w:rsidRDefault="00346B7D" w:rsidP="00F147E6">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16</w:t>
      </w:r>
      <w:r w:rsidRPr="009F667D">
        <w:fldChar w:fldCharType="end"/>
      </w:r>
      <w:r w:rsidR="001A3256" w:rsidRPr="00196000">
        <w:rPr>
          <w:rFonts w:eastAsia="Calibri"/>
        </w:rPr>
        <w:t xml:space="preserve">. </w:t>
      </w:r>
      <w:r w:rsidR="001A3256">
        <w:rPr>
          <w:rFonts w:eastAsia="Calibri"/>
        </w:rPr>
        <w:t>Habitantes por vivienda particular</w:t>
      </w:r>
      <w:r w:rsidR="001A3256" w:rsidRPr="00196000">
        <w:rPr>
          <w:rFonts w:eastAsia="Calibri"/>
        </w:rPr>
        <w:t>, 1990, 2000, 2010 y 2020</w:t>
      </w:r>
    </w:p>
    <w:tbl>
      <w:tblPr>
        <w:tblW w:w="7933" w:type="dxa"/>
        <w:jc w:val="center"/>
        <w:tblCellMar>
          <w:left w:w="70" w:type="dxa"/>
          <w:right w:w="70" w:type="dxa"/>
        </w:tblCellMar>
        <w:tblLook w:val="04A0" w:firstRow="1" w:lastRow="0" w:firstColumn="1" w:lastColumn="0" w:noHBand="0" w:noVBand="1"/>
      </w:tblPr>
      <w:tblGrid>
        <w:gridCol w:w="3397"/>
        <w:gridCol w:w="1134"/>
        <w:gridCol w:w="1134"/>
        <w:gridCol w:w="1134"/>
        <w:gridCol w:w="1134"/>
      </w:tblGrid>
      <w:tr w:rsidR="00520534" w:rsidRPr="00520534" w14:paraId="39CD2E55" w14:textId="77777777" w:rsidTr="00520534">
        <w:trPr>
          <w:trHeight w:val="300"/>
          <w:jc w:val="center"/>
        </w:trPr>
        <w:tc>
          <w:tcPr>
            <w:tcW w:w="3397" w:type="dxa"/>
            <w:tcBorders>
              <w:bottom w:val="single" w:sz="18" w:space="0" w:color="8C3C67"/>
              <w:right w:val="single" w:sz="4" w:space="0" w:color="auto"/>
            </w:tcBorders>
            <w:shd w:val="clear" w:color="auto" w:fill="auto"/>
            <w:vAlign w:val="center"/>
          </w:tcPr>
          <w:p w14:paraId="63505403" w14:textId="77777777" w:rsidR="001A3256" w:rsidRPr="00520534" w:rsidRDefault="001A3256" w:rsidP="00E075EA">
            <w:pPr>
              <w:spacing w:after="0"/>
              <w:jc w:val="center"/>
              <w:rPr>
                <w:rFonts w:eastAsia="Times New Roman" w:cs="Calibri"/>
                <w:b/>
                <w:bCs/>
                <w:sz w:val="18"/>
                <w:szCs w:val="18"/>
                <w:lang w:eastAsia="es-MX"/>
              </w:rPr>
            </w:pPr>
            <w:r w:rsidRPr="00520534">
              <w:rPr>
                <w:rFonts w:eastAsia="Times New Roman" w:cs="Calibri"/>
                <w:b/>
                <w:bCs/>
                <w:sz w:val="18"/>
                <w:szCs w:val="18"/>
                <w:lang w:eastAsia="es-MX"/>
              </w:rPr>
              <w:t>Localidad</w:t>
            </w:r>
          </w:p>
        </w:tc>
        <w:tc>
          <w:tcPr>
            <w:tcW w:w="1134" w:type="dxa"/>
            <w:tcBorders>
              <w:left w:val="single" w:sz="4" w:space="0" w:color="auto"/>
              <w:bottom w:val="single" w:sz="18" w:space="0" w:color="8C3C67"/>
              <w:right w:val="single" w:sz="4" w:space="0" w:color="auto"/>
            </w:tcBorders>
            <w:shd w:val="clear" w:color="auto" w:fill="auto"/>
          </w:tcPr>
          <w:p w14:paraId="1BB3E756" w14:textId="5AE39E46" w:rsidR="001A3256" w:rsidRPr="00520534" w:rsidRDefault="005B3F8D" w:rsidP="00E075EA">
            <w:pPr>
              <w:spacing w:after="0"/>
              <w:jc w:val="center"/>
              <w:rPr>
                <w:rFonts w:eastAsia="Times New Roman" w:cs="Calibri"/>
                <w:b/>
                <w:bCs/>
                <w:sz w:val="18"/>
                <w:szCs w:val="18"/>
                <w:lang w:eastAsia="es-MX"/>
              </w:rPr>
            </w:pPr>
            <w:r w:rsidRPr="00520534">
              <w:rPr>
                <w:rFonts w:eastAsia="Times New Roman" w:cs="Calibri"/>
                <w:b/>
                <w:bCs/>
                <w:sz w:val="18"/>
                <w:szCs w:val="18"/>
                <w:lang w:eastAsia="es-MX"/>
              </w:rPr>
              <w:t>Hab./Viv</w:t>
            </w:r>
            <w:r w:rsidR="001A3256" w:rsidRPr="00520534">
              <w:rPr>
                <w:rFonts w:eastAsia="Times New Roman" w:cs="Calibri"/>
                <w:b/>
                <w:bCs/>
                <w:sz w:val="18"/>
                <w:szCs w:val="18"/>
                <w:lang w:eastAsia="es-MX"/>
              </w:rPr>
              <w:t xml:space="preserve"> 1990</w:t>
            </w:r>
          </w:p>
        </w:tc>
        <w:tc>
          <w:tcPr>
            <w:tcW w:w="1134" w:type="dxa"/>
            <w:tcBorders>
              <w:left w:val="single" w:sz="4" w:space="0" w:color="auto"/>
              <w:bottom w:val="single" w:sz="18" w:space="0" w:color="8C3C67"/>
              <w:right w:val="single" w:sz="4" w:space="0" w:color="auto"/>
            </w:tcBorders>
            <w:shd w:val="clear" w:color="auto" w:fill="auto"/>
          </w:tcPr>
          <w:p w14:paraId="5FBE8576" w14:textId="3673EDCE" w:rsidR="001A3256" w:rsidRPr="00520534" w:rsidRDefault="005B3F8D" w:rsidP="00E075EA">
            <w:pPr>
              <w:spacing w:after="0"/>
              <w:jc w:val="center"/>
              <w:rPr>
                <w:rFonts w:eastAsia="Times New Roman" w:cs="Calibri"/>
                <w:b/>
                <w:bCs/>
                <w:sz w:val="18"/>
                <w:szCs w:val="18"/>
                <w:lang w:eastAsia="es-MX"/>
              </w:rPr>
            </w:pPr>
            <w:r w:rsidRPr="00520534">
              <w:rPr>
                <w:rFonts w:eastAsia="Times New Roman" w:cs="Calibri"/>
                <w:b/>
                <w:bCs/>
                <w:sz w:val="18"/>
                <w:szCs w:val="18"/>
                <w:lang w:eastAsia="es-MX"/>
              </w:rPr>
              <w:t>Hab./Viv.</w:t>
            </w:r>
            <w:r w:rsidR="001A3256" w:rsidRPr="00520534">
              <w:rPr>
                <w:rFonts w:eastAsia="Times New Roman" w:cs="Calibri"/>
                <w:b/>
                <w:bCs/>
                <w:sz w:val="18"/>
                <w:szCs w:val="18"/>
                <w:lang w:eastAsia="es-MX"/>
              </w:rPr>
              <w:t xml:space="preserve"> 2000</w:t>
            </w:r>
          </w:p>
        </w:tc>
        <w:tc>
          <w:tcPr>
            <w:tcW w:w="1134" w:type="dxa"/>
            <w:tcBorders>
              <w:left w:val="single" w:sz="4" w:space="0" w:color="auto"/>
              <w:bottom w:val="single" w:sz="18" w:space="0" w:color="8C3C67"/>
              <w:right w:val="single" w:sz="4" w:space="0" w:color="auto"/>
            </w:tcBorders>
            <w:shd w:val="clear" w:color="auto" w:fill="auto"/>
          </w:tcPr>
          <w:p w14:paraId="2B12FB0D" w14:textId="0BBA6463" w:rsidR="001A3256" w:rsidRPr="00520534" w:rsidRDefault="005B3F8D" w:rsidP="00E075EA">
            <w:pPr>
              <w:spacing w:after="0"/>
              <w:jc w:val="center"/>
              <w:rPr>
                <w:rFonts w:eastAsia="Times New Roman" w:cs="Calibri"/>
                <w:b/>
                <w:bCs/>
                <w:sz w:val="18"/>
                <w:szCs w:val="18"/>
                <w:lang w:eastAsia="es-MX"/>
              </w:rPr>
            </w:pPr>
            <w:r w:rsidRPr="00520534">
              <w:rPr>
                <w:rFonts w:eastAsia="Times New Roman" w:cs="Calibri"/>
                <w:b/>
                <w:bCs/>
                <w:sz w:val="18"/>
                <w:szCs w:val="18"/>
                <w:lang w:eastAsia="es-MX"/>
              </w:rPr>
              <w:t>Hab./Viv.</w:t>
            </w:r>
            <w:r w:rsidR="001A3256" w:rsidRPr="00520534">
              <w:rPr>
                <w:rFonts w:eastAsia="Times New Roman" w:cs="Calibri"/>
                <w:b/>
                <w:bCs/>
                <w:sz w:val="18"/>
                <w:szCs w:val="18"/>
                <w:lang w:eastAsia="es-MX"/>
              </w:rPr>
              <w:t xml:space="preserve"> 2010</w:t>
            </w:r>
          </w:p>
        </w:tc>
        <w:tc>
          <w:tcPr>
            <w:tcW w:w="1134" w:type="dxa"/>
            <w:tcBorders>
              <w:left w:val="single" w:sz="4" w:space="0" w:color="auto"/>
              <w:bottom w:val="single" w:sz="18" w:space="0" w:color="8C3C67"/>
            </w:tcBorders>
            <w:shd w:val="clear" w:color="auto" w:fill="auto"/>
            <w:vAlign w:val="center"/>
          </w:tcPr>
          <w:p w14:paraId="1235ECE1" w14:textId="5CE788A5" w:rsidR="001A3256" w:rsidRPr="00520534" w:rsidRDefault="005B3F8D" w:rsidP="00E075EA">
            <w:pPr>
              <w:spacing w:after="0"/>
              <w:jc w:val="center"/>
              <w:rPr>
                <w:rFonts w:eastAsia="Times New Roman" w:cs="Calibri"/>
                <w:b/>
                <w:bCs/>
                <w:sz w:val="18"/>
                <w:szCs w:val="18"/>
                <w:lang w:eastAsia="es-MX"/>
              </w:rPr>
            </w:pPr>
            <w:r w:rsidRPr="00520534">
              <w:rPr>
                <w:rFonts w:eastAsia="Times New Roman" w:cs="Calibri"/>
                <w:b/>
                <w:bCs/>
                <w:sz w:val="18"/>
                <w:szCs w:val="18"/>
                <w:lang w:eastAsia="es-MX"/>
              </w:rPr>
              <w:t>Hab./Viv.</w:t>
            </w:r>
            <w:r w:rsidR="001A3256" w:rsidRPr="00520534">
              <w:rPr>
                <w:rFonts w:eastAsia="Times New Roman" w:cs="Calibri"/>
                <w:b/>
                <w:bCs/>
                <w:sz w:val="18"/>
                <w:szCs w:val="18"/>
                <w:lang w:eastAsia="es-MX"/>
              </w:rPr>
              <w:t xml:space="preserve"> 2020</w:t>
            </w:r>
          </w:p>
        </w:tc>
      </w:tr>
      <w:tr w:rsidR="001A3256" w:rsidRPr="008C5E07" w14:paraId="531FF52E" w14:textId="77777777" w:rsidTr="00520534">
        <w:trPr>
          <w:trHeight w:val="300"/>
          <w:jc w:val="center"/>
        </w:trPr>
        <w:tc>
          <w:tcPr>
            <w:tcW w:w="3397" w:type="dxa"/>
            <w:tcBorders>
              <w:top w:val="single" w:sz="18" w:space="0" w:color="8C3C67"/>
              <w:right w:val="single" w:sz="4" w:space="0" w:color="auto"/>
            </w:tcBorders>
            <w:shd w:val="clear" w:color="auto" w:fill="auto"/>
            <w:vAlign w:val="center"/>
            <w:hideMark/>
          </w:tcPr>
          <w:p w14:paraId="2F81998F" w14:textId="1B3BBFE0" w:rsidR="001A3256" w:rsidRPr="008C5E07" w:rsidRDefault="005B3F8D" w:rsidP="00E075EA">
            <w:pPr>
              <w:spacing w:after="0"/>
              <w:rPr>
                <w:rFonts w:eastAsia="Times New Roman" w:cs="Calibri"/>
                <w:color w:val="000000"/>
                <w:sz w:val="18"/>
                <w:szCs w:val="18"/>
                <w:lang w:eastAsia="es-MX"/>
              </w:rPr>
            </w:pPr>
            <w:r>
              <w:rPr>
                <w:rFonts w:eastAsia="Times New Roman" w:cs="Calibri"/>
                <w:color w:val="000000"/>
                <w:sz w:val="18"/>
                <w:szCs w:val="18"/>
                <w:lang w:eastAsia="es-MX"/>
              </w:rPr>
              <w:t>“</w:t>
            </w:r>
            <w:r w:rsidR="001A3256" w:rsidRPr="008C5E07">
              <w:rPr>
                <w:rFonts w:eastAsia="Times New Roman" w:cs="Calibri"/>
                <w:color w:val="000000"/>
                <w:sz w:val="18"/>
                <w:szCs w:val="18"/>
                <w:lang w:eastAsia="es-MX"/>
              </w:rPr>
              <w:t>Las Higuerillas</w:t>
            </w:r>
            <w:r>
              <w:rPr>
                <w:rFonts w:eastAsia="Times New Roman" w:cs="Calibri"/>
                <w:color w:val="000000"/>
                <w:sz w:val="18"/>
                <w:szCs w:val="18"/>
                <w:lang w:eastAsia="es-MX"/>
              </w:rPr>
              <w:t>”</w:t>
            </w:r>
          </w:p>
        </w:tc>
        <w:tc>
          <w:tcPr>
            <w:tcW w:w="1134" w:type="dxa"/>
            <w:tcBorders>
              <w:top w:val="single" w:sz="18" w:space="0" w:color="8C3C67"/>
              <w:left w:val="single" w:sz="4" w:space="0" w:color="auto"/>
              <w:right w:val="single" w:sz="4" w:space="0" w:color="auto"/>
            </w:tcBorders>
            <w:shd w:val="clear" w:color="auto" w:fill="auto"/>
          </w:tcPr>
          <w:p w14:paraId="19ECC7F6" w14:textId="5C8A7682" w:rsidR="001A3256" w:rsidRPr="008C5E07" w:rsidRDefault="005B3F8D" w:rsidP="00E075E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4.1</w:t>
            </w:r>
          </w:p>
        </w:tc>
        <w:tc>
          <w:tcPr>
            <w:tcW w:w="1134" w:type="dxa"/>
            <w:tcBorders>
              <w:top w:val="single" w:sz="18" w:space="0" w:color="8C3C67"/>
              <w:left w:val="single" w:sz="4" w:space="0" w:color="auto"/>
              <w:right w:val="single" w:sz="4" w:space="0" w:color="auto"/>
            </w:tcBorders>
            <w:shd w:val="clear" w:color="auto" w:fill="auto"/>
          </w:tcPr>
          <w:p w14:paraId="2BBFE702" w14:textId="36325ABC" w:rsidR="001A3256" w:rsidRPr="008C5E07" w:rsidRDefault="005B3F8D" w:rsidP="00E075E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3.7</w:t>
            </w:r>
          </w:p>
        </w:tc>
        <w:tc>
          <w:tcPr>
            <w:tcW w:w="1134" w:type="dxa"/>
            <w:tcBorders>
              <w:top w:val="single" w:sz="18" w:space="0" w:color="8C3C67"/>
              <w:left w:val="single" w:sz="4" w:space="0" w:color="auto"/>
              <w:right w:val="single" w:sz="4" w:space="0" w:color="auto"/>
            </w:tcBorders>
            <w:shd w:val="clear" w:color="auto" w:fill="auto"/>
          </w:tcPr>
          <w:p w14:paraId="7C0E0BDE" w14:textId="588F6F2F" w:rsidR="001A3256" w:rsidRPr="008C5E07" w:rsidRDefault="005B3F8D" w:rsidP="00E075E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3.2</w:t>
            </w:r>
          </w:p>
        </w:tc>
        <w:tc>
          <w:tcPr>
            <w:tcW w:w="1134" w:type="dxa"/>
            <w:tcBorders>
              <w:top w:val="single" w:sz="18" w:space="0" w:color="8C3C67"/>
              <w:left w:val="single" w:sz="4" w:space="0" w:color="auto"/>
            </w:tcBorders>
            <w:shd w:val="clear" w:color="auto" w:fill="auto"/>
            <w:vAlign w:val="center"/>
            <w:hideMark/>
          </w:tcPr>
          <w:p w14:paraId="41EA432D" w14:textId="5160437D" w:rsidR="001A3256" w:rsidRPr="008C5E07" w:rsidRDefault="005B3F8D" w:rsidP="00E075E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2.3</w:t>
            </w:r>
          </w:p>
        </w:tc>
      </w:tr>
      <w:tr w:rsidR="001A3256" w:rsidRPr="008C5E07" w14:paraId="36B4704A" w14:textId="77777777" w:rsidTr="00520534">
        <w:trPr>
          <w:trHeight w:val="300"/>
          <w:jc w:val="center"/>
        </w:trPr>
        <w:tc>
          <w:tcPr>
            <w:tcW w:w="3397" w:type="dxa"/>
            <w:tcBorders>
              <w:right w:val="single" w:sz="4" w:space="0" w:color="auto"/>
            </w:tcBorders>
            <w:shd w:val="clear" w:color="auto" w:fill="auto"/>
            <w:vAlign w:val="center"/>
            <w:hideMark/>
          </w:tcPr>
          <w:p w14:paraId="0C0DCBC4" w14:textId="0AA91F90" w:rsidR="001A3256" w:rsidRPr="008C5E07" w:rsidRDefault="005B3F8D" w:rsidP="00E075EA">
            <w:pPr>
              <w:spacing w:after="0"/>
              <w:rPr>
                <w:rFonts w:eastAsia="Times New Roman" w:cs="Calibri"/>
                <w:color w:val="000000"/>
                <w:sz w:val="18"/>
                <w:szCs w:val="18"/>
                <w:lang w:eastAsia="es-MX"/>
              </w:rPr>
            </w:pPr>
            <w:r>
              <w:rPr>
                <w:rFonts w:eastAsia="Times New Roman" w:cs="Calibri"/>
                <w:color w:val="000000"/>
                <w:sz w:val="18"/>
                <w:szCs w:val="18"/>
                <w:lang w:eastAsia="es-MX"/>
              </w:rPr>
              <w:t>Municipio de Matamoros</w:t>
            </w:r>
          </w:p>
        </w:tc>
        <w:tc>
          <w:tcPr>
            <w:tcW w:w="1134" w:type="dxa"/>
            <w:tcBorders>
              <w:left w:val="single" w:sz="4" w:space="0" w:color="auto"/>
              <w:right w:val="single" w:sz="4" w:space="0" w:color="auto"/>
            </w:tcBorders>
            <w:shd w:val="clear" w:color="auto" w:fill="auto"/>
          </w:tcPr>
          <w:p w14:paraId="084EE0D1" w14:textId="68A6AE28" w:rsidR="001A3256" w:rsidRPr="008C5E07" w:rsidRDefault="005B3F8D" w:rsidP="00E075E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4.47</w:t>
            </w:r>
          </w:p>
        </w:tc>
        <w:tc>
          <w:tcPr>
            <w:tcW w:w="1134" w:type="dxa"/>
            <w:tcBorders>
              <w:left w:val="single" w:sz="4" w:space="0" w:color="auto"/>
              <w:right w:val="single" w:sz="4" w:space="0" w:color="auto"/>
            </w:tcBorders>
            <w:shd w:val="clear" w:color="auto" w:fill="auto"/>
          </w:tcPr>
          <w:p w14:paraId="551377C2" w14:textId="430914A3" w:rsidR="001A3256" w:rsidRPr="008C5E07" w:rsidRDefault="005B3F8D" w:rsidP="00E075E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4.04</w:t>
            </w:r>
          </w:p>
        </w:tc>
        <w:tc>
          <w:tcPr>
            <w:tcW w:w="1134" w:type="dxa"/>
            <w:tcBorders>
              <w:left w:val="single" w:sz="4" w:space="0" w:color="auto"/>
              <w:right w:val="single" w:sz="4" w:space="0" w:color="auto"/>
            </w:tcBorders>
            <w:shd w:val="clear" w:color="auto" w:fill="auto"/>
          </w:tcPr>
          <w:p w14:paraId="66E63267" w14:textId="7141C8EB" w:rsidR="001A3256" w:rsidRPr="008C5E07" w:rsidRDefault="005B3F8D" w:rsidP="00E075E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3.67</w:t>
            </w:r>
          </w:p>
        </w:tc>
        <w:tc>
          <w:tcPr>
            <w:tcW w:w="1134" w:type="dxa"/>
            <w:tcBorders>
              <w:left w:val="single" w:sz="4" w:space="0" w:color="auto"/>
            </w:tcBorders>
            <w:shd w:val="clear" w:color="auto" w:fill="auto"/>
            <w:vAlign w:val="center"/>
            <w:hideMark/>
          </w:tcPr>
          <w:p w14:paraId="28288CF6" w14:textId="05F1DB4B" w:rsidR="001A3256" w:rsidRPr="008C5E07" w:rsidRDefault="005B3F8D" w:rsidP="00E075EA">
            <w:pPr>
              <w:spacing w:after="0"/>
              <w:jc w:val="right"/>
              <w:rPr>
                <w:rFonts w:eastAsia="Times New Roman" w:cs="Calibri"/>
                <w:color w:val="000000"/>
                <w:sz w:val="18"/>
                <w:szCs w:val="18"/>
                <w:lang w:eastAsia="es-MX"/>
              </w:rPr>
            </w:pPr>
            <w:r>
              <w:rPr>
                <w:rFonts w:eastAsia="Times New Roman" w:cs="Calibri"/>
                <w:color w:val="000000"/>
                <w:sz w:val="18"/>
                <w:szCs w:val="18"/>
                <w:lang w:eastAsia="es-MX"/>
              </w:rPr>
              <w:t>3.38</w:t>
            </w:r>
          </w:p>
        </w:tc>
      </w:tr>
    </w:tbl>
    <w:p w14:paraId="34FBF8D7" w14:textId="2ADDF524" w:rsidR="001A3256" w:rsidRPr="00196000" w:rsidRDefault="001A3256" w:rsidP="00C45AF3">
      <w:pPr>
        <w:pStyle w:val="FuentePLANDATA"/>
        <w:ind w:left="426"/>
      </w:pPr>
      <w:r w:rsidRPr="001D10A1">
        <w:rPr>
          <w:b/>
          <w:bCs/>
        </w:rPr>
        <w:t>Fuente:</w:t>
      </w:r>
      <w:r w:rsidRPr="00196000">
        <w:t xml:space="preserve"> Censos Generales de Población y Vivienda 1990, 2000, 2010 y 2020. INEGI</w:t>
      </w:r>
    </w:p>
    <w:p w14:paraId="36B31651" w14:textId="393B0A97" w:rsidR="00B36231" w:rsidRDefault="00B36231" w:rsidP="00520534">
      <w:pPr>
        <w:rPr>
          <w:rFonts w:eastAsia="Helvetica Neue"/>
          <w:lang w:val="es-ES_tradnl"/>
        </w:rPr>
      </w:pPr>
      <w:r>
        <w:rPr>
          <w:rFonts w:eastAsia="Helvetica Neue"/>
          <w:lang w:val="es-ES_tradnl"/>
        </w:rPr>
        <w:lastRenderedPageBreak/>
        <w:t>Los datos reflejan básicamente la tendencia sobre el control de la natalidad en estos últimos años, lo cual ha permitido el descenso del número de integrantes por familia.</w:t>
      </w:r>
    </w:p>
    <w:p w14:paraId="707D8E3A" w14:textId="67A2A75F" w:rsidR="00B36231" w:rsidRPr="00914BE4" w:rsidRDefault="00B36231" w:rsidP="00C40C63">
      <w:pPr>
        <w:pStyle w:val="Titulocuadro"/>
        <w:rPr>
          <w:rFonts w:eastAsia="Calibri"/>
        </w:rPr>
      </w:pPr>
      <w:r>
        <w:rPr>
          <w:rFonts w:eastAsia="Calibri"/>
        </w:rPr>
        <w:t xml:space="preserve">Gráfica </w:t>
      </w:r>
      <w:r w:rsidR="00C40C63">
        <w:fldChar w:fldCharType="begin"/>
      </w:r>
      <w:r w:rsidR="00C40C63">
        <w:instrText xml:space="preserve"> SEQ Figura_ \* ARABIC </w:instrText>
      </w:r>
      <w:r w:rsidR="00C40C63">
        <w:fldChar w:fldCharType="separate"/>
      </w:r>
      <w:r w:rsidR="00975C83">
        <w:rPr>
          <w:noProof/>
        </w:rPr>
        <w:t>8</w:t>
      </w:r>
      <w:r w:rsidR="00C40C63">
        <w:fldChar w:fldCharType="end"/>
      </w:r>
      <w:r>
        <w:rPr>
          <w:rFonts w:eastAsia="Calibri"/>
        </w:rPr>
        <w:t>. Habitantes por vivienda particular</w:t>
      </w:r>
      <w:r w:rsidRPr="00196000">
        <w:rPr>
          <w:rFonts w:eastAsia="Calibri"/>
        </w:rPr>
        <w:t>, 1990, 2000, 2010 y 2020</w:t>
      </w:r>
      <w:r>
        <w:rPr>
          <w:rFonts w:eastAsia="Calibri"/>
        </w:rPr>
        <w:t>.</w:t>
      </w:r>
    </w:p>
    <w:p w14:paraId="31778C7F" w14:textId="2AB5443C" w:rsidR="001A3256" w:rsidRDefault="00B36231" w:rsidP="00B36231">
      <w:pPr>
        <w:spacing w:after="0"/>
        <w:jc w:val="center"/>
        <w:rPr>
          <w:rFonts w:ascii="Montserrat Medium" w:eastAsia="Helvetica Neue" w:hAnsi="Montserrat Medium" w:cs="Arial"/>
          <w:bCs/>
          <w:sz w:val="24"/>
          <w:szCs w:val="24"/>
          <w:lang w:val="es-ES_tradnl"/>
        </w:rPr>
      </w:pPr>
      <w:r>
        <w:rPr>
          <w:noProof/>
        </w:rPr>
        <w:drawing>
          <wp:inline distT="0" distB="0" distL="0" distR="0" wp14:anchorId="07078772" wp14:editId="56720A41">
            <wp:extent cx="4223982" cy="2436125"/>
            <wp:effectExtent l="0" t="0" r="5715" b="2540"/>
            <wp:docPr id="15" name="Gráfico 15">
              <a:extLst xmlns:a="http://schemas.openxmlformats.org/drawingml/2006/main">
                <a:ext uri="{FF2B5EF4-FFF2-40B4-BE49-F238E27FC236}">
                  <a16:creationId xmlns:a16="http://schemas.microsoft.com/office/drawing/2014/main" id="{0ADE9D33-DC90-2AD4-115D-FA3EC1B47B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E707D72" w14:textId="2012204D" w:rsidR="00B36231" w:rsidRPr="00196000" w:rsidRDefault="00B36231" w:rsidP="000C5272">
      <w:pPr>
        <w:pStyle w:val="FuentePLANDATA"/>
        <w:ind w:left="993"/>
      </w:pPr>
      <w:r w:rsidRPr="001D10A1">
        <w:rPr>
          <w:b/>
          <w:bCs/>
        </w:rPr>
        <w:t>Fuente:</w:t>
      </w:r>
      <w:r w:rsidRPr="00196000">
        <w:t xml:space="preserve"> Censos Generales de Población y Vivienda 1990, 2000, 2010 y 2020. INEGI</w:t>
      </w:r>
      <w:r w:rsidR="00426B58">
        <w:t>.</w:t>
      </w:r>
    </w:p>
    <w:p w14:paraId="35C147D0" w14:textId="7D0763B0" w:rsidR="00B36231" w:rsidRDefault="004A73A2" w:rsidP="00DB5B20">
      <w:pPr>
        <w:spacing w:before="120"/>
        <w:rPr>
          <w:rFonts w:eastAsia="Helvetica Neue"/>
          <w:lang w:val="es-ES_tradnl"/>
        </w:rPr>
      </w:pPr>
      <w:r>
        <w:rPr>
          <w:rFonts w:eastAsia="Helvetica Neue"/>
          <w:lang w:val="es-ES_tradnl"/>
        </w:rPr>
        <w:t xml:space="preserve">En lo relacionado a servicios </w:t>
      </w:r>
      <w:r w:rsidR="00491731">
        <w:rPr>
          <w:rFonts w:eastAsia="Helvetica Neue"/>
          <w:lang w:val="es-ES_tradnl"/>
        </w:rPr>
        <w:t xml:space="preserve">brindados </w:t>
      </w:r>
      <w:r>
        <w:rPr>
          <w:rFonts w:eastAsia="Helvetica Neue"/>
          <w:lang w:val="es-ES_tradnl"/>
        </w:rPr>
        <w:t xml:space="preserve">en las viviendas, de acuerdo con el </w:t>
      </w:r>
      <w:r w:rsidR="00491731">
        <w:rPr>
          <w:rFonts w:eastAsia="Helvetica Neue"/>
          <w:lang w:val="es-ES_tradnl"/>
        </w:rPr>
        <w:t xml:space="preserve">INEGI, en el año </w:t>
      </w:r>
      <w:r>
        <w:rPr>
          <w:rFonts w:eastAsia="Helvetica Neue"/>
          <w:lang w:val="es-ES_tradnl"/>
        </w:rPr>
        <w:t xml:space="preserve">2020 </w:t>
      </w:r>
      <w:r w:rsidR="00491731">
        <w:rPr>
          <w:rFonts w:eastAsia="Helvetica Neue"/>
          <w:lang w:val="es-ES_tradnl"/>
        </w:rPr>
        <w:t>d</w:t>
      </w:r>
      <w:r>
        <w:rPr>
          <w:rFonts w:eastAsia="Helvetica Neue"/>
          <w:lang w:val="es-ES_tradnl"/>
        </w:rPr>
        <w:t xml:space="preserve">el total de viviendas habitadas particulares en “Las Higuerillas”, </w:t>
      </w:r>
      <w:r w:rsidR="00491731">
        <w:rPr>
          <w:rFonts w:eastAsia="Helvetica Neue"/>
          <w:lang w:val="es-ES_tradnl"/>
        </w:rPr>
        <w:t xml:space="preserve">solamente el </w:t>
      </w:r>
      <w:r w:rsidR="009C5EFB">
        <w:rPr>
          <w:rFonts w:eastAsia="Helvetica Neue"/>
          <w:lang w:val="es-ES_tradnl"/>
        </w:rPr>
        <w:t>45.25% disponen de agua potable</w:t>
      </w:r>
      <w:r w:rsidR="003E5419">
        <w:rPr>
          <w:rFonts w:eastAsia="Helvetica Neue"/>
          <w:lang w:val="es-ES_tradnl"/>
        </w:rPr>
        <w:t xml:space="preserve"> y el</w:t>
      </w:r>
      <w:r w:rsidR="009C5EFB">
        <w:rPr>
          <w:rFonts w:eastAsia="Helvetica Neue"/>
          <w:lang w:val="es-ES_tradnl"/>
        </w:rPr>
        <w:t xml:space="preserve"> </w:t>
      </w:r>
      <w:r w:rsidR="003E5419">
        <w:rPr>
          <w:rFonts w:eastAsia="Helvetica Neue"/>
          <w:lang w:val="es-ES_tradnl"/>
        </w:rPr>
        <w:t xml:space="preserve">17.60% disponen de drenaje, por lo que </w:t>
      </w:r>
      <w:r w:rsidR="009C5EFB">
        <w:rPr>
          <w:rFonts w:eastAsia="Helvetica Neue"/>
          <w:lang w:val="es-ES_tradnl"/>
        </w:rPr>
        <w:t xml:space="preserve">el 81.10% de las viviendas </w:t>
      </w:r>
      <w:r w:rsidR="003E5419">
        <w:rPr>
          <w:rFonts w:eastAsia="Helvetica Neue"/>
          <w:lang w:val="es-ES_tradnl"/>
        </w:rPr>
        <w:t xml:space="preserve">utilizan </w:t>
      </w:r>
      <w:r w:rsidR="009C5EFB">
        <w:rPr>
          <w:rFonts w:eastAsia="Helvetica Neue"/>
          <w:lang w:val="es-ES_tradnl"/>
        </w:rPr>
        <w:t>letrina</w:t>
      </w:r>
      <w:r w:rsidR="003E5419">
        <w:rPr>
          <w:rFonts w:eastAsia="Helvetica Neue"/>
          <w:lang w:val="es-ES_tradnl"/>
        </w:rPr>
        <w:t xml:space="preserve">s; finalmente, el 86.51% de las viviendas particulares habitadas cuentan con el servicio de energía eléctrica, que si bien es cierto es el de mayor cobertura en la zona de estudio, está significativamente por debajo de los indicadores a nivel nacional. </w:t>
      </w:r>
    </w:p>
    <w:p w14:paraId="51607C89" w14:textId="521B14DD" w:rsidR="00426B58" w:rsidRPr="00914BE4" w:rsidRDefault="00426B58" w:rsidP="00C40C63">
      <w:pPr>
        <w:pStyle w:val="Titulocuadro"/>
        <w:rPr>
          <w:rFonts w:eastAsia="Calibri"/>
        </w:rPr>
      </w:pPr>
      <w:r>
        <w:rPr>
          <w:rFonts w:eastAsia="Calibri"/>
        </w:rPr>
        <w:t xml:space="preserve">Gráfica </w:t>
      </w:r>
      <w:r w:rsidR="00C40C63">
        <w:fldChar w:fldCharType="begin"/>
      </w:r>
      <w:r w:rsidR="00C40C63">
        <w:instrText xml:space="preserve"> SEQ Figura_ \* ARABIC </w:instrText>
      </w:r>
      <w:r w:rsidR="00C40C63">
        <w:fldChar w:fldCharType="separate"/>
      </w:r>
      <w:r w:rsidR="00975C83">
        <w:rPr>
          <w:noProof/>
        </w:rPr>
        <w:t>9</w:t>
      </w:r>
      <w:r w:rsidR="00C40C63">
        <w:fldChar w:fldCharType="end"/>
      </w:r>
      <w:r>
        <w:rPr>
          <w:rFonts w:eastAsia="Calibri"/>
        </w:rPr>
        <w:t>. Servicios en las viviendas habitadas particulares en “Las Higuerillas y Municipio de Matamoros, 2020.</w:t>
      </w:r>
    </w:p>
    <w:p w14:paraId="6BD8F987" w14:textId="3237F752" w:rsidR="009C5EFB" w:rsidRDefault="00426B58" w:rsidP="00426B58">
      <w:pPr>
        <w:spacing w:after="0"/>
        <w:jc w:val="center"/>
        <w:rPr>
          <w:rFonts w:ascii="Montserrat Medium" w:eastAsia="Helvetica Neue" w:hAnsi="Montserrat Medium" w:cs="Arial"/>
          <w:bCs/>
          <w:sz w:val="24"/>
          <w:szCs w:val="24"/>
          <w:lang w:val="es-ES_tradnl"/>
        </w:rPr>
      </w:pPr>
      <w:r>
        <w:rPr>
          <w:noProof/>
        </w:rPr>
        <w:drawing>
          <wp:inline distT="0" distB="0" distL="0" distR="0" wp14:anchorId="2817D484" wp14:editId="519E7956">
            <wp:extent cx="4346812" cy="2634018"/>
            <wp:effectExtent l="0" t="0" r="15875" b="13970"/>
            <wp:docPr id="16" name="Gráfico 16">
              <a:extLst xmlns:a="http://schemas.openxmlformats.org/drawingml/2006/main">
                <a:ext uri="{FF2B5EF4-FFF2-40B4-BE49-F238E27FC236}">
                  <a16:creationId xmlns:a16="http://schemas.microsoft.com/office/drawing/2014/main" id="{4D472364-607E-E78B-132D-7235D398EF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1158321" w14:textId="726DE29E" w:rsidR="00426B58" w:rsidRPr="00196000" w:rsidRDefault="00426B58" w:rsidP="000C5272">
      <w:pPr>
        <w:pStyle w:val="FuentePLANDATA"/>
        <w:ind w:left="993"/>
      </w:pPr>
      <w:r w:rsidRPr="001D10A1">
        <w:rPr>
          <w:b/>
          <w:bCs/>
        </w:rPr>
        <w:t>Fuente:</w:t>
      </w:r>
      <w:r w:rsidRPr="00196000">
        <w:t xml:space="preserve"> Censo General de Población y Vivienda 2020. INEGI</w:t>
      </w:r>
      <w:r>
        <w:t>.</w:t>
      </w:r>
    </w:p>
    <w:p w14:paraId="6EC61638" w14:textId="7C9BAD86" w:rsidR="009C5EFB" w:rsidRDefault="00163A00" w:rsidP="00520534">
      <w:pPr>
        <w:rPr>
          <w:rFonts w:eastAsia="Helvetica Neue"/>
          <w:lang w:val="es-ES_tradnl"/>
        </w:rPr>
      </w:pPr>
      <w:r>
        <w:rPr>
          <w:rFonts w:eastAsia="Helvetica Neue"/>
          <w:lang w:val="es-ES_tradnl"/>
        </w:rPr>
        <w:lastRenderedPageBreak/>
        <w:t>Como se puede observar, “Las Higuerillas” se encuentra</w:t>
      </w:r>
      <w:r w:rsidR="00227512">
        <w:rPr>
          <w:rFonts w:eastAsia="Helvetica Neue"/>
          <w:lang w:val="es-ES_tradnl"/>
        </w:rPr>
        <w:t>n</w:t>
      </w:r>
      <w:r>
        <w:rPr>
          <w:rFonts w:eastAsia="Helvetica Neue"/>
          <w:lang w:val="es-ES_tradnl"/>
        </w:rPr>
        <w:t xml:space="preserve"> por debajo del porcentaje de cobertura en servicios respecto a</w:t>
      </w:r>
      <w:r w:rsidR="00227512">
        <w:rPr>
          <w:rFonts w:eastAsia="Helvetica Neue"/>
          <w:lang w:val="es-ES_tradnl"/>
        </w:rPr>
        <w:t>l</w:t>
      </w:r>
      <w:r>
        <w:rPr>
          <w:rFonts w:eastAsia="Helvetica Neue"/>
          <w:lang w:val="es-ES_tradnl"/>
        </w:rPr>
        <w:t xml:space="preserve"> nivel municipal</w:t>
      </w:r>
      <w:r w:rsidR="00227512">
        <w:rPr>
          <w:rFonts w:eastAsia="Helvetica Neue"/>
          <w:lang w:val="es-ES_tradnl"/>
        </w:rPr>
        <w:t>; e</w:t>
      </w:r>
      <w:r>
        <w:rPr>
          <w:rFonts w:eastAsia="Helvetica Neue"/>
          <w:lang w:val="es-ES_tradnl"/>
        </w:rPr>
        <w:t xml:space="preserve">llo </w:t>
      </w:r>
      <w:r w:rsidR="00FB1C0D">
        <w:rPr>
          <w:rFonts w:eastAsia="Helvetica Neue"/>
          <w:lang w:val="es-ES_tradnl"/>
        </w:rPr>
        <w:t>debido</w:t>
      </w:r>
      <w:r>
        <w:rPr>
          <w:rFonts w:eastAsia="Helvetica Neue"/>
          <w:lang w:val="es-ES_tradnl"/>
        </w:rPr>
        <w:t xml:space="preserve"> </w:t>
      </w:r>
      <w:r w:rsidR="00227512">
        <w:rPr>
          <w:rFonts w:eastAsia="Helvetica Neue"/>
          <w:lang w:val="es-ES_tradnl"/>
        </w:rPr>
        <w:t xml:space="preserve">a que los asentamientos humanos son dispersos, lo cual dificulta la existencia de redes adecuadas para poder llevar los servicios urbanos básicos a las viviendas; asimismo, </w:t>
      </w:r>
      <w:r w:rsidR="005D19E6">
        <w:rPr>
          <w:rFonts w:eastAsia="Helvetica Neue"/>
          <w:lang w:val="es-ES_tradnl"/>
        </w:rPr>
        <w:t>la zona de estudio se encuentra conformada por islas en las cuales</w:t>
      </w:r>
      <w:r w:rsidR="00227512">
        <w:rPr>
          <w:rFonts w:eastAsia="Helvetica Neue"/>
          <w:lang w:val="es-ES_tradnl"/>
        </w:rPr>
        <w:t xml:space="preserve"> es inviable el contar con dichos servicios.</w:t>
      </w:r>
    </w:p>
    <w:p w14:paraId="2530B262" w14:textId="252E02EB" w:rsidR="00227512" w:rsidRPr="003E5419" w:rsidRDefault="00227512" w:rsidP="00520534">
      <w:pPr>
        <w:rPr>
          <w:rFonts w:eastAsia="Helvetica Neue"/>
          <w:b/>
          <w:lang w:val="es-ES_tradnl"/>
        </w:rPr>
      </w:pPr>
      <w:r>
        <w:rPr>
          <w:rFonts w:eastAsia="Helvetica Neue"/>
          <w:lang w:val="es-ES_tradnl"/>
        </w:rPr>
        <w:t xml:space="preserve">En lo referente a los tipos de materiales en la vivienda, </w:t>
      </w:r>
      <w:r w:rsidR="00FB1C0D">
        <w:rPr>
          <w:rFonts w:eastAsia="Helvetica Neue"/>
          <w:lang w:val="es-ES_tradnl"/>
        </w:rPr>
        <w:t>el Censo General de Población y Vivienda, INEGI 2020, únicamente aporta información relacionada con materiales en pisos de vivienda, teniendo</w:t>
      </w:r>
      <w:r>
        <w:rPr>
          <w:rFonts w:eastAsia="Helvetica Neue"/>
          <w:lang w:val="es-ES_tradnl"/>
        </w:rPr>
        <w:t xml:space="preserve"> que en “Las Higuerillas</w:t>
      </w:r>
      <w:r w:rsidR="00FB1C0D">
        <w:rPr>
          <w:rFonts w:eastAsia="Helvetica Neue"/>
          <w:lang w:val="es-ES_tradnl"/>
        </w:rPr>
        <w:t>” el 79.35% de las viviendas cuentan con piso de material diferente a tierra, mientras que el 20.65% el piso es de tierra.</w:t>
      </w:r>
    </w:p>
    <w:p w14:paraId="29CD25B4" w14:textId="0AB9F8CF" w:rsidR="00666F71" w:rsidRDefault="00305810" w:rsidP="00520534">
      <w:pPr>
        <w:rPr>
          <w:rFonts w:eastAsia="Helvetica Neue"/>
          <w:lang w:val="es-ES_tradnl"/>
        </w:rPr>
      </w:pPr>
      <w:r>
        <w:rPr>
          <w:rFonts w:eastAsia="Helvetica Neue"/>
          <w:lang w:val="es-ES_tradnl"/>
        </w:rPr>
        <w:t>Sin embargo, físicamente, se observa que l</w:t>
      </w:r>
      <w:r w:rsidR="009647C1" w:rsidRPr="009647C1">
        <w:rPr>
          <w:rFonts w:eastAsia="Helvetica Neue"/>
          <w:lang w:val="es-ES_tradnl"/>
        </w:rPr>
        <w:t>a mayoría de las casas están construidas de lámina de cartón o de triplay</w:t>
      </w:r>
      <w:r w:rsidR="00666F71">
        <w:rPr>
          <w:rFonts w:eastAsia="Helvetica Neue"/>
          <w:lang w:val="es-ES_tradnl"/>
        </w:rPr>
        <w:t>,</w:t>
      </w:r>
      <w:r w:rsidR="009647C1" w:rsidRPr="009647C1">
        <w:rPr>
          <w:rFonts w:eastAsia="Helvetica Neue"/>
          <w:lang w:val="es-ES_tradnl"/>
        </w:rPr>
        <w:t xml:space="preserve"> con techos de lámina galvanizada o</w:t>
      </w:r>
      <w:r>
        <w:rPr>
          <w:rFonts w:eastAsia="Helvetica Neue"/>
          <w:lang w:val="es-ES_tradnl"/>
        </w:rPr>
        <w:t xml:space="preserve"> </w:t>
      </w:r>
      <w:r w:rsidR="009647C1" w:rsidRPr="009647C1">
        <w:rPr>
          <w:rFonts w:eastAsia="Helvetica Neue"/>
          <w:lang w:val="es-ES_tradnl"/>
        </w:rPr>
        <w:t>cartón</w:t>
      </w:r>
      <w:r w:rsidR="00666F71">
        <w:rPr>
          <w:rFonts w:eastAsia="Helvetica Neue"/>
          <w:lang w:val="es-ES_tradnl"/>
        </w:rPr>
        <w:t>,</w:t>
      </w:r>
      <w:r>
        <w:rPr>
          <w:rFonts w:eastAsia="Helvetica Neue"/>
          <w:lang w:val="es-ES_tradnl"/>
        </w:rPr>
        <w:t xml:space="preserve"> muy pocas cuentan con materiales durables como l</w:t>
      </w:r>
      <w:r w:rsidR="00B54D8B">
        <w:rPr>
          <w:rFonts w:eastAsia="Helvetica Neue"/>
          <w:lang w:val="es-ES_tradnl"/>
        </w:rPr>
        <w:t>a</w:t>
      </w:r>
      <w:r>
        <w:rPr>
          <w:rFonts w:eastAsia="Helvetica Neue"/>
          <w:lang w:val="es-ES_tradnl"/>
        </w:rPr>
        <w:t xml:space="preserve">s localizadas en </w:t>
      </w:r>
      <w:r w:rsidR="00666F71">
        <w:rPr>
          <w:rFonts w:eastAsia="Helvetica Neue"/>
          <w:lang w:val="es-ES_tradnl"/>
        </w:rPr>
        <w:t xml:space="preserve">el </w:t>
      </w:r>
      <w:r w:rsidR="00B54D8B">
        <w:rPr>
          <w:rFonts w:eastAsia="Helvetica Neue"/>
          <w:lang w:val="es-ES_tradnl"/>
        </w:rPr>
        <w:t>fraccionamiento “Los Pescadores” que albergan tan solo 91 viviendas.</w:t>
      </w:r>
    </w:p>
    <w:p w14:paraId="37DCEFD5" w14:textId="636D3796" w:rsidR="008C4309" w:rsidRDefault="008C4309" w:rsidP="008C4309">
      <w:pPr>
        <w:jc w:val="center"/>
        <w:rPr>
          <w:rFonts w:ascii="Montserrat Medium" w:eastAsia="Helvetica Neue" w:hAnsi="Montserrat Medium" w:cs="Arial"/>
          <w:bCs/>
          <w:sz w:val="24"/>
          <w:szCs w:val="24"/>
          <w:lang w:val="es-ES_tradnl"/>
        </w:rPr>
      </w:pPr>
      <w:bookmarkStart w:id="54" w:name="_Hlk165031840"/>
      <w:r w:rsidRPr="008C4309">
        <w:rPr>
          <w:rStyle w:val="TitulocuadroCar"/>
        </w:rPr>
        <w:t xml:space="preserve">Fotografía </w:t>
      </w:r>
      <w:r w:rsidRPr="008C4309">
        <w:rPr>
          <w:rStyle w:val="TitulocuadroCar"/>
        </w:rPr>
        <w:fldChar w:fldCharType="begin"/>
      </w:r>
      <w:r w:rsidRPr="008C4309">
        <w:rPr>
          <w:rStyle w:val="TitulocuadroCar"/>
        </w:rPr>
        <w:instrText xml:space="preserve"> SEQ Fotografía \* ARABIC </w:instrText>
      </w:r>
      <w:r w:rsidRPr="008C4309">
        <w:rPr>
          <w:rStyle w:val="TitulocuadroCar"/>
        </w:rPr>
        <w:fldChar w:fldCharType="separate"/>
      </w:r>
      <w:r w:rsidR="007A6D20">
        <w:rPr>
          <w:rStyle w:val="TitulocuadroCar"/>
          <w:noProof/>
        </w:rPr>
        <w:t>4</w:t>
      </w:r>
      <w:r w:rsidRPr="008C4309">
        <w:rPr>
          <w:rStyle w:val="TitulocuadroCar"/>
        </w:rPr>
        <w:fldChar w:fldCharType="end"/>
      </w:r>
      <w:r w:rsidRPr="008C4309">
        <w:rPr>
          <w:rStyle w:val="TitulocuadroCar"/>
        </w:rPr>
        <w:t>.</w:t>
      </w:r>
      <w:r w:rsidR="000D55D4" w:rsidRPr="008C4309">
        <w:rPr>
          <w:rStyle w:val="TitulocuadroCar"/>
        </w:rPr>
        <w:t xml:space="preserve"> Fraccionamiento “Los Pescadores”</w:t>
      </w:r>
      <w:bookmarkEnd w:id="54"/>
    </w:p>
    <w:p w14:paraId="4F37B41F" w14:textId="46B8BAA4" w:rsidR="000D55D4" w:rsidRDefault="000D55D4" w:rsidP="008C4309">
      <w:pPr>
        <w:jc w:val="center"/>
        <w:rPr>
          <w:rFonts w:ascii="Montserrat Medium" w:eastAsia="Helvetica Neue" w:hAnsi="Montserrat Medium" w:cs="Arial"/>
          <w:bCs/>
          <w:sz w:val="24"/>
          <w:szCs w:val="24"/>
          <w:lang w:val="es-ES_tradnl"/>
        </w:rPr>
      </w:pPr>
      <w:r>
        <w:rPr>
          <w:rFonts w:ascii="Montserrat Medium" w:eastAsia="Helvetica Neue" w:hAnsi="Montserrat Medium" w:cs="Arial"/>
          <w:bCs/>
          <w:noProof/>
          <w:sz w:val="24"/>
          <w:szCs w:val="24"/>
          <w:lang w:val="es-ES_tradnl"/>
        </w:rPr>
        <w:drawing>
          <wp:inline distT="0" distB="0" distL="0" distR="0" wp14:anchorId="4FF2401C" wp14:editId="441A2CF6">
            <wp:extent cx="4220595" cy="2054243"/>
            <wp:effectExtent l="0" t="0" r="8890" b="317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66777" cy="2076721"/>
                    </a:xfrm>
                    <a:prstGeom prst="rect">
                      <a:avLst/>
                    </a:prstGeom>
                    <a:noFill/>
                  </pic:spPr>
                </pic:pic>
              </a:graphicData>
            </a:graphic>
          </wp:inline>
        </w:drawing>
      </w:r>
    </w:p>
    <w:p w14:paraId="263141C7" w14:textId="05FC648F" w:rsidR="000D55D4" w:rsidRDefault="008C4309" w:rsidP="000C5272">
      <w:pPr>
        <w:pStyle w:val="FuentePLANDATA"/>
        <w:ind w:left="1134"/>
      </w:pPr>
      <w:r w:rsidRPr="001D10A1">
        <w:rPr>
          <w:b/>
          <w:bCs/>
        </w:rPr>
        <w:t>Fuente:</w:t>
      </w:r>
      <w:r>
        <w:t xml:space="preserve"> Administración Portuaria Integral </w:t>
      </w:r>
      <w:r w:rsidR="00320F52">
        <w:t xml:space="preserve">de Tamaulipas </w:t>
      </w:r>
      <w:r>
        <w:t>(API)</w:t>
      </w:r>
      <w:r w:rsidR="00320F52">
        <w:t>, 2024.</w:t>
      </w:r>
    </w:p>
    <w:p w14:paraId="7339CBB5" w14:textId="18DB6F4A" w:rsidR="00FE49A2" w:rsidRPr="001D10A1" w:rsidRDefault="00320F52" w:rsidP="000C5272">
      <w:pPr>
        <w:pStyle w:val="Titulocuadro"/>
        <w:spacing w:before="120"/>
      </w:pPr>
      <w:r w:rsidRPr="001D10A1">
        <w:t xml:space="preserve">Fotografía </w:t>
      </w:r>
      <w:r w:rsidRPr="001D10A1">
        <w:rPr>
          <w:rStyle w:val="TitulocuadroCar"/>
          <w:b/>
        </w:rPr>
        <w:fldChar w:fldCharType="begin"/>
      </w:r>
      <w:r w:rsidRPr="001D10A1">
        <w:rPr>
          <w:rStyle w:val="TitulocuadroCar"/>
          <w:b/>
        </w:rPr>
        <w:instrText xml:space="preserve"> SEQ Fotografía \* ARABIC </w:instrText>
      </w:r>
      <w:r w:rsidRPr="001D10A1">
        <w:rPr>
          <w:rStyle w:val="TitulocuadroCar"/>
          <w:b/>
        </w:rPr>
        <w:fldChar w:fldCharType="separate"/>
      </w:r>
      <w:r w:rsidR="00975C83">
        <w:rPr>
          <w:rStyle w:val="TitulocuadroCar"/>
          <w:b/>
          <w:noProof/>
        </w:rPr>
        <w:t>5</w:t>
      </w:r>
      <w:r w:rsidRPr="001D10A1">
        <w:rPr>
          <w:rStyle w:val="TitulocuadroCar"/>
          <w:b/>
        </w:rPr>
        <w:fldChar w:fldCharType="end"/>
      </w:r>
      <w:r w:rsidRPr="001D10A1">
        <w:rPr>
          <w:rStyle w:val="TitulocuadroCar"/>
          <w:b/>
        </w:rPr>
        <w:t xml:space="preserve"> y </w:t>
      </w:r>
      <w:r w:rsidRPr="001D10A1">
        <w:rPr>
          <w:rStyle w:val="TitulocuadroCar"/>
          <w:b/>
        </w:rPr>
        <w:fldChar w:fldCharType="begin"/>
      </w:r>
      <w:r w:rsidRPr="001D10A1">
        <w:rPr>
          <w:rStyle w:val="TitulocuadroCar"/>
          <w:b/>
        </w:rPr>
        <w:instrText xml:space="preserve"> SEQ Fotografía \* ARABIC </w:instrText>
      </w:r>
      <w:r w:rsidRPr="001D10A1">
        <w:rPr>
          <w:rStyle w:val="TitulocuadroCar"/>
          <w:b/>
        </w:rPr>
        <w:fldChar w:fldCharType="separate"/>
      </w:r>
      <w:r w:rsidR="00975C83">
        <w:rPr>
          <w:rStyle w:val="TitulocuadroCar"/>
          <w:b/>
          <w:noProof/>
        </w:rPr>
        <w:t>6</w:t>
      </w:r>
      <w:r w:rsidRPr="001D10A1">
        <w:rPr>
          <w:rStyle w:val="TitulocuadroCar"/>
          <w:b/>
        </w:rPr>
        <w:fldChar w:fldCharType="end"/>
      </w:r>
      <w:r w:rsidRPr="001D10A1">
        <w:rPr>
          <w:rStyle w:val="TitulocuadroCar"/>
          <w:b/>
        </w:rPr>
        <w:t>.</w:t>
      </w:r>
      <w:r w:rsidR="00FE49A2" w:rsidRPr="001D10A1">
        <w:t xml:space="preserve"> Viviendas en las islas de “Las Higuerillas”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2"/>
        <w:gridCol w:w="3846"/>
      </w:tblGrid>
      <w:tr w:rsidR="00D92733" w14:paraId="16109B2B" w14:textId="77777777" w:rsidTr="000C5272">
        <w:tc>
          <w:tcPr>
            <w:tcW w:w="4982" w:type="dxa"/>
          </w:tcPr>
          <w:p w14:paraId="739FD8A8" w14:textId="1275FAE7" w:rsidR="00D92733" w:rsidRDefault="00D92733" w:rsidP="00FE49A2">
            <w:pPr>
              <w:jc w:val="center"/>
              <w:rPr>
                <w:rFonts w:ascii="Montserrat Medium" w:eastAsia="Helvetica Neue" w:hAnsi="Montserrat Medium" w:cs="Arial"/>
                <w:bCs/>
                <w:sz w:val="24"/>
                <w:szCs w:val="24"/>
                <w:lang w:val="es-ES_tradnl"/>
              </w:rPr>
            </w:pPr>
            <w:r>
              <w:rPr>
                <w:rFonts w:ascii="Montserrat Medium" w:eastAsia="Helvetica Neue" w:hAnsi="Montserrat Medium" w:cs="Arial"/>
                <w:bCs/>
                <w:noProof/>
                <w:sz w:val="24"/>
                <w:szCs w:val="24"/>
                <w:lang w:val="es-ES_tradnl"/>
              </w:rPr>
              <w:drawing>
                <wp:inline distT="0" distB="0" distL="0" distR="0" wp14:anchorId="11C70229" wp14:editId="2236EE2C">
                  <wp:extent cx="2856508" cy="1719618"/>
                  <wp:effectExtent l="0" t="0" r="127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9889" cy="1739714"/>
                          </a:xfrm>
                          <a:prstGeom prst="rect">
                            <a:avLst/>
                          </a:prstGeom>
                          <a:noFill/>
                        </pic:spPr>
                      </pic:pic>
                    </a:graphicData>
                  </a:graphic>
                </wp:inline>
              </w:drawing>
            </w:r>
          </w:p>
        </w:tc>
        <w:tc>
          <w:tcPr>
            <w:tcW w:w="3846" w:type="dxa"/>
          </w:tcPr>
          <w:p w14:paraId="5647A84E" w14:textId="0F13EC29" w:rsidR="00D92733" w:rsidRDefault="00D92733" w:rsidP="000C5272">
            <w:pPr>
              <w:jc w:val="center"/>
              <w:rPr>
                <w:rFonts w:ascii="Montserrat Medium" w:eastAsia="Helvetica Neue" w:hAnsi="Montserrat Medium" w:cs="Arial"/>
                <w:bCs/>
                <w:sz w:val="24"/>
                <w:szCs w:val="24"/>
                <w:lang w:val="es-ES_tradnl"/>
              </w:rPr>
            </w:pPr>
            <w:r>
              <w:rPr>
                <w:rFonts w:ascii="Montserrat Medium" w:eastAsia="Helvetica Neue" w:hAnsi="Montserrat Medium" w:cs="Arial"/>
                <w:bCs/>
                <w:noProof/>
                <w:sz w:val="24"/>
                <w:szCs w:val="24"/>
                <w:lang w:val="es-ES_tradnl"/>
              </w:rPr>
              <w:drawing>
                <wp:inline distT="0" distB="0" distL="0" distR="0" wp14:anchorId="0A57A562" wp14:editId="68402A46">
                  <wp:extent cx="1061066" cy="1761369"/>
                  <wp:effectExtent l="0" t="0" r="635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88621" cy="1807110"/>
                          </a:xfrm>
                          <a:prstGeom prst="rect">
                            <a:avLst/>
                          </a:prstGeom>
                          <a:noFill/>
                        </pic:spPr>
                      </pic:pic>
                    </a:graphicData>
                  </a:graphic>
                </wp:inline>
              </w:drawing>
            </w:r>
          </w:p>
        </w:tc>
      </w:tr>
    </w:tbl>
    <w:p w14:paraId="6E312125" w14:textId="77777777" w:rsidR="00320F52" w:rsidRDefault="00320F52" w:rsidP="000C5272">
      <w:pPr>
        <w:pStyle w:val="FuentePLANDATA"/>
        <w:spacing w:before="0"/>
        <w:ind w:left="284"/>
      </w:pPr>
      <w:r w:rsidRPr="001A70E9">
        <w:rPr>
          <w:b/>
          <w:bCs/>
        </w:rPr>
        <w:t>Fuente:</w:t>
      </w:r>
      <w:r>
        <w:t xml:space="preserve"> Administración Portuaria Integral de Tamaulipas (API), 2024.</w:t>
      </w:r>
    </w:p>
    <w:p w14:paraId="1345CA92" w14:textId="77777777" w:rsidR="00D92733" w:rsidRDefault="00D92733" w:rsidP="00520534">
      <w:pPr>
        <w:rPr>
          <w:rFonts w:eastAsia="Helvetica Neue"/>
          <w:lang w:val="es-ES_tradnl"/>
        </w:rPr>
      </w:pPr>
    </w:p>
    <w:p w14:paraId="4CC02A37" w14:textId="2E3BF810" w:rsidR="009647C1" w:rsidRPr="00FB1C0D" w:rsidRDefault="00B54D8B" w:rsidP="00520534">
      <w:pPr>
        <w:rPr>
          <w:rFonts w:eastAsia="Helvetica Neue"/>
          <w:lang w:val="es-ES_tradnl"/>
        </w:rPr>
      </w:pPr>
      <w:r>
        <w:rPr>
          <w:rFonts w:eastAsia="Helvetica Neue"/>
          <w:lang w:val="es-ES_tradnl"/>
        </w:rPr>
        <w:lastRenderedPageBreak/>
        <w:t xml:space="preserve">Cabe señalar que en la zona lo </w:t>
      </w:r>
      <w:r w:rsidR="009647C1" w:rsidRPr="009647C1">
        <w:rPr>
          <w:rFonts w:eastAsia="Helvetica Neue"/>
          <w:lang w:val="es-ES_tradnl"/>
        </w:rPr>
        <w:t xml:space="preserve">tradicional es </w:t>
      </w:r>
      <w:r w:rsidR="003B6B6C">
        <w:rPr>
          <w:rFonts w:eastAsia="Helvetica Neue"/>
          <w:lang w:val="es-ES_tradnl"/>
        </w:rPr>
        <w:t>construir</w:t>
      </w:r>
      <w:r>
        <w:rPr>
          <w:rFonts w:eastAsia="Helvetica Neue"/>
          <w:lang w:val="es-ES_tradnl"/>
        </w:rPr>
        <w:t xml:space="preserve"> </w:t>
      </w:r>
      <w:r w:rsidR="009647C1" w:rsidRPr="009647C1">
        <w:rPr>
          <w:rFonts w:eastAsia="Helvetica Neue"/>
          <w:lang w:val="es-ES_tradnl"/>
        </w:rPr>
        <w:t xml:space="preserve">las </w:t>
      </w:r>
      <w:r>
        <w:rPr>
          <w:rFonts w:eastAsia="Helvetica Neue"/>
          <w:lang w:val="es-ES_tradnl"/>
        </w:rPr>
        <w:t xml:space="preserve">viviendas </w:t>
      </w:r>
      <w:r w:rsidR="009647C1" w:rsidRPr="009647C1">
        <w:rPr>
          <w:rFonts w:eastAsia="Helvetica Neue"/>
          <w:lang w:val="es-ES_tradnl"/>
        </w:rPr>
        <w:t>totalmente de madera, al estilo americano, como en las áreas cercanas a</w:t>
      </w:r>
      <w:r>
        <w:rPr>
          <w:rFonts w:eastAsia="Helvetica Neue"/>
          <w:lang w:val="es-ES_tradnl"/>
        </w:rPr>
        <w:t xml:space="preserve"> </w:t>
      </w:r>
      <w:r w:rsidR="009647C1" w:rsidRPr="009647C1">
        <w:rPr>
          <w:rFonts w:eastAsia="Helvetica Neue"/>
          <w:lang w:val="es-ES_tradnl"/>
        </w:rPr>
        <w:t>Matamoros y en el sur de Estados Unidos</w:t>
      </w:r>
      <w:r>
        <w:rPr>
          <w:rFonts w:eastAsia="Helvetica Neue"/>
          <w:lang w:val="es-ES_tradnl"/>
        </w:rPr>
        <w:t>, e</w:t>
      </w:r>
      <w:r w:rsidR="009647C1" w:rsidRPr="009647C1">
        <w:rPr>
          <w:rFonts w:eastAsia="Helvetica Neue"/>
          <w:lang w:val="es-ES_tradnl"/>
        </w:rPr>
        <w:t>l piso es generalmente de tierra apisonada</w:t>
      </w:r>
      <w:r w:rsidR="003B6B6C">
        <w:rPr>
          <w:rFonts w:eastAsia="Helvetica Neue"/>
          <w:lang w:val="es-ES_tradnl"/>
        </w:rPr>
        <w:t>,</w:t>
      </w:r>
      <w:r w:rsidR="009647C1" w:rsidRPr="009647C1">
        <w:rPr>
          <w:rFonts w:eastAsia="Helvetica Neue"/>
          <w:lang w:val="es-ES_tradnl"/>
        </w:rPr>
        <w:t xml:space="preserve"> algunas de cemento pulido o se habilitan tarimas de madera para este fin</w:t>
      </w:r>
      <w:r>
        <w:rPr>
          <w:rFonts w:eastAsia="Helvetica Neue"/>
          <w:lang w:val="es-ES_tradnl"/>
        </w:rPr>
        <w:t xml:space="preserve">, contando con </w:t>
      </w:r>
      <w:r w:rsidR="009647C1" w:rsidRPr="009647C1">
        <w:rPr>
          <w:rFonts w:eastAsia="Helvetica Neue"/>
          <w:lang w:val="es-ES_tradnl"/>
        </w:rPr>
        <w:t xml:space="preserve">letrinas “de pozo” fuera de la casa, </w:t>
      </w:r>
      <w:r>
        <w:rPr>
          <w:rFonts w:eastAsia="Helvetica Neue"/>
          <w:lang w:val="es-ES_tradnl"/>
        </w:rPr>
        <w:t xml:space="preserve">las cuales </w:t>
      </w:r>
      <w:r w:rsidR="009647C1" w:rsidRPr="009647C1">
        <w:rPr>
          <w:rFonts w:eastAsia="Helvetica Neue"/>
          <w:lang w:val="es-ES_tradnl"/>
        </w:rPr>
        <w:t>se tienen que cambiar</w:t>
      </w:r>
      <w:r>
        <w:rPr>
          <w:rFonts w:eastAsia="Helvetica Neue"/>
          <w:lang w:val="es-ES_tradnl"/>
        </w:rPr>
        <w:t xml:space="preserve"> de manera frecuente </w:t>
      </w:r>
      <w:r w:rsidR="009647C1" w:rsidRPr="009647C1">
        <w:rPr>
          <w:rFonts w:eastAsia="Helvetica Neue"/>
          <w:lang w:val="es-ES_tradnl"/>
        </w:rPr>
        <w:t>porque el manto acuático está muy cerca y el pozo se</w:t>
      </w:r>
      <w:r w:rsidR="009647C1" w:rsidRPr="00FB1C0D">
        <w:rPr>
          <w:rFonts w:eastAsia="Helvetica Neue"/>
          <w:lang w:val="es-ES_tradnl"/>
        </w:rPr>
        <w:t xml:space="preserve"> llena rápido</w:t>
      </w:r>
      <w:r w:rsidR="005D19E6">
        <w:rPr>
          <w:rFonts w:eastAsia="Helvetica Neue"/>
          <w:lang w:val="es-ES_tradnl"/>
        </w:rPr>
        <w:t xml:space="preserve">; muchas de ellas cuentan con plantas </w:t>
      </w:r>
      <w:r w:rsidR="003E5419">
        <w:rPr>
          <w:rFonts w:eastAsia="Helvetica Neue"/>
          <w:lang w:val="es-ES_tradnl"/>
        </w:rPr>
        <w:t xml:space="preserve">generadoras de energía eléctrica que funcionan con </w:t>
      </w:r>
      <w:r w:rsidR="005D19E6">
        <w:rPr>
          <w:rFonts w:eastAsia="Helvetica Neue"/>
          <w:lang w:val="es-ES_tradnl"/>
        </w:rPr>
        <w:t>gasolina.</w:t>
      </w:r>
    </w:p>
    <w:p w14:paraId="0433D0E9" w14:textId="77777777" w:rsidR="003B6B6C" w:rsidRDefault="003B6B6C" w:rsidP="00520534">
      <w:pPr>
        <w:rPr>
          <w:rFonts w:eastAsia="Helvetica Neue"/>
          <w:lang w:val="es-ES_tradnl"/>
        </w:rPr>
      </w:pPr>
      <w:r w:rsidRPr="009647C1">
        <w:rPr>
          <w:rFonts w:eastAsia="Helvetica Neue"/>
          <w:lang w:val="es-ES_tradnl"/>
        </w:rPr>
        <w:t>Por todo lo anteriormente señalado, el nivel de vida de los pobladores locales es bajo, dada la carencia de los servicios básicos.</w:t>
      </w:r>
    </w:p>
    <w:p w14:paraId="35B1D896" w14:textId="5483A070" w:rsidR="00E136E6" w:rsidRPr="003B6B6C" w:rsidRDefault="00E136E6" w:rsidP="00E47FF5">
      <w:pPr>
        <w:pStyle w:val="Ttulo4"/>
        <w:rPr>
          <w:rFonts w:eastAsia="Helvetica Neue"/>
          <w:lang w:val="es-ES_tradnl"/>
        </w:rPr>
      </w:pPr>
      <w:r w:rsidRPr="003B6B6C">
        <w:rPr>
          <w:rFonts w:eastAsia="Helvetica Neue"/>
          <w:lang w:val="es-ES_tradnl"/>
        </w:rPr>
        <w:t>Oferta y demanda habitacional</w:t>
      </w:r>
      <w:r w:rsidR="00D43E95">
        <w:rPr>
          <w:rFonts w:eastAsia="Helvetica Neue"/>
          <w:lang w:val="es-ES_tradnl"/>
        </w:rPr>
        <w:t>.</w:t>
      </w:r>
    </w:p>
    <w:p w14:paraId="4A58F325" w14:textId="2B10D954" w:rsidR="0080519A" w:rsidRDefault="0080519A" w:rsidP="00520534">
      <w:pPr>
        <w:rPr>
          <w:rFonts w:eastAsia="Helvetica Neue"/>
          <w:lang w:val="es-ES_tradnl"/>
        </w:rPr>
      </w:pPr>
      <w:r>
        <w:rPr>
          <w:rFonts w:eastAsia="Helvetica Neue"/>
          <w:lang w:val="es-ES_tradnl"/>
        </w:rPr>
        <w:t xml:space="preserve">El mercado inmobiliario </w:t>
      </w:r>
      <w:r w:rsidR="003E5419">
        <w:rPr>
          <w:rFonts w:eastAsia="Helvetica Neue"/>
          <w:lang w:val="es-ES_tradnl"/>
        </w:rPr>
        <w:t xml:space="preserve">formal </w:t>
      </w:r>
      <w:r>
        <w:rPr>
          <w:rFonts w:eastAsia="Helvetica Neue"/>
          <w:lang w:val="es-ES_tradnl"/>
        </w:rPr>
        <w:t xml:space="preserve">que propicia la producción de vivienda a través de diversos promotores en zonas urbanizables que cuentan con la infraestructura, equipamiento urbano y servicios básicos, no es un referente en la zona de “Las Higuerillas”, </w:t>
      </w:r>
      <w:r w:rsidR="003E5419">
        <w:rPr>
          <w:rFonts w:eastAsia="Helvetica Neue"/>
          <w:lang w:val="es-ES_tradnl"/>
        </w:rPr>
        <w:t>pues al localizarse en una zona de propiedad social se inhibe la oferta</w:t>
      </w:r>
      <w:r>
        <w:rPr>
          <w:rFonts w:eastAsia="Helvetica Neue"/>
          <w:lang w:val="es-ES_tradnl"/>
        </w:rPr>
        <w:t>; sin emb</w:t>
      </w:r>
      <w:r w:rsidR="003E5419">
        <w:rPr>
          <w:rFonts w:eastAsia="Helvetica Neue"/>
          <w:lang w:val="es-ES_tradnl"/>
        </w:rPr>
        <w:t>a</w:t>
      </w:r>
      <w:r>
        <w:rPr>
          <w:rFonts w:eastAsia="Helvetica Neue"/>
          <w:lang w:val="es-ES_tradnl"/>
        </w:rPr>
        <w:t xml:space="preserve">rgo, </w:t>
      </w:r>
      <w:r w:rsidR="00762EFD">
        <w:rPr>
          <w:rFonts w:eastAsia="Helvetica Neue"/>
          <w:lang w:val="es-ES_tradnl"/>
        </w:rPr>
        <w:t xml:space="preserve">el mercado informal, en el cual se </w:t>
      </w:r>
      <w:r>
        <w:rPr>
          <w:rFonts w:eastAsia="Helvetica Neue"/>
          <w:lang w:val="es-ES_tradnl"/>
        </w:rPr>
        <w:t>promoci</w:t>
      </w:r>
      <w:r w:rsidR="00762EFD">
        <w:rPr>
          <w:rFonts w:eastAsia="Helvetica Neue"/>
          <w:lang w:val="es-ES_tradnl"/>
        </w:rPr>
        <w:t xml:space="preserve">onan </w:t>
      </w:r>
      <w:r>
        <w:rPr>
          <w:rFonts w:eastAsia="Helvetica Neue"/>
          <w:lang w:val="es-ES_tradnl"/>
        </w:rPr>
        <w:t>y ven</w:t>
      </w:r>
      <w:r w:rsidR="00762EFD">
        <w:rPr>
          <w:rFonts w:eastAsia="Helvetica Neue"/>
          <w:lang w:val="es-ES_tradnl"/>
        </w:rPr>
        <w:t xml:space="preserve">den </w:t>
      </w:r>
      <w:r>
        <w:rPr>
          <w:rFonts w:eastAsia="Helvetica Neue"/>
          <w:lang w:val="es-ES_tradnl"/>
        </w:rPr>
        <w:t xml:space="preserve">lotes irregulares </w:t>
      </w:r>
      <w:r w:rsidR="00762EFD">
        <w:rPr>
          <w:rFonts w:eastAsia="Helvetica Neue"/>
          <w:lang w:val="es-ES_tradnl"/>
        </w:rPr>
        <w:t>que no tienen</w:t>
      </w:r>
      <w:r>
        <w:rPr>
          <w:rFonts w:eastAsia="Helvetica Neue"/>
          <w:lang w:val="es-ES_tradnl"/>
        </w:rPr>
        <w:t xml:space="preserve"> servicios</w:t>
      </w:r>
      <w:r w:rsidR="00762EFD">
        <w:rPr>
          <w:rFonts w:eastAsia="Helvetica Neue"/>
          <w:lang w:val="es-ES_tradnl"/>
        </w:rPr>
        <w:t xml:space="preserve">; este tipo de lotes se localizan principalmente en la periferia </w:t>
      </w:r>
      <w:r>
        <w:rPr>
          <w:rFonts w:eastAsia="Helvetica Neue"/>
          <w:lang w:val="es-ES_tradnl"/>
        </w:rPr>
        <w:t xml:space="preserve">de </w:t>
      </w:r>
      <w:r w:rsidR="00762EFD">
        <w:rPr>
          <w:rFonts w:eastAsia="Helvetica Neue"/>
          <w:lang w:val="es-ES_tradnl"/>
        </w:rPr>
        <w:t xml:space="preserve">las </w:t>
      </w:r>
      <w:r>
        <w:rPr>
          <w:rFonts w:eastAsia="Helvetica Neue"/>
          <w:lang w:val="es-ES_tradnl"/>
        </w:rPr>
        <w:t>áreas urbanas</w:t>
      </w:r>
      <w:r w:rsidR="00727833">
        <w:rPr>
          <w:rFonts w:eastAsia="Helvetica Neue"/>
          <w:lang w:val="es-ES_tradnl"/>
        </w:rPr>
        <w:t xml:space="preserve"> o en zonas de protección ambiental</w:t>
      </w:r>
      <w:r>
        <w:rPr>
          <w:rFonts w:eastAsia="Helvetica Neue"/>
          <w:lang w:val="es-ES_tradnl"/>
        </w:rPr>
        <w:t>.</w:t>
      </w:r>
    </w:p>
    <w:p w14:paraId="353CE577" w14:textId="6CE44CDD" w:rsidR="00762EFD" w:rsidRDefault="0080519A" w:rsidP="00520534">
      <w:pPr>
        <w:rPr>
          <w:rFonts w:eastAsia="Helvetica Neue"/>
          <w:lang w:val="es-ES_tradnl"/>
        </w:rPr>
      </w:pPr>
      <w:r>
        <w:rPr>
          <w:rFonts w:eastAsia="Helvetica Neue"/>
          <w:lang w:val="es-ES_tradnl"/>
        </w:rPr>
        <w:t xml:space="preserve">Este proceso de ocupación irregular </w:t>
      </w:r>
      <w:r w:rsidR="00762EFD">
        <w:rPr>
          <w:rFonts w:eastAsia="Helvetica Neue"/>
          <w:lang w:val="es-ES_tradnl"/>
        </w:rPr>
        <w:t>del suelo, es utilizado principalmente por la población más pobre, pues normalmente carecen de recursos suficientes y no pueden acceder a esquemas de financiamiento formal de vivienda social progresiva o de apoyos a la autoconstrucción.</w:t>
      </w:r>
    </w:p>
    <w:p w14:paraId="2BB3CEA5" w14:textId="2384E36C" w:rsidR="00E136E6" w:rsidRPr="0080519A" w:rsidRDefault="00E136E6" w:rsidP="00E47FF5">
      <w:pPr>
        <w:pStyle w:val="Ttulo4"/>
        <w:rPr>
          <w:rFonts w:eastAsia="Helvetica Neue"/>
          <w:lang w:val="es-ES_tradnl"/>
        </w:rPr>
      </w:pPr>
      <w:r w:rsidRPr="0080519A">
        <w:rPr>
          <w:rFonts w:eastAsia="Helvetica Neue"/>
          <w:lang w:val="es-ES_tradnl"/>
        </w:rPr>
        <w:t>Déficit y superávit</w:t>
      </w:r>
    </w:p>
    <w:p w14:paraId="364AC03F" w14:textId="2C545EBB" w:rsidR="001B6934" w:rsidRDefault="001B6934" w:rsidP="00520534">
      <w:pPr>
        <w:rPr>
          <w:rFonts w:eastAsia="Helvetica Neue"/>
          <w:lang w:val="es-ES_tradnl"/>
        </w:rPr>
      </w:pPr>
      <w:r w:rsidRPr="001F77EB">
        <w:rPr>
          <w:rFonts w:eastAsia="Helvetica Neue"/>
          <w:lang w:val="es-ES_tradnl"/>
        </w:rPr>
        <w:t xml:space="preserve">De acuerdo al Censo de Población y Vivienda de INEGI 2020, en “Las Higuerillas” se tiene una población de </w:t>
      </w:r>
      <w:r w:rsidR="001F77EB" w:rsidRPr="001F77EB">
        <w:rPr>
          <w:rFonts w:eastAsia="Helvetica Neue"/>
          <w:lang w:val="es-ES_tradnl"/>
        </w:rPr>
        <w:t>2,844</w:t>
      </w:r>
      <w:r w:rsidRPr="001F77EB">
        <w:rPr>
          <w:rFonts w:eastAsia="Helvetica Neue"/>
          <w:lang w:val="es-ES_tradnl"/>
        </w:rPr>
        <w:t xml:space="preserve"> habitantes y 1,536 vivienda, datos que permiten aseverar que en la zona de estudio no existe un déficit de vivienda.</w:t>
      </w:r>
    </w:p>
    <w:p w14:paraId="3D105C0A" w14:textId="5ADD27CF" w:rsidR="000C5272" w:rsidRDefault="001B6934" w:rsidP="00520534">
      <w:pPr>
        <w:rPr>
          <w:rFonts w:eastAsia="Helvetica Neue"/>
          <w:lang w:val="es-ES_tradnl"/>
        </w:rPr>
      </w:pPr>
      <w:r>
        <w:rPr>
          <w:rFonts w:eastAsia="Helvetica Neue"/>
          <w:lang w:val="es-ES_tradnl"/>
        </w:rPr>
        <w:t>Si bien</w:t>
      </w:r>
      <w:r w:rsidR="00003476">
        <w:rPr>
          <w:rFonts w:eastAsia="Helvetica Neue"/>
          <w:lang w:val="es-ES_tradnl"/>
        </w:rPr>
        <w:t xml:space="preserve"> es cierto que no existe como tal un déficit de viviendas, pues las existentes son suficientes para el número de habitantes, se deben mejorar la gran mayoría de ellas pues, </w:t>
      </w:r>
      <w:r>
        <w:rPr>
          <w:rFonts w:eastAsia="Helvetica Neue"/>
          <w:lang w:val="es-ES_tradnl"/>
        </w:rPr>
        <w:t xml:space="preserve">como se mencionaba en párrafos anteriores, un número considerable de estas construcciones están hechas con materiales no duraderos </w:t>
      </w:r>
      <w:r w:rsidR="00A75F42">
        <w:rPr>
          <w:rFonts w:eastAsia="Helvetica Neue"/>
          <w:lang w:val="es-ES_tradnl"/>
        </w:rPr>
        <w:t xml:space="preserve">como lámina </w:t>
      </w:r>
      <w:r w:rsidR="001F77EB">
        <w:rPr>
          <w:rFonts w:eastAsia="Helvetica Neue"/>
          <w:lang w:val="es-ES_tradnl"/>
        </w:rPr>
        <w:t xml:space="preserve">de zinc </w:t>
      </w:r>
      <w:r w:rsidR="00A75F42">
        <w:rPr>
          <w:rFonts w:eastAsia="Helvetica Neue"/>
          <w:lang w:val="es-ES_tradnl"/>
        </w:rPr>
        <w:t xml:space="preserve">y madera, </w:t>
      </w:r>
      <w:r>
        <w:rPr>
          <w:rFonts w:eastAsia="Helvetica Neue"/>
          <w:lang w:val="es-ES_tradnl"/>
        </w:rPr>
        <w:t>y que por las inclemencias del clima es un riego latente para los habitantes</w:t>
      </w:r>
      <w:r w:rsidR="00CC6751">
        <w:rPr>
          <w:rFonts w:eastAsia="Helvetica Neue"/>
          <w:lang w:val="es-ES_tradnl"/>
        </w:rPr>
        <w:t>, además de reducir su calidad de vida; de acuerdo con ONU-</w:t>
      </w:r>
      <w:r w:rsidR="00A75F42">
        <w:rPr>
          <w:rFonts w:eastAsia="Helvetica Neue"/>
          <w:lang w:val="es-ES_tradnl"/>
        </w:rPr>
        <w:t>Hábitat</w:t>
      </w:r>
      <w:r w:rsidR="00CC6751">
        <w:rPr>
          <w:rFonts w:eastAsia="Helvetica Neue"/>
          <w:lang w:val="es-ES_tradnl"/>
        </w:rPr>
        <w:t xml:space="preserve"> (2016), es necesario evitar la presencia de viviendas no duraderas para garantizar las condiciones de vida segura para la población.</w:t>
      </w:r>
    </w:p>
    <w:p w14:paraId="714D2888" w14:textId="77777777" w:rsidR="000C5272" w:rsidRDefault="000C5272">
      <w:pPr>
        <w:spacing w:after="200" w:line="288" w:lineRule="auto"/>
        <w:jc w:val="left"/>
        <w:rPr>
          <w:rFonts w:eastAsia="Helvetica Neue"/>
          <w:lang w:val="es-ES_tradnl"/>
        </w:rPr>
      </w:pPr>
      <w:r>
        <w:rPr>
          <w:rFonts w:eastAsia="Helvetica Neue"/>
          <w:lang w:val="es-ES_tradnl"/>
        </w:rPr>
        <w:br w:type="page"/>
      </w:r>
    </w:p>
    <w:p w14:paraId="54CDAC4D" w14:textId="70F3FD9B" w:rsidR="00CC6751" w:rsidRPr="00DF0533" w:rsidRDefault="00CC6751" w:rsidP="00E47FF5">
      <w:pPr>
        <w:pStyle w:val="Ttulo3"/>
        <w:spacing w:before="240" w:after="240"/>
        <w:rPr>
          <w:rFonts w:eastAsia="Helvetica Neue"/>
          <w:lang w:val="es-ES_tradnl"/>
        </w:rPr>
      </w:pPr>
      <w:bookmarkStart w:id="55" w:name="_Toc170839901"/>
      <w:r>
        <w:rPr>
          <w:rFonts w:eastAsia="Helvetica Neue"/>
          <w:lang w:val="es-ES_tradnl"/>
        </w:rPr>
        <w:lastRenderedPageBreak/>
        <w:t>Infraestructura.</w:t>
      </w:r>
      <w:bookmarkEnd w:id="55"/>
    </w:p>
    <w:p w14:paraId="15308328" w14:textId="0CA190B5" w:rsidR="00C61D82" w:rsidRPr="00C225C5" w:rsidRDefault="00C61D82" w:rsidP="00E47FF5">
      <w:pPr>
        <w:pStyle w:val="Ttulo4"/>
        <w:rPr>
          <w:rFonts w:eastAsia="Helvetica Neue"/>
          <w:lang w:val="es-ES_tradnl"/>
        </w:rPr>
      </w:pPr>
      <w:bookmarkStart w:id="56" w:name="_Hlk165031974"/>
      <w:r w:rsidRPr="00C225C5">
        <w:rPr>
          <w:rFonts w:eastAsia="Helvetica Neue"/>
          <w:lang w:val="es-ES_tradnl"/>
        </w:rPr>
        <w:t>Agua potable.</w:t>
      </w:r>
    </w:p>
    <w:bookmarkEnd w:id="56"/>
    <w:p w14:paraId="07CF9080" w14:textId="015021AD" w:rsidR="00C61D82" w:rsidRDefault="00531C2E" w:rsidP="00520534">
      <w:pPr>
        <w:rPr>
          <w:rFonts w:eastAsia="Helvetica Neue"/>
          <w:lang w:val="es-ES_tradnl"/>
        </w:rPr>
      </w:pPr>
      <w:r>
        <w:rPr>
          <w:rFonts w:eastAsia="Helvetica Neue"/>
          <w:lang w:val="es-ES_tradnl"/>
        </w:rPr>
        <w:t xml:space="preserve">Como se mencionó anteriormente, solamente el 45.25% del total de las viviendas de las Higuerillas cuentan con el servicio de agua potable, por lo que </w:t>
      </w:r>
      <w:r w:rsidR="00C61D82">
        <w:rPr>
          <w:rFonts w:eastAsia="Helvetica Neue"/>
          <w:lang w:val="es-ES_tradnl"/>
        </w:rPr>
        <w:t xml:space="preserve">el </w:t>
      </w:r>
      <w:r>
        <w:rPr>
          <w:rFonts w:eastAsia="Helvetica Neue"/>
          <w:lang w:val="es-ES_tradnl"/>
        </w:rPr>
        <w:t xml:space="preserve">Ayuntamiento </w:t>
      </w:r>
      <w:r w:rsidR="00C61D82">
        <w:rPr>
          <w:rFonts w:eastAsia="Helvetica Neue"/>
          <w:lang w:val="es-ES_tradnl"/>
        </w:rPr>
        <w:t>de Matamoros y</w:t>
      </w:r>
      <w:r w:rsidR="00C61D82" w:rsidRPr="009647C1">
        <w:rPr>
          <w:rFonts w:eastAsia="Helvetica Neue"/>
          <w:lang w:val="es-ES_tradnl"/>
        </w:rPr>
        <w:t xml:space="preserve"> CONAGUA </w:t>
      </w:r>
      <w:r w:rsidR="00C61D82">
        <w:rPr>
          <w:rFonts w:eastAsia="Helvetica Neue"/>
          <w:lang w:val="es-ES_tradnl"/>
        </w:rPr>
        <w:t>proporciona</w:t>
      </w:r>
      <w:r>
        <w:rPr>
          <w:rFonts w:eastAsia="Helvetica Neue"/>
          <w:lang w:val="es-ES_tradnl"/>
        </w:rPr>
        <w:t>n el servicio a través de</w:t>
      </w:r>
      <w:r w:rsidR="00C61D82">
        <w:rPr>
          <w:rFonts w:eastAsia="Helvetica Neue"/>
          <w:lang w:val="es-ES_tradnl"/>
        </w:rPr>
        <w:t xml:space="preserve"> pipas,</w:t>
      </w:r>
      <w:r w:rsidR="00C61D82" w:rsidRPr="009647C1">
        <w:rPr>
          <w:rFonts w:eastAsia="Helvetica Neue"/>
          <w:lang w:val="es-ES_tradnl"/>
        </w:rPr>
        <w:t xml:space="preserve"> </w:t>
      </w:r>
      <w:r w:rsidR="00C61D82">
        <w:rPr>
          <w:rFonts w:eastAsia="Helvetica Neue"/>
          <w:lang w:val="es-ES_tradnl"/>
        </w:rPr>
        <w:t xml:space="preserve">sin embargo, estás no son suficiente, por lo que muchas familias se ven en la necesidad de </w:t>
      </w:r>
      <w:r w:rsidR="00C61D82" w:rsidRPr="009647C1">
        <w:rPr>
          <w:rFonts w:eastAsia="Helvetica Neue"/>
          <w:lang w:val="es-ES_tradnl"/>
        </w:rPr>
        <w:t>compra</w:t>
      </w:r>
      <w:r w:rsidR="00C61D82">
        <w:rPr>
          <w:rFonts w:eastAsia="Helvetica Neue"/>
          <w:lang w:val="es-ES_tradnl"/>
        </w:rPr>
        <w:t>r</w:t>
      </w:r>
      <w:r w:rsidR="00C61D82" w:rsidRPr="009647C1">
        <w:rPr>
          <w:rFonts w:eastAsia="Helvetica Neue"/>
          <w:lang w:val="es-ES_tradnl"/>
        </w:rPr>
        <w:t xml:space="preserve"> </w:t>
      </w:r>
      <w:r w:rsidR="00C61D82">
        <w:rPr>
          <w:rFonts w:eastAsia="Helvetica Neue"/>
          <w:lang w:val="es-ES_tradnl"/>
        </w:rPr>
        <w:t xml:space="preserve">agua a </w:t>
      </w:r>
      <w:r w:rsidR="00C61D82" w:rsidRPr="009647C1">
        <w:rPr>
          <w:rFonts w:eastAsia="Helvetica Neue"/>
          <w:lang w:val="es-ES_tradnl"/>
        </w:rPr>
        <w:t>vecinos que tienen norias con agua dulce</w:t>
      </w:r>
      <w:r w:rsidR="00C61D82">
        <w:rPr>
          <w:rFonts w:eastAsia="Helvetica Neue"/>
          <w:lang w:val="es-ES_tradnl"/>
        </w:rPr>
        <w:t xml:space="preserve">; en su mayoría la población </w:t>
      </w:r>
      <w:r w:rsidR="00C61D82" w:rsidRPr="009647C1">
        <w:rPr>
          <w:rFonts w:eastAsia="Helvetica Neue"/>
          <w:lang w:val="es-ES_tradnl"/>
        </w:rPr>
        <w:t xml:space="preserve">compra agua purificada (“de garrafón”), para consumo humano. </w:t>
      </w:r>
      <w:r w:rsidR="00C61D82">
        <w:rPr>
          <w:rFonts w:eastAsia="Helvetica Neue"/>
          <w:lang w:val="es-ES_tradnl"/>
        </w:rPr>
        <w:t xml:space="preserve">En el caso particular de </w:t>
      </w:r>
      <w:r w:rsidR="00C61D82" w:rsidRPr="009647C1">
        <w:rPr>
          <w:rFonts w:eastAsia="Helvetica Neue"/>
          <w:lang w:val="es-ES_tradnl"/>
        </w:rPr>
        <w:t>las islas de la bahía</w:t>
      </w:r>
      <w:r w:rsidR="00C61D82">
        <w:rPr>
          <w:rFonts w:eastAsia="Helvetica Neue"/>
          <w:lang w:val="es-ES_tradnl"/>
        </w:rPr>
        <w:t xml:space="preserve">, los habitantes </w:t>
      </w:r>
      <w:r w:rsidR="00C61D82" w:rsidRPr="009647C1">
        <w:rPr>
          <w:rFonts w:eastAsia="Helvetica Neue"/>
          <w:lang w:val="es-ES_tradnl"/>
        </w:rPr>
        <w:t xml:space="preserve">tienen que ir por lo menos cada tercer día por agua potable a </w:t>
      </w:r>
      <w:r w:rsidR="00C61D82">
        <w:rPr>
          <w:rFonts w:eastAsia="Helvetica Neue"/>
          <w:lang w:val="es-ES_tradnl"/>
        </w:rPr>
        <w:t xml:space="preserve">la localidad de </w:t>
      </w:r>
      <w:r w:rsidR="00C61D82" w:rsidRPr="009647C1">
        <w:rPr>
          <w:rFonts w:eastAsia="Helvetica Neue"/>
          <w:lang w:val="es-ES_tradnl"/>
        </w:rPr>
        <w:t>Las Higuerillas, la cual compran a los pipero</w:t>
      </w:r>
      <w:r w:rsidR="00C61D82">
        <w:rPr>
          <w:rFonts w:eastAsia="Helvetica Neue"/>
          <w:lang w:val="es-ES_tradnl"/>
        </w:rPr>
        <w:t>s</w:t>
      </w:r>
      <w:r w:rsidR="00C61D82" w:rsidRPr="009647C1">
        <w:rPr>
          <w:rFonts w:eastAsia="Helvetica Neue"/>
          <w:lang w:val="es-ES_tradnl"/>
        </w:rPr>
        <w:t>.</w:t>
      </w:r>
    </w:p>
    <w:p w14:paraId="1293708C" w14:textId="58F90FFD" w:rsidR="00FE49A2" w:rsidRPr="00C225C5" w:rsidRDefault="00FE49A2" w:rsidP="00E47FF5">
      <w:pPr>
        <w:pStyle w:val="Ttulo4"/>
        <w:rPr>
          <w:rFonts w:eastAsia="Helvetica Neue"/>
          <w:lang w:val="es-ES_tradnl"/>
        </w:rPr>
      </w:pPr>
      <w:r>
        <w:rPr>
          <w:rFonts w:eastAsia="Helvetica Neue"/>
          <w:lang w:val="es-ES_tradnl"/>
        </w:rPr>
        <w:t>Drenaje</w:t>
      </w:r>
      <w:r w:rsidRPr="00C225C5">
        <w:rPr>
          <w:rFonts w:eastAsia="Helvetica Neue"/>
          <w:lang w:val="es-ES_tradnl"/>
        </w:rPr>
        <w:t>.</w:t>
      </w:r>
    </w:p>
    <w:p w14:paraId="6759E331" w14:textId="39F4CDF8" w:rsidR="00C8596D" w:rsidRDefault="00C8596D" w:rsidP="00520534">
      <w:pPr>
        <w:rPr>
          <w:rFonts w:eastAsia="Helvetica Neue"/>
          <w:lang w:val="es-ES_tradnl"/>
        </w:rPr>
      </w:pPr>
      <w:r>
        <w:rPr>
          <w:rFonts w:eastAsia="Helvetica Neue"/>
          <w:lang w:val="es-ES_tradnl"/>
        </w:rPr>
        <w:t>E</w:t>
      </w:r>
      <w:r w:rsidR="00FC165E">
        <w:rPr>
          <w:rFonts w:eastAsia="Helvetica Neue"/>
          <w:lang w:val="es-ES_tradnl"/>
        </w:rPr>
        <w:t xml:space="preserve">n el caso del sistema de drenaje sanitario es, como podrá suponerse, más grave que el del agua potable, pues de acuerdo con el INEGI solamente </w:t>
      </w:r>
      <w:r>
        <w:rPr>
          <w:rFonts w:eastAsia="Helvetica Neue"/>
          <w:lang w:val="es-ES_tradnl"/>
        </w:rPr>
        <w:t xml:space="preserve">el 17.36% de las viviendas en “Las Higuerillas” cuentan </w:t>
      </w:r>
      <w:r w:rsidR="00FC165E">
        <w:rPr>
          <w:rFonts w:eastAsia="Helvetica Neue"/>
          <w:lang w:val="es-ES_tradnl"/>
        </w:rPr>
        <w:t>el servicio</w:t>
      </w:r>
      <w:r>
        <w:rPr>
          <w:rFonts w:eastAsia="Helvetica Neue"/>
          <w:lang w:val="es-ES_tradnl"/>
        </w:rPr>
        <w:t>,</w:t>
      </w:r>
      <w:r w:rsidR="00FC165E">
        <w:rPr>
          <w:rFonts w:eastAsia="Helvetica Neue"/>
          <w:lang w:val="es-ES_tradnl"/>
        </w:rPr>
        <w:t xml:space="preserve"> en buena medida por la dispersión de los asentamientos y que se algunas viviendas se encuentran en las islas cercanas.</w:t>
      </w:r>
    </w:p>
    <w:p w14:paraId="71C5D831" w14:textId="62C58CB9" w:rsidR="00C8596D" w:rsidRDefault="00C8596D" w:rsidP="00520534">
      <w:pPr>
        <w:rPr>
          <w:rFonts w:eastAsia="Helvetica Neue"/>
          <w:lang w:val="es-ES_tradnl"/>
        </w:rPr>
      </w:pPr>
      <w:r>
        <w:rPr>
          <w:rFonts w:eastAsia="Helvetica Neue"/>
          <w:lang w:val="es-ES_tradnl"/>
        </w:rPr>
        <w:t xml:space="preserve">Debido a lo anterior, la mayoría de las viviendas cuentan con </w:t>
      </w:r>
      <w:r w:rsidRPr="009647C1">
        <w:rPr>
          <w:rFonts w:eastAsia="Helvetica Neue"/>
          <w:lang w:val="es-ES_tradnl"/>
        </w:rPr>
        <w:t xml:space="preserve">letrinas, </w:t>
      </w:r>
      <w:r>
        <w:rPr>
          <w:rFonts w:eastAsia="Helvetica Neue"/>
          <w:lang w:val="es-ES_tradnl"/>
        </w:rPr>
        <w:t xml:space="preserve">las cuales </w:t>
      </w:r>
      <w:r w:rsidRPr="009647C1">
        <w:rPr>
          <w:rFonts w:eastAsia="Helvetica Neue"/>
          <w:lang w:val="es-ES_tradnl"/>
        </w:rPr>
        <w:t>se tienen que cambiar</w:t>
      </w:r>
      <w:r>
        <w:rPr>
          <w:rFonts w:eastAsia="Helvetica Neue"/>
          <w:lang w:val="es-ES_tradnl"/>
        </w:rPr>
        <w:t xml:space="preserve"> de manera frecuente </w:t>
      </w:r>
      <w:r w:rsidRPr="009647C1">
        <w:rPr>
          <w:rFonts w:eastAsia="Helvetica Neue"/>
          <w:lang w:val="es-ES_tradnl"/>
        </w:rPr>
        <w:t xml:space="preserve">porque el manto </w:t>
      </w:r>
      <w:r w:rsidR="00FC165E">
        <w:rPr>
          <w:rFonts w:eastAsia="Helvetica Neue"/>
          <w:lang w:val="es-ES_tradnl"/>
        </w:rPr>
        <w:t>freático</w:t>
      </w:r>
      <w:r w:rsidRPr="009647C1">
        <w:rPr>
          <w:rFonts w:eastAsia="Helvetica Neue"/>
          <w:lang w:val="es-ES_tradnl"/>
        </w:rPr>
        <w:t xml:space="preserve"> está muy cerca y el pozo se</w:t>
      </w:r>
      <w:r w:rsidRPr="00FB1C0D">
        <w:rPr>
          <w:rFonts w:eastAsia="Helvetica Neue"/>
          <w:lang w:val="es-ES_tradnl"/>
        </w:rPr>
        <w:t xml:space="preserve"> llena rápido</w:t>
      </w:r>
      <w:r>
        <w:rPr>
          <w:rFonts w:eastAsia="Helvetica Neue"/>
          <w:lang w:val="es-ES_tradnl"/>
        </w:rPr>
        <w:t>.</w:t>
      </w:r>
    </w:p>
    <w:p w14:paraId="2C41FE1D" w14:textId="6DADAB44" w:rsidR="00C225C5" w:rsidRDefault="00236ACA" w:rsidP="00520534">
      <w:pPr>
        <w:rPr>
          <w:rFonts w:eastAsia="Helvetica Neue"/>
          <w:lang w:val="es-ES_tradnl"/>
        </w:rPr>
      </w:pPr>
      <w:r w:rsidRPr="00236ACA">
        <w:rPr>
          <w:rFonts w:eastAsia="Helvetica Neue"/>
          <w:lang w:val="es-ES_tradnl"/>
        </w:rPr>
        <w:t xml:space="preserve">Es importante señalar que en La Laguna Madre descargan drenes de aguas negras provenientes de los núcleos urbanos de Matamoros, Valle Hermoso y Río Bravo, </w:t>
      </w:r>
      <w:r w:rsidR="00FC165E">
        <w:rPr>
          <w:rFonts w:eastAsia="Helvetica Neue"/>
          <w:lang w:val="es-ES_tradnl"/>
        </w:rPr>
        <w:t xml:space="preserve">lo que evidentemente contamina el agua. Esta </w:t>
      </w:r>
      <w:r w:rsidRPr="00236ACA">
        <w:rPr>
          <w:rFonts w:eastAsia="Helvetica Neue"/>
          <w:lang w:val="es-ES_tradnl"/>
        </w:rPr>
        <w:t xml:space="preserve">situación </w:t>
      </w:r>
      <w:r w:rsidR="00FC165E">
        <w:rPr>
          <w:rFonts w:eastAsia="Helvetica Neue"/>
          <w:lang w:val="es-ES_tradnl"/>
        </w:rPr>
        <w:t xml:space="preserve">es </w:t>
      </w:r>
      <w:r w:rsidRPr="00236ACA">
        <w:rPr>
          <w:rFonts w:eastAsia="Helvetica Neue"/>
          <w:lang w:val="es-ES_tradnl"/>
        </w:rPr>
        <w:t>muy preocupante por el valor ambiental que la laguna representa.</w:t>
      </w:r>
    </w:p>
    <w:p w14:paraId="6601680A" w14:textId="6B160687" w:rsidR="00C8596D" w:rsidRDefault="00F14F55" w:rsidP="00520534">
      <w:pPr>
        <w:rPr>
          <w:rFonts w:eastAsia="Helvetica Neue"/>
          <w:lang w:val="es-ES_tradnl"/>
        </w:rPr>
      </w:pPr>
      <w:r>
        <w:rPr>
          <w:rFonts w:eastAsia="Helvetica Neue"/>
          <w:lang w:val="es-ES_tradnl"/>
        </w:rPr>
        <w:t>Cabe mencionar, que en las zonas donde se cuenta con red de drenaje</w:t>
      </w:r>
      <w:r w:rsidR="00C422DC">
        <w:rPr>
          <w:rFonts w:eastAsia="Helvetica Neue"/>
          <w:lang w:val="es-ES_tradnl"/>
        </w:rPr>
        <w:t>, existe un rezago en la modernización de la infraestructura de los sistemas de evacuación tanto de los drenajes pluviales como residuales en los emisores primarios, razón por la cual es importante que el municipio actualice la infraestructura de dichos sistemas, tanto para los drenajes pluviales como residuales.</w:t>
      </w:r>
    </w:p>
    <w:p w14:paraId="632AD6C3" w14:textId="3E36140C" w:rsidR="00CC6751" w:rsidRPr="00C422DC" w:rsidRDefault="00C422DC" w:rsidP="00E47FF5">
      <w:pPr>
        <w:pStyle w:val="Ttulo4"/>
        <w:rPr>
          <w:rFonts w:eastAsia="Helvetica Neue"/>
          <w:lang w:val="es-ES_tradnl"/>
        </w:rPr>
      </w:pPr>
      <w:r w:rsidRPr="00C422DC">
        <w:rPr>
          <w:rFonts w:eastAsia="Helvetica Neue"/>
          <w:lang w:val="es-ES_tradnl"/>
        </w:rPr>
        <w:t>Plantas de tratamiento residual.</w:t>
      </w:r>
    </w:p>
    <w:p w14:paraId="605E9119" w14:textId="593C20B4" w:rsidR="00CC6751" w:rsidRDefault="00C422DC" w:rsidP="00520534">
      <w:pPr>
        <w:rPr>
          <w:rFonts w:eastAsia="Helvetica Neue"/>
          <w:lang w:val="es-ES_tradnl"/>
        </w:rPr>
      </w:pPr>
      <w:r w:rsidRPr="00C422DC">
        <w:rPr>
          <w:rFonts w:eastAsia="Helvetica Neue"/>
          <w:lang w:val="es-ES_tradnl"/>
        </w:rPr>
        <w:t>El tratamiento de aguas residuales es importante para conservar el ciclo del agua y el medio ambiente, pues permite un mayor acceso al agua potable, evita problemas de salud por la exposición a los componentes de las aguas residuales, reduce costos de energía, además de reducir los niveles de contaminación</w:t>
      </w:r>
      <w:r>
        <w:rPr>
          <w:rFonts w:eastAsia="Helvetica Neue"/>
          <w:lang w:val="es-ES_tradnl"/>
        </w:rPr>
        <w:t>.</w:t>
      </w:r>
    </w:p>
    <w:p w14:paraId="174A0824" w14:textId="391AA031" w:rsidR="000C5272" w:rsidRDefault="000A0851" w:rsidP="00520534">
      <w:pPr>
        <w:rPr>
          <w:rFonts w:eastAsia="Helvetica Neue"/>
          <w:lang w:val="es-ES_tradnl"/>
        </w:rPr>
      </w:pPr>
      <w:r>
        <w:rPr>
          <w:rFonts w:eastAsia="Helvetica Neue"/>
          <w:lang w:val="es-ES_tradnl"/>
        </w:rPr>
        <w:t>Sin embargo, en la zona de estudio, no se han tenido o tienen plantas de tratamiento residuales</w:t>
      </w:r>
      <w:r w:rsidR="00C51BF4">
        <w:rPr>
          <w:rFonts w:eastAsia="Helvetica Neue"/>
          <w:lang w:val="es-ES_tradnl"/>
        </w:rPr>
        <w:t>, por lo que es imprescindible contar con una a la brevedad.</w:t>
      </w:r>
    </w:p>
    <w:p w14:paraId="4D8057EF" w14:textId="77777777" w:rsidR="000C5272" w:rsidRDefault="000C5272">
      <w:pPr>
        <w:spacing w:after="200" w:line="288" w:lineRule="auto"/>
        <w:jc w:val="left"/>
        <w:rPr>
          <w:rFonts w:eastAsia="Helvetica Neue"/>
          <w:lang w:val="es-ES_tradnl"/>
        </w:rPr>
      </w:pPr>
      <w:r>
        <w:rPr>
          <w:rFonts w:eastAsia="Helvetica Neue"/>
          <w:lang w:val="es-ES_tradnl"/>
        </w:rPr>
        <w:br w:type="page"/>
      </w:r>
    </w:p>
    <w:p w14:paraId="38CCC34A" w14:textId="1ADEEC25" w:rsidR="00D64431" w:rsidRPr="00C225C5" w:rsidRDefault="00D64431" w:rsidP="00E47FF5">
      <w:pPr>
        <w:pStyle w:val="Ttulo3"/>
        <w:spacing w:before="240" w:after="240"/>
        <w:rPr>
          <w:rFonts w:eastAsia="Helvetica Neue"/>
          <w:lang w:val="es-ES_tradnl"/>
        </w:rPr>
      </w:pPr>
      <w:bookmarkStart w:id="57" w:name="_Toc170839902"/>
      <w:r>
        <w:rPr>
          <w:rFonts w:eastAsia="Helvetica Neue"/>
          <w:lang w:val="es-ES_tradnl"/>
        </w:rPr>
        <w:lastRenderedPageBreak/>
        <w:t>Energía</w:t>
      </w:r>
      <w:r w:rsidRPr="00C225C5">
        <w:rPr>
          <w:rFonts w:eastAsia="Helvetica Neue"/>
          <w:lang w:val="es-ES_tradnl"/>
        </w:rPr>
        <w:t>.</w:t>
      </w:r>
      <w:bookmarkEnd w:id="57"/>
    </w:p>
    <w:p w14:paraId="7CE86A24" w14:textId="3B898EFE" w:rsidR="0095435A" w:rsidRDefault="0095435A" w:rsidP="00E13579">
      <w:pPr>
        <w:rPr>
          <w:rFonts w:eastAsia="Helvetica Neue"/>
          <w:lang w:val="es-ES_tradnl"/>
        </w:rPr>
      </w:pPr>
      <w:r>
        <w:rPr>
          <w:rFonts w:eastAsia="Helvetica Neue"/>
          <w:lang w:val="es-ES_tradnl"/>
        </w:rPr>
        <w:t>La electricidad es una de las principales formas de energía usadas en el mundo actual, sin ella no existiría la iluminación conveniente, ni comunicaciones de radio y televisión, ni servicios telefónicos y las personas tendrían que prescindir de aparatos eléctricos que ya llegaron a constituir parte integral del hogar.</w:t>
      </w:r>
    </w:p>
    <w:p w14:paraId="158505C8" w14:textId="4B000040" w:rsidR="00C422DC" w:rsidRDefault="0095435A" w:rsidP="00E13579">
      <w:pPr>
        <w:rPr>
          <w:rFonts w:eastAsia="Helvetica Neue"/>
          <w:lang w:val="es-ES_tradnl"/>
        </w:rPr>
      </w:pPr>
      <w:r>
        <w:rPr>
          <w:rFonts w:eastAsia="Helvetica Neue"/>
          <w:lang w:val="es-ES_tradnl"/>
        </w:rPr>
        <w:t>El Censo General de Población y Vivienda, INEGI 2020, señala que en la zona de estudio la cobertura es del 86.51%, es decir en su mayoría las unidades habitacionales cuentan con dicho servicio, es el servicio urbano básico de mayor cobertura en “Las Higuerillas”.</w:t>
      </w:r>
    </w:p>
    <w:p w14:paraId="0CB2FBA7" w14:textId="2DF46257" w:rsidR="0095435A" w:rsidRDefault="0095435A" w:rsidP="00520534">
      <w:pPr>
        <w:rPr>
          <w:rFonts w:eastAsia="Helvetica Neue"/>
          <w:lang w:val="es-ES_tradnl"/>
        </w:rPr>
      </w:pPr>
      <w:r>
        <w:rPr>
          <w:rFonts w:eastAsia="Helvetica Neue"/>
          <w:lang w:val="es-ES_tradnl"/>
        </w:rPr>
        <w:t>Se tienen viviendas que carecen de dicho servicio, principalmente en las islas, como es el caso de la Isla Malvinas, donde utilizan plantas de gasolina</w:t>
      </w:r>
      <w:r w:rsidR="00687DB3">
        <w:rPr>
          <w:rFonts w:eastAsia="Helvetica Neue"/>
          <w:lang w:val="es-ES_tradnl"/>
        </w:rPr>
        <w:t xml:space="preserve">, para poder obtener la energía eléctrica, situación muy complicada para los habitantes por el consumo de combustible para que </w:t>
      </w:r>
      <w:r w:rsidR="00C51BF4">
        <w:rPr>
          <w:rFonts w:eastAsia="Helvetica Neue"/>
          <w:lang w:val="es-ES_tradnl"/>
        </w:rPr>
        <w:t>é</w:t>
      </w:r>
      <w:r w:rsidR="00687DB3">
        <w:rPr>
          <w:rFonts w:eastAsia="Helvetica Neue"/>
          <w:lang w:val="es-ES_tradnl"/>
        </w:rPr>
        <w:t>st</w:t>
      </w:r>
      <w:r w:rsidR="00C51BF4">
        <w:rPr>
          <w:rFonts w:eastAsia="Helvetica Neue"/>
          <w:lang w:val="es-ES_tradnl"/>
        </w:rPr>
        <w:t>a</w:t>
      </w:r>
      <w:r w:rsidR="00687DB3">
        <w:rPr>
          <w:rFonts w:eastAsia="Helvetica Neue"/>
          <w:lang w:val="es-ES_tradnl"/>
        </w:rPr>
        <w:t xml:space="preserve"> funcione; asimismo, en otras localidades utilizan plantas domésticas de energía solar, lámparas de gas y pequeñas plantas generadoras de energía eléctrica.</w:t>
      </w:r>
      <w:r>
        <w:rPr>
          <w:rFonts w:eastAsia="Helvetica Neue"/>
          <w:lang w:val="es-ES_tradnl"/>
        </w:rPr>
        <w:t xml:space="preserve"> </w:t>
      </w:r>
    </w:p>
    <w:p w14:paraId="79AF7F4D" w14:textId="40133FF4" w:rsidR="00B21F1F" w:rsidRPr="00C225C5" w:rsidRDefault="00FB3331" w:rsidP="00E47FF5">
      <w:pPr>
        <w:pStyle w:val="Ttulo3"/>
        <w:spacing w:before="240" w:after="240"/>
        <w:rPr>
          <w:rFonts w:eastAsia="Helvetica Neue"/>
          <w:lang w:val="es-ES_tradnl"/>
        </w:rPr>
      </w:pPr>
      <w:bookmarkStart w:id="58" w:name="_Toc170839903"/>
      <w:r>
        <w:rPr>
          <w:rFonts w:eastAsia="Helvetica Neue"/>
          <w:lang w:val="es-ES_tradnl"/>
        </w:rPr>
        <w:t>Vialidad</w:t>
      </w:r>
      <w:bookmarkEnd w:id="58"/>
    </w:p>
    <w:p w14:paraId="2AC23CAE" w14:textId="3BBCB220" w:rsidR="00277080" w:rsidRPr="00277080" w:rsidRDefault="00277080" w:rsidP="00E47FF5">
      <w:pPr>
        <w:pStyle w:val="Ttulo4"/>
        <w:rPr>
          <w:rFonts w:eastAsia="Helvetica Neue"/>
          <w:lang w:val="es-ES_tradnl"/>
        </w:rPr>
      </w:pPr>
      <w:r w:rsidRPr="00277080">
        <w:rPr>
          <w:rFonts w:eastAsia="Helvetica Neue"/>
          <w:lang w:val="es-ES_tradnl"/>
        </w:rPr>
        <w:t>Vialidad</w:t>
      </w:r>
      <w:r>
        <w:rPr>
          <w:rFonts w:eastAsia="Helvetica Neue"/>
          <w:lang w:val="es-ES_tradnl"/>
        </w:rPr>
        <w:t>es</w:t>
      </w:r>
      <w:r w:rsidRPr="00277080">
        <w:rPr>
          <w:rFonts w:eastAsia="Helvetica Neue"/>
          <w:lang w:val="es-ES_tradnl"/>
        </w:rPr>
        <w:t xml:space="preserve"> regional</w:t>
      </w:r>
      <w:r>
        <w:rPr>
          <w:rFonts w:eastAsia="Helvetica Neue"/>
          <w:lang w:val="es-ES_tradnl"/>
        </w:rPr>
        <w:t>es.</w:t>
      </w:r>
    </w:p>
    <w:p w14:paraId="79DA1ACF" w14:textId="2CE11BD9" w:rsidR="00B21F1F" w:rsidRDefault="00277080" w:rsidP="00520534">
      <w:pPr>
        <w:rPr>
          <w:rFonts w:eastAsia="Helvetica Neue"/>
          <w:lang w:val="es-ES_tradnl"/>
        </w:rPr>
      </w:pPr>
      <w:r>
        <w:rPr>
          <w:rFonts w:eastAsia="Helvetica Neue"/>
          <w:lang w:val="es-ES_tradnl"/>
        </w:rPr>
        <w:t xml:space="preserve">La infraestructura carretera está integrada por la carretera regional a El Mezquital misma que comunica la zona </w:t>
      </w:r>
      <w:r w:rsidR="00A0011F">
        <w:rPr>
          <w:rFonts w:eastAsia="Helvetica Neue"/>
          <w:lang w:val="es-ES_tradnl"/>
        </w:rPr>
        <w:t xml:space="preserve">con diversas comunidades y municipios, ya que se comunica con la carretera 101 Ciudad Victoria-Matamoros, es </w:t>
      </w:r>
      <w:r w:rsidR="00FB3331">
        <w:rPr>
          <w:rFonts w:eastAsia="Helvetica Neue"/>
          <w:lang w:val="es-ES_tradnl"/>
        </w:rPr>
        <w:t>una vialidad de asfalto en buenas condiciones, cuenta con un cuerpo de aproximadamente 7 metros y tiene dos carriles en ambos sentidos</w:t>
      </w:r>
      <w:r w:rsidR="00A0011F">
        <w:rPr>
          <w:rFonts w:eastAsia="Helvetica Neue"/>
          <w:lang w:val="es-ES_tradnl"/>
        </w:rPr>
        <w:t>.</w:t>
      </w:r>
    </w:p>
    <w:p w14:paraId="189CD137" w14:textId="471B09FD" w:rsidR="00E75712" w:rsidRDefault="00A0011F" w:rsidP="00520534">
      <w:pPr>
        <w:rPr>
          <w:rFonts w:eastAsia="Helvetica Neue"/>
          <w:lang w:val="es-ES_tradnl"/>
        </w:rPr>
      </w:pPr>
      <w:r>
        <w:rPr>
          <w:rFonts w:eastAsia="Helvetica Neue"/>
          <w:lang w:val="es-ES_tradnl"/>
        </w:rPr>
        <w:t xml:space="preserve">Dicha </w:t>
      </w:r>
      <w:r w:rsidR="00B21F1F" w:rsidRPr="009647C1">
        <w:rPr>
          <w:rFonts w:eastAsia="Helvetica Neue"/>
          <w:lang w:val="es-ES_tradnl"/>
        </w:rPr>
        <w:t xml:space="preserve">carretera </w:t>
      </w:r>
      <w:r>
        <w:rPr>
          <w:rFonts w:eastAsia="Helvetica Neue"/>
          <w:lang w:val="es-ES_tradnl"/>
        </w:rPr>
        <w:t>es la vía de comunicación con la cabecera municipal de</w:t>
      </w:r>
      <w:r w:rsidR="00B21F1F" w:rsidRPr="009647C1">
        <w:rPr>
          <w:rFonts w:eastAsia="Helvetica Neue"/>
          <w:lang w:val="es-ES_tradnl"/>
        </w:rPr>
        <w:t xml:space="preserve"> Matamoros, </w:t>
      </w:r>
      <w:r>
        <w:rPr>
          <w:rFonts w:eastAsia="Helvetica Neue"/>
          <w:lang w:val="es-ES_tradnl"/>
        </w:rPr>
        <w:t>y es a través de ellas que se puede</w:t>
      </w:r>
      <w:r w:rsidR="00B21F1F" w:rsidRPr="009647C1">
        <w:rPr>
          <w:rFonts w:eastAsia="Helvetica Neue"/>
          <w:lang w:val="es-ES_tradnl"/>
        </w:rPr>
        <w:t xml:space="preserve"> acceder a los bienes que no se producen en la comunidad, facilitando además la movilización de mercancías.</w:t>
      </w:r>
    </w:p>
    <w:p w14:paraId="5CE78570" w14:textId="07CAA7F5" w:rsidR="00B21F1F" w:rsidRDefault="00B21F1F" w:rsidP="00520534">
      <w:pPr>
        <w:rPr>
          <w:rFonts w:eastAsia="Helvetica Neue"/>
          <w:lang w:val="es-ES_tradnl"/>
        </w:rPr>
      </w:pPr>
      <w:r w:rsidRPr="009647C1">
        <w:rPr>
          <w:rFonts w:eastAsia="Helvetica Neue"/>
          <w:lang w:val="es-ES_tradnl"/>
        </w:rPr>
        <w:t xml:space="preserve">El núcleo urbano de Las Higuerillas depende en gran medida de la ciudad de Matamoros, distante a </w:t>
      </w:r>
      <w:r w:rsidR="00FB3331">
        <w:rPr>
          <w:rFonts w:eastAsia="Helvetica Neue"/>
          <w:lang w:val="es-ES_tradnl"/>
        </w:rPr>
        <w:t xml:space="preserve">aproximadamente </w:t>
      </w:r>
      <w:r w:rsidRPr="009647C1">
        <w:rPr>
          <w:rFonts w:eastAsia="Helvetica Neue"/>
          <w:lang w:val="es-ES_tradnl"/>
        </w:rPr>
        <w:t>1</w:t>
      </w:r>
      <w:r w:rsidR="00FB3331">
        <w:rPr>
          <w:rFonts w:eastAsia="Helvetica Neue"/>
          <w:lang w:val="es-ES_tradnl"/>
        </w:rPr>
        <w:t xml:space="preserve"> </w:t>
      </w:r>
      <w:r w:rsidRPr="009647C1">
        <w:rPr>
          <w:rFonts w:eastAsia="Helvetica Neue"/>
          <w:lang w:val="es-ES_tradnl"/>
        </w:rPr>
        <w:t xml:space="preserve">hora de la localidad, sea para proveerse de bienes de consumo (alimentación, vestido, hielo y refacciones para vehículos), atención médica y medicinas, </w:t>
      </w:r>
      <w:r w:rsidR="00A0011F">
        <w:rPr>
          <w:rFonts w:eastAsia="Helvetica Neue"/>
          <w:lang w:val="es-ES_tradnl"/>
        </w:rPr>
        <w:t xml:space="preserve">así como para satisfacer sus necesidades de </w:t>
      </w:r>
      <w:r w:rsidRPr="009647C1">
        <w:rPr>
          <w:rFonts w:eastAsia="Helvetica Neue"/>
          <w:lang w:val="es-ES_tradnl"/>
        </w:rPr>
        <w:t>educación</w:t>
      </w:r>
      <w:r w:rsidR="00A0011F">
        <w:rPr>
          <w:rFonts w:eastAsia="Helvetica Neue"/>
          <w:lang w:val="es-ES_tradnl"/>
        </w:rPr>
        <w:t>.</w:t>
      </w:r>
    </w:p>
    <w:p w14:paraId="2BEF99D0" w14:textId="1A369C96" w:rsidR="000C5272" w:rsidRDefault="00FB3331" w:rsidP="00520534">
      <w:pPr>
        <w:rPr>
          <w:rFonts w:eastAsia="Helvetica Neue"/>
          <w:lang w:val="es-ES_tradnl"/>
        </w:rPr>
      </w:pPr>
      <w:r>
        <w:rPr>
          <w:rFonts w:eastAsia="Helvetica Neue"/>
          <w:lang w:val="es-ES_tradnl"/>
        </w:rPr>
        <w:t>C</w:t>
      </w:r>
      <w:r w:rsidR="00E75712">
        <w:rPr>
          <w:rFonts w:eastAsia="Helvetica Neue"/>
          <w:lang w:val="es-ES_tradnl"/>
        </w:rPr>
        <w:t>abe señalar que el Programa de Comunicaciones y Transportes 2020-2024 define dentro de sus objetivos, el consolidar la red de infraestructura portuaria a la Marina Mercante como detonadores de desarrollo regional, mediante el establecimiento de nodos industriales y centros de producción alrededor de los puertos para mejorar la conectividad multimodal y así fortalecer el mercado interno regional.</w:t>
      </w:r>
    </w:p>
    <w:p w14:paraId="3C21EDF9" w14:textId="77777777" w:rsidR="000C5272" w:rsidRDefault="000C5272">
      <w:pPr>
        <w:spacing w:after="200" w:line="288" w:lineRule="auto"/>
        <w:jc w:val="left"/>
        <w:rPr>
          <w:rFonts w:eastAsia="Helvetica Neue"/>
          <w:lang w:val="es-ES_tradnl"/>
        </w:rPr>
      </w:pPr>
      <w:r>
        <w:rPr>
          <w:rFonts w:eastAsia="Helvetica Neue"/>
          <w:lang w:val="es-ES_tradnl"/>
        </w:rPr>
        <w:br w:type="page"/>
      </w:r>
    </w:p>
    <w:p w14:paraId="4634D5EC" w14:textId="0280A245" w:rsidR="00B21F1F" w:rsidRPr="00686258" w:rsidRDefault="00686258" w:rsidP="00E47FF5">
      <w:pPr>
        <w:pStyle w:val="Ttulo4"/>
        <w:rPr>
          <w:rFonts w:eastAsia="Helvetica Neue"/>
          <w:lang w:val="es-ES_tradnl"/>
        </w:rPr>
      </w:pPr>
      <w:r w:rsidRPr="00686258">
        <w:rPr>
          <w:rFonts w:eastAsia="Helvetica Neue"/>
          <w:lang w:val="es-ES_tradnl"/>
        </w:rPr>
        <w:lastRenderedPageBreak/>
        <w:t>Vialidades primarias.</w:t>
      </w:r>
    </w:p>
    <w:p w14:paraId="5DDDC439" w14:textId="250188DA" w:rsidR="004911F7" w:rsidRDefault="004911F7" w:rsidP="00520534">
      <w:pPr>
        <w:rPr>
          <w:rFonts w:eastAsia="Helvetica Neue"/>
          <w:lang w:val="es-ES_tradnl"/>
        </w:rPr>
      </w:pPr>
      <w:r>
        <w:rPr>
          <w:rFonts w:eastAsia="Helvetica Neue"/>
          <w:lang w:val="es-ES_tradnl"/>
        </w:rPr>
        <w:t>En la zona de estudio, la vialidad que puede clasificarse como primaria por su longitud es la nombrada a Puerto de Matamoros, de doble sentido de circulación.</w:t>
      </w:r>
    </w:p>
    <w:p w14:paraId="4BFE587A" w14:textId="67488995" w:rsidR="004911F7" w:rsidRDefault="004911F7" w:rsidP="00520534">
      <w:pPr>
        <w:rPr>
          <w:rFonts w:eastAsia="Helvetica Neue"/>
          <w:lang w:val="es-ES_tradnl"/>
        </w:rPr>
      </w:pPr>
      <w:r>
        <w:rPr>
          <w:rFonts w:eastAsia="Helvetica Neue"/>
          <w:lang w:val="es-ES_tradnl"/>
        </w:rPr>
        <w:t xml:space="preserve">Dicha vialidad es un libramiento para poder acceder de la carretera a El Mezquital al Puerto de Matamoros, evitando el paso por </w:t>
      </w:r>
      <w:r w:rsidR="00FB3331">
        <w:rPr>
          <w:rFonts w:eastAsia="Helvetica Neue"/>
          <w:lang w:val="es-ES_tradnl"/>
        </w:rPr>
        <w:t xml:space="preserve">el área </w:t>
      </w:r>
      <w:r>
        <w:rPr>
          <w:rFonts w:eastAsia="Helvetica Neue"/>
          <w:lang w:val="es-ES_tradnl"/>
        </w:rPr>
        <w:t>urbana de Las Higuerillas.</w:t>
      </w:r>
    </w:p>
    <w:p w14:paraId="4C387C96" w14:textId="3EA54BB8" w:rsidR="004911F7" w:rsidRPr="004911F7" w:rsidRDefault="004911F7" w:rsidP="00E47FF5">
      <w:pPr>
        <w:pStyle w:val="Ttulo4"/>
        <w:rPr>
          <w:rFonts w:eastAsia="Helvetica Neue"/>
          <w:lang w:val="es-ES_tradnl"/>
        </w:rPr>
      </w:pPr>
      <w:r w:rsidRPr="004911F7">
        <w:rPr>
          <w:rFonts w:eastAsia="Helvetica Neue"/>
          <w:lang w:val="es-ES_tradnl"/>
        </w:rPr>
        <w:t>Vialidades locales.</w:t>
      </w:r>
    </w:p>
    <w:p w14:paraId="27163DF6" w14:textId="454583B6" w:rsidR="004911F7" w:rsidRDefault="004911F7" w:rsidP="00520534">
      <w:pPr>
        <w:rPr>
          <w:rFonts w:eastAsia="Helvetica Neue"/>
          <w:lang w:val="es-ES_tradnl"/>
        </w:rPr>
      </w:pPr>
      <w:r>
        <w:rPr>
          <w:rFonts w:eastAsia="Helvetica Neue"/>
          <w:lang w:val="es-ES_tradnl"/>
        </w:rPr>
        <w:t>Las vialidades locales en la zona de estudio son diversas, en su mayoría sin pavimentar y sin nombre, se encuentran en regulares condiciones y son de doble sentido de circulación.</w:t>
      </w:r>
    </w:p>
    <w:p w14:paraId="6106019D" w14:textId="790F5F7D" w:rsidR="001C2509" w:rsidRDefault="00AC5BC0" w:rsidP="00520534">
      <w:pPr>
        <w:rPr>
          <w:rFonts w:eastAsia="Helvetica Neue"/>
          <w:lang w:val="es-ES_tradnl"/>
        </w:rPr>
      </w:pPr>
      <w:r>
        <w:rPr>
          <w:rFonts w:eastAsia="Helvetica Neue"/>
          <w:lang w:val="es-ES_tradnl"/>
        </w:rPr>
        <w:t>Prácticamente todas las calles locales carecen de pavimento, guarniciones, banquetas, nomenclatura</w:t>
      </w:r>
      <w:r w:rsidR="00FE2FE2">
        <w:rPr>
          <w:rFonts w:eastAsia="Helvetica Neue"/>
          <w:lang w:val="es-ES_tradnl"/>
        </w:rPr>
        <w:t xml:space="preserve"> y alumbrado público; otro elemento a considerar es que en realidad no existe una definición clara del trazo de las vialidades, pues el crecimiento del área urbana ha sido desordenado sin ningún tipo de planeación.</w:t>
      </w:r>
    </w:p>
    <w:p w14:paraId="1AFC6E61" w14:textId="11E77622" w:rsidR="00753B90" w:rsidRPr="00320F52" w:rsidRDefault="00320F52" w:rsidP="00320F52">
      <w:pPr>
        <w:pStyle w:val="Titulocuadro"/>
      </w:pPr>
      <w:r w:rsidRPr="00320F52">
        <w:t xml:space="preserve">Fotografía </w:t>
      </w:r>
      <w:r w:rsidRPr="00320F52">
        <w:rPr>
          <w:rStyle w:val="TitulocuadroCar"/>
          <w:b/>
        </w:rPr>
        <w:fldChar w:fldCharType="begin"/>
      </w:r>
      <w:r w:rsidRPr="00320F52">
        <w:rPr>
          <w:rStyle w:val="TitulocuadroCar"/>
          <w:b/>
        </w:rPr>
        <w:instrText xml:space="preserve"> SEQ Fotografía \* ARABIC </w:instrText>
      </w:r>
      <w:r w:rsidRPr="00320F52">
        <w:rPr>
          <w:rStyle w:val="TitulocuadroCar"/>
          <w:b/>
        </w:rPr>
        <w:fldChar w:fldCharType="separate"/>
      </w:r>
      <w:r w:rsidR="00975C83">
        <w:rPr>
          <w:rStyle w:val="TitulocuadroCar"/>
          <w:b/>
          <w:noProof/>
        </w:rPr>
        <w:t>7</w:t>
      </w:r>
      <w:r w:rsidRPr="00320F52">
        <w:rPr>
          <w:rStyle w:val="TitulocuadroCar"/>
          <w:b/>
        </w:rPr>
        <w:fldChar w:fldCharType="end"/>
      </w:r>
      <w:r w:rsidRPr="00320F52">
        <w:rPr>
          <w:rStyle w:val="TitulocuadroCar"/>
          <w:b/>
        </w:rPr>
        <w:t xml:space="preserve">, </w:t>
      </w:r>
      <w:r w:rsidRPr="00320F52">
        <w:rPr>
          <w:rStyle w:val="TitulocuadroCar"/>
          <w:b/>
        </w:rPr>
        <w:fldChar w:fldCharType="begin"/>
      </w:r>
      <w:r w:rsidRPr="00320F52">
        <w:rPr>
          <w:rStyle w:val="TitulocuadroCar"/>
          <w:b/>
        </w:rPr>
        <w:instrText xml:space="preserve"> SEQ Fotografía \* ARABIC </w:instrText>
      </w:r>
      <w:r w:rsidRPr="00320F52">
        <w:rPr>
          <w:rStyle w:val="TitulocuadroCar"/>
          <w:b/>
        </w:rPr>
        <w:fldChar w:fldCharType="separate"/>
      </w:r>
      <w:r w:rsidR="00975C83">
        <w:rPr>
          <w:rStyle w:val="TitulocuadroCar"/>
          <w:b/>
          <w:noProof/>
        </w:rPr>
        <w:t>8</w:t>
      </w:r>
      <w:r w:rsidRPr="00320F52">
        <w:rPr>
          <w:rStyle w:val="TitulocuadroCar"/>
          <w:b/>
        </w:rPr>
        <w:fldChar w:fldCharType="end"/>
      </w:r>
      <w:r w:rsidRPr="00320F52">
        <w:rPr>
          <w:rStyle w:val="TitulocuadroCar"/>
          <w:b/>
        </w:rPr>
        <w:t xml:space="preserve"> y </w:t>
      </w:r>
      <w:r w:rsidRPr="00320F52">
        <w:rPr>
          <w:rStyle w:val="TitulocuadroCar"/>
          <w:b/>
        </w:rPr>
        <w:fldChar w:fldCharType="begin"/>
      </w:r>
      <w:r w:rsidRPr="00320F52">
        <w:rPr>
          <w:rStyle w:val="TitulocuadroCar"/>
          <w:b/>
        </w:rPr>
        <w:instrText xml:space="preserve"> SEQ Fotografía \* ARABIC </w:instrText>
      </w:r>
      <w:r w:rsidRPr="00320F52">
        <w:rPr>
          <w:rStyle w:val="TitulocuadroCar"/>
          <w:b/>
        </w:rPr>
        <w:fldChar w:fldCharType="separate"/>
      </w:r>
      <w:r w:rsidR="00975C83">
        <w:rPr>
          <w:rStyle w:val="TitulocuadroCar"/>
          <w:b/>
          <w:noProof/>
        </w:rPr>
        <w:t>9</w:t>
      </w:r>
      <w:r w:rsidRPr="00320F52">
        <w:rPr>
          <w:rStyle w:val="TitulocuadroCar"/>
          <w:b/>
        </w:rPr>
        <w:fldChar w:fldCharType="end"/>
      </w:r>
      <w:r w:rsidRPr="00320F52">
        <w:rPr>
          <w:rStyle w:val="TitulocuadroCar"/>
          <w:b/>
        </w:rPr>
        <w:t>. Vialidades locales en el Fraccionamiento Los Pescadores y en el poblado de las Higuerillas</w:t>
      </w:r>
      <w:r w:rsidR="00AE466A">
        <w:rPr>
          <w:rStyle w:val="TitulocuadroCar"/>
          <w:b/>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9"/>
        <w:gridCol w:w="4379"/>
      </w:tblGrid>
      <w:tr w:rsidR="000C5272" w14:paraId="14BFF689" w14:textId="77777777" w:rsidTr="000C5272">
        <w:tc>
          <w:tcPr>
            <w:tcW w:w="4981" w:type="dxa"/>
          </w:tcPr>
          <w:p w14:paraId="5B81E749" w14:textId="380A37D1" w:rsidR="00233DFB" w:rsidRDefault="00233DFB" w:rsidP="00233DFB">
            <w:pPr>
              <w:jc w:val="center"/>
              <w:rPr>
                <w:rFonts w:ascii="Montserrat Medium" w:eastAsia="Helvetica Neue" w:hAnsi="Montserrat Medium" w:cs="Arial"/>
                <w:bCs/>
                <w:sz w:val="24"/>
                <w:szCs w:val="24"/>
                <w:lang w:val="es-ES_tradnl"/>
              </w:rPr>
            </w:pPr>
            <w:r>
              <w:rPr>
                <w:rFonts w:ascii="Montserrat Medium" w:eastAsia="Helvetica Neue" w:hAnsi="Montserrat Medium" w:cs="Arial"/>
                <w:bCs/>
                <w:noProof/>
                <w:sz w:val="24"/>
                <w:szCs w:val="24"/>
                <w:lang w:val="es-ES_tradnl"/>
              </w:rPr>
              <w:drawing>
                <wp:inline distT="0" distB="0" distL="0" distR="0" wp14:anchorId="17CE3660" wp14:editId="55355A2E">
                  <wp:extent cx="1723026" cy="2539906"/>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30223" cy="2550515"/>
                          </a:xfrm>
                          <a:prstGeom prst="rect">
                            <a:avLst/>
                          </a:prstGeom>
                          <a:noFill/>
                          <a:ln>
                            <a:noFill/>
                          </a:ln>
                        </pic:spPr>
                      </pic:pic>
                    </a:graphicData>
                  </a:graphic>
                </wp:inline>
              </w:drawing>
            </w:r>
          </w:p>
        </w:tc>
        <w:tc>
          <w:tcPr>
            <w:tcW w:w="4981" w:type="dxa"/>
          </w:tcPr>
          <w:p w14:paraId="2192B895" w14:textId="47E1EB34" w:rsidR="00233DFB" w:rsidRDefault="00233DFB" w:rsidP="00233DFB">
            <w:pPr>
              <w:jc w:val="center"/>
              <w:rPr>
                <w:rFonts w:ascii="Montserrat Medium" w:eastAsia="Helvetica Neue" w:hAnsi="Montserrat Medium" w:cs="Arial"/>
                <w:bCs/>
                <w:sz w:val="24"/>
                <w:szCs w:val="24"/>
                <w:lang w:val="es-ES_tradnl"/>
              </w:rPr>
            </w:pPr>
            <w:r>
              <w:rPr>
                <w:rFonts w:ascii="Montserrat Medium" w:eastAsia="Helvetica Neue" w:hAnsi="Montserrat Medium" w:cs="Arial"/>
                <w:bCs/>
                <w:noProof/>
                <w:sz w:val="24"/>
                <w:szCs w:val="24"/>
                <w:lang w:val="es-ES_tradnl"/>
              </w:rPr>
              <w:drawing>
                <wp:inline distT="0" distB="0" distL="0" distR="0" wp14:anchorId="4108F50B" wp14:editId="653CCAE2">
                  <wp:extent cx="1518949" cy="2539365"/>
                  <wp:effectExtent l="0" t="0" r="508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22784"/>
                          <a:stretch/>
                        </pic:blipFill>
                        <pic:spPr bwMode="auto">
                          <a:xfrm>
                            <a:off x="0" y="0"/>
                            <a:ext cx="1541334" cy="257678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4F16170" w14:textId="3722A01C" w:rsidR="00753B90" w:rsidRDefault="00233DFB" w:rsidP="00233DFB">
      <w:pPr>
        <w:spacing w:after="0"/>
        <w:jc w:val="center"/>
        <w:rPr>
          <w:rFonts w:ascii="Montserrat Medium" w:eastAsia="Helvetica Neue" w:hAnsi="Montserrat Medium" w:cs="Arial"/>
          <w:bCs/>
          <w:sz w:val="24"/>
          <w:szCs w:val="24"/>
          <w:lang w:val="es-ES_tradnl"/>
        </w:rPr>
      </w:pPr>
      <w:r>
        <w:rPr>
          <w:noProof/>
        </w:rPr>
        <w:drawing>
          <wp:inline distT="0" distB="0" distL="0" distR="0" wp14:anchorId="466517DB" wp14:editId="0A7D9ACF">
            <wp:extent cx="4612811" cy="1524057"/>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283" t="27435" r="3277" b="15916"/>
                    <a:stretch/>
                  </pic:blipFill>
                  <pic:spPr bwMode="auto">
                    <a:xfrm>
                      <a:off x="0" y="0"/>
                      <a:ext cx="4646950" cy="1535336"/>
                    </a:xfrm>
                    <a:prstGeom prst="rect">
                      <a:avLst/>
                    </a:prstGeom>
                    <a:ln>
                      <a:noFill/>
                    </a:ln>
                    <a:effectLst/>
                    <a:extLst>
                      <a:ext uri="{53640926-AAD7-44D8-BBD7-CCE9431645EC}">
                        <a14:shadowObscured xmlns:a14="http://schemas.microsoft.com/office/drawing/2010/main"/>
                      </a:ext>
                    </a:extLst>
                  </pic:spPr>
                </pic:pic>
              </a:graphicData>
            </a:graphic>
          </wp:inline>
        </w:drawing>
      </w:r>
    </w:p>
    <w:p w14:paraId="11407A66" w14:textId="5CC878B5" w:rsidR="00320F52" w:rsidRDefault="00320F52" w:rsidP="000C5272">
      <w:pPr>
        <w:pStyle w:val="FuentePLANDATA"/>
        <w:ind w:left="851"/>
      </w:pPr>
      <w:r w:rsidRPr="001A70E9">
        <w:rPr>
          <w:b/>
          <w:bCs/>
        </w:rPr>
        <w:t>Fuente:</w:t>
      </w:r>
      <w:r>
        <w:t xml:space="preserve"> Recorrido de campo, abril de 2024 y Google maps.</w:t>
      </w:r>
    </w:p>
    <w:p w14:paraId="3C399907" w14:textId="34613BD0" w:rsidR="00E47FF5" w:rsidRDefault="00E47FF5">
      <w:pPr>
        <w:spacing w:after="200" w:line="288" w:lineRule="auto"/>
        <w:jc w:val="left"/>
        <w:rPr>
          <w:rFonts w:ascii="Montserrat Medium" w:eastAsia="Helvetica Neue" w:hAnsi="Montserrat Medium" w:cs="Arial"/>
          <w:bCs/>
          <w:sz w:val="24"/>
          <w:szCs w:val="24"/>
          <w:lang w:val="es-ES_tradnl"/>
        </w:rPr>
      </w:pPr>
      <w:r>
        <w:rPr>
          <w:rFonts w:ascii="Montserrat Medium" w:eastAsia="Helvetica Neue" w:hAnsi="Montserrat Medium" w:cs="Arial"/>
          <w:bCs/>
          <w:sz w:val="24"/>
          <w:szCs w:val="24"/>
          <w:lang w:val="es-ES_tradnl"/>
        </w:rPr>
        <w:br w:type="page"/>
      </w:r>
    </w:p>
    <w:p w14:paraId="113DA9A2" w14:textId="52FE0996" w:rsidR="00E14E47" w:rsidRPr="00C225C5" w:rsidRDefault="00E14E47" w:rsidP="00E47FF5">
      <w:pPr>
        <w:pStyle w:val="Ttulo3"/>
        <w:spacing w:before="240" w:after="240"/>
        <w:rPr>
          <w:rFonts w:eastAsia="Helvetica Neue"/>
          <w:lang w:val="es-ES_tradnl"/>
        </w:rPr>
      </w:pPr>
      <w:bookmarkStart w:id="59" w:name="_Toc170839904"/>
      <w:r>
        <w:rPr>
          <w:rFonts w:eastAsia="Helvetica Neue"/>
          <w:lang w:val="es-ES_tradnl"/>
        </w:rPr>
        <w:lastRenderedPageBreak/>
        <w:t>Sistema de Transporte</w:t>
      </w:r>
      <w:r w:rsidRPr="00C225C5">
        <w:rPr>
          <w:rFonts w:eastAsia="Helvetica Neue"/>
          <w:lang w:val="es-ES_tradnl"/>
        </w:rPr>
        <w:t>.</w:t>
      </w:r>
      <w:bookmarkEnd w:id="59"/>
    </w:p>
    <w:p w14:paraId="7F2FD029" w14:textId="52A191ED" w:rsidR="00DD0811" w:rsidRDefault="00DD0811" w:rsidP="00520534">
      <w:pPr>
        <w:rPr>
          <w:rFonts w:eastAsia="Helvetica Neue"/>
          <w:lang w:val="es-ES_tradnl"/>
        </w:rPr>
      </w:pPr>
      <w:r w:rsidRPr="00DD0811">
        <w:rPr>
          <w:rFonts w:eastAsia="Helvetica Neue"/>
          <w:lang w:val="es-ES_tradnl"/>
        </w:rPr>
        <w:t>Una de las prioridades de la Nueva Agenda Urbana (NAU) de la ONU Hábitat es la movilidad</w:t>
      </w:r>
      <w:r>
        <w:rPr>
          <w:rFonts w:eastAsia="Helvetica Neue"/>
          <w:lang w:val="es-ES_tradnl"/>
        </w:rPr>
        <w:t xml:space="preserve"> </w:t>
      </w:r>
      <w:r w:rsidRPr="00DD0811">
        <w:rPr>
          <w:rFonts w:eastAsia="Helvetica Neue"/>
          <w:lang w:val="es-ES_tradnl"/>
        </w:rPr>
        <w:t>de personas y mercancías, las cuales constituyen una de las bases importantes del quehacer</w:t>
      </w:r>
      <w:r>
        <w:rPr>
          <w:rFonts w:eastAsia="Helvetica Neue"/>
          <w:lang w:val="es-ES_tradnl"/>
        </w:rPr>
        <w:t xml:space="preserve"> </w:t>
      </w:r>
      <w:r w:rsidRPr="00DD0811">
        <w:rPr>
          <w:rFonts w:eastAsia="Helvetica Neue"/>
          <w:lang w:val="es-ES_tradnl"/>
        </w:rPr>
        <w:t>económico que conlleva al ordenamiento territorial riguroso. En este sentido, la infraestructura</w:t>
      </w:r>
      <w:r>
        <w:rPr>
          <w:rFonts w:eastAsia="Helvetica Neue"/>
          <w:lang w:val="es-ES_tradnl"/>
        </w:rPr>
        <w:t xml:space="preserve"> </w:t>
      </w:r>
      <w:r w:rsidRPr="00DD0811">
        <w:rPr>
          <w:rFonts w:eastAsia="Helvetica Neue"/>
          <w:lang w:val="es-ES_tradnl"/>
        </w:rPr>
        <w:t xml:space="preserve">y equipamiento existente para el desplazamiento e integración de las personas que habitan </w:t>
      </w:r>
      <w:r>
        <w:rPr>
          <w:rFonts w:eastAsia="Helvetica Neue"/>
          <w:lang w:val="es-ES_tradnl"/>
        </w:rPr>
        <w:t>la zona de estudio,</w:t>
      </w:r>
      <w:r w:rsidRPr="00DD0811">
        <w:rPr>
          <w:rFonts w:eastAsia="Helvetica Neue"/>
          <w:lang w:val="es-ES_tradnl"/>
        </w:rPr>
        <w:t xml:space="preserve"> juega un papel muy importante para el desarrollo</w:t>
      </w:r>
      <w:r>
        <w:rPr>
          <w:rFonts w:eastAsia="Helvetica Neue"/>
          <w:lang w:val="es-ES_tradnl"/>
        </w:rPr>
        <w:t xml:space="preserve"> </w:t>
      </w:r>
      <w:r w:rsidRPr="00DD0811">
        <w:rPr>
          <w:rFonts w:eastAsia="Helvetica Neue"/>
          <w:lang w:val="es-ES_tradnl"/>
        </w:rPr>
        <w:t>considerando la movilidad, entendida como la capacidad interna para desplazar</w:t>
      </w:r>
      <w:r>
        <w:rPr>
          <w:rFonts w:eastAsia="Helvetica Neue"/>
          <w:lang w:val="es-ES_tradnl"/>
        </w:rPr>
        <w:t xml:space="preserve"> </w:t>
      </w:r>
      <w:r w:rsidRPr="00DD0811">
        <w:rPr>
          <w:rFonts w:eastAsia="Helvetica Neue"/>
          <w:lang w:val="es-ES_tradnl"/>
        </w:rPr>
        <w:t>a sus habitantes dentro y fuera del territorio.</w:t>
      </w:r>
    </w:p>
    <w:p w14:paraId="495362B4" w14:textId="0E28FCE8" w:rsidR="00DD0811" w:rsidRDefault="00DD0811" w:rsidP="00520534">
      <w:pPr>
        <w:rPr>
          <w:rFonts w:eastAsia="Helvetica Neue"/>
          <w:lang w:val="es-ES_tradnl"/>
        </w:rPr>
      </w:pPr>
      <w:r w:rsidRPr="00DD0811">
        <w:rPr>
          <w:rFonts w:eastAsia="Helvetica Neue"/>
          <w:lang w:val="es-ES_tradnl"/>
        </w:rPr>
        <w:t>De acuerdo con la SEDATU, en México la movilidad es un indicador en el que se refleja la</w:t>
      </w:r>
      <w:r>
        <w:rPr>
          <w:rFonts w:eastAsia="Helvetica Neue"/>
          <w:lang w:val="es-ES_tradnl"/>
        </w:rPr>
        <w:t xml:space="preserve"> </w:t>
      </w:r>
      <w:r w:rsidRPr="00DD0811">
        <w:rPr>
          <w:rFonts w:eastAsia="Helvetica Neue"/>
          <w:lang w:val="es-ES_tradnl"/>
        </w:rPr>
        <w:t>desigualdad en el país. Las decisiones de política pública han priorizado las condiciones de</w:t>
      </w:r>
      <w:r>
        <w:rPr>
          <w:rFonts w:eastAsia="Helvetica Neue"/>
          <w:lang w:val="es-ES_tradnl"/>
        </w:rPr>
        <w:t xml:space="preserve"> </w:t>
      </w:r>
      <w:r w:rsidRPr="00DD0811">
        <w:rPr>
          <w:rFonts w:eastAsia="Helvetica Neue"/>
          <w:lang w:val="es-ES_tradnl"/>
        </w:rPr>
        <w:t>movilidad de los sectores de la población que cuentan con mayores privilegios y que tienen la</w:t>
      </w:r>
      <w:r>
        <w:rPr>
          <w:rFonts w:eastAsia="Helvetica Neue"/>
          <w:lang w:val="es-ES_tradnl"/>
        </w:rPr>
        <w:t xml:space="preserve"> </w:t>
      </w:r>
      <w:r w:rsidRPr="00DD0811">
        <w:rPr>
          <w:rFonts w:eastAsia="Helvetica Neue"/>
          <w:lang w:val="es-ES_tradnl"/>
        </w:rPr>
        <w:t>oportunidad de elegir entre distintos medios para movilizarse.</w:t>
      </w:r>
    </w:p>
    <w:p w14:paraId="753A3B25" w14:textId="3B7C6884" w:rsidR="00DD0811" w:rsidRDefault="00DD0811" w:rsidP="00520534">
      <w:pPr>
        <w:rPr>
          <w:rFonts w:eastAsia="Helvetica Neue"/>
          <w:lang w:val="es-ES_tradnl"/>
        </w:rPr>
      </w:pPr>
      <w:r w:rsidRPr="00DD0811">
        <w:rPr>
          <w:rFonts w:eastAsia="Helvetica Neue"/>
          <w:lang w:val="es-ES_tradnl"/>
        </w:rPr>
        <w:t>En este contexto, la gestión pública relega las necesidades de la población vulnerable, la cual</w:t>
      </w:r>
      <w:r w:rsidR="001D7AAD">
        <w:rPr>
          <w:rFonts w:eastAsia="Helvetica Neue"/>
          <w:lang w:val="es-ES_tradnl"/>
        </w:rPr>
        <w:t xml:space="preserve"> </w:t>
      </w:r>
      <w:r w:rsidRPr="00DD0811">
        <w:rPr>
          <w:rFonts w:eastAsia="Helvetica Neue"/>
          <w:lang w:val="es-ES_tradnl"/>
        </w:rPr>
        <w:t>progresivamente ha normalizado la falta de acceso a derechos básicos, lo cual aumenta las</w:t>
      </w:r>
      <w:r w:rsidR="001D7AAD">
        <w:rPr>
          <w:rFonts w:eastAsia="Helvetica Neue"/>
          <w:lang w:val="es-ES_tradnl"/>
        </w:rPr>
        <w:t xml:space="preserve"> </w:t>
      </w:r>
      <w:r w:rsidRPr="00DD0811">
        <w:rPr>
          <w:rFonts w:eastAsia="Helvetica Neue"/>
          <w:lang w:val="es-ES_tradnl"/>
        </w:rPr>
        <w:t>condiciones de marginación y desigualdad.</w:t>
      </w:r>
    </w:p>
    <w:p w14:paraId="4EC5FC21" w14:textId="22F17C8C" w:rsidR="001D7AAD" w:rsidRDefault="00DD0811" w:rsidP="00520534">
      <w:pPr>
        <w:rPr>
          <w:rFonts w:eastAsia="Helvetica Neue"/>
          <w:lang w:val="es-ES_tradnl"/>
        </w:rPr>
      </w:pPr>
      <w:r w:rsidRPr="00DD0811">
        <w:rPr>
          <w:rFonts w:eastAsia="Helvetica Neue"/>
          <w:lang w:val="es-ES_tradnl"/>
        </w:rPr>
        <w:t>El transporte es definido como una actividad en movimiento que relaciona componentes dentro</w:t>
      </w:r>
      <w:r w:rsidR="001D7AAD">
        <w:rPr>
          <w:rFonts w:eastAsia="Helvetica Neue"/>
          <w:lang w:val="es-ES_tradnl"/>
        </w:rPr>
        <w:t xml:space="preserve"> </w:t>
      </w:r>
      <w:r w:rsidRPr="00DD0811">
        <w:rPr>
          <w:rFonts w:eastAsia="Helvetica Neue"/>
          <w:lang w:val="es-ES_tradnl"/>
        </w:rPr>
        <w:t>de un lugar</w:t>
      </w:r>
      <w:r w:rsidR="00631044">
        <w:rPr>
          <w:rFonts w:eastAsia="Helvetica Neue"/>
          <w:lang w:val="es-ES_tradnl"/>
        </w:rPr>
        <w:t>, s</w:t>
      </w:r>
      <w:r w:rsidRPr="00DD0811">
        <w:rPr>
          <w:rFonts w:eastAsia="Helvetica Neue"/>
          <w:lang w:val="es-ES_tradnl"/>
        </w:rPr>
        <w:t>e integra por las diferentes formas de traslado que utiliza la población</w:t>
      </w:r>
      <w:r w:rsidR="001D7AAD">
        <w:rPr>
          <w:rFonts w:eastAsia="Helvetica Neue"/>
          <w:lang w:val="es-ES_tradnl"/>
        </w:rPr>
        <w:t xml:space="preserve"> </w:t>
      </w:r>
      <w:r w:rsidRPr="00DD0811">
        <w:rPr>
          <w:rFonts w:eastAsia="Helvetica Neue"/>
          <w:lang w:val="es-ES_tradnl"/>
        </w:rPr>
        <w:t xml:space="preserve">para pasar de un lugar a otro y se clasifican en público, privado y de carga. </w:t>
      </w:r>
    </w:p>
    <w:p w14:paraId="0033A162" w14:textId="279EB261" w:rsidR="00DD0811" w:rsidRDefault="00DD0811" w:rsidP="00520534">
      <w:pPr>
        <w:rPr>
          <w:rFonts w:eastAsia="Helvetica Neue"/>
          <w:lang w:val="es-ES_tradnl"/>
        </w:rPr>
      </w:pPr>
      <w:r w:rsidRPr="00DD0811">
        <w:rPr>
          <w:rFonts w:eastAsia="Helvetica Neue"/>
          <w:lang w:val="es-ES_tradnl"/>
        </w:rPr>
        <w:t xml:space="preserve">En </w:t>
      </w:r>
      <w:r w:rsidR="003A7200">
        <w:rPr>
          <w:rFonts w:eastAsia="Helvetica Neue"/>
          <w:lang w:val="es-ES_tradnl"/>
        </w:rPr>
        <w:t>las Higuerillas el transporte público es brindado por la Ruta 21, que comunica a los usuarios de las Higuerillas con el centro de la ciudad de Matamoros; el parque vehicular consta de autobuses escolares adaptados que se encuentran en regulares condiciones; el horario de servicio es muy limitado, pues solamente hay dos corridas, una por la mañana y otra por la tarde, por lo que los habitantes deben buscar otros medios para trasladarse de un lugar a otro.</w:t>
      </w:r>
    </w:p>
    <w:p w14:paraId="5440370B" w14:textId="09045BB3" w:rsidR="00B9318F" w:rsidRPr="00433F96" w:rsidRDefault="00B9318F" w:rsidP="00E47FF5">
      <w:pPr>
        <w:pStyle w:val="Ttulo3"/>
        <w:spacing w:before="240" w:after="240"/>
        <w:rPr>
          <w:rFonts w:eastAsia="Helvetica Neue"/>
          <w:lang w:val="es-ES_tradnl"/>
        </w:rPr>
      </w:pPr>
      <w:bookmarkStart w:id="60" w:name="_Toc170839905"/>
      <w:r w:rsidRPr="00433F96">
        <w:rPr>
          <w:rFonts w:eastAsia="Helvetica Neue"/>
          <w:lang w:val="es-ES_tradnl"/>
        </w:rPr>
        <w:t>Equipamiento público.</w:t>
      </w:r>
      <w:bookmarkEnd w:id="60"/>
    </w:p>
    <w:p w14:paraId="3E8C8254" w14:textId="19E70ADB" w:rsidR="00B9318F" w:rsidRDefault="00A27751" w:rsidP="00520534">
      <w:pPr>
        <w:rPr>
          <w:rFonts w:eastAsia="Helvetica Neue"/>
          <w:lang w:val="es-ES_tradnl"/>
        </w:rPr>
      </w:pPr>
      <w:r w:rsidRPr="00A27751">
        <w:rPr>
          <w:rFonts w:eastAsia="Helvetica Neue"/>
          <w:lang w:val="es-ES_tradnl"/>
        </w:rPr>
        <w:t>El equipamiento urbano es el conjunto de edificios y espacios, predominantemente de uso público, en donde se realizan actividades complementarias a las de habitación y trabajo y que proporcionan a la población servicios de bienestar social y de apoyo a las actividades económicas, sociales, culturales y recreativas</w:t>
      </w:r>
      <w:r>
        <w:rPr>
          <w:rFonts w:eastAsia="Helvetica Neue"/>
          <w:lang w:val="es-ES_tradnl"/>
        </w:rPr>
        <w:t>.</w:t>
      </w:r>
    </w:p>
    <w:p w14:paraId="7E8C086F" w14:textId="285CFEB6" w:rsidR="00A27751" w:rsidRDefault="00A27751" w:rsidP="00520534">
      <w:pPr>
        <w:rPr>
          <w:rFonts w:eastAsia="Helvetica Neue"/>
          <w:lang w:val="es-ES_tradnl"/>
        </w:rPr>
      </w:pPr>
      <w:r w:rsidRPr="00A27751">
        <w:rPr>
          <w:rFonts w:eastAsia="Helvetica Neue"/>
          <w:lang w:val="es-ES_tradnl"/>
        </w:rPr>
        <w:t>El Sistema Normativo de Equipamiento Urbano de SED</w:t>
      </w:r>
      <w:r w:rsidR="00D1672D">
        <w:rPr>
          <w:rFonts w:eastAsia="Helvetica Neue"/>
          <w:lang w:val="es-ES_tradnl"/>
        </w:rPr>
        <w:t>ATU (antes SED</w:t>
      </w:r>
      <w:r w:rsidRPr="00A27751">
        <w:rPr>
          <w:rFonts w:eastAsia="Helvetica Neue"/>
          <w:lang w:val="es-ES_tradnl"/>
        </w:rPr>
        <w:t>ESOL</w:t>
      </w:r>
      <w:r w:rsidR="00D1672D">
        <w:rPr>
          <w:rFonts w:eastAsia="Helvetica Neue"/>
          <w:lang w:val="es-ES_tradnl"/>
        </w:rPr>
        <w:t>)</w:t>
      </w:r>
      <w:r w:rsidRPr="00A27751">
        <w:rPr>
          <w:rFonts w:eastAsia="Helvetica Neue"/>
          <w:lang w:val="es-ES_tradnl"/>
        </w:rPr>
        <w:t>, clasifica 12 subsistemas: educación, cultura, salud, asistencia social, comercio, abasto, comunicación, transporte, recreación, deporte, administración y servicios urbanos.</w:t>
      </w:r>
    </w:p>
    <w:p w14:paraId="68455AAB" w14:textId="799F087E" w:rsidR="00387DE9" w:rsidRDefault="00387DE9" w:rsidP="00520534">
      <w:pPr>
        <w:rPr>
          <w:rFonts w:eastAsia="Helvetica Neue"/>
          <w:lang w:val="es-ES_tradnl"/>
        </w:rPr>
      </w:pPr>
      <w:r>
        <w:rPr>
          <w:rFonts w:eastAsia="Helvetica Neue"/>
          <w:lang w:val="es-ES_tradnl"/>
        </w:rPr>
        <w:t>Es importante señalar, que en la zona de estudio se carece de equipamientos de administración y servicios urbanos y de seguridad pública, de administración de justicia, de recolección y disposición de desechos sólidos y de protección civil y bomberos.</w:t>
      </w:r>
    </w:p>
    <w:p w14:paraId="3C524779" w14:textId="77777777" w:rsidR="00A27751" w:rsidRDefault="00A27751" w:rsidP="00520534">
      <w:pPr>
        <w:rPr>
          <w:rFonts w:eastAsia="Helvetica Neue"/>
          <w:lang w:val="es-ES_tradnl"/>
        </w:rPr>
      </w:pPr>
    </w:p>
    <w:p w14:paraId="2F70A87C" w14:textId="04200900" w:rsidR="00B9318F" w:rsidRPr="00C225C5" w:rsidRDefault="00B9318F" w:rsidP="00E47FF5">
      <w:pPr>
        <w:pStyle w:val="Ttulo4"/>
        <w:rPr>
          <w:rFonts w:eastAsia="Helvetica Neue"/>
          <w:lang w:val="es-ES_tradnl"/>
        </w:rPr>
      </w:pPr>
      <w:r>
        <w:rPr>
          <w:rFonts w:eastAsia="Helvetica Neue"/>
          <w:lang w:val="es-ES_tradnl"/>
        </w:rPr>
        <w:lastRenderedPageBreak/>
        <w:t>Educación y cultura</w:t>
      </w:r>
      <w:r w:rsidRPr="00C225C5">
        <w:rPr>
          <w:rFonts w:eastAsia="Helvetica Neue"/>
          <w:lang w:val="es-ES_tradnl"/>
        </w:rPr>
        <w:t>.</w:t>
      </w:r>
    </w:p>
    <w:p w14:paraId="34DD0FC0" w14:textId="77777777" w:rsidR="00204153" w:rsidRPr="00B574AB" w:rsidRDefault="00204153" w:rsidP="00E13579">
      <w:r w:rsidRPr="00B574AB">
        <w:t>Este subsistema está conformado por establecimientos en los que se imparte a la población los servicios educacionales, ya sea en aspectos generales de la cultura humana o en la capacitación de aspectos particulares y específicos de alguna rama de las ciencias o de las técnicas.</w:t>
      </w:r>
    </w:p>
    <w:p w14:paraId="139A09A4" w14:textId="2F4759B5" w:rsidR="00204153" w:rsidRDefault="00204153" w:rsidP="00E13579">
      <w:pPr>
        <w:rPr>
          <w:rFonts w:eastAsia="Helvetica Neue"/>
          <w:lang w:val="es-ES_tradnl"/>
        </w:rPr>
      </w:pPr>
      <w:r>
        <w:rPr>
          <w:rFonts w:eastAsia="Helvetica Neue"/>
          <w:lang w:val="es-ES_tradnl"/>
        </w:rPr>
        <w:t>En las localidades que conforman “Las Higuerillas”, se cuenta con 12 equipamientos educativos, dos jardines de niños, dos escuelas preescolares comunitarias rurales, cuatro escuelas primarias 3 secundarias generales y una de bachillerato.</w:t>
      </w:r>
    </w:p>
    <w:p w14:paraId="1770A0E3" w14:textId="685947C3" w:rsidR="00204153" w:rsidRPr="00196000" w:rsidRDefault="00346B7D" w:rsidP="00204153">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17</w:t>
      </w:r>
      <w:r w:rsidRPr="009F667D">
        <w:fldChar w:fldCharType="end"/>
      </w:r>
      <w:r w:rsidR="00204153" w:rsidRPr="00196000">
        <w:rPr>
          <w:rFonts w:eastAsia="Calibri"/>
        </w:rPr>
        <w:t xml:space="preserve">. </w:t>
      </w:r>
      <w:r w:rsidR="00204153">
        <w:rPr>
          <w:rFonts w:eastAsia="Calibri"/>
        </w:rPr>
        <w:t>Equipamiento de Educación en “Las Higuerillas”, 2024</w:t>
      </w:r>
    </w:p>
    <w:tbl>
      <w:tblPr>
        <w:tblW w:w="8098" w:type="dxa"/>
        <w:jc w:val="center"/>
        <w:tblCellMar>
          <w:left w:w="70" w:type="dxa"/>
          <w:right w:w="70" w:type="dxa"/>
        </w:tblCellMar>
        <w:tblLook w:val="04A0" w:firstRow="1" w:lastRow="0" w:firstColumn="1" w:lastColumn="0" w:noHBand="0" w:noVBand="1"/>
      </w:tblPr>
      <w:tblGrid>
        <w:gridCol w:w="1717"/>
        <w:gridCol w:w="1949"/>
        <w:gridCol w:w="1260"/>
        <w:gridCol w:w="1217"/>
        <w:gridCol w:w="952"/>
        <w:gridCol w:w="1003"/>
      </w:tblGrid>
      <w:tr w:rsidR="00175B81" w:rsidRPr="007058A7" w14:paraId="62047B8B" w14:textId="77777777" w:rsidTr="006D40BA">
        <w:trPr>
          <w:trHeight w:val="616"/>
          <w:jc w:val="center"/>
        </w:trPr>
        <w:tc>
          <w:tcPr>
            <w:tcW w:w="1717" w:type="dxa"/>
            <w:tcBorders>
              <w:bottom w:val="single" w:sz="18" w:space="0" w:color="8C3C67"/>
              <w:right w:val="single" w:sz="4" w:space="0" w:color="auto"/>
            </w:tcBorders>
            <w:shd w:val="clear" w:color="auto" w:fill="auto"/>
            <w:vAlign w:val="center"/>
          </w:tcPr>
          <w:p w14:paraId="6323133B" w14:textId="6DD44DC9" w:rsidR="00175B81" w:rsidRPr="007058A7" w:rsidRDefault="00175B81" w:rsidP="00B346FA">
            <w:pPr>
              <w:spacing w:after="0"/>
              <w:jc w:val="center"/>
              <w:rPr>
                <w:rFonts w:eastAsia="Times New Roman" w:cs="Calibri"/>
                <w:b/>
                <w:bCs/>
                <w:sz w:val="18"/>
                <w:szCs w:val="18"/>
                <w:lang w:eastAsia="es-MX"/>
              </w:rPr>
            </w:pPr>
            <w:r w:rsidRPr="00B346FA">
              <w:rPr>
                <w:rFonts w:eastAsia="Times New Roman" w:cs="Calibri"/>
                <w:b/>
                <w:bCs/>
                <w:sz w:val="18"/>
                <w:szCs w:val="18"/>
                <w:lang w:eastAsia="es-MX"/>
              </w:rPr>
              <w:t>Nivel educativo</w:t>
            </w:r>
          </w:p>
        </w:tc>
        <w:tc>
          <w:tcPr>
            <w:tcW w:w="1949" w:type="dxa"/>
            <w:tcBorders>
              <w:left w:val="single" w:sz="4" w:space="0" w:color="auto"/>
              <w:bottom w:val="single" w:sz="18" w:space="0" w:color="8C3C67"/>
              <w:right w:val="single" w:sz="4" w:space="0" w:color="auto"/>
            </w:tcBorders>
            <w:shd w:val="clear" w:color="auto" w:fill="auto"/>
            <w:vAlign w:val="center"/>
            <w:hideMark/>
          </w:tcPr>
          <w:p w14:paraId="025E70CD" w14:textId="3A6C2DBA" w:rsidR="00175B81" w:rsidRPr="00B346FA" w:rsidRDefault="00175B81" w:rsidP="00B346FA">
            <w:pPr>
              <w:spacing w:after="0"/>
              <w:jc w:val="center"/>
              <w:rPr>
                <w:rFonts w:eastAsia="Times New Roman" w:cs="Calibri"/>
                <w:b/>
                <w:bCs/>
                <w:sz w:val="18"/>
                <w:szCs w:val="18"/>
                <w:lang w:eastAsia="es-MX"/>
              </w:rPr>
            </w:pPr>
            <w:r w:rsidRPr="00B346FA">
              <w:rPr>
                <w:rFonts w:eastAsia="Times New Roman" w:cs="Calibri"/>
                <w:b/>
                <w:bCs/>
                <w:sz w:val="18"/>
                <w:szCs w:val="18"/>
                <w:lang w:eastAsia="es-MX"/>
              </w:rPr>
              <w:t>Nombre del centro de trabajo</w:t>
            </w:r>
          </w:p>
        </w:tc>
        <w:tc>
          <w:tcPr>
            <w:tcW w:w="1260" w:type="dxa"/>
            <w:tcBorders>
              <w:left w:val="single" w:sz="4" w:space="0" w:color="auto"/>
              <w:bottom w:val="single" w:sz="18" w:space="0" w:color="8C3C67"/>
              <w:right w:val="single" w:sz="4" w:space="0" w:color="auto"/>
            </w:tcBorders>
            <w:shd w:val="clear" w:color="auto" w:fill="auto"/>
            <w:vAlign w:val="center"/>
            <w:hideMark/>
          </w:tcPr>
          <w:p w14:paraId="2BF8A194" w14:textId="77777777" w:rsidR="00175B81" w:rsidRPr="00B346FA" w:rsidRDefault="00175B81" w:rsidP="00B346FA">
            <w:pPr>
              <w:spacing w:after="0"/>
              <w:jc w:val="center"/>
              <w:rPr>
                <w:rFonts w:eastAsia="Times New Roman" w:cs="Calibri"/>
                <w:b/>
                <w:bCs/>
                <w:sz w:val="18"/>
                <w:szCs w:val="18"/>
                <w:lang w:eastAsia="es-MX"/>
              </w:rPr>
            </w:pPr>
            <w:r w:rsidRPr="00B346FA">
              <w:rPr>
                <w:rFonts w:eastAsia="Times New Roman" w:cs="Calibri"/>
                <w:b/>
                <w:bCs/>
                <w:sz w:val="18"/>
                <w:szCs w:val="18"/>
                <w:lang w:eastAsia="es-MX"/>
              </w:rPr>
              <w:t>Nombre de localidad</w:t>
            </w:r>
          </w:p>
        </w:tc>
        <w:tc>
          <w:tcPr>
            <w:tcW w:w="1217" w:type="dxa"/>
            <w:tcBorders>
              <w:left w:val="single" w:sz="4" w:space="0" w:color="auto"/>
              <w:bottom w:val="single" w:sz="18" w:space="0" w:color="8C3C67"/>
              <w:right w:val="single" w:sz="4" w:space="0" w:color="auto"/>
            </w:tcBorders>
            <w:shd w:val="clear" w:color="auto" w:fill="auto"/>
            <w:vAlign w:val="center"/>
            <w:hideMark/>
          </w:tcPr>
          <w:p w14:paraId="7C5B8341" w14:textId="77777777" w:rsidR="00175B81" w:rsidRPr="00B346FA" w:rsidRDefault="00175B81" w:rsidP="00B346FA">
            <w:pPr>
              <w:spacing w:after="0"/>
              <w:jc w:val="center"/>
              <w:rPr>
                <w:rFonts w:eastAsia="Times New Roman" w:cs="Calibri"/>
                <w:b/>
                <w:bCs/>
                <w:sz w:val="18"/>
                <w:szCs w:val="18"/>
                <w:lang w:eastAsia="es-MX"/>
              </w:rPr>
            </w:pPr>
            <w:r w:rsidRPr="00B346FA">
              <w:rPr>
                <w:rFonts w:eastAsia="Times New Roman" w:cs="Calibri"/>
                <w:b/>
                <w:bCs/>
                <w:sz w:val="18"/>
                <w:szCs w:val="18"/>
                <w:lang w:eastAsia="es-MX"/>
              </w:rPr>
              <w:t>Domicilio</w:t>
            </w:r>
          </w:p>
        </w:tc>
        <w:tc>
          <w:tcPr>
            <w:tcW w:w="952" w:type="dxa"/>
            <w:tcBorders>
              <w:left w:val="single" w:sz="4" w:space="0" w:color="auto"/>
              <w:bottom w:val="single" w:sz="18" w:space="0" w:color="8C3C67"/>
              <w:right w:val="single" w:sz="4" w:space="0" w:color="auto"/>
            </w:tcBorders>
            <w:shd w:val="clear" w:color="auto" w:fill="auto"/>
            <w:vAlign w:val="center"/>
            <w:hideMark/>
          </w:tcPr>
          <w:p w14:paraId="17F346FB" w14:textId="07DD5C65" w:rsidR="00175B81" w:rsidRPr="00B346FA" w:rsidRDefault="00175B81" w:rsidP="00B346FA">
            <w:pPr>
              <w:spacing w:after="0"/>
              <w:jc w:val="center"/>
              <w:rPr>
                <w:rFonts w:eastAsia="Times New Roman" w:cs="Calibri"/>
                <w:b/>
                <w:bCs/>
                <w:sz w:val="18"/>
                <w:szCs w:val="18"/>
                <w:lang w:eastAsia="es-MX"/>
              </w:rPr>
            </w:pPr>
            <w:r w:rsidRPr="007058A7">
              <w:rPr>
                <w:rFonts w:eastAsia="Times New Roman" w:cs="Calibri"/>
                <w:b/>
                <w:bCs/>
                <w:sz w:val="18"/>
                <w:szCs w:val="18"/>
                <w:lang w:eastAsia="es-MX"/>
              </w:rPr>
              <w:t>Alumnos totales</w:t>
            </w:r>
          </w:p>
        </w:tc>
        <w:tc>
          <w:tcPr>
            <w:tcW w:w="1003" w:type="dxa"/>
            <w:tcBorders>
              <w:left w:val="single" w:sz="4" w:space="0" w:color="auto"/>
              <w:bottom w:val="single" w:sz="18" w:space="0" w:color="8C3C67"/>
            </w:tcBorders>
            <w:shd w:val="clear" w:color="auto" w:fill="auto"/>
            <w:vAlign w:val="center"/>
            <w:hideMark/>
          </w:tcPr>
          <w:p w14:paraId="6D926899" w14:textId="69551CBA" w:rsidR="00175B81" w:rsidRPr="00B346FA" w:rsidRDefault="00175B81" w:rsidP="00B346FA">
            <w:pPr>
              <w:spacing w:after="0"/>
              <w:jc w:val="center"/>
              <w:rPr>
                <w:rFonts w:eastAsia="Times New Roman" w:cs="Calibri"/>
                <w:b/>
                <w:bCs/>
                <w:sz w:val="18"/>
                <w:szCs w:val="18"/>
                <w:lang w:eastAsia="es-MX"/>
              </w:rPr>
            </w:pPr>
            <w:r w:rsidRPr="007058A7">
              <w:rPr>
                <w:rFonts w:eastAsia="Times New Roman" w:cs="Calibri"/>
                <w:b/>
                <w:bCs/>
                <w:sz w:val="18"/>
                <w:szCs w:val="18"/>
                <w:lang w:eastAsia="es-MX"/>
              </w:rPr>
              <w:t>Docentes totales</w:t>
            </w:r>
          </w:p>
        </w:tc>
      </w:tr>
      <w:tr w:rsidR="00175B81" w:rsidRPr="007058A7" w14:paraId="0C0C61E0" w14:textId="77777777" w:rsidTr="006D40BA">
        <w:trPr>
          <w:trHeight w:val="379"/>
          <w:jc w:val="center"/>
        </w:trPr>
        <w:tc>
          <w:tcPr>
            <w:tcW w:w="1717" w:type="dxa"/>
            <w:tcBorders>
              <w:top w:val="single" w:sz="18" w:space="0" w:color="8C3C67"/>
              <w:right w:val="single" w:sz="4" w:space="0" w:color="auto"/>
            </w:tcBorders>
            <w:shd w:val="clear" w:color="auto" w:fill="auto"/>
            <w:vAlign w:val="center"/>
          </w:tcPr>
          <w:p w14:paraId="1753131E" w14:textId="04B90B7D"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Preescolar general</w:t>
            </w:r>
          </w:p>
        </w:tc>
        <w:tc>
          <w:tcPr>
            <w:tcW w:w="1949" w:type="dxa"/>
            <w:tcBorders>
              <w:top w:val="single" w:sz="18" w:space="0" w:color="8C3C67"/>
              <w:left w:val="single" w:sz="4" w:space="0" w:color="auto"/>
              <w:right w:val="single" w:sz="4" w:space="0" w:color="auto"/>
            </w:tcBorders>
            <w:shd w:val="clear" w:color="auto" w:fill="auto"/>
            <w:vAlign w:val="center"/>
            <w:hideMark/>
          </w:tcPr>
          <w:p w14:paraId="61046114" w14:textId="53A5B665"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Profa. Hermila Elvia Tamez</w:t>
            </w:r>
          </w:p>
        </w:tc>
        <w:tc>
          <w:tcPr>
            <w:tcW w:w="1260" w:type="dxa"/>
            <w:tcBorders>
              <w:top w:val="single" w:sz="18" w:space="0" w:color="8C3C67"/>
              <w:left w:val="single" w:sz="4" w:space="0" w:color="auto"/>
              <w:right w:val="single" w:sz="4" w:space="0" w:color="auto"/>
            </w:tcBorders>
            <w:shd w:val="clear" w:color="auto" w:fill="auto"/>
            <w:vAlign w:val="center"/>
            <w:hideMark/>
          </w:tcPr>
          <w:p w14:paraId="479C3A04" w14:textId="761F54D5"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La Capilla</w:t>
            </w:r>
          </w:p>
        </w:tc>
        <w:tc>
          <w:tcPr>
            <w:tcW w:w="1217" w:type="dxa"/>
            <w:tcBorders>
              <w:top w:val="single" w:sz="18" w:space="0" w:color="8C3C67"/>
              <w:left w:val="single" w:sz="4" w:space="0" w:color="auto"/>
              <w:right w:val="single" w:sz="4" w:space="0" w:color="auto"/>
            </w:tcBorders>
            <w:shd w:val="clear" w:color="auto" w:fill="auto"/>
            <w:vAlign w:val="center"/>
            <w:hideMark/>
          </w:tcPr>
          <w:p w14:paraId="4F6A775B" w14:textId="082D0C4A"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Ninguno</w:t>
            </w:r>
          </w:p>
        </w:tc>
        <w:tc>
          <w:tcPr>
            <w:tcW w:w="952" w:type="dxa"/>
            <w:tcBorders>
              <w:top w:val="single" w:sz="18" w:space="0" w:color="8C3C67"/>
              <w:left w:val="single" w:sz="4" w:space="0" w:color="auto"/>
              <w:right w:val="single" w:sz="4" w:space="0" w:color="auto"/>
            </w:tcBorders>
            <w:shd w:val="clear" w:color="auto" w:fill="auto"/>
            <w:vAlign w:val="center"/>
            <w:hideMark/>
          </w:tcPr>
          <w:p w14:paraId="16C3285A"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15</w:t>
            </w:r>
          </w:p>
        </w:tc>
        <w:tc>
          <w:tcPr>
            <w:tcW w:w="1003" w:type="dxa"/>
            <w:tcBorders>
              <w:top w:val="single" w:sz="18" w:space="0" w:color="8C3C67"/>
              <w:left w:val="single" w:sz="4" w:space="0" w:color="auto"/>
            </w:tcBorders>
            <w:shd w:val="clear" w:color="auto" w:fill="auto"/>
            <w:vAlign w:val="center"/>
            <w:hideMark/>
          </w:tcPr>
          <w:p w14:paraId="106A5FD8"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0</w:t>
            </w:r>
          </w:p>
        </w:tc>
      </w:tr>
      <w:tr w:rsidR="00175B81" w:rsidRPr="007058A7" w14:paraId="19D429A5" w14:textId="77777777" w:rsidTr="006D40BA">
        <w:trPr>
          <w:trHeight w:val="509"/>
          <w:jc w:val="center"/>
        </w:trPr>
        <w:tc>
          <w:tcPr>
            <w:tcW w:w="1717" w:type="dxa"/>
            <w:tcBorders>
              <w:right w:val="single" w:sz="4" w:space="0" w:color="auto"/>
            </w:tcBorders>
            <w:shd w:val="clear" w:color="auto" w:fill="auto"/>
            <w:vAlign w:val="center"/>
          </w:tcPr>
          <w:p w14:paraId="4EE7D67B" w14:textId="49FA6A70"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Primaria comunitaria</w:t>
            </w:r>
          </w:p>
        </w:tc>
        <w:tc>
          <w:tcPr>
            <w:tcW w:w="1949" w:type="dxa"/>
            <w:tcBorders>
              <w:left w:val="single" w:sz="4" w:space="0" w:color="auto"/>
              <w:right w:val="single" w:sz="4" w:space="0" w:color="auto"/>
            </w:tcBorders>
            <w:shd w:val="clear" w:color="auto" w:fill="auto"/>
            <w:vAlign w:val="center"/>
            <w:hideMark/>
          </w:tcPr>
          <w:p w14:paraId="52137C75" w14:textId="691111E1"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Primaria Comunitaria Rural</w:t>
            </w:r>
          </w:p>
        </w:tc>
        <w:tc>
          <w:tcPr>
            <w:tcW w:w="1260" w:type="dxa"/>
            <w:tcBorders>
              <w:left w:val="single" w:sz="4" w:space="0" w:color="auto"/>
              <w:right w:val="single" w:sz="4" w:space="0" w:color="auto"/>
            </w:tcBorders>
            <w:shd w:val="clear" w:color="auto" w:fill="auto"/>
            <w:vAlign w:val="center"/>
            <w:hideMark/>
          </w:tcPr>
          <w:p w14:paraId="3683751C" w14:textId="07455533"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Isla la Mano de León</w:t>
            </w:r>
          </w:p>
        </w:tc>
        <w:tc>
          <w:tcPr>
            <w:tcW w:w="1217" w:type="dxa"/>
            <w:tcBorders>
              <w:left w:val="single" w:sz="4" w:space="0" w:color="auto"/>
              <w:right w:val="single" w:sz="4" w:space="0" w:color="auto"/>
            </w:tcBorders>
            <w:shd w:val="clear" w:color="auto" w:fill="auto"/>
            <w:vAlign w:val="center"/>
            <w:hideMark/>
          </w:tcPr>
          <w:p w14:paraId="6C3072A2" w14:textId="64736EE8"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Ninguno</w:t>
            </w:r>
          </w:p>
        </w:tc>
        <w:tc>
          <w:tcPr>
            <w:tcW w:w="952" w:type="dxa"/>
            <w:tcBorders>
              <w:left w:val="single" w:sz="4" w:space="0" w:color="auto"/>
              <w:right w:val="single" w:sz="4" w:space="0" w:color="auto"/>
            </w:tcBorders>
            <w:shd w:val="clear" w:color="auto" w:fill="auto"/>
            <w:vAlign w:val="center"/>
            <w:hideMark/>
          </w:tcPr>
          <w:p w14:paraId="35DACD07"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10</w:t>
            </w:r>
          </w:p>
        </w:tc>
        <w:tc>
          <w:tcPr>
            <w:tcW w:w="1003" w:type="dxa"/>
            <w:tcBorders>
              <w:left w:val="single" w:sz="4" w:space="0" w:color="auto"/>
            </w:tcBorders>
            <w:shd w:val="clear" w:color="auto" w:fill="auto"/>
            <w:vAlign w:val="center"/>
            <w:hideMark/>
          </w:tcPr>
          <w:p w14:paraId="266BB5E9"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1</w:t>
            </w:r>
          </w:p>
        </w:tc>
      </w:tr>
      <w:tr w:rsidR="00175B81" w:rsidRPr="007058A7" w14:paraId="010C68FC" w14:textId="77777777" w:rsidTr="006D40BA">
        <w:trPr>
          <w:trHeight w:val="431"/>
          <w:jc w:val="center"/>
        </w:trPr>
        <w:tc>
          <w:tcPr>
            <w:tcW w:w="1717" w:type="dxa"/>
            <w:tcBorders>
              <w:right w:val="single" w:sz="4" w:space="0" w:color="auto"/>
            </w:tcBorders>
            <w:shd w:val="clear" w:color="auto" w:fill="auto"/>
            <w:vAlign w:val="center"/>
          </w:tcPr>
          <w:p w14:paraId="5FA66632" w14:textId="26D23516"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Telesecundaria</w:t>
            </w:r>
          </w:p>
        </w:tc>
        <w:tc>
          <w:tcPr>
            <w:tcW w:w="1949" w:type="dxa"/>
            <w:tcBorders>
              <w:left w:val="single" w:sz="4" w:space="0" w:color="auto"/>
              <w:right w:val="single" w:sz="4" w:space="0" w:color="auto"/>
            </w:tcBorders>
            <w:shd w:val="clear" w:color="auto" w:fill="auto"/>
            <w:vAlign w:val="center"/>
            <w:hideMark/>
          </w:tcPr>
          <w:p w14:paraId="7B4E637F" w14:textId="2F1BFC2F"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Profa. Marta Rita Prince Aguilera</w:t>
            </w:r>
          </w:p>
        </w:tc>
        <w:tc>
          <w:tcPr>
            <w:tcW w:w="1260" w:type="dxa"/>
            <w:tcBorders>
              <w:left w:val="single" w:sz="4" w:space="0" w:color="auto"/>
              <w:right w:val="single" w:sz="4" w:space="0" w:color="auto"/>
            </w:tcBorders>
            <w:shd w:val="clear" w:color="auto" w:fill="auto"/>
            <w:vAlign w:val="center"/>
            <w:hideMark/>
          </w:tcPr>
          <w:p w14:paraId="1D1B48F8" w14:textId="4767B689"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La Capilla</w:t>
            </w:r>
          </w:p>
        </w:tc>
        <w:tc>
          <w:tcPr>
            <w:tcW w:w="1217" w:type="dxa"/>
            <w:tcBorders>
              <w:left w:val="single" w:sz="4" w:space="0" w:color="auto"/>
              <w:right w:val="single" w:sz="4" w:space="0" w:color="auto"/>
            </w:tcBorders>
            <w:shd w:val="clear" w:color="auto" w:fill="auto"/>
            <w:vAlign w:val="center"/>
            <w:hideMark/>
          </w:tcPr>
          <w:p w14:paraId="3ACB0D23" w14:textId="3B72A188"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Ninguno</w:t>
            </w:r>
          </w:p>
        </w:tc>
        <w:tc>
          <w:tcPr>
            <w:tcW w:w="952" w:type="dxa"/>
            <w:tcBorders>
              <w:left w:val="single" w:sz="4" w:space="0" w:color="auto"/>
              <w:right w:val="single" w:sz="4" w:space="0" w:color="auto"/>
            </w:tcBorders>
            <w:shd w:val="clear" w:color="auto" w:fill="auto"/>
            <w:vAlign w:val="center"/>
            <w:hideMark/>
          </w:tcPr>
          <w:p w14:paraId="54F00BEE"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38</w:t>
            </w:r>
          </w:p>
        </w:tc>
        <w:tc>
          <w:tcPr>
            <w:tcW w:w="1003" w:type="dxa"/>
            <w:tcBorders>
              <w:left w:val="single" w:sz="4" w:space="0" w:color="auto"/>
            </w:tcBorders>
            <w:shd w:val="clear" w:color="auto" w:fill="auto"/>
            <w:vAlign w:val="center"/>
            <w:hideMark/>
          </w:tcPr>
          <w:p w14:paraId="2A37031B"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1</w:t>
            </w:r>
          </w:p>
        </w:tc>
      </w:tr>
      <w:tr w:rsidR="00175B81" w:rsidRPr="007058A7" w14:paraId="2E3A1689" w14:textId="77777777" w:rsidTr="006D40BA">
        <w:trPr>
          <w:trHeight w:val="254"/>
          <w:jc w:val="center"/>
        </w:trPr>
        <w:tc>
          <w:tcPr>
            <w:tcW w:w="1717" w:type="dxa"/>
            <w:tcBorders>
              <w:right w:val="single" w:sz="4" w:space="0" w:color="auto"/>
            </w:tcBorders>
            <w:shd w:val="clear" w:color="auto" w:fill="auto"/>
            <w:vAlign w:val="center"/>
          </w:tcPr>
          <w:p w14:paraId="0820D03D" w14:textId="694B6422"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Primaria general</w:t>
            </w:r>
          </w:p>
        </w:tc>
        <w:tc>
          <w:tcPr>
            <w:tcW w:w="1949" w:type="dxa"/>
            <w:tcBorders>
              <w:left w:val="single" w:sz="4" w:space="0" w:color="auto"/>
              <w:right w:val="single" w:sz="4" w:space="0" w:color="auto"/>
            </w:tcBorders>
            <w:shd w:val="clear" w:color="auto" w:fill="auto"/>
            <w:vAlign w:val="center"/>
            <w:hideMark/>
          </w:tcPr>
          <w:p w14:paraId="5424476A" w14:textId="0DAB852D"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Cadete Juan Escutia</w:t>
            </w:r>
          </w:p>
        </w:tc>
        <w:tc>
          <w:tcPr>
            <w:tcW w:w="1260" w:type="dxa"/>
            <w:tcBorders>
              <w:left w:val="single" w:sz="4" w:space="0" w:color="auto"/>
              <w:right w:val="single" w:sz="4" w:space="0" w:color="auto"/>
            </w:tcBorders>
            <w:shd w:val="clear" w:color="auto" w:fill="auto"/>
            <w:vAlign w:val="center"/>
            <w:hideMark/>
          </w:tcPr>
          <w:p w14:paraId="297AAF32" w14:textId="55933F8F"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La Capilla</w:t>
            </w:r>
          </w:p>
        </w:tc>
        <w:tc>
          <w:tcPr>
            <w:tcW w:w="1217" w:type="dxa"/>
            <w:tcBorders>
              <w:left w:val="single" w:sz="4" w:space="0" w:color="auto"/>
              <w:right w:val="single" w:sz="4" w:space="0" w:color="auto"/>
            </w:tcBorders>
            <w:shd w:val="clear" w:color="auto" w:fill="auto"/>
            <w:vAlign w:val="center"/>
            <w:hideMark/>
          </w:tcPr>
          <w:p w14:paraId="629FEA1A" w14:textId="37ABC3C9"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Ninguno</w:t>
            </w:r>
          </w:p>
        </w:tc>
        <w:tc>
          <w:tcPr>
            <w:tcW w:w="952" w:type="dxa"/>
            <w:tcBorders>
              <w:left w:val="single" w:sz="4" w:space="0" w:color="auto"/>
              <w:right w:val="single" w:sz="4" w:space="0" w:color="auto"/>
            </w:tcBorders>
            <w:shd w:val="clear" w:color="auto" w:fill="auto"/>
            <w:vAlign w:val="center"/>
            <w:hideMark/>
          </w:tcPr>
          <w:p w14:paraId="4924D830"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94</w:t>
            </w:r>
          </w:p>
        </w:tc>
        <w:tc>
          <w:tcPr>
            <w:tcW w:w="1003" w:type="dxa"/>
            <w:tcBorders>
              <w:left w:val="single" w:sz="4" w:space="0" w:color="auto"/>
            </w:tcBorders>
            <w:shd w:val="clear" w:color="auto" w:fill="auto"/>
            <w:vAlign w:val="center"/>
            <w:hideMark/>
          </w:tcPr>
          <w:p w14:paraId="5AEDC97D"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3</w:t>
            </w:r>
          </w:p>
        </w:tc>
      </w:tr>
      <w:tr w:rsidR="00175B81" w:rsidRPr="007058A7" w14:paraId="0AD748CC" w14:textId="77777777" w:rsidTr="006D40BA">
        <w:trPr>
          <w:trHeight w:val="413"/>
          <w:jc w:val="center"/>
        </w:trPr>
        <w:tc>
          <w:tcPr>
            <w:tcW w:w="1717" w:type="dxa"/>
            <w:tcBorders>
              <w:right w:val="single" w:sz="4" w:space="0" w:color="auto"/>
            </w:tcBorders>
            <w:shd w:val="clear" w:color="auto" w:fill="auto"/>
            <w:vAlign w:val="center"/>
          </w:tcPr>
          <w:p w14:paraId="7D0C55F8" w14:textId="0C4D4FB6"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Primaria comunitaria</w:t>
            </w:r>
          </w:p>
        </w:tc>
        <w:tc>
          <w:tcPr>
            <w:tcW w:w="1949" w:type="dxa"/>
            <w:tcBorders>
              <w:left w:val="single" w:sz="4" w:space="0" w:color="auto"/>
              <w:right w:val="single" w:sz="4" w:space="0" w:color="auto"/>
            </w:tcBorders>
            <w:shd w:val="clear" w:color="auto" w:fill="auto"/>
            <w:vAlign w:val="center"/>
            <w:hideMark/>
          </w:tcPr>
          <w:p w14:paraId="057F550C" w14:textId="6DE1732C"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Primaria Comunitaria Rural</w:t>
            </w:r>
          </w:p>
        </w:tc>
        <w:tc>
          <w:tcPr>
            <w:tcW w:w="1260" w:type="dxa"/>
            <w:tcBorders>
              <w:left w:val="single" w:sz="4" w:space="0" w:color="auto"/>
              <w:right w:val="single" w:sz="4" w:space="0" w:color="auto"/>
            </w:tcBorders>
            <w:shd w:val="clear" w:color="auto" w:fill="auto"/>
            <w:vAlign w:val="center"/>
            <w:hideMark/>
          </w:tcPr>
          <w:p w14:paraId="17B28D7F" w14:textId="47BFE0E1"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Isla la Fantasía</w:t>
            </w:r>
          </w:p>
        </w:tc>
        <w:tc>
          <w:tcPr>
            <w:tcW w:w="1217" w:type="dxa"/>
            <w:tcBorders>
              <w:left w:val="single" w:sz="4" w:space="0" w:color="auto"/>
              <w:right w:val="single" w:sz="4" w:space="0" w:color="auto"/>
            </w:tcBorders>
            <w:shd w:val="clear" w:color="auto" w:fill="auto"/>
            <w:vAlign w:val="center"/>
            <w:hideMark/>
          </w:tcPr>
          <w:p w14:paraId="37EAFAD5" w14:textId="5B0B6C80"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Calle Ejido Isla Fantasía Sur</w:t>
            </w:r>
          </w:p>
        </w:tc>
        <w:tc>
          <w:tcPr>
            <w:tcW w:w="952" w:type="dxa"/>
            <w:tcBorders>
              <w:left w:val="single" w:sz="4" w:space="0" w:color="auto"/>
              <w:right w:val="single" w:sz="4" w:space="0" w:color="auto"/>
            </w:tcBorders>
            <w:shd w:val="clear" w:color="auto" w:fill="auto"/>
            <w:vAlign w:val="center"/>
            <w:hideMark/>
          </w:tcPr>
          <w:p w14:paraId="0803AB80" w14:textId="77777777" w:rsidR="00175B81" w:rsidRPr="00B346FA" w:rsidRDefault="00175B81" w:rsidP="007058A7">
            <w:pPr>
              <w:spacing w:after="0"/>
              <w:jc w:val="center"/>
              <w:rPr>
                <w:rFonts w:eastAsia="Times New Roman" w:cs="Times New Roman"/>
                <w:sz w:val="18"/>
                <w:szCs w:val="18"/>
                <w:lang w:eastAsia="es-MX"/>
              </w:rPr>
            </w:pPr>
          </w:p>
        </w:tc>
        <w:tc>
          <w:tcPr>
            <w:tcW w:w="1003" w:type="dxa"/>
            <w:tcBorders>
              <w:left w:val="single" w:sz="4" w:space="0" w:color="auto"/>
            </w:tcBorders>
            <w:shd w:val="clear" w:color="auto" w:fill="auto"/>
            <w:vAlign w:val="center"/>
            <w:hideMark/>
          </w:tcPr>
          <w:p w14:paraId="21CFC866" w14:textId="77777777" w:rsidR="00175B81" w:rsidRPr="00B346FA" w:rsidRDefault="00175B81" w:rsidP="007058A7">
            <w:pPr>
              <w:spacing w:after="0"/>
              <w:jc w:val="center"/>
              <w:rPr>
                <w:rFonts w:eastAsia="Times New Roman" w:cs="Times New Roman"/>
                <w:sz w:val="18"/>
                <w:szCs w:val="18"/>
                <w:lang w:eastAsia="es-MX"/>
              </w:rPr>
            </w:pPr>
          </w:p>
        </w:tc>
      </w:tr>
      <w:tr w:rsidR="00175B81" w:rsidRPr="007058A7" w14:paraId="77DA758D" w14:textId="77777777" w:rsidTr="006D40BA">
        <w:trPr>
          <w:trHeight w:val="533"/>
          <w:jc w:val="center"/>
        </w:trPr>
        <w:tc>
          <w:tcPr>
            <w:tcW w:w="1717" w:type="dxa"/>
            <w:tcBorders>
              <w:right w:val="single" w:sz="4" w:space="0" w:color="auto"/>
            </w:tcBorders>
            <w:shd w:val="clear" w:color="auto" w:fill="auto"/>
            <w:vAlign w:val="center"/>
          </w:tcPr>
          <w:p w14:paraId="1FCCD916" w14:textId="0CF7A70D"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Telesecundaria</w:t>
            </w:r>
          </w:p>
        </w:tc>
        <w:tc>
          <w:tcPr>
            <w:tcW w:w="1949" w:type="dxa"/>
            <w:tcBorders>
              <w:left w:val="single" w:sz="4" w:space="0" w:color="auto"/>
              <w:right w:val="single" w:sz="4" w:space="0" w:color="auto"/>
            </w:tcBorders>
            <w:shd w:val="clear" w:color="auto" w:fill="auto"/>
            <w:vAlign w:val="center"/>
            <w:hideMark/>
          </w:tcPr>
          <w:p w14:paraId="001081BF" w14:textId="5D4AF604"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Guadalupe Mainero</w:t>
            </w:r>
          </w:p>
        </w:tc>
        <w:tc>
          <w:tcPr>
            <w:tcW w:w="1260" w:type="dxa"/>
            <w:tcBorders>
              <w:left w:val="single" w:sz="4" w:space="0" w:color="auto"/>
              <w:right w:val="single" w:sz="4" w:space="0" w:color="auto"/>
            </w:tcBorders>
            <w:shd w:val="clear" w:color="auto" w:fill="auto"/>
            <w:vAlign w:val="center"/>
            <w:hideMark/>
          </w:tcPr>
          <w:p w14:paraId="50A34ED9" w14:textId="69B85318"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Las Higuerillas</w:t>
            </w:r>
          </w:p>
        </w:tc>
        <w:tc>
          <w:tcPr>
            <w:tcW w:w="1217" w:type="dxa"/>
            <w:tcBorders>
              <w:left w:val="single" w:sz="4" w:space="0" w:color="auto"/>
              <w:right w:val="single" w:sz="4" w:space="0" w:color="auto"/>
            </w:tcBorders>
            <w:shd w:val="clear" w:color="auto" w:fill="auto"/>
            <w:vAlign w:val="center"/>
            <w:hideMark/>
          </w:tcPr>
          <w:p w14:paraId="2414C169" w14:textId="395E6C41"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 xml:space="preserve">Carretera Estatal </w:t>
            </w:r>
            <w:r>
              <w:rPr>
                <w:rFonts w:eastAsia="Times New Roman" w:cs="Calibri"/>
                <w:color w:val="000000"/>
                <w:sz w:val="18"/>
                <w:szCs w:val="18"/>
                <w:lang w:eastAsia="es-MX"/>
              </w:rPr>
              <w:t xml:space="preserve"># </w:t>
            </w:r>
            <w:r w:rsidRPr="007058A7">
              <w:rPr>
                <w:rFonts w:eastAsia="Times New Roman" w:cs="Calibri"/>
                <w:color w:val="000000"/>
                <w:sz w:val="18"/>
                <w:szCs w:val="18"/>
                <w:lang w:eastAsia="es-MX"/>
              </w:rPr>
              <w:t>57</w:t>
            </w:r>
          </w:p>
        </w:tc>
        <w:tc>
          <w:tcPr>
            <w:tcW w:w="952" w:type="dxa"/>
            <w:tcBorders>
              <w:left w:val="single" w:sz="4" w:space="0" w:color="auto"/>
              <w:right w:val="single" w:sz="4" w:space="0" w:color="auto"/>
            </w:tcBorders>
            <w:shd w:val="clear" w:color="auto" w:fill="auto"/>
            <w:vAlign w:val="center"/>
            <w:hideMark/>
          </w:tcPr>
          <w:p w14:paraId="622C656E"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147</w:t>
            </w:r>
          </w:p>
        </w:tc>
        <w:tc>
          <w:tcPr>
            <w:tcW w:w="1003" w:type="dxa"/>
            <w:tcBorders>
              <w:left w:val="single" w:sz="4" w:space="0" w:color="auto"/>
            </w:tcBorders>
            <w:shd w:val="clear" w:color="auto" w:fill="auto"/>
            <w:vAlign w:val="center"/>
            <w:hideMark/>
          </w:tcPr>
          <w:p w14:paraId="2DC8074D"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8</w:t>
            </w:r>
          </w:p>
        </w:tc>
      </w:tr>
      <w:tr w:rsidR="00175B81" w:rsidRPr="007058A7" w14:paraId="5C888B98" w14:textId="77777777" w:rsidTr="006D40BA">
        <w:trPr>
          <w:trHeight w:val="429"/>
          <w:jc w:val="center"/>
        </w:trPr>
        <w:tc>
          <w:tcPr>
            <w:tcW w:w="1717" w:type="dxa"/>
            <w:tcBorders>
              <w:right w:val="single" w:sz="4" w:space="0" w:color="auto"/>
            </w:tcBorders>
            <w:shd w:val="clear" w:color="auto" w:fill="auto"/>
            <w:vAlign w:val="center"/>
          </w:tcPr>
          <w:p w14:paraId="6EB94463" w14:textId="153A2E50"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Inicial General indígena</w:t>
            </w:r>
          </w:p>
        </w:tc>
        <w:tc>
          <w:tcPr>
            <w:tcW w:w="1949" w:type="dxa"/>
            <w:tcBorders>
              <w:left w:val="single" w:sz="4" w:space="0" w:color="auto"/>
              <w:right w:val="single" w:sz="4" w:space="0" w:color="auto"/>
            </w:tcBorders>
            <w:shd w:val="clear" w:color="auto" w:fill="auto"/>
            <w:vAlign w:val="center"/>
            <w:hideMark/>
          </w:tcPr>
          <w:p w14:paraId="12DCA44D" w14:textId="10B0EE79"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Preescolar Comunitario Rural</w:t>
            </w:r>
          </w:p>
        </w:tc>
        <w:tc>
          <w:tcPr>
            <w:tcW w:w="1260" w:type="dxa"/>
            <w:tcBorders>
              <w:left w:val="single" w:sz="4" w:space="0" w:color="auto"/>
              <w:right w:val="single" w:sz="4" w:space="0" w:color="auto"/>
            </w:tcBorders>
            <w:shd w:val="clear" w:color="auto" w:fill="auto"/>
            <w:vAlign w:val="center"/>
            <w:hideMark/>
          </w:tcPr>
          <w:p w14:paraId="2DA3CCEA" w14:textId="3AE20824"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Isla la Mano de León</w:t>
            </w:r>
          </w:p>
        </w:tc>
        <w:tc>
          <w:tcPr>
            <w:tcW w:w="1217" w:type="dxa"/>
            <w:tcBorders>
              <w:left w:val="single" w:sz="4" w:space="0" w:color="auto"/>
              <w:right w:val="single" w:sz="4" w:space="0" w:color="auto"/>
            </w:tcBorders>
            <w:shd w:val="clear" w:color="auto" w:fill="auto"/>
            <w:vAlign w:val="center"/>
            <w:hideMark/>
          </w:tcPr>
          <w:p w14:paraId="7FF8E892" w14:textId="604E4C0E"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Ninguno</w:t>
            </w:r>
          </w:p>
        </w:tc>
        <w:tc>
          <w:tcPr>
            <w:tcW w:w="952" w:type="dxa"/>
            <w:tcBorders>
              <w:left w:val="single" w:sz="4" w:space="0" w:color="auto"/>
              <w:right w:val="single" w:sz="4" w:space="0" w:color="auto"/>
            </w:tcBorders>
            <w:shd w:val="clear" w:color="auto" w:fill="auto"/>
            <w:vAlign w:val="center"/>
            <w:hideMark/>
          </w:tcPr>
          <w:p w14:paraId="7FD613A9"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6</w:t>
            </w:r>
          </w:p>
        </w:tc>
        <w:tc>
          <w:tcPr>
            <w:tcW w:w="1003" w:type="dxa"/>
            <w:tcBorders>
              <w:left w:val="single" w:sz="4" w:space="0" w:color="auto"/>
            </w:tcBorders>
            <w:shd w:val="clear" w:color="auto" w:fill="auto"/>
            <w:vAlign w:val="center"/>
            <w:hideMark/>
          </w:tcPr>
          <w:p w14:paraId="2884276E"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1</w:t>
            </w:r>
          </w:p>
        </w:tc>
      </w:tr>
      <w:tr w:rsidR="00175B81" w:rsidRPr="007058A7" w14:paraId="7633CAC8" w14:textId="77777777" w:rsidTr="006D40BA">
        <w:trPr>
          <w:trHeight w:val="407"/>
          <w:jc w:val="center"/>
        </w:trPr>
        <w:tc>
          <w:tcPr>
            <w:tcW w:w="1717" w:type="dxa"/>
            <w:tcBorders>
              <w:right w:val="single" w:sz="4" w:space="0" w:color="auto"/>
            </w:tcBorders>
            <w:shd w:val="clear" w:color="auto" w:fill="auto"/>
            <w:vAlign w:val="center"/>
          </w:tcPr>
          <w:p w14:paraId="06F7D84F" w14:textId="78142D3D"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Secundaria comunitaria</w:t>
            </w:r>
          </w:p>
        </w:tc>
        <w:tc>
          <w:tcPr>
            <w:tcW w:w="1949" w:type="dxa"/>
            <w:tcBorders>
              <w:left w:val="single" w:sz="4" w:space="0" w:color="auto"/>
              <w:right w:val="single" w:sz="4" w:space="0" w:color="auto"/>
            </w:tcBorders>
            <w:shd w:val="clear" w:color="auto" w:fill="auto"/>
            <w:vAlign w:val="center"/>
            <w:hideMark/>
          </w:tcPr>
          <w:p w14:paraId="7D602D2B" w14:textId="54817F27"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Secundaria Comunitaria Rural</w:t>
            </w:r>
          </w:p>
        </w:tc>
        <w:tc>
          <w:tcPr>
            <w:tcW w:w="1260" w:type="dxa"/>
            <w:tcBorders>
              <w:left w:val="single" w:sz="4" w:space="0" w:color="auto"/>
              <w:right w:val="single" w:sz="4" w:space="0" w:color="auto"/>
            </w:tcBorders>
            <w:shd w:val="clear" w:color="auto" w:fill="auto"/>
            <w:vAlign w:val="center"/>
            <w:hideMark/>
          </w:tcPr>
          <w:p w14:paraId="10510748" w14:textId="5F71051A"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Isla la Mano de León</w:t>
            </w:r>
          </w:p>
        </w:tc>
        <w:tc>
          <w:tcPr>
            <w:tcW w:w="1217" w:type="dxa"/>
            <w:tcBorders>
              <w:left w:val="single" w:sz="4" w:space="0" w:color="auto"/>
              <w:right w:val="single" w:sz="4" w:space="0" w:color="auto"/>
            </w:tcBorders>
            <w:shd w:val="clear" w:color="auto" w:fill="auto"/>
            <w:vAlign w:val="center"/>
            <w:hideMark/>
          </w:tcPr>
          <w:p w14:paraId="0F911D9D" w14:textId="36C8A1F5"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Ninguno</w:t>
            </w:r>
          </w:p>
        </w:tc>
        <w:tc>
          <w:tcPr>
            <w:tcW w:w="952" w:type="dxa"/>
            <w:tcBorders>
              <w:left w:val="single" w:sz="4" w:space="0" w:color="auto"/>
              <w:right w:val="single" w:sz="4" w:space="0" w:color="auto"/>
            </w:tcBorders>
            <w:shd w:val="clear" w:color="auto" w:fill="auto"/>
            <w:vAlign w:val="center"/>
            <w:hideMark/>
          </w:tcPr>
          <w:p w14:paraId="43BEAF8A"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6</w:t>
            </w:r>
          </w:p>
        </w:tc>
        <w:tc>
          <w:tcPr>
            <w:tcW w:w="1003" w:type="dxa"/>
            <w:tcBorders>
              <w:left w:val="single" w:sz="4" w:space="0" w:color="auto"/>
            </w:tcBorders>
            <w:shd w:val="clear" w:color="auto" w:fill="auto"/>
            <w:vAlign w:val="center"/>
            <w:hideMark/>
          </w:tcPr>
          <w:p w14:paraId="3ADCAB51"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1</w:t>
            </w:r>
          </w:p>
        </w:tc>
      </w:tr>
      <w:tr w:rsidR="00175B81" w:rsidRPr="007058A7" w14:paraId="1D8B048D" w14:textId="77777777" w:rsidTr="006D40BA">
        <w:trPr>
          <w:trHeight w:val="669"/>
          <w:jc w:val="center"/>
        </w:trPr>
        <w:tc>
          <w:tcPr>
            <w:tcW w:w="1717" w:type="dxa"/>
            <w:tcBorders>
              <w:right w:val="single" w:sz="4" w:space="0" w:color="auto"/>
            </w:tcBorders>
            <w:shd w:val="clear" w:color="auto" w:fill="auto"/>
            <w:vAlign w:val="center"/>
          </w:tcPr>
          <w:p w14:paraId="314578A2" w14:textId="22BC9A43"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Primaria General</w:t>
            </w:r>
          </w:p>
        </w:tc>
        <w:tc>
          <w:tcPr>
            <w:tcW w:w="1949" w:type="dxa"/>
            <w:tcBorders>
              <w:left w:val="single" w:sz="4" w:space="0" w:color="auto"/>
              <w:right w:val="single" w:sz="4" w:space="0" w:color="auto"/>
            </w:tcBorders>
            <w:shd w:val="clear" w:color="auto" w:fill="auto"/>
            <w:vAlign w:val="center"/>
            <w:hideMark/>
          </w:tcPr>
          <w:p w14:paraId="3BF74534" w14:textId="6D31F9B5"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Gral. Ignacio Zaragoza</w:t>
            </w:r>
          </w:p>
        </w:tc>
        <w:tc>
          <w:tcPr>
            <w:tcW w:w="1260" w:type="dxa"/>
            <w:tcBorders>
              <w:left w:val="single" w:sz="4" w:space="0" w:color="auto"/>
              <w:right w:val="single" w:sz="4" w:space="0" w:color="auto"/>
            </w:tcBorders>
            <w:shd w:val="clear" w:color="auto" w:fill="auto"/>
            <w:vAlign w:val="center"/>
            <w:hideMark/>
          </w:tcPr>
          <w:p w14:paraId="0F597F14" w14:textId="1E6ECD77"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Las Higuerillas</w:t>
            </w:r>
          </w:p>
        </w:tc>
        <w:tc>
          <w:tcPr>
            <w:tcW w:w="1217" w:type="dxa"/>
            <w:tcBorders>
              <w:left w:val="single" w:sz="4" w:space="0" w:color="auto"/>
              <w:right w:val="single" w:sz="4" w:space="0" w:color="auto"/>
            </w:tcBorders>
            <w:shd w:val="clear" w:color="auto" w:fill="auto"/>
            <w:vAlign w:val="center"/>
            <w:hideMark/>
          </w:tcPr>
          <w:p w14:paraId="776CC973" w14:textId="197ADD3F"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 xml:space="preserve">Carretera Estatal </w:t>
            </w:r>
            <w:r>
              <w:rPr>
                <w:rFonts w:eastAsia="Times New Roman" w:cs="Calibri"/>
                <w:color w:val="000000"/>
                <w:sz w:val="18"/>
                <w:szCs w:val="18"/>
                <w:lang w:eastAsia="es-MX"/>
              </w:rPr>
              <w:t xml:space="preserve"># </w:t>
            </w:r>
            <w:r w:rsidRPr="007058A7">
              <w:rPr>
                <w:rFonts w:eastAsia="Times New Roman" w:cs="Calibri"/>
                <w:color w:val="000000"/>
                <w:sz w:val="18"/>
                <w:szCs w:val="18"/>
                <w:lang w:eastAsia="es-MX"/>
              </w:rPr>
              <w:t>57</w:t>
            </w:r>
          </w:p>
        </w:tc>
        <w:tc>
          <w:tcPr>
            <w:tcW w:w="952" w:type="dxa"/>
            <w:tcBorders>
              <w:left w:val="single" w:sz="4" w:space="0" w:color="auto"/>
              <w:right w:val="single" w:sz="4" w:space="0" w:color="auto"/>
            </w:tcBorders>
            <w:shd w:val="clear" w:color="auto" w:fill="auto"/>
            <w:vAlign w:val="center"/>
            <w:hideMark/>
          </w:tcPr>
          <w:p w14:paraId="290636CD"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345</w:t>
            </w:r>
          </w:p>
        </w:tc>
        <w:tc>
          <w:tcPr>
            <w:tcW w:w="1003" w:type="dxa"/>
            <w:tcBorders>
              <w:left w:val="single" w:sz="4" w:space="0" w:color="auto"/>
            </w:tcBorders>
            <w:shd w:val="clear" w:color="auto" w:fill="auto"/>
            <w:vAlign w:val="center"/>
            <w:hideMark/>
          </w:tcPr>
          <w:p w14:paraId="4757B123"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12</w:t>
            </w:r>
          </w:p>
        </w:tc>
      </w:tr>
      <w:tr w:rsidR="00175B81" w:rsidRPr="007058A7" w14:paraId="0153DFC2" w14:textId="77777777" w:rsidTr="006D40BA">
        <w:trPr>
          <w:trHeight w:val="551"/>
          <w:jc w:val="center"/>
        </w:trPr>
        <w:tc>
          <w:tcPr>
            <w:tcW w:w="1717" w:type="dxa"/>
            <w:tcBorders>
              <w:right w:val="single" w:sz="4" w:space="0" w:color="auto"/>
            </w:tcBorders>
            <w:shd w:val="clear" w:color="auto" w:fill="auto"/>
            <w:vAlign w:val="center"/>
          </w:tcPr>
          <w:p w14:paraId="7C44E76F" w14:textId="15145768"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Inicial General Indígena</w:t>
            </w:r>
          </w:p>
        </w:tc>
        <w:tc>
          <w:tcPr>
            <w:tcW w:w="1949" w:type="dxa"/>
            <w:tcBorders>
              <w:left w:val="single" w:sz="4" w:space="0" w:color="auto"/>
              <w:right w:val="single" w:sz="4" w:space="0" w:color="auto"/>
            </w:tcBorders>
            <w:shd w:val="clear" w:color="auto" w:fill="auto"/>
            <w:vAlign w:val="center"/>
            <w:hideMark/>
          </w:tcPr>
          <w:p w14:paraId="793A4566" w14:textId="291E5379"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Preescolar Comunitario Rural</w:t>
            </w:r>
          </w:p>
        </w:tc>
        <w:tc>
          <w:tcPr>
            <w:tcW w:w="1260" w:type="dxa"/>
            <w:tcBorders>
              <w:left w:val="single" w:sz="4" w:space="0" w:color="auto"/>
              <w:right w:val="single" w:sz="4" w:space="0" w:color="auto"/>
            </w:tcBorders>
            <w:shd w:val="clear" w:color="auto" w:fill="auto"/>
            <w:vAlign w:val="center"/>
            <w:hideMark/>
          </w:tcPr>
          <w:p w14:paraId="7CF17D60" w14:textId="2645DD6B"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Isla la Fantasía</w:t>
            </w:r>
          </w:p>
        </w:tc>
        <w:tc>
          <w:tcPr>
            <w:tcW w:w="1217" w:type="dxa"/>
            <w:tcBorders>
              <w:left w:val="single" w:sz="4" w:space="0" w:color="auto"/>
              <w:right w:val="single" w:sz="4" w:space="0" w:color="auto"/>
            </w:tcBorders>
            <w:shd w:val="clear" w:color="auto" w:fill="auto"/>
            <w:vAlign w:val="center"/>
            <w:hideMark/>
          </w:tcPr>
          <w:p w14:paraId="5763D751" w14:textId="347C4221"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Ejido Isla Fantasía Sur</w:t>
            </w:r>
          </w:p>
        </w:tc>
        <w:tc>
          <w:tcPr>
            <w:tcW w:w="952" w:type="dxa"/>
            <w:tcBorders>
              <w:left w:val="single" w:sz="4" w:space="0" w:color="auto"/>
              <w:right w:val="single" w:sz="4" w:space="0" w:color="auto"/>
            </w:tcBorders>
            <w:shd w:val="clear" w:color="auto" w:fill="auto"/>
            <w:vAlign w:val="center"/>
            <w:hideMark/>
          </w:tcPr>
          <w:p w14:paraId="0409404D" w14:textId="77777777" w:rsidR="00175B81" w:rsidRPr="00B346FA" w:rsidRDefault="00175B81" w:rsidP="007058A7">
            <w:pPr>
              <w:spacing w:after="0"/>
              <w:jc w:val="center"/>
              <w:rPr>
                <w:rFonts w:eastAsia="Times New Roman" w:cs="Times New Roman"/>
                <w:sz w:val="18"/>
                <w:szCs w:val="18"/>
                <w:lang w:eastAsia="es-MX"/>
              </w:rPr>
            </w:pPr>
          </w:p>
        </w:tc>
        <w:tc>
          <w:tcPr>
            <w:tcW w:w="1003" w:type="dxa"/>
            <w:tcBorders>
              <w:left w:val="single" w:sz="4" w:space="0" w:color="auto"/>
            </w:tcBorders>
            <w:shd w:val="clear" w:color="auto" w:fill="auto"/>
            <w:vAlign w:val="center"/>
            <w:hideMark/>
          </w:tcPr>
          <w:p w14:paraId="2755105A" w14:textId="77777777" w:rsidR="00175B81" w:rsidRPr="00B346FA" w:rsidRDefault="00175B81" w:rsidP="007058A7">
            <w:pPr>
              <w:spacing w:after="0"/>
              <w:jc w:val="center"/>
              <w:rPr>
                <w:rFonts w:eastAsia="Times New Roman" w:cs="Times New Roman"/>
                <w:sz w:val="18"/>
                <w:szCs w:val="18"/>
                <w:lang w:eastAsia="es-MX"/>
              </w:rPr>
            </w:pPr>
          </w:p>
        </w:tc>
      </w:tr>
      <w:tr w:rsidR="00175B81" w:rsidRPr="007058A7" w14:paraId="52EA75A3" w14:textId="77777777" w:rsidTr="006D40BA">
        <w:trPr>
          <w:trHeight w:val="431"/>
          <w:jc w:val="center"/>
        </w:trPr>
        <w:tc>
          <w:tcPr>
            <w:tcW w:w="1717" w:type="dxa"/>
            <w:tcBorders>
              <w:right w:val="single" w:sz="4" w:space="0" w:color="auto"/>
            </w:tcBorders>
            <w:shd w:val="clear" w:color="auto" w:fill="auto"/>
            <w:vAlign w:val="center"/>
          </w:tcPr>
          <w:p w14:paraId="23FFCC84" w14:textId="423896A9"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Bachillerato General</w:t>
            </w:r>
          </w:p>
        </w:tc>
        <w:tc>
          <w:tcPr>
            <w:tcW w:w="1949" w:type="dxa"/>
            <w:tcBorders>
              <w:left w:val="single" w:sz="4" w:space="0" w:color="auto"/>
              <w:right w:val="single" w:sz="4" w:space="0" w:color="auto"/>
            </w:tcBorders>
            <w:shd w:val="clear" w:color="auto" w:fill="auto"/>
            <w:vAlign w:val="center"/>
            <w:hideMark/>
          </w:tcPr>
          <w:p w14:paraId="09BBC5F5" w14:textId="22D908A8"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Educación Media Superior A Distancia</w:t>
            </w:r>
          </w:p>
        </w:tc>
        <w:tc>
          <w:tcPr>
            <w:tcW w:w="1260" w:type="dxa"/>
            <w:tcBorders>
              <w:left w:val="single" w:sz="4" w:space="0" w:color="auto"/>
              <w:right w:val="single" w:sz="4" w:space="0" w:color="auto"/>
            </w:tcBorders>
            <w:shd w:val="clear" w:color="auto" w:fill="auto"/>
            <w:vAlign w:val="center"/>
            <w:hideMark/>
          </w:tcPr>
          <w:p w14:paraId="2F14615C" w14:textId="34990F5E"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Las Higuerillas</w:t>
            </w:r>
          </w:p>
        </w:tc>
        <w:tc>
          <w:tcPr>
            <w:tcW w:w="1217" w:type="dxa"/>
            <w:tcBorders>
              <w:left w:val="single" w:sz="4" w:space="0" w:color="auto"/>
              <w:right w:val="single" w:sz="4" w:space="0" w:color="auto"/>
            </w:tcBorders>
            <w:shd w:val="clear" w:color="auto" w:fill="auto"/>
            <w:vAlign w:val="center"/>
            <w:hideMark/>
          </w:tcPr>
          <w:p w14:paraId="3BE7D1CD" w14:textId="31ECB727"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Ninguno</w:t>
            </w:r>
          </w:p>
        </w:tc>
        <w:tc>
          <w:tcPr>
            <w:tcW w:w="952" w:type="dxa"/>
            <w:tcBorders>
              <w:left w:val="single" w:sz="4" w:space="0" w:color="auto"/>
              <w:right w:val="single" w:sz="4" w:space="0" w:color="auto"/>
            </w:tcBorders>
            <w:shd w:val="clear" w:color="auto" w:fill="auto"/>
            <w:vAlign w:val="center"/>
            <w:hideMark/>
          </w:tcPr>
          <w:p w14:paraId="27997DC7" w14:textId="77777777" w:rsidR="00175B81" w:rsidRPr="00B346FA" w:rsidRDefault="00175B81" w:rsidP="007058A7">
            <w:pPr>
              <w:spacing w:after="0"/>
              <w:jc w:val="center"/>
              <w:rPr>
                <w:rFonts w:eastAsia="Times New Roman" w:cs="Times New Roman"/>
                <w:sz w:val="18"/>
                <w:szCs w:val="18"/>
                <w:lang w:eastAsia="es-MX"/>
              </w:rPr>
            </w:pPr>
          </w:p>
        </w:tc>
        <w:tc>
          <w:tcPr>
            <w:tcW w:w="1003" w:type="dxa"/>
            <w:tcBorders>
              <w:left w:val="single" w:sz="4" w:space="0" w:color="auto"/>
            </w:tcBorders>
            <w:shd w:val="clear" w:color="auto" w:fill="auto"/>
            <w:vAlign w:val="center"/>
            <w:hideMark/>
          </w:tcPr>
          <w:p w14:paraId="07D880FB" w14:textId="77777777" w:rsidR="00175B81" w:rsidRPr="00B346FA" w:rsidRDefault="00175B81" w:rsidP="007058A7">
            <w:pPr>
              <w:spacing w:after="0"/>
              <w:jc w:val="center"/>
              <w:rPr>
                <w:rFonts w:eastAsia="Times New Roman" w:cs="Times New Roman"/>
                <w:sz w:val="18"/>
                <w:szCs w:val="18"/>
                <w:lang w:eastAsia="es-MX"/>
              </w:rPr>
            </w:pPr>
          </w:p>
        </w:tc>
      </w:tr>
      <w:tr w:rsidR="00175B81" w:rsidRPr="007058A7" w14:paraId="1FE83058" w14:textId="77777777" w:rsidTr="006D40BA">
        <w:trPr>
          <w:trHeight w:val="537"/>
          <w:jc w:val="center"/>
        </w:trPr>
        <w:tc>
          <w:tcPr>
            <w:tcW w:w="1717" w:type="dxa"/>
            <w:tcBorders>
              <w:right w:val="single" w:sz="4" w:space="0" w:color="auto"/>
            </w:tcBorders>
            <w:shd w:val="clear" w:color="auto" w:fill="auto"/>
            <w:vAlign w:val="center"/>
          </w:tcPr>
          <w:p w14:paraId="1DFA7675" w14:textId="511E965B" w:rsidR="00175B81" w:rsidRPr="007058A7"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Preescolar General</w:t>
            </w:r>
          </w:p>
        </w:tc>
        <w:tc>
          <w:tcPr>
            <w:tcW w:w="1949" w:type="dxa"/>
            <w:tcBorders>
              <w:left w:val="single" w:sz="4" w:space="0" w:color="auto"/>
              <w:right w:val="single" w:sz="4" w:space="0" w:color="auto"/>
            </w:tcBorders>
            <w:shd w:val="clear" w:color="auto" w:fill="auto"/>
            <w:vAlign w:val="center"/>
            <w:hideMark/>
          </w:tcPr>
          <w:p w14:paraId="07AFC536" w14:textId="32D1B12E"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Gregorio Torres Quintero</w:t>
            </w:r>
          </w:p>
        </w:tc>
        <w:tc>
          <w:tcPr>
            <w:tcW w:w="1260" w:type="dxa"/>
            <w:tcBorders>
              <w:left w:val="single" w:sz="4" w:space="0" w:color="auto"/>
              <w:right w:val="single" w:sz="4" w:space="0" w:color="auto"/>
            </w:tcBorders>
            <w:shd w:val="clear" w:color="auto" w:fill="auto"/>
            <w:vAlign w:val="center"/>
            <w:hideMark/>
          </w:tcPr>
          <w:p w14:paraId="7D372BF9" w14:textId="706D78D0"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Las Higuerillas</w:t>
            </w:r>
          </w:p>
        </w:tc>
        <w:tc>
          <w:tcPr>
            <w:tcW w:w="1217" w:type="dxa"/>
            <w:tcBorders>
              <w:left w:val="single" w:sz="4" w:space="0" w:color="auto"/>
              <w:right w:val="single" w:sz="4" w:space="0" w:color="auto"/>
            </w:tcBorders>
            <w:shd w:val="clear" w:color="auto" w:fill="auto"/>
            <w:vAlign w:val="center"/>
            <w:hideMark/>
          </w:tcPr>
          <w:p w14:paraId="489EED69" w14:textId="263C810E" w:rsidR="00175B81" w:rsidRPr="00B346FA" w:rsidRDefault="00175B81" w:rsidP="007058A7">
            <w:pPr>
              <w:spacing w:after="0"/>
              <w:jc w:val="left"/>
              <w:rPr>
                <w:rFonts w:eastAsia="Times New Roman" w:cs="Calibri"/>
                <w:color w:val="000000"/>
                <w:sz w:val="18"/>
                <w:szCs w:val="18"/>
                <w:lang w:eastAsia="es-MX"/>
              </w:rPr>
            </w:pPr>
            <w:r w:rsidRPr="007058A7">
              <w:rPr>
                <w:rFonts w:eastAsia="Times New Roman" w:cs="Calibri"/>
                <w:color w:val="000000"/>
                <w:sz w:val="18"/>
                <w:szCs w:val="18"/>
                <w:lang w:eastAsia="es-MX"/>
              </w:rPr>
              <w:t xml:space="preserve">Carretera Estatal </w:t>
            </w:r>
            <w:r>
              <w:rPr>
                <w:rFonts w:eastAsia="Times New Roman" w:cs="Calibri"/>
                <w:color w:val="000000"/>
                <w:sz w:val="18"/>
                <w:szCs w:val="18"/>
                <w:lang w:eastAsia="es-MX"/>
              </w:rPr>
              <w:t>#</w:t>
            </w:r>
            <w:r w:rsidRPr="007058A7">
              <w:rPr>
                <w:rFonts w:eastAsia="Times New Roman" w:cs="Calibri"/>
                <w:color w:val="000000"/>
                <w:sz w:val="18"/>
                <w:szCs w:val="18"/>
                <w:lang w:eastAsia="es-MX"/>
              </w:rPr>
              <w:t xml:space="preserve"> 57</w:t>
            </w:r>
          </w:p>
        </w:tc>
        <w:tc>
          <w:tcPr>
            <w:tcW w:w="952" w:type="dxa"/>
            <w:tcBorders>
              <w:left w:val="single" w:sz="4" w:space="0" w:color="auto"/>
              <w:right w:val="single" w:sz="4" w:space="0" w:color="auto"/>
            </w:tcBorders>
            <w:shd w:val="clear" w:color="auto" w:fill="auto"/>
            <w:vAlign w:val="center"/>
            <w:hideMark/>
          </w:tcPr>
          <w:p w14:paraId="6C23F5B5"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119</w:t>
            </w:r>
          </w:p>
        </w:tc>
        <w:tc>
          <w:tcPr>
            <w:tcW w:w="1003" w:type="dxa"/>
            <w:tcBorders>
              <w:left w:val="single" w:sz="4" w:space="0" w:color="auto"/>
            </w:tcBorders>
            <w:shd w:val="clear" w:color="auto" w:fill="auto"/>
            <w:vAlign w:val="center"/>
            <w:hideMark/>
          </w:tcPr>
          <w:p w14:paraId="70DC3DC3" w14:textId="77777777" w:rsidR="00175B81" w:rsidRPr="00B346FA" w:rsidRDefault="00175B81" w:rsidP="007058A7">
            <w:pPr>
              <w:spacing w:after="0"/>
              <w:jc w:val="center"/>
              <w:rPr>
                <w:rFonts w:eastAsia="Times New Roman" w:cs="Calibri"/>
                <w:color w:val="000000"/>
                <w:sz w:val="18"/>
                <w:szCs w:val="18"/>
                <w:lang w:eastAsia="es-MX"/>
              </w:rPr>
            </w:pPr>
            <w:r w:rsidRPr="00B346FA">
              <w:rPr>
                <w:rFonts w:eastAsia="Times New Roman" w:cs="Calibri"/>
                <w:color w:val="000000"/>
                <w:sz w:val="18"/>
                <w:szCs w:val="18"/>
                <w:lang w:eastAsia="es-MX"/>
              </w:rPr>
              <w:t>6</w:t>
            </w:r>
          </w:p>
        </w:tc>
      </w:tr>
    </w:tbl>
    <w:p w14:paraId="0378D72A" w14:textId="77777777" w:rsidR="00204153" w:rsidRPr="003D28B5" w:rsidRDefault="00204153" w:rsidP="00C45AF3">
      <w:pPr>
        <w:pStyle w:val="FuentePLANDATA"/>
        <w:ind w:left="426"/>
      </w:pPr>
      <w:r w:rsidRPr="001A70E9">
        <w:rPr>
          <w:b/>
          <w:bCs/>
        </w:rPr>
        <w:t>Fuente:</w:t>
      </w:r>
      <w:r w:rsidRPr="003D28B5">
        <w:t xml:space="preserve"> Elaboración propia a partir de la Secretaría de Educación Pública (2024). A través del Sistema de Información y Gestión Educativa (SIGED) período 2023-2024.</w:t>
      </w:r>
    </w:p>
    <w:p w14:paraId="49842A99" w14:textId="6AB40D7A" w:rsidR="000C5272" w:rsidRDefault="000C5272">
      <w:pPr>
        <w:spacing w:after="200" w:line="288" w:lineRule="auto"/>
        <w:jc w:val="left"/>
        <w:rPr>
          <w:rFonts w:eastAsia="Times New Roman"/>
          <w:lang w:eastAsia="es-MX"/>
        </w:rPr>
      </w:pPr>
      <w:r>
        <w:rPr>
          <w:rFonts w:eastAsia="Times New Roman"/>
          <w:lang w:eastAsia="es-MX"/>
        </w:rPr>
        <w:br w:type="page"/>
      </w:r>
    </w:p>
    <w:p w14:paraId="4DE32293" w14:textId="7DBFFE1A" w:rsidR="00204153" w:rsidRPr="00E8021F" w:rsidRDefault="00204153" w:rsidP="00E13579">
      <w:pPr>
        <w:rPr>
          <w:rFonts w:eastAsia="Times New Roman"/>
          <w:lang w:eastAsia="es-MX"/>
        </w:rPr>
      </w:pPr>
      <w:r w:rsidRPr="00E8021F">
        <w:rPr>
          <w:rFonts w:eastAsia="Times New Roman"/>
          <w:lang w:eastAsia="es-MX"/>
        </w:rPr>
        <w:lastRenderedPageBreak/>
        <w:t xml:space="preserve">De acuerdo con el número de aulas por escuela y la matricula registrada en </w:t>
      </w:r>
      <w:r w:rsidR="00175B81">
        <w:rPr>
          <w:rFonts w:eastAsia="Times New Roman"/>
          <w:lang w:eastAsia="es-MX"/>
        </w:rPr>
        <w:t>las localidades de Las Higuerillas</w:t>
      </w:r>
      <w:r w:rsidRPr="00E8021F">
        <w:rPr>
          <w:rFonts w:eastAsia="Times New Roman"/>
          <w:lang w:eastAsia="es-MX"/>
        </w:rPr>
        <w:t xml:space="preserve">, el número de alumnos/aula por nivel se aprecia en </w:t>
      </w:r>
      <w:r>
        <w:rPr>
          <w:rFonts w:eastAsia="Times New Roman"/>
          <w:lang w:eastAsia="es-MX"/>
        </w:rPr>
        <w:t>la</w:t>
      </w:r>
      <w:r w:rsidRPr="00E8021F">
        <w:rPr>
          <w:rFonts w:eastAsia="Times New Roman"/>
          <w:lang w:eastAsia="es-MX"/>
        </w:rPr>
        <w:t xml:space="preserve"> siguiente </w:t>
      </w:r>
      <w:r>
        <w:rPr>
          <w:rFonts w:eastAsia="Times New Roman"/>
          <w:lang w:eastAsia="es-MX"/>
        </w:rPr>
        <w:t>tabla</w:t>
      </w:r>
      <w:r w:rsidRPr="00E8021F">
        <w:rPr>
          <w:rFonts w:eastAsia="Times New Roman"/>
          <w:lang w:eastAsia="es-MX"/>
        </w:rPr>
        <w:t>.</w:t>
      </w:r>
    </w:p>
    <w:p w14:paraId="1DB243B6" w14:textId="6B31F179" w:rsidR="00204153" w:rsidRPr="006F2061" w:rsidRDefault="00204153" w:rsidP="00204153">
      <w:pPr>
        <w:pStyle w:val="CuadroPLANDATA"/>
      </w:pPr>
      <w:bookmarkStart w:id="61" w:name="_Toc161751401"/>
      <w:bookmarkStart w:id="62" w:name="_Toc164045791"/>
      <w:r>
        <w:t xml:space="preserve">Tabla </w:t>
      </w:r>
      <w:r w:rsidR="00346B7D" w:rsidRPr="009F667D">
        <w:fldChar w:fldCharType="begin"/>
      </w:r>
      <w:r w:rsidR="00346B7D" w:rsidRPr="009F667D">
        <w:instrText xml:space="preserve"> SEQ Tabla \* ARABIC </w:instrText>
      </w:r>
      <w:r w:rsidR="00346B7D" w:rsidRPr="009F667D">
        <w:fldChar w:fldCharType="separate"/>
      </w:r>
      <w:r w:rsidR="00975C83">
        <w:rPr>
          <w:noProof/>
        </w:rPr>
        <w:t>18</w:t>
      </w:r>
      <w:r w:rsidR="00346B7D" w:rsidRPr="009F667D">
        <w:fldChar w:fldCharType="end"/>
      </w:r>
      <w:r w:rsidRPr="006F2061">
        <w:t xml:space="preserve">. </w:t>
      </w:r>
      <w:r w:rsidR="00E5325C">
        <w:t xml:space="preserve">Las Higuerillas. </w:t>
      </w:r>
      <w:r w:rsidRPr="006F2061">
        <w:t xml:space="preserve">Alumnos por aula y nivel educativo público, </w:t>
      </w:r>
      <w:r w:rsidR="00E5325C">
        <w:t>2023</w:t>
      </w:r>
      <w:bookmarkEnd w:id="61"/>
      <w:bookmarkEnd w:id="62"/>
    </w:p>
    <w:tbl>
      <w:tblPr>
        <w:tblW w:w="7085" w:type="dxa"/>
        <w:jc w:val="center"/>
        <w:tblCellMar>
          <w:left w:w="70" w:type="dxa"/>
          <w:right w:w="70" w:type="dxa"/>
        </w:tblCellMar>
        <w:tblLook w:val="04A0" w:firstRow="1" w:lastRow="0" w:firstColumn="1" w:lastColumn="0" w:noHBand="0" w:noVBand="1"/>
      </w:tblPr>
      <w:tblGrid>
        <w:gridCol w:w="1777"/>
        <w:gridCol w:w="1615"/>
        <w:gridCol w:w="1843"/>
        <w:gridCol w:w="1850"/>
      </w:tblGrid>
      <w:tr w:rsidR="00175B81" w:rsidRPr="00175B81" w14:paraId="11E0E606" w14:textId="77777777" w:rsidTr="001A0613">
        <w:trPr>
          <w:trHeight w:val="363"/>
          <w:jc w:val="center"/>
        </w:trPr>
        <w:tc>
          <w:tcPr>
            <w:tcW w:w="1777" w:type="dxa"/>
            <w:tcBorders>
              <w:bottom w:val="single" w:sz="18" w:space="0" w:color="8C3C67"/>
              <w:right w:val="single" w:sz="4" w:space="0" w:color="auto"/>
            </w:tcBorders>
            <w:shd w:val="clear" w:color="auto" w:fill="auto"/>
            <w:vAlign w:val="center"/>
            <w:hideMark/>
          </w:tcPr>
          <w:p w14:paraId="53FB33BE" w14:textId="77777777" w:rsidR="00175B81" w:rsidRPr="00175B81" w:rsidRDefault="00175B81" w:rsidP="00175B81">
            <w:pPr>
              <w:spacing w:after="0"/>
              <w:jc w:val="center"/>
              <w:rPr>
                <w:rFonts w:eastAsia="Times New Roman" w:cs="Calibri"/>
                <w:b/>
                <w:bCs/>
                <w:color w:val="000000"/>
                <w:sz w:val="18"/>
                <w:szCs w:val="18"/>
                <w:lang w:eastAsia="es-MX"/>
              </w:rPr>
            </w:pPr>
            <w:r w:rsidRPr="00175B81">
              <w:rPr>
                <w:rFonts w:eastAsia="Times New Roman" w:cs="Calibri"/>
                <w:b/>
                <w:bCs/>
                <w:color w:val="000000"/>
                <w:sz w:val="18"/>
                <w:szCs w:val="18"/>
                <w:lang w:eastAsia="es-MX"/>
              </w:rPr>
              <w:t>Nivel educativo</w:t>
            </w:r>
          </w:p>
        </w:tc>
        <w:tc>
          <w:tcPr>
            <w:tcW w:w="1615" w:type="dxa"/>
            <w:tcBorders>
              <w:left w:val="single" w:sz="4" w:space="0" w:color="auto"/>
              <w:bottom w:val="single" w:sz="18" w:space="0" w:color="8C3C67"/>
              <w:right w:val="single" w:sz="4" w:space="0" w:color="auto"/>
            </w:tcBorders>
            <w:shd w:val="clear" w:color="auto" w:fill="auto"/>
            <w:vAlign w:val="center"/>
            <w:hideMark/>
          </w:tcPr>
          <w:p w14:paraId="0C44B036" w14:textId="77777777" w:rsidR="00175B81" w:rsidRPr="00175B81" w:rsidRDefault="00175B81" w:rsidP="00175B81">
            <w:pPr>
              <w:spacing w:after="0"/>
              <w:jc w:val="center"/>
              <w:rPr>
                <w:rFonts w:eastAsia="Times New Roman" w:cs="Calibri"/>
                <w:b/>
                <w:bCs/>
                <w:color w:val="000000"/>
                <w:sz w:val="18"/>
                <w:szCs w:val="18"/>
                <w:lang w:eastAsia="es-MX"/>
              </w:rPr>
            </w:pPr>
            <w:r w:rsidRPr="00175B81">
              <w:rPr>
                <w:rFonts w:eastAsia="Times New Roman" w:cs="Calibri"/>
                <w:b/>
                <w:bCs/>
                <w:color w:val="000000"/>
                <w:sz w:val="18"/>
                <w:szCs w:val="18"/>
                <w:lang w:eastAsia="es-MX"/>
              </w:rPr>
              <w:t>Alumnos totales</w:t>
            </w:r>
          </w:p>
        </w:tc>
        <w:tc>
          <w:tcPr>
            <w:tcW w:w="1843" w:type="dxa"/>
            <w:tcBorders>
              <w:left w:val="single" w:sz="4" w:space="0" w:color="auto"/>
              <w:bottom w:val="single" w:sz="18" w:space="0" w:color="8C3C67"/>
              <w:right w:val="single" w:sz="4" w:space="0" w:color="auto"/>
            </w:tcBorders>
            <w:shd w:val="clear" w:color="auto" w:fill="auto"/>
            <w:vAlign w:val="center"/>
            <w:hideMark/>
          </w:tcPr>
          <w:p w14:paraId="4228C7E8" w14:textId="77777777" w:rsidR="00175B81" w:rsidRPr="00175B81" w:rsidRDefault="00175B81" w:rsidP="00175B81">
            <w:pPr>
              <w:spacing w:after="0"/>
              <w:jc w:val="center"/>
              <w:rPr>
                <w:rFonts w:eastAsia="Times New Roman" w:cs="Calibri"/>
                <w:b/>
                <w:bCs/>
                <w:color w:val="000000"/>
                <w:sz w:val="18"/>
                <w:szCs w:val="18"/>
                <w:lang w:eastAsia="es-MX"/>
              </w:rPr>
            </w:pPr>
            <w:r w:rsidRPr="00175B81">
              <w:rPr>
                <w:rFonts w:eastAsia="Times New Roman" w:cs="Calibri"/>
                <w:b/>
                <w:bCs/>
                <w:color w:val="000000"/>
                <w:sz w:val="18"/>
                <w:szCs w:val="18"/>
                <w:lang w:eastAsia="es-MX"/>
              </w:rPr>
              <w:t>Aulas en uso</w:t>
            </w:r>
          </w:p>
        </w:tc>
        <w:tc>
          <w:tcPr>
            <w:tcW w:w="1850" w:type="dxa"/>
            <w:tcBorders>
              <w:left w:val="single" w:sz="4" w:space="0" w:color="auto"/>
              <w:bottom w:val="single" w:sz="18" w:space="0" w:color="8C3C67"/>
            </w:tcBorders>
            <w:shd w:val="clear" w:color="auto" w:fill="auto"/>
            <w:vAlign w:val="center"/>
            <w:hideMark/>
          </w:tcPr>
          <w:p w14:paraId="3189E347" w14:textId="77777777" w:rsidR="00175B81" w:rsidRPr="00175B81" w:rsidRDefault="00175B81" w:rsidP="00175B81">
            <w:pPr>
              <w:spacing w:after="0"/>
              <w:jc w:val="center"/>
              <w:rPr>
                <w:rFonts w:eastAsia="Times New Roman" w:cs="Calibri"/>
                <w:b/>
                <w:bCs/>
                <w:color w:val="000000"/>
                <w:sz w:val="18"/>
                <w:szCs w:val="18"/>
                <w:lang w:eastAsia="es-MX"/>
              </w:rPr>
            </w:pPr>
            <w:r w:rsidRPr="00175B81">
              <w:rPr>
                <w:rFonts w:eastAsia="Times New Roman" w:cs="Calibri"/>
                <w:b/>
                <w:bCs/>
                <w:color w:val="000000"/>
                <w:sz w:val="18"/>
                <w:szCs w:val="18"/>
                <w:lang w:eastAsia="es-MX"/>
              </w:rPr>
              <w:t>Aulas existentes</w:t>
            </w:r>
          </w:p>
        </w:tc>
      </w:tr>
      <w:tr w:rsidR="00175B81" w:rsidRPr="00175B81" w14:paraId="144ED73C" w14:textId="77777777" w:rsidTr="001A0613">
        <w:trPr>
          <w:trHeight w:val="538"/>
          <w:jc w:val="center"/>
        </w:trPr>
        <w:tc>
          <w:tcPr>
            <w:tcW w:w="1777" w:type="dxa"/>
            <w:tcBorders>
              <w:top w:val="single" w:sz="18" w:space="0" w:color="8C3C67"/>
              <w:right w:val="single" w:sz="4" w:space="0" w:color="auto"/>
            </w:tcBorders>
            <w:shd w:val="clear" w:color="auto" w:fill="auto"/>
            <w:vAlign w:val="center"/>
            <w:hideMark/>
          </w:tcPr>
          <w:p w14:paraId="6033336D" w14:textId="77777777" w:rsidR="00175B81" w:rsidRPr="00175B81" w:rsidRDefault="00175B81" w:rsidP="00175B81">
            <w:pPr>
              <w:spacing w:after="0"/>
              <w:jc w:val="left"/>
              <w:rPr>
                <w:rFonts w:eastAsia="Times New Roman" w:cs="Calibri"/>
                <w:color w:val="000000"/>
                <w:sz w:val="18"/>
                <w:szCs w:val="18"/>
                <w:lang w:eastAsia="es-MX"/>
              </w:rPr>
            </w:pPr>
            <w:r w:rsidRPr="00175B81">
              <w:rPr>
                <w:rFonts w:eastAsia="Times New Roman" w:cs="Calibri"/>
                <w:color w:val="000000"/>
                <w:sz w:val="18"/>
                <w:szCs w:val="18"/>
                <w:lang w:eastAsia="es-MX"/>
              </w:rPr>
              <w:t>Inicial General indígena</w:t>
            </w:r>
          </w:p>
        </w:tc>
        <w:tc>
          <w:tcPr>
            <w:tcW w:w="1615" w:type="dxa"/>
            <w:tcBorders>
              <w:top w:val="single" w:sz="18" w:space="0" w:color="8C3C67"/>
              <w:left w:val="single" w:sz="4" w:space="0" w:color="auto"/>
              <w:right w:val="single" w:sz="4" w:space="0" w:color="auto"/>
            </w:tcBorders>
            <w:shd w:val="clear" w:color="auto" w:fill="auto"/>
            <w:vAlign w:val="center"/>
            <w:hideMark/>
          </w:tcPr>
          <w:p w14:paraId="2E68B762"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6</w:t>
            </w:r>
          </w:p>
        </w:tc>
        <w:tc>
          <w:tcPr>
            <w:tcW w:w="1843" w:type="dxa"/>
            <w:tcBorders>
              <w:top w:val="single" w:sz="18" w:space="0" w:color="8C3C67"/>
              <w:left w:val="single" w:sz="4" w:space="0" w:color="auto"/>
              <w:right w:val="single" w:sz="4" w:space="0" w:color="auto"/>
            </w:tcBorders>
            <w:shd w:val="clear" w:color="auto" w:fill="auto"/>
            <w:vAlign w:val="center"/>
            <w:hideMark/>
          </w:tcPr>
          <w:p w14:paraId="024FF4EF"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0</w:t>
            </w:r>
          </w:p>
        </w:tc>
        <w:tc>
          <w:tcPr>
            <w:tcW w:w="1850" w:type="dxa"/>
            <w:tcBorders>
              <w:top w:val="single" w:sz="18" w:space="0" w:color="8C3C67"/>
              <w:left w:val="single" w:sz="4" w:space="0" w:color="auto"/>
            </w:tcBorders>
            <w:shd w:val="clear" w:color="auto" w:fill="auto"/>
            <w:vAlign w:val="center"/>
            <w:hideMark/>
          </w:tcPr>
          <w:p w14:paraId="50742F7E"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0</w:t>
            </w:r>
          </w:p>
        </w:tc>
      </w:tr>
      <w:tr w:rsidR="00175B81" w:rsidRPr="00175B81" w14:paraId="3FEA539E" w14:textId="77777777" w:rsidTr="001A0613">
        <w:trPr>
          <w:trHeight w:val="405"/>
          <w:jc w:val="center"/>
        </w:trPr>
        <w:tc>
          <w:tcPr>
            <w:tcW w:w="1777" w:type="dxa"/>
            <w:tcBorders>
              <w:right w:val="single" w:sz="4" w:space="0" w:color="auto"/>
            </w:tcBorders>
            <w:shd w:val="clear" w:color="auto" w:fill="auto"/>
            <w:vAlign w:val="center"/>
            <w:hideMark/>
          </w:tcPr>
          <w:p w14:paraId="2FA3D6D7" w14:textId="77777777" w:rsidR="00175B81" w:rsidRPr="00175B81" w:rsidRDefault="00175B81" w:rsidP="00175B81">
            <w:pPr>
              <w:spacing w:after="0"/>
              <w:jc w:val="left"/>
              <w:rPr>
                <w:rFonts w:eastAsia="Times New Roman" w:cs="Calibri"/>
                <w:color w:val="000000"/>
                <w:sz w:val="18"/>
                <w:szCs w:val="18"/>
                <w:lang w:eastAsia="es-MX"/>
              </w:rPr>
            </w:pPr>
            <w:r w:rsidRPr="00175B81">
              <w:rPr>
                <w:rFonts w:eastAsia="Times New Roman" w:cs="Calibri"/>
                <w:color w:val="000000"/>
                <w:sz w:val="18"/>
                <w:szCs w:val="18"/>
                <w:lang w:eastAsia="es-MX"/>
              </w:rPr>
              <w:t>Preescolar general</w:t>
            </w:r>
          </w:p>
        </w:tc>
        <w:tc>
          <w:tcPr>
            <w:tcW w:w="1615" w:type="dxa"/>
            <w:tcBorders>
              <w:left w:val="single" w:sz="4" w:space="0" w:color="auto"/>
              <w:right w:val="single" w:sz="4" w:space="0" w:color="auto"/>
            </w:tcBorders>
            <w:shd w:val="clear" w:color="auto" w:fill="auto"/>
            <w:vAlign w:val="center"/>
            <w:hideMark/>
          </w:tcPr>
          <w:p w14:paraId="2E41F06B"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15</w:t>
            </w:r>
          </w:p>
        </w:tc>
        <w:tc>
          <w:tcPr>
            <w:tcW w:w="1843" w:type="dxa"/>
            <w:tcBorders>
              <w:left w:val="single" w:sz="4" w:space="0" w:color="auto"/>
              <w:right w:val="single" w:sz="4" w:space="0" w:color="auto"/>
            </w:tcBorders>
            <w:shd w:val="clear" w:color="auto" w:fill="auto"/>
            <w:vAlign w:val="center"/>
            <w:hideMark/>
          </w:tcPr>
          <w:p w14:paraId="32B1158F"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7</w:t>
            </w:r>
          </w:p>
        </w:tc>
        <w:tc>
          <w:tcPr>
            <w:tcW w:w="1850" w:type="dxa"/>
            <w:tcBorders>
              <w:left w:val="single" w:sz="4" w:space="0" w:color="auto"/>
            </w:tcBorders>
            <w:shd w:val="clear" w:color="auto" w:fill="auto"/>
            <w:vAlign w:val="center"/>
            <w:hideMark/>
          </w:tcPr>
          <w:p w14:paraId="4E94DCE0"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7</w:t>
            </w:r>
          </w:p>
        </w:tc>
      </w:tr>
      <w:tr w:rsidR="00175B81" w:rsidRPr="00175B81" w14:paraId="60414C32" w14:textId="77777777" w:rsidTr="001A0613">
        <w:trPr>
          <w:trHeight w:val="589"/>
          <w:jc w:val="center"/>
        </w:trPr>
        <w:tc>
          <w:tcPr>
            <w:tcW w:w="1777" w:type="dxa"/>
            <w:tcBorders>
              <w:right w:val="single" w:sz="4" w:space="0" w:color="auto"/>
            </w:tcBorders>
            <w:shd w:val="clear" w:color="auto" w:fill="auto"/>
            <w:vAlign w:val="center"/>
            <w:hideMark/>
          </w:tcPr>
          <w:p w14:paraId="1B96B0DD" w14:textId="77777777" w:rsidR="00175B81" w:rsidRPr="00175B81" w:rsidRDefault="00175B81" w:rsidP="00175B81">
            <w:pPr>
              <w:spacing w:after="0"/>
              <w:jc w:val="left"/>
              <w:rPr>
                <w:rFonts w:eastAsia="Times New Roman" w:cs="Calibri"/>
                <w:color w:val="000000"/>
                <w:sz w:val="18"/>
                <w:szCs w:val="18"/>
                <w:lang w:eastAsia="es-MX"/>
              </w:rPr>
            </w:pPr>
            <w:r w:rsidRPr="00175B81">
              <w:rPr>
                <w:rFonts w:eastAsia="Times New Roman" w:cs="Calibri"/>
                <w:color w:val="000000"/>
                <w:sz w:val="18"/>
                <w:szCs w:val="18"/>
                <w:lang w:eastAsia="es-MX"/>
              </w:rPr>
              <w:t>Primaria comunitaria</w:t>
            </w:r>
          </w:p>
        </w:tc>
        <w:tc>
          <w:tcPr>
            <w:tcW w:w="1615" w:type="dxa"/>
            <w:tcBorders>
              <w:left w:val="single" w:sz="4" w:space="0" w:color="auto"/>
              <w:right w:val="single" w:sz="4" w:space="0" w:color="auto"/>
            </w:tcBorders>
            <w:shd w:val="clear" w:color="auto" w:fill="auto"/>
            <w:vAlign w:val="center"/>
            <w:hideMark/>
          </w:tcPr>
          <w:p w14:paraId="01E9DDF2"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10</w:t>
            </w:r>
          </w:p>
        </w:tc>
        <w:tc>
          <w:tcPr>
            <w:tcW w:w="1843" w:type="dxa"/>
            <w:tcBorders>
              <w:left w:val="single" w:sz="4" w:space="0" w:color="auto"/>
              <w:right w:val="single" w:sz="4" w:space="0" w:color="auto"/>
            </w:tcBorders>
            <w:shd w:val="clear" w:color="auto" w:fill="auto"/>
            <w:vAlign w:val="center"/>
            <w:hideMark/>
          </w:tcPr>
          <w:p w14:paraId="03F441E4"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0</w:t>
            </w:r>
          </w:p>
        </w:tc>
        <w:tc>
          <w:tcPr>
            <w:tcW w:w="1850" w:type="dxa"/>
            <w:tcBorders>
              <w:left w:val="single" w:sz="4" w:space="0" w:color="auto"/>
            </w:tcBorders>
            <w:shd w:val="clear" w:color="auto" w:fill="auto"/>
            <w:vAlign w:val="center"/>
            <w:hideMark/>
          </w:tcPr>
          <w:p w14:paraId="4C908B6A"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0</w:t>
            </w:r>
          </w:p>
        </w:tc>
      </w:tr>
      <w:tr w:rsidR="00175B81" w:rsidRPr="00175B81" w14:paraId="1EABEE2D" w14:textId="77777777" w:rsidTr="001A0613">
        <w:trPr>
          <w:trHeight w:val="399"/>
          <w:jc w:val="center"/>
        </w:trPr>
        <w:tc>
          <w:tcPr>
            <w:tcW w:w="1777" w:type="dxa"/>
            <w:tcBorders>
              <w:right w:val="single" w:sz="4" w:space="0" w:color="auto"/>
            </w:tcBorders>
            <w:shd w:val="clear" w:color="auto" w:fill="auto"/>
            <w:vAlign w:val="center"/>
            <w:hideMark/>
          </w:tcPr>
          <w:p w14:paraId="62A410EF" w14:textId="77777777" w:rsidR="00175B81" w:rsidRPr="00175B81" w:rsidRDefault="00175B81" w:rsidP="00175B81">
            <w:pPr>
              <w:spacing w:after="0"/>
              <w:jc w:val="left"/>
              <w:rPr>
                <w:rFonts w:eastAsia="Times New Roman" w:cs="Calibri"/>
                <w:color w:val="000000"/>
                <w:sz w:val="18"/>
                <w:szCs w:val="18"/>
                <w:lang w:eastAsia="es-MX"/>
              </w:rPr>
            </w:pPr>
            <w:r w:rsidRPr="00175B81">
              <w:rPr>
                <w:rFonts w:eastAsia="Times New Roman" w:cs="Calibri"/>
                <w:color w:val="000000"/>
                <w:sz w:val="18"/>
                <w:szCs w:val="18"/>
                <w:lang w:eastAsia="es-MX"/>
              </w:rPr>
              <w:t>Primaria general</w:t>
            </w:r>
          </w:p>
        </w:tc>
        <w:tc>
          <w:tcPr>
            <w:tcW w:w="1615" w:type="dxa"/>
            <w:tcBorders>
              <w:left w:val="single" w:sz="4" w:space="0" w:color="auto"/>
              <w:right w:val="single" w:sz="4" w:space="0" w:color="auto"/>
            </w:tcBorders>
            <w:shd w:val="clear" w:color="auto" w:fill="auto"/>
            <w:vAlign w:val="center"/>
            <w:hideMark/>
          </w:tcPr>
          <w:p w14:paraId="38BED146"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94</w:t>
            </w:r>
          </w:p>
        </w:tc>
        <w:tc>
          <w:tcPr>
            <w:tcW w:w="1843" w:type="dxa"/>
            <w:tcBorders>
              <w:left w:val="single" w:sz="4" w:space="0" w:color="auto"/>
              <w:right w:val="single" w:sz="4" w:space="0" w:color="auto"/>
            </w:tcBorders>
            <w:shd w:val="clear" w:color="auto" w:fill="auto"/>
            <w:vAlign w:val="center"/>
            <w:hideMark/>
          </w:tcPr>
          <w:p w14:paraId="0B6F4014"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16</w:t>
            </w:r>
          </w:p>
        </w:tc>
        <w:tc>
          <w:tcPr>
            <w:tcW w:w="1850" w:type="dxa"/>
            <w:tcBorders>
              <w:left w:val="single" w:sz="4" w:space="0" w:color="auto"/>
            </w:tcBorders>
            <w:shd w:val="clear" w:color="auto" w:fill="auto"/>
            <w:vAlign w:val="center"/>
            <w:hideMark/>
          </w:tcPr>
          <w:p w14:paraId="45F9E3FB"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16</w:t>
            </w:r>
          </w:p>
        </w:tc>
      </w:tr>
      <w:tr w:rsidR="00175B81" w:rsidRPr="00175B81" w14:paraId="2D0D3D5F" w14:textId="77777777" w:rsidTr="001A0613">
        <w:trPr>
          <w:trHeight w:val="547"/>
          <w:jc w:val="center"/>
        </w:trPr>
        <w:tc>
          <w:tcPr>
            <w:tcW w:w="1777" w:type="dxa"/>
            <w:tcBorders>
              <w:right w:val="single" w:sz="4" w:space="0" w:color="auto"/>
            </w:tcBorders>
            <w:shd w:val="clear" w:color="auto" w:fill="auto"/>
            <w:vAlign w:val="center"/>
            <w:hideMark/>
          </w:tcPr>
          <w:p w14:paraId="7B9DE7BE" w14:textId="77777777" w:rsidR="00175B81" w:rsidRPr="00175B81" w:rsidRDefault="00175B81" w:rsidP="00175B81">
            <w:pPr>
              <w:spacing w:after="0"/>
              <w:jc w:val="left"/>
              <w:rPr>
                <w:rFonts w:eastAsia="Times New Roman" w:cs="Calibri"/>
                <w:color w:val="000000"/>
                <w:sz w:val="18"/>
                <w:szCs w:val="18"/>
                <w:lang w:eastAsia="es-MX"/>
              </w:rPr>
            </w:pPr>
            <w:r w:rsidRPr="00175B81">
              <w:rPr>
                <w:rFonts w:eastAsia="Times New Roman" w:cs="Calibri"/>
                <w:color w:val="000000"/>
                <w:sz w:val="18"/>
                <w:szCs w:val="18"/>
                <w:lang w:eastAsia="es-MX"/>
              </w:rPr>
              <w:t>Secundaria comunitaria</w:t>
            </w:r>
          </w:p>
        </w:tc>
        <w:tc>
          <w:tcPr>
            <w:tcW w:w="1615" w:type="dxa"/>
            <w:tcBorders>
              <w:left w:val="single" w:sz="4" w:space="0" w:color="auto"/>
              <w:right w:val="single" w:sz="4" w:space="0" w:color="auto"/>
            </w:tcBorders>
            <w:shd w:val="clear" w:color="auto" w:fill="auto"/>
            <w:vAlign w:val="center"/>
            <w:hideMark/>
          </w:tcPr>
          <w:p w14:paraId="19DEB6A2"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6</w:t>
            </w:r>
          </w:p>
        </w:tc>
        <w:tc>
          <w:tcPr>
            <w:tcW w:w="1843" w:type="dxa"/>
            <w:tcBorders>
              <w:left w:val="single" w:sz="4" w:space="0" w:color="auto"/>
              <w:right w:val="single" w:sz="4" w:space="0" w:color="auto"/>
            </w:tcBorders>
            <w:shd w:val="clear" w:color="auto" w:fill="auto"/>
            <w:vAlign w:val="center"/>
            <w:hideMark/>
          </w:tcPr>
          <w:p w14:paraId="10112F42"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0</w:t>
            </w:r>
          </w:p>
        </w:tc>
        <w:tc>
          <w:tcPr>
            <w:tcW w:w="1850" w:type="dxa"/>
            <w:tcBorders>
              <w:left w:val="single" w:sz="4" w:space="0" w:color="auto"/>
            </w:tcBorders>
            <w:shd w:val="clear" w:color="auto" w:fill="auto"/>
            <w:vAlign w:val="center"/>
            <w:hideMark/>
          </w:tcPr>
          <w:p w14:paraId="7E4EB89C"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0</w:t>
            </w:r>
          </w:p>
        </w:tc>
      </w:tr>
      <w:tr w:rsidR="00175B81" w:rsidRPr="00175B81" w14:paraId="048F82B4" w14:textId="77777777" w:rsidTr="001A0613">
        <w:trPr>
          <w:trHeight w:val="413"/>
          <w:jc w:val="center"/>
        </w:trPr>
        <w:tc>
          <w:tcPr>
            <w:tcW w:w="1777" w:type="dxa"/>
            <w:tcBorders>
              <w:right w:val="single" w:sz="4" w:space="0" w:color="auto"/>
            </w:tcBorders>
            <w:shd w:val="clear" w:color="auto" w:fill="auto"/>
            <w:vAlign w:val="center"/>
            <w:hideMark/>
          </w:tcPr>
          <w:p w14:paraId="6FF8335C" w14:textId="77777777" w:rsidR="00175B81" w:rsidRPr="00175B81" w:rsidRDefault="00175B81" w:rsidP="00175B81">
            <w:pPr>
              <w:spacing w:after="0"/>
              <w:jc w:val="left"/>
              <w:rPr>
                <w:rFonts w:eastAsia="Times New Roman" w:cs="Calibri"/>
                <w:color w:val="000000"/>
                <w:sz w:val="18"/>
                <w:szCs w:val="18"/>
                <w:lang w:eastAsia="es-MX"/>
              </w:rPr>
            </w:pPr>
            <w:r w:rsidRPr="00175B81">
              <w:rPr>
                <w:rFonts w:eastAsia="Times New Roman" w:cs="Calibri"/>
                <w:color w:val="000000"/>
                <w:sz w:val="18"/>
                <w:szCs w:val="18"/>
                <w:lang w:eastAsia="es-MX"/>
              </w:rPr>
              <w:t>Telesecundaria</w:t>
            </w:r>
          </w:p>
        </w:tc>
        <w:tc>
          <w:tcPr>
            <w:tcW w:w="1615" w:type="dxa"/>
            <w:tcBorders>
              <w:left w:val="single" w:sz="4" w:space="0" w:color="auto"/>
              <w:right w:val="single" w:sz="4" w:space="0" w:color="auto"/>
            </w:tcBorders>
            <w:shd w:val="clear" w:color="auto" w:fill="auto"/>
            <w:vAlign w:val="center"/>
            <w:hideMark/>
          </w:tcPr>
          <w:p w14:paraId="20A78E2F"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38</w:t>
            </w:r>
          </w:p>
        </w:tc>
        <w:tc>
          <w:tcPr>
            <w:tcW w:w="1843" w:type="dxa"/>
            <w:tcBorders>
              <w:left w:val="single" w:sz="4" w:space="0" w:color="auto"/>
              <w:right w:val="single" w:sz="4" w:space="0" w:color="auto"/>
            </w:tcBorders>
            <w:shd w:val="clear" w:color="auto" w:fill="auto"/>
            <w:vAlign w:val="center"/>
            <w:hideMark/>
          </w:tcPr>
          <w:p w14:paraId="570667A8"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11</w:t>
            </w:r>
          </w:p>
        </w:tc>
        <w:tc>
          <w:tcPr>
            <w:tcW w:w="1850" w:type="dxa"/>
            <w:tcBorders>
              <w:left w:val="single" w:sz="4" w:space="0" w:color="auto"/>
            </w:tcBorders>
            <w:shd w:val="clear" w:color="auto" w:fill="auto"/>
            <w:vAlign w:val="center"/>
            <w:hideMark/>
          </w:tcPr>
          <w:p w14:paraId="2BC375EB" w14:textId="77777777" w:rsidR="00175B81" w:rsidRPr="00175B81" w:rsidRDefault="00175B81" w:rsidP="00175B81">
            <w:pPr>
              <w:spacing w:after="0"/>
              <w:jc w:val="center"/>
              <w:rPr>
                <w:rFonts w:eastAsia="Times New Roman" w:cs="Calibri"/>
                <w:color w:val="000000"/>
                <w:sz w:val="18"/>
                <w:szCs w:val="18"/>
                <w:lang w:eastAsia="es-MX"/>
              </w:rPr>
            </w:pPr>
            <w:r w:rsidRPr="00175B81">
              <w:rPr>
                <w:rFonts w:eastAsia="Times New Roman" w:cs="Calibri"/>
                <w:color w:val="000000"/>
                <w:sz w:val="18"/>
                <w:szCs w:val="18"/>
                <w:lang w:eastAsia="es-MX"/>
              </w:rPr>
              <w:t>11</w:t>
            </w:r>
          </w:p>
        </w:tc>
      </w:tr>
      <w:tr w:rsidR="00522B8A" w:rsidRPr="00175B81" w14:paraId="31E31CDA" w14:textId="77777777" w:rsidTr="001A0613">
        <w:trPr>
          <w:trHeight w:val="516"/>
          <w:jc w:val="center"/>
        </w:trPr>
        <w:tc>
          <w:tcPr>
            <w:tcW w:w="1777" w:type="dxa"/>
            <w:tcBorders>
              <w:right w:val="single" w:sz="4" w:space="0" w:color="auto"/>
            </w:tcBorders>
            <w:shd w:val="clear" w:color="auto" w:fill="auto"/>
            <w:vAlign w:val="center"/>
            <w:hideMark/>
          </w:tcPr>
          <w:p w14:paraId="77BA0873" w14:textId="77777777" w:rsidR="00522B8A" w:rsidRPr="00175B81" w:rsidRDefault="00522B8A" w:rsidP="008D29DF">
            <w:pPr>
              <w:spacing w:after="0"/>
              <w:jc w:val="left"/>
              <w:rPr>
                <w:rFonts w:eastAsia="Times New Roman" w:cs="Calibri"/>
                <w:color w:val="000000"/>
                <w:sz w:val="18"/>
                <w:szCs w:val="18"/>
                <w:lang w:eastAsia="es-MX"/>
              </w:rPr>
            </w:pPr>
            <w:r w:rsidRPr="00175B81">
              <w:rPr>
                <w:rFonts w:eastAsia="Times New Roman" w:cs="Calibri"/>
                <w:color w:val="000000"/>
                <w:sz w:val="18"/>
                <w:szCs w:val="18"/>
                <w:lang w:eastAsia="es-MX"/>
              </w:rPr>
              <w:t>Bachillerato General</w:t>
            </w:r>
          </w:p>
        </w:tc>
        <w:tc>
          <w:tcPr>
            <w:tcW w:w="1615" w:type="dxa"/>
            <w:tcBorders>
              <w:left w:val="single" w:sz="4" w:space="0" w:color="auto"/>
              <w:right w:val="single" w:sz="4" w:space="0" w:color="auto"/>
            </w:tcBorders>
            <w:shd w:val="clear" w:color="auto" w:fill="auto"/>
            <w:vAlign w:val="center"/>
            <w:hideMark/>
          </w:tcPr>
          <w:p w14:paraId="36E312D2" w14:textId="77777777" w:rsidR="00522B8A" w:rsidRPr="00175B81" w:rsidRDefault="00522B8A" w:rsidP="008D29DF">
            <w:pPr>
              <w:spacing w:after="0"/>
              <w:jc w:val="center"/>
              <w:rPr>
                <w:rFonts w:ascii="Calibri" w:eastAsia="Times New Roman" w:hAnsi="Calibri" w:cs="Calibri"/>
                <w:color w:val="000000"/>
                <w:sz w:val="21"/>
                <w:lang w:eastAsia="es-MX"/>
              </w:rPr>
            </w:pPr>
            <w:r>
              <w:rPr>
                <w:rFonts w:ascii="Calibri" w:eastAsia="Times New Roman" w:hAnsi="Calibri" w:cs="Calibri"/>
                <w:color w:val="000000"/>
                <w:sz w:val="21"/>
                <w:lang w:eastAsia="es-MX"/>
              </w:rPr>
              <w:t>No aplica</w:t>
            </w:r>
          </w:p>
        </w:tc>
        <w:tc>
          <w:tcPr>
            <w:tcW w:w="1843" w:type="dxa"/>
            <w:tcBorders>
              <w:left w:val="single" w:sz="4" w:space="0" w:color="auto"/>
              <w:right w:val="single" w:sz="4" w:space="0" w:color="auto"/>
            </w:tcBorders>
            <w:shd w:val="clear" w:color="auto" w:fill="auto"/>
            <w:vAlign w:val="center"/>
            <w:hideMark/>
          </w:tcPr>
          <w:p w14:paraId="4055E39F" w14:textId="77777777" w:rsidR="00522B8A" w:rsidRPr="00175B81" w:rsidRDefault="00522B8A" w:rsidP="008D29DF">
            <w:pPr>
              <w:spacing w:after="0"/>
              <w:jc w:val="center"/>
              <w:rPr>
                <w:rFonts w:ascii="Calibri" w:eastAsia="Times New Roman" w:hAnsi="Calibri" w:cs="Calibri"/>
                <w:color w:val="000000"/>
                <w:sz w:val="21"/>
                <w:lang w:eastAsia="es-MX"/>
              </w:rPr>
            </w:pPr>
            <w:r>
              <w:rPr>
                <w:rFonts w:ascii="Calibri" w:eastAsia="Times New Roman" w:hAnsi="Calibri" w:cs="Calibri"/>
                <w:color w:val="000000"/>
                <w:sz w:val="21"/>
                <w:lang w:eastAsia="es-MX"/>
              </w:rPr>
              <w:t>No aplica</w:t>
            </w:r>
          </w:p>
        </w:tc>
        <w:tc>
          <w:tcPr>
            <w:tcW w:w="1850" w:type="dxa"/>
            <w:tcBorders>
              <w:left w:val="single" w:sz="4" w:space="0" w:color="auto"/>
            </w:tcBorders>
            <w:shd w:val="clear" w:color="auto" w:fill="auto"/>
            <w:vAlign w:val="center"/>
            <w:hideMark/>
          </w:tcPr>
          <w:p w14:paraId="3A0A22BA" w14:textId="77777777" w:rsidR="00522B8A" w:rsidRPr="00175B81" w:rsidRDefault="00522B8A" w:rsidP="008D29DF">
            <w:pPr>
              <w:spacing w:after="0"/>
              <w:jc w:val="center"/>
              <w:rPr>
                <w:rFonts w:ascii="Calibri" w:eastAsia="Times New Roman" w:hAnsi="Calibri" w:cs="Calibri"/>
                <w:color w:val="000000"/>
                <w:sz w:val="21"/>
                <w:lang w:eastAsia="es-MX"/>
              </w:rPr>
            </w:pPr>
            <w:r>
              <w:rPr>
                <w:rFonts w:ascii="Calibri" w:eastAsia="Times New Roman" w:hAnsi="Calibri" w:cs="Calibri"/>
                <w:color w:val="000000"/>
                <w:sz w:val="21"/>
                <w:lang w:eastAsia="es-MX"/>
              </w:rPr>
              <w:t>No aplica</w:t>
            </w:r>
          </w:p>
        </w:tc>
      </w:tr>
    </w:tbl>
    <w:p w14:paraId="0AF141A9" w14:textId="77777777" w:rsidR="00175B81" w:rsidRPr="00BC55FD" w:rsidRDefault="00175B81" w:rsidP="00C45AF3">
      <w:pPr>
        <w:pStyle w:val="FuentePLANDATA"/>
        <w:spacing w:before="240"/>
        <w:ind w:left="993" w:right="758"/>
      </w:pPr>
      <w:r w:rsidRPr="00BC55FD">
        <w:rPr>
          <w:b/>
        </w:rPr>
        <w:t>Fuente:</w:t>
      </w:r>
      <w:r w:rsidRPr="00BC55FD">
        <w:t xml:space="preserve"> </w:t>
      </w:r>
      <w:r>
        <w:t xml:space="preserve">Elaboración propia </w:t>
      </w:r>
      <w:r w:rsidRPr="00BC55FD">
        <w:t>a partir de la Secretaría de Educación Pública (20</w:t>
      </w:r>
      <w:r>
        <w:t>24</w:t>
      </w:r>
      <w:r w:rsidRPr="00BC55FD">
        <w:t>). A través del Sistema de Información y Gestión Educativa (SIGED) período 20</w:t>
      </w:r>
      <w:r>
        <w:t>22-2023.</w:t>
      </w:r>
    </w:p>
    <w:p w14:paraId="2ECC33DE" w14:textId="7C4F1E83" w:rsidR="00204153" w:rsidRPr="00B574AB" w:rsidRDefault="00204153" w:rsidP="00E13579">
      <w:pPr>
        <w:spacing w:before="240"/>
      </w:pPr>
      <w:r>
        <w:t>En conclusión, aunque e</w:t>
      </w:r>
      <w:r w:rsidRPr="00B574AB">
        <w:t xml:space="preserve">l </w:t>
      </w:r>
      <w:r w:rsidR="00522B8A">
        <w:t xml:space="preserve">equipamiento de mayor presencia en las Higuerillas es el </w:t>
      </w:r>
      <w:r w:rsidRPr="00B574AB">
        <w:t>educativo, se presentan serias deficiencias</w:t>
      </w:r>
      <w:r>
        <w:t xml:space="preserve"> en este rubro</w:t>
      </w:r>
      <w:r w:rsidRPr="00B574AB">
        <w:t xml:space="preserve">, pues se limita </w:t>
      </w:r>
      <w:r w:rsidR="00522B8A">
        <w:t xml:space="preserve">principalmente </w:t>
      </w:r>
      <w:r w:rsidRPr="00B574AB">
        <w:t>al sistema de educación básic</w:t>
      </w:r>
      <w:r w:rsidR="00522B8A">
        <w:t>a.</w:t>
      </w:r>
    </w:p>
    <w:p w14:paraId="55ED7C3D" w14:textId="4AD1B30F" w:rsidR="00204153" w:rsidRDefault="001A64D7" w:rsidP="00E13579">
      <w:pPr>
        <w:rPr>
          <w:rFonts w:eastAsia="Helvetica Neue"/>
          <w:lang w:val="es-ES_tradnl"/>
        </w:rPr>
      </w:pPr>
      <w:r w:rsidRPr="00611044">
        <w:rPr>
          <w:rFonts w:eastAsia="Times New Roman"/>
          <w:lang w:eastAsia="es-MX"/>
        </w:rPr>
        <w:t>En prospectiva</w:t>
      </w:r>
      <w:r w:rsidR="00522B8A">
        <w:rPr>
          <w:rFonts w:eastAsia="Times New Roman"/>
          <w:lang w:eastAsia="es-MX"/>
        </w:rPr>
        <w:t>,</w:t>
      </w:r>
      <w:r w:rsidRPr="00611044">
        <w:rPr>
          <w:rFonts w:eastAsia="Times New Roman"/>
          <w:lang w:eastAsia="es-MX"/>
        </w:rPr>
        <w:t xml:space="preserve"> se prevé que con </w:t>
      </w:r>
      <w:r w:rsidR="00522B8A">
        <w:rPr>
          <w:rFonts w:eastAsia="Times New Roman"/>
          <w:lang w:eastAsia="es-MX"/>
        </w:rPr>
        <w:t xml:space="preserve">los planteles educativos existentes </w:t>
      </w:r>
      <w:r w:rsidRPr="00611044">
        <w:rPr>
          <w:rFonts w:eastAsia="Times New Roman"/>
          <w:lang w:eastAsia="es-MX"/>
        </w:rPr>
        <w:t xml:space="preserve">se cubren los requerimientos futuros, </w:t>
      </w:r>
      <w:r w:rsidR="006D40BA">
        <w:rPr>
          <w:rFonts w:eastAsia="Times New Roman"/>
          <w:lang w:eastAsia="es-MX"/>
        </w:rPr>
        <w:t xml:space="preserve">sin embargo, es necesario llevar a cabo un </w:t>
      </w:r>
      <w:r>
        <w:rPr>
          <w:rFonts w:eastAsia="Times New Roman"/>
          <w:lang w:eastAsia="es-MX"/>
        </w:rPr>
        <w:t>esfuerzo por equipar de mejor manera los planteles actuales, pues existen planteles que no tienen aulas, mucho menos servicios básicos como energía eléctrica, agua potable, baños, etc.</w:t>
      </w:r>
    </w:p>
    <w:p w14:paraId="41DB3070" w14:textId="4C78A713" w:rsidR="004904C8" w:rsidRDefault="004904C8" w:rsidP="00E13579">
      <w:pPr>
        <w:rPr>
          <w:rFonts w:eastAsia="Helvetica Neue"/>
          <w:lang w:val="es-ES_tradnl"/>
        </w:rPr>
      </w:pPr>
      <w:r>
        <w:rPr>
          <w:rFonts w:eastAsia="Helvetica Neue"/>
          <w:lang w:val="es-ES_tradnl"/>
        </w:rPr>
        <w:t xml:space="preserve">Asimismo, </w:t>
      </w:r>
      <w:r w:rsidR="00C83DDB">
        <w:rPr>
          <w:rFonts w:eastAsia="Helvetica Neue"/>
          <w:lang w:val="es-ES_tradnl"/>
        </w:rPr>
        <w:t>en relación al equipamiento cultural, se tiene la existencia de 6 iglesias en la zona de estudio, mismas que se localizan en su mayoría en la comunidad de Las Higuerillas.</w:t>
      </w:r>
    </w:p>
    <w:p w14:paraId="11600933" w14:textId="1EF21FBC" w:rsidR="004904C8" w:rsidRPr="004904C8" w:rsidRDefault="00346B7D" w:rsidP="00F147E6">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19</w:t>
      </w:r>
      <w:r w:rsidRPr="009F667D">
        <w:fldChar w:fldCharType="end"/>
      </w:r>
      <w:r w:rsidR="004904C8" w:rsidRPr="004904C8">
        <w:rPr>
          <w:rFonts w:eastAsia="Calibri"/>
        </w:rPr>
        <w:t>. Equipamiento de Cultura en “Las Higuerillas”, 2024</w:t>
      </w:r>
    </w:p>
    <w:tbl>
      <w:tblPr>
        <w:tblW w:w="5807" w:type="dxa"/>
        <w:jc w:val="center"/>
        <w:tblCellMar>
          <w:left w:w="70" w:type="dxa"/>
          <w:right w:w="70" w:type="dxa"/>
        </w:tblCellMar>
        <w:tblLook w:val="04A0" w:firstRow="1" w:lastRow="0" w:firstColumn="1" w:lastColumn="0" w:noHBand="0" w:noVBand="1"/>
      </w:tblPr>
      <w:tblGrid>
        <w:gridCol w:w="542"/>
        <w:gridCol w:w="3564"/>
        <w:gridCol w:w="1701"/>
      </w:tblGrid>
      <w:tr w:rsidR="006817CD" w:rsidRPr="006817CD" w14:paraId="575E556E" w14:textId="77777777" w:rsidTr="006817CD">
        <w:trPr>
          <w:trHeight w:val="300"/>
          <w:jc w:val="center"/>
        </w:trPr>
        <w:tc>
          <w:tcPr>
            <w:tcW w:w="542" w:type="dxa"/>
            <w:tcBorders>
              <w:bottom w:val="single" w:sz="18" w:space="0" w:color="8C3C67"/>
              <w:right w:val="single" w:sz="4" w:space="0" w:color="auto"/>
            </w:tcBorders>
            <w:shd w:val="clear" w:color="auto" w:fill="auto"/>
            <w:vAlign w:val="center"/>
          </w:tcPr>
          <w:p w14:paraId="4EEB9986" w14:textId="45595179" w:rsidR="004904C8" w:rsidRPr="006817CD" w:rsidRDefault="004904C8" w:rsidP="006817CD">
            <w:pPr>
              <w:spacing w:after="0"/>
              <w:jc w:val="center"/>
              <w:rPr>
                <w:rFonts w:eastAsia="Times New Roman" w:cs="Calibri"/>
                <w:b/>
                <w:bCs/>
                <w:sz w:val="20"/>
                <w:szCs w:val="20"/>
                <w:lang w:eastAsia="es-MX"/>
              </w:rPr>
            </w:pPr>
            <w:r w:rsidRPr="006817CD">
              <w:rPr>
                <w:rFonts w:eastAsia="Times New Roman" w:cs="Calibri"/>
                <w:b/>
                <w:bCs/>
                <w:sz w:val="20"/>
                <w:szCs w:val="20"/>
                <w:lang w:eastAsia="es-MX"/>
              </w:rPr>
              <w:t>No.</w:t>
            </w:r>
          </w:p>
        </w:tc>
        <w:tc>
          <w:tcPr>
            <w:tcW w:w="3564" w:type="dxa"/>
            <w:tcBorders>
              <w:left w:val="single" w:sz="4" w:space="0" w:color="auto"/>
              <w:bottom w:val="single" w:sz="18" w:space="0" w:color="8C3C67"/>
              <w:right w:val="single" w:sz="4" w:space="0" w:color="auto"/>
            </w:tcBorders>
            <w:shd w:val="clear" w:color="auto" w:fill="auto"/>
            <w:vAlign w:val="center"/>
          </w:tcPr>
          <w:p w14:paraId="2C4D9D4E" w14:textId="6A11FB89" w:rsidR="004904C8" w:rsidRPr="006817CD" w:rsidRDefault="004904C8" w:rsidP="006817CD">
            <w:pPr>
              <w:spacing w:after="0"/>
              <w:jc w:val="center"/>
              <w:rPr>
                <w:rFonts w:eastAsia="Times New Roman" w:cs="Calibri"/>
                <w:b/>
                <w:bCs/>
                <w:sz w:val="20"/>
                <w:szCs w:val="20"/>
                <w:lang w:eastAsia="es-MX"/>
              </w:rPr>
            </w:pPr>
            <w:r w:rsidRPr="006817CD">
              <w:rPr>
                <w:rFonts w:eastAsia="Times New Roman" w:cs="Calibri"/>
                <w:b/>
                <w:bCs/>
                <w:sz w:val="20"/>
                <w:szCs w:val="20"/>
                <w:lang w:eastAsia="es-MX"/>
              </w:rPr>
              <w:t>Equipamiento</w:t>
            </w:r>
          </w:p>
        </w:tc>
        <w:tc>
          <w:tcPr>
            <w:tcW w:w="1701" w:type="dxa"/>
            <w:tcBorders>
              <w:left w:val="single" w:sz="4" w:space="0" w:color="auto"/>
              <w:bottom w:val="single" w:sz="18" w:space="0" w:color="8C3C67"/>
            </w:tcBorders>
            <w:shd w:val="clear" w:color="auto" w:fill="auto"/>
            <w:vAlign w:val="center"/>
          </w:tcPr>
          <w:p w14:paraId="4D873739" w14:textId="77777777" w:rsidR="004904C8" w:rsidRPr="006817CD" w:rsidRDefault="004904C8" w:rsidP="006817CD">
            <w:pPr>
              <w:spacing w:after="0"/>
              <w:jc w:val="center"/>
              <w:rPr>
                <w:rFonts w:eastAsia="Times New Roman" w:cs="Calibri"/>
                <w:b/>
                <w:bCs/>
                <w:sz w:val="20"/>
                <w:szCs w:val="20"/>
                <w:lang w:eastAsia="es-MX"/>
              </w:rPr>
            </w:pPr>
            <w:r w:rsidRPr="006817CD">
              <w:rPr>
                <w:rFonts w:eastAsia="Times New Roman" w:cs="Calibri"/>
                <w:b/>
                <w:bCs/>
                <w:sz w:val="20"/>
                <w:szCs w:val="20"/>
                <w:lang w:eastAsia="es-MX"/>
              </w:rPr>
              <w:t>Localidad</w:t>
            </w:r>
          </w:p>
        </w:tc>
      </w:tr>
      <w:tr w:rsidR="004904C8" w:rsidRPr="008C5E07" w14:paraId="45801141" w14:textId="77777777" w:rsidTr="006817CD">
        <w:trPr>
          <w:trHeight w:val="300"/>
          <w:jc w:val="center"/>
        </w:trPr>
        <w:tc>
          <w:tcPr>
            <w:tcW w:w="542" w:type="dxa"/>
            <w:tcBorders>
              <w:top w:val="single" w:sz="18" w:space="0" w:color="8C3C67"/>
              <w:right w:val="single" w:sz="4" w:space="0" w:color="auto"/>
            </w:tcBorders>
            <w:shd w:val="clear" w:color="auto" w:fill="auto"/>
          </w:tcPr>
          <w:p w14:paraId="72CE36C6" w14:textId="0E9756D1" w:rsidR="004904C8" w:rsidRDefault="004904C8" w:rsidP="004904C8">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3564" w:type="dxa"/>
            <w:tcBorders>
              <w:top w:val="single" w:sz="18" w:space="0" w:color="8C3C67"/>
              <w:left w:val="single" w:sz="4" w:space="0" w:color="auto"/>
              <w:right w:val="single" w:sz="4" w:space="0" w:color="auto"/>
            </w:tcBorders>
            <w:shd w:val="clear" w:color="auto" w:fill="auto"/>
            <w:vAlign w:val="center"/>
          </w:tcPr>
          <w:p w14:paraId="590040FD" w14:textId="02A37E50" w:rsidR="004904C8" w:rsidRDefault="004904C8"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Iglesia Bautista Caridad</w:t>
            </w:r>
          </w:p>
        </w:tc>
        <w:tc>
          <w:tcPr>
            <w:tcW w:w="1701" w:type="dxa"/>
            <w:tcBorders>
              <w:top w:val="single" w:sz="18" w:space="0" w:color="8C3C67"/>
              <w:left w:val="single" w:sz="4" w:space="0" w:color="auto"/>
            </w:tcBorders>
            <w:shd w:val="clear" w:color="auto" w:fill="auto"/>
            <w:vAlign w:val="center"/>
          </w:tcPr>
          <w:p w14:paraId="58D02DF6" w14:textId="48051FC5" w:rsidR="004904C8" w:rsidRDefault="004904C8"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El Mezquital</w:t>
            </w:r>
          </w:p>
        </w:tc>
      </w:tr>
      <w:tr w:rsidR="004904C8" w:rsidRPr="008C5E07" w14:paraId="5A52A422" w14:textId="77777777" w:rsidTr="006817CD">
        <w:trPr>
          <w:trHeight w:val="300"/>
          <w:jc w:val="center"/>
        </w:trPr>
        <w:tc>
          <w:tcPr>
            <w:tcW w:w="542" w:type="dxa"/>
            <w:tcBorders>
              <w:right w:val="single" w:sz="4" w:space="0" w:color="auto"/>
            </w:tcBorders>
            <w:shd w:val="clear" w:color="auto" w:fill="auto"/>
          </w:tcPr>
          <w:p w14:paraId="6E09F9AD" w14:textId="5EEA4AD1" w:rsidR="004904C8" w:rsidRPr="008C5E07" w:rsidRDefault="004904C8" w:rsidP="004904C8">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w:t>
            </w:r>
          </w:p>
        </w:tc>
        <w:tc>
          <w:tcPr>
            <w:tcW w:w="3564" w:type="dxa"/>
            <w:tcBorders>
              <w:left w:val="single" w:sz="4" w:space="0" w:color="auto"/>
              <w:right w:val="single" w:sz="4" w:space="0" w:color="auto"/>
            </w:tcBorders>
            <w:shd w:val="clear" w:color="auto" w:fill="auto"/>
            <w:vAlign w:val="center"/>
          </w:tcPr>
          <w:p w14:paraId="5D22D11D" w14:textId="6A51B36D" w:rsidR="004904C8" w:rsidRPr="008C5E07" w:rsidRDefault="004904C8"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Salón del Reino</w:t>
            </w:r>
          </w:p>
        </w:tc>
        <w:tc>
          <w:tcPr>
            <w:tcW w:w="1701" w:type="dxa"/>
            <w:tcBorders>
              <w:left w:val="single" w:sz="4" w:space="0" w:color="auto"/>
            </w:tcBorders>
            <w:shd w:val="clear" w:color="auto" w:fill="auto"/>
            <w:vAlign w:val="center"/>
          </w:tcPr>
          <w:p w14:paraId="44325779" w14:textId="490DFCEB" w:rsidR="004904C8" w:rsidRPr="008C5E07" w:rsidRDefault="004904C8"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4904C8" w:rsidRPr="008C5E07" w14:paraId="13C33EEE" w14:textId="77777777" w:rsidTr="006817CD">
        <w:trPr>
          <w:trHeight w:val="300"/>
          <w:jc w:val="center"/>
        </w:trPr>
        <w:tc>
          <w:tcPr>
            <w:tcW w:w="542" w:type="dxa"/>
            <w:tcBorders>
              <w:right w:val="single" w:sz="4" w:space="0" w:color="auto"/>
            </w:tcBorders>
            <w:shd w:val="clear" w:color="auto" w:fill="auto"/>
          </w:tcPr>
          <w:p w14:paraId="26B7E620" w14:textId="5D452B49" w:rsidR="004904C8" w:rsidRDefault="004904C8" w:rsidP="004904C8">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3</w:t>
            </w:r>
          </w:p>
        </w:tc>
        <w:tc>
          <w:tcPr>
            <w:tcW w:w="3564" w:type="dxa"/>
            <w:tcBorders>
              <w:left w:val="single" w:sz="4" w:space="0" w:color="auto"/>
              <w:right w:val="single" w:sz="4" w:space="0" w:color="auto"/>
            </w:tcBorders>
            <w:shd w:val="clear" w:color="auto" w:fill="auto"/>
            <w:vAlign w:val="center"/>
          </w:tcPr>
          <w:p w14:paraId="2F6F8AC3" w14:textId="1D662D8B" w:rsidR="004904C8" w:rsidRDefault="004904C8"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Iglesia Bautista Independiente Bet-el</w:t>
            </w:r>
          </w:p>
        </w:tc>
        <w:tc>
          <w:tcPr>
            <w:tcW w:w="1701" w:type="dxa"/>
            <w:tcBorders>
              <w:left w:val="single" w:sz="4" w:space="0" w:color="auto"/>
            </w:tcBorders>
            <w:shd w:val="clear" w:color="auto" w:fill="auto"/>
            <w:vAlign w:val="center"/>
          </w:tcPr>
          <w:p w14:paraId="44CD51AD" w14:textId="45FED929" w:rsidR="004904C8" w:rsidRDefault="004904C8"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4904C8" w:rsidRPr="008C5E07" w14:paraId="4173E070" w14:textId="77777777" w:rsidTr="006817CD">
        <w:trPr>
          <w:trHeight w:val="300"/>
          <w:jc w:val="center"/>
        </w:trPr>
        <w:tc>
          <w:tcPr>
            <w:tcW w:w="542" w:type="dxa"/>
            <w:tcBorders>
              <w:right w:val="single" w:sz="4" w:space="0" w:color="auto"/>
            </w:tcBorders>
            <w:shd w:val="clear" w:color="auto" w:fill="auto"/>
          </w:tcPr>
          <w:p w14:paraId="393E27AF" w14:textId="47283935" w:rsidR="004904C8" w:rsidRDefault="004904C8" w:rsidP="004904C8">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4</w:t>
            </w:r>
          </w:p>
        </w:tc>
        <w:tc>
          <w:tcPr>
            <w:tcW w:w="3564" w:type="dxa"/>
            <w:tcBorders>
              <w:left w:val="single" w:sz="4" w:space="0" w:color="auto"/>
              <w:right w:val="single" w:sz="4" w:space="0" w:color="auto"/>
            </w:tcBorders>
            <w:shd w:val="clear" w:color="auto" w:fill="auto"/>
            <w:vAlign w:val="center"/>
          </w:tcPr>
          <w:p w14:paraId="2085307B" w14:textId="4E5AFB17" w:rsidR="004904C8" w:rsidRDefault="004904C8"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Templo Betania (iglesia bautista</w:t>
            </w:r>
            <w:r w:rsidR="00C83DDB">
              <w:rPr>
                <w:rFonts w:eastAsia="Times New Roman" w:cs="Calibri"/>
                <w:color w:val="000000"/>
                <w:sz w:val="18"/>
                <w:szCs w:val="18"/>
                <w:lang w:eastAsia="es-MX"/>
              </w:rPr>
              <w:t>)</w:t>
            </w:r>
          </w:p>
        </w:tc>
        <w:tc>
          <w:tcPr>
            <w:tcW w:w="1701" w:type="dxa"/>
            <w:tcBorders>
              <w:left w:val="single" w:sz="4" w:space="0" w:color="auto"/>
            </w:tcBorders>
            <w:shd w:val="clear" w:color="auto" w:fill="auto"/>
            <w:vAlign w:val="center"/>
          </w:tcPr>
          <w:p w14:paraId="30A1923C" w14:textId="6D3B2277" w:rsidR="004904C8" w:rsidRDefault="00C83DDB"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4904C8" w:rsidRPr="008C5E07" w14:paraId="36982E02" w14:textId="77777777" w:rsidTr="006817CD">
        <w:trPr>
          <w:trHeight w:val="300"/>
          <w:jc w:val="center"/>
        </w:trPr>
        <w:tc>
          <w:tcPr>
            <w:tcW w:w="542" w:type="dxa"/>
            <w:tcBorders>
              <w:right w:val="single" w:sz="4" w:space="0" w:color="auto"/>
            </w:tcBorders>
            <w:shd w:val="clear" w:color="auto" w:fill="auto"/>
          </w:tcPr>
          <w:p w14:paraId="138AA3DF" w14:textId="10A623BF" w:rsidR="004904C8" w:rsidRDefault="00C83DDB" w:rsidP="004904C8">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5</w:t>
            </w:r>
          </w:p>
        </w:tc>
        <w:tc>
          <w:tcPr>
            <w:tcW w:w="3564" w:type="dxa"/>
            <w:tcBorders>
              <w:left w:val="single" w:sz="4" w:space="0" w:color="auto"/>
              <w:right w:val="single" w:sz="4" w:space="0" w:color="auto"/>
            </w:tcBorders>
            <w:shd w:val="clear" w:color="auto" w:fill="auto"/>
            <w:vAlign w:val="center"/>
          </w:tcPr>
          <w:p w14:paraId="48BD5E67" w14:textId="3020CDC7" w:rsidR="004904C8" w:rsidRDefault="00C83DDB"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Iglesia Adventista del Séptimo Día</w:t>
            </w:r>
          </w:p>
        </w:tc>
        <w:tc>
          <w:tcPr>
            <w:tcW w:w="1701" w:type="dxa"/>
            <w:tcBorders>
              <w:left w:val="single" w:sz="4" w:space="0" w:color="auto"/>
            </w:tcBorders>
            <w:shd w:val="clear" w:color="auto" w:fill="auto"/>
            <w:vAlign w:val="center"/>
          </w:tcPr>
          <w:p w14:paraId="23DB7EB2" w14:textId="2B05F289" w:rsidR="004904C8" w:rsidRDefault="00C83DDB"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4904C8" w:rsidRPr="008C5E07" w14:paraId="6AEAA77C" w14:textId="77777777" w:rsidTr="006817CD">
        <w:trPr>
          <w:trHeight w:val="300"/>
          <w:jc w:val="center"/>
        </w:trPr>
        <w:tc>
          <w:tcPr>
            <w:tcW w:w="542" w:type="dxa"/>
            <w:tcBorders>
              <w:right w:val="single" w:sz="4" w:space="0" w:color="auto"/>
            </w:tcBorders>
            <w:shd w:val="clear" w:color="auto" w:fill="auto"/>
          </w:tcPr>
          <w:p w14:paraId="585C43E8" w14:textId="1E363C53" w:rsidR="004904C8" w:rsidRDefault="00C83DDB" w:rsidP="004904C8">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6</w:t>
            </w:r>
          </w:p>
        </w:tc>
        <w:tc>
          <w:tcPr>
            <w:tcW w:w="3564" w:type="dxa"/>
            <w:tcBorders>
              <w:left w:val="single" w:sz="4" w:space="0" w:color="auto"/>
              <w:right w:val="single" w:sz="4" w:space="0" w:color="auto"/>
            </w:tcBorders>
            <w:shd w:val="clear" w:color="auto" w:fill="auto"/>
            <w:vAlign w:val="center"/>
          </w:tcPr>
          <w:p w14:paraId="66A60561" w14:textId="02A07857" w:rsidR="004904C8" w:rsidRDefault="00C83DDB"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Iglesia Church Pastor José</w:t>
            </w:r>
          </w:p>
        </w:tc>
        <w:tc>
          <w:tcPr>
            <w:tcW w:w="1701" w:type="dxa"/>
            <w:tcBorders>
              <w:left w:val="single" w:sz="4" w:space="0" w:color="auto"/>
            </w:tcBorders>
            <w:shd w:val="clear" w:color="auto" w:fill="auto"/>
            <w:vAlign w:val="center"/>
          </w:tcPr>
          <w:p w14:paraId="0A293BE0" w14:textId="7FCBA77F" w:rsidR="004904C8" w:rsidRDefault="00C83DDB"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bl>
    <w:p w14:paraId="409342E9" w14:textId="6E6312DC" w:rsidR="004904C8" w:rsidRPr="00196000" w:rsidRDefault="004904C8" w:rsidP="00C45AF3">
      <w:pPr>
        <w:pStyle w:val="FuentePLANDATA"/>
        <w:ind w:left="1560"/>
      </w:pPr>
      <w:r w:rsidRPr="001A70E9">
        <w:rPr>
          <w:b/>
          <w:bCs/>
        </w:rPr>
        <w:t>Fuente:</w:t>
      </w:r>
      <w:r w:rsidRPr="00196000">
        <w:t xml:space="preserve"> </w:t>
      </w:r>
      <w:r>
        <w:t>Recorrido de campo</w:t>
      </w:r>
      <w:r w:rsidR="003D28B5">
        <w:t>, abril 2024.</w:t>
      </w:r>
    </w:p>
    <w:p w14:paraId="349576E2" w14:textId="15774E58" w:rsidR="00B9318F" w:rsidRPr="00C225C5" w:rsidRDefault="00B9318F" w:rsidP="00E47FF5">
      <w:pPr>
        <w:pStyle w:val="Ttulo4"/>
        <w:rPr>
          <w:rFonts w:eastAsia="Helvetica Neue"/>
          <w:lang w:val="es-ES_tradnl"/>
        </w:rPr>
      </w:pPr>
      <w:r>
        <w:rPr>
          <w:rFonts w:eastAsia="Helvetica Neue"/>
          <w:lang w:val="es-ES_tradnl"/>
        </w:rPr>
        <w:lastRenderedPageBreak/>
        <w:t>Salud y asistencia</w:t>
      </w:r>
      <w:r w:rsidRPr="00C225C5">
        <w:rPr>
          <w:rFonts w:eastAsia="Helvetica Neue"/>
          <w:lang w:val="es-ES_tradnl"/>
        </w:rPr>
        <w:t>.</w:t>
      </w:r>
    </w:p>
    <w:p w14:paraId="1A429050" w14:textId="1006E94A" w:rsidR="003D5780" w:rsidRDefault="003D5780" w:rsidP="006817CD">
      <w:pPr>
        <w:rPr>
          <w:rFonts w:eastAsia="Helvetica Neue"/>
          <w:lang w:val="es-ES_tradnl"/>
        </w:rPr>
      </w:pPr>
      <w:r>
        <w:rPr>
          <w:rFonts w:eastAsia="Helvetica Neue"/>
          <w:lang w:val="es-ES_tradnl"/>
        </w:rPr>
        <w:t xml:space="preserve">En las localidades en estudio, existe un solo equipamiento de este </w:t>
      </w:r>
      <w:r w:rsidR="00D1672D">
        <w:rPr>
          <w:rFonts w:eastAsia="Helvetica Neue"/>
          <w:lang w:val="es-ES_tradnl"/>
        </w:rPr>
        <w:t xml:space="preserve">tipo de </w:t>
      </w:r>
      <w:r>
        <w:rPr>
          <w:rFonts w:eastAsia="Helvetica Neue"/>
          <w:lang w:val="es-ES_tradnl"/>
        </w:rPr>
        <w:t xml:space="preserve">subsistema, un centro de salud; cabe señalar que es uno de los principales problemas de la población, debido a que deben recorrer </w:t>
      </w:r>
      <w:r w:rsidR="00486259">
        <w:rPr>
          <w:rFonts w:eastAsia="Helvetica Neue"/>
          <w:lang w:val="es-ES_tradnl"/>
        </w:rPr>
        <w:t>grandes distancia</w:t>
      </w:r>
      <w:r w:rsidR="00345395">
        <w:rPr>
          <w:rFonts w:eastAsia="Helvetica Neue"/>
          <w:lang w:val="es-ES_tradnl"/>
        </w:rPr>
        <w:t>s</w:t>
      </w:r>
      <w:r w:rsidR="00486259">
        <w:rPr>
          <w:rFonts w:eastAsia="Helvetica Neue"/>
          <w:lang w:val="es-ES_tradnl"/>
        </w:rPr>
        <w:t xml:space="preserve"> para poder atenderse medicamente, más </w:t>
      </w:r>
      <w:r w:rsidR="00345395">
        <w:rPr>
          <w:rFonts w:eastAsia="Helvetica Neue"/>
          <w:lang w:val="es-ES_tradnl"/>
        </w:rPr>
        <w:t>aún</w:t>
      </w:r>
      <w:r w:rsidR="00486259">
        <w:rPr>
          <w:rFonts w:eastAsia="Helvetica Neue"/>
          <w:lang w:val="es-ES_tradnl"/>
        </w:rPr>
        <w:t xml:space="preserve"> cuando su lugar de residencia es una isla.</w:t>
      </w:r>
    </w:p>
    <w:p w14:paraId="6E15A6F5" w14:textId="4FE61211" w:rsidR="00345395" w:rsidRDefault="00345395" w:rsidP="006817CD">
      <w:pPr>
        <w:rPr>
          <w:rFonts w:eastAsia="Helvetica Neue"/>
          <w:lang w:val="es-ES_tradnl"/>
        </w:rPr>
      </w:pPr>
      <w:r>
        <w:rPr>
          <w:rFonts w:eastAsia="Helvetica Neue"/>
          <w:lang w:val="es-ES_tradnl"/>
        </w:rPr>
        <w:t>La población refiere, que l</w:t>
      </w:r>
      <w:r w:rsidRPr="0099768C">
        <w:rPr>
          <w:rFonts w:eastAsia="Helvetica Neue"/>
          <w:lang w:val="es-ES_tradnl"/>
        </w:rPr>
        <w:t>a clínica que presta servicios sólo tiene una enfermera y un doctor</w:t>
      </w:r>
      <w:r>
        <w:rPr>
          <w:rFonts w:eastAsia="Helvetica Neue"/>
          <w:lang w:val="es-ES_tradnl"/>
        </w:rPr>
        <w:t>, e</w:t>
      </w:r>
      <w:r w:rsidRPr="0099768C">
        <w:rPr>
          <w:rFonts w:eastAsia="Helvetica Neue"/>
          <w:lang w:val="es-ES_tradnl"/>
        </w:rPr>
        <w:t xml:space="preserve">l doctor sólo </w:t>
      </w:r>
      <w:r>
        <w:rPr>
          <w:rFonts w:eastAsia="Helvetica Neue"/>
          <w:lang w:val="es-ES_tradnl"/>
        </w:rPr>
        <w:t xml:space="preserve">da </w:t>
      </w:r>
      <w:r w:rsidRPr="0099768C">
        <w:rPr>
          <w:rFonts w:eastAsia="Helvetica Neue"/>
          <w:lang w:val="es-ES_tradnl"/>
        </w:rPr>
        <w:t xml:space="preserve">consulta una vez a la semana y el resto del tiempo </w:t>
      </w:r>
      <w:r>
        <w:rPr>
          <w:rFonts w:eastAsia="Helvetica Neue"/>
          <w:lang w:val="es-ES_tradnl"/>
        </w:rPr>
        <w:t xml:space="preserve">no hay </w:t>
      </w:r>
      <w:r w:rsidRPr="0099768C">
        <w:rPr>
          <w:rFonts w:eastAsia="Helvetica Neue"/>
          <w:lang w:val="es-ES_tradnl"/>
        </w:rPr>
        <w:t>atención médica</w:t>
      </w:r>
      <w:r>
        <w:rPr>
          <w:rFonts w:eastAsia="Helvetica Neue"/>
          <w:lang w:val="es-ES_tradnl"/>
        </w:rPr>
        <w:t xml:space="preserve">, por lo </w:t>
      </w:r>
      <w:r w:rsidR="00E47FF5">
        <w:rPr>
          <w:rFonts w:eastAsia="Helvetica Neue"/>
          <w:lang w:val="es-ES_tradnl"/>
        </w:rPr>
        <w:t>que,</w:t>
      </w:r>
      <w:r>
        <w:rPr>
          <w:rFonts w:eastAsia="Helvetica Neue"/>
          <w:lang w:val="es-ES_tradnl"/>
        </w:rPr>
        <w:t xml:space="preserve"> de requerirse una atención médica urgente,</w:t>
      </w:r>
      <w:r w:rsidRPr="0099768C">
        <w:rPr>
          <w:rFonts w:eastAsia="Helvetica Neue"/>
          <w:lang w:val="es-ES_tradnl"/>
        </w:rPr>
        <w:t xml:space="preserve"> </w:t>
      </w:r>
      <w:r>
        <w:rPr>
          <w:rFonts w:eastAsia="Helvetica Neue"/>
          <w:lang w:val="es-ES_tradnl"/>
        </w:rPr>
        <w:t xml:space="preserve">es necesario trasladarse </w:t>
      </w:r>
      <w:r w:rsidRPr="0099768C">
        <w:rPr>
          <w:rFonts w:eastAsia="Helvetica Neue"/>
          <w:lang w:val="es-ES_tradnl"/>
        </w:rPr>
        <w:t xml:space="preserve">a la ciudad de Matamoros </w:t>
      </w:r>
      <w:r>
        <w:rPr>
          <w:rFonts w:eastAsia="Helvetica Neue"/>
          <w:lang w:val="es-ES_tradnl"/>
        </w:rPr>
        <w:t>a</w:t>
      </w:r>
      <w:r w:rsidRPr="0099768C">
        <w:rPr>
          <w:rFonts w:eastAsia="Helvetica Neue"/>
          <w:lang w:val="es-ES_tradnl"/>
        </w:rPr>
        <w:t>l Hospital General</w:t>
      </w:r>
      <w:r>
        <w:rPr>
          <w:rFonts w:eastAsia="Helvetica Neue"/>
          <w:lang w:val="es-ES_tradnl"/>
        </w:rPr>
        <w:t>, traslados que son muy costos y complicados con los enfermos.</w:t>
      </w:r>
    </w:p>
    <w:p w14:paraId="430F4AF6" w14:textId="30A632A1" w:rsidR="003D5780" w:rsidRPr="00196000" w:rsidRDefault="00346B7D" w:rsidP="00F147E6">
      <w:pPr>
        <w:pStyle w:val="Titulocuadro"/>
        <w:rPr>
          <w:rFonts w:eastAsia="Calibri"/>
        </w:rPr>
      </w:pPr>
      <w:bookmarkStart w:id="63" w:name="_Hlk165119725"/>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20</w:t>
      </w:r>
      <w:r w:rsidRPr="009F667D">
        <w:fldChar w:fldCharType="end"/>
      </w:r>
      <w:r w:rsidR="003D5780" w:rsidRPr="00196000">
        <w:rPr>
          <w:rFonts w:eastAsia="Calibri"/>
        </w:rPr>
        <w:t xml:space="preserve">. </w:t>
      </w:r>
      <w:r w:rsidR="003D5780">
        <w:rPr>
          <w:rFonts w:eastAsia="Calibri"/>
        </w:rPr>
        <w:t>Equipamiento Salud y Asistencia “Las Higuerillas”, 2024</w:t>
      </w:r>
    </w:p>
    <w:tbl>
      <w:tblPr>
        <w:tblW w:w="6379" w:type="dxa"/>
        <w:jc w:val="center"/>
        <w:tblCellMar>
          <w:left w:w="70" w:type="dxa"/>
          <w:right w:w="70" w:type="dxa"/>
        </w:tblCellMar>
        <w:tblLook w:val="04A0" w:firstRow="1" w:lastRow="0" w:firstColumn="1" w:lastColumn="0" w:noHBand="0" w:noVBand="1"/>
      </w:tblPr>
      <w:tblGrid>
        <w:gridCol w:w="4678"/>
        <w:gridCol w:w="1701"/>
      </w:tblGrid>
      <w:tr w:rsidR="00691DB4" w:rsidRPr="00691DB4" w14:paraId="25F37E06" w14:textId="77777777" w:rsidTr="00691DB4">
        <w:trPr>
          <w:trHeight w:val="300"/>
          <w:jc w:val="center"/>
        </w:trPr>
        <w:tc>
          <w:tcPr>
            <w:tcW w:w="4678" w:type="dxa"/>
            <w:tcBorders>
              <w:bottom w:val="single" w:sz="18" w:space="0" w:color="8C3C67"/>
              <w:right w:val="single" w:sz="4" w:space="0" w:color="auto"/>
            </w:tcBorders>
            <w:shd w:val="clear" w:color="auto" w:fill="auto"/>
            <w:vAlign w:val="center"/>
          </w:tcPr>
          <w:p w14:paraId="3CBBA3B2" w14:textId="77777777" w:rsidR="003D5780" w:rsidRPr="00691DB4" w:rsidRDefault="003D5780"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Equipamiento</w:t>
            </w:r>
          </w:p>
        </w:tc>
        <w:tc>
          <w:tcPr>
            <w:tcW w:w="1701" w:type="dxa"/>
            <w:tcBorders>
              <w:left w:val="single" w:sz="4" w:space="0" w:color="auto"/>
              <w:bottom w:val="single" w:sz="18" w:space="0" w:color="8C3C67"/>
            </w:tcBorders>
            <w:shd w:val="clear" w:color="auto" w:fill="auto"/>
            <w:vAlign w:val="center"/>
          </w:tcPr>
          <w:p w14:paraId="2B48E12E" w14:textId="77777777" w:rsidR="003D5780" w:rsidRPr="00691DB4" w:rsidRDefault="003D5780"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Localidad</w:t>
            </w:r>
          </w:p>
        </w:tc>
      </w:tr>
      <w:tr w:rsidR="003D5780" w:rsidRPr="008C5E07" w14:paraId="5DADAAFD" w14:textId="77777777" w:rsidTr="00691DB4">
        <w:trPr>
          <w:trHeight w:val="300"/>
          <w:jc w:val="center"/>
        </w:trPr>
        <w:tc>
          <w:tcPr>
            <w:tcW w:w="4678" w:type="dxa"/>
            <w:tcBorders>
              <w:top w:val="single" w:sz="18" w:space="0" w:color="8C3C67"/>
              <w:right w:val="single" w:sz="4" w:space="0" w:color="auto"/>
            </w:tcBorders>
            <w:shd w:val="clear" w:color="auto" w:fill="auto"/>
            <w:vAlign w:val="center"/>
          </w:tcPr>
          <w:p w14:paraId="09367DA1" w14:textId="6AEEC087" w:rsidR="003D5780" w:rsidRDefault="003D5780"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Centro de salud</w:t>
            </w:r>
          </w:p>
        </w:tc>
        <w:tc>
          <w:tcPr>
            <w:tcW w:w="1701" w:type="dxa"/>
            <w:tcBorders>
              <w:top w:val="single" w:sz="18" w:space="0" w:color="8C3C67"/>
              <w:left w:val="single" w:sz="4" w:space="0" w:color="auto"/>
            </w:tcBorders>
            <w:shd w:val="clear" w:color="auto" w:fill="auto"/>
            <w:vAlign w:val="center"/>
          </w:tcPr>
          <w:p w14:paraId="2A82240C" w14:textId="77777777" w:rsidR="003D5780" w:rsidRDefault="003D5780"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bl>
    <w:p w14:paraId="2A653751" w14:textId="0719CA1F" w:rsidR="003D5780" w:rsidRPr="00196000" w:rsidRDefault="003D5780" w:rsidP="00C45AF3">
      <w:pPr>
        <w:pStyle w:val="FuentePLANDATA"/>
        <w:ind w:left="1276"/>
      </w:pPr>
      <w:r w:rsidRPr="001A70E9">
        <w:rPr>
          <w:b/>
          <w:bCs/>
        </w:rPr>
        <w:t>Fuente:</w:t>
      </w:r>
      <w:r w:rsidRPr="00196000">
        <w:t xml:space="preserve"> </w:t>
      </w:r>
      <w:r>
        <w:t>Recorrido de campo</w:t>
      </w:r>
      <w:r w:rsidR="003D28B5">
        <w:t>, abril 2024.</w:t>
      </w:r>
    </w:p>
    <w:bookmarkEnd w:id="63"/>
    <w:p w14:paraId="2D694E6C" w14:textId="7D7FC0DF" w:rsidR="00B9318F" w:rsidRPr="006817CD" w:rsidRDefault="00B9318F" w:rsidP="00B20A59">
      <w:pPr>
        <w:pStyle w:val="Ttulo4"/>
        <w:rPr>
          <w:rFonts w:eastAsia="Helvetica Neue"/>
          <w:lang w:val="es-ES_tradnl"/>
        </w:rPr>
      </w:pPr>
      <w:r w:rsidRPr="006817CD">
        <w:rPr>
          <w:rFonts w:eastAsia="Helvetica Neue"/>
          <w:lang w:val="es-ES_tradnl"/>
        </w:rPr>
        <w:t>Comercio y abasto.</w:t>
      </w:r>
    </w:p>
    <w:p w14:paraId="7F45B29A" w14:textId="2E4184F3" w:rsidR="00D1672D" w:rsidRDefault="00D1672D" w:rsidP="000112A0">
      <w:pPr>
        <w:rPr>
          <w:rFonts w:eastAsia="Helvetica Neue"/>
          <w:lang w:val="es-ES_tradnl"/>
        </w:rPr>
      </w:pPr>
      <w:r>
        <w:rPr>
          <w:rFonts w:eastAsia="Helvetica Neue"/>
          <w:lang w:val="es-ES_tradnl"/>
        </w:rPr>
        <w:t xml:space="preserve">El comercio y abasto, se encuentra dentro del subsistema normativo comercio, </w:t>
      </w:r>
      <w:r w:rsidR="00EF7F36">
        <w:rPr>
          <w:rFonts w:eastAsia="Helvetica Neue"/>
          <w:lang w:val="es-ES_tradnl"/>
        </w:rPr>
        <w:t>que está integrado por establecimientos donde se realiza la distribución de productos al menudeo, para su adquisición por la población usuaria y/o consumidora final, siendo esta etapa la que concluye el proceso de la comercialización.</w:t>
      </w:r>
    </w:p>
    <w:p w14:paraId="169D4F3B" w14:textId="7AD4BCF4" w:rsidR="00EF7F36" w:rsidRDefault="00EF7F36" w:rsidP="000112A0">
      <w:pPr>
        <w:rPr>
          <w:rFonts w:eastAsia="Helvetica Neue"/>
          <w:lang w:val="es-ES_tradnl"/>
        </w:rPr>
      </w:pPr>
      <w:r>
        <w:rPr>
          <w:rFonts w:eastAsia="Helvetica Neue"/>
          <w:lang w:val="es-ES_tradnl"/>
        </w:rPr>
        <w:t>Los elementos que conforman este subsistema son instalaciones comerciales provisionales o definitivas, en las que se llevan a cabo operaciones de compra-venta al menudeo de productos alimenticios, de uso personal y artículos para el hogar.</w:t>
      </w:r>
    </w:p>
    <w:p w14:paraId="106F10EB" w14:textId="30BAF7FC" w:rsidR="00EF7F36" w:rsidRDefault="00EF7F36" w:rsidP="000112A0">
      <w:pPr>
        <w:rPr>
          <w:rFonts w:eastAsia="Helvetica Neue"/>
          <w:lang w:val="es-ES_tradnl"/>
        </w:rPr>
      </w:pPr>
      <w:r>
        <w:rPr>
          <w:rFonts w:eastAsia="Helvetica Neue"/>
          <w:lang w:val="es-ES_tradnl"/>
        </w:rPr>
        <w:t>Cabe señalar, que el equipamiento para la comercialización es un componente básico del desarrollo y tiene particular participación en el desarrollo económico, ya que apoya la producción y distribución de productos mediante los elementos de este subsistema.</w:t>
      </w:r>
    </w:p>
    <w:p w14:paraId="42D035EB" w14:textId="78999F63" w:rsidR="00B20A59" w:rsidRDefault="00FE6F99" w:rsidP="000112A0">
      <w:pPr>
        <w:rPr>
          <w:rFonts w:eastAsia="Helvetica Neue"/>
          <w:lang w:val="es-ES_tradnl"/>
        </w:rPr>
      </w:pPr>
      <w:r>
        <w:rPr>
          <w:rFonts w:eastAsia="Helvetica Neue"/>
          <w:lang w:val="es-ES_tradnl"/>
        </w:rPr>
        <w:t xml:space="preserve">Para poder obtener el número de establecimientos y giros comerciales en la zona de estudio, fue necesario consultar el Directorio Estadístico Nacional de Unidades Económicas (DENUE) de INEGI 2023, en donde se obtuvo </w:t>
      </w:r>
      <w:r w:rsidR="007E6865">
        <w:rPr>
          <w:rFonts w:eastAsia="Helvetica Neue"/>
          <w:lang w:val="es-ES_tradnl"/>
        </w:rPr>
        <w:t>que,</w:t>
      </w:r>
      <w:r>
        <w:rPr>
          <w:rFonts w:eastAsia="Helvetica Neue"/>
          <w:lang w:val="es-ES_tradnl"/>
        </w:rPr>
        <w:t xml:space="preserve"> </w:t>
      </w:r>
      <w:r w:rsidR="007E242E">
        <w:rPr>
          <w:rFonts w:eastAsia="Helvetica Neue"/>
          <w:lang w:val="es-ES_tradnl"/>
        </w:rPr>
        <w:t>para dicho año, se tiene registradas 23 unidades económicas, en su mayoría dedicadas a la venta y/o comercialización de productos pesqueros, resultado de sus actividad</w:t>
      </w:r>
      <w:r w:rsidR="007E6865">
        <w:rPr>
          <w:rFonts w:eastAsia="Helvetica Neue"/>
          <w:lang w:val="es-ES_tradnl"/>
        </w:rPr>
        <w:t>es</w:t>
      </w:r>
      <w:r w:rsidR="007E242E">
        <w:rPr>
          <w:rFonts w:eastAsia="Helvetica Neue"/>
          <w:lang w:val="es-ES_tradnl"/>
        </w:rPr>
        <w:t xml:space="preserve"> de pesca.</w:t>
      </w:r>
    </w:p>
    <w:p w14:paraId="388499FE" w14:textId="77777777" w:rsidR="00B20A59" w:rsidRDefault="00B20A59" w:rsidP="000112A0">
      <w:pPr>
        <w:jc w:val="left"/>
        <w:rPr>
          <w:rFonts w:eastAsia="Helvetica Neue"/>
          <w:lang w:val="es-ES_tradnl"/>
        </w:rPr>
      </w:pPr>
      <w:r>
        <w:rPr>
          <w:rFonts w:eastAsia="Helvetica Neue"/>
          <w:lang w:val="es-ES_tradnl"/>
        </w:rPr>
        <w:br w:type="page"/>
      </w:r>
    </w:p>
    <w:p w14:paraId="352F1DAD" w14:textId="1755122B" w:rsidR="00345395" w:rsidRPr="00345395" w:rsidRDefault="00346B7D" w:rsidP="009B4D8D">
      <w:pPr>
        <w:pStyle w:val="Titulocuadro"/>
        <w:rPr>
          <w:rFonts w:eastAsia="Calibri"/>
        </w:rPr>
      </w:pPr>
      <w:r>
        <w:rPr>
          <w:rFonts w:eastAsia="Calibri"/>
        </w:rPr>
        <w:lastRenderedPageBreak/>
        <w:t xml:space="preserve">Tabla </w:t>
      </w:r>
      <w:r w:rsidRPr="009F667D">
        <w:fldChar w:fldCharType="begin"/>
      </w:r>
      <w:r w:rsidRPr="009F667D">
        <w:instrText xml:space="preserve"> SEQ Tabla \* ARABIC </w:instrText>
      </w:r>
      <w:r w:rsidRPr="009F667D">
        <w:fldChar w:fldCharType="separate"/>
      </w:r>
      <w:r w:rsidR="00975C83">
        <w:rPr>
          <w:noProof/>
        </w:rPr>
        <w:t>21</w:t>
      </w:r>
      <w:r w:rsidRPr="009F667D">
        <w:fldChar w:fldCharType="end"/>
      </w:r>
      <w:r w:rsidR="00345395" w:rsidRPr="00345395">
        <w:rPr>
          <w:rFonts w:eastAsia="Calibri"/>
        </w:rPr>
        <w:t>. Comercio y Abasto “Las Higuerillas”, 202</w:t>
      </w:r>
      <w:r w:rsidR="00B143B4">
        <w:rPr>
          <w:rFonts w:eastAsia="Calibri"/>
        </w:rPr>
        <w:t>3</w:t>
      </w:r>
    </w:p>
    <w:tbl>
      <w:tblPr>
        <w:tblW w:w="7083" w:type="dxa"/>
        <w:jc w:val="center"/>
        <w:tblCellMar>
          <w:left w:w="70" w:type="dxa"/>
          <w:right w:w="70" w:type="dxa"/>
        </w:tblCellMar>
        <w:tblLook w:val="04A0" w:firstRow="1" w:lastRow="0" w:firstColumn="1" w:lastColumn="0" w:noHBand="0" w:noVBand="1"/>
      </w:tblPr>
      <w:tblGrid>
        <w:gridCol w:w="438"/>
        <w:gridCol w:w="5227"/>
        <w:gridCol w:w="1418"/>
      </w:tblGrid>
      <w:tr w:rsidR="00691DB4" w:rsidRPr="00691DB4" w14:paraId="75CD8017" w14:textId="77777777" w:rsidTr="00691DB4">
        <w:trPr>
          <w:trHeight w:val="300"/>
          <w:tblHeader/>
          <w:jc w:val="center"/>
        </w:trPr>
        <w:tc>
          <w:tcPr>
            <w:tcW w:w="438" w:type="dxa"/>
            <w:tcBorders>
              <w:bottom w:val="single" w:sz="18" w:space="0" w:color="8C3C67"/>
              <w:right w:val="single" w:sz="4" w:space="0" w:color="auto"/>
            </w:tcBorders>
            <w:shd w:val="clear" w:color="auto" w:fill="auto"/>
            <w:vAlign w:val="center"/>
          </w:tcPr>
          <w:p w14:paraId="5C297B4A" w14:textId="7C0F61DB" w:rsidR="00FE6F99" w:rsidRPr="00691DB4" w:rsidRDefault="00FE6F99"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No.</w:t>
            </w:r>
          </w:p>
        </w:tc>
        <w:tc>
          <w:tcPr>
            <w:tcW w:w="5227" w:type="dxa"/>
            <w:tcBorders>
              <w:left w:val="single" w:sz="4" w:space="0" w:color="auto"/>
              <w:bottom w:val="single" w:sz="18" w:space="0" w:color="8C3C67"/>
              <w:right w:val="single" w:sz="4" w:space="0" w:color="auto"/>
            </w:tcBorders>
            <w:shd w:val="clear" w:color="auto" w:fill="auto"/>
            <w:vAlign w:val="center"/>
          </w:tcPr>
          <w:p w14:paraId="6B925108" w14:textId="406E225F" w:rsidR="00FE6F99" w:rsidRPr="00691DB4" w:rsidRDefault="00FE6F99"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Equipamiento</w:t>
            </w:r>
          </w:p>
        </w:tc>
        <w:tc>
          <w:tcPr>
            <w:tcW w:w="1418" w:type="dxa"/>
            <w:tcBorders>
              <w:left w:val="single" w:sz="4" w:space="0" w:color="auto"/>
              <w:bottom w:val="single" w:sz="18" w:space="0" w:color="8C3C67"/>
            </w:tcBorders>
            <w:shd w:val="clear" w:color="auto" w:fill="auto"/>
            <w:vAlign w:val="center"/>
          </w:tcPr>
          <w:p w14:paraId="673BA248" w14:textId="77777777" w:rsidR="00FE6F99" w:rsidRPr="00691DB4" w:rsidRDefault="00FE6F99"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Localidad</w:t>
            </w:r>
          </w:p>
        </w:tc>
      </w:tr>
      <w:tr w:rsidR="00FE6F99" w:rsidRPr="00FE6F99" w14:paraId="572B6F00" w14:textId="77777777" w:rsidTr="00691DB4">
        <w:trPr>
          <w:trHeight w:val="300"/>
          <w:jc w:val="center"/>
        </w:trPr>
        <w:tc>
          <w:tcPr>
            <w:tcW w:w="438" w:type="dxa"/>
            <w:tcBorders>
              <w:top w:val="single" w:sz="18" w:space="0" w:color="8C3C67"/>
              <w:right w:val="single" w:sz="4" w:space="0" w:color="auto"/>
            </w:tcBorders>
            <w:shd w:val="clear" w:color="auto" w:fill="auto"/>
            <w:vAlign w:val="center"/>
          </w:tcPr>
          <w:p w14:paraId="439E9993" w14:textId="7529F80E" w:rsidR="00FE6F99" w:rsidRPr="00FE6F99" w:rsidRDefault="00FE6F99" w:rsidP="00FE6F99">
            <w:pPr>
              <w:spacing w:after="0"/>
              <w:jc w:val="center"/>
              <w:rPr>
                <w:sz w:val="18"/>
                <w:szCs w:val="18"/>
              </w:rPr>
            </w:pPr>
            <w:r w:rsidRPr="00FE6F99">
              <w:rPr>
                <w:sz w:val="18"/>
                <w:szCs w:val="18"/>
              </w:rPr>
              <w:t>1</w:t>
            </w:r>
          </w:p>
        </w:tc>
        <w:tc>
          <w:tcPr>
            <w:tcW w:w="5227" w:type="dxa"/>
            <w:tcBorders>
              <w:top w:val="single" w:sz="18" w:space="0" w:color="8C3C67"/>
              <w:left w:val="single" w:sz="4" w:space="0" w:color="auto"/>
              <w:right w:val="single" w:sz="4" w:space="0" w:color="auto"/>
            </w:tcBorders>
            <w:shd w:val="clear" w:color="auto" w:fill="auto"/>
            <w:vAlign w:val="center"/>
          </w:tcPr>
          <w:p w14:paraId="67B7EDAF" w14:textId="3E6BAB7C"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Salinera la Boladeña</w:t>
            </w:r>
          </w:p>
        </w:tc>
        <w:tc>
          <w:tcPr>
            <w:tcW w:w="1418" w:type="dxa"/>
            <w:tcBorders>
              <w:top w:val="single" w:sz="18" w:space="0" w:color="8C3C67"/>
              <w:left w:val="single" w:sz="4" w:space="0" w:color="auto"/>
            </w:tcBorders>
            <w:shd w:val="clear" w:color="auto" w:fill="auto"/>
            <w:vAlign w:val="center"/>
          </w:tcPr>
          <w:p w14:paraId="1626522E" w14:textId="768FD48C"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Los Pinabetes</w:t>
            </w:r>
          </w:p>
        </w:tc>
      </w:tr>
      <w:tr w:rsidR="00FE6F99" w:rsidRPr="00FE6F99" w14:paraId="310BB267" w14:textId="77777777" w:rsidTr="00691DB4">
        <w:trPr>
          <w:trHeight w:val="300"/>
          <w:jc w:val="center"/>
        </w:trPr>
        <w:tc>
          <w:tcPr>
            <w:tcW w:w="438" w:type="dxa"/>
            <w:tcBorders>
              <w:right w:val="single" w:sz="4" w:space="0" w:color="auto"/>
            </w:tcBorders>
            <w:shd w:val="clear" w:color="auto" w:fill="auto"/>
            <w:vAlign w:val="center"/>
          </w:tcPr>
          <w:p w14:paraId="7A58120B" w14:textId="661E27B2" w:rsidR="00FE6F99" w:rsidRPr="00FE6F99" w:rsidRDefault="00FE6F99" w:rsidP="00FE6F99">
            <w:pPr>
              <w:spacing w:after="0"/>
              <w:jc w:val="center"/>
              <w:rPr>
                <w:sz w:val="18"/>
                <w:szCs w:val="18"/>
              </w:rPr>
            </w:pPr>
            <w:r w:rsidRPr="00FE6F99">
              <w:rPr>
                <w:sz w:val="18"/>
                <w:szCs w:val="18"/>
              </w:rPr>
              <w:t>2</w:t>
            </w:r>
          </w:p>
        </w:tc>
        <w:tc>
          <w:tcPr>
            <w:tcW w:w="5227" w:type="dxa"/>
            <w:tcBorders>
              <w:left w:val="single" w:sz="4" w:space="0" w:color="auto"/>
              <w:right w:val="single" w:sz="4" w:space="0" w:color="auto"/>
            </w:tcBorders>
            <w:shd w:val="clear" w:color="auto" w:fill="auto"/>
            <w:vAlign w:val="center"/>
          </w:tcPr>
          <w:p w14:paraId="14EDC677" w14:textId="36767AF6"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Pesca de peces, crustáceos, moluscos y otras especies</w:t>
            </w:r>
          </w:p>
        </w:tc>
        <w:tc>
          <w:tcPr>
            <w:tcW w:w="1418" w:type="dxa"/>
            <w:tcBorders>
              <w:left w:val="single" w:sz="4" w:space="0" w:color="auto"/>
            </w:tcBorders>
            <w:shd w:val="clear" w:color="auto" w:fill="auto"/>
            <w:vAlign w:val="center"/>
          </w:tcPr>
          <w:p w14:paraId="00E374FD" w14:textId="06D9F746"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Isla la Fantasía</w:t>
            </w:r>
          </w:p>
        </w:tc>
      </w:tr>
      <w:tr w:rsidR="00FE6F99" w:rsidRPr="00FE6F99" w14:paraId="25EA839C" w14:textId="77777777" w:rsidTr="00691DB4">
        <w:trPr>
          <w:trHeight w:val="300"/>
          <w:jc w:val="center"/>
        </w:trPr>
        <w:tc>
          <w:tcPr>
            <w:tcW w:w="438" w:type="dxa"/>
            <w:tcBorders>
              <w:right w:val="single" w:sz="4" w:space="0" w:color="auto"/>
            </w:tcBorders>
            <w:shd w:val="clear" w:color="auto" w:fill="auto"/>
            <w:vAlign w:val="center"/>
          </w:tcPr>
          <w:p w14:paraId="1FBFB796" w14:textId="2DE5C62F" w:rsidR="00FE6F99" w:rsidRPr="00FE6F99" w:rsidRDefault="00FE6F99" w:rsidP="00FE6F99">
            <w:pPr>
              <w:spacing w:after="0"/>
              <w:jc w:val="center"/>
              <w:rPr>
                <w:sz w:val="18"/>
                <w:szCs w:val="18"/>
              </w:rPr>
            </w:pPr>
            <w:r w:rsidRPr="00FE6F99">
              <w:rPr>
                <w:sz w:val="18"/>
                <w:szCs w:val="18"/>
              </w:rPr>
              <w:t>3</w:t>
            </w:r>
          </w:p>
        </w:tc>
        <w:tc>
          <w:tcPr>
            <w:tcW w:w="5227" w:type="dxa"/>
            <w:tcBorders>
              <w:left w:val="single" w:sz="4" w:space="0" w:color="auto"/>
              <w:right w:val="single" w:sz="4" w:space="0" w:color="auto"/>
            </w:tcBorders>
            <w:shd w:val="clear" w:color="auto" w:fill="auto"/>
            <w:vAlign w:val="center"/>
          </w:tcPr>
          <w:p w14:paraId="7130EE20" w14:textId="1FB938AB"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Procesadora de mariscos Alondra</w:t>
            </w:r>
          </w:p>
        </w:tc>
        <w:tc>
          <w:tcPr>
            <w:tcW w:w="1418" w:type="dxa"/>
            <w:tcBorders>
              <w:left w:val="single" w:sz="4" w:space="0" w:color="auto"/>
            </w:tcBorders>
            <w:shd w:val="clear" w:color="auto" w:fill="auto"/>
            <w:vAlign w:val="center"/>
          </w:tcPr>
          <w:p w14:paraId="7D2C41F0" w14:textId="72EFE802"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29A1F1C8" w14:textId="77777777" w:rsidTr="00691DB4">
        <w:trPr>
          <w:trHeight w:val="300"/>
          <w:jc w:val="center"/>
        </w:trPr>
        <w:tc>
          <w:tcPr>
            <w:tcW w:w="438" w:type="dxa"/>
            <w:tcBorders>
              <w:right w:val="single" w:sz="4" w:space="0" w:color="auto"/>
            </w:tcBorders>
            <w:shd w:val="clear" w:color="auto" w:fill="auto"/>
            <w:vAlign w:val="center"/>
          </w:tcPr>
          <w:p w14:paraId="352B6B83" w14:textId="62F0CFD7" w:rsidR="00FE6F99" w:rsidRPr="00FE6F99" w:rsidRDefault="00FE6F99" w:rsidP="00FE6F99">
            <w:pPr>
              <w:spacing w:after="0"/>
              <w:jc w:val="center"/>
              <w:rPr>
                <w:sz w:val="18"/>
                <w:szCs w:val="18"/>
              </w:rPr>
            </w:pPr>
            <w:r w:rsidRPr="00FE6F99">
              <w:rPr>
                <w:sz w:val="18"/>
                <w:szCs w:val="18"/>
              </w:rPr>
              <w:t>4</w:t>
            </w:r>
          </w:p>
        </w:tc>
        <w:tc>
          <w:tcPr>
            <w:tcW w:w="5227" w:type="dxa"/>
            <w:tcBorders>
              <w:left w:val="single" w:sz="4" w:space="0" w:color="auto"/>
              <w:right w:val="single" w:sz="4" w:space="0" w:color="auto"/>
            </w:tcBorders>
            <w:shd w:val="clear" w:color="auto" w:fill="auto"/>
            <w:vAlign w:val="center"/>
          </w:tcPr>
          <w:p w14:paraId="619C7E06" w14:textId="18F2C990"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Procesadora de mariscos La Sirenita</w:t>
            </w:r>
          </w:p>
        </w:tc>
        <w:tc>
          <w:tcPr>
            <w:tcW w:w="1418" w:type="dxa"/>
            <w:tcBorders>
              <w:left w:val="single" w:sz="4" w:space="0" w:color="auto"/>
            </w:tcBorders>
            <w:shd w:val="clear" w:color="auto" w:fill="auto"/>
            <w:vAlign w:val="center"/>
          </w:tcPr>
          <w:p w14:paraId="4B9B8DF6" w14:textId="78A47BAD"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48F5200F" w14:textId="77777777" w:rsidTr="00691DB4">
        <w:trPr>
          <w:trHeight w:val="300"/>
          <w:jc w:val="center"/>
        </w:trPr>
        <w:tc>
          <w:tcPr>
            <w:tcW w:w="438" w:type="dxa"/>
            <w:tcBorders>
              <w:right w:val="single" w:sz="4" w:space="0" w:color="auto"/>
            </w:tcBorders>
            <w:shd w:val="clear" w:color="auto" w:fill="auto"/>
            <w:vAlign w:val="center"/>
          </w:tcPr>
          <w:p w14:paraId="660090A5" w14:textId="4B6251FB" w:rsidR="00FE6F99" w:rsidRPr="00FE6F99" w:rsidRDefault="00FE6F99" w:rsidP="00FE6F99">
            <w:pPr>
              <w:spacing w:after="0"/>
              <w:jc w:val="center"/>
              <w:rPr>
                <w:sz w:val="18"/>
                <w:szCs w:val="18"/>
              </w:rPr>
            </w:pPr>
            <w:r w:rsidRPr="00FE6F99">
              <w:rPr>
                <w:sz w:val="18"/>
                <w:szCs w:val="18"/>
              </w:rPr>
              <w:t>5</w:t>
            </w:r>
          </w:p>
        </w:tc>
        <w:tc>
          <w:tcPr>
            <w:tcW w:w="5227" w:type="dxa"/>
            <w:tcBorders>
              <w:left w:val="single" w:sz="4" w:space="0" w:color="auto"/>
              <w:right w:val="single" w:sz="4" w:space="0" w:color="auto"/>
            </w:tcBorders>
            <w:shd w:val="clear" w:color="auto" w:fill="auto"/>
            <w:vAlign w:val="center"/>
          </w:tcPr>
          <w:p w14:paraId="25AFDD06" w14:textId="5DC83E08"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SCPP Barra de Santa María</w:t>
            </w:r>
          </w:p>
        </w:tc>
        <w:tc>
          <w:tcPr>
            <w:tcW w:w="1418" w:type="dxa"/>
            <w:tcBorders>
              <w:left w:val="single" w:sz="4" w:space="0" w:color="auto"/>
            </w:tcBorders>
            <w:shd w:val="clear" w:color="auto" w:fill="auto"/>
            <w:vAlign w:val="center"/>
          </w:tcPr>
          <w:p w14:paraId="66BF0379" w14:textId="59298BDD"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5FF54215" w14:textId="77777777" w:rsidTr="00691DB4">
        <w:trPr>
          <w:trHeight w:val="300"/>
          <w:jc w:val="center"/>
        </w:trPr>
        <w:tc>
          <w:tcPr>
            <w:tcW w:w="438" w:type="dxa"/>
            <w:tcBorders>
              <w:right w:val="single" w:sz="4" w:space="0" w:color="auto"/>
            </w:tcBorders>
            <w:shd w:val="clear" w:color="auto" w:fill="auto"/>
            <w:vAlign w:val="center"/>
          </w:tcPr>
          <w:p w14:paraId="006C32E8" w14:textId="15EFF316" w:rsidR="00FE6F99" w:rsidRPr="00FE6F99" w:rsidRDefault="00FE6F99" w:rsidP="00FE6F99">
            <w:pPr>
              <w:spacing w:after="0"/>
              <w:jc w:val="center"/>
              <w:rPr>
                <w:sz w:val="18"/>
                <w:szCs w:val="18"/>
              </w:rPr>
            </w:pPr>
            <w:r w:rsidRPr="00FE6F99">
              <w:rPr>
                <w:sz w:val="18"/>
                <w:szCs w:val="18"/>
              </w:rPr>
              <w:t>6</w:t>
            </w:r>
          </w:p>
        </w:tc>
        <w:tc>
          <w:tcPr>
            <w:tcW w:w="5227" w:type="dxa"/>
            <w:tcBorders>
              <w:left w:val="single" w:sz="4" w:space="0" w:color="auto"/>
              <w:right w:val="single" w:sz="4" w:space="0" w:color="auto"/>
            </w:tcBorders>
            <w:shd w:val="clear" w:color="auto" w:fill="auto"/>
            <w:vAlign w:val="center"/>
          </w:tcPr>
          <w:p w14:paraId="0F8D6DA1" w14:textId="3EB9FEAE"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SCPP Barra de Conchillal</w:t>
            </w:r>
          </w:p>
        </w:tc>
        <w:tc>
          <w:tcPr>
            <w:tcW w:w="1418" w:type="dxa"/>
            <w:tcBorders>
              <w:left w:val="single" w:sz="4" w:space="0" w:color="auto"/>
            </w:tcBorders>
            <w:shd w:val="clear" w:color="auto" w:fill="auto"/>
            <w:vAlign w:val="center"/>
          </w:tcPr>
          <w:p w14:paraId="3FB3634C" w14:textId="29E78C68"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17C54830" w14:textId="77777777" w:rsidTr="00691DB4">
        <w:trPr>
          <w:trHeight w:val="300"/>
          <w:jc w:val="center"/>
        </w:trPr>
        <w:tc>
          <w:tcPr>
            <w:tcW w:w="438" w:type="dxa"/>
            <w:tcBorders>
              <w:right w:val="single" w:sz="4" w:space="0" w:color="auto"/>
            </w:tcBorders>
            <w:shd w:val="clear" w:color="auto" w:fill="auto"/>
            <w:vAlign w:val="center"/>
          </w:tcPr>
          <w:p w14:paraId="079F674E" w14:textId="314D51DC" w:rsidR="00FE6F99" w:rsidRPr="00FE6F99" w:rsidRDefault="00FE6F99" w:rsidP="00FE6F99">
            <w:pPr>
              <w:spacing w:after="0"/>
              <w:jc w:val="center"/>
              <w:rPr>
                <w:sz w:val="18"/>
                <w:szCs w:val="18"/>
              </w:rPr>
            </w:pPr>
            <w:r w:rsidRPr="00FE6F99">
              <w:rPr>
                <w:sz w:val="18"/>
                <w:szCs w:val="18"/>
              </w:rPr>
              <w:t>7</w:t>
            </w:r>
          </w:p>
        </w:tc>
        <w:tc>
          <w:tcPr>
            <w:tcW w:w="5227" w:type="dxa"/>
            <w:tcBorders>
              <w:left w:val="single" w:sz="4" w:space="0" w:color="auto"/>
              <w:right w:val="single" w:sz="4" w:space="0" w:color="auto"/>
            </w:tcBorders>
            <w:shd w:val="clear" w:color="auto" w:fill="auto"/>
            <w:vAlign w:val="center"/>
          </w:tcPr>
          <w:p w14:paraId="3DFB1EC0" w14:textId="51E98BA7"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SCPP Lagunas Unidas al Sistema</w:t>
            </w:r>
          </w:p>
        </w:tc>
        <w:tc>
          <w:tcPr>
            <w:tcW w:w="1418" w:type="dxa"/>
            <w:tcBorders>
              <w:left w:val="single" w:sz="4" w:space="0" w:color="auto"/>
            </w:tcBorders>
            <w:shd w:val="clear" w:color="auto" w:fill="auto"/>
            <w:vAlign w:val="center"/>
          </w:tcPr>
          <w:p w14:paraId="65D782E4" w14:textId="33023392"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26F49E4E" w14:textId="77777777" w:rsidTr="00691DB4">
        <w:trPr>
          <w:trHeight w:val="300"/>
          <w:jc w:val="center"/>
        </w:trPr>
        <w:tc>
          <w:tcPr>
            <w:tcW w:w="438" w:type="dxa"/>
            <w:tcBorders>
              <w:right w:val="single" w:sz="4" w:space="0" w:color="auto"/>
            </w:tcBorders>
            <w:shd w:val="clear" w:color="auto" w:fill="auto"/>
            <w:vAlign w:val="center"/>
          </w:tcPr>
          <w:p w14:paraId="15CA54CA" w14:textId="7E4A279B" w:rsidR="00FE6F99" w:rsidRPr="00FE6F99" w:rsidRDefault="00FE6F99" w:rsidP="00FE6F99">
            <w:pPr>
              <w:spacing w:after="0"/>
              <w:jc w:val="center"/>
              <w:rPr>
                <w:sz w:val="18"/>
                <w:szCs w:val="18"/>
              </w:rPr>
            </w:pPr>
            <w:r w:rsidRPr="00FE6F99">
              <w:rPr>
                <w:sz w:val="18"/>
                <w:szCs w:val="18"/>
              </w:rPr>
              <w:t>8</w:t>
            </w:r>
          </w:p>
        </w:tc>
        <w:tc>
          <w:tcPr>
            <w:tcW w:w="5227" w:type="dxa"/>
            <w:tcBorders>
              <w:left w:val="single" w:sz="4" w:space="0" w:color="auto"/>
              <w:right w:val="single" w:sz="4" w:space="0" w:color="auto"/>
            </w:tcBorders>
            <w:shd w:val="clear" w:color="auto" w:fill="auto"/>
            <w:vAlign w:val="center"/>
          </w:tcPr>
          <w:p w14:paraId="33C9D6B1" w14:textId="094ACDEB"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SCPP Pescadores del Golfo de México</w:t>
            </w:r>
          </w:p>
        </w:tc>
        <w:tc>
          <w:tcPr>
            <w:tcW w:w="1418" w:type="dxa"/>
            <w:tcBorders>
              <w:left w:val="single" w:sz="4" w:space="0" w:color="auto"/>
            </w:tcBorders>
            <w:shd w:val="clear" w:color="auto" w:fill="auto"/>
            <w:vAlign w:val="center"/>
          </w:tcPr>
          <w:p w14:paraId="613E1D3D" w14:textId="76812DF2"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371C37E9" w14:textId="77777777" w:rsidTr="00691DB4">
        <w:trPr>
          <w:trHeight w:val="300"/>
          <w:jc w:val="center"/>
        </w:trPr>
        <w:tc>
          <w:tcPr>
            <w:tcW w:w="438" w:type="dxa"/>
            <w:tcBorders>
              <w:right w:val="single" w:sz="4" w:space="0" w:color="auto"/>
            </w:tcBorders>
            <w:shd w:val="clear" w:color="auto" w:fill="auto"/>
            <w:vAlign w:val="center"/>
          </w:tcPr>
          <w:p w14:paraId="0412033C" w14:textId="7DDE5878" w:rsidR="00FE6F99" w:rsidRPr="00FE6F99" w:rsidRDefault="00FE6F99" w:rsidP="00FE6F99">
            <w:pPr>
              <w:spacing w:after="0"/>
              <w:jc w:val="center"/>
              <w:rPr>
                <w:sz w:val="18"/>
                <w:szCs w:val="18"/>
              </w:rPr>
            </w:pPr>
            <w:r w:rsidRPr="00FE6F99">
              <w:rPr>
                <w:sz w:val="18"/>
                <w:szCs w:val="18"/>
              </w:rPr>
              <w:t>9</w:t>
            </w:r>
          </w:p>
        </w:tc>
        <w:tc>
          <w:tcPr>
            <w:tcW w:w="5227" w:type="dxa"/>
            <w:tcBorders>
              <w:left w:val="single" w:sz="4" w:space="0" w:color="auto"/>
              <w:right w:val="single" w:sz="4" w:space="0" w:color="auto"/>
            </w:tcBorders>
            <w:shd w:val="clear" w:color="auto" w:fill="auto"/>
            <w:vAlign w:val="center"/>
          </w:tcPr>
          <w:p w14:paraId="69214DA9" w14:textId="0E238780"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SCPP Pescadores Unidos de Matamoros</w:t>
            </w:r>
          </w:p>
        </w:tc>
        <w:tc>
          <w:tcPr>
            <w:tcW w:w="1418" w:type="dxa"/>
            <w:tcBorders>
              <w:left w:val="single" w:sz="4" w:space="0" w:color="auto"/>
            </w:tcBorders>
            <w:shd w:val="clear" w:color="auto" w:fill="auto"/>
            <w:vAlign w:val="center"/>
          </w:tcPr>
          <w:p w14:paraId="3DAD2975" w14:textId="54CC88CF"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3A74CABF" w14:textId="77777777" w:rsidTr="00691DB4">
        <w:trPr>
          <w:trHeight w:val="300"/>
          <w:jc w:val="center"/>
        </w:trPr>
        <w:tc>
          <w:tcPr>
            <w:tcW w:w="438" w:type="dxa"/>
            <w:tcBorders>
              <w:right w:val="single" w:sz="4" w:space="0" w:color="auto"/>
            </w:tcBorders>
            <w:shd w:val="clear" w:color="auto" w:fill="auto"/>
            <w:vAlign w:val="center"/>
          </w:tcPr>
          <w:p w14:paraId="641308B0" w14:textId="3247DEB3" w:rsidR="00FE6F99" w:rsidRPr="00FE6F99" w:rsidRDefault="00FE6F99" w:rsidP="00FE6F99">
            <w:pPr>
              <w:spacing w:after="0"/>
              <w:jc w:val="center"/>
              <w:rPr>
                <w:sz w:val="18"/>
                <w:szCs w:val="18"/>
              </w:rPr>
            </w:pPr>
            <w:r w:rsidRPr="00FE6F99">
              <w:rPr>
                <w:sz w:val="18"/>
                <w:szCs w:val="18"/>
              </w:rPr>
              <w:t>10</w:t>
            </w:r>
          </w:p>
        </w:tc>
        <w:tc>
          <w:tcPr>
            <w:tcW w:w="5227" w:type="dxa"/>
            <w:tcBorders>
              <w:left w:val="single" w:sz="4" w:space="0" w:color="auto"/>
              <w:right w:val="single" w:sz="4" w:space="0" w:color="auto"/>
            </w:tcBorders>
            <w:shd w:val="clear" w:color="auto" w:fill="auto"/>
            <w:vAlign w:val="center"/>
          </w:tcPr>
          <w:p w14:paraId="4796D68D" w14:textId="4212BE15"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SCPP Ribereña y Acuacultura Unidos en Solidaridad</w:t>
            </w:r>
          </w:p>
        </w:tc>
        <w:tc>
          <w:tcPr>
            <w:tcW w:w="1418" w:type="dxa"/>
            <w:tcBorders>
              <w:left w:val="single" w:sz="4" w:space="0" w:color="auto"/>
            </w:tcBorders>
            <w:shd w:val="clear" w:color="auto" w:fill="auto"/>
            <w:vAlign w:val="center"/>
          </w:tcPr>
          <w:p w14:paraId="00B1A788" w14:textId="45A95C9E"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0085256F" w14:textId="77777777" w:rsidTr="00691DB4">
        <w:trPr>
          <w:trHeight w:val="300"/>
          <w:jc w:val="center"/>
        </w:trPr>
        <w:tc>
          <w:tcPr>
            <w:tcW w:w="438" w:type="dxa"/>
            <w:tcBorders>
              <w:right w:val="single" w:sz="4" w:space="0" w:color="auto"/>
            </w:tcBorders>
            <w:shd w:val="clear" w:color="auto" w:fill="auto"/>
            <w:vAlign w:val="center"/>
          </w:tcPr>
          <w:p w14:paraId="66293964" w14:textId="07DD3B8A" w:rsidR="00FE6F99" w:rsidRPr="00FE6F99" w:rsidRDefault="00FE6F99" w:rsidP="00FE6F99">
            <w:pPr>
              <w:spacing w:after="0"/>
              <w:jc w:val="center"/>
              <w:rPr>
                <w:sz w:val="18"/>
                <w:szCs w:val="18"/>
              </w:rPr>
            </w:pPr>
            <w:r w:rsidRPr="00FE6F99">
              <w:rPr>
                <w:sz w:val="18"/>
                <w:szCs w:val="18"/>
              </w:rPr>
              <w:t>11</w:t>
            </w:r>
          </w:p>
        </w:tc>
        <w:tc>
          <w:tcPr>
            <w:tcW w:w="5227" w:type="dxa"/>
            <w:tcBorders>
              <w:left w:val="single" w:sz="4" w:space="0" w:color="auto"/>
              <w:right w:val="single" w:sz="4" w:space="0" w:color="auto"/>
            </w:tcBorders>
            <w:shd w:val="clear" w:color="auto" w:fill="auto"/>
            <w:vAlign w:val="center"/>
          </w:tcPr>
          <w:p w14:paraId="4F94C4A1" w14:textId="4D8598E2"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SCPP Ribere</w:t>
            </w:r>
            <w:r w:rsidR="00320F52">
              <w:rPr>
                <w:sz w:val="18"/>
                <w:szCs w:val="18"/>
              </w:rPr>
              <w:t>ñ</w:t>
            </w:r>
            <w:r w:rsidRPr="00FE6F99">
              <w:rPr>
                <w:sz w:val="18"/>
                <w:szCs w:val="18"/>
              </w:rPr>
              <w:t>a Pescadores de San Fe</w:t>
            </w:r>
            <w:r w:rsidR="00CD000C">
              <w:rPr>
                <w:sz w:val="18"/>
                <w:szCs w:val="18"/>
              </w:rPr>
              <w:t>r</w:t>
            </w:r>
            <w:r w:rsidRPr="00FE6F99">
              <w:rPr>
                <w:sz w:val="18"/>
                <w:szCs w:val="18"/>
              </w:rPr>
              <w:t>nando</w:t>
            </w:r>
          </w:p>
        </w:tc>
        <w:tc>
          <w:tcPr>
            <w:tcW w:w="1418" w:type="dxa"/>
            <w:tcBorders>
              <w:left w:val="single" w:sz="4" w:space="0" w:color="auto"/>
            </w:tcBorders>
            <w:shd w:val="clear" w:color="auto" w:fill="auto"/>
            <w:vAlign w:val="center"/>
          </w:tcPr>
          <w:p w14:paraId="19482A22" w14:textId="0D52F710"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Isla del Amor (Puntilla Sur)</w:t>
            </w:r>
          </w:p>
        </w:tc>
      </w:tr>
      <w:tr w:rsidR="00FE6F99" w:rsidRPr="00FE6F99" w14:paraId="7DD64403" w14:textId="77777777" w:rsidTr="00691DB4">
        <w:trPr>
          <w:trHeight w:val="300"/>
          <w:jc w:val="center"/>
        </w:trPr>
        <w:tc>
          <w:tcPr>
            <w:tcW w:w="438" w:type="dxa"/>
            <w:tcBorders>
              <w:right w:val="single" w:sz="4" w:space="0" w:color="auto"/>
            </w:tcBorders>
            <w:shd w:val="clear" w:color="auto" w:fill="auto"/>
            <w:vAlign w:val="center"/>
          </w:tcPr>
          <w:p w14:paraId="43133A89" w14:textId="7100E170" w:rsidR="00FE6F99" w:rsidRPr="00FE6F99" w:rsidRDefault="00FE6F99" w:rsidP="00FE6F99">
            <w:pPr>
              <w:spacing w:after="0"/>
              <w:jc w:val="center"/>
              <w:rPr>
                <w:sz w:val="18"/>
                <w:szCs w:val="18"/>
              </w:rPr>
            </w:pPr>
            <w:r w:rsidRPr="00FE6F99">
              <w:rPr>
                <w:sz w:val="18"/>
                <w:szCs w:val="18"/>
              </w:rPr>
              <w:t>12</w:t>
            </w:r>
          </w:p>
        </w:tc>
        <w:tc>
          <w:tcPr>
            <w:tcW w:w="5227" w:type="dxa"/>
            <w:tcBorders>
              <w:left w:val="single" w:sz="4" w:space="0" w:color="auto"/>
              <w:right w:val="single" w:sz="4" w:space="0" w:color="auto"/>
            </w:tcBorders>
            <w:shd w:val="clear" w:color="auto" w:fill="auto"/>
            <w:vAlign w:val="center"/>
          </w:tcPr>
          <w:p w14:paraId="3036DC1D" w14:textId="568B8FA9"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Sociedad Cooperativa de Producción pesquera de Boca Ciega</w:t>
            </w:r>
          </w:p>
        </w:tc>
        <w:tc>
          <w:tcPr>
            <w:tcW w:w="1418" w:type="dxa"/>
            <w:tcBorders>
              <w:left w:val="single" w:sz="4" w:space="0" w:color="auto"/>
            </w:tcBorders>
            <w:shd w:val="clear" w:color="auto" w:fill="auto"/>
            <w:vAlign w:val="center"/>
          </w:tcPr>
          <w:p w14:paraId="43A72228" w14:textId="42DCD63D"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229B531B" w14:textId="77777777" w:rsidTr="00691DB4">
        <w:trPr>
          <w:trHeight w:val="300"/>
          <w:jc w:val="center"/>
        </w:trPr>
        <w:tc>
          <w:tcPr>
            <w:tcW w:w="438" w:type="dxa"/>
            <w:tcBorders>
              <w:right w:val="single" w:sz="4" w:space="0" w:color="auto"/>
            </w:tcBorders>
            <w:shd w:val="clear" w:color="auto" w:fill="auto"/>
            <w:vAlign w:val="center"/>
          </w:tcPr>
          <w:p w14:paraId="09F4579C" w14:textId="1B1A6012" w:rsidR="00FE6F99" w:rsidRPr="00FE6F99" w:rsidRDefault="00FE6F99" w:rsidP="00FE6F99">
            <w:pPr>
              <w:spacing w:after="0"/>
              <w:jc w:val="center"/>
              <w:rPr>
                <w:sz w:val="18"/>
                <w:szCs w:val="18"/>
              </w:rPr>
            </w:pPr>
            <w:r w:rsidRPr="00FE6F99">
              <w:rPr>
                <w:sz w:val="18"/>
                <w:szCs w:val="18"/>
              </w:rPr>
              <w:t>13</w:t>
            </w:r>
          </w:p>
        </w:tc>
        <w:tc>
          <w:tcPr>
            <w:tcW w:w="5227" w:type="dxa"/>
            <w:tcBorders>
              <w:left w:val="single" w:sz="4" w:space="0" w:color="auto"/>
              <w:right w:val="single" w:sz="4" w:space="0" w:color="auto"/>
            </w:tcBorders>
            <w:shd w:val="clear" w:color="auto" w:fill="auto"/>
            <w:vAlign w:val="center"/>
          </w:tcPr>
          <w:p w14:paraId="1ADA6C28" w14:textId="53B96213"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Sociedad Cooperativa de Producción pesquera Plan de Ayutla</w:t>
            </w:r>
          </w:p>
        </w:tc>
        <w:tc>
          <w:tcPr>
            <w:tcW w:w="1418" w:type="dxa"/>
            <w:tcBorders>
              <w:left w:val="single" w:sz="4" w:space="0" w:color="auto"/>
            </w:tcBorders>
            <w:shd w:val="clear" w:color="auto" w:fill="auto"/>
            <w:vAlign w:val="center"/>
          </w:tcPr>
          <w:p w14:paraId="4873EEC2" w14:textId="2D13A932"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7E6067FB" w14:textId="77777777" w:rsidTr="00691DB4">
        <w:trPr>
          <w:trHeight w:val="300"/>
          <w:jc w:val="center"/>
        </w:trPr>
        <w:tc>
          <w:tcPr>
            <w:tcW w:w="438" w:type="dxa"/>
            <w:tcBorders>
              <w:right w:val="single" w:sz="4" w:space="0" w:color="auto"/>
            </w:tcBorders>
            <w:shd w:val="clear" w:color="auto" w:fill="auto"/>
            <w:vAlign w:val="center"/>
          </w:tcPr>
          <w:p w14:paraId="70F10E32" w14:textId="195079C6" w:rsidR="00FE6F99" w:rsidRPr="00FE6F99" w:rsidRDefault="00FE6F99" w:rsidP="00FE6F99">
            <w:pPr>
              <w:spacing w:after="0"/>
              <w:jc w:val="center"/>
              <w:rPr>
                <w:sz w:val="18"/>
                <w:szCs w:val="18"/>
              </w:rPr>
            </w:pPr>
            <w:r w:rsidRPr="00FE6F99">
              <w:rPr>
                <w:sz w:val="18"/>
                <w:szCs w:val="18"/>
              </w:rPr>
              <w:t>14</w:t>
            </w:r>
          </w:p>
        </w:tc>
        <w:tc>
          <w:tcPr>
            <w:tcW w:w="5227" w:type="dxa"/>
            <w:tcBorders>
              <w:left w:val="single" w:sz="4" w:space="0" w:color="auto"/>
              <w:right w:val="single" w:sz="4" w:space="0" w:color="auto"/>
            </w:tcBorders>
            <w:shd w:val="clear" w:color="auto" w:fill="auto"/>
            <w:vAlign w:val="center"/>
          </w:tcPr>
          <w:p w14:paraId="1F44D606" w14:textId="7DD1B3F1"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Sociedad Cooperativa de Producción pesquera El Chamizal, S.C. de R.L.</w:t>
            </w:r>
          </w:p>
        </w:tc>
        <w:tc>
          <w:tcPr>
            <w:tcW w:w="1418" w:type="dxa"/>
            <w:tcBorders>
              <w:left w:val="single" w:sz="4" w:space="0" w:color="auto"/>
            </w:tcBorders>
            <w:shd w:val="clear" w:color="auto" w:fill="auto"/>
            <w:vAlign w:val="center"/>
          </w:tcPr>
          <w:p w14:paraId="2ED361EC" w14:textId="664E9E21"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7C95B2E8" w14:textId="77777777" w:rsidTr="00691DB4">
        <w:trPr>
          <w:trHeight w:val="300"/>
          <w:jc w:val="center"/>
        </w:trPr>
        <w:tc>
          <w:tcPr>
            <w:tcW w:w="438" w:type="dxa"/>
            <w:tcBorders>
              <w:right w:val="single" w:sz="4" w:space="0" w:color="auto"/>
            </w:tcBorders>
            <w:shd w:val="clear" w:color="auto" w:fill="auto"/>
            <w:vAlign w:val="center"/>
          </w:tcPr>
          <w:p w14:paraId="13872424" w14:textId="572428AA" w:rsidR="00FE6F99" w:rsidRPr="00FE6F99" w:rsidRDefault="00FE6F99" w:rsidP="00FE6F99">
            <w:pPr>
              <w:spacing w:after="0"/>
              <w:jc w:val="center"/>
              <w:rPr>
                <w:sz w:val="18"/>
                <w:szCs w:val="18"/>
              </w:rPr>
            </w:pPr>
            <w:r w:rsidRPr="00FE6F99">
              <w:rPr>
                <w:sz w:val="18"/>
                <w:szCs w:val="18"/>
              </w:rPr>
              <w:t>15</w:t>
            </w:r>
          </w:p>
        </w:tc>
        <w:tc>
          <w:tcPr>
            <w:tcW w:w="5227" w:type="dxa"/>
            <w:tcBorders>
              <w:left w:val="single" w:sz="4" w:space="0" w:color="auto"/>
              <w:right w:val="single" w:sz="4" w:space="0" w:color="auto"/>
            </w:tcBorders>
            <w:shd w:val="clear" w:color="auto" w:fill="auto"/>
            <w:vAlign w:val="center"/>
          </w:tcPr>
          <w:p w14:paraId="021BD8A9" w14:textId="6ABA98DC"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Comercio de pesca de camarón</w:t>
            </w:r>
          </w:p>
        </w:tc>
        <w:tc>
          <w:tcPr>
            <w:tcW w:w="1418" w:type="dxa"/>
            <w:tcBorders>
              <w:left w:val="single" w:sz="4" w:space="0" w:color="auto"/>
            </w:tcBorders>
            <w:shd w:val="clear" w:color="auto" w:fill="auto"/>
            <w:vAlign w:val="center"/>
          </w:tcPr>
          <w:p w14:paraId="01538804" w14:textId="71155651"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453C4E5E" w14:textId="77777777" w:rsidTr="00691DB4">
        <w:trPr>
          <w:trHeight w:val="300"/>
          <w:jc w:val="center"/>
        </w:trPr>
        <w:tc>
          <w:tcPr>
            <w:tcW w:w="438" w:type="dxa"/>
            <w:tcBorders>
              <w:right w:val="single" w:sz="4" w:space="0" w:color="auto"/>
            </w:tcBorders>
            <w:shd w:val="clear" w:color="auto" w:fill="auto"/>
            <w:vAlign w:val="center"/>
          </w:tcPr>
          <w:p w14:paraId="155EC77F" w14:textId="1DD4682E" w:rsidR="00FE6F99" w:rsidRPr="00FE6F99" w:rsidRDefault="00FE6F99" w:rsidP="00FE6F99">
            <w:pPr>
              <w:spacing w:after="0"/>
              <w:jc w:val="center"/>
              <w:rPr>
                <w:sz w:val="18"/>
                <w:szCs w:val="18"/>
              </w:rPr>
            </w:pPr>
            <w:r w:rsidRPr="00FE6F99">
              <w:rPr>
                <w:sz w:val="18"/>
                <w:szCs w:val="18"/>
              </w:rPr>
              <w:t>16</w:t>
            </w:r>
          </w:p>
        </w:tc>
        <w:tc>
          <w:tcPr>
            <w:tcW w:w="5227" w:type="dxa"/>
            <w:tcBorders>
              <w:left w:val="single" w:sz="4" w:space="0" w:color="auto"/>
              <w:right w:val="single" w:sz="4" w:space="0" w:color="auto"/>
            </w:tcBorders>
            <w:shd w:val="clear" w:color="auto" w:fill="auto"/>
            <w:vAlign w:val="center"/>
          </w:tcPr>
          <w:p w14:paraId="31364A70" w14:textId="428221FD"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Comercio de pesca de camarón</w:t>
            </w:r>
          </w:p>
        </w:tc>
        <w:tc>
          <w:tcPr>
            <w:tcW w:w="1418" w:type="dxa"/>
            <w:tcBorders>
              <w:left w:val="single" w:sz="4" w:space="0" w:color="auto"/>
            </w:tcBorders>
            <w:shd w:val="clear" w:color="auto" w:fill="auto"/>
            <w:vAlign w:val="center"/>
          </w:tcPr>
          <w:p w14:paraId="0AD26A15" w14:textId="5A9D44B4"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Isla la Fantasía</w:t>
            </w:r>
          </w:p>
        </w:tc>
      </w:tr>
      <w:tr w:rsidR="00FE6F99" w:rsidRPr="00FE6F99" w14:paraId="3F13F9FC" w14:textId="77777777" w:rsidTr="00691DB4">
        <w:trPr>
          <w:trHeight w:val="300"/>
          <w:jc w:val="center"/>
        </w:trPr>
        <w:tc>
          <w:tcPr>
            <w:tcW w:w="438" w:type="dxa"/>
            <w:tcBorders>
              <w:right w:val="single" w:sz="4" w:space="0" w:color="auto"/>
            </w:tcBorders>
            <w:shd w:val="clear" w:color="auto" w:fill="auto"/>
            <w:vAlign w:val="center"/>
          </w:tcPr>
          <w:p w14:paraId="6588DDC8" w14:textId="2DF6C71F" w:rsidR="00FE6F99" w:rsidRPr="00FE6F99" w:rsidRDefault="00FE6F99" w:rsidP="00FE6F99">
            <w:pPr>
              <w:spacing w:after="0"/>
              <w:jc w:val="center"/>
              <w:rPr>
                <w:sz w:val="18"/>
                <w:szCs w:val="18"/>
              </w:rPr>
            </w:pPr>
            <w:r w:rsidRPr="00FE6F99">
              <w:rPr>
                <w:sz w:val="18"/>
                <w:szCs w:val="18"/>
              </w:rPr>
              <w:t>17</w:t>
            </w:r>
          </w:p>
        </w:tc>
        <w:tc>
          <w:tcPr>
            <w:tcW w:w="5227" w:type="dxa"/>
            <w:tcBorders>
              <w:left w:val="single" w:sz="4" w:space="0" w:color="auto"/>
              <w:right w:val="single" w:sz="4" w:space="0" w:color="auto"/>
            </w:tcBorders>
            <w:shd w:val="clear" w:color="auto" w:fill="auto"/>
            <w:vAlign w:val="center"/>
          </w:tcPr>
          <w:p w14:paraId="4668B45A" w14:textId="70180BC8"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Comercio de pesca de camarón</w:t>
            </w:r>
          </w:p>
        </w:tc>
        <w:tc>
          <w:tcPr>
            <w:tcW w:w="1418" w:type="dxa"/>
            <w:tcBorders>
              <w:left w:val="single" w:sz="4" w:space="0" w:color="auto"/>
            </w:tcBorders>
            <w:shd w:val="clear" w:color="auto" w:fill="auto"/>
            <w:vAlign w:val="center"/>
          </w:tcPr>
          <w:p w14:paraId="39DBC4A6" w14:textId="5E61A127"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Isla la Fantasía</w:t>
            </w:r>
          </w:p>
        </w:tc>
      </w:tr>
      <w:tr w:rsidR="00FE6F99" w:rsidRPr="00FE6F99" w14:paraId="437F147B" w14:textId="77777777" w:rsidTr="00691DB4">
        <w:trPr>
          <w:trHeight w:val="300"/>
          <w:jc w:val="center"/>
        </w:trPr>
        <w:tc>
          <w:tcPr>
            <w:tcW w:w="438" w:type="dxa"/>
            <w:tcBorders>
              <w:right w:val="single" w:sz="4" w:space="0" w:color="auto"/>
            </w:tcBorders>
            <w:shd w:val="clear" w:color="auto" w:fill="auto"/>
            <w:vAlign w:val="center"/>
          </w:tcPr>
          <w:p w14:paraId="7ECB8286" w14:textId="460AC61F" w:rsidR="00FE6F99" w:rsidRPr="00FE6F99" w:rsidRDefault="00FE6F99" w:rsidP="00FE6F99">
            <w:pPr>
              <w:spacing w:after="0"/>
              <w:jc w:val="center"/>
              <w:rPr>
                <w:sz w:val="18"/>
                <w:szCs w:val="18"/>
              </w:rPr>
            </w:pPr>
            <w:r w:rsidRPr="00FE6F99">
              <w:rPr>
                <w:sz w:val="18"/>
                <w:szCs w:val="18"/>
              </w:rPr>
              <w:t>18</w:t>
            </w:r>
          </w:p>
        </w:tc>
        <w:tc>
          <w:tcPr>
            <w:tcW w:w="5227" w:type="dxa"/>
            <w:tcBorders>
              <w:left w:val="single" w:sz="4" w:space="0" w:color="auto"/>
              <w:right w:val="single" w:sz="4" w:space="0" w:color="auto"/>
            </w:tcBorders>
            <w:shd w:val="clear" w:color="auto" w:fill="auto"/>
            <w:vAlign w:val="center"/>
          </w:tcPr>
          <w:p w14:paraId="0A13F5DF" w14:textId="4EB131AC"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Comercio de pesca de camarón</w:t>
            </w:r>
          </w:p>
        </w:tc>
        <w:tc>
          <w:tcPr>
            <w:tcW w:w="1418" w:type="dxa"/>
            <w:tcBorders>
              <w:left w:val="single" w:sz="4" w:space="0" w:color="auto"/>
            </w:tcBorders>
            <w:shd w:val="clear" w:color="auto" w:fill="auto"/>
            <w:vAlign w:val="center"/>
          </w:tcPr>
          <w:p w14:paraId="3ACC1CF1" w14:textId="6270475B"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34F4DFC3" w14:textId="77777777" w:rsidTr="00691DB4">
        <w:trPr>
          <w:trHeight w:val="300"/>
          <w:jc w:val="center"/>
        </w:trPr>
        <w:tc>
          <w:tcPr>
            <w:tcW w:w="438" w:type="dxa"/>
            <w:tcBorders>
              <w:right w:val="single" w:sz="4" w:space="0" w:color="auto"/>
            </w:tcBorders>
            <w:shd w:val="clear" w:color="auto" w:fill="auto"/>
            <w:vAlign w:val="center"/>
          </w:tcPr>
          <w:p w14:paraId="2B07B92D" w14:textId="3811374A" w:rsidR="00FE6F99" w:rsidRPr="00FE6F99" w:rsidRDefault="00FE6F99" w:rsidP="00FE6F99">
            <w:pPr>
              <w:spacing w:after="0"/>
              <w:jc w:val="center"/>
              <w:rPr>
                <w:sz w:val="18"/>
                <w:szCs w:val="18"/>
              </w:rPr>
            </w:pPr>
            <w:r w:rsidRPr="00FE6F99">
              <w:rPr>
                <w:sz w:val="18"/>
                <w:szCs w:val="18"/>
              </w:rPr>
              <w:t>19</w:t>
            </w:r>
          </w:p>
        </w:tc>
        <w:tc>
          <w:tcPr>
            <w:tcW w:w="5227" w:type="dxa"/>
            <w:tcBorders>
              <w:left w:val="single" w:sz="4" w:space="0" w:color="auto"/>
              <w:right w:val="single" w:sz="4" w:space="0" w:color="auto"/>
            </w:tcBorders>
            <w:shd w:val="clear" w:color="auto" w:fill="auto"/>
            <w:vAlign w:val="center"/>
          </w:tcPr>
          <w:p w14:paraId="74CCDC91" w14:textId="605B5639"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Comercio de pesca de camarón</w:t>
            </w:r>
          </w:p>
        </w:tc>
        <w:tc>
          <w:tcPr>
            <w:tcW w:w="1418" w:type="dxa"/>
            <w:tcBorders>
              <w:left w:val="single" w:sz="4" w:space="0" w:color="auto"/>
            </w:tcBorders>
            <w:shd w:val="clear" w:color="auto" w:fill="auto"/>
            <w:vAlign w:val="center"/>
          </w:tcPr>
          <w:p w14:paraId="7236A214" w14:textId="086E675F"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r w:rsidR="00FE6F99" w:rsidRPr="00FE6F99" w14:paraId="3B61B442" w14:textId="77777777" w:rsidTr="00691DB4">
        <w:trPr>
          <w:trHeight w:val="300"/>
          <w:jc w:val="center"/>
        </w:trPr>
        <w:tc>
          <w:tcPr>
            <w:tcW w:w="438" w:type="dxa"/>
            <w:tcBorders>
              <w:right w:val="single" w:sz="4" w:space="0" w:color="auto"/>
            </w:tcBorders>
            <w:shd w:val="clear" w:color="auto" w:fill="auto"/>
            <w:vAlign w:val="center"/>
          </w:tcPr>
          <w:p w14:paraId="5B5973C6" w14:textId="40F0D40A" w:rsidR="00FE6F99" w:rsidRPr="00FE6F99" w:rsidRDefault="00FE6F99" w:rsidP="00FE6F99">
            <w:pPr>
              <w:spacing w:after="0"/>
              <w:jc w:val="center"/>
              <w:rPr>
                <w:sz w:val="18"/>
                <w:szCs w:val="18"/>
              </w:rPr>
            </w:pPr>
            <w:r w:rsidRPr="00FE6F99">
              <w:rPr>
                <w:sz w:val="18"/>
                <w:szCs w:val="18"/>
              </w:rPr>
              <w:t>20</w:t>
            </w:r>
          </w:p>
        </w:tc>
        <w:tc>
          <w:tcPr>
            <w:tcW w:w="5227" w:type="dxa"/>
            <w:tcBorders>
              <w:left w:val="single" w:sz="4" w:space="0" w:color="auto"/>
              <w:right w:val="single" w:sz="4" w:space="0" w:color="auto"/>
            </w:tcBorders>
            <w:shd w:val="clear" w:color="auto" w:fill="auto"/>
            <w:vAlign w:val="center"/>
          </w:tcPr>
          <w:p w14:paraId="09DDE96F" w14:textId="6257BF79"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Comercio de pesca de camarón</w:t>
            </w:r>
          </w:p>
        </w:tc>
        <w:tc>
          <w:tcPr>
            <w:tcW w:w="1418" w:type="dxa"/>
            <w:tcBorders>
              <w:left w:val="single" w:sz="4" w:space="0" w:color="auto"/>
            </w:tcBorders>
            <w:shd w:val="clear" w:color="auto" w:fill="auto"/>
            <w:vAlign w:val="center"/>
          </w:tcPr>
          <w:p w14:paraId="2150FF5F" w14:textId="0E805DEA"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Isla la Fantasía</w:t>
            </w:r>
          </w:p>
        </w:tc>
      </w:tr>
      <w:tr w:rsidR="00FE6F99" w:rsidRPr="00FE6F99" w14:paraId="609FF183" w14:textId="77777777" w:rsidTr="00691DB4">
        <w:trPr>
          <w:trHeight w:val="300"/>
          <w:jc w:val="center"/>
        </w:trPr>
        <w:tc>
          <w:tcPr>
            <w:tcW w:w="438" w:type="dxa"/>
            <w:tcBorders>
              <w:right w:val="single" w:sz="4" w:space="0" w:color="auto"/>
            </w:tcBorders>
            <w:shd w:val="clear" w:color="auto" w:fill="auto"/>
            <w:vAlign w:val="center"/>
          </w:tcPr>
          <w:p w14:paraId="5D34686E" w14:textId="06313C1E" w:rsidR="00FE6F99" w:rsidRPr="00FE6F99" w:rsidRDefault="00FE6F99" w:rsidP="00FE6F99">
            <w:pPr>
              <w:spacing w:after="0"/>
              <w:jc w:val="center"/>
              <w:rPr>
                <w:sz w:val="18"/>
                <w:szCs w:val="18"/>
              </w:rPr>
            </w:pPr>
            <w:r w:rsidRPr="00FE6F99">
              <w:rPr>
                <w:sz w:val="18"/>
                <w:szCs w:val="18"/>
              </w:rPr>
              <w:t>21</w:t>
            </w:r>
          </w:p>
        </w:tc>
        <w:tc>
          <w:tcPr>
            <w:tcW w:w="5227" w:type="dxa"/>
            <w:tcBorders>
              <w:left w:val="single" w:sz="4" w:space="0" w:color="auto"/>
              <w:right w:val="single" w:sz="4" w:space="0" w:color="auto"/>
            </w:tcBorders>
            <w:shd w:val="clear" w:color="auto" w:fill="auto"/>
            <w:vAlign w:val="center"/>
          </w:tcPr>
          <w:p w14:paraId="6620A949" w14:textId="11BB6593"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Comercio de pesca de camarón</w:t>
            </w:r>
          </w:p>
        </w:tc>
        <w:tc>
          <w:tcPr>
            <w:tcW w:w="1418" w:type="dxa"/>
            <w:tcBorders>
              <w:left w:val="single" w:sz="4" w:space="0" w:color="auto"/>
            </w:tcBorders>
            <w:shd w:val="clear" w:color="auto" w:fill="auto"/>
            <w:vAlign w:val="center"/>
          </w:tcPr>
          <w:p w14:paraId="0E0B3FEC" w14:textId="6D9F8889"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Isla la Fantasía</w:t>
            </w:r>
          </w:p>
        </w:tc>
      </w:tr>
      <w:tr w:rsidR="00FE6F99" w:rsidRPr="00FE6F99" w14:paraId="14CA5AD9" w14:textId="77777777" w:rsidTr="00691DB4">
        <w:trPr>
          <w:trHeight w:val="300"/>
          <w:jc w:val="center"/>
        </w:trPr>
        <w:tc>
          <w:tcPr>
            <w:tcW w:w="438" w:type="dxa"/>
            <w:tcBorders>
              <w:right w:val="single" w:sz="4" w:space="0" w:color="auto"/>
            </w:tcBorders>
            <w:shd w:val="clear" w:color="auto" w:fill="auto"/>
            <w:vAlign w:val="center"/>
          </w:tcPr>
          <w:p w14:paraId="48DA5690" w14:textId="75369783" w:rsidR="00FE6F99" w:rsidRPr="00FE6F99" w:rsidRDefault="00FE6F99" w:rsidP="00FE6F99">
            <w:pPr>
              <w:spacing w:after="0"/>
              <w:jc w:val="center"/>
              <w:rPr>
                <w:sz w:val="18"/>
                <w:szCs w:val="18"/>
              </w:rPr>
            </w:pPr>
            <w:r w:rsidRPr="00FE6F99">
              <w:rPr>
                <w:sz w:val="18"/>
                <w:szCs w:val="18"/>
              </w:rPr>
              <w:t>22</w:t>
            </w:r>
          </w:p>
        </w:tc>
        <w:tc>
          <w:tcPr>
            <w:tcW w:w="5227" w:type="dxa"/>
            <w:tcBorders>
              <w:left w:val="single" w:sz="4" w:space="0" w:color="auto"/>
              <w:right w:val="single" w:sz="4" w:space="0" w:color="auto"/>
            </w:tcBorders>
            <w:shd w:val="clear" w:color="auto" w:fill="auto"/>
            <w:vAlign w:val="center"/>
          </w:tcPr>
          <w:p w14:paraId="4FA13F34" w14:textId="3E972E5C"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Comercio de pesca de camarón</w:t>
            </w:r>
          </w:p>
        </w:tc>
        <w:tc>
          <w:tcPr>
            <w:tcW w:w="1418" w:type="dxa"/>
            <w:tcBorders>
              <w:left w:val="single" w:sz="4" w:space="0" w:color="auto"/>
            </w:tcBorders>
            <w:shd w:val="clear" w:color="auto" w:fill="auto"/>
            <w:vAlign w:val="center"/>
          </w:tcPr>
          <w:p w14:paraId="78028C39" w14:textId="1C45E842"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Isla la Fantasía</w:t>
            </w:r>
          </w:p>
        </w:tc>
      </w:tr>
      <w:tr w:rsidR="00FE6F99" w:rsidRPr="00FE6F99" w14:paraId="5572A5A5" w14:textId="77777777" w:rsidTr="00691DB4">
        <w:trPr>
          <w:trHeight w:val="300"/>
          <w:jc w:val="center"/>
        </w:trPr>
        <w:tc>
          <w:tcPr>
            <w:tcW w:w="438" w:type="dxa"/>
            <w:tcBorders>
              <w:right w:val="single" w:sz="4" w:space="0" w:color="auto"/>
            </w:tcBorders>
            <w:shd w:val="clear" w:color="auto" w:fill="auto"/>
            <w:vAlign w:val="center"/>
          </w:tcPr>
          <w:p w14:paraId="2341356B" w14:textId="4C8E0621" w:rsidR="00FE6F99" w:rsidRPr="00FE6F99" w:rsidRDefault="00FE6F99" w:rsidP="00FE6F99">
            <w:pPr>
              <w:spacing w:after="0"/>
              <w:jc w:val="center"/>
              <w:rPr>
                <w:sz w:val="18"/>
                <w:szCs w:val="18"/>
              </w:rPr>
            </w:pPr>
            <w:r w:rsidRPr="00FE6F99">
              <w:rPr>
                <w:sz w:val="18"/>
                <w:szCs w:val="18"/>
              </w:rPr>
              <w:t>23</w:t>
            </w:r>
          </w:p>
        </w:tc>
        <w:tc>
          <w:tcPr>
            <w:tcW w:w="5227" w:type="dxa"/>
            <w:tcBorders>
              <w:left w:val="single" w:sz="4" w:space="0" w:color="auto"/>
              <w:right w:val="single" w:sz="4" w:space="0" w:color="auto"/>
            </w:tcBorders>
            <w:shd w:val="clear" w:color="auto" w:fill="auto"/>
            <w:vAlign w:val="center"/>
          </w:tcPr>
          <w:p w14:paraId="7166C9A0" w14:textId="7B37B5AA" w:rsidR="00FE6F99" w:rsidRPr="00FE6F99" w:rsidRDefault="00FE6F99" w:rsidP="00691DB4">
            <w:pPr>
              <w:spacing w:after="0"/>
              <w:jc w:val="left"/>
              <w:rPr>
                <w:rFonts w:eastAsia="Times New Roman" w:cs="Calibri"/>
                <w:color w:val="000000"/>
                <w:sz w:val="18"/>
                <w:szCs w:val="18"/>
                <w:lang w:eastAsia="es-MX"/>
              </w:rPr>
            </w:pPr>
            <w:r w:rsidRPr="00FE6F99">
              <w:rPr>
                <w:sz w:val="18"/>
                <w:szCs w:val="18"/>
              </w:rPr>
              <w:t>Farmacia Similares Higuerillas</w:t>
            </w:r>
          </w:p>
        </w:tc>
        <w:tc>
          <w:tcPr>
            <w:tcW w:w="1418" w:type="dxa"/>
            <w:tcBorders>
              <w:left w:val="single" w:sz="4" w:space="0" w:color="auto"/>
            </w:tcBorders>
            <w:shd w:val="clear" w:color="auto" w:fill="auto"/>
            <w:vAlign w:val="center"/>
          </w:tcPr>
          <w:p w14:paraId="0F51F00C" w14:textId="40EBE273" w:rsidR="00FE6F99" w:rsidRPr="00FE6F99" w:rsidRDefault="00FE6F99" w:rsidP="00691DB4">
            <w:pPr>
              <w:spacing w:after="0"/>
              <w:jc w:val="center"/>
              <w:rPr>
                <w:rFonts w:eastAsia="Times New Roman" w:cs="Calibri"/>
                <w:color w:val="000000"/>
                <w:sz w:val="18"/>
                <w:szCs w:val="18"/>
                <w:lang w:eastAsia="es-MX"/>
              </w:rPr>
            </w:pPr>
            <w:r w:rsidRPr="00FE6F99">
              <w:rPr>
                <w:sz w:val="18"/>
                <w:szCs w:val="18"/>
              </w:rPr>
              <w:t>Las Higuerillas</w:t>
            </w:r>
          </w:p>
        </w:tc>
      </w:tr>
    </w:tbl>
    <w:p w14:paraId="384E26FF" w14:textId="69D7759C" w:rsidR="00345395" w:rsidRPr="00196000" w:rsidRDefault="00345395" w:rsidP="00C45AF3">
      <w:pPr>
        <w:pStyle w:val="FuentePLANDATA"/>
        <w:ind w:left="993"/>
      </w:pPr>
      <w:r w:rsidRPr="001A70E9">
        <w:rPr>
          <w:b/>
          <w:bCs/>
        </w:rPr>
        <w:t>Fuente:</w:t>
      </w:r>
      <w:r w:rsidRPr="00196000">
        <w:t xml:space="preserve"> </w:t>
      </w:r>
      <w:r w:rsidR="005905D8">
        <w:t>Directorio Estadístico Nacional de Unidades Económicas (DENUE), INEGI, 2023.</w:t>
      </w:r>
    </w:p>
    <w:p w14:paraId="1A62F961" w14:textId="2FD40081" w:rsidR="00EF7F36" w:rsidRDefault="00EF7F36" w:rsidP="006817CD">
      <w:pPr>
        <w:rPr>
          <w:rFonts w:eastAsia="Helvetica Neue"/>
          <w:lang w:val="es-ES_tradnl"/>
        </w:rPr>
      </w:pPr>
    </w:p>
    <w:p w14:paraId="732423FC" w14:textId="4BB31774" w:rsidR="00B20A59" w:rsidRDefault="007E242E" w:rsidP="006817CD">
      <w:pPr>
        <w:rPr>
          <w:rFonts w:eastAsia="Helvetica Neue"/>
          <w:lang w:val="es-ES_tradnl"/>
        </w:rPr>
      </w:pPr>
      <w:r>
        <w:rPr>
          <w:rFonts w:eastAsia="Helvetica Neue"/>
          <w:lang w:val="es-ES_tradnl"/>
        </w:rPr>
        <w:t xml:space="preserve">Asimismo, en recorrido de campo, se pudieron ubicar comercios </w:t>
      </w:r>
      <w:r w:rsidR="00636F63">
        <w:rPr>
          <w:rFonts w:eastAsia="Helvetica Neue"/>
          <w:lang w:val="es-ES_tradnl"/>
        </w:rPr>
        <w:t xml:space="preserve">de abasto locales, </w:t>
      </w:r>
      <w:r w:rsidR="008F3F6D">
        <w:rPr>
          <w:rFonts w:eastAsia="Helvetica Neue"/>
          <w:lang w:val="es-ES_tradnl"/>
        </w:rPr>
        <w:t>9 restaurantes, en su mayoría de mariscos, 3 hoteles o alojamientos, 8 tiendas de abarrotes, una gasolinería y dos negocios que comercializan materiales de construcción.</w:t>
      </w:r>
    </w:p>
    <w:p w14:paraId="30978958" w14:textId="77777777" w:rsidR="00B20A59" w:rsidRDefault="00B20A59">
      <w:pPr>
        <w:spacing w:after="200" w:line="288" w:lineRule="auto"/>
        <w:jc w:val="left"/>
        <w:rPr>
          <w:rFonts w:eastAsia="Helvetica Neue"/>
          <w:lang w:val="es-ES_tradnl"/>
        </w:rPr>
      </w:pPr>
      <w:r>
        <w:rPr>
          <w:rFonts w:eastAsia="Helvetica Neue"/>
          <w:lang w:val="es-ES_tradnl"/>
        </w:rPr>
        <w:br w:type="page"/>
      </w:r>
    </w:p>
    <w:p w14:paraId="29C45C13" w14:textId="31CC083C" w:rsidR="00053F16" w:rsidRPr="00345395" w:rsidRDefault="00346B7D" w:rsidP="009B4D8D">
      <w:pPr>
        <w:pStyle w:val="Titulocuadro"/>
        <w:rPr>
          <w:rFonts w:eastAsia="Calibri"/>
        </w:rPr>
      </w:pPr>
      <w:r>
        <w:rPr>
          <w:rFonts w:eastAsia="Calibri"/>
        </w:rPr>
        <w:lastRenderedPageBreak/>
        <w:t xml:space="preserve">Tabla </w:t>
      </w:r>
      <w:r w:rsidRPr="009F667D">
        <w:fldChar w:fldCharType="begin"/>
      </w:r>
      <w:r w:rsidRPr="009F667D">
        <w:instrText xml:space="preserve"> SEQ Tabla \* ARABIC </w:instrText>
      </w:r>
      <w:r w:rsidRPr="009F667D">
        <w:fldChar w:fldCharType="separate"/>
      </w:r>
      <w:r w:rsidR="00975C83">
        <w:rPr>
          <w:noProof/>
        </w:rPr>
        <w:t>22</w:t>
      </w:r>
      <w:r w:rsidRPr="009F667D">
        <w:fldChar w:fldCharType="end"/>
      </w:r>
      <w:r w:rsidR="00053F16" w:rsidRPr="00345395">
        <w:rPr>
          <w:rFonts w:eastAsia="Calibri"/>
        </w:rPr>
        <w:t xml:space="preserve">. Comercio </w:t>
      </w:r>
      <w:r w:rsidR="00053F16">
        <w:rPr>
          <w:rFonts w:eastAsia="Calibri"/>
        </w:rPr>
        <w:t>Locales</w:t>
      </w:r>
      <w:r w:rsidR="00053F16" w:rsidRPr="00345395">
        <w:rPr>
          <w:rFonts w:eastAsia="Calibri"/>
        </w:rPr>
        <w:t xml:space="preserve"> “Las Higuerillas”, 202</w:t>
      </w:r>
      <w:r w:rsidR="00053F16">
        <w:rPr>
          <w:rFonts w:eastAsia="Calibri"/>
        </w:rPr>
        <w:t>4</w:t>
      </w:r>
    </w:p>
    <w:tbl>
      <w:tblPr>
        <w:tblW w:w="7083" w:type="dxa"/>
        <w:jc w:val="center"/>
        <w:tblCellMar>
          <w:left w:w="70" w:type="dxa"/>
          <w:right w:w="70" w:type="dxa"/>
        </w:tblCellMar>
        <w:tblLook w:val="04A0" w:firstRow="1" w:lastRow="0" w:firstColumn="1" w:lastColumn="0" w:noHBand="0" w:noVBand="1"/>
      </w:tblPr>
      <w:tblGrid>
        <w:gridCol w:w="438"/>
        <w:gridCol w:w="5086"/>
        <w:gridCol w:w="1559"/>
      </w:tblGrid>
      <w:tr w:rsidR="00691DB4" w:rsidRPr="00691DB4" w14:paraId="1AAE08BE" w14:textId="77777777" w:rsidTr="00691DB4">
        <w:trPr>
          <w:trHeight w:val="300"/>
          <w:tblHeader/>
          <w:jc w:val="center"/>
        </w:trPr>
        <w:tc>
          <w:tcPr>
            <w:tcW w:w="438" w:type="dxa"/>
            <w:tcBorders>
              <w:bottom w:val="single" w:sz="18" w:space="0" w:color="8C3C67"/>
              <w:right w:val="single" w:sz="4" w:space="0" w:color="auto"/>
            </w:tcBorders>
            <w:shd w:val="clear" w:color="auto" w:fill="auto"/>
            <w:vAlign w:val="center"/>
          </w:tcPr>
          <w:p w14:paraId="6D0D027E" w14:textId="77777777" w:rsidR="00053F16" w:rsidRPr="00691DB4" w:rsidRDefault="00053F16"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No.</w:t>
            </w:r>
          </w:p>
        </w:tc>
        <w:tc>
          <w:tcPr>
            <w:tcW w:w="5086" w:type="dxa"/>
            <w:tcBorders>
              <w:left w:val="single" w:sz="4" w:space="0" w:color="auto"/>
              <w:bottom w:val="single" w:sz="18" w:space="0" w:color="8C3C67"/>
              <w:right w:val="single" w:sz="4" w:space="0" w:color="auto"/>
            </w:tcBorders>
            <w:shd w:val="clear" w:color="auto" w:fill="auto"/>
            <w:vAlign w:val="center"/>
          </w:tcPr>
          <w:p w14:paraId="27258174" w14:textId="77777777" w:rsidR="00053F16" w:rsidRPr="00691DB4" w:rsidRDefault="00053F16"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Equipamiento</w:t>
            </w:r>
          </w:p>
        </w:tc>
        <w:tc>
          <w:tcPr>
            <w:tcW w:w="1559" w:type="dxa"/>
            <w:tcBorders>
              <w:left w:val="single" w:sz="4" w:space="0" w:color="auto"/>
            </w:tcBorders>
            <w:shd w:val="clear" w:color="auto" w:fill="auto"/>
            <w:vAlign w:val="center"/>
          </w:tcPr>
          <w:p w14:paraId="64E40559" w14:textId="77777777" w:rsidR="00053F16" w:rsidRPr="00691DB4" w:rsidRDefault="00053F16"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Localidad</w:t>
            </w:r>
          </w:p>
        </w:tc>
      </w:tr>
      <w:tr w:rsidR="001B29E0" w:rsidRPr="001B29E0" w14:paraId="63D0EFF6" w14:textId="77777777" w:rsidTr="00691DB4">
        <w:trPr>
          <w:trHeight w:val="300"/>
          <w:jc w:val="center"/>
        </w:trPr>
        <w:tc>
          <w:tcPr>
            <w:tcW w:w="7083" w:type="dxa"/>
            <w:gridSpan w:val="3"/>
            <w:tcBorders>
              <w:top w:val="single" w:sz="18" w:space="0" w:color="8C3C67"/>
            </w:tcBorders>
            <w:shd w:val="clear" w:color="auto" w:fill="auto"/>
            <w:vAlign w:val="center"/>
          </w:tcPr>
          <w:p w14:paraId="20DD45F1" w14:textId="764FE445" w:rsidR="001B29E0" w:rsidRPr="001B29E0" w:rsidRDefault="001B29E0" w:rsidP="001B29E0">
            <w:pPr>
              <w:spacing w:after="0"/>
              <w:rPr>
                <w:b/>
                <w:bCs/>
                <w:sz w:val="18"/>
                <w:szCs w:val="18"/>
              </w:rPr>
            </w:pPr>
            <w:bookmarkStart w:id="64" w:name="_Hlk165122482"/>
            <w:r w:rsidRPr="001B29E0">
              <w:rPr>
                <w:b/>
                <w:bCs/>
                <w:sz w:val="18"/>
                <w:szCs w:val="18"/>
              </w:rPr>
              <w:t>Restaurantes</w:t>
            </w:r>
            <w:r>
              <w:rPr>
                <w:b/>
                <w:bCs/>
                <w:sz w:val="18"/>
                <w:szCs w:val="18"/>
              </w:rPr>
              <w:t>.</w:t>
            </w:r>
          </w:p>
        </w:tc>
      </w:tr>
      <w:bookmarkEnd w:id="64"/>
      <w:tr w:rsidR="001B29E0" w:rsidRPr="00FE6F99" w14:paraId="1F331363" w14:textId="77777777" w:rsidTr="00691DB4">
        <w:trPr>
          <w:trHeight w:val="300"/>
          <w:jc w:val="center"/>
        </w:trPr>
        <w:tc>
          <w:tcPr>
            <w:tcW w:w="438" w:type="dxa"/>
            <w:tcBorders>
              <w:right w:val="single" w:sz="4" w:space="0" w:color="auto"/>
            </w:tcBorders>
            <w:shd w:val="clear" w:color="auto" w:fill="auto"/>
            <w:vAlign w:val="center"/>
          </w:tcPr>
          <w:p w14:paraId="6959D289" w14:textId="057B7B62" w:rsidR="001B29E0" w:rsidRPr="00FE6F99" w:rsidRDefault="001B29E0" w:rsidP="006A4255">
            <w:pPr>
              <w:spacing w:after="0"/>
              <w:jc w:val="center"/>
              <w:rPr>
                <w:sz w:val="18"/>
                <w:szCs w:val="18"/>
              </w:rPr>
            </w:pPr>
            <w:r>
              <w:rPr>
                <w:sz w:val="18"/>
                <w:szCs w:val="18"/>
              </w:rPr>
              <w:t>1</w:t>
            </w:r>
          </w:p>
        </w:tc>
        <w:tc>
          <w:tcPr>
            <w:tcW w:w="5086" w:type="dxa"/>
            <w:tcBorders>
              <w:left w:val="single" w:sz="4" w:space="0" w:color="auto"/>
              <w:right w:val="single" w:sz="4" w:space="0" w:color="auto"/>
            </w:tcBorders>
            <w:shd w:val="clear" w:color="auto" w:fill="auto"/>
          </w:tcPr>
          <w:p w14:paraId="35EEBF77" w14:textId="34CCD66D" w:rsidR="001B29E0" w:rsidRPr="00FE6F99" w:rsidRDefault="001B29E0"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Mariscos El San Judas Tadeo</w:t>
            </w:r>
          </w:p>
        </w:tc>
        <w:tc>
          <w:tcPr>
            <w:tcW w:w="1559" w:type="dxa"/>
            <w:tcBorders>
              <w:left w:val="single" w:sz="4" w:space="0" w:color="auto"/>
            </w:tcBorders>
            <w:shd w:val="clear" w:color="auto" w:fill="auto"/>
          </w:tcPr>
          <w:p w14:paraId="23340F13" w14:textId="4EDE194E" w:rsidR="001B29E0" w:rsidRPr="00FE6F99" w:rsidRDefault="001B29E0"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1B29E0" w:rsidRPr="00FE6F99" w14:paraId="660A220B" w14:textId="77777777" w:rsidTr="00691DB4">
        <w:trPr>
          <w:trHeight w:val="300"/>
          <w:jc w:val="center"/>
        </w:trPr>
        <w:tc>
          <w:tcPr>
            <w:tcW w:w="438" w:type="dxa"/>
            <w:tcBorders>
              <w:right w:val="single" w:sz="4" w:space="0" w:color="auto"/>
            </w:tcBorders>
            <w:shd w:val="clear" w:color="auto" w:fill="auto"/>
            <w:vAlign w:val="center"/>
          </w:tcPr>
          <w:p w14:paraId="6192A029" w14:textId="77777777" w:rsidR="00053F16" w:rsidRPr="00FE6F99" w:rsidRDefault="00053F16" w:rsidP="006A4255">
            <w:pPr>
              <w:spacing w:after="0"/>
              <w:jc w:val="center"/>
              <w:rPr>
                <w:sz w:val="18"/>
                <w:szCs w:val="18"/>
              </w:rPr>
            </w:pPr>
            <w:r w:rsidRPr="00FE6F99">
              <w:rPr>
                <w:sz w:val="18"/>
                <w:szCs w:val="18"/>
              </w:rPr>
              <w:t>2</w:t>
            </w:r>
          </w:p>
        </w:tc>
        <w:tc>
          <w:tcPr>
            <w:tcW w:w="5086" w:type="dxa"/>
            <w:tcBorders>
              <w:left w:val="single" w:sz="4" w:space="0" w:color="auto"/>
              <w:right w:val="single" w:sz="4" w:space="0" w:color="auto"/>
            </w:tcBorders>
            <w:shd w:val="clear" w:color="auto" w:fill="auto"/>
          </w:tcPr>
          <w:p w14:paraId="51171F08" w14:textId="23192CA3" w:rsidR="00053F16" w:rsidRPr="00FE6F99" w:rsidRDefault="001B29E0"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Ostiones Mezquital</w:t>
            </w:r>
          </w:p>
        </w:tc>
        <w:tc>
          <w:tcPr>
            <w:tcW w:w="1559" w:type="dxa"/>
            <w:tcBorders>
              <w:left w:val="single" w:sz="4" w:space="0" w:color="auto"/>
            </w:tcBorders>
            <w:shd w:val="clear" w:color="auto" w:fill="auto"/>
          </w:tcPr>
          <w:p w14:paraId="7F0E6373" w14:textId="53696DAF" w:rsidR="00053F16" w:rsidRPr="00FE6F99" w:rsidRDefault="001B29E0"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1B29E0" w:rsidRPr="00FE6F99" w14:paraId="1759196E" w14:textId="77777777" w:rsidTr="00691DB4">
        <w:trPr>
          <w:trHeight w:val="300"/>
          <w:jc w:val="center"/>
        </w:trPr>
        <w:tc>
          <w:tcPr>
            <w:tcW w:w="438" w:type="dxa"/>
            <w:tcBorders>
              <w:right w:val="single" w:sz="4" w:space="0" w:color="auto"/>
            </w:tcBorders>
            <w:shd w:val="clear" w:color="auto" w:fill="auto"/>
            <w:vAlign w:val="center"/>
          </w:tcPr>
          <w:p w14:paraId="2DC8F629" w14:textId="77777777" w:rsidR="00053F16" w:rsidRPr="00FE6F99" w:rsidRDefault="00053F16" w:rsidP="006A4255">
            <w:pPr>
              <w:spacing w:after="0"/>
              <w:jc w:val="center"/>
              <w:rPr>
                <w:sz w:val="18"/>
                <w:szCs w:val="18"/>
              </w:rPr>
            </w:pPr>
            <w:r w:rsidRPr="00FE6F99">
              <w:rPr>
                <w:sz w:val="18"/>
                <w:szCs w:val="18"/>
              </w:rPr>
              <w:t>3</w:t>
            </w:r>
          </w:p>
        </w:tc>
        <w:tc>
          <w:tcPr>
            <w:tcW w:w="5086" w:type="dxa"/>
            <w:tcBorders>
              <w:left w:val="single" w:sz="4" w:space="0" w:color="auto"/>
              <w:right w:val="single" w:sz="4" w:space="0" w:color="auto"/>
            </w:tcBorders>
            <w:shd w:val="clear" w:color="auto" w:fill="auto"/>
          </w:tcPr>
          <w:p w14:paraId="11984788" w14:textId="21537E8F" w:rsidR="00053F16" w:rsidRPr="00FE6F99"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Restaurante La Avenida Principal</w:t>
            </w:r>
          </w:p>
        </w:tc>
        <w:tc>
          <w:tcPr>
            <w:tcW w:w="1559" w:type="dxa"/>
            <w:tcBorders>
              <w:left w:val="single" w:sz="4" w:space="0" w:color="auto"/>
            </w:tcBorders>
            <w:shd w:val="clear" w:color="auto" w:fill="auto"/>
          </w:tcPr>
          <w:p w14:paraId="19FCEE92" w14:textId="363121F8" w:rsidR="00053F16" w:rsidRPr="00FE6F99"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1B29E0" w:rsidRPr="00FE6F99" w14:paraId="1CC86AE5" w14:textId="77777777" w:rsidTr="00691DB4">
        <w:trPr>
          <w:trHeight w:val="300"/>
          <w:jc w:val="center"/>
        </w:trPr>
        <w:tc>
          <w:tcPr>
            <w:tcW w:w="438" w:type="dxa"/>
            <w:tcBorders>
              <w:right w:val="single" w:sz="4" w:space="0" w:color="auto"/>
            </w:tcBorders>
            <w:shd w:val="clear" w:color="auto" w:fill="auto"/>
            <w:vAlign w:val="center"/>
          </w:tcPr>
          <w:p w14:paraId="503141E3" w14:textId="77777777" w:rsidR="00053F16" w:rsidRPr="00FE6F99" w:rsidRDefault="00053F16" w:rsidP="006A4255">
            <w:pPr>
              <w:spacing w:after="0"/>
              <w:jc w:val="center"/>
              <w:rPr>
                <w:sz w:val="18"/>
                <w:szCs w:val="18"/>
              </w:rPr>
            </w:pPr>
            <w:r w:rsidRPr="00FE6F99">
              <w:rPr>
                <w:sz w:val="18"/>
                <w:szCs w:val="18"/>
              </w:rPr>
              <w:t>4</w:t>
            </w:r>
          </w:p>
        </w:tc>
        <w:tc>
          <w:tcPr>
            <w:tcW w:w="5086" w:type="dxa"/>
            <w:tcBorders>
              <w:left w:val="single" w:sz="4" w:space="0" w:color="auto"/>
              <w:right w:val="single" w:sz="4" w:space="0" w:color="auto"/>
            </w:tcBorders>
            <w:shd w:val="clear" w:color="auto" w:fill="auto"/>
          </w:tcPr>
          <w:p w14:paraId="0CB992C3" w14:textId="1FF0BB76" w:rsidR="00053F16" w:rsidRPr="00FE6F99"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Restaurante y tienda El Amigo</w:t>
            </w:r>
          </w:p>
        </w:tc>
        <w:tc>
          <w:tcPr>
            <w:tcW w:w="1559" w:type="dxa"/>
            <w:tcBorders>
              <w:left w:val="single" w:sz="4" w:space="0" w:color="auto"/>
            </w:tcBorders>
            <w:shd w:val="clear" w:color="auto" w:fill="auto"/>
          </w:tcPr>
          <w:p w14:paraId="463FE887" w14:textId="15C71198" w:rsidR="00053F16" w:rsidRPr="00FE6F99"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1B29E0" w:rsidRPr="00FE6F99" w14:paraId="52046335" w14:textId="77777777" w:rsidTr="00691DB4">
        <w:trPr>
          <w:trHeight w:val="300"/>
          <w:jc w:val="center"/>
        </w:trPr>
        <w:tc>
          <w:tcPr>
            <w:tcW w:w="438" w:type="dxa"/>
            <w:tcBorders>
              <w:right w:val="single" w:sz="4" w:space="0" w:color="auto"/>
            </w:tcBorders>
            <w:shd w:val="clear" w:color="auto" w:fill="auto"/>
            <w:vAlign w:val="center"/>
          </w:tcPr>
          <w:p w14:paraId="4FB9A397" w14:textId="77777777" w:rsidR="00053F16" w:rsidRPr="00FE6F99" w:rsidRDefault="00053F16" w:rsidP="006A4255">
            <w:pPr>
              <w:spacing w:after="0"/>
              <w:jc w:val="center"/>
              <w:rPr>
                <w:sz w:val="18"/>
                <w:szCs w:val="18"/>
              </w:rPr>
            </w:pPr>
            <w:r w:rsidRPr="00FE6F99">
              <w:rPr>
                <w:sz w:val="18"/>
                <w:szCs w:val="18"/>
              </w:rPr>
              <w:t>5</w:t>
            </w:r>
          </w:p>
        </w:tc>
        <w:tc>
          <w:tcPr>
            <w:tcW w:w="5086" w:type="dxa"/>
            <w:tcBorders>
              <w:left w:val="single" w:sz="4" w:space="0" w:color="auto"/>
              <w:right w:val="single" w:sz="4" w:space="0" w:color="auto"/>
            </w:tcBorders>
            <w:shd w:val="clear" w:color="auto" w:fill="auto"/>
          </w:tcPr>
          <w:p w14:paraId="1FC5ADE0" w14:textId="4A70E4D1" w:rsidR="00053F16" w:rsidRPr="00FE6F99"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Restaurante La Moruchita</w:t>
            </w:r>
          </w:p>
        </w:tc>
        <w:tc>
          <w:tcPr>
            <w:tcW w:w="1559" w:type="dxa"/>
            <w:tcBorders>
              <w:left w:val="single" w:sz="4" w:space="0" w:color="auto"/>
            </w:tcBorders>
            <w:shd w:val="clear" w:color="auto" w:fill="auto"/>
          </w:tcPr>
          <w:p w14:paraId="7DAC31EE" w14:textId="434CEE8D" w:rsidR="00053F16" w:rsidRPr="00FE6F99"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1B29E0" w:rsidRPr="00FE6F99" w14:paraId="11725B29" w14:textId="77777777" w:rsidTr="00691DB4">
        <w:trPr>
          <w:trHeight w:val="300"/>
          <w:jc w:val="center"/>
        </w:trPr>
        <w:tc>
          <w:tcPr>
            <w:tcW w:w="438" w:type="dxa"/>
            <w:tcBorders>
              <w:right w:val="single" w:sz="4" w:space="0" w:color="auto"/>
            </w:tcBorders>
            <w:shd w:val="clear" w:color="auto" w:fill="auto"/>
            <w:vAlign w:val="center"/>
          </w:tcPr>
          <w:p w14:paraId="0D5EC9E4" w14:textId="77777777" w:rsidR="00053F16" w:rsidRPr="00FE6F99" w:rsidRDefault="00053F16" w:rsidP="006A4255">
            <w:pPr>
              <w:spacing w:after="0"/>
              <w:jc w:val="center"/>
              <w:rPr>
                <w:sz w:val="18"/>
                <w:szCs w:val="18"/>
              </w:rPr>
            </w:pPr>
            <w:r w:rsidRPr="00FE6F99">
              <w:rPr>
                <w:sz w:val="18"/>
                <w:szCs w:val="18"/>
              </w:rPr>
              <w:t>6</w:t>
            </w:r>
          </w:p>
        </w:tc>
        <w:tc>
          <w:tcPr>
            <w:tcW w:w="5086" w:type="dxa"/>
            <w:tcBorders>
              <w:left w:val="single" w:sz="4" w:space="0" w:color="auto"/>
              <w:right w:val="single" w:sz="4" w:space="0" w:color="auto"/>
            </w:tcBorders>
            <w:shd w:val="clear" w:color="auto" w:fill="auto"/>
          </w:tcPr>
          <w:p w14:paraId="0873D6F2" w14:textId="1EC50C1A" w:rsidR="00053F16" w:rsidRPr="00FE6F99"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Karaoke Bar La Herradura</w:t>
            </w:r>
          </w:p>
        </w:tc>
        <w:tc>
          <w:tcPr>
            <w:tcW w:w="1559" w:type="dxa"/>
            <w:tcBorders>
              <w:left w:val="single" w:sz="4" w:space="0" w:color="auto"/>
            </w:tcBorders>
            <w:shd w:val="clear" w:color="auto" w:fill="auto"/>
          </w:tcPr>
          <w:p w14:paraId="5F09AE58" w14:textId="2BB32947" w:rsidR="00053F16" w:rsidRPr="00FE6F99"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2401AD" w:rsidRPr="00FE6F99" w14:paraId="48F0A8F7" w14:textId="77777777" w:rsidTr="00691DB4">
        <w:trPr>
          <w:trHeight w:val="300"/>
          <w:jc w:val="center"/>
        </w:trPr>
        <w:tc>
          <w:tcPr>
            <w:tcW w:w="438" w:type="dxa"/>
            <w:tcBorders>
              <w:right w:val="single" w:sz="4" w:space="0" w:color="auto"/>
            </w:tcBorders>
            <w:shd w:val="clear" w:color="auto" w:fill="auto"/>
            <w:vAlign w:val="center"/>
          </w:tcPr>
          <w:p w14:paraId="65C9C0CB" w14:textId="5DB57A28" w:rsidR="002401AD" w:rsidRPr="00FE6F99" w:rsidRDefault="002401AD" w:rsidP="006A4255">
            <w:pPr>
              <w:spacing w:after="0"/>
              <w:jc w:val="center"/>
              <w:rPr>
                <w:sz w:val="18"/>
                <w:szCs w:val="18"/>
              </w:rPr>
            </w:pPr>
            <w:r>
              <w:rPr>
                <w:sz w:val="18"/>
                <w:szCs w:val="18"/>
              </w:rPr>
              <w:t>7</w:t>
            </w:r>
          </w:p>
        </w:tc>
        <w:tc>
          <w:tcPr>
            <w:tcW w:w="5086" w:type="dxa"/>
            <w:tcBorders>
              <w:left w:val="single" w:sz="4" w:space="0" w:color="auto"/>
              <w:right w:val="single" w:sz="4" w:space="0" w:color="auto"/>
            </w:tcBorders>
            <w:shd w:val="clear" w:color="auto" w:fill="auto"/>
          </w:tcPr>
          <w:p w14:paraId="07F60E48" w14:textId="5967450E" w:rsidR="002401AD"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Restaurante Tesoros del Mar</w:t>
            </w:r>
          </w:p>
        </w:tc>
        <w:tc>
          <w:tcPr>
            <w:tcW w:w="1559" w:type="dxa"/>
            <w:tcBorders>
              <w:left w:val="single" w:sz="4" w:space="0" w:color="auto"/>
            </w:tcBorders>
            <w:shd w:val="clear" w:color="auto" w:fill="auto"/>
          </w:tcPr>
          <w:p w14:paraId="058E8E2B" w14:textId="4893DF29" w:rsidR="002401AD"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2401AD" w:rsidRPr="00FE6F99" w14:paraId="381AC611" w14:textId="77777777" w:rsidTr="00691DB4">
        <w:trPr>
          <w:trHeight w:val="300"/>
          <w:jc w:val="center"/>
        </w:trPr>
        <w:tc>
          <w:tcPr>
            <w:tcW w:w="438" w:type="dxa"/>
            <w:tcBorders>
              <w:right w:val="single" w:sz="4" w:space="0" w:color="auto"/>
            </w:tcBorders>
            <w:shd w:val="clear" w:color="auto" w:fill="auto"/>
            <w:vAlign w:val="center"/>
          </w:tcPr>
          <w:p w14:paraId="0BB885D1" w14:textId="3EAED5FF" w:rsidR="002401AD" w:rsidRPr="00FE6F99" w:rsidRDefault="002401AD" w:rsidP="006A4255">
            <w:pPr>
              <w:spacing w:after="0"/>
              <w:jc w:val="center"/>
              <w:rPr>
                <w:sz w:val="18"/>
                <w:szCs w:val="18"/>
              </w:rPr>
            </w:pPr>
            <w:r>
              <w:rPr>
                <w:sz w:val="18"/>
                <w:szCs w:val="18"/>
              </w:rPr>
              <w:t>8</w:t>
            </w:r>
          </w:p>
        </w:tc>
        <w:tc>
          <w:tcPr>
            <w:tcW w:w="5086" w:type="dxa"/>
            <w:tcBorders>
              <w:left w:val="single" w:sz="4" w:space="0" w:color="auto"/>
              <w:right w:val="single" w:sz="4" w:space="0" w:color="auto"/>
            </w:tcBorders>
            <w:shd w:val="clear" w:color="auto" w:fill="auto"/>
          </w:tcPr>
          <w:p w14:paraId="40F247CA" w14:textId="0574F86C" w:rsidR="002401AD"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Restaurante El Cafetal</w:t>
            </w:r>
          </w:p>
        </w:tc>
        <w:tc>
          <w:tcPr>
            <w:tcW w:w="1559" w:type="dxa"/>
            <w:tcBorders>
              <w:left w:val="single" w:sz="4" w:space="0" w:color="auto"/>
            </w:tcBorders>
            <w:shd w:val="clear" w:color="auto" w:fill="auto"/>
          </w:tcPr>
          <w:p w14:paraId="29B8F84F" w14:textId="2C08C27D" w:rsidR="002401AD"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2401AD" w:rsidRPr="00FE6F99" w14:paraId="69FFEC43" w14:textId="77777777" w:rsidTr="00691DB4">
        <w:trPr>
          <w:trHeight w:val="300"/>
          <w:jc w:val="center"/>
        </w:trPr>
        <w:tc>
          <w:tcPr>
            <w:tcW w:w="438" w:type="dxa"/>
            <w:tcBorders>
              <w:right w:val="single" w:sz="4" w:space="0" w:color="auto"/>
            </w:tcBorders>
            <w:shd w:val="clear" w:color="auto" w:fill="auto"/>
            <w:vAlign w:val="center"/>
          </w:tcPr>
          <w:p w14:paraId="2065CA30" w14:textId="7439BF83" w:rsidR="002401AD" w:rsidRPr="00FE6F99" w:rsidRDefault="002401AD" w:rsidP="006A4255">
            <w:pPr>
              <w:spacing w:after="0"/>
              <w:jc w:val="center"/>
              <w:rPr>
                <w:sz w:val="18"/>
                <w:szCs w:val="18"/>
              </w:rPr>
            </w:pPr>
            <w:r>
              <w:rPr>
                <w:sz w:val="18"/>
                <w:szCs w:val="18"/>
              </w:rPr>
              <w:t>9</w:t>
            </w:r>
          </w:p>
        </w:tc>
        <w:tc>
          <w:tcPr>
            <w:tcW w:w="5086" w:type="dxa"/>
            <w:tcBorders>
              <w:left w:val="single" w:sz="4" w:space="0" w:color="auto"/>
              <w:right w:val="single" w:sz="4" w:space="0" w:color="auto"/>
            </w:tcBorders>
            <w:shd w:val="clear" w:color="auto" w:fill="auto"/>
          </w:tcPr>
          <w:p w14:paraId="7C0A54D9" w14:textId="76F57061" w:rsidR="002401AD" w:rsidRDefault="00E40C5B"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Santana´s Mariscos</w:t>
            </w:r>
          </w:p>
        </w:tc>
        <w:tc>
          <w:tcPr>
            <w:tcW w:w="1559" w:type="dxa"/>
            <w:tcBorders>
              <w:left w:val="single" w:sz="4" w:space="0" w:color="auto"/>
            </w:tcBorders>
            <w:shd w:val="clear" w:color="auto" w:fill="auto"/>
          </w:tcPr>
          <w:p w14:paraId="3365F8A0" w14:textId="2FCD2DDE" w:rsidR="002401AD" w:rsidRDefault="00E40C5B"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El Mezquital</w:t>
            </w:r>
          </w:p>
        </w:tc>
      </w:tr>
      <w:tr w:rsidR="001B29E0" w:rsidRPr="001B29E0" w14:paraId="6CF31D86" w14:textId="77777777" w:rsidTr="00691DB4">
        <w:trPr>
          <w:trHeight w:val="300"/>
          <w:jc w:val="center"/>
        </w:trPr>
        <w:tc>
          <w:tcPr>
            <w:tcW w:w="7083" w:type="dxa"/>
            <w:gridSpan w:val="3"/>
            <w:shd w:val="clear" w:color="auto" w:fill="auto"/>
            <w:vAlign w:val="center"/>
          </w:tcPr>
          <w:p w14:paraId="746BF717" w14:textId="573A655F" w:rsidR="001B29E0" w:rsidRPr="001B29E0" w:rsidRDefault="001B29E0" w:rsidP="006A4255">
            <w:pPr>
              <w:spacing w:after="0"/>
              <w:rPr>
                <w:b/>
                <w:bCs/>
                <w:sz w:val="18"/>
                <w:szCs w:val="18"/>
              </w:rPr>
            </w:pPr>
            <w:bookmarkStart w:id="65" w:name="_Hlk165122548"/>
            <w:r>
              <w:rPr>
                <w:b/>
                <w:bCs/>
                <w:sz w:val="18"/>
                <w:szCs w:val="18"/>
              </w:rPr>
              <w:t>Hoteles y Alojamientos.</w:t>
            </w:r>
          </w:p>
        </w:tc>
      </w:tr>
      <w:bookmarkEnd w:id="65"/>
      <w:tr w:rsidR="001B29E0" w:rsidRPr="00FE6F99" w14:paraId="12FF811F" w14:textId="77777777" w:rsidTr="00691DB4">
        <w:trPr>
          <w:trHeight w:val="300"/>
          <w:jc w:val="center"/>
        </w:trPr>
        <w:tc>
          <w:tcPr>
            <w:tcW w:w="438" w:type="dxa"/>
            <w:tcBorders>
              <w:right w:val="single" w:sz="4" w:space="0" w:color="auto"/>
            </w:tcBorders>
            <w:shd w:val="clear" w:color="auto" w:fill="auto"/>
            <w:vAlign w:val="center"/>
          </w:tcPr>
          <w:p w14:paraId="6B1FEAAA" w14:textId="64F72E55" w:rsidR="00053F16" w:rsidRPr="00FE6F99" w:rsidRDefault="001B29E0" w:rsidP="006A4255">
            <w:pPr>
              <w:spacing w:after="0"/>
              <w:jc w:val="center"/>
              <w:rPr>
                <w:sz w:val="18"/>
                <w:szCs w:val="18"/>
              </w:rPr>
            </w:pPr>
            <w:r>
              <w:rPr>
                <w:sz w:val="18"/>
                <w:szCs w:val="18"/>
              </w:rPr>
              <w:t>1</w:t>
            </w:r>
          </w:p>
        </w:tc>
        <w:tc>
          <w:tcPr>
            <w:tcW w:w="5086" w:type="dxa"/>
            <w:tcBorders>
              <w:left w:val="single" w:sz="4" w:space="0" w:color="auto"/>
              <w:right w:val="single" w:sz="4" w:space="0" w:color="auto"/>
            </w:tcBorders>
            <w:shd w:val="clear" w:color="auto" w:fill="auto"/>
          </w:tcPr>
          <w:p w14:paraId="427A737E" w14:textId="3BE22DFB" w:rsidR="00053F16" w:rsidRPr="00FE6F99" w:rsidRDefault="001B29E0"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La Casita Fish Cabañas</w:t>
            </w:r>
          </w:p>
        </w:tc>
        <w:tc>
          <w:tcPr>
            <w:tcW w:w="1559" w:type="dxa"/>
            <w:tcBorders>
              <w:left w:val="single" w:sz="4" w:space="0" w:color="auto"/>
            </w:tcBorders>
            <w:shd w:val="clear" w:color="auto" w:fill="auto"/>
          </w:tcPr>
          <w:p w14:paraId="6EAD8CCD" w14:textId="0083EF28" w:rsidR="00053F16" w:rsidRPr="00FE6F99" w:rsidRDefault="001B29E0"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1B29E0" w:rsidRPr="00FE6F99" w14:paraId="609117C6" w14:textId="77777777" w:rsidTr="00691DB4">
        <w:trPr>
          <w:trHeight w:val="300"/>
          <w:jc w:val="center"/>
        </w:trPr>
        <w:tc>
          <w:tcPr>
            <w:tcW w:w="438" w:type="dxa"/>
            <w:tcBorders>
              <w:right w:val="single" w:sz="4" w:space="0" w:color="auto"/>
            </w:tcBorders>
            <w:shd w:val="clear" w:color="auto" w:fill="auto"/>
            <w:vAlign w:val="center"/>
          </w:tcPr>
          <w:p w14:paraId="6F09446C" w14:textId="5772E17A" w:rsidR="00053F16" w:rsidRPr="00FE6F99" w:rsidRDefault="001B29E0" w:rsidP="006A4255">
            <w:pPr>
              <w:spacing w:after="0"/>
              <w:jc w:val="center"/>
              <w:rPr>
                <w:sz w:val="18"/>
                <w:szCs w:val="18"/>
              </w:rPr>
            </w:pPr>
            <w:r>
              <w:rPr>
                <w:sz w:val="18"/>
                <w:szCs w:val="18"/>
              </w:rPr>
              <w:t>2</w:t>
            </w:r>
          </w:p>
        </w:tc>
        <w:tc>
          <w:tcPr>
            <w:tcW w:w="5086" w:type="dxa"/>
            <w:tcBorders>
              <w:left w:val="single" w:sz="4" w:space="0" w:color="auto"/>
              <w:right w:val="single" w:sz="4" w:space="0" w:color="auto"/>
            </w:tcBorders>
            <w:shd w:val="clear" w:color="auto" w:fill="auto"/>
          </w:tcPr>
          <w:p w14:paraId="5192CBFC" w14:textId="71EF6DE3" w:rsidR="00053F16" w:rsidRPr="00FE6F99"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Hotel Las Truchas</w:t>
            </w:r>
          </w:p>
        </w:tc>
        <w:tc>
          <w:tcPr>
            <w:tcW w:w="1559" w:type="dxa"/>
            <w:tcBorders>
              <w:left w:val="single" w:sz="4" w:space="0" w:color="auto"/>
            </w:tcBorders>
            <w:shd w:val="clear" w:color="auto" w:fill="auto"/>
          </w:tcPr>
          <w:p w14:paraId="07A859FE" w14:textId="0D981E67" w:rsidR="00053F16" w:rsidRPr="00FE6F99"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1B29E0" w:rsidRPr="00FE6F99" w14:paraId="7993D3A6" w14:textId="77777777" w:rsidTr="00691DB4">
        <w:trPr>
          <w:trHeight w:val="300"/>
          <w:jc w:val="center"/>
        </w:trPr>
        <w:tc>
          <w:tcPr>
            <w:tcW w:w="438" w:type="dxa"/>
            <w:tcBorders>
              <w:right w:val="single" w:sz="4" w:space="0" w:color="auto"/>
            </w:tcBorders>
            <w:shd w:val="clear" w:color="auto" w:fill="auto"/>
            <w:vAlign w:val="center"/>
          </w:tcPr>
          <w:p w14:paraId="3949F11B" w14:textId="6DF46B99" w:rsidR="00053F16" w:rsidRPr="00FE6F99" w:rsidRDefault="001B29E0" w:rsidP="006A4255">
            <w:pPr>
              <w:spacing w:after="0"/>
              <w:jc w:val="center"/>
              <w:rPr>
                <w:sz w:val="18"/>
                <w:szCs w:val="18"/>
              </w:rPr>
            </w:pPr>
            <w:r>
              <w:rPr>
                <w:sz w:val="18"/>
                <w:szCs w:val="18"/>
              </w:rPr>
              <w:t>3</w:t>
            </w:r>
          </w:p>
        </w:tc>
        <w:tc>
          <w:tcPr>
            <w:tcW w:w="5086" w:type="dxa"/>
            <w:tcBorders>
              <w:left w:val="single" w:sz="4" w:space="0" w:color="auto"/>
              <w:right w:val="single" w:sz="4" w:space="0" w:color="auto"/>
            </w:tcBorders>
            <w:shd w:val="clear" w:color="auto" w:fill="auto"/>
          </w:tcPr>
          <w:p w14:paraId="64B35B0B" w14:textId="665D1020" w:rsidR="00053F16" w:rsidRPr="00FE6F99"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Hotel Mezquital</w:t>
            </w:r>
          </w:p>
        </w:tc>
        <w:tc>
          <w:tcPr>
            <w:tcW w:w="1559" w:type="dxa"/>
            <w:tcBorders>
              <w:left w:val="single" w:sz="4" w:space="0" w:color="auto"/>
            </w:tcBorders>
            <w:shd w:val="clear" w:color="auto" w:fill="auto"/>
          </w:tcPr>
          <w:p w14:paraId="4FB8A4B7" w14:textId="26C7164A" w:rsidR="00053F16" w:rsidRPr="00FE6F99"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1B29E0" w:rsidRPr="001B29E0" w14:paraId="72A2C668" w14:textId="77777777" w:rsidTr="00691DB4">
        <w:trPr>
          <w:trHeight w:val="300"/>
          <w:jc w:val="center"/>
        </w:trPr>
        <w:tc>
          <w:tcPr>
            <w:tcW w:w="7083" w:type="dxa"/>
            <w:gridSpan w:val="3"/>
            <w:shd w:val="clear" w:color="auto" w:fill="auto"/>
            <w:vAlign w:val="center"/>
          </w:tcPr>
          <w:p w14:paraId="065E81B6" w14:textId="642A4F3A" w:rsidR="001B29E0" w:rsidRPr="001B29E0" w:rsidRDefault="001B29E0" w:rsidP="006A4255">
            <w:pPr>
              <w:spacing w:after="0"/>
              <w:rPr>
                <w:b/>
                <w:bCs/>
                <w:sz w:val="18"/>
                <w:szCs w:val="18"/>
              </w:rPr>
            </w:pPr>
            <w:bookmarkStart w:id="66" w:name="_Hlk165122657"/>
            <w:r>
              <w:rPr>
                <w:b/>
                <w:bCs/>
                <w:sz w:val="18"/>
                <w:szCs w:val="18"/>
              </w:rPr>
              <w:t>Tiendas de Abarrotes.</w:t>
            </w:r>
          </w:p>
        </w:tc>
      </w:tr>
      <w:bookmarkEnd w:id="66"/>
      <w:tr w:rsidR="001B29E0" w:rsidRPr="00FE6F99" w14:paraId="227C13B2" w14:textId="77777777" w:rsidTr="00691DB4">
        <w:trPr>
          <w:trHeight w:val="300"/>
          <w:jc w:val="center"/>
        </w:trPr>
        <w:tc>
          <w:tcPr>
            <w:tcW w:w="438" w:type="dxa"/>
            <w:tcBorders>
              <w:right w:val="single" w:sz="4" w:space="0" w:color="auto"/>
            </w:tcBorders>
            <w:shd w:val="clear" w:color="auto" w:fill="auto"/>
            <w:vAlign w:val="center"/>
          </w:tcPr>
          <w:p w14:paraId="372B78F9" w14:textId="327B2769" w:rsidR="00053F16" w:rsidRPr="00FE6F99" w:rsidRDefault="00053F16" w:rsidP="006A4255">
            <w:pPr>
              <w:spacing w:after="0"/>
              <w:jc w:val="center"/>
              <w:rPr>
                <w:sz w:val="18"/>
                <w:szCs w:val="18"/>
              </w:rPr>
            </w:pPr>
            <w:r w:rsidRPr="00FE6F99">
              <w:rPr>
                <w:sz w:val="18"/>
                <w:szCs w:val="18"/>
              </w:rPr>
              <w:t>1</w:t>
            </w:r>
          </w:p>
        </w:tc>
        <w:tc>
          <w:tcPr>
            <w:tcW w:w="5086" w:type="dxa"/>
            <w:tcBorders>
              <w:left w:val="single" w:sz="4" w:space="0" w:color="auto"/>
              <w:right w:val="single" w:sz="4" w:space="0" w:color="auto"/>
            </w:tcBorders>
            <w:shd w:val="clear" w:color="auto" w:fill="auto"/>
          </w:tcPr>
          <w:p w14:paraId="19CCB111" w14:textId="14995541" w:rsidR="00053F16" w:rsidRPr="00FE6F99" w:rsidRDefault="001B29E0"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Mini Super “La Marea”</w:t>
            </w:r>
          </w:p>
        </w:tc>
        <w:tc>
          <w:tcPr>
            <w:tcW w:w="1559" w:type="dxa"/>
            <w:tcBorders>
              <w:left w:val="single" w:sz="4" w:space="0" w:color="auto"/>
            </w:tcBorders>
            <w:shd w:val="clear" w:color="auto" w:fill="auto"/>
          </w:tcPr>
          <w:p w14:paraId="5CB18D06" w14:textId="61BE0572" w:rsidR="00053F16" w:rsidRPr="00FE6F99" w:rsidRDefault="001B29E0"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1B29E0" w:rsidRPr="00FE6F99" w14:paraId="7B871E24" w14:textId="77777777" w:rsidTr="00691DB4">
        <w:trPr>
          <w:trHeight w:val="300"/>
          <w:jc w:val="center"/>
        </w:trPr>
        <w:tc>
          <w:tcPr>
            <w:tcW w:w="438" w:type="dxa"/>
            <w:tcBorders>
              <w:right w:val="single" w:sz="4" w:space="0" w:color="auto"/>
            </w:tcBorders>
            <w:shd w:val="clear" w:color="auto" w:fill="auto"/>
            <w:vAlign w:val="center"/>
          </w:tcPr>
          <w:p w14:paraId="0D0C5874" w14:textId="64C601A0" w:rsidR="00053F16" w:rsidRPr="00FE6F99" w:rsidRDefault="002401AD" w:rsidP="006A4255">
            <w:pPr>
              <w:spacing w:after="0"/>
              <w:jc w:val="center"/>
              <w:rPr>
                <w:sz w:val="18"/>
                <w:szCs w:val="18"/>
              </w:rPr>
            </w:pPr>
            <w:r>
              <w:rPr>
                <w:sz w:val="18"/>
                <w:szCs w:val="18"/>
              </w:rPr>
              <w:t>2</w:t>
            </w:r>
          </w:p>
        </w:tc>
        <w:tc>
          <w:tcPr>
            <w:tcW w:w="5086" w:type="dxa"/>
            <w:tcBorders>
              <w:left w:val="single" w:sz="4" w:space="0" w:color="auto"/>
              <w:right w:val="single" w:sz="4" w:space="0" w:color="auto"/>
            </w:tcBorders>
            <w:shd w:val="clear" w:color="auto" w:fill="auto"/>
            <w:vAlign w:val="center"/>
          </w:tcPr>
          <w:p w14:paraId="2DAA03E1" w14:textId="7905998B" w:rsidR="00053F16" w:rsidRPr="00FE6F99"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Abarrotes David</w:t>
            </w:r>
          </w:p>
        </w:tc>
        <w:tc>
          <w:tcPr>
            <w:tcW w:w="1559" w:type="dxa"/>
            <w:tcBorders>
              <w:left w:val="single" w:sz="4" w:space="0" w:color="auto"/>
            </w:tcBorders>
            <w:shd w:val="clear" w:color="auto" w:fill="auto"/>
          </w:tcPr>
          <w:p w14:paraId="6E6388E1" w14:textId="7AC4AF3D" w:rsidR="00053F16" w:rsidRPr="00FE6F99"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1B29E0" w:rsidRPr="00FE6F99" w14:paraId="389DE2B1" w14:textId="77777777" w:rsidTr="00691DB4">
        <w:trPr>
          <w:trHeight w:val="300"/>
          <w:jc w:val="center"/>
        </w:trPr>
        <w:tc>
          <w:tcPr>
            <w:tcW w:w="438" w:type="dxa"/>
            <w:tcBorders>
              <w:right w:val="single" w:sz="4" w:space="0" w:color="auto"/>
            </w:tcBorders>
            <w:shd w:val="clear" w:color="auto" w:fill="auto"/>
            <w:vAlign w:val="center"/>
          </w:tcPr>
          <w:p w14:paraId="099C3568" w14:textId="05EA8DF4" w:rsidR="00053F16" w:rsidRPr="00FE6F99" w:rsidRDefault="002401AD" w:rsidP="006A4255">
            <w:pPr>
              <w:spacing w:after="0"/>
              <w:jc w:val="center"/>
              <w:rPr>
                <w:sz w:val="18"/>
                <w:szCs w:val="18"/>
              </w:rPr>
            </w:pPr>
            <w:r>
              <w:rPr>
                <w:sz w:val="18"/>
                <w:szCs w:val="18"/>
              </w:rPr>
              <w:t>3</w:t>
            </w:r>
          </w:p>
        </w:tc>
        <w:tc>
          <w:tcPr>
            <w:tcW w:w="5086" w:type="dxa"/>
            <w:tcBorders>
              <w:left w:val="single" w:sz="4" w:space="0" w:color="auto"/>
              <w:right w:val="single" w:sz="4" w:space="0" w:color="auto"/>
            </w:tcBorders>
            <w:shd w:val="clear" w:color="auto" w:fill="auto"/>
          </w:tcPr>
          <w:p w14:paraId="48B980AA" w14:textId="617B96EE" w:rsidR="00053F16" w:rsidRPr="00FE6F99"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Abarrotes El Huevo</w:t>
            </w:r>
          </w:p>
        </w:tc>
        <w:tc>
          <w:tcPr>
            <w:tcW w:w="1559" w:type="dxa"/>
            <w:tcBorders>
              <w:left w:val="single" w:sz="4" w:space="0" w:color="auto"/>
            </w:tcBorders>
            <w:shd w:val="clear" w:color="auto" w:fill="auto"/>
          </w:tcPr>
          <w:p w14:paraId="0F89E835" w14:textId="61A866CD" w:rsidR="00053F16" w:rsidRPr="00FE6F99"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2401AD" w:rsidRPr="00FE6F99" w14:paraId="230C910B" w14:textId="77777777" w:rsidTr="00691DB4">
        <w:trPr>
          <w:trHeight w:val="300"/>
          <w:jc w:val="center"/>
        </w:trPr>
        <w:tc>
          <w:tcPr>
            <w:tcW w:w="438" w:type="dxa"/>
            <w:tcBorders>
              <w:right w:val="single" w:sz="4" w:space="0" w:color="auto"/>
            </w:tcBorders>
            <w:shd w:val="clear" w:color="auto" w:fill="auto"/>
            <w:vAlign w:val="center"/>
          </w:tcPr>
          <w:p w14:paraId="2210675E" w14:textId="147CBDFC" w:rsidR="002401AD" w:rsidRPr="00FE6F99" w:rsidRDefault="002401AD" w:rsidP="006A4255">
            <w:pPr>
              <w:spacing w:after="0"/>
              <w:jc w:val="center"/>
              <w:rPr>
                <w:sz w:val="18"/>
                <w:szCs w:val="18"/>
              </w:rPr>
            </w:pPr>
            <w:r>
              <w:rPr>
                <w:sz w:val="18"/>
                <w:szCs w:val="18"/>
              </w:rPr>
              <w:t>4</w:t>
            </w:r>
          </w:p>
        </w:tc>
        <w:tc>
          <w:tcPr>
            <w:tcW w:w="5086" w:type="dxa"/>
            <w:tcBorders>
              <w:left w:val="single" w:sz="4" w:space="0" w:color="auto"/>
              <w:right w:val="single" w:sz="4" w:space="0" w:color="auto"/>
            </w:tcBorders>
            <w:shd w:val="clear" w:color="auto" w:fill="auto"/>
          </w:tcPr>
          <w:p w14:paraId="6A5A4B8D" w14:textId="39691497" w:rsidR="002401AD" w:rsidRPr="00FE6F99"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Abarrotes Lalos 1</w:t>
            </w:r>
          </w:p>
        </w:tc>
        <w:tc>
          <w:tcPr>
            <w:tcW w:w="1559" w:type="dxa"/>
            <w:tcBorders>
              <w:left w:val="single" w:sz="4" w:space="0" w:color="auto"/>
            </w:tcBorders>
            <w:shd w:val="clear" w:color="auto" w:fill="auto"/>
          </w:tcPr>
          <w:p w14:paraId="2511483A" w14:textId="2A80F4C8" w:rsidR="002401AD" w:rsidRPr="00FE6F99"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2401AD" w:rsidRPr="00FE6F99" w14:paraId="64BB3C7D" w14:textId="77777777" w:rsidTr="00691DB4">
        <w:trPr>
          <w:trHeight w:val="300"/>
          <w:jc w:val="center"/>
        </w:trPr>
        <w:tc>
          <w:tcPr>
            <w:tcW w:w="438" w:type="dxa"/>
            <w:tcBorders>
              <w:right w:val="single" w:sz="4" w:space="0" w:color="auto"/>
            </w:tcBorders>
            <w:shd w:val="clear" w:color="auto" w:fill="auto"/>
            <w:vAlign w:val="center"/>
          </w:tcPr>
          <w:p w14:paraId="4F51DB22" w14:textId="303B7945" w:rsidR="002401AD" w:rsidRPr="00FE6F99" w:rsidRDefault="002401AD" w:rsidP="006A4255">
            <w:pPr>
              <w:spacing w:after="0"/>
              <w:jc w:val="center"/>
              <w:rPr>
                <w:sz w:val="18"/>
                <w:szCs w:val="18"/>
              </w:rPr>
            </w:pPr>
            <w:r>
              <w:rPr>
                <w:sz w:val="18"/>
                <w:szCs w:val="18"/>
              </w:rPr>
              <w:t>5</w:t>
            </w:r>
          </w:p>
        </w:tc>
        <w:tc>
          <w:tcPr>
            <w:tcW w:w="5086" w:type="dxa"/>
            <w:tcBorders>
              <w:left w:val="single" w:sz="4" w:space="0" w:color="auto"/>
              <w:right w:val="single" w:sz="4" w:space="0" w:color="auto"/>
            </w:tcBorders>
            <w:shd w:val="clear" w:color="auto" w:fill="auto"/>
          </w:tcPr>
          <w:p w14:paraId="12509101" w14:textId="6FB97DC8" w:rsidR="002401AD" w:rsidRPr="00FE6F99" w:rsidRDefault="002401AD"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Abarrotes Leo</w:t>
            </w:r>
          </w:p>
        </w:tc>
        <w:tc>
          <w:tcPr>
            <w:tcW w:w="1559" w:type="dxa"/>
            <w:tcBorders>
              <w:left w:val="single" w:sz="4" w:space="0" w:color="auto"/>
            </w:tcBorders>
            <w:shd w:val="clear" w:color="auto" w:fill="auto"/>
          </w:tcPr>
          <w:p w14:paraId="37D796A6" w14:textId="517D9A98" w:rsidR="002401AD" w:rsidRPr="00FE6F99" w:rsidRDefault="002401AD"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E40C5B" w:rsidRPr="00FE6F99" w14:paraId="6B4D3859" w14:textId="77777777" w:rsidTr="00691DB4">
        <w:trPr>
          <w:trHeight w:val="300"/>
          <w:jc w:val="center"/>
        </w:trPr>
        <w:tc>
          <w:tcPr>
            <w:tcW w:w="438" w:type="dxa"/>
            <w:tcBorders>
              <w:right w:val="single" w:sz="4" w:space="0" w:color="auto"/>
            </w:tcBorders>
            <w:shd w:val="clear" w:color="auto" w:fill="auto"/>
            <w:vAlign w:val="center"/>
          </w:tcPr>
          <w:p w14:paraId="4057B32D" w14:textId="6BC9CBBD" w:rsidR="00E40C5B" w:rsidRPr="00FE6F99" w:rsidRDefault="00E40C5B" w:rsidP="00E40C5B">
            <w:pPr>
              <w:spacing w:after="0"/>
              <w:jc w:val="center"/>
              <w:rPr>
                <w:sz w:val="18"/>
                <w:szCs w:val="18"/>
              </w:rPr>
            </w:pPr>
            <w:r>
              <w:rPr>
                <w:sz w:val="18"/>
                <w:szCs w:val="18"/>
              </w:rPr>
              <w:t>6</w:t>
            </w:r>
          </w:p>
        </w:tc>
        <w:tc>
          <w:tcPr>
            <w:tcW w:w="5086" w:type="dxa"/>
            <w:tcBorders>
              <w:left w:val="single" w:sz="4" w:space="0" w:color="auto"/>
              <w:right w:val="single" w:sz="4" w:space="0" w:color="auto"/>
            </w:tcBorders>
            <w:shd w:val="clear" w:color="auto" w:fill="auto"/>
          </w:tcPr>
          <w:p w14:paraId="7F81ADB8" w14:textId="7CECEA85" w:rsidR="00E40C5B" w:rsidRPr="00FE6F99" w:rsidRDefault="00E40C5B" w:rsidP="00E40C5B">
            <w:pPr>
              <w:spacing w:after="0"/>
              <w:rPr>
                <w:rFonts w:eastAsia="Times New Roman" w:cs="Calibri"/>
                <w:color w:val="000000"/>
                <w:sz w:val="18"/>
                <w:szCs w:val="18"/>
                <w:lang w:eastAsia="es-MX"/>
              </w:rPr>
            </w:pPr>
            <w:r>
              <w:rPr>
                <w:rFonts w:eastAsia="Times New Roman" w:cs="Calibri"/>
                <w:color w:val="000000"/>
                <w:sz w:val="18"/>
                <w:szCs w:val="18"/>
                <w:lang w:eastAsia="es-MX"/>
              </w:rPr>
              <w:t>Tienda Comercial (Fraccionamiento Los Pescadores)</w:t>
            </w:r>
          </w:p>
        </w:tc>
        <w:tc>
          <w:tcPr>
            <w:tcW w:w="1559" w:type="dxa"/>
            <w:tcBorders>
              <w:left w:val="single" w:sz="4" w:space="0" w:color="auto"/>
            </w:tcBorders>
            <w:shd w:val="clear" w:color="auto" w:fill="auto"/>
          </w:tcPr>
          <w:p w14:paraId="2CF26D06" w14:textId="27EDE07C" w:rsidR="00E40C5B" w:rsidRPr="00FE6F99" w:rsidRDefault="00E40C5B" w:rsidP="00E40C5B">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E40C5B" w:rsidRPr="00FE6F99" w14:paraId="0F5B0929" w14:textId="77777777" w:rsidTr="00691DB4">
        <w:trPr>
          <w:trHeight w:val="300"/>
          <w:jc w:val="center"/>
        </w:trPr>
        <w:tc>
          <w:tcPr>
            <w:tcW w:w="438" w:type="dxa"/>
            <w:tcBorders>
              <w:right w:val="single" w:sz="4" w:space="0" w:color="auto"/>
            </w:tcBorders>
            <w:shd w:val="clear" w:color="auto" w:fill="auto"/>
            <w:vAlign w:val="center"/>
          </w:tcPr>
          <w:p w14:paraId="070905AF" w14:textId="6D656DBF" w:rsidR="00E40C5B" w:rsidRPr="00FE6F99" w:rsidRDefault="00E40C5B" w:rsidP="00E40C5B">
            <w:pPr>
              <w:spacing w:after="0"/>
              <w:jc w:val="center"/>
              <w:rPr>
                <w:sz w:val="18"/>
                <w:szCs w:val="18"/>
              </w:rPr>
            </w:pPr>
            <w:r>
              <w:rPr>
                <w:sz w:val="18"/>
                <w:szCs w:val="18"/>
              </w:rPr>
              <w:t>7</w:t>
            </w:r>
          </w:p>
        </w:tc>
        <w:tc>
          <w:tcPr>
            <w:tcW w:w="5086" w:type="dxa"/>
            <w:tcBorders>
              <w:left w:val="single" w:sz="4" w:space="0" w:color="auto"/>
              <w:right w:val="single" w:sz="4" w:space="0" w:color="auto"/>
            </w:tcBorders>
            <w:shd w:val="clear" w:color="auto" w:fill="auto"/>
          </w:tcPr>
          <w:p w14:paraId="002BB7D6" w14:textId="2CE37584" w:rsidR="00E40C5B" w:rsidRPr="00FE6F99" w:rsidRDefault="00E40C5B" w:rsidP="00E40C5B">
            <w:pPr>
              <w:spacing w:after="0"/>
              <w:rPr>
                <w:rFonts w:eastAsia="Times New Roman" w:cs="Calibri"/>
                <w:color w:val="000000"/>
                <w:sz w:val="18"/>
                <w:szCs w:val="18"/>
                <w:lang w:eastAsia="es-MX"/>
              </w:rPr>
            </w:pPr>
            <w:r>
              <w:rPr>
                <w:rFonts w:eastAsia="Times New Roman" w:cs="Calibri"/>
                <w:color w:val="000000"/>
                <w:sz w:val="18"/>
                <w:szCs w:val="18"/>
                <w:lang w:eastAsia="es-MX"/>
              </w:rPr>
              <w:t>Bodega Ñera y Ñero</w:t>
            </w:r>
          </w:p>
        </w:tc>
        <w:tc>
          <w:tcPr>
            <w:tcW w:w="1559" w:type="dxa"/>
            <w:tcBorders>
              <w:left w:val="single" w:sz="4" w:space="0" w:color="auto"/>
            </w:tcBorders>
            <w:shd w:val="clear" w:color="auto" w:fill="auto"/>
          </w:tcPr>
          <w:p w14:paraId="28383521" w14:textId="217824BB" w:rsidR="00E40C5B" w:rsidRPr="00FE6F99" w:rsidRDefault="00E40C5B" w:rsidP="00E40C5B">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El Mezquital</w:t>
            </w:r>
          </w:p>
        </w:tc>
      </w:tr>
      <w:tr w:rsidR="00E40C5B" w:rsidRPr="00FE6F99" w14:paraId="68311511" w14:textId="77777777" w:rsidTr="00691DB4">
        <w:trPr>
          <w:trHeight w:val="300"/>
          <w:jc w:val="center"/>
        </w:trPr>
        <w:tc>
          <w:tcPr>
            <w:tcW w:w="438" w:type="dxa"/>
            <w:tcBorders>
              <w:right w:val="single" w:sz="4" w:space="0" w:color="auto"/>
            </w:tcBorders>
            <w:shd w:val="clear" w:color="auto" w:fill="auto"/>
            <w:vAlign w:val="center"/>
          </w:tcPr>
          <w:p w14:paraId="1C0E64F0" w14:textId="08E8E16C" w:rsidR="00E40C5B" w:rsidRPr="00FE6F99" w:rsidRDefault="00E40C5B" w:rsidP="00E40C5B">
            <w:pPr>
              <w:spacing w:after="0"/>
              <w:jc w:val="center"/>
              <w:rPr>
                <w:sz w:val="18"/>
                <w:szCs w:val="18"/>
              </w:rPr>
            </w:pPr>
            <w:r>
              <w:rPr>
                <w:sz w:val="18"/>
                <w:szCs w:val="18"/>
              </w:rPr>
              <w:t>8</w:t>
            </w:r>
          </w:p>
        </w:tc>
        <w:tc>
          <w:tcPr>
            <w:tcW w:w="5086" w:type="dxa"/>
            <w:tcBorders>
              <w:left w:val="single" w:sz="4" w:space="0" w:color="auto"/>
              <w:right w:val="single" w:sz="4" w:space="0" w:color="auto"/>
            </w:tcBorders>
            <w:shd w:val="clear" w:color="auto" w:fill="auto"/>
          </w:tcPr>
          <w:p w14:paraId="6F430D59" w14:textId="0B4DE847" w:rsidR="00E40C5B" w:rsidRPr="00FE6F99" w:rsidRDefault="00E40C5B" w:rsidP="00E40C5B">
            <w:pPr>
              <w:spacing w:after="0"/>
              <w:rPr>
                <w:rFonts w:eastAsia="Times New Roman" w:cs="Calibri"/>
                <w:color w:val="000000"/>
                <w:sz w:val="18"/>
                <w:szCs w:val="18"/>
                <w:lang w:eastAsia="es-MX"/>
              </w:rPr>
            </w:pPr>
            <w:r>
              <w:rPr>
                <w:rFonts w:eastAsia="Times New Roman" w:cs="Calibri"/>
                <w:color w:val="000000"/>
                <w:sz w:val="18"/>
                <w:szCs w:val="18"/>
                <w:lang w:eastAsia="es-MX"/>
              </w:rPr>
              <w:t>Bodega Doña Queta</w:t>
            </w:r>
          </w:p>
        </w:tc>
        <w:tc>
          <w:tcPr>
            <w:tcW w:w="1559" w:type="dxa"/>
            <w:tcBorders>
              <w:left w:val="single" w:sz="4" w:space="0" w:color="auto"/>
            </w:tcBorders>
            <w:shd w:val="clear" w:color="auto" w:fill="auto"/>
          </w:tcPr>
          <w:p w14:paraId="7A63F814" w14:textId="2E7DEFBD" w:rsidR="00E40C5B" w:rsidRPr="00FE6F99" w:rsidRDefault="00E40C5B" w:rsidP="00E40C5B">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El Mezquital</w:t>
            </w:r>
          </w:p>
        </w:tc>
      </w:tr>
      <w:tr w:rsidR="00E40C5B" w:rsidRPr="001B29E0" w14:paraId="2A54B1EB" w14:textId="77777777" w:rsidTr="00691DB4">
        <w:trPr>
          <w:trHeight w:val="300"/>
          <w:jc w:val="center"/>
        </w:trPr>
        <w:tc>
          <w:tcPr>
            <w:tcW w:w="7083" w:type="dxa"/>
            <w:gridSpan w:val="3"/>
            <w:shd w:val="clear" w:color="auto" w:fill="auto"/>
            <w:vAlign w:val="center"/>
          </w:tcPr>
          <w:p w14:paraId="48B38727" w14:textId="33A1616B" w:rsidR="00E40C5B" w:rsidRPr="001B29E0" w:rsidRDefault="00E40C5B" w:rsidP="00E40C5B">
            <w:pPr>
              <w:spacing w:after="0"/>
              <w:rPr>
                <w:b/>
                <w:bCs/>
                <w:sz w:val="18"/>
                <w:szCs w:val="18"/>
              </w:rPr>
            </w:pPr>
            <w:r>
              <w:rPr>
                <w:b/>
                <w:bCs/>
                <w:sz w:val="18"/>
                <w:szCs w:val="18"/>
              </w:rPr>
              <w:t>Gasolinerías.</w:t>
            </w:r>
          </w:p>
        </w:tc>
      </w:tr>
      <w:tr w:rsidR="00E40C5B" w:rsidRPr="00FE6F99" w14:paraId="0B0B2424" w14:textId="77777777" w:rsidTr="000112A0">
        <w:trPr>
          <w:trHeight w:val="300"/>
          <w:jc w:val="center"/>
        </w:trPr>
        <w:tc>
          <w:tcPr>
            <w:tcW w:w="438" w:type="dxa"/>
            <w:tcBorders>
              <w:right w:val="single" w:sz="4" w:space="0" w:color="auto"/>
            </w:tcBorders>
            <w:shd w:val="clear" w:color="auto" w:fill="auto"/>
            <w:vAlign w:val="center"/>
          </w:tcPr>
          <w:p w14:paraId="3E022C7B" w14:textId="51231392" w:rsidR="00E40C5B" w:rsidRPr="00FE6F99" w:rsidRDefault="00E40C5B" w:rsidP="00E40C5B">
            <w:pPr>
              <w:spacing w:after="0"/>
              <w:jc w:val="center"/>
              <w:rPr>
                <w:sz w:val="18"/>
                <w:szCs w:val="18"/>
              </w:rPr>
            </w:pPr>
            <w:r w:rsidRPr="00FE6F99">
              <w:rPr>
                <w:sz w:val="18"/>
                <w:szCs w:val="18"/>
              </w:rPr>
              <w:t>1</w:t>
            </w:r>
          </w:p>
        </w:tc>
        <w:tc>
          <w:tcPr>
            <w:tcW w:w="5086" w:type="dxa"/>
            <w:tcBorders>
              <w:left w:val="single" w:sz="4" w:space="0" w:color="auto"/>
              <w:right w:val="single" w:sz="4" w:space="0" w:color="auto"/>
            </w:tcBorders>
            <w:shd w:val="clear" w:color="auto" w:fill="auto"/>
            <w:vAlign w:val="center"/>
          </w:tcPr>
          <w:p w14:paraId="74713576" w14:textId="438422C2" w:rsidR="00E40C5B" w:rsidRPr="00FE6F99" w:rsidRDefault="00E40C5B" w:rsidP="000112A0">
            <w:pPr>
              <w:spacing w:after="0"/>
              <w:jc w:val="left"/>
              <w:rPr>
                <w:rFonts w:eastAsia="Times New Roman" w:cs="Calibri"/>
                <w:color w:val="000000"/>
                <w:sz w:val="18"/>
                <w:szCs w:val="18"/>
                <w:lang w:eastAsia="es-MX"/>
              </w:rPr>
            </w:pPr>
            <w:r>
              <w:rPr>
                <w:rFonts w:eastAsia="Times New Roman" w:cs="Calibri"/>
                <w:color w:val="000000"/>
                <w:sz w:val="18"/>
                <w:szCs w:val="18"/>
                <w:lang w:eastAsia="es-MX"/>
              </w:rPr>
              <w:t>Gasolinera Gulf</w:t>
            </w:r>
          </w:p>
        </w:tc>
        <w:tc>
          <w:tcPr>
            <w:tcW w:w="1559" w:type="dxa"/>
            <w:tcBorders>
              <w:left w:val="single" w:sz="4" w:space="0" w:color="auto"/>
            </w:tcBorders>
            <w:shd w:val="clear" w:color="auto" w:fill="auto"/>
          </w:tcPr>
          <w:p w14:paraId="361CD459" w14:textId="55F56BD5" w:rsidR="00E40C5B" w:rsidRPr="00FE6F99" w:rsidRDefault="00E40C5B" w:rsidP="00E40C5B">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E40C5B" w:rsidRPr="001B29E0" w14:paraId="3FBB5AE3" w14:textId="77777777" w:rsidTr="00691DB4">
        <w:trPr>
          <w:trHeight w:val="300"/>
          <w:jc w:val="center"/>
        </w:trPr>
        <w:tc>
          <w:tcPr>
            <w:tcW w:w="7083" w:type="dxa"/>
            <w:gridSpan w:val="3"/>
            <w:shd w:val="clear" w:color="auto" w:fill="auto"/>
            <w:vAlign w:val="center"/>
          </w:tcPr>
          <w:p w14:paraId="04796243" w14:textId="246CEFEE" w:rsidR="00E40C5B" w:rsidRPr="001B29E0" w:rsidRDefault="00E40C5B" w:rsidP="00E40C5B">
            <w:pPr>
              <w:spacing w:after="0"/>
              <w:rPr>
                <w:b/>
                <w:bCs/>
                <w:sz w:val="18"/>
                <w:szCs w:val="18"/>
              </w:rPr>
            </w:pPr>
            <w:r>
              <w:rPr>
                <w:b/>
                <w:bCs/>
                <w:sz w:val="18"/>
                <w:szCs w:val="18"/>
              </w:rPr>
              <w:t>Ferreterías y Casas de Materiales.</w:t>
            </w:r>
          </w:p>
        </w:tc>
      </w:tr>
      <w:tr w:rsidR="00E40C5B" w:rsidRPr="00FE6F99" w14:paraId="18463208" w14:textId="77777777" w:rsidTr="00691DB4">
        <w:trPr>
          <w:trHeight w:val="300"/>
          <w:jc w:val="center"/>
        </w:trPr>
        <w:tc>
          <w:tcPr>
            <w:tcW w:w="438" w:type="dxa"/>
            <w:tcBorders>
              <w:right w:val="single" w:sz="4" w:space="0" w:color="auto"/>
            </w:tcBorders>
            <w:shd w:val="clear" w:color="auto" w:fill="auto"/>
            <w:vAlign w:val="center"/>
          </w:tcPr>
          <w:p w14:paraId="58FE6A50" w14:textId="023D55E1" w:rsidR="00E40C5B" w:rsidRPr="00FE6F99" w:rsidRDefault="00E40C5B" w:rsidP="00E40C5B">
            <w:pPr>
              <w:spacing w:after="0"/>
              <w:jc w:val="center"/>
              <w:rPr>
                <w:sz w:val="18"/>
                <w:szCs w:val="18"/>
              </w:rPr>
            </w:pPr>
            <w:r w:rsidRPr="00FE6F99">
              <w:rPr>
                <w:sz w:val="18"/>
                <w:szCs w:val="18"/>
              </w:rPr>
              <w:t>1</w:t>
            </w:r>
          </w:p>
        </w:tc>
        <w:tc>
          <w:tcPr>
            <w:tcW w:w="5086" w:type="dxa"/>
            <w:tcBorders>
              <w:left w:val="single" w:sz="4" w:space="0" w:color="auto"/>
              <w:right w:val="single" w:sz="4" w:space="0" w:color="auto"/>
            </w:tcBorders>
            <w:shd w:val="clear" w:color="auto" w:fill="auto"/>
          </w:tcPr>
          <w:p w14:paraId="33415DD9" w14:textId="5FA1D432" w:rsidR="00E40C5B" w:rsidRPr="00FE6F99" w:rsidRDefault="00E40C5B" w:rsidP="00E40C5B">
            <w:pPr>
              <w:spacing w:after="0"/>
              <w:rPr>
                <w:rFonts w:eastAsia="Times New Roman" w:cs="Calibri"/>
                <w:color w:val="000000"/>
                <w:sz w:val="18"/>
                <w:szCs w:val="18"/>
                <w:lang w:eastAsia="es-MX"/>
              </w:rPr>
            </w:pPr>
            <w:r>
              <w:rPr>
                <w:rFonts w:eastAsia="Times New Roman" w:cs="Calibri"/>
                <w:color w:val="000000"/>
                <w:sz w:val="18"/>
                <w:szCs w:val="18"/>
                <w:lang w:eastAsia="es-MX"/>
              </w:rPr>
              <w:t>Ferretería y materiales Flores</w:t>
            </w:r>
          </w:p>
        </w:tc>
        <w:tc>
          <w:tcPr>
            <w:tcW w:w="1559" w:type="dxa"/>
            <w:tcBorders>
              <w:left w:val="single" w:sz="4" w:space="0" w:color="auto"/>
            </w:tcBorders>
            <w:shd w:val="clear" w:color="auto" w:fill="auto"/>
          </w:tcPr>
          <w:p w14:paraId="6DBA1F0D" w14:textId="263BDDF7" w:rsidR="00E40C5B" w:rsidRPr="00FE6F99" w:rsidRDefault="00E40C5B" w:rsidP="00E40C5B">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E40C5B" w:rsidRPr="00FE6F99" w14:paraId="48194133" w14:textId="77777777" w:rsidTr="00691DB4">
        <w:trPr>
          <w:trHeight w:val="300"/>
          <w:jc w:val="center"/>
        </w:trPr>
        <w:tc>
          <w:tcPr>
            <w:tcW w:w="438" w:type="dxa"/>
            <w:tcBorders>
              <w:right w:val="single" w:sz="4" w:space="0" w:color="auto"/>
            </w:tcBorders>
            <w:shd w:val="clear" w:color="auto" w:fill="auto"/>
            <w:vAlign w:val="center"/>
          </w:tcPr>
          <w:p w14:paraId="57FA1D91" w14:textId="754C18F4" w:rsidR="00E40C5B" w:rsidRPr="00FE6F99" w:rsidRDefault="00E40C5B" w:rsidP="00E40C5B">
            <w:pPr>
              <w:spacing w:after="0"/>
              <w:jc w:val="center"/>
              <w:rPr>
                <w:sz w:val="18"/>
                <w:szCs w:val="18"/>
              </w:rPr>
            </w:pPr>
            <w:r>
              <w:rPr>
                <w:sz w:val="18"/>
                <w:szCs w:val="18"/>
              </w:rPr>
              <w:t>2</w:t>
            </w:r>
          </w:p>
        </w:tc>
        <w:tc>
          <w:tcPr>
            <w:tcW w:w="5086" w:type="dxa"/>
            <w:tcBorders>
              <w:left w:val="single" w:sz="4" w:space="0" w:color="auto"/>
              <w:right w:val="single" w:sz="4" w:space="0" w:color="auto"/>
            </w:tcBorders>
            <w:shd w:val="clear" w:color="auto" w:fill="auto"/>
          </w:tcPr>
          <w:p w14:paraId="314D3A83" w14:textId="411BDAF6" w:rsidR="00E40C5B" w:rsidRPr="00FE6F99" w:rsidRDefault="00E40C5B" w:rsidP="00E40C5B">
            <w:pPr>
              <w:spacing w:after="0"/>
              <w:rPr>
                <w:rFonts w:eastAsia="Times New Roman" w:cs="Calibri"/>
                <w:color w:val="000000"/>
                <w:sz w:val="18"/>
                <w:szCs w:val="18"/>
                <w:lang w:eastAsia="es-MX"/>
              </w:rPr>
            </w:pPr>
            <w:r>
              <w:rPr>
                <w:rFonts w:eastAsia="Times New Roman" w:cs="Calibri"/>
                <w:color w:val="000000"/>
                <w:sz w:val="18"/>
                <w:szCs w:val="18"/>
                <w:lang w:eastAsia="es-MX"/>
              </w:rPr>
              <w:t>Máquinas y Concretos del Noreste</w:t>
            </w:r>
          </w:p>
        </w:tc>
        <w:tc>
          <w:tcPr>
            <w:tcW w:w="1559" w:type="dxa"/>
            <w:tcBorders>
              <w:left w:val="single" w:sz="4" w:space="0" w:color="auto"/>
            </w:tcBorders>
            <w:shd w:val="clear" w:color="auto" w:fill="auto"/>
          </w:tcPr>
          <w:p w14:paraId="7ACA9093" w14:textId="2389B036" w:rsidR="00E40C5B" w:rsidRPr="00FE6F99" w:rsidRDefault="00E40C5B" w:rsidP="00E40C5B">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bl>
    <w:p w14:paraId="368C3D84" w14:textId="09C7CCE6" w:rsidR="00053F16" w:rsidRPr="00196000" w:rsidRDefault="00053F16" w:rsidP="00C45AF3">
      <w:pPr>
        <w:pStyle w:val="FuentePLANDATA"/>
        <w:ind w:left="993"/>
      </w:pPr>
      <w:r w:rsidRPr="001A70E9">
        <w:rPr>
          <w:b/>
          <w:bCs/>
        </w:rPr>
        <w:t>Fuente:</w:t>
      </w:r>
      <w:r w:rsidRPr="00196000">
        <w:t xml:space="preserve"> </w:t>
      </w:r>
      <w:r>
        <w:t>Recorrido de campo.</w:t>
      </w:r>
    </w:p>
    <w:p w14:paraId="17E00852" w14:textId="273AED37" w:rsidR="00B9318F" w:rsidRPr="00C225C5" w:rsidRDefault="00B9318F" w:rsidP="00B20A59">
      <w:pPr>
        <w:pStyle w:val="Ttulo4"/>
        <w:rPr>
          <w:rFonts w:eastAsia="Helvetica Neue"/>
          <w:lang w:val="es-ES_tradnl"/>
        </w:rPr>
      </w:pPr>
      <w:r>
        <w:rPr>
          <w:rFonts w:eastAsia="Helvetica Neue"/>
          <w:lang w:val="es-ES_tradnl"/>
        </w:rPr>
        <w:t xml:space="preserve">Recreación y </w:t>
      </w:r>
      <w:r w:rsidR="008F3F6D">
        <w:rPr>
          <w:rFonts w:eastAsia="Helvetica Neue"/>
          <w:lang w:val="es-ES_tradnl"/>
        </w:rPr>
        <w:t>deporte</w:t>
      </w:r>
      <w:r w:rsidRPr="00C225C5">
        <w:rPr>
          <w:rFonts w:eastAsia="Helvetica Neue"/>
          <w:lang w:val="es-ES_tradnl"/>
        </w:rPr>
        <w:t>.</w:t>
      </w:r>
    </w:p>
    <w:p w14:paraId="5C239E88" w14:textId="19131B53" w:rsidR="008F3F6D" w:rsidRDefault="007B552A" w:rsidP="006817CD">
      <w:pPr>
        <w:rPr>
          <w:rFonts w:eastAsia="Helvetica Neue"/>
          <w:lang w:val="es-ES_tradnl"/>
        </w:rPr>
      </w:pPr>
      <w:r>
        <w:rPr>
          <w:rFonts w:eastAsia="Helvetica Neue"/>
          <w:lang w:val="es-ES_tradnl"/>
        </w:rPr>
        <w:t>Los equipamientos de recreación y deporte, corresponden al subsistema recreación, siendo estos indispensables para el desarrollo de las comunidades, ya que a través de sus servicios contribuye al bienestar físico y mental del individuo y a la reproducción de la fuerza de trabajo mediante el descanso y esparcimiento.</w:t>
      </w:r>
    </w:p>
    <w:p w14:paraId="621CF141" w14:textId="4B941828" w:rsidR="007B552A" w:rsidRDefault="007B552A" w:rsidP="006817CD">
      <w:pPr>
        <w:rPr>
          <w:rFonts w:eastAsia="Helvetica Neue"/>
          <w:lang w:val="es-ES_tradnl"/>
        </w:rPr>
      </w:pPr>
      <w:r>
        <w:rPr>
          <w:rFonts w:eastAsia="Helvetica Neue"/>
          <w:lang w:val="es-ES_tradnl"/>
        </w:rPr>
        <w:t>Estos equipamientos son importantes para la conservación y mejoramiento del equilibrio psicosocial y para la capacidad productora de la población; por otra parte, cumple con una función relevante en la conservación y mejoramiento del medio ambiente.</w:t>
      </w:r>
    </w:p>
    <w:p w14:paraId="47A970F5" w14:textId="046C2AC0" w:rsidR="004C02CB" w:rsidRDefault="004C02CB" w:rsidP="006817CD">
      <w:pPr>
        <w:rPr>
          <w:rFonts w:eastAsia="Helvetica Neue"/>
          <w:lang w:val="es-ES_tradnl"/>
        </w:rPr>
      </w:pPr>
      <w:r>
        <w:rPr>
          <w:rFonts w:eastAsia="Helvetica Neue"/>
          <w:lang w:val="es-ES_tradnl"/>
        </w:rPr>
        <w:lastRenderedPageBreak/>
        <w:t>De acuerdo a la ubicación de “Las Higuerillas”, se puede aseverar que es una zona con una riqueza de zonas de recreación y deporte por las playas tanto del Golfo de México como hacia La Laguna Madre y Delta del Río Bravo, además de ser una zona con muy poca estructura urbana</w:t>
      </w:r>
      <w:r w:rsidR="00973E88">
        <w:rPr>
          <w:rFonts w:eastAsia="Helvetica Neue"/>
          <w:lang w:val="es-ES_tradnl"/>
        </w:rPr>
        <w:t xml:space="preserve"> y grandes áreas desocupadas con características ambientales que conllevan a que la </w:t>
      </w:r>
      <w:r>
        <w:rPr>
          <w:rFonts w:eastAsia="Helvetica Neue"/>
          <w:lang w:val="es-ES_tradnl"/>
        </w:rPr>
        <w:t>población pued</w:t>
      </w:r>
      <w:r w:rsidR="00973E88">
        <w:rPr>
          <w:rFonts w:eastAsia="Helvetica Neue"/>
          <w:lang w:val="es-ES_tradnl"/>
        </w:rPr>
        <w:t>a</w:t>
      </w:r>
      <w:r>
        <w:rPr>
          <w:rFonts w:eastAsia="Helvetica Neue"/>
          <w:lang w:val="es-ES_tradnl"/>
        </w:rPr>
        <w:t xml:space="preserve"> disfrutar de un sinfín de actividades </w:t>
      </w:r>
      <w:r w:rsidR="00973E88">
        <w:rPr>
          <w:rFonts w:eastAsia="Helvetica Neue"/>
          <w:lang w:val="es-ES_tradnl"/>
        </w:rPr>
        <w:t>deportivas y recreativas.</w:t>
      </w:r>
    </w:p>
    <w:p w14:paraId="07B40834" w14:textId="4637D2F3" w:rsidR="00973E88" w:rsidRDefault="00973E88" w:rsidP="006817CD">
      <w:pPr>
        <w:rPr>
          <w:rFonts w:eastAsia="Helvetica Neue"/>
          <w:lang w:val="es-ES_tradnl"/>
        </w:rPr>
      </w:pPr>
      <w:r>
        <w:rPr>
          <w:rFonts w:eastAsia="Helvetica Neue"/>
          <w:lang w:val="es-ES_tradnl"/>
        </w:rPr>
        <w:t>Sin embargo, en cuanto a unidades de equipamiento se tienen dos, un deportivo y un campo de beisbol, ambos localizados en la localidad de Las Higuerillas.</w:t>
      </w:r>
    </w:p>
    <w:p w14:paraId="48483055" w14:textId="19C2C3AA" w:rsidR="004C02CB" w:rsidRPr="00196000" w:rsidRDefault="00346B7D" w:rsidP="009B4D8D">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23</w:t>
      </w:r>
      <w:r w:rsidRPr="009F667D">
        <w:fldChar w:fldCharType="end"/>
      </w:r>
      <w:r w:rsidR="004C02CB" w:rsidRPr="00196000">
        <w:rPr>
          <w:rFonts w:eastAsia="Calibri"/>
        </w:rPr>
        <w:t xml:space="preserve">. </w:t>
      </w:r>
      <w:r w:rsidR="004C02CB">
        <w:rPr>
          <w:rFonts w:eastAsia="Calibri"/>
        </w:rPr>
        <w:t>Equipamiento Recreación y Deporte “Las Higuerillas”, 2024</w:t>
      </w:r>
    </w:p>
    <w:tbl>
      <w:tblPr>
        <w:tblW w:w="6379" w:type="dxa"/>
        <w:jc w:val="center"/>
        <w:tblCellMar>
          <w:left w:w="70" w:type="dxa"/>
          <w:right w:w="70" w:type="dxa"/>
        </w:tblCellMar>
        <w:tblLook w:val="04A0" w:firstRow="1" w:lastRow="0" w:firstColumn="1" w:lastColumn="0" w:noHBand="0" w:noVBand="1"/>
      </w:tblPr>
      <w:tblGrid>
        <w:gridCol w:w="4678"/>
        <w:gridCol w:w="1701"/>
      </w:tblGrid>
      <w:tr w:rsidR="00691DB4" w:rsidRPr="00691DB4" w14:paraId="61066B46" w14:textId="77777777" w:rsidTr="00691DB4">
        <w:trPr>
          <w:trHeight w:val="300"/>
          <w:jc w:val="center"/>
        </w:trPr>
        <w:tc>
          <w:tcPr>
            <w:tcW w:w="4678" w:type="dxa"/>
            <w:tcBorders>
              <w:right w:val="single" w:sz="4" w:space="0" w:color="auto"/>
            </w:tcBorders>
            <w:shd w:val="clear" w:color="auto" w:fill="auto"/>
            <w:vAlign w:val="center"/>
          </w:tcPr>
          <w:p w14:paraId="14731B54" w14:textId="77777777" w:rsidR="004C02CB" w:rsidRPr="00691DB4" w:rsidRDefault="004C02CB"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Equipamiento</w:t>
            </w:r>
          </w:p>
        </w:tc>
        <w:tc>
          <w:tcPr>
            <w:tcW w:w="1701" w:type="dxa"/>
            <w:tcBorders>
              <w:left w:val="single" w:sz="4" w:space="0" w:color="auto"/>
            </w:tcBorders>
            <w:shd w:val="clear" w:color="auto" w:fill="auto"/>
            <w:vAlign w:val="center"/>
          </w:tcPr>
          <w:p w14:paraId="1EEC0EF4" w14:textId="77777777" w:rsidR="004C02CB" w:rsidRPr="00691DB4" w:rsidRDefault="004C02CB"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Localidad</w:t>
            </w:r>
          </w:p>
        </w:tc>
      </w:tr>
      <w:tr w:rsidR="004C02CB" w:rsidRPr="008C5E07" w14:paraId="53B22C9E" w14:textId="77777777" w:rsidTr="00691DB4">
        <w:trPr>
          <w:trHeight w:val="300"/>
          <w:jc w:val="center"/>
        </w:trPr>
        <w:tc>
          <w:tcPr>
            <w:tcW w:w="4678" w:type="dxa"/>
            <w:tcBorders>
              <w:top w:val="single" w:sz="18" w:space="0" w:color="8C3C67"/>
              <w:right w:val="single" w:sz="4" w:space="0" w:color="auto"/>
            </w:tcBorders>
            <w:shd w:val="clear" w:color="auto" w:fill="auto"/>
            <w:vAlign w:val="center"/>
          </w:tcPr>
          <w:p w14:paraId="4E4E44F4" w14:textId="6B508B65" w:rsidR="004C02CB" w:rsidRDefault="004C02CB"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Deportivo Sr. Morales</w:t>
            </w:r>
          </w:p>
        </w:tc>
        <w:tc>
          <w:tcPr>
            <w:tcW w:w="1701" w:type="dxa"/>
            <w:tcBorders>
              <w:top w:val="single" w:sz="18" w:space="0" w:color="8C3C67"/>
              <w:left w:val="single" w:sz="4" w:space="0" w:color="auto"/>
            </w:tcBorders>
            <w:shd w:val="clear" w:color="auto" w:fill="auto"/>
            <w:vAlign w:val="center"/>
          </w:tcPr>
          <w:p w14:paraId="2BB82D64" w14:textId="77777777" w:rsidR="004C02CB" w:rsidRDefault="004C02CB"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r w:rsidR="004C02CB" w:rsidRPr="008C5E07" w14:paraId="6E973D68" w14:textId="77777777" w:rsidTr="00691DB4">
        <w:trPr>
          <w:trHeight w:val="300"/>
          <w:jc w:val="center"/>
        </w:trPr>
        <w:tc>
          <w:tcPr>
            <w:tcW w:w="4678" w:type="dxa"/>
            <w:tcBorders>
              <w:right w:val="single" w:sz="4" w:space="0" w:color="auto"/>
            </w:tcBorders>
            <w:shd w:val="clear" w:color="auto" w:fill="auto"/>
            <w:vAlign w:val="center"/>
          </w:tcPr>
          <w:p w14:paraId="0E67087B" w14:textId="038C4A02" w:rsidR="004C02CB" w:rsidRDefault="004C02CB"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Campo de Beisbol Matuz</w:t>
            </w:r>
          </w:p>
        </w:tc>
        <w:tc>
          <w:tcPr>
            <w:tcW w:w="1701" w:type="dxa"/>
            <w:tcBorders>
              <w:left w:val="single" w:sz="4" w:space="0" w:color="auto"/>
            </w:tcBorders>
            <w:shd w:val="clear" w:color="auto" w:fill="auto"/>
            <w:vAlign w:val="center"/>
          </w:tcPr>
          <w:p w14:paraId="21BD19E5" w14:textId="5859AD66" w:rsidR="004C02CB" w:rsidRDefault="004C02CB" w:rsidP="006A4255">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Las Higuerillas</w:t>
            </w:r>
          </w:p>
        </w:tc>
      </w:tr>
    </w:tbl>
    <w:p w14:paraId="75669AB0" w14:textId="7EE5D5A6" w:rsidR="004C02CB" w:rsidRPr="00196000" w:rsidRDefault="004C02CB" w:rsidP="00C45AF3">
      <w:pPr>
        <w:pStyle w:val="FuentePLANDATA"/>
        <w:ind w:left="1276"/>
      </w:pPr>
      <w:r w:rsidRPr="001A70E9">
        <w:rPr>
          <w:b/>
          <w:bCs/>
        </w:rPr>
        <w:t>Fuente:</w:t>
      </w:r>
      <w:r w:rsidRPr="00196000">
        <w:t xml:space="preserve"> </w:t>
      </w:r>
      <w:r>
        <w:t>Recorrido de campo.</w:t>
      </w:r>
    </w:p>
    <w:p w14:paraId="7DFC46F8" w14:textId="41AA25F7" w:rsidR="00B9318F" w:rsidRPr="00C225C5" w:rsidRDefault="00B9318F" w:rsidP="00B20A59">
      <w:pPr>
        <w:pStyle w:val="Ttulo4"/>
        <w:rPr>
          <w:rFonts w:eastAsia="Helvetica Neue"/>
          <w:lang w:val="es-ES_tradnl"/>
        </w:rPr>
      </w:pPr>
      <w:r>
        <w:rPr>
          <w:rFonts w:eastAsia="Helvetica Neue"/>
          <w:lang w:val="es-ES_tradnl"/>
        </w:rPr>
        <w:t>Comunicaciones y transporte</w:t>
      </w:r>
      <w:r w:rsidRPr="00C225C5">
        <w:rPr>
          <w:rFonts w:eastAsia="Helvetica Neue"/>
          <w:lang w:val="es-ES_tradnl"/>
        </w:rPr>
        <w:t>.</w:t>
      </w:r>
    </w:p>
    <w:p w14:paraId="7990E60A" w14:textId="2D138B9B" w:rsidR="00AF06D8" w:rsidRDefault="00AF06D8" w:rsidP="006817CD">
      <w:pPr>
        <w:rPr>
          <w:rFonts w:eastAsia="Helvetica Neue"/>
          <w:lang w:val="es-ES_tradnl"/>
        </w:rPr>
      </w:pPr>
      <w:r>
        <w:rPr>
          <w:rFonts w:eastAsia="Helvetica Neue"/>
          <w:lang w:val="es-ES_tradnl"/>
        </w:rPr>
        <w:t xml:space="preserve">Como equipamiento de comunicaciones y transportes, en la localidad de “Las Higuerillas”, se localiza el Recinto Portuario, al norte del canal de navegación; siendo la zona federal delimitada y determinada </w:t>
      </w:r>
      <w:r w:rsidR="007928FC">
        <w:rPr>
          <w:rFonts w:eastAsia="Helvetica Neue"/>
          <w:lang w:val="es-ES_tradnl"/>
        </w:rPr>
        <w:t>en los puertos, terminales y marinas, que comprenden las áreas de agua y terrenos de dominio público destinados al establecimiento de instalaciones y a la prestación de servicios portuarios tanto a la carga como a las embarcaciones, brindando asistencia en maniobras especializadas para la industria petrolera, industrial y turística, misma que se encuentra a cargo de la Administración Portuaria Integral de Tamaulipas S.A. de C.V.</w:t>
      </w:r>
    </w:p>
    <w:p w14:paraId="29713F42" w14:textId="574DC855" w:rsidR="00FB6126" w:rsidRDefault="00FB6126" w:rsidP="006817CD">
      <w:pPr>
        <w:rPr>
          <w:rFonts w:eastAsia="Helvetica Neue"/>
          <w:lang w:val="es-ES_tradnl"/>
        </w:rPr>
      </w:pPr>
      <w:r>
        <w:rPr>
          <w:rFonts w:eastAsia="Helvetica Neue"/>
          <w:lang w:val="es-ES_tradnl"/>
        </w:rPr>
        <w:t>Cabe señalar, que la vocación del Puerto de Matamoros está vinculada con las operaciones de comercio exterior de los estados de la región noreste del país y con los servicios de apoyo a la industria energética.</w:t>
      </w:r>
    </w:p>
    <w:p w14:paraId="55AA1E8F" w14:textId="17CF4B8D" w:rsidR="00FB6126" w:rsidRDefault="00FB6126" w:rsidP="006817CD">
      <w:pPr>
        <w:rPr>
          <w:rFonts w:eastAsia="Helvetica Neue"/>
          <w:lang w:val="es-ES_tradnl"/>
        </w:rPr>
      </w:pPr>
      <w:r>
        <w:rPr>
          <w:rFonts w:eastAsia="Helvetica Neue"/>
          <w:lang w:val="es-ES_tradnl"/>
        </w:rPr>
        <w:t>El Puerto de Matamoros tiene un gran potencial, con posibilidades de captar carga comercial para satisfacer la demanda de ciudades con amplio desarrollo industrial localizadas en su zona de influencia, a través de una adecuada conectividad carretera que permita comunicar este puerto del Golfo de México con el puerto de Mazatlán en el Océano Pacífico</w:t>
      </w:r>
      <w:r w:rsidRPr="000112A0">
        <w:rPr>
          <w:rStyle w:val="Refdenotaalpie"/>
          <w:rFonts w:eastAsia="Helvetica Neue" w:cs="Arial"/>
          <w:bCs/>
          <w:szCs w:val="22"/>
          <w:lang w:val="es-ES_tradnl"/>
        </w:rPr>
        <w:footnoteReference w:id="4"/>
      </w:r>
      <w:r>
        <w:rPr>
          <w:rFonts w:eastAsia="Helvetica Neue"/>
          <w:lang w:val="es-ES_tradnl"/>
        </w:rPr>
        <w:t>.</w:t>
      </w:r>
      <w:r w:rsidR="0010684A">
        <w:rPr>
          <w:rFonts w:eastAsia="Helvetica Neue"/>
          <w:lang w:val="es-ES_tradnl"/>
        </w:rPr>
        <w:t>.</w:t>
      </w:r>
    </w:p>
    <w:p w14:paraId="3A46764F" w14:textId="6A33D5BF" w:rsidR="0010684A" w:rsidRPr="00C225C5" w:rsidRDefault="0010684A" w:rsidP="0010684A">
      <w:pPr>
        <w:pStyle w:val="Ttulo3"/>
        <w:spacing w:before="240" w:after="240"/>
        <w:rPr>
          <w:rFonts w:eastAsia="Helvetica Neue"/>
          <w:lang w:val="es-ES_tradnl"/>
        </w:rPr>
      </w:pPr>
      <w:bookmarkStart w:id="67" w:name="_Toc170839906"/>
      <w:r>
        <w:rPr>
          <w:rFonts w:eastAsia="Helvetica Neue"/>
          <w:lang w:val="es-ES_tradnl"/>
        </w:rPr>
        <w:t>Imagen Urbana</w:t>
      </w:r>
      <w:bookmarkEnd w:id="67"/>
      <w:r w:rsidR="007A6D20">
        <w:rPr>
          <w:rFonts w:eastAsia="Helvetica Neue"/>
          <w:lang w:val="es-ES_tradnl"/>
        </w:rPr>
        <w:t>.</w:t>
      </w:r>
    </w:p>
    <w:p w14:paraId="5AD4433C" w14:textId="0EA5ABFA" w:rsidR="007A49C6" w:rsidRDefault="007A49C6" w:rsidP="007A49C6">
      <w:r>
        <w:t>La zona de estudio no tiene una imagen urbana definida</w:t>
      </w:r>
      <w:r w:rsidR="003729AE">
        <w:t xml:space="preserve">, pues no se puede </w:t>
      </w:r>
      <w:r>
        <w:t>un estilo arquitectónico que le dé una identidad propia</w:t>
      </w:r>
      <w:r w:rsidR="006579D8">
        <w:t>, aunque se llevará a cabo una diferenciación de dos zonas: la zona tradicional caracterizada por el pueblo de pescadores y la zona de vivienda popular del ITAVU</w:t>
      </w:r>
      <w:r w:rsidR="0020722C">
        <w:t xml:space="preserve"> denominada Fraccionamiento de los </w:t>
      </w:r>
      <w:r w:rsidR="0043574A">
        <w:t>Pescadores.</w:t>
      </w:r>
    </w:p>
    <w:p w14:paraId="424EB0AB" w14:textId="6FB1DE2A" w:rsidR="006579D8" w:rsidRPr="006579D8" w:rsidRDefault="006579D8" w:rsidP="006F6414">
      <w:pPr>
        <w:pStyle w:val="Ttulo4"/>
      </w:pPr>
      <w:r w:rsidRPr="006579D8">
        <w:lastRenderedPageBreak/>
        <w:t>Zona tradicional</w:t>
      </w:r>
    </w:p>
    <w:p w14:paraId="1C243861" w14:textId="0723E95A" w:rsidR="007A49C6" w:rsidRPr="009066C9" w:rsidRDefault="00A36DD7" w:rsidP="007A49C6">
      <w:r>
        <w:t>En cuestiones de imagen urbana e</w:t>
      </w:r>
      <w:r w:rsidR="006579D8">
        <w:t xml:space="preserve">sta parte de la zona de estudio es desordenada y presenta deterioro </w:t>
      </w:r>
      <w:r>
        <w:t>visual</w:t>
      </w:r>
      <w:r w:rsidR="006579D8">
        <w:t xml:space="preserve">, pues no existe </w:t>
      </w:r>
      <w:r w:rsidR="004D4208">
        <w:t>una traza urbana bien definida</w:t>
      </w:r>
      <w:r w:rsidR="006579D8">
        <w:t xml:space="preserve">, </w:t>
      </w:r>
      <w:r w:rsidR="004D4208">
        <w:t xml:space="preserve">las calles </w:t>
      </w:r>
      <w:r w:rsidR="006579D8">
        <w:t xml:space="preserve">presentan un patrón denominado de plato roto, </w:t>
      </w:r>
      <w:r>
        <w:t>muchas de ellas no tienen continuidad</w:t>
      </w:r>
      <w:r w:rsidR="006579D8">
        <w:t xml:space="preserve"> y </w:t>
      </w:r>
      <w:r w:rsidR="004D4208">
        <w:t xml:space="preserve">no cuentan con una sección </w:t>
      </w:r>
      <w:r w:rsidR="006579D8">
        <w:t xml:space="preserve">vial </w:t>
      </w:r>
      <w:r>
        <w:t xml:space="preserve">bien </w:t>
      </w:r>
      <w:r w:rsidR="004D4208">
        <w:t>definida</w:t>
      </w:r>
      <w:r w:rsidR="006579D8">
        <w:t xml:space="preserve">, no hay </w:t>
      </w:r>
      <w:r w:rsidR="004D4208">
        <w:t>guarniciones, banquetas, señalamiento horizontal ni vertical, alumbrado público, entre otros elementos</w:t>
      </w:r>
      <w:r w:rsidR="007A49C6">
        <w:t>.</w:t>
      </w:r>
    </w:p>
    <w:p w14:paraId="762BF703" w14:textId="40E2C62C" w:rsidR="008F0754" w:rsidRDefault="007A49C6" w:rsidP="007A49C6">
      <w:r w:rsidRPr="009066C9">
        <w:t>La arquitectura de</w:t>
      </w:r>
      <w:r w:rsidR="00A36DD7">
        <w:t>l pueblo tradicional de</w:t>
      </w:r>
      <w:r w:rsidRPr="009066C9">
        <w:t xml:space="preserve"> </w:t>
      </w:r>
      <w:r w:rsidR="004D4208">
        <w:t xml:space="preserve">Las Higuerillas </w:t>
      </w:r>
      <w:r w:rsidRPr="009066C9">
        <w:t xml:space="preserve">se caracteriza por </w:t>
      </w:r>
      <w:r w:rsidR="008F0754">
        <w:t xml:space="preserve">la combinación </w:t>
      </w:r>
      <w:r w:rsidRPr="009066C9">
        <w:t xml:space="preserve">de materiales </w:t>
      </w:r>
      <w:r w:rsidR="00A36DD7">
        <w:t xml:space="preserve">de construcción </w:t>
      </w:r>
      <w:r w:rsidRPr="009066C9">
        <w:t xml:space="preserve">como el concreto, </w:t>
      </w:r>
      <w:r w:rsidR="008F0754">
        <w:t xml:space="preserve">tabicón y </w:t>
      </w:r>
      <w:r w:rsidRPr="009066C9">
        <w:t xml:space="preserve">piedra, </w:t>
      </w:r>
      <w:r w:rsidR="008F0754">
        <w:t>lo mismo que materiales más endebles, como la madera, lámina de cartón y de zinc, teja, palma, etc.</w:t>
      </w:r>
    </w:p>
    <w:p w14:paraId="0257D555" w14:textId="3CE858B6" w:rsidR="00DA21C9" w:rsidRDefault="008F0754" w:rsidP="007A49C6">
      <w:r>
        <w:t xml:space="preserve">Las fachadas de las viviendas </w:t>
      </w:r>
      <w:r w:rsidR="00DA21C9">
        <w:t>comúnmente cuentan con porches para refrescar la vivienda, y los materiales más comunes en puertas y ventanas son el hierro y la madera; la gran mayoría de las viviendas son de un solo nivel. Ver foto siguiente.</w:t>
      </w:r>
    </w:p>
    <w:p w14:paraId="4838D429" w14:textId="7620561D" w:rsidR="00DA21C9" w:rsidRPr="00320F52" w:rsidRDefault="00320F52" w:rsidP="00320F52">
      <w:pPr>
        <w:pStyle w:val="Titulocuadro"/>
      </w:pPr>
      <w:r w:rsidRPr="00320F52">
        <w:t xml:space="preserve">Fotografía </w:t>
      </w:r>
      <w:r w:rsidRPr="00320F52">
        <w:rPr>
          <w:rStyle w:val="TitulocuadroCar"/>
          <w:b/>
        </w:rPr>
        <w:fldChar w:fldCharType="begin"/>
      </w:r>
      <w:r w:rsidRPr="00320F52">
        <w:rPr>
          <w:rStyle w:val="TitulocuadroCar"/>
          <w:b/>
        </w:rPr>
        <w:instrText xml:space="preserve"> SEQ Fotografía \* ARABIC </w:instrText>
      </w:r>
      <w:r w:rsidRPr="00320F52">
        <w:rPr>
          <w:rStyle w:val="TitulocuadroCar"/>
          <w:b/>
        </w:rPr>
        <w:fldChar w:fldCharType="separate"/>
      </w:r>
      <w:r w:rsidR="00975C83">
        <w:rPr>
          <w:rStyle w:val="TitulocuadroCar"/>
          <w:b/>
          <w:noProof/>
        </w:rPr>
        <w:t>10</w:t>
      </w:r>
      <w:r w:rsidRPr="00320F52">
        <w:rPr>
          <w:rStyle w:val="TitulocuadroCar"/>
          <w:b/>
        </w:rPr>
        <w:fldChar w:fldCharType="end"/>
      </w:r>
      <w:r w:rsidRPr="00320F52">
        <w:rPr>
          <w:rStyle w:val="TitulocuadroCar"/>
          <w:b/>
        </w:rPr>
        <w:t>. Imagen Urbana del poblado las Higuerillas.</w:t>
      </w:r>
    </w:p>
    <w:p w14:paraId="3837E2DB" w14:textId="6FDAD0B8" w:rsidR="0043574A" w:rsidRDefault="0043574A" w:rsidP="000C5272">
      <w:pPr>
        <w:jc w:val="center"/>
        <w:rPr>
          <w:b/>
          <w:bCs/>
        </w:rPr>
      </w:pPr>
      <w:r w:rsidRPr="0043574A">
        <w:rPr>
          <w:b/>
          <w:bCs/>
          <w:noProof/>
        </w:rPr>
        <w:drawing>
          <wp:inline distT="0" distB="0" distL="0" distR="0" wp14:anchorId="38861436" wp14:editId="41B191D2">
            <wp:extent cx="5447790" cy="4455994"/>
            <wp:effectExtent l="0" t="0" r="635"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92557" cy="4492611"/>
                    </a:xfrm>
                    <a:prstGeom prst="rect">
                      <a:avLst/>
                    </a:prstGeom>
                  </pic:spPr>
                </pic:pic>
              </a:graphicData>
            </a:graphic>
          </wp:inline>
        </w:drawing>
      </w:r>
    </w:p>
    <w:p w14:paraId="439C4513" w14:textId="0B388E55" w:rsidR="0043574A" w:rsidRDefault="00320F52" w:rsidP="000C5272">
      <w:pPr>
        <w:pStyle w:val="FuentePLANDATA"/>
        <w:ind w:left="142"/>
      </w:pPr>
      <w:r w:rsidRPr="001A70E9">
        <w:rPr>
          <w:b/>
          <w:bCs/>
        </w:rPr>
        <w:t>Fuente:</w:t>
      </w:r>
      <w:r>
        <w:t xml:space="preserve"> Google maps, 2024.</w:t>
      </w:r>
    </w:p>
    <w:p w14:paraId="3AF0D158" w14:textId="7EF3D23D" w:rsidR="000C5272" w:rsidRDefault="000C5272">
      <w:pPr>
        <w:spacing w:after="200" w:line="288" w:lineRule="auto"/>
        <w:jc w:val="left"/>
        <w:rPr>
          <w:b/>
          <w:bCs/>
        </w:rPr>
      </w:pPr>
      <w:r>
        <w:rPr>
          <w:b/>
          <w:bCs/>
        </w:rPr>
        <w:br w:type="page"/>
      </w:r>
    </w:p>
    <w:p w14:paraId="6B2CC5AD" w14:textId="24DC1854" w:rsidR="00320F52" w:rsidRPr="00320F52" w:rsidRDefault="00320F52" w:rsidP="00320F52">
      <w:pPr>
        <w:pStyle w:val="Titulocuadro"/>
      </w:pPr>
      <w:r w:rsidRPr="00320F52">
        <w:lastRenderedPageBreak/>
        <w:t xml:space="preserve">Fotografía </w:t>
      </w:r>
      <w:r w:rsidRPr="00320F52">
        <w:rPr>
          <w:rStyle w:val="TitulocuadroCar"/>
          <w:b/>
        </w:rPr>
        <w:fldChar w:fldCharType="begin"/>
      </w:r>
      <w:r w:rsidRPr="00320F52">
        <w:rPr>
          <w:rStyle w:val="TitulocuadroCar"/>
          <w:b/>
        </w:rPr>
        <w:instrText xml:space="preserve"> SEQ Fotografía \* ARABIC </w:instrText>
      </w:r>
      <w:r w:rsidRPr="00320F52">
        <w:rPr>
          <w:rStyle w:val="TitulocuadroCar"/>
          <w:b/>
        </w:rPr>
        <w:fldChar w:fldCharType="separate"/>
      </w:r>
      <w:r w:rsidR="00975C83">
        <w:rPr>
          <w:rStyle w:val="TitulocuadroCar"/>
          <w:b/>
          <w:noProof/>
        </w:rPr>
        <w:t>11</w:t>
      </w:r>
      <w:r w:rsidRPr="00320F52">
        <w:rPr>
          <w:rStyle w:val="TitulocuadroCar"/>
          <w:b/>
        </w:rPr>
        <w:fldChar w:fldCharType="end"/>
      </w:r>
      <w:r w:rsidRPr="00320F52">
        <w:rPr>
          <w:rStyle w:val="TitulocuadroCar"/>
          <w:b/>
        </w:rPr>
        <w:t>. Imagen Urbana del poblado las Higuerillas.</w:t>
      </w:r>
    </w:p>
    <w:p w14:paraId="2210DA01" w14:textId="0B35CB73" w:rsidR="0080771F" w:rsidRPr="00A36DD7" w:rsidRDefault="0080771F" w:rsidP="000C5272">
      <w:pPr>
        <w:jc w:val="center"/>
        <w:rPr>
          <w:b/>
          <w:bCs/>
        </w:rPr>
      </w:pPr>
      <w:r w:rsidRPr="0080771F">
        <w:rPr>
          <w:b/>
          <w:bCs/>
          <w:noProof/>
        </w:rPr>
        <w:drawing>
          <wp:inline distT="0" distB="0" distL="0" distR="0" wp14:anchorId="29CAB7C5" wp14:editId="5B8575CF">
            <wp:extent cx="4806438" cy="337397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811236" cy="3377338"/>
                    </a:xfrm>
                    <a:prstGeom prst="rect">
                      <a:avLst/>
                    </a:prstGeom>
                  </pic:spPr>
                </pic:pic>
              </a:graphicData>
            </a:graphic>
          </wp:inline>
        </w:drawing>
      </w:r>
    </w:p>
    <w:p w14:paraId="08336783" w14:textId="77777777" w:rsidR="00320F52" w:rsidRDefault="00320F52" w:rsidP="007A6D20">
      <w:pPr>
        <w:pStyle w:val="FuentePLANDATA"/>
        <w:ind w:left="709"/>
      </w:pPr>
      <w:r w:rsidRPr="001A70E9">
        <w:rPr>
          <w:b/>
          <w:bCs/>
        </w:rPr>
        <w:t>Fuente:</w:t>
      </w:r>
      <w:r>
        <w:t xml:space="preserve"> Google maps, 2024.</w:t>
      </w:r>
    </w:p>
    <w:p w14:paraId="590E9BA1" w14:textId="5FD16087" w:rsidR="00320F52" w:rsidRPr="00320F52" w:rsidRDefault="00320F52" w:rsidP="000C5272">
      <w:pPr>
        <w:pStyle w:val="Titulocuadro"/>
        <w:spacing w:before="240"/>
      </w:pPr>
      <w:r w:rsidRPr="00320F52">
        <w:t xml:space="preserve">Fotografía </w:t>
      </w:r>
      <w:r w:rsidRPr="00320F52">
        <w:rPr>
          <w:rStyle w:val="TitulocuadroCar"/>
          <w:b/>
        </w:rPr>
        <w:fldChar w:fldCharType="begin"/>
      </w:r>
      <w:r w:rsidRPr="00320F52">
        <w:rPr>
          <w:rStyle w:val="TitulocuadroCar"/>
          <w:b/>
        </w:rPr>
        <w:instrText xml:space="preserve"> SEQ Fotografía \* ARABIC </w:instrText>
      </w:r>
      <w:r w:rsidRPr="00320F52">
        <w:rPr>
          <w:rStyle w:val="TitulocuadroCar"/>
          <w:b/>
        </w:rPr>
        <w:fldChar w:fldCharType="separate"/>
      </w:r>
      <w:r w:rsidR="00975C83">
        <w:rPr>
          <w:rStyle w:val="TitulocuadroCar"/>
          <w:b/>
          <w:noProof/>
        </w:rPr>
        <w:t>12</w:t>
      </w:r>
      <w:r w:rsidRPr="00320F52">
        <w:rPr>
          <w:rStyle w:val="TitulocuadroCar"/>
          <w:b/>
        </w:rPr>
        <w:fldChar w:fldCharType="end"/>
      </w:r>
      <w:r w:rsidRPr="00320F52">
        <w:rPr>
          <w:rStyle w:val="TitulocuadroCar"/>
          <w:b/>
        </w:rPr>
        <w:t>. Imagen Urbana del poblado las Higuerillas.</w:t>
      </w:r>
    </w:p>
    <w:p w14:paraId="468A242D" w14:textId="162F5ADC" w:rsidR="00CA0DF5" w:rsidRDefault="00CA0DF5" w:rsidP="000C5272">
      <w:pPr>
        <w:jc w:val="center"/>
      </w:pPr>
      <w:r w:rsidRPr="00CA0DF5">
        <w:rPr>
          <w:noProof/>
        </w:rPr>
        <w:drawing>
          <wp:inline distT="0" distB="0" distL="0" distR="0" wp14:anchorId="31BD61D2" wp14:editId="332471D4">
            <wp:extent cx="4707680" cy="3391469"/>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754796" cy="3425412"/>
                    </a:xfrm>
                    <a:prstGeom prst="rect">
                      <a:avLst/>
                    </a:prstGeom>
                  </pic:spPr>
                </pic:pic>
              </a:graphicData>
            </a:graphic>
          </wp:inline>
        </w:drawing>
      </w:r>
    </w:p>
    <w:p w14:paraId="119963D8" w14:textId="2B9C1C65" w:rsidR="000C5272" w:rsidRDefault="00320F52" w:rsidP="009434D4">
      <w:pPr>
        <w:pStyle w:val="FuentePLANDATA"/>
        <w:ind w:left="709"/>
      </w:pPr>
      <w:r w:rsidRPr="001A70E9">
        <w:rPr>
          <w:b/>
          <w:bCs/>
        </w:rPr>
        <w:t>Fuente:</w:t>
      </w:r>
      <w:r>
        <w:t xml:space="preserve"> Google maps, 2024.</w:t>
      </w:r>
      <w:r w:rsidR="000C5272">
        <w:br w:type="page"/>
      </w:r>
    </w:p>
    <w:p w14:paraId="0EFA5053" w14:textId="10C249A1" w:rsidR="00CA0DF5" w:rsidRPr="00AE466A" w:rsidRDefault="00CA0DF5" w:rsidP="00AE466A">
      <w:pPr>
        <w:pStyle w:val="Titulocuadro"/>
      </w:pPr>
      <w:r w:rsidRPr="00AE466A">
        <w:lastRenderedPageBreak/>
        <w:t xml:space="preserve">Foto </w:t>
      </w:r>
      <w:r w:rsidR="00320F52" w:rsidRPr="00AE466A">
        <w:rPr>
          <w:rStyle w:val="TitulocuadroCar"/>
          <w:b/>
        </w:rPr>
        <w:fldChar w:fldCharType="begin"/>
      </w:r>
      <w:r w:rsidR="00320F52" w:rsidRPr="00AE466A">
        <w:rPr>
          <w:rStyle w:val="TitulocuadroCar"/>
          <w:b/>
        </w:rPr>
        <w:instrText xml:space="preserve"> SEQ Fotografía \* ARABIC </w:instrText>
      </w:r>
      <w:r w:rsidR="00320F52" w:rsidRPr="00AE466A">
        <w:rPr>
          <w:rStyle w:val="TitulocuadroCar"/>
          <w:b/>
        </w:rPr>
        <w:fldChar w:fldCharType="separate"/>
      </w:r>
      <w:r w:rsidR="007A6D20">
        <w:rPr>
          <w:rStyle w:val="TitulocuadroCar"/>
          <w:b/>
          <w:noProof/>
        </w:rPr>
        <w:t>13</w:t>
      </w:r>
      <w:r w:rsidR="00320F52" w:rsidRPr="00AE466A">
        <w:rPr>
          <w:rStyle w:val="TitulocuadroCar"/>
          <w:b/>
        </w:rPr>
        <w:fldChar w:fldCharType="end"/>
      </w:r>
      <w:r w:rsidRPr="00AE466A">
        <w:t>. Falta de continuidad vial y de alumbrado público, guarniciones y banquetas.</w:t>
      </w:r>
    </w:p>
    <w:p w14:paraId="6CCF87A4" w14:textId="6E27C742" w:rsidR="00CA0DF5" w:rsidRDefault="00CA0DF5" w:rsidP="007A49C6">
      <w:r w:rsidRPr="00CA0DF5">
        <w:rPr>
          <w:noProof/>
        </w:rPr>
        <w:drawing>
          <wp:inline distT="0" distB="0" distL="0" distR="0" wp14:anchorId="07142BD0" wp14:editId="2FDD1A0F">
            <wp:extent cx="5612130" cy="3710940"/>
            <wp:effectExtent l="0" t="0" r="762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612130" cy="3710940"/>
                    </a:xfrm>
                    <a:prstGeom prst="rect">
                      <a:avLst/>
                    </a:prstGeom>
                  </pic:spPr>
                </pic:pic>
              </a:graphicData>
            </a:graphic>
          </wp:inline>
        </w:drawing>
      </w:r>
    </w:p>
    <w:p w14:paraId="5FA03AE5" w14:textId="5E9DF2F2" w:rsidR="00CA0DF5" w:rsidRDefault="00320F52" w:rsidP="00646713">
      <w:pPr>
        <w:pStyle w:val="FuentePLANDATA"/>
      </w:pPr>
      <w:r w:rsidRPr="001A70E9">
        <w:rPr>
          <w:b/>
          <w:bCs/>
        </w:rPr>
        <w:t>Fuente:</w:t>
      </w:r>
      <w:r>
        <w:t xml:space="preserve"> Google maps, 2024.</w:t>
      </w:r>
    </w:p>
    <w:p w14:paraId="6A2D0B1E" w14:textId="4FC63D52" w:rsidR="00A36DD7" w:rsidRPr="0020722C" w:rsidRDefault="0020722C" w:rsidP="006F6414">
      <w:pPr>
        <w:pStyle w:val="Ttulo4"/>
      </w:pPr>
      <w:r w:rsidRPr="0020722C">
        <w:t>Fraccionamiento de los Pescadores</w:t>
      </w:r>
    </w:p>
    <w:p w14:paraId="53080248" w14:textId="77777777" w:rsidR="0020722C" w:rsidRDefault="0020722C" w:rsidP="007A49C6">
      <w:r>
        <w:t>La colonia de ITAVU se encuentra habitada desde el año 2020 aproximadamente y fue habilitada para dar certeza jurídica a los pescadores que fueron reubicados del recinto portuario.</w:t>
      </w:r>
    </w:p>
    <w:p w14:paraId="76A48899" w14:textId="196CAA89" w:rsidR="0020722C" w:rsidRDefault="0020722C" w:rsidP="007A49C6">
      <w:r>
        <w:t xml:space="preserve">Es un fraccionamiento </w:t>
      </w:r>
      <w:r w:rsidR="00D57460">
        <w:t xml:space="preserve">habitacional de interés social </w:t>
      </w:r>
      <w:r>
        <w:t>que consta de 18</w:t>
      </w:r>
      <w:r w:rsidR="0026422E">
        <w:t>3</w:t>
      </w:r>
      <w:r>
        <w:t xml:space="preserve"> viviendas de 250 m</w:t>
      </w:r>
      <w:r w:rsidRPr="0020722C">
        <w:rPr>
          <w:vertAlign w:val="superscript"/>
        </w:rPr>
        <w:t>2</w:t>
      </w:r>
      <w:r>
        <w:t xml:space="preserve"> de terreno divididas en 2 etapas</w:t>
      </w:r>
      <w:r w:rsidR="0026422E">
        <w:t>, la primera fue de 91 viviendas y la segunda será de 92.</w:t>
      </w:r>
    </w:p>
    <w:p w14:paraId="5168DA61" w14:textId="2D16B765" w:rsidR="0026422E" w:rsidRDefault="0020722C" w:rsidP="007A49C6">
      <w:r>
        <w:t xml:space="preserve">El fraccionamiento de los Pescadores </w:t>
      </w:r>
      <w:r w:rsidR="0026422E">
        <w:t xml:space="preserve">tiene </w:t>
      </w:r>
      <w:r>
        <w:t xml:space="preserve">una imagen urbana homogénea; cuenta con guarniciones, </w:t>
      </w:r>
      <w:r w:rsidR="0026422E">
        <w:t xml:space="preserve">alumbrado público con lámparas led, señalamiento horizontal y vertical escaso, las vialidades de acceso son de 21 metros con </w:t>
      </w:r>
      <w:r>
        <w:t>banquetas de 3 metros de ancho</w:t>
      </w:r>
      <w:r w:rsidR="0026422E">
        <w:t>, 15 metros de sección vehicular y 2 sentidos vehiculares; las calles terciarias son 12 metros con banquetas de 2 metros de ancho aproximadamente.</w:t>
      </w:r>
    </w:p>
    <w:p w14:paraId="505046D8" w14:textId="322E9A6D" w:rsidR="00C62769" w:rsidRDefault="00C62769" w:rsidP="007A49C6">
      <w:r>
        <w:t>La traza urbana es ortogonal y bien definida, lo que facilita es traslado de los habitantes por el fraccionamiento.</w:t>
      </w:r>
    </w:p>
    <w:p w14:paraId="5137077B" w14:textId="3603F164" w:rsidR="0026422E" w:rsidRDefault="0026422E" w:rsidP="007A49C6">
      <w:r>
        <w:t xml:space="preserve">Todas las viviendas son de un solo nivel y al ser construidas por una constructora presentan los mismos materiales: tabicón de concreto, estuco o yeso en los recubrimientos de las paredes y </w:t>
      </w:r>
      <w:r w:rsidR="00C62769">
        <w:t>aluminio y fierro en puertas y ventanas.</w:t>
      </w:r>
    </w:p>
    <w:p w14:paraId="0864CCC0" w14:textId="6C7E074D" w:rsidR="00C62769" w:rsidRDefault="00C62769" w:rsidP="007A49C6"/>
    <w:p w14:paraId="43B2C66D" w14:textId="2075D92B" w:rsidR="00D57460" w:rsidRPr="00AE466A" w:rsidRDefault="00320F52" w:rsidP="00AE466A">
      <w:pPr>
        <w:pStyle w:val="Titulocuadro"/>
      </w:pPr>
      <w:r w:rsidRPr="00AE466A">
        <w:lastRenderedPageBreak/>
        <w:t xml:space="preserve">Fotografía </w:t>
      </w:r>
      <w:r w:rsidRPr="00AE466A">
        <w:rPr>
          <w:rStyle w:val="TitulocuadroCar"/>
          <w:b/>
        </w:rPr>
        <w:fldChar w:fldCharType="begin"/>
      </w:r>
      <w:r w:rsidRPr="00AE466A">
        <w:rPr>
          <w:rStyle w:val="TitulocuadroCar"/>
          <w:b/>
        </w:rPr>
        <w:instrText xml:space="preserve"> SEQ Fotografía \* ARABIC </w:instrText>
      </w:r>
      <w:r w:rsidRPr="00AE466A">
        <w:rPr>
          <w:rStyle w:val="TitulocuadroCar"/>
          <w:b/>
        </w:rPr>
        <w:fldChar w:fldCharType="separate"/>
      </w:r>
      <w:r w:rsidR="00975C83">
        <w:rPr>
          <w:rStyle w:val="TitulocuadroCar"/>
          <w:b/>
          <w:noProof/>
        </w:rPr>
        <w:t>14</w:t>
      </w:r>
      <w:r w:rsidRPr="00AE466A">
        <w:rPr>
          <w:rStyle w:val="TitulocuadroCar"/>
          <w:b/>
        </w:rPr>
        <w:fldChar w:fldCharType="end"/>
      </w:r>
      <w:r w:rsidRPr="00AE466A">
        <w:rPr>
          <w:rStyle w:val="TitulocuadroCar"/>
          <w:b/>
        </w:rPr>
        <w:t>. Fraccionamiento los Pescadores.</w:t>
      </w:r>
    </w:p>
    <w:p w14:paraId="3890291C" w14:textId="0D85DF8E" w:rsidR="00027319" w:rsidRDefault="00027319" w:rsidP="000C5272">
      <w:pPr>
        <w:jc w:val="center"/>
      </w:pPr>
      <w:r>
        <w:rPr>
          <w:noProof/>
        </w:rPr>
        <w:drawing>
          <wp:inline distT="0" distB="0" distL="0" distR="0" wp14:anchorId="63DE0FE5" wp14:editId="2D8F2EB5">
            <wp:extent cx="1914588" cy="5041866"/>
            <wp:effectExtent l="0" t="1270" r="8255" b="825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rotWithShape="1">
                    <a:blip r:embed="rId61" cstate="print">
                      <a:extLst>
                        <a:ext uri="{28A0092B-C50C-407E-A947-70E740481C1C}">
                          <a14:useLocalDpi xmlns:a14="http://schemas.microsoft.com/office/drawing/2010/main" val="0"/>
                        </a:ext>
                      </a:extLst>
                    </a:blip>
                    <a:srcRect l="49907" r="32549"/>
                    <a:stretch/>
                  </pic:blipFill>
                  <pic:spPr bwMode="auto">
                    <a:xfrm rot="5400000">
                      <a:off x="0" y="0"/>
                      <a:ext cx="1925850" cy="5071523"/>
                    </a:xfrm>
                    <a:prstGeom prst="rect">
                      <a:avLst/>
                    </a:prstGeom>
                    <a:ln>
                      <a:noFill/>
                    </a:ln>
                    <a:extLst>
                      <a:ext uri="{53640926-AAD7-44D8-BBD7-CCE9431645EC}">
                        <a14:shadowObscured xmlns:a14="http://schemas.microsoft.com/office/drawing/2010/main"/>
                      </a:ext>
                    </a:extLst>
                  </pic:spPr>
                </pic:pic>
              </a:graphicData>
            </a:graphic>
          </wp:inline>
        </w:drawing>
      </w:r>
    </w:p>
    <w:p w14:paraId="271AA4EA" w14:textId="7D48F899" w:rsidR="00D57460" w:rsidRDefault="00320F52" w:rsidP="000C5272">
      <w:pPr>
        <w:pStyle w:val="FuentePLANDATA"/>
        <w:ind w:left="426"/>
      </w:pPr>
      <w:r w:rsidRPr="001A70E9">
        <w:rPr>
          <w:b/>
          <w:bCs/>
        </w:rPr>
        <w:t>Fuente:</w:t>
      </w:r>
      <w:r>
        <w:t xml:space="preserve"> Recorrido de campo, abril de 2024.</w:t>
      </w:r>
    </w:p>
    <w:p w14:paraId="414BD01C" w14:textId="50391DD1" w:rsidR="00C62769" w:rsidRDefault="00C62769" w:rsidP="000C5272">
      <w:pPr>
        <w:spacing w:before="240"/>
      </w:pPr>
      <w:r>
        <w:t>Las principales actividades económicas en la zona de estudio son la pesca y el comercio y los servicios; la primera de ellas la llevan a cabo los habitantes de la región en la Laguna Madre y en el mar abierto; para facilitar esta actividad el gobierno del estado dotó a las distintas cooperativas de pescadores de instalaciones adecuadas para el almacenaje de herramientas de pesca, así como de energía eléctrica para que se pueda limpiar y almacenar adecuadamente la pesca del día.</w:t>
      </w:r>
    </w:p>
    <w:p w14:paraId="5B26CEF7" w14:textId="4C1578BE" w:rsidR="00AE466A" w:rsidRPr="00AE466A" w:rsidRDefault="00AE466A" w:rsidP="00AE466A">
      <w:pPr>
        <w:pStyle w:val="Titulocuadro"/>
      </w:pPr>
      <w:r w:rsidRPr="00AE466A">
        <w:t xml:space="preserve">Fotografía </w:t>
      </w:r>
      <w:r w:rsidRPr="00AE466A">
        <w:rPr>
          <w:rStyle w:val="TitulocuadroCar"/>
          <w:b/>
        </w:rPr>
        <w:fldChar w:fldCharType="begin"/>
      </w:r>
      <w:r w:rsidRPr="00AE466A">
        <w:rPr>
          <w:rStyle w:val="TitulocuadroCar"/>
          <w:b/>
        </w:rPr>
        <w:instrText xml:space="preserve"> SEQ Fotografía \* ARABIC </w:instrText>
      </w:r>
      <w:r w:rsidRPr="00AE466A">
        <w:rPr>
          <w:rStyle w:val="TitulocuadroCar"/>
          <w:b/>
        </w:rPr>
        <w:fldChar w:fldCharType="separate"/>
      </w:r>
      <w:r w:rsidR="00975C83">
        <w:rPr>
          <w:rStyle w:val="TitulocuadroCar"/>
          <w:b/>
          <w:noProof/>
        </w:rPr>
        <w:t>15</w:t>
      </w:r>
      <w:r w:rsidRPr="00AE466A">
        <w:rPr>
          <w:rStyle w:val="TitulocuadroCar"/>
          <w:b/>
        </w:rPr>
        <w:fldChar w:fldCharType="end"/>
      </w:r>
      <w:r w:rsidRPr="00AE466A">
        <w:rPr>
          <w:rStyle w:val="TitulocuadroCar"/>
          <w:b/>
        </w:rPr>
        <w:t>. Recibas de pescado.</w:t>
      </w:r>
    </w:p>
    <w:p w14:paraId="66275B28" w14:textId="3E6C03D9" w:rsidR="00027319" w:rsidRDefault="00027319" w:rsidP="007A49C6">
      <w:pPr>
        <w:rPr>
          <w:b/>
          <w:bCs/>
        </w:rPr>
      </w:pPr>
      <w:r>
        <w:rPr>
          <w:b/>
          <w:bCs/>
          <w:noProof/>
        </w:rPr>
        <w:drawing>
          <wp:inline distT="0" distB="0" distL="0" distR="0" wp14:anchorId="50DC7539" wp14:editId="7C111AB6">
            <wp:extent cx="5612130" cy="2592705"/>
            <wp:effectExtent l="0" t="0" r="762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612130" cy="2592705"/>
                    </a:xfrm>
                    <a:prstGeom prst="rect">
                      <a:avLst/>
                    </a:prstGeom>
                  </pic:spPr>
                </pic:pic>
              </a:graphicData>
            </a:graphic>
          </wp:inline>
        </w:drawing>
      </w:r>
    </w:p>
    <w:p w14:paraId="67801D81" w14:textId="2E82A4AD" w:rsidR="00027319" w:rsidRDefault="00AE466A" w:rsidP="00646713">
      <w:pPr>
        <w:pStyle w:val="FuentePLANDATA"/>
      </w:pPr>
      <w:r w:rsidRPr="001A70E9">
        <w:rPr>
          <w:b/>
          <w:bCs/>
        </w:rPr>
        <w:t>Fuente:</w:t>
      </w:r>
      <w:r>
        <w:t xml:space="preserve"> Recorrido de campo, abril de 2024.</w:t>
      </w:r>
    </w:p>
    <w:p w14:paraId="0DF17BFC" w14:textId="5FA8CBAE" w:rsidR="000C5272" w:rsidRDefault="000C5272">
      <w:pPr>
        <w:spacing w:after="200" w:line="288" w:lineRule="auto"/>
        <w:jc w:val="left"/>
        <w:rPr>
          <w:b/>
          <w:bCs/>
        </w:rPr>
      </w:pPr>
      <w:r>
        <w:rPr>
          <w:b/>
          <w:bCs/>
        </w:rPr>
        <w:br w:type="page"/>
      </w:r>
    </w:p>
    <w:p w14:paraId="7772FCFF" w14:textId="4C524D1F" w:rsidR="00AE466A" w:rsidRPr="00AE466A" w:rsidRDefault="00AE466A" w:rsidP="00AE466A">
      <w:pPr>
        <w:pStyle w:val="Titulocuadro"/>
      </w:pPr>
      <w:r w:rsidRPr="00AE466A">
        <w:lastRenderedPageBreak/>
        <w:t xml:space="preserve">Fotografía </w:t>
      </w:r>
      <w:r w:rsidRPr="00AE466A">
        <w:rPr>
          <w:rStyle w:val="TitulocuadroCar"/>
          <w:b/>
        </w:rPr>
        <w:fldChar w:fldCharType="begin"/>
      </w:r>
      <w:r w:rsidRPr="00AE466A">
        <w:rPr>
          <w:rStyle w:val="TitulocuadroCar"/>
          <w:b/>
        </w:rPr>
        <w:instrText xml:space="preserve"> SEQ Fotografía \* ARABIC </w:instrText>
      </w:r>
      <w:r w:rsidRPr="00AE466A">
        <w:rPr>
          <w:rStyle w:val="TitulocuadroCar"/>
          <w:b/>
        </w:rPr>
        <w:fldChar w:fldCharType="separate"/>
      </w:r>
      <w:r w:rsidR="00975C83">
        <w:rPr>
          <w:rStyle w:val="TitulocuadroCar"/>
          <w:b/>
          <w:noProof/>
        </w:rPr>
        <w:t>16</w:t>
      </w:r>
      <w:r w:rsidRPr="00AE466A">
        <w:rPr>
          <w:rStyle w:val="TitulocuadroCar"/>
          <w:b/>
        </w:rPr>
        <w:fldChar w:fldCharType="end"/>
      </w:r>
      <w:r w:rsidRPr="00AE466A">
        <w:rPr>
          <w:rStyle w:val="TitulocuadroCar"/>
          <w:b/>
        </w:rPr>
        <w:t>. Muelle en la Laguna Madre.</w:t>
      </w:r>
    </w:p>
    <w:p w14:paraId="00D5C51F" w14:textId="091FFC11" w:rsidR="00027319" w:rsidRDefault="00027319" w:rsidP="000C5272">
      <w:pPr>
        <w:jc w:val="center"/>
        <w:rPr>
          <w:b/>
          <w:bCs/>
        </w:rPr>
      </w:pPr>
      <w:r>
        <w:rPr>
          <w:b/>
          <w:bCs/>
          <w:noProof/>
        </w:rPr>
        <w:drawing>
          <wp:inline distT="0" distB="0" distL="0" distR="0" wp14:anchorId="2B15CBBA" wp14:editId="3935EFC9">
            <wp:extent cx="4834207" cy="2233318"/>
            <wp:effectExtent l="0" t="0" r="508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42"/>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848660" cy="2239995"/>
                    </a:xfrm>
                    <a:prstGeom prst="rect">
                      <a:avLst/>
                    </a:prstGeom>
                  </pic:spPr>
                </pic:pic>
              </a:graphicData>
            </a:graphic>
          </wp:inline>
        </w:drawing>
      </w:r>
    </w:p>
    <w:p w14:paraId="3C4BFA6D" w14:textId="0ED060DB" w:rsidR="00C62769" w:rsidRDefault="00AE466A" w:rsidP="00646713">
      <w:pPr>
        <w:pStyle w:val="FuentePLANDATA"/>
      </w:pPr>
      <w:r w:rsidRPr="001A70E9">
        <w:rPr>
          <w:b/>
          <w:bCs/>
        </w:rPr>
        <w:t>Fuente:</w:t>
      </w:r>
      <w:r>
        <w:t xml:space="preserve"> Recorrido de campo, abril 2024.</w:t>
      </w:r>
    </w:p>
    <w:p w14:paraId="7FEC8058" w14:textId="7A079ED9" w:rsidR="00C62769" w:rsidRDefault="00C62769" w:rsidP="000C5272">
      <w:pPr>
        <w:spacing w:before="240"/>
      </w:pPr>
      <w:r>
        <w:t>La actividad comercial y de servicios se lleva a cabo principalmente sobre la vialidad de acceso y que comunica con la ciudad de Matamoros y en las vías de acceso a la playa.</w:t>
      </w:r>
    </w:p>
    <w:p w14:paraId="1F0A47A5" w14:textId="008BD170" w:rsidR="007A49C6" w:rsidRDefault="00C62769" w:rsidP="007A49C6">
      <w:r>
        <w:t xml:space="preserve">Los servicios prestados son básicamente tiendas de abarrotes y restaurantes que ofrecen pescados y mariscos; </w:t>
      </w:r>
      <w:r w:rsidR="007A49C6">
        <w:t>en cuestiones de la imagen que se tiene de esta</w:t>
      </w:r>
      <w:r>
        <w:t>s</w:t>
      </w:r>
      <w:r w:rsidR="007A49C6">
        <w:t xml:space="preserve"> zona</w:t>
      </w:r>
      <w:r>
        <w:t>s</w:t>
      </w:r>
      <w:r w:rsidR="007A49C6">
        <w:t xml:space="preserve"> es desorden, heterogeneidad en los colores, </w:t>
      </w:r>
      <w:r>
        <w:t>materiales de construcción, pues comúnmente se usan la palma y madera en techos combinados con el concreto en muros y pisos.</w:t>
      </w:r>
    </w:p>
    <w:p w14:paraId="69653787" w14:textId="4A4E73B3" w:rsidR="00C62769" w:rsidRDefault="00AE466A" w:rsidP="00AE466A">
      <w:pPr>
        <w:pStyle w:val="Titulocuadro"/>
        <w:rPr>
          <w:rStyle w:val="TitulocuadroCar"/>
          <w:b/>
        </w:rPr>
      </w:pPr>
      <w:r w:rsidRPr="00AE466A">
        <w:t xml:space="preserve">Fotografía </w:t>
      </w:r>
      <w:r w:rsidRPr="00AE466A">
        <w:rPr>
          <w:rStyle w:val="TitulocuadroCar"/>
          <w:b/>
        </w:rPr>
        <w:fldChar w:fldCharType="begin"/>
      </w:r>
      <w:r w:rsidRPr="00AE466A">
        <w:rPr>
          <w:rStyle w:val="TitulocuadroCar"/>
          <w:b/>
        </w:rPr>
        <w:instrText xml:space="preserve"> SEQ Fotografía \* ARABIC </w:instrText>
      </w:r>
      <w:r w:rsidRPr="00AE466A">
        <w:rPr>
          <w:rStyle w:val="TitulocuadroCar"/>
          <w:b/>
        </w:rPr>
        <w:fldChar w:fldCharType="separate"/>
      </w:r>
      <w:r w:rsidR="00975C83">
        <w:rPr>
          <w:rStyle w:val="TitulocuadroCar"/>
          <w:b/>
          <w:noProof/>
        </w:rPr>
        <w:t>17</w:t>
      </w:r>
      <w:r w:rsidRPr="00AE466A">
        <w:rPr>
          <w:rStyle w:val="TitulocuadroCar"/>
          <w:b/>
        </w:rPr>
        <w:fldChar w:fldCharType="end"/>
      </w:r>
      <w:r>
        <w:rPr>
          <w:rStyle w:val="TitulocuadroCar"/>
          <w:b/>
        </w:rPr>
        <w:t xml:space="preserve"> y </w:t>
      </w:r>
      <w:r w:rsidRPr="00320F52">
        <w:rPr>
          <w:rStyle w:val="TitulocuadroCar"/>
          <w:b/>
        </w:rPr>
        <w:fldChar w:fldCharType="begin"/>
      </w:r>
      <w:r w:rsidRPr="00320F52">
        <w:rPr>
          <w:rStyle w:val="TitulocuadroCar"/>
          <w:b/>
        </w:rPr>
        <w:instrText xml:space="preserve"> SEQ Fotografía \* ARABIC </w:instrText>
      </w:r>
      <w:r w:rsidRPr="00320F52">
        <w:rPr>
          <w:rStyle w:val="TitulocuadroCar"/>
          <w:b/>
        </w:rPr>
        <w:fldChar w:fldCharType="separate"/>
      </w:r>
      <w:r w:rsidR="00975C83">
        <w:rPr>
          <w:rStyle w:val="TitulocuadroCar"/>
          <w:b/>
          <w:noProof/>
        </w:rPr>
        <w:t>18</w:t>
      </w:r>
      <w:r w:rsidRPr="00320F52">
        <w:rPr>
          <w:rStyle w:val="TitulocuadroCar"/>
          <w:b/>
        </w:rPr>
        <w:fldChar w:fldCharType="end"/>
      </w:r>
      <w:r w:rsidRPr="00AE466A">
        <w:rPr>
          <w:rStyle w:val="TitulocuadroCar"/>
          <w:b/>
        </w:rPr>
        <w:t>. Restaurantes en la playa.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89"/>
        <w:gridCol w:w="222"/>
        <w:gridCol w:w="4727"/>
      </w:tblGrid>
      <w:tr w:rsidR="000C5272" w14:paraId="01CE2116" w14:textId="77777777" w:rsidTr="009C25FC">
        <w:tc>
          <w:tcPr>
            <w:tcW w:w="3823" w:type="dxa"/>
            <w:vAlign w:val="center"/>
          </w:tcPr>
          <w:p w14:paraId="7E5227D5" w14:textId="71C2325A" w:rsidR="000C5272" w:rsidRDefault="000C5272" w:rsidP="000C5272">
            <w:pPr>
              <w:pStyle w:val="Titulocuadro"/>
            </w:pPr>
            <w:r w:rsidRPr="005753A9">
              <w:rPr>
                <w:rFonts w:eastAsia="Helvetica Neue"/>
                <w:noProof/>
                <w:lang w:val="es-ES_tradnl"/>
              </w:rPr>
              <w:drawing>
                <wp:inline distT="0" distB="0" distL="0" distR="0" wp14:anchorId="42129AFC" wp14:editId="44B04438">
                  <wp:extent cx="2346959" cy="1801505"/>
                  <wp:effectExtent l="0" t="0" r="0" b="825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r="10022" b="9058"/>
                          <a:stretch/>
                        </pic:blipFill>
                        <pic:spPr bwMode="auto">
                          <a:xfrm>
                            <a:off x="0" y="0"/>
                            <a:ext cx="2376532" cy="1824205"/>
                          </a:xfrm>
                          <a:prstGeom prst="rect">
                            <a:avLst/>
                          </a:prstGeom>
                          <a:ln>
                            <a:noFill/>
                          </a:ln>
                          <a:extLst>
                            <a:ext uri="{53640926-AAD7-44D8-BBD7-CCE9431645EC}">
                              <a14:shadowObscured xmlns:a14="http://schemas.microsoft.com/office/drawing/2010/main"/>
                            </a:ext>
                          </a:extLst>
                        </pic:spPr>
                      </pic:pic>
                    </a:graphicData>
                  </a:graphic>
                </wp:inline>
              </w:drawing>
            </w:r>
          </w:p>
        </w:tc>
        <w:tc>
          <w:tcPr>
            <w:tcW w:w="283" w:type="dxa"/>
            <w:vAlign w:val="center"/>
          </w:tcPr>
          <w:p w14:paraId="30CF09EB" w14:textId="77777777" w:rsidR="000C5272" w:rsidRDefault="000C5272" w:rsidP="000C5272">
            <w:pPr>
              <w:pStyle w:val="Titulocuadro"/>
            </w:pPr>
          </w:p>
        </w:tc>
        <w:tc>
          <w:tcPr>
            <w:tcW w:w="4722" w:type="dxa"/>
            <w:vAlign w:val="center"/>
          </w:tcPr>
          <w:p w14:paraId="11BC59CF" w14:textId="3A4AC6D1" w:rsidR="000C5272" w:rsidRDefault="000C5272" w:rsidP="000C5272">
            <w:pPr>
              <w:pStyle w:val="Titulocuadro"/>
            </w:pPr>
            <w:r w:rsidRPr="00C67E26">
              <w:rPr>
                <w:rFonts w:eastAsia="Helvetica Neue"/>
                <w:noProof/>
                <w:lang w:val="es-ES_tradnl"/>
              </w:rPr>
              <w:drawing>
                <wp:inline distT="0" distB="0" distL="0" distR="0" wp14:anchorId="61BA1F75" wp14:editId="0FFE9CA3">
                  <wp:extent cx="2881941" cy="164455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7296" t="5339" b="8621"/>
                          <a:stretch/>
                        </pic:blipFill>
                        <pic:spPr bwMode="auto">
                          <a:xfrm>
                            <a:off x="0" y="0"/>
                            <a:ext cx="2904125" cy="1657214"/>
                          </a:xfrm>
                          <a:prstGeom prst="rect">
                            <a:avLst/>
                          </a:prstGeom>
                          <a:ln>
                            <a:noFill/>
                          </a:ln>
                          <a:extLst>
                            <a:ext uri="{53640926-AAD7-44D8-BBD7-CCE9431645EC}">
                              <a14:shadowObscured xmlns:a14="http://schemas.microsoft.com/office/drawing/2010/main"/>
                            </a:ext>
                          </a:extLst>
                        </pic:spPr>
                      </pic:pic>
                    </a:graphicData>
                  </a:graphic>
                </wp:inline>
              </w:drawing>
            </w:r>
          </w:p>
        </w:tc>
      </w:tr>
    </w:tbl>
    <w:p w14:paraId="432C2265" w14:textId="70FC9759" w:rsidR="00C67E26" w:rsidRDefault="00AE466A" w:rsidP="009C25FC">
      <w:pPr>
        <w:pStyle w:val="FuentePLANDATA"/>
        <w:ind w:left="142"/>
      </w:pPr>
      <w:r w:rsidRPr="001A70E9">
        <w:rPr>
          <w:b/>
          <w:bCs/>
        </w:rPr>
        <w:t>Fuente:</w:t>
      </w:r>
      <w:r>
        <w:t xml:space="preserve"> Google maps, 2024.</w:t>
      </w:r>
    </w:p>
    <w:p w14:paraId="559EF2B2" w14:textId="46F9C7F3" w:rsidR="006817CD" w:rsidRDefault="006817CD">
      <w:pPr>
        <w:spacing w:after="200" w:line="288" w:lineRule="auto"/>
        <w:jc w:val="left"/>
        <w:rPr>
          <w:rFonts w:eastAsia="Helvetica Neue"/>
          <w:lang w:val="es-ES_tradnl"/>
        </w:rPr>
      </w:pPr>
      <w:r>
        <w:rPr>
          <w:rFonts w:eastAsia="Helvetica Neue"/>
          <w:lang w:val="es-ES_tradnl"/>
        </w:rPr>
        <w:br w:type="page"/>
      </w:r>
    </w:p>
    <w:p w14:paraId="77789ABA" w14:textId="77777777" w:rsidR="007928FC" w:rsidRDefault="007928FC" w:rsidP="006817CD">
      <w:pPr>
        <w:rPr>
          <w:rFonts w:eastAsia="Helvetica Neue"/>
          <w:lang w:val="es-ES_tradnl"/>
        </w:rPr>
      </w:pPr>
    </w:p>
    <w:p w14:paraId="3848E67D" w14:textId="77777777" w:rsidR="006817CD" w:rsidRPr="00BA49D5" w:rsidRDefault="006817CD" w:rsidP="006817CD">
      <w:pPr>
        <w:rPr>
          <w:rFonts w:ascii="Arial" w:eastAsia="Helvetica Neue" w:hAnsi="Arial"/>
          <w:lang w:val="es-ES_tradnl"/>
        </w:rPr>
      </w:pPr>
    </w:p>
    <w:p w14:paraId="5FBF0846" w14:textId="77777777" w:rsidR="006817CD" w:rsidRDefault="006817CD" w:rsidP="006817CD">
      <w:pPr>
        <w:rPr>
          <w:rFonts w:ascii="Arial" w:eastAsia="Helvetica Neue" w:hAnsi="Arial"/>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tblGrid>
      <w:tr w:rsidR="006817CD" w14:paraId="19A8917D" w14:textId="77777777" w:rsidTr="005D2C8A">
        <w:tc>
          <w:tcPr>
            <w:tcW w:w="8828" w:type="dxa"/>
          </w:tcPr>
          <w:p w14:paraId="3EAD4E7B" w14:textId="33D948A8" w:rsidR="006817CD" w:rsidRDefault="006817CD" w:rsidP="005D2C8A">
            <w:pPr>
              <w:ind w:left="-113"/>
              <w:jc w:val="center"/>
              <w:rPr>
                <w:rFonts w:ascii="Arial" w:eastAsia="Helvetica Neue" w:hAnsi="Arial"/>
                <w:lang w:val="es-ES_tradnl"/>
              </w:rPr>
            </w:pPr>
            <w:r>
              <w:rPr>
                <w:rFonts w:ascii="Montserrat Medium" w:eastAsia="Helvetica Neue" w:hAnsi="Montserrat Medium" w:cs="Arial"/>
                <w:noProof/>
                <w:sz w:val="24"/>
                <w:szCs w:val="24"/>
                <w:lang w:val="es-ES_tradnl"/>
              </w:rPr>
              <w:drawing>
                <wp:inline distT="0" distB="0" distL="0" distR="0" wp14:anchorId="31C522E2" wp14:editId="7849D395">
                  <wp:extent cx="5561053" cy="3837332"/>
                  <wp:effectExtent l="19050" t="19050" r="20955" b="1079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87645" cy="3855681"/>
                          </a:xfrm>
                          <a:prstGeom prst="rect">
                            <a:avLst/>
                          </a:prstGeom>
                          <a:noFill/>
                          <a:ln>
                            <a:solidFill>
                              <a:schemeClr val="tx1"/>
                            </a:solidFill>
                          </a:ln>
                        </pic:spPr>
                      </pic:pic>
                    </a:graphicData>
                  </a:graphic>
                </wp:inline>
              </w:drawing>
            </w:r>
          </w:p>
        </w:tc>
      </w:tr>
      <w:tr w:rsidR="006817CD" w14:paraId="685FF91B" w14:textId="77777777" w:rsidTr="005D2C8A">
        <w:tc>
          <w:tcPr>
            <w:tcW w:w="8828" w:type="dxa"/>
            <w:shd w:val="clear" w:color="auto" w:fill="8C3C67"/>
          </w:tcPr>
          <w:p w14:paraId="72E222DA" w14:textId="24294575" w:rsidR="006817CD" w:rsidRDefault="006817CD" w:rsidP="005D2C8A">
            <w:pPr>
              <w:spacing w:before="480" w:after="480"/>
              <w:rPr>
                <w:rFonts w:ascii="Arial" w:eastAsia="Helvetica Neue" w:hAnsi="Arial"/>
                <w:lang w:val="es-ES_tradnl"/>
              </w:rPr>
            </w:pPr>
            <w:r>
              <w:rPr>
                <w:rFonts w:ascii="Montserrat Medium" w:eastAsia="Helvetica Neue" w:hAnsi="Montserrat Medium" w:cs="Arial"/>
                <w:b/>
                <w:color w:val="FFFFFF" w:themeColor="background1"/>
                <w:sz w:val="44"/>
                <w:szCs w:val="44"/>
                <w:lang w:val="es-ES_tradnl"/>
              </w:rPr>
              <w:t>SÍNTESIS DEL DIAGNÓSTICO</w:t>
            </w:r>
          </w:p>
        </w:tc>
      </w:tr>
    </w:tbl>
    <w:p w14:paraId="44E48103" w14:textId="77777777" w:rsidR="006817CD" w:rsidRDefault="006817CD" w:rsidP="006817CD">
      <w:pPr>
        <w:jc w:val="right"/>
        <w:rPr>
          <w:rFonts w:ascii="Montserrat Medium" w:eastAsia="Helvetica Neue" w:hAnsi="Montserrat Medium" w:cs="Arial"/>
          <w:b/>
          <w:sz w:val="52"/>
          <w:szCs w:val="52"/>
          <w:lang w:val="es-ES_tradnl"/>
        </w:rPr>
      </w:pPr>
    </w:p>
    <w:p w14:paraId="472A2E8E" w14:textId="77777777" w:rsidR="006817CD" w:rsidRDefault="006817CD" w:rsidP="006817CD">
      <w:pPr>
        <w:rPr>
          <w:rFonts w:eastAsia="Helvetica Neue"/>
          <w:lang w:val="es-ES_tradnl"/>
        </w:rPr>
      </w:pPr>
    </w:p>
    <w:p w14:paraId="28BD6972" w14:textId="77777777" w:rsidR="00AF06D8" w:rsidRDefault="00AF06D8" w:rsidP="00AF06D8">
      <w:pPr>
        <w:spacing w:after="0"/>
        <w:rPr>
          <w:rFonts w:ascii="Montserrat Medium" w:eastAsia="Helvetica Neue" w:hAnsi="Montserrat Medium" w:cs="Arial"/>
          <w:bCs/>
          <w:sz w:val="24"/>
          <w:szCs w:val="24"/>
          <w:lang w:val="es-ES_tradnl"/>
        </w:rPr>
      </w:pPr>
    </w:p>
    <w:p w14:paraId="0582F34A" w14:textId="7BEA11BC" w:rsidR="00F84D90" w:rsidRPr="00DF0533" w:rsidRDefault="00F84D90" w:rsidP="00F84D90">
      <w:pPr>
        <w:spacing w:after="0" w:line="276" w:lineRule="auto"/>
        <w:ind w:right="49"/>
        <w:rPr>
          <w:rFonts w:ascii="Montserrat Medium" w:eastAsia="Helvetica Neue" w:hAnsi="Montserrat Medium" w:cs="Arial"/>
          <w:sz w:val="24"/>
          <w:szCs w:val="24"/>
          <w:lang w:val="es-ES_tradnl"/>
        </w:rPr>
      </w:pPr>
    </w:p>
    <w:p w14:paraId="0BBC0C31" w14:textId="77777777" w:rsidR="00F84D90" w:rsidRPr="00DF0533" w:rsidRDefault="00F84D90" w:rsidP="00F84D90">
      <w:pPr>
        <w:spacing w:after="0" w:line="276" w:lineRule="auto"/>
        <w:ind w:right="49"/>
        <w:jc w:val="center"/>
        <w:rPr>
          <w:rFonts w:ascii="Montserrat Medium" w:eastAsia="Helvetica Neue" w:hAnsi="Montserrat Medium" w:cs="Arial"/>
          <w:sz w:val="24"/>
          <w:szCs w:val="24"/>
          <w:lang w:val="es-ES_tradnl"/>
        </w:rPr>
      </w:pPr>
    </w:p>
    <w:p w14:paraId="482C7104" w14:textId="77777777" w:rsidR="00F84D90" w:rsidRPr="00DF0533" w:rsidRDefault="00F84D90" w:rsidP="00F84D90">
      <w:pPr>
        <w:spacing w:after="0" w:line="276" w:lineRule="auto"/>
        <w:ind w:right="49"/>
        <w:rPr>
          <w:rFonts w:ascii="Montserrat Medium" w:eastAsia="Helvetica Neue" w:hAnsi="Montserrat Medium" w:cs="Arial"/>
          <w:sz w:val="24"/>
          <w:szCs w:val="24"/>
          <w:lang w:val="es-ES_tradnl"/>
        </w:rPr>
      </w:pPr>
    </w:p>
    <w:p w14:paraId="7C326E80" w14:textId="77777777" w:rsidR="00F84D90" w:rsidRDefault="00F84D90" w:rsidP="00F84D90">
      <w:pPr>
        <w:rPr>
          <w:rFonts w:ascii="Montserrat Medium" w:eastAsia="Helvetica Neue" w:hAnsi="Montserrat Medium" w:cs="Arial"/>
          <w:sz w:val="24"/>
          <w:szCs w:val="24"/>
          <w:lang w:val="es-ES_tradnl"/>
        </w:rPr>
      </w:pPr>
      <w:r>
        <w:rPr>
          <w:rFonts w:ascii="Montserrat Medium" w:eastAsia="Helvetica Neue" w:hAnsi="Montserrat Medium" w:cs="Arial"/>
          <w:sz w:val="24"/>
          <w:szCs w:val="24"/>
          <w:lang w:val="es-ES_tradnl"/>
        </w:rPr>
        <w:br w:type="page"/>
      </w:r>
    </w:p>
    <w:p w14:paraId="6CB0DA09" w14:textId="3DA2C7A8" w:rsidR="00E76CC1" w:rsidRPr="001D1B90" w:rsidRDefault="00E76CC1">
      <w:pPr>
        <w:pStyle w:val="Ttulo1"/>
        <w:numPr>
          <w:ilvl w:val="0"/>
          <w:numId w:val="13"/>
        </w:numPr>
        <w:spacing w:before="240" w:after="240"/>
        <w:ind w:left="714" w:hanging="357"/>
        <w:rPr>
          <w:rFonts w:eastAsia="Helvetica Neue"/>
          <w:sz w:val="32"/>
          <w:szCs w:val="44"/>
          <w:lang w:val="es-ES_tradnl"/>
        </w:rPr>
      </w:pPr>
      <w:bookmarkStart w:id="68" w:name="_Toc170839907"/>
      <w:r>
        <w:rPr>
          <w:rFonts w:eastAsia="Helvetica Neue"/>
          <w:sz w:val="32"/>
          <w:szCs w:val="44"/>
          <w:lang w:val="es-ES_tradnl"/>
        </w:rPr>
        <w:lastRenderedPageBreak/>
        <w:t>SÍNTESIS DEL DIAGNÓSTICO</w:t>
      </w:r>
      <w:bookmarkEnd w:id="68"/>
      <w:r w:rsidR="009434D4">
        <w:rPr>
          <w:rFonts w:eastAsia="Helvetica Neue"/>
          <w:sz w:val="32"/>
          <w:szCs w:val="44"/>
          <w:lang w:val="es-ES_tradnl"/>
        </w:rPr>
        <w:t>.</w:t>
      </w:r>
    </w:p>
    <w:p w14:paraId="6091FBF4" w14:textId="0F6A3944" w:rsidR="00E76CC1" w:rsidRDefault="00E76CC1" w:rsidP="00E76CC1">
      <w:r>
        <w:t xml:space="preserve">A manera de síntesis del diagnóstico, en este apartado </w:t>
      </w:r>
      <w:r w:rsidR="00BA63EA">
        <w:t xml:space="preserve">un cuadro en el que sintetiza la información más importante identificada en el desarrollo del diagnóstico. Este cuadro servirá para </w:t>
      </w:r>
      <w:r>
        <w:t>identificar las áreas de oportunidad, así como las áreas críticas que habrán de retomarse para el diseño de las estrategias que contribuyan a atenuar la</w:t>
      </w:r>
      <w:r w:rsidR="00BA63EA">
        <w:t xml:space="preserve"> problemática y potencializar las ventajas que existen en la zona de estudio</w:t>
      </w:r>
      <w:r>
        <w:t>.</w:t>
      </w:r>
    </w:p>
    <w:p w14:paraId="039A6E0D" w14:textId="538815F1" w:rsidR="005F2EA3" w:rsidRPr="00196000" w:rsidRDefault="00346B7D" w:rsidP="009B4D8D">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975C83">
        <w:rPr>
          <w:noProof/>
        </w:rPr>
        <w:t>24</w:t>
      </w:r>
      <w:r w:rsidRPr="009F667D">
        <w:fldChar w:fldCharType="end"/>
      </w:r>
      <w:r w:rsidR="005F2EA3" w:rsidRPr="00196000">
        <w:rPr>
          <w:rFonts w:eastAsia="Calibri"/>
        </w:rPr>
        <w:t xml:space="preserve">. </w:t>
      </w:r>
      <w:r w:rsidR="005F2EA3">
        <w:rPr>
          <w:rFonts w:eastAsia="Calibri"/>
        </w:rPr>
        <w:t>Síntesis del Diagnóstico</w:t>
      </w:r>
    </w:p>
    <w:tbl>
      <w:tblPr>
        <w:tblW w:w="8799" w:type="dxa"/>
        <w:jc w:val="right"/>
        <w:tblCellMar>
          <w:left w:w="70" w:type="dxa"/>
          <w:right w:w="70" w:type="dxa"/>
        </w:tblCellMar>
        <w:tblLook w:val="04A0" w:firstRow="1" w:lastRow="0" w:firstColumn="1" w:lastColumn="0" w:noHBand="0" w:noVBand="1"/>
      </w:tblPr>
      <w:tblGrid>
        <w:gridCol w:w="1995"/>
        <w:gridCol w:w="6804"/>
      </w:tblGrid>
      <w:tr w:rsidR="00691DB4" w:rsidRPr="00691DB4" w14:paraId="5F7E1B63" w14:textId="77777777" w:rsidTr="00B20A59">
        <w:trPr>
          <w:trHeight w:val="300"/>
          <w:tblHeader/>
          <w:jc w:val="right"/>
        </w:trPr>
        <w:tc>
          <w:tcPr>
            <w:tcW w:w="1995" w:type="dxa"/>
            <w:tcBorders>
              <w:bottom w:val="single" w:sz="18" w:space="0" w:color="8C3C67"/>
              <w:right w:val="single" w:sz="4" w:space="0" w:color="auto"/>
            </w:tcBorders>
            <w:shd w:val="clear" w:color="auto" w:fill="auto"/>
            <w:vAlign w:val="center"/>
          </w:tcPr>
          <w:p w14:paraId="567CA20B" w14:textId="1938DADE" w:rsidR="005F2EA3" w:rsidRPr="00691DB4" w:rsidRDefault="005F2EA3"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Temática</w:t>
            </w:r>
          </w:p>
        </w:tc>
        <w:tc>
          <w:tcPr>
            <w:tcW w:w="6804" w:type="dxa"/>
            <w:tcBorders>
              <w:left w:val="single" w:sz="4" w:space="0" w:color="auto"/>
              <w:bottom w:val="single" w:sz="18" w:space="0" w:color="8C3C67"/>
            </w:tcBorders>
            <w:shd w:val="clear" w:color="auto" w:fill="auto"/>
            <w:vAlign w:val="center"/>
          </w:tcPr>
          <w:p w14:paraId="0661581E" w14:textId="20CCBE90" w:rsidR="005F2EA3" w:rsidRPr="00691DB4" w:rsidRDefault="005F2EA3" w:rsidP="00691DB4">
            <w:pPr>
              <w:spacing w:after="0"/>
              <w:jc w:val="center"/>
              <w:rPr>
                <w:rFonts w:eastAsia="Times New Roman" w:cs="Calibri"/>
                <w:b/>
                <w:bCs/>
                <w:sz w:val="18"/>
                <w:szCs w:val="18"/>
                <w:lang w:eastAsia="es-MX"/>
              </w:rPr>
            </w:pPr>
            <w:r w:rsidRPr="00691DB4">
              <w:rPr>
                <w:rFonts w:eastAsia="Times New Roman" w:cs="Calibri"/>
                <w:b/>
                <w:bCs/>
                <w:sz w:val="18"/>
                <w:szCs w:val="18"/>
                <w:lang w:eastAsia="es-MX"/>
              </w:rPr>
              <w:t>Situación Actual</w:t>
            </w:r>
          </w:p>
        </w:tc>
      </w:tr>
      <w:tr w:rsidR="005F2EA3" w:rsidRPr="005F2EA3" w14:paraId="1E4066ED" w14:textId="77777777" w:rsidTr="00691DB4">
        <w:trPr>
          <w:trHeight w:val="300"/>
          <w:jc w:val="right"/>
        </w:trPr>
        <w:tc>
          <w:tcPr>
            <w:tcW w:w="1995" w:type="dxa"/>
            <w:tcBorders>
              <w:top w:val="single" w:sz="18" w:space="0" w:color="8C3C67"/>
              <w:right w:val="single" w:sz="4" w:space="0" w:color="auto"/>
            </w:tcBorders>
            <w:shd w:val="clear" w:color="auto" w:fill="auto"/>
            <w:vAlign w:val="center"/>
          </w:tcPr>
          <w:p w14:paraId="03ED906A" w14:textId="028EB142" w:rsidR="005F2EA3" w:rsidRPr="005F2EA3" w:rsidRDefault="00C11E87"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Medio Ambiente</w:t>
            </w:r>
          </w:p>
        </w:tc>
        <w:tc>
          <w:tcPr>
            <w:tcW w:w="6804" w:type="dxa"/>
            <w:tcBorders>
              <w:top w:val="single" w:sz="18" w:space="0" w:color="8C3C67"/>
              <w:left w:val="single" w:sz="4" w:space="0" w:color="auto"/>
            </w:tcBorders>
            <w:shd w:val="clear" w:color="auto" w:fill="auto"/>
            <w:vAlign w:val="center"/>
          </w:tcPr>
          <w:p w14:paraId="1D4D4232" w14:textId="024C8DB9" w:rsidR="008B4476" w:rsidRDefault="008B4476">
            <w:pPr>
              <w:pStyle w:val="Prrafodelista"/>
              <w:numPr>
                <w:ilvl w:val="0"/>
                <w:numId w:val="1"/>
              </w:numPr>
              <w:spacing w:after="0"/>
              <w:ind w:left="357" w:hanging="357"/>
              <w:rPr>
                <w:rFonts w:eastAsia="Times New Roman" w:cs="Calibri"/>
                <w:color w:val="000000"/>
                <w:sz w:val="18"/>
                <w:szCs w:val="18"/>
                <w:lang w:eastAsia="es-MX"/>
              </w:rPr>
            </w:pPr>
            <w:r w:rsidRPr="00613FF2">
              <w:rPr>
                <w:rFonts w:eastAsia="Times New Roman" w:cs="Calibri"/>
                <w:color w:val="000000"/>
                <w:sz w:val="18"/>
                <w:szCs w:val="18"/>
                <w:lang w:eastAsia="es-MX"/>
              </w:rPr>
              <w:t xml:space="preserve">Contaminación de corrientes superficiales (Laguna </w:t>
            </w:r>
            <w:r>
              <w:rPr>
                <w:rFonts w:eastAsia="Times New Roman" w:cs="Calibri"/>
                <w:color w:val="000000"/>
                <w:sz w:val="18"/>
                <w:szCs w:val="18"/>
                <w:lang w:eastAsia="es-MX"/>
              </w:rPr>
              <w:t xml:space="preserve">Madre y Delta del Río Bravo </w:t>
            </w:r>
            <w:r w:rsidRPr="00613FF2">
              <w:rPr>
                <w:rFonts w:eastAsia="Times New Roman" w:cs="Calibri"/>
                <w:color w:val="000000"/>
                <w:sz w:val="18"/>
                <w:szCs w:val="18"/>
                <w:lang w:eastAsia="es-MX"/>
              </w:rPr>
              <w:t>y arroyos) que son objeto de las descargas residuales.</w:t>
            </w:r>
          </w:p>
          <w:p w14:paraId="7AFE5FAE" w14:textId="1862F8B3" w:rsidR="00B93899" w:rsidRDefault="00B93899">
            <w:pPr>
              <w:pStyle w:val="Prrafodelista"/>
              <w:numPr>
                <w:ilvl w:val="0"/>
                <w:numId w:val="1"/>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Erosión por el arrastre de sedimentos hacia la Laguna Madre y al Golfo de México.</w:t>
            </w:r>
          </w:p>
          <w:p w14:paraId="1415B915" w14:textId="4DD62E2A" w:rsidR="00B93899" w:rsidRDefault="00B93899">
            <w:pPr>
              <w:pStyle w:val="Prrafodelista"/>
              <w:numPr>
                <w:ilvl w:val="0"/>
                <w:numId w:val="1"/>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Disposición inadecuada de residuos sólidos.</w:t>
            </w:r>
          </w:p>
          <w:p w14:paraId="5A49813B" w14:textId="26D398A5" w:rsidR="00B93899" w:rsidRDefault="00B93899">
            <w:pPr>
              <w:pStyle w:val="Prrafodelista"/>
              <w:numPr>
                <w:ilvl w:val="0"/>
                <w:numId w:val="1"/>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Carencia de planta de tratamiento para los desechos de la zona.</w:t>
            </w:r>
          </w:p>
          <w:p w14:paraId="50093B18" w14:textId="77777777" w:rsidR="005F2EA3" w:rsidRDefault="00E73030">
            <w:pPr>
              <w:pStyle w:val="Prrafodelista"/>
              <w:numPr>
                <w:ilvl w:val="0"/>
                <w:numId w:val="1"/>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La Laguna Madre es el refugio natural para una gran cantidad de aves migratorias y residentes, siendo trascendental la conservación de las mismas.</w:t>
            </w:r>
          </w:p>
          <w:p w14:paraId="4BC9F81E" w14:textId="1BCD8257" w:rsidR="009959AC" w:rsidRPr="009959AC" w:rsidRDefault="009959AC" w:rsidP="009959AC">
            <w:pPr>
              <w:pStyle w:val="Prrafodelista"/>
              <w:spacing w:after="0"/>
              <w:ind w:left="357"/>
              <w:rPr>
                <w:rFonts w:eastAsia="Times New Roman" w:cs="Calibri"/>
                <w:color w:val="000000"/>
                <w:sz w:val="18"/>
                <w:szCs w:val="18"/>
                <w:lang w:eastAsia="es-MX"/>
              </w:rPr>
            </w:pPr>
          </w:p>
        </w:tc>
      </w:tr>
      <w:tr w:rsidR="005F2EA3" w:rsidRPr="005F2EA3" w14:paraId="179EF54C" w14:textId="77777777" w:rsidTr="00691DB4">
        <w:trPr>
          <w:trHeight w:val="300"/>
          <w:jc w:val="right"/>
        </w:trPr>
        <w:tc>
          <w:tcPr>
            <w:tcW w:w="1995" w:type="dxa"/>
            <w:tcBorders>
              <w:right w:val="single" w:sz="4" w:space="0" w:color="auto"/>
            </w:tcBorders>
            <w:shd w:val="clear" w:color="auto" w:fill="auto"/>
            <w:vAlign w:val="center"/>
          </w:tcPr>
          <w:p w14:paraId="67211899" w14:textId="6ABD7DC4" w:rsidR="005F2EA3" w:rsidRPr="005F2EA3" w:rsidRDefault="00C11E87"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Riesgos Urbanos</w:t>
            </w:r>
          </w:p>
        </w:tc>
        <w:tc>
          <w:tcPr>
            <w:tcW w:w="6804" w:type="dxa"/>
            <w:tcBorders>
              <w:left w:val="single" w:sz="4" w:space="0" w:color="auto"/>
            </w:tcBorders>
            <w:shd w:val="clear" w:color="auto" w:fill="auto"/>
            <w:vAlign w:val="center"/>
          </w:tcPr>
          <w:p w14:paraId="2C2FC47E" w14:textId="21167577" w:rsidR="005F2EA3" w:rsidRDefault="006804C6">
            <w:pPr>
              <w:pStyle w:val="Prrafodelista"/>
              <w:numPr>
                <w:ilvl w:val="0"/>
                <w:numId w:val="2"/>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Zonas urbanas con riesgo de inundación, lo que ocasiona el deterioro de construcciones y redes de servicio subterráneo.</w:t>
            </w:r>
          </w:p>
          <w:p w14:paraId="59C81B86" w14:textId="3D2C8922" w:rsidR="006804C6" w:rsidRDefault="006804C6">
            <w:pPr>
              <w:pStyle w:val="Prrafodelista"/>
              <w:numPr>
                <w:ilvl w:val="0"/>
                <w:numId w:val="2"/>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Riesgo de incendios en zonas de pastizal, es conveniente real</w:t>
            </w:r>
            <w:r w:rsidR="00E439C7">
              <w:rPr>
                <w:rFonts w:eastAsia="Times New Roman" w:cs="Calibri"/>
                <w:color w:val="000000"/>
                <w:sz w:val="18"/>
                <w:szCs w:val="18"/>
                <w:lang w:eastAsia="es-MX"/>
              </w:rPr>
              <w:t>i</w:t>
            </w:r>
            <w:r>
              <w:rPr>
                <w:rFonts w:eastAsia="Times New Roman" w:cs="Calibri"/>
                <w:color w:val="000000"/>
                <w:sz w:val="18"/>
                <w:szCs w:val="18"/>
                <w:lang w:eastAsia="es-MX"/>
              </w:rPr>
              <w:t>zar campañas de prevención, señalamientos prohibitivos e incentivos ambientales.</w:t>
            </w:r>
          </w:p>
          <w:p w14:paraId="28AB31C7" w14:textId="30D8996A" w:rsidR="00703CB1" w:rsidRPr="00B93899" w:rsidRDefault="00703CB1">
            <w:pPr>
              <w:pStyle w:val="Prrafodelista"/>
              <w:numPr>
                <w:ilvl w:val="0"/>
                <w:numId w:val="2"/>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 xml:space="preserve">La zona de estudio, se encuentra enclavada en una franja de terreno que comunica por un lado con la Laguna Madre y por el otro con el Golfo de México, lo cual proporciona a sus pobladores una condición inmejorable en cuanto a acceso de los recursos pesqueros tanto de la laguna como del mar, no </w:t>
            </w:r>
            <w:r w:rsidR="00BA63EA">
              <w:rPr>
                <w:rFonts w:eastAsia="Times New Roman" w:cs="Calibri"/>
                <w:color w:val="000000"/>
                <w:sz w:val="18"/>
                <w:szCs w:val="18"/>
                <w:lang w:eastAsia="es-MX"/>
              </w:rPr>
              <w:t>obstante,</w:t>
            </w:r>
            <w:r>
              <w:rPr>
                <w:rFonts w:eastAsia="Times New Roman" w:cs="Calibri"/>
                <w:color w:val="000000"/>
                <w:sz w:val="18"/>
                <w:szCs w:val="18"/>
                <w:lang w:eastAsia="es-MX"/>
              </w:rPr>
              <w:t xml:space="preserve"> esta privilegiada situación también la hace vulnerable a los fenómenos meteorológicos, especialmente los huracanes. </w:t>
            </w:r>
          </w:p>
          <w:p w14:paraId="7BB987E2" w14:textId="797E2A40" w:rsidR="00613FF2" w:rsidRPr="005F2EA3" w:rsidRDefault="00613FF2" w:rsidP="00613FF2">
            <w:pPr>
              <w:spacing w:after="0"/>
              <w:rPr>
                <w:rFonts w:eastAsia="Times New Roman" w:cs="Calibri"/>
                <w:color w:val="000000"/>
                <w:sz w:val="18"/>
                <w:szCs w:val="18"/>
                <w:lang w:eastAsia="es-MX"/>
              </w:rPr>
            </w:pPr>
          </w:p>
        </w:tc>
      </w:tr>
      <w:tr w:rsidR="005F2EA3" w:rsidRPr="005F2EA3" w14:paraId="6DDD01EA" w14:textId="77777777" w:rsidTr="00691DB4">
        <w:trPr>
          <w:trHeight w:val="300"/>
          <w:jc w:val="right"/>
        </w:trPr>
        <w:tc>
          <w:tcPr>
            <w:tcW w:w="1995" w:type="dxa"/>
            <w:tcBorders>
              <w:right w:val="single" w:sz="4" w:space="0" w:color="auto"/>
            </w:tcBorders>
            <w:shd w:val="clear" w:color="auto" w:fill="auto"/>
            <w:vAlign w:val="center"/>
          </w:tcPr>
          <w:p w14:paraId="5082D8CE" w14:textId="06FB1E13" w:rsidR="005F2EA3" w:rsidRPr="005F2EA3" w:rsidRDefault="00C11E87"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Uso de Suelo y Vivienda</w:t>
            </w:r>
          </w:p>
        </w:tc>
        <w:tc>
          <w:tcPr>
            <w:tcW w:w="6804" w:type="dxa"/>
            <w:tcBorders>
              <w:left w:val="single" w:sz="4" w:space="0" w:color="auto"/>
            </w:tcBorders>
            <w:shd w:val="clear" w:color="auto" w:fill="auto"/>
            <w:vAlign w:val="center"/>
          </w:tcPr>
          <w:p w14:paraId="6377CD61" w14:textId="4B67FE1E" w:rsidR="005F2EA3" w:rsidRDefault="00573982">
            <w:pPr>
              <w:pStyle w:val="Prrafodelista"/>
              <w:numPr>
                <w:ilvl w:val="0"/>
                <w:numId w:val="3"/>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Espacios urbanos significativos subutilizados, al no contar con la infraestructura y accesos viales adecuados</w:t>
            </w:r>
            <w:r w:rsidR="00496E11">
              <w:rPr>
                <w:rFonts w:eastAsia="Times New Roman" w:cs="Calibri"/>
                <w:color w:val="000000"/>
                <w:sz w:val="18"/>
                <w:szCs w:val="18"/>
                <w:lang w:eastAsia="es-MX"/>
              </w:rPr>
              <w:t xml:space="preserve">, siendo necesaria la redensificación del suelo urbano, con el fin de no </w:t>
            </w:r>
            <w:r w:rsidR="00E936B3">
              <w:rPr>
                <w:rFonts w:eastAsia="Times New Roman" w:cs="Calibri"/>
                <w:color w:val="000000"/>
                <w:sz w:val="18"/>
                <w:szCs w:val="18"/>
                <w:lang w:eastAsia="es-MX"/>
              </w:rPr>
              <w:t xml:space="preserve">extender </w:t>
            </w:r>
            <w:r w:rsidR="00496E11">
              <w:rPr>
                <w:rFonts w:eastAsia="Times New Roman" w:cs="Calibri"/>
                <w:color w:val="000000"/>
                <w:sz w:val="18"/>
                <w:szCs w:val="18"/>
                <w:lang w:eastAsia="es-MX"/>
              </w:rPr>
              <w:t>el área urbana existente.</w:t>
            </w:r>
          </w:p>
          <w:p w14:paraId="22DC9A44" w14:textId="77777777" w:rsidR="00496E11" w:rsidRDefault="00496E11">
            <w:pPr>
              <w:pStyle w:val="Prrafodelista"/>
              <w:numPr>
                <w:ilvl w:val="0"/>
                <w:numId w:val="3"/>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Demanda insatisfecha de vivienda para la población de escasos recursos, lo que genera un crecimiento irregular de asentamientos humanos. Asentamientos irregulares sobre terrenos de origen social, lo cual ocasiona inseguridad en la propiedad y retraso en la dotación de servicios y regularización del suelo, por lo que se requiere promover la regularización de la tenencia de la tierra en asentamientos existentes, así como la intervención de la instancia municipal y estatal encargada de la prevención y control del crecimiento urbano para delimitar los asentamientos y censar las construcciones en terrenos ejidales.</w:t>
            </w:r>
          </w:p>
          <w:p w14:paraId="704809E4" w14:textId="77777777" w:rsidR="00703CB1" w:rsidRDefault="00703CB1">
            <w:pPr>
              <w:pStyle w:val="Prrafodelista"/>
              <w:numPr>
                <w:ilvl w:val="0"/>
                <w:numId w:val="3"/>
              </w:numPr>
              <w:spacing w:after="0"/>
              <w:ind w:left="357" w:hanging="357"/>
              <w:rPr>
                <w:rFonts w:eastAsia="Times New Roman" w:cs="Calibri"/>
                <w:color w:val="000000"/>
                <w:sz w:val="18"/>
                <w:szCs w:val="18"/>
                <w:lang w:eastAsia="es-MX"/>
              </w:rPr>
            </w:pPr>
            <w:r w:rsidRPr="00703CB1">
              <w:rPr>
                <w:rFonts w:eastAsia="Times New Roman" w:cs="Calibri"/>
                <w:color w:val="000000"/>
                <w:sz w:val="18"/>
                <w:szCs w:val="18"/>
                <w:lang w:eastAsia="es-MX"/>
              </w:rPr>
              <w:t>La dinámica de crecimiento y de fomento al turismo por sus atractivos naturales, vuelve a “Las Higuerillas” susceptible de ser afectado por las actividades humanas, las cuales se deben desarrollar cuidando la integridad de estos ecosistemas.</w:t>
            </w:r>
          </w:p>
          <w:p w14:paraId="46C42570" w14:textId="29B79516" w:rsidR="00B44A3B" w:rsidRPr="00573982" w:rsidRDefault="00B44A3B" w:rsidP="00B44A3B">
            <w:pPr>
              <w:pStyle w:val="Prrafodelista"/>
              <w:spacing w:after="0"/>
              <w:ind w:left="357"/>
              <w:rPr>
                <w:rFonts w:eastAsia="Times New Roman" w:cs="Calibri"/>
                <w:color w:val="000000"/>
                <w:sz w:val="18"/>
                <w:szCs w:val="18"/>
                <w:lang w:eastAsia="es-MX"/>
              </w:rPr>
            </w:pPr>
          </w:p>
        </w:tc>
      </w:tr>
      <w:tr w:rsidR="001166C1" w:rsidRPr="005F2EA3" w14:paraId="7695B3B6" w14:textId="77777777" w:rsidTr="00691DB4">
        <w:trPr>
          <w:trHeight w:val="300"/>
          <w:jc w:val="right"/>
        </w:trPr>
        <w:tc>
          <w:tcPr>
            <w:tcW w:w="1995" w:type="dxa"/>
            <w:tcBorders>
              <w:right w:val="single" w:sz="4" w:space="0" w:color="auto"/>
            </w:tcBorders>
            <w:shd w:val="clear" w:color="auto" w:fill="auto"/>
            <w:vAlign w:val="center"/>
          </w:tcPr>
          <w:p w14:paraId="10FE10BF" w14:textId="32505E90" w:rsidR="001166C1" w:rsidRDefault="001166C1"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Economía</w:t>
            </w:r>
          </w:p>
        </w:tc>
        <w:tc>
          <w:tcPr>
            <w:tcW w:w="6804" w:type="dxa"/>
            <w:tcBorders>
              <w:left w:val="single" w:sz="4" w:space="0" w:color="auto"/>
            </w:tcBorders>
            <w:shd w:val="clear" w:color="auto" w:fill="auto"/>
            <w:vAlign w:val="center"/>
          </w:tcPr>
          <w:p w14:paraId="2B2CEDB0" w14:textId="77777777" w:rsidR="001166C1" w:rsidRDefault="00127D08">
            <w:pPr>
              <w:pStyle w:val="Prrafodelista"/>
              <w:numPr>
                <w:ilvl w:val="0"/>
                <w:numId w:val="8"/>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E</w:t>
            </w:r>
            <w:r w:rsidRPr="00127D08">
              <w:rPr>
                <w:rFonts w:eastAsia="Times New Roman" w:cs="Calibri"/>
                <w:color w:val="000000"/>
                <w:sz w:val="18"/>
                <w:szCs w:val="18"/>
                <w:lang w:eastAsia="es-MX"/>
              </w:rPr>
              <w:t>l sector secundario no está articulado con la economía local y es el sector primario es el que ha sostenido el crecimiento económico en lo que respecta a las economías locales.</w:t>
            </w:r>
          </w:p>
          <w:p w14:paraId="3FCCB4BA" w14:textId="2A6CDFE1" w:rsidR="00703CB1" w:rsidRDefault="00703CB1">
            <w:pPr>
              <w:pStyle w:val="Prrafodelista"/>
              <w:numPr>
                <w:ilvl w:val="0"/>
                <w:numId w:val="8"/>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La pesca es l</w:t>
            </w:r>
            <w:r w:rsidR="00C75A32">
              <w:rPr>
                <w:rFonts w:eastAsia="Times New Roman" w:cs="Calibri"/>
                <w:color w:val="000000"/>
                <w:sz w:val="18"/>
                <w:szCs w:val="18"/>
                <w:lang w:eastAsia="es-MX"/>
              </w:rPr>
              <w:t>a</w:t>
            </w:r>
            <w:r>
              <w:rPr>
                <w:rFonts w:eastAsia="Times New Roman" w:cs="Calibri"/>
                <w:color w:val="000000"/>
                <w:sz w:val="18"/>
                <w:szCs w:val="18"/>
                <w:lang w:eastAsia="es-MX"/>
              </w:rPr>
              <w:t xml:space="preserve"> principal actividad económica en la zona, la cual debe conservarse y apoyar</w:t>
            </w:r>
            <w:r w:rsidR="002742B5">
              <w:rPr>
                <w:rFonts w:eastAsia="Times New Roman" w:cs="Calibri"/>
                <w:color w:val="000000"/>
                <w:sz w:val="18"/>
                <w:szCs w:val="18"/>
                <w:lang w:eastAsia="es-MX"/>
              </w:rPr>
              <w:t>; s</w:t>
            </w:r>
            <w:r w:rsidR="00C75A32">
              <w:rPr>
                <w:rFonts w:eastAsia="Times New Roman" w:cs="Calibri"/>
                <w:color w:val="000000"/>
                <w:sz w:val="18"/>
                <w:szCs w:val="18"/>
                <w:lang w:eastAsia="es-MX"/>
              </w:rPr>
              <w:t>in embargo</w:t>
            </w:r>
            <w:r w:rsidR="002742B5">
              <w:rPr>
                <w:rFonts w:eastAsia="Times New Roman" w:cs="Calibri"/>
                <w:color w:val="000000"/>
                <w:sz w:val="18"/>
                <w:szCs w:val="18"/>
                <w:lang w:eastAsia="es-MX"/>
              </w:rPr>
              <w:t>,</w:t>
            </w:r>
            <w:r w:rsidR="00C75A32">
              <w:rPr>
                <w:rFonts w:eastAsia="Times New Roman" w:cs="Calibri"/>
                <w:color w:val="000000"/>
                <w:sz w:val="18"/>
                <w:szCs w:val="18"/>
                <w:lang w:eastAsia="es-MX"/>
              </w:rPr>
              <w:t xml:space="preserve"> existen </w:t>
            </w:r>
            <w:r w:rsidR="002742B5">
              <w:rPr>
                <w:rFonts w:eastAsia="Times New Roman" w:cs="Calibri"/>
                <w:color w:val="000000"/>
                <w:sz w:val="18"/>
                <w:szCs w:val="18"/>
                <w:lang w:eastAsia="es-MX"/>
              </w:rPr>
              <w:t>cooperativas</w:t>
            </w:r>
            <w:r w:rsidR="00C75A32">
              <w:rPr>
                <w:rFonts w:eastAsia="Times New Roman" w:cs="Calibri"/>
                <w:color w:val="000000"/>
                <w:sz w:val="18"/>
                <w:szCs w:val="18"/>
                <w:lang w:eastAsia="es-MX"/>
              </w:rPr>
              <w:t xml:space="preserve"> de productores </w:t>
            </w:r>
            <w:r w:rsidR="00C75A32">
              <w:rPr>
                <w:rFonts w:eastAsia="Times New Roman" w:cs="Calibri"/>
                <w:color w:val="000000"/>
                <w:sz w:val="18"/>
                <w:szCs w:val="18"/>
                <w:lang w:eastAsia="es-MX"/>
              </w:rPr>
              <w:lastRenderedPageBreak/>
              <w:t xml:space="preserve">que han manifestado problemáticas internas, lo que ocasiona </w:t>
            </w:r>
            <w:r w:rsidR="002742B5">
              <w:rPr>
                <w:rFonts w:eastAsia="Times New Roman" w:cs="Calibri"/>
                <w:color w:val="000000"/>
                <w:sz w:val="18"/>
                <w:szCs w:val="18"/>
                <w:lang w:eastAsia="es-MX"/>
              </w:rPr>
              <w:t>una difícil organización.</w:t>
            </w:r>
          </w:p>
          <w:p w14:paraId="007AFA3C" w14:textId="03230677" w:rsidR="001E3E10" w:rsidRDefault="001E3E10">
            <w:pPr>
              <w:pStyle w:val="Prrafodelista"/>
              <w:numPr>
                <w:ilvl w:val="0"/>
                <w:numId w:val="8"/>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Se hace necesaria la construcción de plantas procesadoras de mariscos, que permitan una mejor comercialización de los productos pesqueros.</w:t>
            </w:r>
          </w:p>
          <w:p w14:paraId="6419A61B" w14:textId="77777777" w:rsidR="00703CB1" w:rsidRDefault="00703CB1">
            <w:pPr>
              <w:pStyle w:val="Prrafodelista"/>
              <w:numPr>
                <w:ilvl w:val="0"/>
                <w:numId w:val="8"/>
              </w:numPr>
              <w:spacing w:after="0"/>
              <w:ind w:left="357" w:hanging="357"/>
              <w:rPr>
                <w:rFonts w:eastAsia="Times New Roman" w:cs="Calibri"/>
                <w:color w:val="000000"/>
                <w:sz w:val="18"/>
                <w:szCs w:val="18"/>
                <w:lang w:eastAsia="es-MX"/>
              </w:rPr>
            </w:pPr>
            <w:r w:rsidRPr="00703CB1">
              <w:rPr>
                <w:rFonts w:eastAsia="Times New Roman" w:cs="Calibri"/>
                <w:color w:val="000000"/>
                <w:sz w:val="18"/>
                <w:szCs w:val="18"/>
                <w:lang w:eastAsia="es-MX"/>
              </w:rPr>
              <w:t xml:space="preserve">Esta zona constituye </w:t>
            </w:r>
            <w:r>
              <w:rPr>
                <w:rFonts w:eastAsia="Times New Roman" w:cs="Calibri"/>
                <w:color w:val="000000"/>
                <w:sz w:val="18"/>
                <w:szCs w:val="18"/>
                <w:lang w:eastAsia="es-MX"/>
              </w:rPr>
              <w:t xml:space="preserve">una de </w:t>
            </w:r>
            <w:r w:rsidRPr="00703CB1">
              <w:rPr>
                <w:rFonts w:eastAsia="Times New Roman" w:cs="Calibri"/>
                <w:color w:val="000000"/>
                <w:sz w:val="18"/>
                <w:szCs w:val="18"/>
                <w:lang w:eastAsia="es-MX"/>
              </w:rPr>
              <w:t>la</w:t>
            </w:r>
            <w:r>
              <w:rPr>
                <w:rFonts w:eastAsia="Times New Roman" w:cs="Calibri"/>
                <w:color w:val="000000"/>
                <w:sz w:val="18"/>
                <w:szCs w:val="18"/>
                <w:lang w:eastAsia="es-MX"/>
              </w:rPr>
              <w:t>s</w:t>
            </w:r>
            <w:r w:rsidRPr="00703CB1">
              <w:rPr>
                <w:rFonts w:eastAsia="Times New Roman" w:cs="Calibri"/>
                <w:color w:val="000000"/>
                <w:sz w:val="18"/>
                <w:szCs w:val="18"/>
                <w:lang w:eastAsia="es-MX"/>
              </w:rPr>
              <w:t xml:space="preserve"> principal</w:t>
            </w:r>
            <w:r>
              <w:rPr>
                <w:rFonts w:eastAsia="Times New Roman" w:cs="Calibri"/>
                <w:color w:val="000000"/>
                <w:sz w:val="18"/>
                <w:szCs w:val="18"/>
                <w:lang w:eastAsia="es-MX"/>
              </w:rPr>
              <w:t>es</w:t>
            </w:r>
            <w:r w:rsidRPr="00703CB1">
              <w:rPr>
                <w:rFonts w:eastAsia="Times New Roman" w:cs="Calibri"/>
                <w:color w:val="000000"/>
                <w:sz w:val="18"/>
                <w:szCs w:val="18"/>
                <w:lang w:eastAsia="es-MX"/>
              </w:rPr>
              <w:t xml:space="preserve"> puerta</w:t>
            </w:r>
            <w:r>
              <w:rPr>
                <w:rFonts w:eastAsia="Times New Roman" w:cs="Calibri"/>
                <w:color w:val="000000"/>
                <w:sz w:val="18"/>
                <w:szCs w:val="18"/>
                <w:lang w:eastAsia="es-MX"/>
              </w:rPr>
              <w:t>s</w:t>
            </w:r>
            <w:r w:rsidRPr="00703CB1">
              <w:rPr>
                <w:rFonts w:eastAsia="Times New Roman" w:cs="Calibri"/>
                <w:color w:val="000000"/>
                <w:sz w:val="18"/>
                <w:szCs w:val="18"/>
                <w:lang w:eastAsia="es-MX"/>
              </w:rPr>
              <w:t xml:space="preserve"> de entrada y salida del comercio exterior del país</w:t>
            </w:r>
            <w:r>
              <w:rPr>
                <w:rFonts w:eastAsia="Times New Roman" w:cs="Calibri"/>
                <w:color w:val="000000"/>
                <w:sz w:val="18"/>
                <w:szCs w:val="18"/>
                <w:lang w:eastAsia="es-MX"/>
              </w:rPr>
              <w:t>.</w:t>
            </w:r>
          </w:p>
          <w:p w14:paraId="0097393B" w14:textId="77777777" w:rsidR="00A202A0" w:rsidRDefault="00A202A0">
            <w:pPr>
              <w:pStyle w:val="Prrafodelista"/>
              <w:numPr>
                <w:ilvl w:val="0"/>
                <w:numId w:val="8"/>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Se cuenta con bellas playas, que es necesario darles el impulso turístico, que pudieran permitir mejorar las condiciones económicas de la población.</w:t>
            </w:r>
          </w:p>
          <w:p w14:paraId="708EA8B9" w14:textId="77777777" w:rsidR="00A202A0" w:rsidRDefault="00A202A0">
            <w:pPr>
              <w:pStyle w:val="Prrafodelista"/>
              <w:numPr>
                <w:ilvl w:val="0"/>
                <w:numId w:val="8"/>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Las cooperativas pesqueras ya establecidas pueden convertirse en un gran motor de desarrollo, sin embargo</w:t>
            </w:r>
            <w:r w:rsidR="001E3E10">
              <w:rPr>
                <w:rFonts w:eastAsia="Times New Roman" w:cs="Calibri"/>
                <w:color w:val="000000"/>
                <w:sz w:val="18"/>
                <w:szCs w:val="18"/>
                <w:lang w:eastAsia="es-MX"/>
              </w:rPr>
              <w:t>,</w:t>
            </w:r>
            <w:r>
              <w:rPr>
                <w:rFonts w:eastAsia="Times New Roman" w:cs="Calibri"/>
                <w:color w:val="000000"/>
                <w:sz w:val="18"/>
                <w:szCs w:val="18"/>
                <w:lang w:eastAsia="es-MX"/>
              </w:rPr>
              <w:t xml:space="preserve"> no han cumplido con su objeto social.</w:t>
            </w:r>
          </w:p>
          <w:p w14:paraId="3765EA99" w14:textId="7B80DD0F" w:rsidR="001E3E10" w:rsidRDefault="001E3E10">
            <w:pPr>
              <w:pStyle w:val="Prrafodelista"/>
              <w:numPr>
                <w:ilvl w:val="0"/>
                <w:numId w:val="8"/>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 xml:space="preserve">Se tienen pocos terrenos aptos para el cultivo de frutas y hortalizas, por lo que </w:t>
            </w:r>
            <w:r w:rsidR="00914BD3">
              <w:rPr>
                <w:rFonts w:eastAsia="Times New Roman" w:cs="Calibri"/>
                <w:color w:val="000000"/>
                <w:sz w:val="18"/>
                <w:szCs w:val="18"/>
                <w:lang w:eastAsia="es-MX"/>
              </w:rPr>
              <w:t>adquirir productos frescos es caro, pues todos los insumos deben traerse de la ciudad de Matamoros</w:t>
            </w:r>
            <w:r>
              <w:rPr>
                <w:rFonts w:eastAsia="Times New Roman" w:cs="Calibri"/>
                <w:color w:val="000000"/>
                <w:sz w:val="18"/>
                <w:szCs w:val="18"/>
                <w:lang w:eastAsia="es-MX"/>
              </w:rPr>
              <w:t>.</w:t>
            </w:r>
          </w:p>
          <w:p w14:paraId="3009DC29" w14:textId="77777777" w:rsidR="001473BB" w:rsidRDefault="001473BB">
            <w:pPr>
              <w:pStyle w:val="Prrafodelista"/>
              <w:numPr>
                <w:ilvl w:val="0"/>
                <w:numId w:val="8"/>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La Administración Portuaria Integral de Tamaulipas (API) ubicada en la zona de estudio, ofrece muchas ventajas competitivas para los procesos de comercio exterior, impulsa las alianzas con organismos empresariales y autoridades en ambos lados de la frontera, detonando el crecimiento económico de la región.</w:t>
            </w:r>
          </w:p>
          <w:p w14:paraId="7DD52FBF" w14:textId="7034FEF9" w:rsidR="00B44A3B" w:rsidRPr="00127D08" w:rsidRDefault="00B44A3B" w:rsidP="00B44A3B">
            <w:pPr>
              <w:pStyle w:val="Prrafodelista"/>
              <w:spacing w:after="0"/>
              <w:ind w:left="357"/>
              <w:rPr>
                <w:rFonts w:eastAsia="Times New Roman" w:cs="Calibri"/>
                <w:color w:val="000000"/>
                <w:sz w:val="18"/>
                <w:szCs w:val="18"/>
                <w:lang w:eastAsia="es-MX"/>
              </w:rPr>
            </w:pPr>
          </w:p>
        </w:tc>
      </w:tr>
      <w:tr w:rsidR="005F2EA3" w:rsidRPr="005F2EA3" w14:paraId="1B967776" w14:textId="77777777" w:rsidTr="00691DB4">
        <w:trPr>
          <w:trHeight w:val="300"/>
          <w:jc w:val="right"/>
        </w:trPr>
        <w:tc>
          <w:tcPr>
            <w:tcW w:w="1995" w:type="dxa"/>
            <w:tcBorders>
              <w:right w:val="single" w:sz="4" w:space="0" w:color="auto"/>
            </w:tcBorders>
            <w:shd w:val="clear" w:color="auto" w:fill="auto"/>
            <w:vAlign w:val="center"/>
          </w:tcPr>
          <w:p w14:paraId="7ADFBE94" w14:textId="6E8BDF1C" w:rsidR="005F2EA3" w:rsidRPr="005F2EA3" w:rsidRDefault="00C11E87"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Infraestructura</w:t>
            </w:r>
          </w:p>
        </w:tc>
        <w:tc>
          <w:tcPr>
            <w:tcW w:w="6804" w:type="dxa"/>
            <w:tcBorders>
              <w:left w:val="single" w:sz="4" w:space="0" w:color="auto"/>
            </w:tcBorders>
            <w:shd w:val="clear" w:color="auto" w:fill="auto"/>
            <w:vAlign w:val="center"/>
          </w:tcPr>
          <w:p w14:paraId="03CD73F3" w14:textId="7DF1BB13" w:rsidR="005F2EA3" w:rsidRDefault="00496E11">
            <w:pPr>
              <w:pStyle w:val="Prrafodelista"/>
              <w:numPr>
                <w:ilvl w:val="0"/>
                <w:numId w:val="4"/>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 xml:space="preserve">Se carece </w:t>
            </w:r>
            <w:r w:rsidR="009434D4">
              <w:rPr>
                <w:rFonts w:eastAsia="Times New Roman" w:cs="Calibri"/>
                <w:color w:val="000000"/>
                <w:sz w:val="18"/>
                <w:szCs w:val="18"/>
                <w:lang w:eastAsia="es-MX"/>
              </w:rPr>
              <w:t>d</w:t>
            </w:r>
            <w:r>
              <w:rPr>
                <w:rFonts w:eastAsia="Times New Roman" w:cs="Calibri"/>
                <w:color w:val="000000"/>
                <w:sz w:val="18"/>
                <w:szCs w:val="18"/>
                <w:lang w:eastAsia="es-MX"/>
              </w:rPr>
              <w:t>e una adecuada red de servicios público, principalmente de agua potable; siendo urgente el proponer y aplicar mecanismos para poder atender las necesidades de la población del vital líquido.</w:t>
            </w:r>
          </w:p>
          <w:p w14:paraId="40751FEE" w14:textId="77777777" w:rsidR="00496E11" w:rsidRDefault="00496E11">
            <w:pPr>
              <w:pStyle w:val="Prrafodelista"/>
              <w:numPr>
                <w:ilvl w:val="0"/>
                <w:numId w:val="4"/>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 xml:space="preserve">El sistema de fosas sépticas utilizado en las viviendas no es el más apto para el tipo de suelo en la zona, siendo importante el llevar a cabo estudios específicos que permitan proponer sistemas más novedosos de bajo costo para la población. </w:t>
            </w:r>
          </w:p>
          <w:p w14:paraId="1819566C" w14:textId="77777777" w:rsidR="00D24545" w:rsidRDefault="00D24545">
            <w:pPr>
              <w:pStyle w:val="Prrafodelista"/>
              <w:numPr>
                <w:ilvl w:val="0"/>
                <w:numId w:val="4"/>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En las zonas urbanas se requiere de la habilitación de drenaje pluvial, lo que ocasiona que en tiempo de lluvias se hagan escurrimientos e inundaciones; se requiere la construcción de bocas de tormenta.</w:t>
            </w:r>
          </w:p>
          <w:p w14:paraId="6AD680CF" w14:textId="77777777" w:rsidR="00D24545" w:rsidRDefault="00D24545">
            <w:pPr>
              <w:pStyle w:val="Prrafodelista"/>
              <w:numPr>
                <w:ilvl w:val="0"/>
                <w:numId w:val="4"/>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Las aguas residuales de la zona de estudio no reciben tratamiento alguno, por lo que no puede ser reutilizada para usos urbanos, agropecuarios o industriales, incrementando su grado de contaminación, es forzoso implementar un sistema municipal de tratamiento de aguas residuales.</w:t>
            </w:r>
          </w:p>
          <w:p w14:paraId="624C89BD" w14:textId="77777777" w:rsidR="00D24545" w:rsidRDefault="00D24545">
            <w:pPr>
              <w:pStyle w:val="Prrafodelista"/>
              <w:numPr>
                <w:ilvl w:val="0"/>
                <w:numId w:val="4"/>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La Laguna Madre, funciona como conductor de aguas residuales, lo que ocasionará la alteración del ecosistema de la zona, es necesaria la construcción de colectores paralelos para evitar las descargas en la laguna.</w:t>
            </w:r>
          </w:p>
          <w:p w14:paraId="749F3A8F" w14:textId="39A6A185" w:rsidR="00B44A3B" w:rsidRPr="00496E11" w:rsidRDefault="00B44A3B" w:rsidP="00B44A3B">
            <w:pPr>
              <w:pStyle w:val="Prrafodelista"/>
              <w:spacing w:after="0"/>
              <w:ind w:left="357"/>
              <w:rPr>
                <w:rFonts w:eastAsia="Times New Roman" w:cs="Calibri"/>
                <w:color w:val="000000"/>
                <w:sz w:val="18"/>
                <w:szCs w:val="18"/>
                <w:lang w:eastAsia="es-MX"/>
              </w:rPr>
            </w:pPr>
          </w:p>
        </w:tc>
      </w:tr>
      <w:tr w:rsidR="005F2EA3" w:rsidRPr="005F2EA3" w14:paraId="20B3DF65" w14:textId="77777777" w:rsidTr="00691DB4">
        <w:trPr>
          <w:trHeight w:val="300"/>
          <w:jc w:val="right"/>
        </w:trPr>
        <w:tc>
          <w:tcPr>
            <w:tcW w:w="1995" w:type="dxa"/>
            <w:tcBorders>
              <w:right w:val="single" w:sz="4" w:space="0" w:color="auto"/>
            </w:tcBorders>
            <w:shd w:val="clear" w:color="auto" w:fill="auto"/>
            <w:vAlign w:val="center"/>
          </w:tcPr>
          <w:p w14:paraId="31B14034" w14:textId="16FDE6C9" w:rsidR="005F2EA3" w:rsidRPr="005F2EA3" w:rsidRDefault="00C11E87"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Infraestructura Vial</w:t>
            </w:r>
          </w:p>
        </w:tc>
        <w:tc>
          <w:tcPr>
            <w:tcW w:w="6804" w:type="dxa"/>
            <w:tcBorders>
              <w:left w:val="single" w:sz="4" w:space="0" w:color="auto"/>
            </w:tcBorders>
            <w:shd w:val="clear" w:color="auto" w:fill="auto"/>
            <w:vAlign w:val="center"/>
          </w:tcPr>
          <w:p w14:paraId="11D45A07" w14:textId="76358DF1" w:rsidR="00D65E3C" w:rsidRPr="00D65E3C" w:rsidRDefault="00D65E3C" w:rsidP="00D65E3C">
            <w:pPr>
              <w:spacing w:after="0"/>
              <w:rPr>
                <w:rFonts w:eastAsia="Times New Roman" w:cs="Calibri"/>
                <w:color w:val="000000"/>
                <w:sz w:val="18"/>
                <w:szCs w:val="18"/>
                <w:lang w:eastAsia="es-MX"/>
              </w:rPr>
            </w:pPr>
            <w:r>
              <w:rPr>
                <w:rFonts w:eastAsia="Times New Roman" w:cs="Calibri"/>
                <w:color w:val="000000"/>
                <w:sz w:val="18"/>
                <w:szCs w:val="18"/>
                <w:lang w:eastAsia="es-MX"/>
              </w:rPr>
              <w:t>Vialidades.</w:t>
            </w:r>
          </w:p>
          <w:p w14:paraId="14314042" w14:textId="5BD9F4C7" w:rsidR="00A202A0" w:rsidRDefault="00A202A0">
            <w:pPr>
              <w:pStyle w:val="Prrafodelista"/>
              <w:numPr>
                <w:ilvl w:val="0"/>
                <w:numId w:val="5"/>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En general las vialidades se encuentran en malas condiciones físicas.</w:t>
            </w:r>
          </w:p>
          <w:p w14:paraId="3D6F7D7B" w14:textId="38FB1A6B" w:rsidR="005F2EA3" w:rsidRDefault="00D65E3C">
            <w:pPr>
              <w:pStyle w:val="Prrafodelista"/>
              <w:numPr>
                <w:ilvl w:val="0"/>
                <w:numId w:val="5"/>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Falta de señalización.</w:t>
            </w:r>
          </w:p>
          <w:p w14:paraId="4FFB5DB5" w14:textId="77777777" w:rsidR="00D65E3C" w:rsidRDefault="00D65E3C">
            <w:pPr>
              <w:pStyle w:val="Prrafodelista"/>
              <w:numPr>
                <w:ilvl w:val="0"/>
                <w:numId w:val="5"/>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Falta de jerarquía vial.</w:t>
            </w:r>
          </w:p>
          <w:p w14:paraId="520C8084" w14:textId="77777777" w:rsidR="00D65E3C" w:rsidRDefault="00D65E3C">
            <w:pPr>
              <w:pStyle w:val="Prrafodelista"/>
              <w:numPr>
                <w:ilvl w:val="0"/>
                <w:numId w:val="5"/>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Carencia de banquetas adecuadas, pues las pocas existentes se encuentran deterioradas.</w:t>
            </w:r>
          </w:p>
          <w:p w14:paraId="7475B7D4" w14:textId="6A223990" w:rsidR="00D65E3C" w:rsidRPr="00D65E3C" w:rsidRDefault="00D65E3C" w:rsidP="00D65E3C">
            <w:pPr>
              <w:spacing w:after="0"/>
              <w:rPr>
                <w:rFonts w:eastAsia="Times New Roman" w:cs="Calibri"/>
                <w:color w:val="000000"/>
                <w:sz w:val="18"/>
                <w:szCs w:val="18"/>
                <w:lang w:eastAsia="es-MX"/>
              </w:rPr>
            </w:pPr>
            <w:r>
              <w:rPr>
                <w:rFonts w:eastAsia="Times New Roman" w:cs="Calibri"/>
                <w:color w:val="000000"/>
                <w:sz w:val="18"/>
                <w:szCs w:val="18"/>
                <w:lang w:eastAsia="es-MX"/>
              </w:rPr>
              <w:t>Transporte.</w:t>
            </w:r>
          </w:p>
          <w:p w14:paraId="7F8D3E6F" w14:textId="77777777" w:rsidR="00D65E3C" w:rsidRDefault="00D65E3C">
            <w:pPr>
              <w:pStyle w:val="Prrafodelista"/>
              <w:numPr>
                <w:ilvl w:val="0"/>
                <w:numId w:val="5"/>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La carencia de adecuados paraderos ocasiona deterioro y riesgo de abordaje.</w:t>
            </w:r>
          </w:p>
          <w:p w14:paraId="7FCA7FC6" w14:textId="77777777" w:rsidR="00D65E3C" w:rsidRDefault="00D65E3C">
            <w:pPr>
              <w:pStyle w:val="Prrafodelista"/>
              <w:numPr>
                <w:ilvl w:val="0"/>
                <w:numId w:val="5"/>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Falta de señalización horizontal y vertical, desorientación de habitantes y de visitantes.</w:t>
            </w:r>
          </w:p>
          <w:p w14:paraId="77F8D943" w14:textId="61694370" w:rsidR="00B44A3B" w:rsidRPr="00B44A3B" w:rsidRDefault="00B44A3B" w:rsidP="00B44A3B">
            <w:pPr>
              <w:spacing w:after="0"/>
              <w:rPr>
                <w:rFonts w:eastAsia="Times New Roman" w:cs="Calibri"/>
                <w:color w:val="000000"/>
                <w:sz w:val="18"/>
                <w:szCs w:val="18"/>
                <w:lang w:eastAsia="es-MX"/>
              </w:rPr>
            </w:pPr>
          </w:p>
        </w:tc>
      </w:tr>
      <w:tr w:rsidR="005F2EA3" w:rsidRPr="005F2EA3" w14:paraId="6EF916BE" w14:textId="77777777" w:rsidTr="00691DB4">
        <w:trPr>
          <w:trHeight w:val="300"/>
          <w:jc w:val="right"/>
        </w:trPr>
        <w:tc>
          <w:tcPr>
            <w:tcW w:w="1995" w:type="dxa"/>
            <w:tcBorders>
              <w:right w:val="single" w:sz="4" w:space="0" w:color="auto"/>
            </w:tcBorders>
            <w:shd w:val="clear" w:color="auto" w:fill="auto"/>
            <w:vAlign w:val="center"/>
          </w:tcPr>
          <w:p w14:paraId="71143B68" w14:textId="0FD26F20" w:rsidR="005F2EA3" w:rsidRPr="005F2EA3" w:rsidRDefault="00C11E87"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Equipamiento Urbano</w:t>
            </w:r>
          </w:p>
        </w:tc>
        <w:tc>
          <w:tcPr>
            <w:tcW w:w="6804" w:type="dxa"/>
            <w:tcBorders>
              <w:left w:val="single" w:sz="4" w:space="0" w:color="auto"/>
            </w:tcBorders>
            <w:shd w:val="clear" w:color="auto" w:fill="auto"/>
            <w:vAlign w:val="center"/>
          </w:tcPr>
          <w:p w14:paraId="74F63211" w14:textId="512D8EE5" w:rsidR="005F2EA3" w:rsidRDefault="00C11B42">
            <w:pPr>
              <w:pStyle w:val="Prrafodelista"/>
              <w:numPr>
                <w:ilvl w:val="0"/>
                <w:numId w:val="6"/>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La cobertura de equipamiento de educación es insuficiente, lo que ocasiona que la población recorra largas distancias para poder acceder a este tipo de instalaciones, obligándolos a desertar de la escuela.</w:t>
            </w:r>
          </w:p>
          <w:p w14:paraId="622B2225" w14:textId="77777777" w:rsidR="00C11B42" w:rsidRDefault="00C11B42">
            <w:pPr>
              <w:pStyle w:val="Prrafodelista"/>
              <w:numPr>
                <w:ilvl w:val="0"/>
                <w:numId w:val="6"/>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La infraestructura educativa se encuentra deteriorada y no cumple con los requerimientos demandados por la población.</w:t>
            </w:r>
          </w:p>
          <w:p w14:paraId="39F6E319" w14:textId="3E492BBC" w:rsidR="00C11B42" w:rsidRDefault="00C11B42">
            <w:pPr>
              <w:pStyle w:val="Prrafodelista"/>
              <w:numPr>
                <w:ilvl w:val="0"/>
                <w:numId w:val="6"/>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 xml:space="preserve">Se carece de </w:t>
            </w:r>
            <w:r w:rsidR="00914BD3">
              <w:rPr>
                <w:rFonts w:eastAsia="Times New Roman" w:cs="Calibri"/>
                <w:color w:val="000000"/>
                <w:sz w:val="18"/>
                <w:szCs w:val="18"/>
                <w:lang w:eastAsia="es-MX"/>
              </w:rPr>
              <w:t>equipamiento básico para atender las necesidades de la población.</w:t>
            </w:r>
          </w:p>
          <w:p w14:paraId="3037FD31" w14:textId="6296CA95" w:rsidR="00C75A32" w:rsidRPr="00062828" w:rsidRDefault="00C75A32">
            <w:pPr>
              <w:pStyle w:val="Prrafodelista"/>
              <w:numPr>
                <w:ilvl w:val="0"/>
                <w:numId w:val="6"/>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lastRenderedPageBreak/>
              <w:t>El servicio de salud es ineficiente, lo que ocasiona que los enfermos se trasladen grandes distancias para poder atenderse.</w:t>
            </w:r>
          </w:p>
        </w:tc>
      </w:tr>
      <w:tr w:rsidR="005F2EA3" w:rsidRPr="005F2EA3" w14:paraId="79516F28" w14:textId="77777777" w:rsidTr="00691DB4">
        <w:trPr>
          <w:trHeight w:val="300"/>
          <w:jc w:val="right"/>
        </w:trPr>
        <w:tc>
          <w:tcPr>
            <w:tcW w:w="1995" w:type="dxa"/>
            <w:tcBorders>
              <w:right w:val="single" w:sz="4" w:space="0" w:color="auto"/>
            </w:tcBorders>
            <w:shd w:val="clear" w:color="auto" w:fill="auto"/>
            <w:vAlign w:val="center"/>
          </w:tcPr>
          <w:p w14:paraId="097DB88A" w14:textId="0A67F4F2" w:rsidR="005F2EA3" w:rsidRPr="005F2EA3" w:rsidRDefault="00C11E87" w:rsidP="006A4255">
            <w:pPr>
              <w:spacing w:after="0"/>
              <w:rPr>
                <w:rFonts w:eastAsia="Times New Roman" w:cs="Calibri"/>
                <w:color w:val="000000"/>
                <w:sz w:val="18"/>
                <w:szCs w:val="18"/>
                <w:lang w:eastAsia="es-MX"/>
              </w:rPr>
            </w:pPr>
            <w:r>
              <w:rPr>
                <w:rFonts w:eastAsia="Times New Roman" w:cs="Calibri"/>
                <w:color w:val="000000"/>
                <w:sz w:val="18"/>
                <w:szCs w:val="18"/>
                <w:lang w:eastAsia="es-MX"/>
              </w:rPr>
              <w:t>Imagen Urbana</w:t>
            </w:r>
          </w:p>
        </w:tc>
        <w:tc>
          <w:tcPr>
            <w:tcW w:w="6804" w:type="dxa"/>
            <w:tcBorders>
              <w:left w:val="single" w:sz="4" w:space="0" w:color="auto"/>
            </w:tcBorders>
            <w:shd w:val="clear" w:color="auto" w:fill="auto"/>
            <w:vAlign w:val="center"/>
          </w:tcPr>
          <w:p w14:paraId="3273ECFD" w14:textId="288B6C11" w:rsidR="005F2EA3" w:rsidRDefault="00062828">
            <w:pPr>
              <w:pStyle w:val="Prrafodelista"/>
              <w:numPr>
                <w:ilvl w:val="0"/>
                <w:numId w:val="7"/>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Pérdida de homogeneidad y fisonomía del entorno. Es necesario un programa de mejoramiento de la imagen urbana.</w:t>
            </w:r>
          </w:p>
          <w:p w14:paraId="5AF57106" w14:textId="77777777" w:rsidR="00062828" w:rsidRDefault="00062828">
            <w:pPr>
              <w:pStyle w:val="Prrafodelista"/>
              <w:numPr>
                <w:ilvl w:val="0"/>
                <w:numId w:val="7"/>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Insuficiencia de elementos visuales y de referencia que identifiquen la zona y señalen los accesos a éste.</w:t>
            </w:r>
          </w:p>
          <w:p w14:paraId="1D4D36BC" w14:textId="77777777" w:rsidR="00062828" w:rsidRDefault="00062828">
            <w:pPr>
              <w:pStyle w:val="Prrafodelista"/>
              <w:numPr>
                <w:ilvl w:val="0"/>
                <w:numId w:val="7"/>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Carencia de reglamentación y mantenimiento en construcciones típicas, así como escasez de elementos que enriquezcan la cultura e imagen de la zona.</w:t>
            </w:r>
          </w:p>
          <w:p w14:paraId="371D479F" w14:textId="24CDA6D3" w:rsidR="00062828" w:rsidRPr="001166C1" w:rsidRDefault="00062828">
            <w:pPr>
              <w:pStyle w:val="Prrafodelista"/>
              <w:numPr>
                <w:ilvl w:val="0"/>
                <w:numId w:val="7"/>
              </w:numPr>
              <w:spacing w:after="0"/>
              <w:ind w:left="357" w:hanging="357"/>
              <w:rPr>
                <w:rFonts w:eastAsia="Times New Roman" w:cs="Calibri"/>
                <w:color w:val="000000"/>
                <w:sz w:val="18"/>
                <w:szCs w:val="18"/>
                <w:lang w:eastAsia="es-MX"/>
              </w:rPr>
            </w:pPr>
            <w:r>
              <w:rPr>
                <w:rFonts w:eastAsia="Times New Roman" w:cs="Calibri"/>
                <w:color w:val="000000"/>
                <w:sz w:val="18"/>
                <w:szCs w:val="18"/>
                <w:lang w:eastAsia="es-MX"/>
              </w:rPr>
              <w:t>Deterioro de la imagen urbana en las localidades.</w:t>
            </w:r>
          </w:p>
        </w:tc>
      </w:tr>
    </w:tbl>
    <w:p w14:paraId="5064F86A" w14:textId="77777777" w:rsidR="00646713" w:rsidRDefault="00646713" w:rsidP="00646713">
      <w:pPr>
        <w:pStyle w:val="FuentePLANDATA"/>
      </w:pPr>
      <w:r w:rsidRPr="001A70E9">
        <w:rPr>
          <w:b/>
          <w:bCs/>
        </w:rPr>
        <w:t>Fuente:</w:t>
      </w:r>
      <w:r>
        <w:t xml:space="preserve"> Green City Lab, 2024.</w:t>
      </w:r>
    </w:p>
    <w:p w14:paraId="3E37C765" w14:textId="228B9750" w:rsidR="00B20A59" w:rsidRDefault="00B20A59"/>
    <w:p w14:paraId="6038944E" w14:textId="77777777" w:rsidR="00B20A59" w:rsidRDefault="00B20A59">
      <w:pPr>
        <w:spacing w:after="200" w:line="288" w:lineRule="auto"/>
        <w:jc w:val="left"/>
      </w:pPr>
      <w:r>
        <w:br w:type="page"/>
      </w:r>
    </w:p>
    <w:p w14:paraId="29726534" w14:textId="28D24655" w:rsidR="0047066B" w:rsidRPr="001D1B90" w:rsidRDefault="009B7AB7">
      <w:pPr>
        <w:pStyle w:val="Ttulo1"/>
        <w:numPr>
          <w:ilvl w:val="0"/>
          <w:numId w:val="13"/>
        </w:numPr>
        <w:spacing w:before="240" w:after="240"/>
        <w:ind w:left="714" w:hanging="357"/>
        <w:rPr>
          <w:rFonts w:eastAsia="Helvetica Neue"/>
          <w:sz w:val="32"/>
          <w:szCs w:val="44"/>
          <w:lang w:val="es-ES_tradnl"/>
        </w:rPr>
      </w:pPr>
      <w:bookmarkStart w:id="69" w:name="_Toc170839908"/>
      <w:bookmarkStart w:id="70" w:name="_Toc153508347"/>
      <w:r>
        <w:rPr>
          <w:rFonts w:eastAsia="Helvetica Neue"/>
          <w:sz w:val="32"/>
          <w:szCs w:val="44"/>
          <w:lang w:val="es-ES_tradnl"/>
        </w:rPr>
        <w:lastRenderedPageBreak/>
        <w:t>PROSPECTIVA Y ESCENARIOS FUTUROS</w:t>
      </w:r>
      <w:bookmarkEnd w:id="69"/>
      <w:r w:rsidR="009434D4">
        <w:rPr>
          <w:rFonts w:eastAsia="Helvetica Neue"/>
          <w:sz w:val="32"/>
          <w:szCs w:val="44"/>
          <w:lang w:val="es-ES_tradnl"/>
        </w:rPr>
        <w:t>.</w:t>
      </w:r>
    </w:p>
    <w:p w14:paraId="6E165B70" w14:textId="46119D27" w:rsidR="00F15A97" w:rsidRPr="00FC253C" w:rsidRDefault="00F15A97" w:rsidP="00F15A97">
      <w:r>
        <w:rPr>
          <w:rFonts w:cs="Arial"/>
        </w:rPr>
        <w:t xml:space="preserve">La prospectiva </w:t>
      </w:r>
      <w:r w:rsidRPr="00FC253C">
        <w:rPr>
          <w:rFonts w:cs="Arial"/>
        </w:rPr>
        <w:t xml:space="preserve">es la presentación de los escenarios de los aspectos generales desarrollados en el diagnóstico, que permitirá prever y orientar diferentes acciones que se traducirán en programas, estrategias y políticas, </w:t>
      </w:r>
      <w:r>
        <w:rPr>
          <w:rFonts w:cs="Arial"/>
        </w:rPr>
        <w:t xml:space="preserve">de esta manera, se </w:t>
      </w:r>
      <w:r w:rsidRPr="00FC253C">
        <w:rPr>
          <w:rFonts w:cs="Arial"/>
        </w:rPr>
        <w:t>pretende solucionar la problemática actual y anticiparse a factores de riesgo o potencializar alguna oportunidad detectada desde la primera parte de</w:t>
      </w:r>
      <w:r>
        <w:rPr>
          <w:rFonts w:cs="Arial"/>
        </w:rPr>
        <w:t xml:space="preserve"> e</w:t>
      </w:r>
      <w:r w:rsidRPr="00FC253C">
        <w:rPr>
          <w:rFonts w:cs="Arial"/>
        </w:rPr>
        <w:t xml:space="preserve">ste </w:t>
      </w:r>
      <w:r>
        <w:rPr>
          <w:rFonts w:cs="Arial"/>
        </w:rPr>
        <w:t>estudio</w:t>
      </w:r>
      <w:r w:rsidRPr="00FC253C">
        <w:rPr>
          <w:rFonts w:cs="Arial"/>
        </w:rPr>
        <w:t xml:space="preserve">. </w:t>
      </w:r>
      <w:r w:rsidRPr="00FC253C">
        <w:t xml:space="preserve">En este apartado se </w:t>
      </w:r>
      <w:r>
        <w:t xml:space="preserve">proyecta la población al año 2050 y se </w:t>
      </w:r>
      <w:r w:rsidRPr="00FC253C">
        <w:t xml:space="preserve">estiman los requerimientos de vivienda y suelo para </w:t>
      </w:r>
      <w:r>
        <w:t xml:space="preserve">el </w:t>
      </w:r>
      <w:r w:rsidRPr="00FC253C">
        <w:t>desarrollo urbano, infraestructura y equipamiento urbano, entre otros.</w:t>
      </w:r>
    </w:p>
    <w:p w14:paraId="5D0A8316" w14:textId="25E0FD9A" w:rsidR="0047066B" w:rsidRPr="001D1B90" w:rsidRDefault="0047066B" w:rsidP="00B20A59">
      <w:pPr>
        <w:pStyle w:val="Ttulo2"/>
        <w:spacing w:before="240" w:after="240"/>
        <w:ind w:left="357"/>
        <w:rPr>
          <w:rFonts w:eastAsia="Helvetica Neue"/>
          <w:lang w:val="es-ES_tradnl"/>
        </w:rPr>
      </w:pPr>
      <w:bookmarkStart w:id="71" w:name="_Toc170839909"/>
      <w:r w:rsidRPr="001D1B90">
        <w:rPr>
          <w:rFonts w:eastAsia="Helvetica Neue"/>
          <w:lang w:val="es-ES_tradnl"/>
        </w:rPr>
        <w:t>Escenarios</w:t>
      </w:r>
      <w:bookmarkEnd w:id="71"/>
      <w:r w:rsidR="009434D4">
        <w:rPr>
          <w:rFonts w:eastAsia="Helvetica Neue"/>
          <w:lang w:val="es-ES_tradnl"/>
        </w:rPr>
        <w:t>.</w:t>
      </w:r>
    </w:p>
    <w:p w14:paraId="4E570712" w14:textId="77777777" w:rsidR="00A745F8" w:rsidRPr="00E10783" w:rsidRDefault="00A745F8" w:rsidP="001D1B90">
      <w:pPr>
        <w:rPr>
          <w:rFonts w:eastAsia="Times New Roman"/>
          <w:lang w:eastAsia="es-MX"/>
        </w:rPr>
      </w:pPr>
      <w:r w:rsidRPr="00E10783">
        <w:rPr>
          <w:rFonts w:eastAsia="Times New Roman"/>
          <w:lang w:eastAsia="es-MX"/>
        </w:rPr>
        <w:t>Con base a los resultados obtenidos en el apartado del diagnóstico, se han realizado proyecciones de los principales indicadores o variables con cortes al 2025, 2030 y 2050. El propósito es identificar las principales demandas de los temas y subtemas claves del desarrollo de interés general. La identificación de estas demandas nos permitirá contar con los elementos cuantitativos que identifiquen áreas de oportunidad para dimensionar las cargas y retos del futuro en materia de infraestructura y servicios, educación, salud, empleo, seguridad pública, medio ambiente, entre otros.</w:t>
      </w:r>
    </w:p>
    <w:p w14:paraId="7BB715A7" w14:textId="6337C0E9" w:rsidR="00A745F8" w:rsidRDefault="00A745F8" w:rsidP="001D1B90">
      <w:r w:rsidRPr="00C70A2E">
        <w:t xml:space="preserve">El análisis de la población es la base principal de análisis para comprender y dimensionar los procesos sociales y territoriales de </w:t>
      </w:r>
      <w:r w:rsidR="0043663A">
        <w:t xml:space="preserve">Matamoros </w:t>
      </w:r>
      <w:r w:rsidRPr="00C70A2E">
        <w:t>y ahí, tener elemento</w:t>
      </w:r>
      <w:r>
        <w:t>s</w:t>
      </w:r>
      <w:r w:rsidRPr="00C70A2E">
        <w:t xml:space="preserve"> que nos permita</w:t>
      </w:r>
      <w:r>
        <w:t>n</w:t>
      </w:r>
      <w:r w:rsidRPr="00C70A2E">
        <w:t xml:space="preserve"> estimar la población de </w:t>
      </w:r>
      <w:r w:rsidR="0043663A">
        <w:t>Las Higuerillas</w:t>
      </w:r>
      <w:r w:rsidRPr="00C70A2E">
        <w:t>.</w:t>
      </w:r>
    </w:p>
    <w:p w14:paraId="39C698E3" w14:textId="77777777" w:rsidR="00A745F8" w:rsidRDefault="00A745F8" w:rsidP="001D1B90">
      <w:r>
        <w:t>Este análisis p</w:t>
      </w:r>
      <w:r w:rsidRPr="00C70A2E">
        <w:t xml:space="preserve">ermite a su vez, determinar los escenarios y necesidades de </w:t>
      </w:r>
      <w:r>
        <w:t>incorporación de suelo para actividades urbanas</w:t>
      </w:r>
      <w:r w:rsidRPr="00C70A2E">
        <w:t xml:space="preserve">, respecto a la vivienda, </w:t>
      </w:r>
      <w:r>
        <w:t xml:space="preserve">infraestructura, vialidad, </w:t>
      </w:r>
      <w:r w:rsidRPr="00C70A2E">
        <w:t xml:space="preserve">servicios </w:t>
      </w:r>
      <w:r>
        <w:t xml:space="preserve">urbanos </w:t>
      </w:r>
      <w:r w:rsidRPr="00C70A2E">
        <w:t>básicos y equipamientos públicos.</w:t>
      </w:r>
    </w:p>
    <w:p w14:paraId="631E21F0" w14:textId="436DC4CD" w:rsidR="0047066B" w:rsidRDefault="0047066B" w:rsidP="00B20A59">
      <w:pPr>
        <w:pStyle w:val="Ttulo3"/>
        <w:spacing w:before="240" w:after="240"/>
        <w:rPr>
          <w:lang w:val="es-ES"/>
        </w:rPr>
      </w:pPr>
      <w:bookmarkStart w:id="72" w:name="_Toc170839910"/>
      <w:r w:rsidRPr="004276DB">
        <w:rPr>
          <w:lang w:val="es-ES"/>
        </w:rPr>
        <w:t>Escenario tendencial</w:t>
      </w:r>
      <w:bookmarkEnd w:id="72"/>
      <w:r w:rsidR="009434D4">
        <w:rPr>
          <w:lang w:val="es-ES"/>
        </w:rPr>
        <w:t>.</w:t>
      </w:r>
    </w:p>
    <w:p w14:paraId="6B4D6EC8" w14:textId="77777777" w:rsidR="0047066B" w:rsidRDefault="0047066B" w:rsidP="001D1B90">
      <w:pPr>
        <w:rPr>
          <w:lang w:val="es-ES"/>
        </w:rPr>
      </w:pPr>
      <w:r w:rsidRPr="004276DB">
        <w:rPr>
          <w:lang w:val="es-ES"/>
        </w:rPr>
        <w:t>Actualmente en la zona de estudio se tiene una ocupación del suelo urbano con una morfología irregular, es decir, la traza urbana con un patrón de crecimiento irregular y disperso, con una densidad poblacional de 32.20 habitantes por hectárea, lo que se traduce en un promedio de 570 m</w:t>
      </w:r>
      <w:r w:rsidRPr="00F15A97">
        <w:rPr>
          <w:vertAlign w:val="superscript"/>
          <w:lang w:val="es-ES"/>
        </w:rPr>
        <w:t>2</w:t>
      </w:r>
      <w:r w:rsidRPr="004276DB">
        <w:rPr>
          <w:lang w:val="es-ES"/>
        </w:rPr>
        <w:t xml:space="preserve"> de superficie por predio.</w:t>
      </w:r>
    </w:p>
    <w:p w14:paraId="5398E254" w14:textId="77777777" w:rsidR="0047066B" w:rsidRDefault="0047066B" w:rsidP="001D1B90">
      <w:pPr>
        <w:rPr>
          <w:lang w:val="es-ES"/>
        </w:rPr>
      </w:pPr>
      <w:r w:rsidRPr="004276DB">
        <w:rPr>
          <w:lang w:val="es-ES"/>
        </w:rPr>
        <w:t>Este modelo de crecimiento urbano es considerado extensivo, con un bajo aprovechamiento del suelo; esto va en contra de las políticas urbanas que se están implementando a nivel nacional y estatal, las cuales son promueven el crecimiento compacto e inclusivo, para disminuir el desplazamiento y dotar de infraestructura necesaria para los asentamientos humanos.</w:t>
      </w:r>
    </w:p>
    <w:p w14:paraId="599F3972" w14:textId="77777777" w:rsidR="0047066B" w:rsidRDefault="0047066B" w:rsidP="001D1B90">
      <w:pPr>
        <w:rPr>
          <w:lang w:val="es-ES"/>
        </w:rPr>
      </w:pPr>
      <w:r w:rsidRPr="004276DB">
        <w:rPr>
          <w:lang w:val="es-ES"/>
        </w:rPr>
        <w:t>De acuerdo con los datos estadísticos la población en la región ha disminuido, presenta una tasa de crecimiento negativa, la cual es de -1.31, aunado a ello el 27% de las viviendas particulares se encuentra deshabitada; es decir, en un escenario tendencial, la población estaría emigrando de la zona, aumentando la desocupación de las viviendas particulares, lo cual no implicaría aumentar el suelo disponible para la urbanización.</w:t>
      </w:r>
    </w:p>
    <w:p w14:paraId="59F0731E" w14:textId="77777777" w:rsidR="0047066B" w:rsidRDefault="0047066B" w:rsidP="001D1B90">
      <w:pPr>
        <w:rPr>
          <w:lang w:val="es-ES"/>
        </w:rPr>
      </w:pPr>
      <w:r w:rsidRPr="004276DB">
        <w:rPr>
          <w:lang w:val="es-ES"/>
        </w:rPr>
        <w:lastRenderedPageBreak/>
        <w:t>Ante este escenario las políticas urbanas estarían enfocadas al mejoramiento y la consolidación de los asentamientos humanos, así como promover la regularización de los mismos. Gestionar la infraestructura y equipamientos urbanos necesarios para mejorar la calidad de vida de los habitantes.</w:t>
      </w:r>
    </w:p>
    <w:p w14:paraId="76706236" w14:textId="77777777" w:rsidR="0047066B" w:rsidRDefault="0047066B" w:rsidP="001D1B90">
      <w:pPr>
        <w:rPr>
          <w:lang w:val="es-ES"/>
        </w:rPr>
      </w:pPr>
      <w:r w:rsidRPr="004276DB">
        <w:rPr>
          <w:lang w:val="es-ES"/>
        </w:rPr>
        <w:t>Referente a la cobertura de los equipamientos educativos se tiene:</w:t>
      </w:r>
    </w:p>
    <w:p w14:paraId="28C24C6F" w14:textId="77777777" w:rsidR="0047066B" w:rsidRPr="001D1B90" w:rsidRDefault="0047066B" w:rsidP="001D1B90">
      <w:pPr>
        <w:rPr>
          <w:b/>
          <w:bCs/>
          <w:lang w:val="es-ES"/>
        </w:rPr>
      </w:pPr>
      <w:r w:rsidRPr="001D1B90">
        <w:rPr>
          <w:b/>
          <w:bCs/>
          <w:lang w:val="es-ES"/>
        </w:rPr>
        <w:t>Preescolar</w:t>
      </w:r>
    </w:p>
    <w:p w14:paraId="782EDF37" w14:textId="77777777" w:rsidR="0047066B" w:rsidRDefault="0047066B" w:rsidP="001D1B90">
      <w:pPr>
        <w:rPr>
          <w:lang w:val="es-ES"/>
        </w:rPr>
      </w:pPr>
      <w:r w:rsidRPr="004276DB">
        <w:rPr>
          <w:lang w:val="es-ES"/>
        </w:rPr>
        <w:t>El Jardín de Niños Gregorio Torres Quintero se ubica en la localidad de las Higuerillas, cuenta con un total de 6 aulas, el cual brinda servicio a casi el 70% de la población infantil en la zona. Debiendo incrementar la cobertura en este nivel educativo para atender al 100% de la población</w:t>
      </w:r>
      <w:r>
        <w:rPr>
          <w:lang w:val="es-ES"/>
        </w:rPr>
        <w:t>.</w:t>
      </w:r>
    </w:p>
    <w:p w14:paraId="72191243" w14:textId="323A2654" w:rsidR="0047066B" w:rsidRPr="001D1B90" w:rsidRDefault="009E72FD" w:rsidP="001D1B90">
      <w:pPr>
        <w:rPr>
          <w:b/>
          <w:bCs/>
          <w:lang w:val="es-ES"/>
        </w:rPr>
      </w:pPr>
      <w:r w:rsidRPr="001D1B90">
        <w:rPr>
          <w:b/>
          <w:bCs/>
          <w:lang w:val="es-ES"/>
        </w:rPr>
        <w:t xml:space="preserve">Escuela </w:t>
      </w:r>
      <w:r w:rsidR="0047066B" w:rsidRPr="001D1B90">
        <w:rPr>
          <w:b/>
          <w:bCs/>
          <w:lang w:val="es-ES"/>
        </w:rPr>
        <w:t>Primaria</w:t>
      </w:r>
    </w:p>
    <w:p w14:paraId="64098969" w14:textId="77777777" w:rsidR="0047066B" w:rsidRDefault="0047066B" w:rsidP="001D1B90">
      <w:pPr>
        <w:rPr>
          <w:lang w:val="es-ES"/>
        </w:rPr>
      </w:pPr>
      <w:r w:rsidRPr="004276DB">
        <w:rPr>
          <w:lang w:val="es-ES"/>
        </w:rPr>
        <w:t>Dentro de la zona se ubica la escuela de nivel primaria Gral. Ignacio Zaragoza, en la localidad de Higuerillas, cuenta con 12 aulas, y atiende al 90% de la población en edad de cursar dicho nivel de estudios.</w:t>
      </w:r>
    </w:p>
    <w:p w14:paraId="02C6BF85" w14:textId="77777777" w:rsidR="0047066B" w:rsidRPr="001D1B90" w:rsidRDefault="0047066B" w:rsidP="001D1B90">
      <w:pPr>
        <w:rPr>
          <w:b/>
          <w:bCs/>
          <w:lang w:val="es-ES"/>
        </w:rPr>
      </w:pPr>
      <w:r w:rsidRPr="001D1B90">
        <w:rPr>
          <w:b/>
          <w:bCs/>
          <w:lang w:val="es-ES"/>
        </w:rPr>
        <w:t>Secundaria</w:t>
      </w:r>
    </w:p>
    <w:p w14:paraId="380910C6" w14:textId="77777777" w:rsidR="0047066B" w:rsidRDefault="0047066B" w:rsidP="001D1B90">
      <w:pPr>
        <w:rPr>
          <w:lang w:val="es-ES"/>
        </w:rPr>
      </w:pPr>
      <w:r w:rsidRPr="004276DB">
        <w:rPr>
          <w:lang w:val="es-ES"/>
        </w:rPr>
        <w:t>La telesecundaria Guadalupe Mainero ubicada en la localidad de Higuerillas cuenta con 9 aulas, es decir cuenta con la suficiente capacidad para atender las necesidades de la población usuaria potencial.</w:t>
      </w:r>
    </w:p>
    <w:p w14:paraId="6992F4E0" w14:textId="77777777" w:rsidR="0047066B" w:rsidRPr="001D1B90" w:rsidRDefault="0047066B" w:rsidP="001D1B90">
      <w:pPr>
        <w:rPr>
          <w:b/>
          <w:bCs/>
          <w:lang w:val="es-ES"/>
        </w:rPr>
      </w:pPr>
      <w:r w:rsidRPr="001D1B90">
        <w:rPr>
          <w:b/>
          <w:bCs/>
          <w:lang w:val="es-ES"/>
        </w:rPr>
        <w:t>Bachillerato</w:t>
      </w:r>
    </w:p>
    <w:p w14:paraId="4E78F5B8" w14:textId="77777777" w:rsidR="0047066B" w:rsidRPr="004276DB" w:rsidRDefault="0047066B" w:rsidP="001D1B90">
      <w:pPr>
        <w:rPr>
          <w:lang w:val="es-ES"/>
        </w:rPr>
      </w:pPr>
      <w:r w:rsidRPr="004276DB">
        <w:rPr>
          <w:lang w:val="es-ES"/>
        </w:rPr>
        <w:t>Los habitantes de la zona estudian bajo la modalidad de bachillerato a distancia, con una matrícula aproximada de 100 alumnos.</w:t>
      </w:r>
    </w:p>
    <w:p w14:paraId="2F21D3F4" w14:textId="77777777" w:rsidR="0047066B" w:rsidRDefault="0047066B" w:rsidP="001D1B90">
      <w:pPr>
        <w:rPr>
          <w:lang w:val="es-ES"/>
        </w:rPr>
      </w:pPr>
      <w:r w:rsidRPr="004276DB">
        <w:rPr>
          <w:lang w:val="es-ES"/>
        </w:rPr>
        <w:t>Respecto a la infraestructura existe un rezago importante, ya que solo el 40% de las viviendas cuenta con agua entubada en el ámbito de la vivienda, mientras que el 80% de las viviendas no tienen conexión al drenaje, por lo cual usan letrinas.</w:t>
      </w:r>
    </w:p>
    <w:p w14:paraId="35FF9191" w14:textId="77777777" w:rsidR="0047066B" w:rsidRPr="004276DB" w:rsidRDefault="0047066B" w:rsidP="001D1B90">
      <w:pPr>
        <w:rPr>
          <w:lang w:val="es-ES"/>
        </w:rPr>
      </w:pPr>
      <w:r w:rsidRPr="004276DB">
        <w:rPr>
          <w:lang w:val="es-ES"/>
        </w:rPr>
        <w:t>En la zona no se cuenta con u sistema integrado de espacios públicos, que cuenten con plazas públicas, parques, jardines, unidades deportivas y andadores peatonales, por lo cual se deben identificar los espacios con potencial para consolidar este tipo de espacios.</w:t>
      </w:r>
    </w:p>
    <w:p w14:paraId="5BBFF23A" w14:textId="18BFFF8D" w:rsidR="0047066B" w:rsidRPr="004276DB" w:rsidRDefault="0047066B" w:rsidP="00B20A59">
      <w:pPr>
        <w:pStyle w:val="Ttulo3"/>
        <w:spacing w:before="240" w:after="240"/>
        <w:rPr>
          <w:lang w:val="es-ES"/>
        </w:rPr>
      </w:pPr>
      <w:bookmarkStart w:id="73" w:name="_Toc170839911"/>
      <w:r w:rsidRPr="00913AE9">
        <w:rPr>
          <w:lang w:val="es-ES"/>
        </w:rPr>
        <w:t>Modelo</w:t>
      </w:r>
      <w:r w:rsidRPr="004276DB">
        <w:rPr>
          <w:lang w:val="es-ES"/>
        </w:rPr>
        <w:t xml:space="preserve"> de Crecimiento Urbano</w:t>
      </w:r>
      <w:bookmarkEnd w:id="73"/>
    </w:p>
    <w:p w14:paraId="73CC4A12" w14:textId="719CBB81" w:rsidR="0047066B" w:rsidRPr="004276DB" w:rsidRDefault="0047066B" w:rsidP="001D1B90">
      <w:pPr>
        <w:rPr>
          <w:lang w:val="es-ES"/>
        </w:rPr>
      </w:pPr>
      <w:r w:rsidRPr="004276DB">
        <w:rPr>
          <w:lang w:val="es-ES"/>
        </w:rPr>
        <w:t>Ante la problemática urbana plantead</w:t>
      </w:r>
      <w:r w:rsidR="009E72FD">
        <w:rPr>
          <w:lang w:val="es-ES"/>
        </w:rPr>
        <w:t>a</w:t>
      </w:r>
      <w:r w:rsidRPr="004276DB">
        <w:rPr>
          <w:lang w:val="es-ES"/>
        </w:rPr>
        <w:t xml:space="preserve"> y con un escenario tendencial la problemática de la zona se incrementará, deteriorando cada vez más la calidad de vida de los habitantes, es por ello por lo que debe plantearse un modelo de crecimiento urbano más eficiente, consolidado y con un mejor aprovechamiento de los recursos existentes.</w:t>
      </w:r>
    </w:p>
    <w:p w14:paraId="67095719" w14:textId="77777777" w:rsidR="00B20A59" w:rsidRDefault="00B20A59">
      <w:pPr>
        <w:spacing w:after="200" w:line="288" w:lineRule="auto"/>
        <w:jc w:val="left"/>
        <w:rPr>
          <w:lang w:val="es-ES"/>
        </w:rPr>
      </w:pPr>
      <w:r>
        <w:rPr>
          <w:lang w:val="es-ES"/>
        </w:rPr>
        <w:br w:type="page"/>
      </w:r>
    </w:p>
    <w:p w14:paraId="35882ED8" w14:textId="1009E7AB" w:rsidR="0047066B" w:rsidRPr="004276DB" w:rsidRDefault="0047066B" w:rsidP="008975C4">
      <w:pPr>
        <w:rPr>
          <w:lang w:val="es-ES"/>
        </w:rPr>
      </w:pPr>
      <w:r w:rsidRPr="004276DB">
        <w:rPr>
          <w:lang w:val="es-ES"/>
        </w:rPr>
        <w:lastRenderedPageBreak/>
        <w:t>Si bien las tendencias marcan un descenso poblacional, existe el escenario en el cual se incremente la dinámica económica por el Puerto Matamoros, que su vez impacte en la ocupación de mano de obra y comience la migración a la zona en busca de oportunidades de empleo. Ante este escenario es indispensable considerar el replanteamiento del modelo ocupacional del suelo urbano.</w:t>
      </w:r>
      <w:r>
        <w:rPr>
          <w:lang w:val="es-ES"/>
        </w:rPr>
        <w:t xml:space="preserve"> Aunado a ello, existen otras actividades económicas en la zona, tal es el caso del turismo, que es soportado por la gastronomía de la región, la pesca deportiva, las actividades comerciales, así como el potencial para el avistamiento de aves.</w:t>
      </w:r>
    </w:p>
    <w:p w14:paraId="13A42ACA" w14:textId="77777777" w:rsidR="0047066B" w:rsidRPr="004276DB" w:rsidRDefault="0047066B" w:rsidP="008975C4">
      <w:pPr>
        <w:rPr>
          <w:lang w:val="es-ES"/>
        </w:rPr>
      </w:pPr>
      <w:r w:rsidRPr="004276DB">
        <w:rPr>
          <w:lang w:val="es-ES"/>
        </w:rPr>
        <w:t>En la zona ya se realizó el primer caso de reordenamiento urbano a través del fraccionamiento Los Pescadores por parte del Instituto Tamaulipeco de Vivienda y Urbanismo, en un predio de 7.8 hectáreas se desarrollaron 193 lotes habitacionales, con una superficie promedio de 200 m</w:t>
      </w:r>
      <w:r w:rsidRPr="001D1B90">
        <w:rPr>
          <w:vertAlign w:val="superscript"/>
          <w:lang w:val="es-ES"/>
        </w:rPr>
        <w:t>2</w:t>
      </w:r>
      <w:r w:rsidRPr="004276DB">
        <w:rPr>
          <w:lang w:val="es-ES"/>
        </w:rPr>
        <w:t>; además de incluir 3 lotes de donación municipal con destino de equipamiento y áreas verdes. Cuenta un sistema de vialidades conformado por 4 vías locales con una sección de 13 metros, con un arroyo vehicular de 9 mts y 2 banquetas de 2 mts.</w:t>
      </w:r>
    </w:p>
    <w:p w14:paraId="513B87AD" w14:textId="77777777" w:rsidR="0047066B" w:rsidRPr="004276DB" w:rsidRDefault="0047066B" w:rsidP="008975C4">
      <w:pPr>
        <w:rPr>
          <w:lang w:val="es-ES"/>
        </w:rPr>
      </w:pPr>
      <w:r w:rsidRPr="004276DB">
        <w:rPr>
          <w:lang w:val="es-ES"/>
        </w:rPr>
        <w:t>A través del ordenamiento del territorio y la consolidación urbana se busca atender las necesidades de servicios, infraestructura y equipamientos urbanos, lo cual se traduce en una mejor calidad de vida de los habitantes.</w:t>
      </w:r>
    </w:p>
    <w:p w14:paraId="2F988120" w14:textId="7A3941FA" w:rsidR="0047066B" w:rsidRPr="004276DB" w:rsidRDefault="0047066B" w:rsidP="008975C4">
      <w:pPr>
        <w:rPr>
          <w:lang w:val="es-ES"/>
        </w:rPr>
      </w:pPr>
      <w:r w:rsidRPr="004276DB">
        <w:rPr>
          <w:lang w:val="es-ES"/>
        </w:rPr>
        <w:t>Se pretende incorporar al desarrollo habitacional un total de 60.65 hectáreas, contiguas a la localidad de Higuerillas, las cuales ante el modelo crecimiento ordenado puede albergar hasta 1,546 lotes, considerando un lote promedio de 200</w:t>
      </w:r>
      <w:r w:rsidR="00F15A97">
        <w:rPr>
          <w:lang w:val="es-ES"/>
        </w:rPr>
        <w:t xml:space="preserve"> </w:t>
      </w:r>
      <w:r w:rsidRPr="004276DB">
        <w:rPr>
          <w:lang w:val="es-ES"/>
        </w:rPr>
        <w:t>m</w:t>
      </w:r>
      <w:r w:rsidRPr="00F15A97">
        <w:rPr>
          <w:vertAlign w:val="superscript"/>
          <w:lang w:val="es-ES"/>
        </w:rPr>
        <w:t>2</w:t>
      </w:r>
      <w:r w:rsidRPr="004276DB">
        <w:rPr>
          <w:lang w:val="es-ES"/>
        </w:rPr>
        <w:t>; la cual podría tener una población potencial de 6,800 habitantes, es decir 2.5 veces mayor a la población actual de la zona. Para ello se debe considerar la superficie de destino para áreas verdes y para equipamientos urbanos.</w:t>
      </w:r>
    </w:p>
    <w:p w14:paraId="499BA96B" w14:textId="6A80BB0E" w:rsidR="00B20A59" w:rsidRDefault="00B20A59" w:rsidP="008975C4">
      <w:pPr>
        <w:jc w:val="left"/>
      </w:pPr>
      <w:r>
        <w:br w:type="page"/>
      </w:r>
    </w:p>
    <w:p w14:paraId="6281938C" w14:textId="34E142D5" w:rsidR="0047066B" w:rsidRPr="009B7AB7" w:rsidRDefault="009B7AB7">
      <w:pPr>
        <w:pStyle w:val="Ttulo1"/>
        <w:numPr>
          <w:ilvl w:val="0"/>
          <w:numId w:val="13"/>
        </w:numPr>
        <w:spacing w:before="240" w:after="240"/>
        <w:ind w:left="714" w:hanging="357"/>
        <w:rPr>
          <w:rFonts w:eastAsia="Helvetica Neue"/>
          <w:sz w:val="32"/>
          <w:szCs w:val="44"/>
          <w:lang w:val="es-ES_tradnl"/>
        </w:rPr>
      </w:pPr>
      <w:bookmarkStart w:id="74" w:name="_Toc170839912"/>
      <w:r w:rsidRPr="009B7AB7">
        <w:rPr>
          <w:rFonts w:eastAsia="Helvetica Neue"/>
          <w:sz w:val="32"/>
          <w:szCs w:val="44"/>
          <w:lang w:val="es-ES_tradnl"/>
        </w:rPr>
        <w:lastRenderedPageBreak/>
        <w:t>OBJETIVOS</w:t>
      </w:r>
      <w:r w:rsidR="006B618D">
        <w:rPr>
          <w:rFonts w:eastAsia="Helvetica Neue"/>
          <w:sz w:val="32"/>
          <w:szCs w:val="44"/>
          <w:lang w:val="es-ES_tradnl"/>
        </w:rPr>
        <w:t>,</w:t>
      </w:r>
      <w:r w:rsidRPr="009B7AB7">
        <w:rPr>
          <w:rFonts w:eastAsia="Helvetica Neue"/>
          <w:sz w:val="32"/>
          <w:szCs w:val="44"/>
          <w:lang w:val="es-ES_tradnl"/>
        </w:rPr>
        <w:t xml:space="preserve"> ESTRATEGIAS Y LÍNEAS DE ACCIÓN</w:t>
      </w:r>
      <w:bookmarkEnd w:id="74"/>
    </w:p>
    <w:p w14:paraId="2AEACB2A" w14:textId="24D235FB" w:rsidR="0047066B" w:rsidRPr="001D1B90" w:rsidRDefault="0047066B" w:rsidP="001D1B90">
      <w:r w:rsidRPr="001D1B90">
        <w:t>En este capítulo se desarrollan los objetivos, estrategias y líneas de acción a ser aplicados en la zona que buscan conjugar la acción de los tres ámbitos de gobierno, así como promover la colaboración de los intereses públicos y privados. Esto apoyado en los marcos metodológicos:</w:t>
      </w:r>
    </w:p>
    <w:p w14:paraId="4725EB7B" w14:textId="77777777" w:rsidR="0047066B" w:rsidRPr="001D1B90" w:rsidRDefault="0047066B" w:rsidP="008975C4">
      <w:pPr>
        <w:pStyle w:val="Prrafodelista"/>
        <w:numPr>
          <w:ilvl w:val="0"/>
          <w:numId w:val="25"/>
        </w:numPr>
        <w:spacing w:before="120" w:after="120"/>
        <w:ind w:left="714" w:hanging="357"/>
        <w:contextualSpacing w:val="0"/>
        <w:rPr>
          <w:lang w:val="es-ES"/>
        </w:rPr>
      </w:pPr>
      <w:r w:rsidRPr="001D1B90">
        <w:rPr>
          <w:lang w:val="es-ES"/>
        </w:rPr>
        <w:t>Estrategia Nacional de Ordenamiento Territorial (ENOT).</w:t>
      </w:r>
    </w:p>
    <w:p w14:paraId="14C79731" w14:textId="77777777" w:rsidR="0047066B" w:rsidRPr="001D1B90" w:rsidRDefault="0047066B" w:rsidP="008975C4">
      <w:pPr>
        <w:pStyle w:val="Prrafodelista"/>
        <w:numPr>
          <w:ilvl w:val="0"/>
          <w:numId w:val="25"/>
        </w:numPr>
        <w:spacing w:before="120" w:after="120"/>
        <w:ind w:left="714" w:hanging="357"/>
        <w:contextualSpacing w:val="0"/>
        <w:rPr>
          <w:lang w:val="es-ES"/>
        </w:rPr>
      </w:pPr>
      <w:r w:rsidRPr="001D1B90">
        <w:rPr>
          <w:lang w:val="es-ES"/>
        </w:rPr>
        <w:t>Lineamientos simplificados de SEDATU.</w:t>
      </w:r>
    </w:p>
    <w:p w14:paraId="4048D6EC" w14:textId="77777777" w:rsidR="0047066B" w:rsidRPr="001D1B90" w:rsidRDefault="0047066B" w:rsidP="001D1B90">
      <w:r w:rsidRPr="001D1B90">
        <w:t xml:space="preserve">El desarrollo de estos objetivos, estrategias y líneas de acción se apega a los marcos normativo y administrativo vigentes para la concreción específica de acciones con base en las potencialidades identificadas.  </w:t>
      </w:r>
    </w:p>
    <w:p w14:paraId="0A8396A9" w14:textId="77777777" w:rsidR="0047066B" w:rsidRPr="001D1B90" w:rsidRDefault="0047066B" w:rsidP="001D1B90">
      <w:r w:rsidRPr="001D1B90">
        <w:t xml:space="preserve">El enfoque de gobernanza es el hilo conductor y eje transversal para los proyectos generales y/o específicos, los cuales se organizan en cuatro ejes: </w:t>
      </w:r>
    </w:p>
    <w:p w14:paraId="6C61A2A8" w14:textId="77777777" w:rsidR="0047066B" w:rsidRPr="001D1B90" w:rsidRDefault="0047066B">
      <w:pPr>
        <w:pStyle w:val="Prrafodelista"/>
        <w:numPr>
          <w:ilvl w:val="0"/>
          <w:numId w:val="26"/>
        </w:numPr>
        <w:rPr>
          <w:lang w:val="es-ES"/>
        </w:rPr>
      </w:pPr>
      <w:r w:rsidRPr="001D1B90">
        <w:rPr>
          <w:lang w:val="es-ES"/>
        </w:rPr>
        <w:t>Medio ambiente.</w:t>
      </w:r>
    </w:p>
    <w:p w14:paraId="78AA043C" w14:textId="77777777" w:rsidR="0047066B" w:rsidRPr="001D1B90" w:rsidRDefault="0047066B">
      <w:pPr>
        <w:pStyle w:val="Prrafodelista"/>
        <w:numPr>
          <w:ilvl w:val="0"/>
          <w:numId w:val="26"/>
        </w:numPr>
        <w:rPr>
          <w:lang w:val="es-ES"/>
        </w:rPr>
      </w:pPr>
      <w:r w:rsidRPr="001D1B90">
        <w:rPr>
          <w:lang w:val="es-ES"/>
        </w:rPr>
        <w:t>Desarrollo Económico.</w:t>
      </w:r>
    </w:p>
    <w:p w14:paraId="2D715FB8" w14:textId="77777777" w:rsidR="0047066B" w:rsidRPr="001D1B90" w:rsidRDefault="0047066B">
      <w:pPr>
        <w:pStyle w:val="Prrafodelista"/>
        <w:numPr>
          <w:ilvl w:val="0"/>
          <w:numId w:val="26"/>
        </w:numPr>
        <w:rPr>
          <w:lang w:val="es-ES"/>
        </w:rPr>
      </w:pPr>
      <w:r w:rsidRPr="001D1B90">
        <w:rPr>
          <w:lang w:val="es-ES"/>
        </w:rPr>
        <w:t>Desarrollo Urbano.</w:t>
      </w:r>
    </w:p>
    <w:p w14:paraId="7171DB4D" w14:textId="77777777" w:rsidR="0047066B" w:rsidRPr="001D1B90" w:rsidRDefault="0047066B">
      <w:pPr>
        <w:pStyle w:val="Prrafodelista"/>
        <w:numPr>
          <w:ilvl w:val="0"/>
          <w:numId w:val="26"/>
        </w:numPr>
        <w:rPr>
          <w:lang w:val="es-ES"/>
        </w:rPr>
      </w:pPr>
      <w:r w:rsidRPr="001D1B90">
        <w:rPr>
          <w:lang w:val="es-ES"/>
        </w:rPr>
        <w:t>Gobernanza</w:t>
      </w:r>
    </w:p>
    <w:p w14:paraId="01BEE7E0" w14:textId="42801DEC" w:rsidR="0047066B" w:rsidRDefault="0047066B" w:rsidP="00B20A59">
      <w:pPr>
        <w:pStyle w:val="Ttulo2"/>
        <w:spacing w:before="240" w:after="240"/>
      </w:pPr>
      <w:bookmarkStart w:id="75" w:name="_Toc170839913"/>
      <w:r w:rsidRPr="0071580D">
        <w:t>Medio ambiente</w:t>
      </w:r>
      <w:bookmarkEnd w:id="75"/>
    </w:p>
    <w:p w14:paraId="7FE4A27D" w14:textId="77777777" w:rsidR="0047066B" w:rsidRPr="002836E6" w:rsidRDefault="0047066B" w:rsidP="008975C4">
      <w:r w:rsidRPr="002836E6">
        <w:t xml:space="preserve">Para el eje de medio ambiente, se determinaron cuatro estrategias generales que nos permitirán cumplir </w:t>
      </w:r>
      <w:r>
        <w:t xml:space="preserve">a través de las líneas de acción, </w:t>
      </w:r>
      <w:r w:rsidRPr="002836E6">
        <w:t>con el objetivo previsto y así evitar cualquier afectación al medio ambiente.</w:t>
      </w:r>
    </w:p>
    <w:p w14:paraId="013A97CA" w14:textId="05A1340E" w:rsidR="00B20A59" w:rsidRDefault="00336399" w:rsidP="008975C4">
      <w:pPr>
        <w:rPr>
          <w:rFonts w:eastAsia="Times New Roman"/>
        </w:rPr>
      </w:pPr>
      <w:r w:rsidRPr="00336399">
        <w:rPr>
          <w:rFonts w:eastAsia="Times New Roman"/>
          <w:b/>
          <w:bCs/>
        </w:rPr>
        <w:t>Objetivo.-</w:t>
      </w:r>
      <w:r w:rsidRPr="00DB35ED">
        <w:rPr>
          <w:rFonts w:eastAsia="Times New Roman"/>
        </w:rPr>
        <w:t xml:space="preserve"> Mejorar la calidad del medio ambiente de la región de Higuerillas a través del uso eficiente de los recursos naturales en todas las actividades económicas y sociales, para disminuir los efectos negativos del cambio climático y la regeneración del medio natural</w:t>
      </w:r>
      <w:r>
        <w:rPr>
          <w:rFonts w:eastAsia="Times New Roman"/>
        </w:rPr>
        <w:t>; especialmente por la ubicación dentro del Área de Protección de Flora y Fauna Laguna Madre y Delta del Río.</w:t>
      </w:r>
    </w:p>
    <w:p w14:paraId="1456AA32" w14:textId="77777777" w:rsidR="00B20A59" w:rsidRDefault="00B20A59" w:rsidP="008975C4">
      <w:pPr>
        <w:jc w:val="left"/>
        <w:rPr>
          <w:rFonts w:eastAsia="Times New Roman"/>
        </w:rPr>
      </w:pPr>
      <w:r>
        <w:rPr>
          <w:rFonts w:eastAsia="Times New Roman"/>
        </w:rPr>
        <w:br w:type="page"/>
      </w:r>
    </w:p>
    <w:p w14:paraId="293F8A16" w14:textId="0C970981" w:rsidR="0047066B" w:rsidRPr="000C6685" w:rsidRDefault="00346B7D" w:rsidP="00346B7D">
      <w:pPr>
        <w:pStyle w:val="Titulocuadro"/>
        <w:rPr>
          <w:szCs w:val="24"/>
        </w:rPr>
      </w:pPr>
      <w:r>
        <w:rPr>
          <w:szCs w:val="24"/>
        </w:rPr>
        <w:lastRenderedPageBreak/>
        <w:t xml:space="preserve">Tabla </w:t>
      </w:r>
      <w:r w:rsidRPr="009F667D">
        <w:fldChar w:fldCharType="begin"/>
      </w:r>
      <w:r w:rsidRPr="009F667D">
        <w:instrText xml:space="preserve"> SEQ Tabla \* ARABIC </w:instrText>
      </w:r>
      <w:r w:rsidRPr="009F667D">
        <w:fldChar w:fldCharType="separate"/>
      </w:r>
      <w:r w:rsidR="00975C83">
        <w:rPr>
          <w:noProof/>
        </w:rPr>
        <w:t>25</w:t>
      </w:r>
      <w:r w:rsidRPr="009F667D">
        <w:fldChar w:fldCharType="end"/>
      </w:r>
      <w:r>
        <w:t>. Estrategias y líneas de acción en materia de Medio Ambiente.</w:t>
      </w:r>
    </w:p>
    <w:tbl>
      <w:tblPr>
        <w:tblW w:w="8931" w:type="dxa"/>
        <w:jc w:val="center"/>
        <w:tblCellMar>
          <w:left w:w="70" w:type="dxa"/>
          <w:right w:w="70" w:type="dxa"/>
        </w:tblCellMar>
        <w:tblLook w:val="04A0" w:firstRow="1" w:lastRow="0" w:firstColumn="1" w:lastColumn="0" w:noHBand="0" w:noVBand="1"/>
      </w:tblPr>
      <w:tblGrid>
        <w:gridCol w:w="3544"/>
        <w:gridCol w:w="5387"/>
      </w:tblGrid>
      <w:tr w:rsidR="0047066B" w:rsidRPr="00336399" w14:paraId="2FD8A0E9" w14:textId="77777777" w:rsidTr="00517E1F">
        <w:trPr>
          <w:trHeight w:val="303"/>
          <w:jc w:val="center"/>
        </w:trPr>
        <w:tc>
          <w:tcPr>
            <w:tcW w:w="3544" w:type="dxa"/>
            <w:tcBorders>
              <w:bottom w:val="single" w:sz="18" w:space="0" w:color="8C3C67"/>
              <w:right w:val="single" w:sz="4" w:space="0" w:color="auto"/>
            </w:tcBorders>
            <w:shd w:val="clear" w:color="auto" w:fill="auto"/>
            <w:vAlign w:val="bottom"/>
            <w:hideMark/>
          </w:tcPr>
          <w:p w14:paraId="2D40F103" w14:textId="39F22DF3" w:rsidR="0047066B" w:rsidRPr="00336399" w:rsidRDefault="0047066B" w:rsidP="00336399">
            <w:pPr>
              <w:spacing w:after="0"/>
              <w:jc w:val="center"/>
              <w:rPr>
                <w:rFonts w:eastAsia="Times New Roman"/>
                <w:b/>
                <w:bCs/>
              </w:rPr>
            </w:pPr>
            <w:r w:rsidRPr="00336399">
              <w:rPr>
                <w:rFonts w:eastAsia="Times New Roman"/>
                <w:b/>
                <w:bCs/>
              </w:rPr>
              <w:t>Estrategias</w:t>
            </w:r>
          </w:p>
        </w:tc>
        <w:tc>
          <w:tcPr>
            <w:tcW w:w="5387" w:type="dxa"/>
            <w:tcBorders>
              <w:left w:val="single" w:sz="4" w:space="0" w:color="auto"/>
              <w:bottom w:val="single" w:sz="18" w:space="0" w:color="8C3C67"/>
            </w:tcBorders>
            <w:shd w:val="clear" w:color="auto" w:fill="auto"/>
            <w:vAlign w:val="bottom"/>
            <w:hideMark/>
          </w:tcPr>
          <w:p w14:paraId="2F6AD0CA" w14:textId="77777777" w:rsidR="0047066B" w:rsidRPr="00336399" w:rsidRDefault="0047066B" w:rsidP="00336399">
            <w:pPr>
              <w:spacing w:after="0"/>
              <w:jc w:val="center"/>
              <w:rPr>
                <w:rFonts w:eastAsia="Times New Roman"/>
                <w:b/>
                <w:bCs/>
              </w:rPr>
            </w:pPr>
            <w:r w:rsidRPr="00336399">
              <w:rPr>
                <w:rFonts w:eastAsia="Times New Roman"/>
                <w:b/>
                <w:bCs/>
              </w:rPr>
              <w:t>Líneas de acción</w:t>
            </w:r>
          </w:p>
        </w:tc>
      </w:tr>
      <w:tr w:rsidR="0047066B" w:rsidRPr="00DB35ED" w14:paraId="305858FC" w14:textId="77777777" w:rsidTr="00517E1F">
        <w:trPr>
          <w:trHeight w:val="579"/>
          <w:jc w:val="center"/>
        </w:trPr>
        <w:tc>
          <w:tcPr>
            <w:tcW w:w="3544" w:type="dxa"/>
            <w:vMerge w:val="restart"/>
            <w:tcBorders>
              <w:top w:val="single" w:sz="18" w:space="0" w:color="8C3C67"/>
              <w:right w:val="single" w:sz="4" w:space="0" w:color="auto"/>
            </w:tcBorders>
            <w:shd w:val="clear" w:color="auto" w:fill="auto"/>
            <w:vAlign w:val="center"/>
            <w:hideMark/>
          </w:tcPr>
          <w:p w14:paraId="24A1E815" w14:textId="77777777" w:rsidR="0047066B" w:rsidRPr="00336399" w:rsidRDefault="0047066B" w:rsidP="00336399">
            <w:pPr>
              <w:spacing w:after="0"/>
              <w:rPr>
                <w:rFonts w:eastAsia="Times New Roman"/>
                <w:sz w:val="20"/>
                <w:szCs w:val="20"/>
              </w:rPr>
            </w:pPr>
            <w:r w:rsidRPr="00336399">
              <w:rPr>
                <w:rFonts w:eastAsia="Times New Roman"/>
                <w:sz w:val="20"/>
                <w:szCs w:val="20"/>
              </w:rPr>
              <w:t>I.-Fortalecer la cooperación de los diferentes sectores sociales y productivos en la resolución de la problemática ambiental para promover la construcción de una comunidad sustentable.</w:t>
            </w:r>
          </w:p>
        </w:tc>
        <w:tc>
          <w:tcPr>
            <w:tcW w:w="5387" w:type="dxa"/>
            <w:tcBorders>
              <w:top w:val="single" w:sz="18" w:space="0" w:color="8C3C67"/>
              <w:left w:val="single" w:sz="4" w:space="0" w:color="auto"/>
            </w:tcBorders>
            <w:shd w:val="clear" w:color="auto" w:fill="auto"/>
            <w:vAlign w:val="bottom"/>
            <w:hideMark/>
          </w:tcPr>
          <w:p w14:paraId="72513482" w14:textId="77777777" w:rsidR="0047066B" w:rsidRPr="00336399" w:rsidRDefault="0047066B" w:rsidP="00336399">
            <w:pPr>
              <w:spacing w:after="0"/>
              <w:rPr>
                <w:rFonts w:eastAsia="Times New Roman"/>
                <w:sz w:val="20"/>
                <w:szCs w:val="20"/>
              </w:rPr>
            </w:pPr>
            <w:r w:rsidRPr="00336399">
              <w:rPr>
                <w:rFonts w:eastAsia="Times New Roman"/>
                <w:sz w:val="20"/>
                <w:szCs w:val="20"/>
              </w:rPr>
              <w:t>I.-Construcción de planta tratadora de aguas residuales para las localidades de la zona.</w:t>
            </w:r>
          </w:p>
        </w:tc>
      </w:tr>
      <w:tr w:rsidR="0047066B" w:rsidRPr="00DB35ED" w14:paraId="74C28133" w14:textId="77777777" w:rsidTr="00517E1F">
        <w:trPr>
          <w:trHeight w:val="698"/>
          <w:jc w:val="center"/>
        </w:trPr>
        <w:tc>
          <w:tcPr>
            <w:tcW w:w="3544" w:type="dxa"/>
            <w:vMerge/>
            <w:tcBorders>
              <w:right w:val="single" w:sz="4" w:space="0" w:color="auto"/>
            </w:tcBorders>
            <w:shd w:val="clear" w:color="auto" w:fill="auto"/>
            <w:vAlign w:val="center"/>
            <w:hideMark/>
          </w:tcPr>
          <w:p w14:paraId="485A9BD4" w14:textId="77777777" w:rsidR="0047066B" w:rsidRPr="00336399" w:rsidRDefault="0047066B" w:rsidP="00336399">
            <w:pPr>
              <w:spacing w:after="0"/>
              <w:rPr>
                <w:rFonts w:eastAsia="Times New Roman"/>
                <w:sz w:val="20"/>
                <w:szCs w:val="20"/>
              </w:rPr>
            </w:pPr>
          </w:p>
        </w:tc>
        <w:tc>
          <w:tcPr>
            <w:tcW w:w="5387" w:type="dxa"/>
            <w:tcBorders>
              <w:left w:val="single" w:sz="4" w:space="0" w:color="auto"/>
            </w:tcBorders>
            <w:shd w:val="clear" w:color="auto" w:fill="auto"/>
            <w:vAlign w:val="bottom"/>
            <w:hideMark/>
          </w:tcPr>
          <w:p w14:paraId="5718FD83" w14:textId="77777777" w:rsidR="0047066B" w:rsidRPr="00336399" w:rsidRDefault="0047066B" w:rsidP="00336399">
            <w:pPr>
              <w:spacing w:after="0"/>
              <w:rPr>
                <w:rFonts w:eastAsia="Times New Roman"/>
                <w:sz w:val="20"/>
                <w:szCs w:val="20"/>
              </w:rPr>
            </w:pPr>
            <w:r w:rsidRPr="00336399">
              <w:rPr>
                <w:rFonts w:eastAsia="Times New Roman"/>
                <w:sz w:val="20"/>
                <w:szCs w:val="20"/>
              </w:rPr>
              <w:t>II.-Tratamiento y control de los residuos sólidos urbanos a través de programas de manejo.</w:t>
            </w:r>
          </w:p>
        </w:tc>
      </w:tr>
      <w:tr w:rsidR="0047066B" w:rsidRPr="00DB35ED" w14:paraId="5D972F5A" w14:textId="77777777" w:rsidTr="00517E1F">
        <w:trPr>
          <w:trHeight w:val="303"/>
          <w:jc w:val="center"/>
        </w:trPr>
        <w:tc>
          <w:tcPr>
            <w:tcW w:w="3544" w:type="dxa"/>
            <w:vMerge/>
            <w:tcBorders>
              <w:right w:val="single" w:sz="4" w:space="0" w:color="auto"/>
            </w:tcBorders>
            <w:shd w:val="clear" w:color="auto" w:fill="auto"/>
            <w:vAlign w:val="center"/>
            <w:hideMark/>
          </w:tcPr>
          <w:p w14:paraId="64E36FF8" w14:textId="77777777" w:rsidR="0047066B" w:rsidRPr="00336399" w:rsidRDefault="0047066B" w:rsidP="00336399">
            <w:pPr>
              <w:spacing w:after="0"/>
              <w:rPr>
                <w:rFonts w:eastAsia="Times New Roman"/>
                <w:sz w:val="20"/>
                <w:szCs w:val="20"/>
              </w:rPr>
            </w:pPr>
          </w:p>
        </w:tc>
        <w:tc>
          <w:tcPr>
            <w:tcW w:w="5387" w:type="dxa"/>
            <w:tcBorders>
              <w:left w:val="single" w:sz="4" w:space="0" w:color="auto"/>
            </w:tcBorders>
            <w:shd w:val="clear" w:color="auto" w:fill="auto"/>
            <w:vAlign w:val="bottom"/>
            <w:hideMark/>
          </w:tcPr>
          <w:p w14:paraId="044B7369" w14:textId="77777777" w:rsidR="0047066B" w:rsidRPr="00336399" w:rsidRDefault="0047066B" w:rsidP="00336399">
            <w:pPr>
              <w:spacing w:after="0"/>
              <w:rPr>
                <w:rFonts w:eastAsia="Times New Roman"/>
                <w:sz w:val="20"/>
                <w:szCs w:val="20"/>
              </w:rPr>
            </w:pPr>
            <w:r w:rsidRPr="00336399">
              <w:rPr>
                <w:rFonts w:eastAsia="Times New Roman"/>
                <w:sz w:val="20"/>
                <w:szCs w:val="20"/>
              </w:rPr>
              <w:t>III.-Elaborar programa de manejo y conservación de las áreas de valor ambiental.</w:t>
            </w:r>
          </w:p>
        </w:tc>
      </w:tr>
      <w:tr w:rsidR="0047066B" w:rsidRPr="00DB35ED" w14:paraId="05F0210B" w14:textId="77777777" w:rsidTr="00517E1F">
        <w:trPr>
          <w:trHeight w:val="303"/>
          <w:jc w:val="center"/>
        </w:trPr>
        <w:tc>
          <w:tcPr>
            <w:tcW w:w="3544" w:type="dxa"/>
            <w:vMerge/>
            <w:tcBorders>
              <w:bottom w:val="single" w:sz="4" w:space="0" w:color="auto"/>
              <w:right w:val="single" w:sz="4" w:space="0" w:color="auto"/>
            </w:tcBorders>
            <w:shd w:val="clear" w:color="auto" w:fill="auto"/>
            <w:vAlign w:val="center"/>
            <w:hideMark/>
          </w:tcPr>
          <w:p w14:paraId="0C006FFB" w14:textId="77777777" w:rsidR="0047066B" w:rsidRPr="00336399" w:rsidRDefault="0047066B" w:rsidP="00336399">
            <w:pPr>
              <w:spacing w:after="0"/>
              <w:rPr>
                <w:rFonts w:eastAsia="Times New Roman"/>
                <w:sz w:val="20"/>
                <w:szCs w:val="20"/>
              </w:rPr>
            </w:pPr>
          </w:p>
        </w:tc>
        <w:tc>
          <w:tcPr>
            <w:tcW w:w="5387" w:type="dxa"/>
            <w:tcBorders>
              <w:left w:val="single" w:sz="4" w:space="0" w:color="auto"/>
              <w:bottom w:val="single" w:sz="4" w:space="0" w:color="auto"/>
            </w:tcBorders>
            <w:shd w:val="clear" w:color="auto" w:fill="auto"/>
            <w:vAlign w:val="bottom"/>
            <w:hideMark/>
          </w:tcPr>
          <w:p w14:paraId="07D4B353" w14:textId="77777777" w:rsidR="0047066B" w:rsidRPr="00336399" w:rsidRDefault="0047066B" w:rsidP="00336399">
            <w:pPr>
              <w:spacing w:after="0"/>
              <w:rPr>
                <w:rFonts w:eastAsia="Times New Roman"/>
                <w:sz w:val="20"/>
                <w:szCs w:val="20"/>
              </w:rPr>
            </w:pPr>
            <w:r w:rsidRPr="00336399">
              <w:rPr>
                <w:rFonts w:eastAsia="Times New Roman"/>
                <w:sz w:val="20"/>
                <w:szCs w:val="20"/>
              </w:rPr>
              <w:t>IV.-Programa de manejo de la vegetación arbustiva y arbórea de la zona.</w:t>
            </w:r>
          </w:p>
        </w:tc>
      </w:tr>
      <w:tr w:rsidR="0047066B" w:rsidRPr="00DB35ED" w14:paraId="1DB6BECB" w14:textId="77777777" w:rsidTr="00517E1F">
        <w:trPr>
          <w:trHeight w:val="604"/>
          <w:jc w:val="center"/>
        </w:trPr>
        <w:tc>
          <w:tcPr>
            <w:tcW w:w="3544" w:type="dxa"/>
            <w:tcBorders>
              <w:top w:val="single" w:sz="4" w:space="0" w:color="auto"/>
              <w:bottom w:val="single" w:sz="4" w:space="0" w:color="auto"/>
              <w:right w:val="single" w:sz="4" w:space="0" w:color="auto"/>
            </w:tcBorders>
            <w:shd w:val="clear" w:color="auto" w:fill="auto"/>
            <w:vAlign w:val="bottom"/>
            <w:hideMark/>
          </w:tcPr>
          <w:p w14:paraId="683044B6" w14:textId="77777777" w:rsidR="0047066B" w:rsidRPr="00336399" w:rsidRDefault="0047066B" w:rsidP="00336399">
            <w:pPr>
              <w:spacing w:after="0"/>
              <w:rPr>
                <w:rFonts w:eastAsia="Times New Roman"/>
                <w:sz w:val="20"/>
                <w:szCs w:val="20"/>
              </w:rPr>
            </w:pPr>
            <w:r w:rsidRPr="00336399">
              <w:rPr>
                <w:rFonts w:eastAsia="Times New Roman"/>
                <w:sz w:val="20"/>
                <w:szCs w:val="20"/>
              </w:rPr>
              <w:t>II.- Fomentar la cultura del medio ambiente entre los habitantes de las localidades ubicadas en la zona.</w:t>
            </w:r>
          </w:p>
        </w:tc>
        <w:tc>
          <w:tcPr>
            <w:tcW w:w="5387" w:type="dxa"/>
            <w:tcBorders>
              <w:top w:val="single" w:sz="4" w:space="0" w:color="auto"/>
              <w:left w:val="single" w:sz="4" w:space="0" w:color="auto"/>
              <w:bottom w:val="single" w:sz="4" w:space="0" w:color="auto"/>
            </w:tcBorders>
            <w:shd w:val="clear" w:color="auto" w:fill="auto"/>
            <w:vAlign w:val="center"/>
            <w:hideMark/>
          </w:tcPr>
          <w:p w14:paraId="1EC8F048" w14:textId="77777777" w:rsidR="0047066B" w:rsidRPr="00336399" w:rsidRDefault="0047066B" w:rsidP="00336399">
            <w:pPr>
              <w:spacing w:after="0"/>
              <w:rPr>
                <w:rFonts w:eastAsia="Times New Roman"/>
                <w:sz w:val="20"/>
                <w:szCs w:val="20"/>
              </w:rPr>
            </w:pPr>
            <w:r w:rsidRPr="00336399">
              <w:rPr>
                <w:rFonts w:eastAsia="Times New Roman"/>
                <w:sz w:val="20"/>
                <w:szCs w:val="20"/>
              </w:rPr>
              <w:t>I.- Implementar programas de educación ambiental en los planteles educativos de la zona.</w:t>
            </w:r>
          </w:p>
        </w:tc>
      </w:tr>
      <w:tr w:rsidR="0047066B" w:rsidRPr="00DB35ED" w14:paraId="4A2EEE33" w14:textId="77777777" w:rsidTr="00517E1F">
        <w:trPr>
          <w:trHeight w:val="303"/>
          <w:jc w:val="center"/>
        </w:trPr>
        <w:tc>
          <w:tcPr>
            <w:tcW w:w="3544" w:type="dxa"/>
            <w:vMerge w:val="restart"/>
            <w:tcBorders>
              <w:top w:val="single" w:sz="4" w:space="0" w:color="auto"/>
              <w:right w:val="single" w:sz="4" w:space="0" w:color="auto"/>
            </w:tcBorders>
            <w:shd w:val="clear" w:color="auto" w:fill="auto"/>
            <w:vAlign w:val="center"/>
            <w:hideMark/>
          </w:tcPr>
          <w:p w14:paraId="06C233E9" w14:textId="2F6DAA3D" w:rsidR="0047066B" w:rsidRPr="00336399" w:rsidRDefault="0047066B" w:rsidP="00336399">
            <w:pPr>
              <w:spacing w:after="0"/>
              <w:rPr>
                <w:rFonts w:eastAsia="Times New Roman"/>
                <w:sz w:val="20"/>
                <w:szCs w:val="20"/>
              </w:rPr>
            </w:pPr>
            <w:r w:rsidRPr="00336399">
              <w:rPr>
                <w:rFonts w:eastAsia="Times New Roman"/>
                <w:sz w:val="20"/>
                <w:szCs w:val="20"/>
              </w:rPr>
              <w:t>III.-Promover la gestión integral de los residuos sólidos urbanos.</w:t>
            </w:r>
          </w:p>
        </w:tc>
        <w:tc>
          <w:tcPr>
            <w:tcW w:w="5387" w:type="dxa"/>
            <w:tcBorders>
              <w:top w:val="single" w:sz="4" w:space="0" w:color="auto"/>
              <w:left w:val="single" w:sz="4" w:space="0" w:color="auto"/>
            </w:tcBorders>
            <w:shd w:val="clear" w:color="auto" w:fill="auto"/>
            <w:vAlign w:val="bottom"/>
            <w:hideMark/>
          </w:tcPr>
          <w:p w14:paraId="634E3407" w14:textId="77777777" w:rsidR="0047066B" w:rsidRPr="00336399" w:rsidRDefault="0047066B" w:rsidP="00336399">
            <w:pPr>
              <w:spacing w:after="0"/>
              <w:rPr>
                <w:rFonts w:eastAsia="Times New Roman"/>
                <w:sz w:val="20"/>
                <w:szCs w:val="20"/>
              </w:rPr>
            </w:pPr>
            <w:r w:rsidRPr="00336399">
              <w:rPr>
                <w:rFonts w:eastAsia="Times New Roman"/>
                <w:sz w:val="20"/>
                <w:szCs w:val="20"/>
              </w:rPr>
              <w:t>I.-Promover prácticas sostenibles en la gestión de residuos a nivel comunidad.</w:t>
            </w:r>
          </w:p>
        </w:tc>
      </w:tr>
      <w:tr w:rsidR="0047066B" w:rsidRPr="00DB35ED" w14:paraId="6677806F" w14:textId="77777777" w:rsidTr="00517E1F">
        <w:trPr>
          <w:trHeight w:val="606"/>
          <w:jc w:val="center"/>
        </w:trPr>
        <w:tc>
          <w:tcPr>
            <w:tcW w:w="3544" w:type="dxa"/>
            <w:vMerge/>
            <w:tcBorders>
              <w:right w:val="single" w:sz="4" w:space="0" w:color="auto"/>
            </w:tcBorders>
            <w:shd w:val="clear" w:color="auto" w:fill="auto"/>
            <w:vAlign w:val="center"/>
            <w:hideMark/>
          </w:tcPr>
          <w:p w14:paraId="0574E576" w14:textId="77777777" w:rsidR="0047066B" w:rsidRPr="00336399" w:rsidRDefault="0047066B" w:rsidP="00336399">
            <w:pPr>
              <w:spacing w:after="0"/>
              <w:rPr>
                <w:rFonts w:eastAsia="Times New Roman"/>
                <w:sz w:val="20"/>
                <w:szCs w:val="20"/>
              </w:rPr>
            </w:pPr>
          </w:p>
        </w:tc>
        <w:tc>
          <w:tcPr>
            <w:tcW w:w="5387" w:type="dxa"/>
            <w:tcBorders>
              <w:left w:val="single" w:sz="4" w:space="0" w:color="auto"/>
            </w:tcBorders>
            <w:shd w:val="clear" w:color="auto" w:fill="auto"/>
            <w:vAlign w:val="bottom"/>
            <w:hideMark/>
          </w:tcPr>
          <w:p w14:paraId="7093858E" w14:textId="77777777" w:rsidR="0047066B" w:rsidRPr="00336399" w:rsidRDefault="0047066B" w:rsidP="00336399">
            <w:pPr>
              <w:spacing w:after="0"/>
              <w:rPr>
                <w:rFonts w:eastAsia="Times New Roman"/>
                <w:sz w:val="20"/>
                <w:szCs w:val="20"/>
              </w:rPr>
            </w:pPr>
            <w:r w:rsidRPr="00336399">
              <w:rPr>
                <w:rFonts w:eastAsia="Times New Roman"/>
                <w:sz w:val="20"/>
                <w:szCs w:val="20"/>
              </w:rPr>
              <w:t>II.-Implementar medidas para la reducción, separación, reutilización y reciclaje en los ámbitos productivos y domésticos.</w:t>
            </w:r>
          </w:p>
        </w:tc>
      </w:tr>
      <w:tr w:rsidR="0047066B" w:rsidRPr="00DB35ED" w14:paraId="590A096D" w14:textId="77777777" w:rsidTr="00517E1F">
        <w:trPr>
          <w:trHeight w:val="303"/>
          <w:jc w:val="center"/>
        </w:trPr>
        <w:tc>
          <w:tcPr>
            <w:tcW w:w="3544" w:type="dxa"/>
            <w:vMerge/>
            <w:tcBorders>
              <w:right w:val="single" w:sz="4" w:space="0" w:color="auto"/>
            </w:tcBorders>
            <w:shd w:val="clear" w:color="auto" w:fill="auto"/>
            <w:vAlign w:val="center"/>
            <w:hideMark/>
          </w:tcPr>
          <w:p w14:paraId="1187193D" w14:textId="77777777" w:rsidR="0047066B" w:rsidRPr="00DB35ED" w:rsidRDefault="0047066B" w:rsidP="00336399">
            <w:pPr>
              <w:spacing w:after="0"/>
              <w:rPr>
                <w:rFonts w:eastAsia="Times New Roman"/>
              </w:rPr>
            </w:pPr>
          </w:p>
        </w:tc>
        <w:tc>
          <w:tcPr>
            <w:tcW w:w="5387" w:type="dxa"/>
            <w:tcBorders>
              <w:left w:val="single" w:sz="4" w:space="0" w:color="auto"/>
            </w:tcBorders>
            <w:shd w:val="clear" w:color="auto" w:fill="auto"/>
            <w:vAlign w:val="bottom"/>
            <w:hideMark/>
          </w:tcPr>
          <w:p w14:paraId="06DFF6C1" w14:textId="77777777" w:rsidR="0047066B" w:rsidRPr="00336399" w:rsidRDefault="0047066B" w:rsidP="00336399">
            <w:pPr>
              <w:spacing w:after="0"/>
              <w:rPr>
                <w:rFonts w:eastAsia="Times New Roman"/>
                <w:sz w:val="20"/>
                <w:szCs w:val="20"/>
              </w:rPr>
            </w:pPr>
            <w:r w:rsidRPr="00336399">
              <w:rPr>
                <w:rFonts w:eastAsia="Times New Roman"/>
                <w:sz w:val="20"/>
                <w:szCs w:val="20"/>
              </w:rPr>
              <w:t>III.-Promover el compostaje a nivel urbano y doméstico.</w:t>
            </w:r>
          </w:p>
        </w:tc>
      </w:tr>
      <w:tr w:rsidR="0047066B" w:rsidRPr="00DB35ED" w14:paraId="020BA7AA" w14:textId="77777777" w:rsidTr="00517E1F">
        <w:trPr>
          <w:trHeight w:val="303"/>
          <w:jc w:val="center"/>
        </w:trPr>
        <w:tc>
          <w:tcPr>
            <w:tcW w:w="3544" w:type="dxa"/>
            <w:vMerge/>
            <w:tcBorders>
              <w:right w:val="single" w:sz="4" w:space="0" w:color="auto"/>
            </w:tcBorders>
            <w:shd w:val="clear" w:color="auto" w:fill="auto"/>
            <w:vAlign w:val="center"/>
            <w:hideMark/>
          </w:tcPr>
          <w:p w14:paraId="71188717" w14:textId="77777777" w:rsidR="0047066B" w:rsidRPr="00DB35ED" w:rsidRDefault="0047066B" w:rsidP="00336399">
            <w:pPr>
              <w:spacing w:after="0"/>
              <w:rPr>
                <w:rFonts w:eastAsia="Times New Roman"/>
              </w:rPr>
            </w:pPr>
          </w:p>
        </w:tc>
        <w:tc>
          <w:tcPr>
            <w:tcW w:w="5387" w:type="dxa"/>
            <w:tcBorders>
              <w:left w:val="single" w:sz="4" w:space="0" w:color="auto"/>
            </w:tcBorders>
            <w:shd w:val="clear" w:color="auto" w:fill="auto"/>
            <w:vAlign w:val="bottom"/>
            <w:hideMark/>
          </w:tcPr>
          <w:p w14:paraId="55037E28" w14:textId="77777777" w:rsidR="0047066B" w:rsidRPr="00336399" w:rsidRDefault="0047066B" w:rsidP="00336399">
            <w:pPr>
              <w:spacing w:after="0"/>
              <w:rPr>
                <w:rFonts w:eastAsia="Times New Roman"/>
                <w:sz w:val="20"/>
                <w:szCs w:val="20"/>
              </w:rPr>
            </w:pPr>
            <w:r w:rsidRPr="00336399">
              <w:rPr>
                <w:rFonts w:eastAsia="Times New Roman"/>
                <w:sz w:val="20"/>
                <w:szCs w:val="20"/>
              </w:rPr>
              <w:t>IV.-Gestionar un sistema de recolección de residuos sólidos urbanos en la zona.</w:t>
            </w:r>
          </w:p>
        </w:tc>
      </w:tr>
      <w:tr w:rsidR="0047066B" w:rsidRPr="00DB35ED" w14:paraId="09657B9B" w14:textId="77777777" w:rsidTr="00517E1F">
        <w:trPr>
          <w:trHeight w:val="303"/>
          <w:jc w:val="center"/>
        </w:trPr>
        <w:tc>
          <w:tcPr>
            <w:tcW w:w="3544" w:type="dxa"/>
            <w:vMerge/>
            <w:tcBorders>
              <w:bottom w:val="single" w:sz="4" w:space="0" w:color="auto"/>
              <w:right w:val="single" w:sz="4" w:space="0" w:color="auto"/>
            </w:tcBorders>
            <w:shd w:val="clear" w:color="auto" w:fill="auto"/>
            <w:vAlign w:val="center"/>
            <w:hideMark/>
          </w:tcPr>
          <w:p w14:paraId="142BE426" w14:textId="77777777" w:rsidR="0047066B" w:rsidRPr="00DB35ED" w:rsidRDefault="0047066B" w:rsidP="00336399">
            <w:pPr>
              <w:spacing w:after="0"/>
              <w:rPr>
                <w:rFonts w:eastAsia="Times New Roman"/>
              </w:rPr>
            </w:pPr>
          </w:p>
        </w:tc>
        <w:tc>
          <w:tcPr>
            <w:tcW w:w="5387" w:type="dxa"/>
            <w:tcBorders>
              <w:left w:val="single" w:sz="4" w:space="0" w:color="auto"/>
              <w:bottom w:val="single" w:sz="4" w:space="0" w:color="auto"/>
            </w:tcBorders>
            <w:shd w:val="clear" w:color="auto" w:fill="auto"/>
            <w:vAlign w:val="bottom"/>
            <w:hideMark/>
          </w:tcPr>
          <w:p w14:paraId="72DC52E8" w14:textId="1D28A7A6" w:rsidR="0047066B" w:rsidRPr="00336399" w:rsidRDefault="0047066B" w:rsidP="00336399">
            <w:pPr>
              <w:spacing w:after="0"/>
              <w:rPr>
                <w:rFonts w:eastAsia="Times New Roman"/>
                <w:sz w:val="20"/>
                <w:szCs w:val="20"/>
              </w:rPr>
            </w:pPr>
            <w:r w:rsidRPr="00336399">
              <w:rPr>
                <w:rFonts w:eastAsia="Times New Roman"/>
                <w:sz w:val="20"/>
                <w:szCs w:val="20"/>
              </w:rPr>
              <w:t>V.-Análisis para la factibilidad costo-beneficio para la construcción de una Estación de Transferencia.</w:t>
            </w:r>
          </w:p>
        </w:tc>
      </w:tr>
      <w:tr w:rsidR="0047066B" w:rsidRPr="00DB35ED" w14:paraId="4BD55AD1" w14:textId="77777777" w:rsidTr="00517E1F">
        <w:trPr>
          <w:trHeight w:val="758"/>
          <w:jc w:val="center"/>
        </w:trPr>
        <w:tc>
          <w:tcPr>
            <w:tcW w:w="3544" w:type="dxa"/>
            <w:vMerge w:val="restart"/>
            <w:tcBorders>
              <w:top w:val="single" w:sz="4" w:space="0" w:color="auto"/>
              <w:right w:val="single" w:sz="4" w:space="0" w:color="auto"/>
            </w:tcBorders>
            <w:shd w:val="clear" w:color="auto" w:fill="auto"/>
            <w:vAlign w:val="center"/>
            <w:hideMark/>
          </w:tcPr>
          <w:p w14:paraId="15439D63" w14:textId="77777777" w:rsidR="0047066B" w:rsidRPr="00DB35ED" w:rsidRDefault="0047066B" w:rsidP="00336399">
            <w:pPr>
              <w:spacing w:after="0"/>
              <w:rPr>
                <w:rFonts w:eastAsia="Times New Roman"/>
              </w:rPr>
            </w:pPr>
            <w:r w:rsidRPr="00336399">
              <w:rPr>
                <w:rFonts w:eastAsia="Times New Roman"/>
                <w:sz w:val="20"/>
                <w:szCs w:val="20"/>
              </w:rPr>
              <w:t xml:space="preserve">IV.-Garantizar el cumplimiento del marco legal en materia de cuidado al medio ambiente. </w:t>
            </w:r>
          </w:p>
        </w:tc>
        <w:tc>
          <w:tcPr>
            <w:tcW w:w="5387" w:type="dxa"/>
            <w:vMerge w:val="restart"/>
            <w:tcBorders>
              <w:top w:val="single" w:sz="4" w:space="0" w:color="auto"/>
              <w:left w:val="single" w:sz="4" w:space="0" w:color="auto"/>
            </w:tcBorders>
            <w:shd w:val="clear" w:color="auto" w:fill="auto"/>
            <w:vAlign w:val="center"/>
            <w:hideMark/>
          </w:tcPr>
          <w:p w14:paraId="5DF99BA8" w14:textId="77777777" w:rsidR="0047066B" w:rsidRPr="00336399" w:rsidRDefault="0047066B" w:rsidP="00336399">
            <w:pPr>
              <w:spacing w:after="0"/>
              <w:rPr>
                <w:rFonts w:eastAsia="Times New Roman"/>
                <w:sz w:val="20"/>
                <w:szCs w:val="20"/>
              </w:rPr>
            </w:pPr>
            <w:r w:rsidRPr="00336399">
              <w:rPr>
                <w:rFonts w:eastAsia="Times New Roman"/>
                <w:sz w:val="20"/>
                <w:szCs w:val="20"/>
              </w:rPr>
              <w:t>I.-Cumplir con lo establecido de la normatividad ambiental aplicable.</w:t>
            </w:r>
          </w:p>
        </w:tc>
      </w:tr>
      <w:tr w:rsidR="0047066B" w:rsidRPr="00DB35ED" w14:paraId="10E7CE57" w14:textId="77777777" w:rsidTr="00517E1F">
        <w:trPr>
          <w:trHeight w:val="517"/>
          <w:jc w:val="center"/>
        </w:trPr>
        <w:tc>
          <w:tcPr>
            <w:tcW w:w="3544" w:type="dxa"/>
            <w:vMerge/>
            <w:tcBorders>
              <w:right w:val="single" w:sz="4" w:space="0" w:color="auto"/>
            </w:tcBorders>
            <w:shd w:val="clear" w:color="auto" w:fill="auto"/>
            <w:vAlign w:val="center"/>
            <w:hideMark/>
          </w:tcPr>
          <w:p w14:paraId="5309D526" w14:textId="77777777" w:rsidR="0047066B" w:rsidRPr="00DB35ED" w:rsidRDefault="0047066B" w:rsidP="00336399">
            <w:pPr>
              <w:spacing w:after="0"/>
              <w:rPr>
                <w:rFonts w:eastAsia="Times New Roman"/>
              </w:rPr>
            </w:pPr>
          </w:p>
        </w:tc>
        <w:tc>
          <w:tcPr>
            <w:tcW w:w="5387" w:type="dxa"/>
            <w:vMerge/>
            <w:tcBorders>
              <w:left w:val="single" w:sz="4" w:space="0" w:color="auto"/>
            </w:tcBorders>
            <w:shd w:val="clear" w:color="auto" w:fill="auto"/>
            <w:vAlign w:val="center"/>
            <w:hideMark/>
          </w:tcPr>
          <w:p w14:paraId="3B42E8C0" w14:textId="77777777" w:rsidR="0047066B" w:rsidRPr="00DB35ED" w:rsidRDefault="0047066B" w:rsidP="00336399">
            <w:pPr>
              <w:spacing w:after="0"/>
              <w:rPr>
                <w:rFonts w:eastAsia="Times New Roman"/>
              </w:rPr>
            </w:pPr>
          </w:p>
        </w:tc>
      </w:tr>
    </w:tbl>
    <w:p w14:paraId="27E3A91D" w14:textId="1D2816DE" w:rsidR="00B20A59" w:rsidRDefault="00646713" w:rsidP="00646713">
      <w:pPr>
        <w:pStyle w:val="FuentePLANDATA"/>
      </w:pPr>
      <w:r w:rsidRPr="001A70E9">
        <w:rPr>
          <w:b/>
          <w:bCs/>
        </w:rPr>
        <w:t>Fuente:</w:t>
      </w:r>
      <w:r>
        <w:t xml:space="preserve"> Green City Lab, 2024.</w:t>
      </w:r>
    </w:p>
    <w:p w14:paraId="42BCE1E5" w14:textId="77777777" w:rsidR="00B20A59" w:rsidRDefault="00B20A59">
      <w:pPr>
        <w:spacing w:after="200" w:line="288" w:lineRule="auto"/>
        <w:jc w:val="left"/>
      </w:pPr>
      <w:r>
        <w:br w:type="page"/>
      </w:r>
    </w:p>
    <w:p w14:paraId="7C17F0EC" w14:textId="45CB8AF4" w:rsidR="0047066B" w:rsidRPr="00336399" w:rsidRDefault="0047066B" w:rsidP="00B20A59">
      <w:pPr>
        <w:pStyle w:val="Ttulo2"/>
        <w:spacing w:before="240" w:after="240"/>
      </w:pPr>
      <w:bookmarkStart w:id="76" w:name="_Toc170839914"/>
      <w:r w:rsidRPr="00336399">
        <w:lastRenderedPageBreak/>
        <w:t>Desarrollo económico</w:t>
      </w:r>
      <w:bookmarkEnd w:id="76"/>
    </w:p>
    <w:p w14:paraId="5571F796" w14:textId="77777777" w:rsidR="0047066B" w:rsidRPr="00E70CA2" w:rsidRDefault="0047066B" w:rsidP="00336399">
      <w:r w:rsidRPr="00E70CA2">
        <w:t>En el eje de desarrollo económico, se determinaron tres estrategias generales con la finalidad de cumplir con el objetivo planteado, el cual busca fomentar el desarrollo económico en la zona.</w:t>
      </w:r>
    </w:p>
    <w:p w14:paraId="10342570" w14:textId="4C85E67F" w:rsidR="0047066B" w:rsidRDefault="00336399" w:rsidP="00336399">
      <w:pPr>
        <w:rPr>
          <w:rFonts w:eastAsia="Times New Roman"/>
        </w:rPr>
      </w:pPr>
      <w:r w:rsidRPr="00336399">
        <w:rPr>
          <w:rFonts w:eastAsia="Times New Roman"/>
          <w:b/>
        </w:rPr>
        <w:t>Objetivo.-</w:t>
      </w:r>
      <w:r w:rsidRPr="00DB35ED">
        <w:rPr>
          <w:rFonts w:eastAsia="Times New Roman"/>
        </w:rPr>
        <w:t xml:space="preserve"> Fomentar el desarrollo económico sostenible a través de la diversificación económica, generar oportunidades de empleo, crecimiento del mercado interno, con la finalidad de disminuir las desigualdades sociales.</w:t>
      </w:r>
    </w:p>
    <w:p w14:paraId="5F5B443E" w14:textId="513A9371" w:rsidR="00346B7D" w:rsidRPr="000C6685" w:rsidRDefault="00346B7D" w:rsidP="00346B7D">
      <w:pPr>
        <w:pStyle w:val="Titulocuadro"/>
        <w:rPr>
          <w:szCs w:val="24"/>
        </w:rPr>
      </w:pPr>
      <w:r>
        <w:rPr>
          <w:szCs w:val="24"/>
        </w:rPr>
        <w:t xml:space="preserve">Tabla </w:t>
      </w:r>
      <w:r w:rsidRPr="009F667D">
        <w:fldChar w:fldCharType="begin"/>
      </w:r>
      <w:r w:rsidRPr="009F667D">
        <w:instrText xml:space="preserve"> SEQ Tabla \* ARABIC </w:instrText>
      </w:r>
      <w:r w:rsidRPr="009F667D">
        <w:fldChar w:fldCharType="separate"/>
      </w:r>
      <w:r w:rsidR="00975C83">
        <w:rPr>
          <w:noProof/>
        </w:rPr>
        <w:t>26</w:t>
      </w:r>
      <w:r w:rsidRPr="009F667D">
        <w:fldChar w:fldCharType="end"/>
      </w:r>
      <w:r>
        <w:t>. Estrategias y líneas de acción en materia de Desarrollo Económico.</w:t>
      </w:r>
    </w:p>
    <w:tbl>
      <w:tblPr>
        <w:tblW w:w="9214" w:type="dxa"/>
        <w:tblInd w:w="-5" w:type="dxa"/>
        <w:tblCellMar>
          <w:left w:w="70" w:type="dxa"/>
          <w:right w:w="70" w:type="dxa"/>
        </w:tblCellMar>
        <w:tblLook w:val="04A0" w:firstRow="1" w:lastRow="0" w:firstColumn="1" w:lastColumn="0" w:noHBand="0" w:noVBand="1"/>
      </w:tblPr>
      <w:tblGrid>
        <w:gridCol w:w="3828"/>
        <w:gridCol w:w="5386"/>
      </w:tblGrid>
      <w:tr w:rsidR="0047066B" w:rsidRPr="00517E1F" w14:paraId="076DAC1A" w14:textId="77777777" w:rsidTr="00517E1F">
        <w:trPr>
          <w:trHeight w:val="381"/>
        </w:trPr>
        <w:tc>
          <w:tcPr>
            <w:tcW w:w="3828" w:type="dxa"/>
            <w:tcBorders>
              <w:bottom w:val="single" w:sz="18" w:space="0" w:color="8C3C67"/>
              <w:right w:val="single" w:sz="4" w:space="0" w:color="auto"/>
            </w:tcBorders>
            <w:shd w:val="clear" w:color="auto" w:fill="auto"/>
            <w:vAlign w:val="center"/>
            <w:hideMark/>
          </w:tcPr>
          <w:p w14:paraId="3F2B5C14" w14:textId="77777777" w:rsidR="0047066B" w:rsidRPr="00517E1F" w:rsidRDefault="0047066B" w:rsidP="00517E1F">
            <w:pPr>
              <w:spacing w:after="0"/>
              <w:jc w:val="center"/>
              <w:rPr>
                <w:rFonts w:eastAsia="Times New Roman" w:cs="Arial"/>
                <w:b/>
                <w:bCs/>
                <w:color w:val="000000"/>
              </w:rPr>
            </w:pPr>
            <w:bookmarkStart w:id="77" w:name="_Hlk167212004"/>
            <w:r w:rsidRPr="00517E1F">
              <w:rPr>
                <w:rFonts w:eastAsia="Times New Roman" w:cs="Arial"/>
                <w:b/>
                <w:bCs/>
                <w:color w:val="000000"/>
              </w:rPr>
              <w:t>Estrategias</w:t>
            </w:r>
          </w:p>
        </w:tc>
        <w:tc>
          <w:tcPr>
            <w:tcW w:w="5386" w:type="dxa"/>
            <w:tcBorders>
              <w:left w:val="single" w:sz="4" w:space="0" w:color="auto"/>
              <w:bottom w:val="single" w:sz="18" w:space="0" w:color="8C3C67"/>
            </w:tcBorders>
            <w:shd w:val="clear" w:color="auto" w:fill="auto"/>
            <w:vAlign w:val="center"/>
            <w:hideMark/>
          </w:tcPr>
          <w:p w14:paraId="7D7833F1" w14:textId="77777777" w:rsidR="0047066B" w:rsidRPr="00517E1F" w:rsidRDefault="0047066B" w:rsidP="00517E1F">
            <w:pPr>
              <w:spacing w:after="0"/>
              <w:jc w:val="center"/>
              <w:rPr>
                <w:rFonts w:eastAsia="Times New Roman" w:cs="Arial"/>
                <w:b/>
                <w:bCs/>
                <w:color w:val="000000"/>
              </w:rPr>
            </w:pPr>
            <w:r w:rsidRPr="00517E1F">
              <w:rPr>
                <w:rFonts w:eastAsia="Times New Roman" w:cs="Arial"/>
                <w:b/>
                <w:bCs/>
                <w:color w:val="000000"/>
              </w:rPr>
              <w:t>Líneas de acción</w:t>
            </w:r>
          </w:p>
        </w:tc>
      </w:tr>
      <w:tr w:rsidR="0047066B" w:rsidRPr="00517E1F" w14:paraId="2C985922" w14:textId="77777777" w:rsidTr="00517E1F">
        <w:trPr>
          <w:trHeight w:val="850"/>
        </w:trPr>
        <w:tc>
          <w:tcPr>
            <w:tcW w:w="3828" w:type="dxa"/>
            <w:vMerge w:val="restart"/>
            <w:tcBorders>
              <w:top w:val="single" w:sz="18" w:space="0" w:color="8C3C67"/>
              <w:right w:val="single" w:sz="4" w:space="0" w:color="auto"/>
            </w:tcBorders>
            <w:shd w:val="clear" w:color="auto" w:fill="auto"/>
            <w:vAlign w:val="center"/>
            <w:hideMark/>
          </w:tcPr>
          <w:p w14:paraId="15700530" w14:textId="50000D74" w:rsidR="0047066B" w:rsidRPr="00517E1F" w:rsidRDefault="0047066B" w:rsidP="00517E1F">
            <w:pPr>
              <w:spacing w:after="0"/>
              <w:rPr>
                <w:rFonts w:eastAsia="Times New Roman" w:cs="Arial"/>
                <w:color w:val="000000"/>
              </w:rPr>
            </w:pPr>
            <w:r w:rsidRPr="00517E1F">
              <w:rPr>
                <w:rFonts w:eastAsia="Times New Roman" w:cs="Arial"/>
                <w:color w:val="000000"/>
              </w:rPr>
              <w:t xml:space="preserve">I.-Impulsar la generación de pequeñas y medianas </w:t>
            </w:r>
            <w:r w:rsidR="00517E1F" w:rsidRPr="00517E1F">
              <w:rPr>
                <w:rFonts w:eastAsia="Times New Roman" w:cs="Arial"/>
                <w:color w:val="000000"/>
              </w:rPr>
              <w:t>empresas,</w:t>
            </w:r>
            <w:r w:rsidRPr="00517E1F">
              <w:rPr>
                <w:rFonts w:eastAsia="Times New Roman" w:cs="Arial"/>
                <w:color w:val="000000"/>
              </w:rPr>
              <w:t xml:space="preserve"> así como cooperativas a través de la capacitación especialmente a los sectores sociales más vulnerables</w:t>
            </w:r>
          </w:p>
        </w:tc>
        <w:tc>
          <w:tcPr>
            <w:tcW w:w="5386" w:type="dxa"/>
            <w:tcBorders>
              <w:top w:val="single" w:sz="18" w:space="0" w:color="8C3C67"/>
              <w:left w:val="single" w:sz="4" w:space="0" w:color="auto"/>
            </w:tcBorders>
            <w:shd w:val="clear" w:color="auto" w:fill="auto"/>
            <w:vAlign w:val="center"/>
            <w:hideMark/>
          </w:tcPr>
          <w:p w14:paraId="0583CE92" w14:textId="77777777" w:rsidR="0047066B" w:rsidRPr="00517E1F" w:rsidRDefault="0047066B" w:rsidP="00517E1F">
            <w:pPr>
              <w:spacing w:after="0"/>
              <w:rPr>
                <w:rFonts w:eastAsia="Times New Roman" w:cs="Arial"/>
                <w:color w:val="000000"/>
              </w:rPr>
            </w:pPr>
            <w:r w:rsidRPr="00517E1F">
              <w:rPr>
                <w:rFonts w:eastAsia="Times New Roman" w:cs="Arial"/>
                <w:color w:val="000000"/>
              </w:rPr>
              <w:t>I.-Cursos de capacitación dirigida principalmente a mujeres, adultos mayores, pueblos originarios y personas con discapacidad.</w:t>
            </w:r>
          </w:p>
        </w:tc>
      </w:tr>
      <w:tr w:rsidR="0047066B" w:rsidRPr="00517E1F" w14:paraId="4601C136" w14:textId="77777777" w:rsidTr="00517E1F">
        <w:trPr>
          <w:trHeight w:val="600"/>
        </w:trPr>
        <w:tc>
          <w:tcPr>
            <w:tcW w:w="3828" w:type="dxa"/>
            <w:vMerge/>
            <w:tcBorders>
              <w:right w:val="single" w:sz="4" w:space="0" w:color="auto"/>
            </w:tcBorders>
            <w:shd w:val="clear" w:color="auto" w:fill="auto"/>
            <w:vAlign w:val="center"/>
            <w:hideMark/>
          </w:tcPr>
          <w:p w14:paraId="6BA039A0" w14:textId="77777777" w:rsidR="0047066B" w:rsidRPr="00517E1F" w:rsidRDefault="0047066B" w:rsidP="00517E1F">
            <w:pPr>
              <w:spacing w:after="0"/>
              <w:rPr>
                <w:rFonts w:eastAsia="Times New Roman" w:cs="Arial"/>
                <w:color w:val="000000"/>
              </w:rPr>
            </w:pPr>
          </w:p>
        </w:tc>
        <w:tc>
          <w:tcPr>
            <w:tcW w:w="5386" w:type="dxa"/>
            <w:tcBorders>
              <w:left w:val="single" w:sz="4" w:space="0" w:color="auto"/>
            </w:tcBorders>
            <w:shd w:val="clear" w:color="auto" w:fill="auto"/>
            <w:vAlign w:val="bottom"/>
            <w:hideMark/>
          </w:tcPr>
          <w:p w14:paraId="7CCFABE1" w14:textId="77777777" w:rsidR="0047066B" w:rsidRPr="00517E1F" w:rsidRDefault="0047066B" w:rsidP="00517E1F">
            <w:pPr>
              <w:spacing w:after="0"/>
              <w:rPr>
                <w:rFonts w:eastAsia="Times New Roman" w:cs="Arial"/>
                <w:color w:val="000000"/>
              </w:rPr>
            </w:pPr>
            <w:r w:rsidRPr="00517E1F">
              <w:rPr>
                <w:rFonts w:eastAsia="Times New Roman" w:cs="Arial"/>
                <w:color w:val="000000"/>
              </w:rPr>
              <w:t>II.-Sistema de apoyo con microcréditos para la generación de actividades productivas.</w:t>
            </w:r>
          </w:p>
        </w:tc>
      </w:tr>
      <w:tr w:rsidR="0047066B" w:rsidRPr="00517E1F" w14:paraId="4A994565" w14:textId="77777777" w:rsidTr="00517E1F">
        <w:trPr>
          <w:trHeight w:val="300"/>
        </w:trPr>
        <w:tc>
          <w:tcPr>
            <w:tcW w:w="3828" w:type="dxa"/>
            <w:vMerge/>
            <w:tcBorders>
              <w:bottom w:val="single" w:sz="4" w:space="0" w:color="auto"/>
              <w:right w:val="single" w:sz="4" w:space="0" w:color="auto"/>
            </w:tcBorders>
            <w:shd w:val="clear" w:color="auto" w:fill="auto"/>
            <w:vAlign w:val="center"/>
            <w:hideMark/>
          </w:tcPr>
          <w:p w14:paraId="4C5E12CD" w14:textId="77777777" w:rsidR="0047066B" w:rsidRPr="00517E1F" w:rsidRDefault="0047066B" w:rsidP="00517E1F">
            <w:pPr>
              <w:spacing w:after="0"/>
              <w:rPr>
                <w:rFonts w:eastAsia="Times New Roman" w:cs="Arial"/>
                <w:color w:val="000000"/>
              </w:rPr>
            </w:pPr>
          </w:p>
        </w:tc>
        <w:tc>
          <w:tcPr>
            <w:tcW w:w="5386" w:type="dxa"/>
            <w:tcBorders>
              <w:left w:val="single" w:sz="4" w:space="0" w:color="auto"/>
              <w:bottom w:val="single" w:sz="4" w:space="0" w:color="auto"/>
            </w:tcBorders>
            <w:shd w:val="clear" w:color="auto" w:fill="auto"/>
            <w:vAlign w:val="bottom"/>
            <w:hideMark/>
          </w:tcPr>
          <w:p w14:paraId="500428AD" w14:textId="77777777" w:rsidR="0047066B" w:rsidRPr="00517E1F" w:rsidRDefault="0047066B" w:rsidP="00517E1F">
            <w:pPr>
              <w:spacing w:after="0"/>
              <w:rPr>
                <w:rFonts w:eastAsia="Times New Roman" w:cs="Arial"/>
                <w:color w:val="000000"/>
              </w:rPr>
            </w:pPr>
            <w:r w:rsidRPr="00517E1F">
              <w:rPr>
                <w:rFonts w:eastAsia="Times New Roman" w:cs="Arial"/>
                <w:color w:val="000000"/>
              </w:rPr>
              <w:t>III.-Promover la regularización de la economía informal.</w:t>
            </w:r>
          </w:p>
        </w:tc>
      </w:tr>
      <w:tr w:rsidR="0047066B" w:rsidRPr="00517E1F" w14:paraId="12BE6BF9" w14:textId="77777777" w:rsidTr="00517E1F">
        <w:trPr>
          <w:trHeight w:val="450"/>
        </w:trPr>
        <w:tc>
          <w:tcPr>
            <w:tcW w:w="3828" w:type="dxa"/>
            <w:vMerge w:val="restart"/>
            <w:tcBorders>
              <w:top w:val="single" w:sz="4" w:space="0" w:color="auto"/>
              <w:right w:val="single" w:sz="4" w:space="0" w:color="auto"/>
            </w:tcBorders>
            <w:shd w:val="clear" w:color="auto" w:fill="auto"/>
            <w:vAlign w:val="center"/>
            <w:hideMark/>
          </w:tcPr>
          <w:p w14:paraId="750817A5" w14:textId="77777777" w:rsidR="0047066B" w:rsidRPr="00517E1F" w:rsidRDefault="0047066B" w:rsidP="00517E1F">
            <w:pPr>
              <w:spacing w:after="0"/>
              <w:rPr>
                <w:rFonts w:eastAsia="Times New Roman" w:cs="Arial"/>
                <w:color w:val="000000"/>
              </w:rPr>
            </w:pPr>
            <w:r w:rsidRPr="00517E1F">
              <w:rPr>
                <w:rFonts w:eastAsia="Times New Roman" w:cs="Arial"/>
                <w:color w:val="000000"/>
              </w:rPr>
              <w:t>II.-Fortalecer la actividad acuícola y pesquera.</w:t>
            </w:r>
          </w:p>
        </w:tc>
        <w:tc>
          <w:tcPr>
            <w:tcW w:w="5386" w:type="dxa"/>
            <w:tcBorders>
              <w:top w:val="single" w:sz="4" w:space="0" w:color="auto"/>
              <w:left w:val="single" w:sz="4" w:space="0" w:color="auto"/>
            </w:tcBorders>
            <w:shd w:val="clear" w:color="auto" w:fill="auto"/>
            <w:vAlign w:val="center"/>
            <w:hideMark/>
          </w:tcPr>
          <w:p w14:paraId="527FFA9E" w14:textId="77777777" w:rsidR="0047066B" w:rsidRPr="00517E1F" w:rsidRDefault="0047066B" w:rsidP="00517E1F">
            <w:pPr>
              <w:spacing w:after="0"/>
              <w:rPr>
                <w:rFonts w:eastAsia="Times New Roman" w:cs="Arial"/>
                <w:color w:val="000000"/>
              </w:rPr>
            </w:pPr>
            <w:r w:rsidRPr="00517E1F">
              <w:rPr>
                <w:rFonts w:eastAsia="Times New Roman" w:cs="Arial"/>
                <w:color w:val="000000"/>
              </w:rPr>
              <w:t>I.-Consolidación del sector pesquero.</w:t>
            </w:r>
          </w:p>
        </w:tc>
      </w:tr>
      <w:tr w:rsidR="0047066B" w:rsidRPr="00517E1F" w14:paraId="0B69F47D" w14:textId="77777777" w:rsidTr="00517E1F">
        <w:trPr>
          <w:trHeight w:val="300"/>
        </w:trPr>
        <w:tc>
          <w:tcPr>
            <w:tcW w:w="3828" w:type="dxa"/>
            <w:vMerge/>
            <w:tcBorders>
              <w:bottom w:val="single" w:sz="4" w:space="0" w:color="auto"/>
              <w:right w:val="single" w:sz="4" w:space="0" w:color="auto"/>
            </w:tcBorders>
            <w:shd w:val="clear" w:color="auto" w:fill="auto"/>
            <w:vAlign w:val="center"/>
            <w:hideMark/>
          </w:tcPr>
          <w:p w14:paraId="2E40EA80" w14:textId="77777777" w:rsidR="0047066B" w:rsidRPr="00517E1F" w:rsidRDefault="0047066B" w:rsidP="00517E1F">
            <w:pPr>
              <w:spacing w:after="0"/>
              <w:rPr>
                <w:rFonts w:eastAsia="Times New Roman" w:cs="Arial"/>
                <w:color w:val="000000"/>
              </w:rPr>
            </w:pPr>
          </w:p>
        </w:tc>
        <w:tc>
          <w:tcPr>
            <w:tcW w:w="5386" w:type="dxa"/>
            <w:tcBorders>
              <w:left w:val="single" w:sz="4" w:space="0" w:color="auto"/>
              <w:bottom w:val="single" w:sz="4" w:space="0" w:color="auto"/>
            </w:tcBorders>
            <w:shd w:val="clear" w:color="auto" w:fill="auto"/>
            <w:vAlign w:val="bottom"/>
            <w:hideMark/>
          </w:tcPr>
          <w:p w14:paraId="0B710F70" w14:textId="77777777" w:rsidR="0047066B" w:rsidRPr="00517E1F" w:rsidRDefault="0047066B" w:rsidP="00517E1F">
            <w:pPr>
              <w:spacing w:after="0"/>
              <w:rPr>
                <w:rFonts w:eastAsia="Times New Roman" w:cs="Arial"/>
                <w:color w:val="000000"/>
              </w:rPr>
            </w:pPr>
            <w:r w:rsidRPr="00517E1F">
              <w:rPr>
                <w:rFonts w:eastAsia="Times New Roman" w:cs="Arial"/>
                <w:color w:val="000000"/>
              </w:rPr>
              <w:t>II.-Impulsar la actividad acuícola en la zona de la Laguna Madre.</w:t>
            </w:r>
          </w:p>
        </w:tc>
      </w:tr>
      <w:tr w:rsidR="0047066B" w:rsidRPr="00517E1F" w14:paraId="53DFF5D1" w14:textId="77777777" w:rsidTr="00517E1F">
        <w:trPr>
          <w:trHeight w:val="288"/>
        </w:trPr>
        <w:tc>
          <w:tcPr>
            <w:tcW w:w="3828" w:type="dxa"/>
            <w:vMerge w:val="restart"/>
            <w:tcBorders>
              <w:top w:val="single" w:sz="4" w:space="0" w:color="auto"/>
              <w:right w:val="single" w:sz="4" w:space="0" w:color="auto"/>
            </w:tcBorders>
            <w:shd w:val="clear" w:color="auto" w:fill="auto"/>
            <w:vAlign w:val="center"/>
            <w:hideMark/>
          </w:tcPr>
          <w:p w14:paraId="7AD506BF" w14:textId="77777777" w:rsidR="0047066B" w:rsidRPr="00517E1F" w:rsidRDefault="0047066B" w:rsidP="00517E1F">
            <w:pPr>
              <w:spacing w:after="0"/>
              <w:rPr>
                <w:rFonts w:eastAsia="Times New Roman" w:cs="Arial"/>
                <w:color w:val="000000"/>
              </w:rPr>
            </w:pPr>
            <w:r w:rsidRPr="00517E1F">
              <w:rPr>
                <w:rFonts w:eastAsia="Times New Roman" w:cs="Arial"/>
                <w:color w:val="000000"/>
              </w:rPr>
              <w:t>III.-Promover el turismo sustentable e inclusivo</w:t>
            </w:r>
          </w:p>
        </w:tc>
        <w:tc>
          <w:tcPr>
            <w:tcW w:w="5386" w:type="dxa"/>
            <w:tcBorders>
              <w:top w:val="single" w:sz="4" w:space="0" w:color="auto"/>
              <w:left w:val="single" w:sz="4" w:space="0" w:color="auto"/>
            </w:tcBorders>
            <w:shd w:val="clear" w:color="auto" w:fill="auto"/>
            <w:vAlign w:val="bottom"/>
            <w:hideMark/>
          </w:tcPr>
          <w:p w14:paraId="5970B516" w14:textId="77777777" w:rsidR="0047066B" w:rsidRPr="00517E1F" w:rsidRDefault="0047066B" w:rsidP="00517E1F">
            <w:pPr>
              <w:spacing w:after="0"/>
              <w:rPr>
                <w:rFonts w:eastAsia="Times New Roman" w:cs="Arial"/>
                <w:color w:val="000000"/>
              </w:rPr>
            </w:pPr>
            <w:r w:rsidRPr="00517E1F">
              <w:rPr>
                <w:rFonts w:eastAsia="Times New Roman" w:cs="Arial"/>
                <w:color w:val="000000"/>
              </w:rPr>
              <w:t>I.-Programa de desarrollo turístico sustentable.</w:t>
            </w:r>
          </w:p>
        </w:tc>
      </w:tr>
      <w:tr w:rsidR="0047066B" w:rsidRPr="00517E1F" w14:paraId="3710CE50" w14:textId="77777777" w:rsidTr="00517E1F">
        <w:trPr>
          <w:trHeight w:val="300"/>
        </w:trPr>
        <w:tc>
          <w:tcPr>
            <w:tcW w:w="3828" w:type="dxa"/>
            <w:vMerge/>
            <w:tcBorders>
              <w:right w:val="single" w:sz="4" w:space="0" w:color="auto"/>
            </w:tcBorders>
            <w:shd w:val="clear" w:color="auto" w:fill="auto"/>
            <w:vAlign w:val="center"/>
            <w:hideMark/>
          </w:tcPr>
          <w:p w14:paraId="51E6312F" w14:textId="77777777" w:rsidR="0047066B" w:rsidRPr="00517E1F" w:rsidRDefault="0047066B" w:rsidP="00517E1F">
            <w:pPr>
              <w:spacing w:after="0"/>
              <w:rPr>
                <w:rFonts w:eastAsia="Times New Roman" w:cs="Arial"/>
                <w:color w:val="000000"/>
              </w:rPr>
            </w:pPr>
          </w:p>
        </w:tc>
        <w:tc>
          <w:tcPr>
            <w:tcW w:w="5386" w:type="dxa"/>
            <w:tcBorders>
              <w:left w:val="single" w:sz="4" w:space="0" w:color="auto"/>
            </w:tcBorders>
            <w:shd w:val="clear" w:color="auto" w:fill="auto"/>
            <w:vAlign w:val="bottom"/>
            <w:hideMark/>
          </w:tcPr>
          <w:p w14:paraId="06F9C540" w14:textId="77777777" w:rsidR="0047066B" w:rsidRPr="00517E1F" w:rsidRDefault="0047066B" w:rsidP="00517E1F">
            <w:pPr>
              <w:spacing w:after="0"/>
              <w:rPr>
                <w:rFonts w:eastAsia="Times New Roman" w:cs="Arial"/>
                <w:color w:val="000000"/>
              </w:rPr>
            </w:pPr>
            <w:r w:rsidRPr="00517E1F">
              <w:rPr>
                <w:rFonts w:eastAsia="Times New Roman" w:cs="Arial"/>
                <w:color w:val="000000"/>
              </w:rPr>
              <w:t>II.-Generación de infraestructura de apoyo al turismo.</w:t>
            </w:r>
          </w:p>
        </w:tc>
      </w:tr>
      <w:tr w:rsidR="0047066B" w:rsidRPr="00517E1F" w14:paraId="191CC1F1" w14:textId="77777777" w:rsidTr="00517E1F">
        <w:trPr>
          <w:trHeight w:val="300"/>
        </w:trPr>
        <w:tc>
          <w:tcPr>
            <w:tcW w:w="3828" w:type="dxa"/>
            <w:vMerge/>
            <w:tcBorders>
              <w:right w:val="single" w:sz="4" w:space="0" w:color="auto"/>
            </w:tcBorders>
            <w:shd w:val="clear" w:color="auto" w:fill="auto"/>
            <w:vAlign w:val="center"/>
            <w:hideMark/>
          </w:tcPr>
          <w:p w14:paraId="1AC7B765" w14:textId="77777777" w:rsidR="0047066B" w:rsidRPr="00517E1F" w:rsidRDefault="0047066B" w:rsidP="00517E1F">
            <w:pPr>
              <w:spacing w:after="0"/>
              <w:rPr>
                <w:rFonts w:eastAsia="Times New Roman" w:cs="Arial"/>
                <w:color w:val="000000"/>
              </w:rPr>
            </w:pPr>
          </w:p>
        </w:tc>
        <w:tc>
          <w:tcPr>
            <w:tcW w:w="5386" w:type="dxa"/>
            <w:tcBorders>
              <w:left w:val="single" w:sz="4" w:space="0" w:color="auto"/>
            </w:tcBorders>
            <w:shd w:val="clear" w:color="auto" w:fill="auto"/>
            <w:vAlign w:val="bottom"/>
            <w:hideMark/>
          </w:tcPr>
          <w:p w14:paraId="7AD3597B" w14:textId="77777777" w:rsidR="0047066B" w:rsidRPr="00517E1F" w:rsidRDefault="0047066B" w:rsidP="00517E1F">
            <w:pPr>
              <w:spacing w:after="0"/>
              <w:rPr>
                <w:rFonts w:eastAsia="Times New Roman" w:cs="Arial"/>
                <w:color w:val="000000"/>
              </w:rPr>
            </w:pPr>
            <w:r w:rsidRPr="00517E1F">
              <w:rPr>
                <w:rFonts w:eastAsia="Times New Roman" w:cs="Arial"/>
                <w:color w:val="000000"/>
              </w:rPr>
              <w:t>III.-Implementar rutas y circuitos turísticos en la zona.</w:t>
            </w:r>
          </w:p>
        </w:tc>
      </w:tr>
      <w:tr w:rsidR="0047066B" w:rsidRPr="00517E1F" w14:paraId="7D65ABA6" w14:textId="77777777" w:rsidTr="00517E1F">
        <w:trPr>
          <w:trHeight w:val="300"/>
        </w:trPr>
        <w:tc>
          <w:tcPr>
            <w:tcW w:w="3828" w:type="dxa"/>
            <w:vMerge/>
            <w:tcBorders>
              <w:right w:val="single" w:sz="4" w:space="0" w:color="auto"/>
            </w:tcBorders>
            <w:shd w:val="clear" w:color="auto" w:fill="auto"/>
            <w:vAlign w:val="center"/>
            <w:hideMark/>
          </w:tcPr>
          <w:p w14:paraId="7F48F092" w14:textId="77777777" w:rsidR="0047066B" w:rsidRPr="00517E1F" w:rsidRDefault="0047066B" w:rsidP="00517E1F">
            <w:pPr>
              <w:spacing w:after="0"/>
              <w:rPr>
                <w:rFonts w:eastAsia="Times New Roman" w:cs="Arial"/>
                <w:color w:val="000000"/>
              </w:rPr>
            </w:pPr>
          </w:p>
        </w:tc>
        <w:tc>
          <w:tcPr>
            <w:tcW w:w="5386" w:type="dxa"/>
            <w:tcBorders>
              <w:left w:val="single" w:sz="4" w:space="0" w:color="auto"/>
            </w:tcBorders>
            <w:shd w:val="clear" w:color="auto" w:fill="auto"/>
            <w:vAlign w:val="bottom"/>
            <w:hideMark/>
          </w:tcPr>
          <w:p w14:paraId="2C420FD2" w14:textId="77777777" w:rsidR="0047066B" w:rsidRPr="00517E1F" w:rsidRDefault="0047066B" w:rsidP="00517E1F">
            <w:pPr>
              <w:spacing w:after="0"/>
              <w:rPr>
                <w:rFonts w:eastAsia="Times New Roman" w:cs="Arial"/>
                <w:color w:val="000000"/>
              </w:rPr>
            </w:pPr>
            <w:r w:rsidRPr="00517E1F">
              <w:rPr>
                <w:rFonts w:eastAsia="Times New Roman" w:cs="Arial"/>
                <w:color w:val="000000"/>
              </w:rPr>
              <w:t>IV.-Capacitación a la población para la atención turística.</w:t>
            </w:r>
          </w:p>
        </w:tc>
      </w:tr>
      <w:tr w:rsidR="0047066B" w:rsidRPr="00517E1F" w14:paraId="700A180B" w14:textId="77777777" w:rsidTr="00517E1F">
        <w:trPr>
          <w:trHeight w:val="300"/>
        </w:trPr>
        <w:tc>
          <w:tcPr>
            <w:tcW w:w="3828" w:type="dxa"/>
            <w:vMerge/>
            <w:tcBorders>
              <w:right w:val="single" w:sz="4" w:space="0" w:color="auto"/>
            </w:tcBorders>
            <w:shd w:val="clear" w:color="auto" w:fill="auto"/>
            <w:vAlign w:val="center"/>
            <w:hideMark/>
          </w:tcPr>
          <w:p w14:paraId="407700A2" w14:textId="77777777" w:rsidR="0047066B" w:rsidRPr="00517E1F" w:rsidRDefault="0047066B" w:rsidP="00517E1F">
            <w:pPr>
              <w:spacing w:after="0"/>
              <w:rPr>
                <w:rFonts w:eastAsia="Times New Roman" w:cs="Arial"/>
                <w:color w:val="000000"/>
              </w:rPr>
            </w:pPr>
          </w:p>
        </w:tc>
        <w:tc>
          <w:tcPr>
            <w:tcW w:w="5386" w:type="dxa"/>
            <w:tcBorders>
              <w:left w:val="single" w:sz="4" w:space="0" w:color="auto"/>
            </w:tcBorders>
            <w:shd w:val="clear" w:color="auto" w:fill="auto"/>
            <w:vAlign w:val="bottom"/>
            <w:hideMark/>
          </w:tcPr>
          <w:p w14:paraId="30600E1C" w14:textId="77777777" w:rsidR="0047066B" w:rsidRPr="00517E1F" w:rsidRDefault="0047066B" w:rsidP="00517E1F">
            <w:pPr>
              <w:spacing w:after="0"/>
              <w:rPr>
                <w:rFonts w:eastAsia="Times New Roman" w:cs="Arial"/>
                <w:color w:val="000000"/>
              </w:rPr>
            </w:pPr>
            <w:r w:rsidRPr="00517E1F">
              <w:rPr>
                <w:rFonts w:eastAsia="Times New Roman" w:cs="Arial"/>
                <w:color w:val="000000"/>
              </w:rPr>
              <w:t>V.-Restaurar, proteger y promover las áreas con valor ecoturístico.</w:t>
            </w:r>
          </w:p>
        </w:tc>
      </w:tr>
    </w:tbl>
    <w:bookmarkEnd w:id="77"/>
    <w:p w14:paraId="4C9AE7FA" w14:textId="77777777" w:rsidR="00646713" w:rsidRDefault="00646713" w:rsidP="00646713">
      <w:pPr>
        <w:pStyle w:val="FuentePLANDATA"/>
      </w:pPr>
      <w:r w:rsidRPr="001A70E9">
        <w:rPr>
          <w:b/>
          <w:bCs/>
        </w:rPr>
        <w:t>Fuente:</w:t>
      </w:r>
      <w:r>
        <w:t xml:space="preserve"> Green City Lab, 2024.</w:t>
      </w:r>
    </w:p>
    <w:p w14:paraId="29FA428B" w14:textId="77777777" w:rsidR="0047066B" w:rsidRDefault="0047066B" w:rsidP="00336399"/>
    <w:p w14:paraId="00D79A41" w14:textId="18689B3C" w:rsidR="00B20A59" w:rsidRDefault="00B20A59">
      <w:pPr>
        <w:spacing w:after="200" w:line="288" w:lineRule="auto"/>
        <w:jc w:val="left"/>
      </w:pPr>
      <w:r>
        <w:br w:type="page"/>
      </w:r>
    </w:p>
    <w:p w14:paraId="30BDDAA0" w14:textId="150AC4F5" w:rsidR="0047066B" w:rsidRPr="00336399" w:rsidRDefault="0047066B" w:rsidP="00B20A59">
      <w:pPr>
        <w:pStyle w:val="Ttulo2"/>
        <w:spacing w:before="240" w:after="240"/>
      </w:pPr>
      <w:bookmarkStart w:id="78" w:name="_Toc170839915"/>
      <w:r w:rsidRPr="00336399">
        <w:lastRenderedPageBreak/>
        <w:t>Desarrollo urbano</w:t>
      </w:r>
      <w:bookmarkEnd w:id="78"/>
    </w:p>
    <w:p w14:paraId="021226FD" w14:textId="77777777" w:rsidR="0047066B" w:rsidRPr="00E70CA2" w:rsidRDefault="0047066B" w:rsidP="00336399">
      <w:r w:rsidRPr="00E70CA2">
        <w:t>Respecto al eje de desarrollo urbano y con la finalidad de mejorar la calidad de vida de los habitantes de la zona, se consideraron relevantes VII estrategias.</w:t>
      </w:r>
    </w:p>
    <w:p w14:paraId="0D6E66E5" w14:textId="404D2878" w:rsidR="0047066B" w:rsidRDefault="00336399" w:rsidP="0075666A">
      <w:pPr>
        <w:rPr>
          <w:rFonts w:eastAsia="Times New Roman"/>
        </w:rPr>
      </w:pPr>
      <w:r w:rsidRPr="0075666A">
        <w:rPr>
          <w:rFonts w:eastAsia="Times New Roman"/>
          <w:b/>
        </w:rPr>
        <w:t>Objetivo. -</w:t>
      </w:r>
      <w:r w:rsidRPr="00DB35ED">
        <w:rPr>
          <w:rFonts w:eastAsia="Times New Roman"/>
        </w:rPr>
        <w:t xml:space="preserve"> Mejorar la calidad de vida de los habitantes de las localidades en la zona mediante la gestión y generación de infraestructura, equipamientos, espacios públicos, vivienda y movilidad urbana.</w:t>
      </w:r>
    </w:p>
    <w:p w14:paraId="21665EE8" w14:textId="4DCC1732" w:rsidR="00346B7D" w:rsidRPr="000C6685" w:rsidRDefault="00346B7D" w:rsidP="00346B7D">
      <w:pPr>
        <w:pStyle w:val="Titulocuadro"/>
        <w:rPr>
          <w:szCs w:val="24"/>
        </w:rPr>
      </w:pPr>
      <w:r>
        <w:rPr>
          <w:szCs w:val="24"/>
        </w:rPr>
        <w:t xml:space="preserve">Tabla </w:t>
      </w:r>
      <w:r w:rsidRPr="009F667D">
        <w:fldChar w:fldCharType="begin"/>
      </w:r>
      <w:r w:rsidRPr="009F667D">
        <w:instrText xml:space="preserve"> SEQ Tabla \* ARABIC </w:instrText>
      </w:r>
      <w:r w:rsidRPr="009F667D">
        <w:fldChar w:fldCharType="separate"/>
      </w:r>
      <w:r w:rsidR="00320B69">
        <w:rPr>
          <w:noProof/>
        </w:rPr>
        <w:t>27</w:t>
      </w:r>
      <w:r w:rsidRPr="009F667D">
        <w:fldChar w:fldCharType="end"/>
      </w:r>
      <w:r>
        <w:t>. Estrategias y líneas de acción en materia de Desarrollo Urbano.</w:t>
      </w:r>
    </w:p>
    <w:tbl>
      <w:tblPr>
        <w:tblW w:w="9214" w:type="dxa"/>
        <w:tblInd w:w="-5" w:type="dxa"/>
        <w:tblCellMar>
          <w:left w:w="70" w:type="dxa"/>
          <w:right w:w="70" w:type="dxa"/>
        </w:tblCellMar>
        <w:tblLook w:val="04A0" w:firstRow="1" w:lastRow="0" w:firstColumn="1" w:lastColumn="0" w:noHBand="0" w:noVBand="1"/>
      </w:tblPr>
      <w:tblGrid>
        <w:gridCol w:w="3828"/>
        <w:gridCol w:w="5386"/>
      </w:tblGrid>
      <w:tr w:rsidR="0047066B" w:rsidRPr="00517E1F" w14:paraId="00489386" w14:textId="77777777" w:rsidTr="00517E1F">
        <w:trPr>
          <w:trHeight w:val="300"/>
        </w:trPr>
        <w:tc>
          <w:tcPr>
            <w:tcW w:w="3828" w:type="dxa"/>
            <w:tcBorders>
              <w:bottom w:val="single" w:sz="18" w:space="0" w:color="8C3C67"/>
              <w:right w:val="single" w:sz="4" w:space="0" w:color="auto"/>
            </w:tcBorders>
            <w:shd w:val="clear" w:color="auto" w:fill="auto"/>
            <w:vAlign w:val="bottom"/>
            <w:hideMark/>
          </w:tcPr>
          <w:p w14:paraId="416358AA" w14:textId="77777777" w:rsidR="0047066B" w:rsidRPr="00517E1F" w:rsidRDefault="0047066B" w:rsidP="00517E1F">
            <w:pPr>
              <w:spacing w:after="0"/>
              <w:jc w:val="center"/>
              <w:rPr>
                <w:rFonts w:eastAsia="Times New Roman" w:cs="Arial"/>
                <w:b/>
                <w:bCs/>
                <w:color w:val="000000"/>
                <w:szCs w:val="24"/>
              </w:rPr>
            </w:pPr>
            <w:r w:rsidRPr="00517E1F">
              <w:rPr>
                <w:rFonts w:eastAsia="Times New Roman" w:cs="Arial"/>
                <w:b/>
                <w:bCs/>
                <w:color w:val="000000"/>
                <w:szCs w:val="24"/>
              </w:rPr>
              <w:t>Estrategias</w:t>
            </w:r>
          </w:p>
        </w:tc>
        <w:tc>
          <w:tcPr>
            <w:tcW w:w="5386" w:type="dxa"/>
            <w:tcBorders>
              <w:left w:val="single" w:sz="4" w:space="0" w:color="auto"/>
              <w:bottom w:val="single" w:sz="18" w:space="0" w:color="8C3C67"/>
            </w:tcBorders>
            <w:shd w:val="clear" w:color="auto" w:fill="auto"/>
            <w:vAlign w:val="bottom"/>
            <w:hideMark/>
          </w:tcPr>
          <w:p w14:paraId="1B4D51D2" w14:textId="77777777" w:rsidR="0047066B" w:rsidRPr="00517E1F" w:rsidRDefault="0047066B" w:rsidP="00517E1F">
            <w:pPr>
              <w:spacing w:after="0"/>
              <w:jc w:val="center"/>
              <w:rPr>
                <w:rFonts w:eastAsia="Times New Roman" w:cs="Arial"/>
                <w:b/>
                <w:bCs/>
                <w:color w:val="000000"/>
                <w:szCs w:val="24"/>
              </w:rPr>
            </w:pPr>
            <w:r w:rsidRPr="00517E1F">
              <w:rPr>
                <w:rFonts w:eastAsia="Times New Roman" w:cs="Arial"/>
                <w:b/>
                <w:bCs/>
                <w:color w:val="000000"/>
                <w:szCs w:val="24"/>
              </w:rPr>
              <w:t>Líneas de acción</w:t>
            </w:r>
          </w:p>
        </w:tc>
      </w:tr>
      <w:tr w:rsidR="0047066B" w:rsidRPr="00517E1F" w14:paraId="419F77B2" w14:textId="77777777" w:rsidTr="00517E1F">
        <w:trPr>
          <w:trHeight w:val="593"/>
        </w:trPr>
        <w:tc>
          <w:tcPr>
            <w:tcW w:w="3828" w:type="dxa"/>
            <w:tcBorders>
              <w:top w:val="single" w:sz="18" w:space="0" w:color="8C3C67"/>
              <w:bottom w:val="single" w:sz="4" w:space="0" w:color="auto"/>
              <w:right w:val="single" w:sz="4" w:space="0" w:color="auto"/>
            </w:tcBorders>
            <w:shd w:val="clear" w:color="auto" w:fill="auto"/>
            <w:vAlign w:val="center"/>
            <w:hideMark/>
          </w:tcPr>
          <w:p w14:paraId="7B5031ED" w14:textId="77777777" w:rsidR="0047066B" w:rsidRPr="00517E1F" w:rsidRDefault="0047066B" w:rsidP="00517E1F">
            <w:pPr>
              <w:spacing w:after="0"/>
              <w:rPr>
                <w:rFonts w:eastAsia="Times New Roman" w:cs="Arial"/>
                <w:color w:val="000000"/>
                <w:szCs w:val="24"/>
              </w:rPr>
            </w:pPr>
            <w:r w:rsidRPr="00517E1F">
              <w:rPr>
                <w:rFonts w:eastAsia="Times New Roman" w:cs="Arial"/>
                <w:color w:val="000000"/>
                <w:szCs w:val="24"/>
              </w:rPr>
              <w:t>I.-Conformar la red de espacios públicos en la zona</w:t>
            </w:r>
          </w:p>
        </w:tc>
        <w:tc>
          <w:tcPr>
            <w:tcW w:w="5386" w:type="dxa"/>
            <w:tcBorders>
              <w:top w:val="single" w:sz="18" w:space="0" w:color="8C3C67"/>
              <w:left w:val="single" w:sz="4" w:space="0" w:color="auto"/>
              <w:bottom w:val="single" w:sz="4" w:space="0" w:color="auto"/>
            </w:tcBorders>
            <w:shd w:val="clear" w:color="auto" w:fill="auto"/>
            <w:vAlign w:val="center"/>
            <w:hideMark/>
          </w:tcPr>
          <w:p w14:paraId="4E983E6B"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 xml:space="preserve">I.-Ampliar la dotación de áreas verdes urbanas equipadas </w:t>
            </w:r>
          </w:p>
        </w:tc>
      </w:tr>
      <w:tr w:rsidR="0047066B" w:rsidRPr="00517E1F" w14:paraId="11B91FB6" w14:textId="77777777" w:rsidTr="00517E1F">
        <w:trPr>
          <w:trHeight w:val="600"/>
        </w:trPr>
        <w:tc>
          <w:tcPr>
            <w:tcW w:w="3828" w:type="dxa"/>
            <w:vMerge w:val="restart"/>
            <w:tcBorders>
              <w:top w:val="single" w:sz="4" w:space="0" w:color="auto"/>
              <w:right w:val="single" w:sz="4" w:space="0" w:color="auto"/>
            </w:tcBorders>
            <w:shd w:val="clear" w:color="auto" w:fill="auto"/>
            <w:vAlign w:val="center"/>
            <w:hideMark/>
          </w:tcPr>
          <w:p w14:paraId="1DBFC5ED" w14:textId="77777777" w:rsidR="0047066B" w:rsidRPr="00517E1F" w:rsidRDefault="0047066B" w:rsidP="00517E1F">
            <w:pPr>
              <w:spacing w:after="0"/>
              <w:rPr>
                <w:rFonts w:eastAsia="Times New Roman" w:cs="Arial"/>
                <w:color w:val="000000"/>
                <w:szCs w:val="24"/>
              </w:rPr>
            </w:pPr>
            <w:r w:rsidRPr="00517E1F">
              <w:rPr>
                <w:rFonts w:eastAsia="Times New Roman" w:cs="Arial"/>
                <w:color w:val="000000"/>
                <w:szCs w:val="24"/>
              </w:rPr>
              <w:t>II.-Mejorar la distribución y cobertura de los equipamientos urbanos</w:t>
            </w:r>
          </w:p>
        </w:tc>
        <w:tc>
          <w:tcPr>
            <w:tcW w:w="5386" w:type="dxa"/>
            <w:tcBorders>
              <w:top w:val="single" w:sz="4" w:space="0" w:color="auto"/>
              <w:left w:val="single" w:sz="4" w:space="0" w:color="auto"/>
            </w:tcBorders>
            <w:shd w:val="clear" w:color="auto" w:fill="auto"/>
            <w:vAlign w:val="bottom"/>
            <w:hideMark/>
          </w:tcPr>
          <w:p w14:paraId="6118DBE7"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I.-Identificación de áreas públicas existente susceptibles de rehabilitar y/o construir espacios recreativos</w:t>
            </w:r>
          </w:p>
        </w:tc>
      </w:tr>
      <w:tr w:rsidR="0047066B" w:rsidRPr="00517E1F" w14:paraId="303C40E9" w14:textId="77777777" w:rsidTr="00517E1F">
        <w:trPr>
          <w:trHeight w:val="300"/>
        </w:trPr>
        <w:tc>
          <w:tcPr>
            <w:tcW w:w="3828" w:type="dxa"/>
            <w:vMerge/>
            <w:tcBorders>
              <w:right w:val="single" w:sz="4" w:space="0" w:color="auto"/>
            </w:tcBorders>
            <w:shd w:val="clear" w:color="auto" w:fill="auto"/>
            <w:vAlign w:val="center"/>
            <w:hideMark/>
          </w:tcPr>
          <w:p w14:paraId="06024716"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206DD2CA"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II.-Arborización de los espacios públicos</w:t>
            </w:r>
          </w:p>
        </w:tc>
      </w:tr>
      <w:tr w:rsidR="0047066B" w:rsidRPr="00517E1F" w14:paraId="712A449F" w14:textId="77777777" w:rsidTr="00517E1F">
        <w:trPr>
          <w:trHeight w:val="600"/>
        </w:trPr>
        <w:tc>
          <w:tcPr>
            <w:tcW w:w="3828" w:type="dxa"/>
            <w:vMerge/>
            <w:tcBorders>
              <w:right w:val="single" w:sz="4" w:space="0" w:color="auto"/>
            </w:tcBorders>
            <w:shd w:val="clear" w:color="auto" w:fill="auto"/>
            <w:vAlign w:val="center"/>
            <w:hideMark/>
          </w:tcPr>
          <w:p w14:paraId="129306F6"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2D7EB674"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III.-Diseño de espacios públicos con perspectiva de género y accesibilidad universal</w:t>
            </w:r>
          </w:p>
        </w:tc>
      </w:tr>
      <w:tr w:rsidR="0047066B" w:rsidRPr="00517E1F" w14:paraId="643BABA8" w14:textId="77777777" w:rsidTr="00517E1F">
        <w:trPr>
          <w:trHeight w:val="300"/>
        </w:trPr>
        <w:tc>
          <w:tcPr>
            <w:tcW w:w="3828" w:type="dxa"/>
            <w:vMerge/>
            <w:tcBorders>
              <w:right w:val="single" w:sz="4" w:space="0" w:color="auto"/>
            </w:tcBorders>
            <w:shd w:val="clear" w:color="auto" w:fill="auto"/>
            <w:vAlign w:val="center"/>
            <w:hideMark/>
          </w:tcPr>
          <w:p w14:paraId="7D9788B6"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39649F2F"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IV.-Generar espacios púbicos seguros que cumplan con la norma oficial mexicana.</w:t>
            </w:r>
          </w:p>
        </w:tc>
      </w:tr>
      <w:tr w:rsidR="0047066B" w:rsidRPr="00517E1F" w14:paraId="694BFD4E" w14:textId="77777777" w:rsidTr="00517E1F">
        <w:trPr>
          <w:trHeight w:val="600"/>
        </w:trPr>
        <w:tc>
          <w:tcPr>
            <w:tcW w:w="3828" w:type="dxa"/>
            <w:vMerge/>
            <w:tcBorders>
              <w:right w:val="single" w:sz="4" w:space="0" w:color="auto"/>
            </w:tcBorders>
            <w:shd w:val="clear" w:color="auto" w:fill="auto"/>
            <w:vAlign w:val="center"/>
            <w:hideMark/>
          </w:tcPr>
          <w:p w14:paraId="60354736"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76F9D421"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V.-Gestionar la construcción de equipamientos educativos cercanos a las comunidades.</w:t>
            </w:r>
          </w:p>
        </w:tc>
      </w:tr>
      <w:tr w:rsidR="0047066B" w:rsidRPr="00517E1F" w14:paraId="0940E99B" w14:textId="77777777" w:rsidTr="00517E1F">
        <w:trPr>
          <w:trHeight w:val="300"/>
        </w:trPr>
        <w:tc>
          <w:tcPr>
            <w:tcW w:w="3828" w:type="dxa"/>
            <w:vMerge/>
            <w:tcBorders>
              <w:right w:val="single" w:sz="4" w:space="0" w:color="auto"/>
            </w:tcBorders>
            <w:shd w:val="clear" w:color="auto" w:fill="auto"/>
            <w:vAlign w:val="center"/>
            <w:hideMark/>
          </w:tcPr>
          <w:p w14:paraId="23419B57"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26F111B4"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VI.-Creación de equipamientos de abasto y comercio</w:t>
            </w:r>
          </w:p>
        </w:tc>
      </w:tr>
      <w:tr w:rsidR="0047066B" w:rsidRPr="00517E1F" w14:paraId="5D3AB784" w14:textId="77777777" w:rsidTr="00517E1F">
        <w:trPr>
          <w:trHeight w:val="300"/>
        </w:trPr>
        <w:tc>
          <w:tcPr>
            <w:tcW w:w="3828" w:type="dxa"/>
            <w:vMerge/>
            <w:tcBorders>
              <w:right w:val="single" w:sz="4" w:space="0" w:color="auto"/>
            </w:tcBorders>
            <w:shd w:val="clear" w:color="auto" w:fill="auto"/>
            <w:vAlign w:val="center"/>
            <w:hideMark/>
          </w:tcPr>
          <w:p w14:paraId="1A4E902A"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52FD5F38"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VII.-Creación de espacios comunitarios para la cultura y el arte</w:t>
            </w:r>
          </w:p>
        </w:tc>
      </w:tr>
      <w:tr w:rsidR="0047066B" w:rsidRPr="00517E1F" w14:paraId="53884F5C" w14:textId="77777777" w:rsidTr="00517E1F">
        <w:trPr>
          <w:trHeight w:val="900"/>
        </w:trPr>
        <w:tc>
          <w:tcPr>
            <w:tcW w:w="3828" w:type="dxa"/>
            <w:vMerge/>
            <w:tcBorders>
              <w:right w:val="single" w:sz="4" w:space="0" w:color="auto"/>
            </w:tcBorders>
            <w:shd w:val="clear" w:color="auto" w:fill="auto"/>
            <w:vAlign w:val="center"/>
            <w:hideMark/>
          </w:tcPr>
          <w:p w14:paraId="309F2A6E"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652B91E1"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VIII.-Ampliación y mejoramiento de los equipamientos de salud y asistencia social que incluyan atención básica, prevención en educación sexual, planificación familiar, adicciones y salud mental.</w:t>
            </w:r>
          </w:p>
        </w:tc>
      </w:tr>
      <w:tr w:rsidR="0047066B" w:rsidRPr="00517E1F" w14:paraId="4F7C41E9" w14:textId="77777777" w:rsidTr="00517E1F">
        <w:trPr>
          <w:trHeight w:val="600"/>
        </w:trPr>
        <w:tc>
          <w:tcPr>
            <w:tcW w:w="3828" w:type="dxa"/>
            <w:vMerge/>
            <w:tcBorders>
              <w:right w:val="single" w:sz="4" w:space="0" w:color="auto"/>
            </w:tcBorders>
            <w:shd w:val="clear" w:color="auto" w:fill="auto"/>
            <w:vAlign w:val="center"/>
            <w:hideMark/>
          </w:tcPr>
          <w:p w14:paraId="2F596878"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14099A97"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IX.-Fomento a la actividad física y deporte a través de la construcción y/o rehabilitación de equipamientos deportivos.</w:t>
            </w:r>
          </w:p>
        </w:tc>
      </w:tr>
      <w:tr w:rsidR="0047066B" w:rsidRPr="00517E1F" w14:paraId="2C058773" w14:textId="77777777" w:rsidTr="00517E1F">
        <w:trPr>
          <w:trHeight w:val="600"/>
        </w:trPr>
        <w:tc>
          <w:tcPr>
            <w:tcW w:w="3828" w:type="dxa"/>
            <w:vMerge/>
            <w:tcBorders>
              <w:bottom w:val="single" w:sz="4" w:space="0" w:color="auto"/>
              <w:right w:val="single" w:sz="4" w:space="0" w:color="auto"/>
            </w:tcBorders>
            <w:shd w:val="clear" w:color="auto" w:fill="auto"/>
            <w:vAlign w:val="center"/>
          </w:tcPr>
          <w:p w14:paraId="6CF9642E"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bottom w:val="single" w:sz="4" w:space="0" w:color="auto"/>
            </w:tcBorders>
            <w:shd w:val="clear" w:color="auto" w:fill="auto"/>
            <w:vAlign w:val="bottom"/>
          </w:tcPr>
          <w:p w14:paraId="36851F10"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X.- Conformación de infraestructura soporte para las actividades turísticas, especialmente espacios públicos y equipamientos urbanos.</w:t>
            </w:r>
          </w:p>
        </w:tc>
      </w:tr>
      <w:tr w:rsidR="0047066B" w:rsidRPr="00517E1F" w14:paraId="57144DEA" w14:textId="77777777" w:rsidTr="00517E1F">
        <w:trPr>
          <w:trHeight w:val="600"/>
        </w:trPr>
        <w:tc>
          <w:tcPr>
            <w:tcW w:w="3828" w:type="dxa"/>
            <w:vMerge w:val="restart"/>
            <w:tcBorders>
              <w:top w:val="single" w:sz="4" w:space="0" w:color="auto"/>
              <w:right w:val="single" w:sz="4" w:space="0" w:color="auto"/>
            </w:tcBorders>
            <w:shd w:val="clear" w:color="auto" w:fill="auto"/>
            <w:vAlign w:val="center"/>
            <w:hideMark/>
          </w:tcPr>
          <w:p w14:paraId="6B2A0A10" w14:textId="77777777" w:rsidR="0047066B" w:rsidRPr="00517E1F" w:rsidRDefault="0047066B" w:rsidP="00517E1F">
            <w:pPr>
              <w:spacing w:after="0"/>
              <w:rPr>
                <w:rFonts w:eastAsia="Times New Roman" w:cs="Arial"/>
                <w:color w:val="000000"/>
                <w:szCs w:val="24"/>
              </w:rPr>
            </w:pPr>
            <w:r w:rsidRPr="00517E1F">
              <w:rPr>
                <w:rFonts w:eastAsia="Times New Roman" w:cs="Arial"/>
                <w:color w:val="000000"/>
                <w:szCs w:val="24"/>
              </w:rPr>
              <w:t>III.-Infraestructura hidrosanitaria</w:t>
            </w:r>
          </w:p>
        </w:tc>
        <w:tc>
          <w:tcPr>
            <w:tcW w:w="5386" w:type="dxa"/>
            <w:tcBorders>
              <w:top w:val="single" w:sz="4" w:space="0" w:color="auto"/>
              <w:left w:val="single" w:sz="4" w:space="0" w:color="auto"/>
            </w:tcBorders>
            <w:shd w:val="clear" w:color="auto" w:fill="auto"/>
            <w:vAlign w:val="bottom"/>
            <w:hideMark/>
          </w:tcPr>
          <w:p w14:paraId="46D0E5FF"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 Generar infraestructura de saneamiento sostenible con separación de aguas residuales y pluviales para su saneamiento y/o reutilización</w:t>
            </w:r>
          </w:p>
        </w:tc>
      </w:tr>
      <w:tr w:rsidR="0047066B" w:rsidRPr="00517E1F" w14:paraId="2FC3D4A5" w14:textId="77777777" w:rsidTr="00517E1F">
        <w:trPr>
          <w:trHeight w:val="600"/>
        </w:trPr>
        <w:tc>
          <w:tcPr>
            <w:tcW w:w="3828" w:type="dxa"/>
            <w:vMerge/>
            <w:tcBorders>
              <w:right w:val="single" w:sz="4" w:space="0" w:color="auto"/>
            </w:tcBorders>
            <w:shd w:val="clear" w:color="auto" w:fill="auto"/>
            <w:vAlign w:val="center"/>
            <w:hideMark/>
          </w:tcPr>
          <w:p w14:paraId="40FDE186"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66C1B183"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II.-Gestión de las aguas pluviales a través de la generación de infraestructura verde</w:t>
            </w:r>
          </w:p>
        </w:tc>
      </w:tr>
      <w:tr w:rsidR="0047066B" w:rsidRPr="00517E1F" w14:paraId="2DD726CD" w14:textId="77777777" w:rsidTr="00517E1F">
        <w:trPr>
          <w:trHeight w:val="300"/>
        </w:trPr>
        <w:tc>
          <w:tcPr>
            <w:tcW w:w="3828" w:type="dxa"/>
            <w:vMerge/>
            <w:tcBorders>
              <w:right w:val="single" w:sz="4" w:space="0" w:color="auto"/>
            </w:tcBorders>
            <w:shd w:val="clear" w:color="auto" w:fill="auto"/>
            <w:vAlign w:val="center"/>
            <w:hideMark/>
          </w:tcPr>
          <w:p w14:paraId="06C1808E"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486D8D6B"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III.- Promover que las empresas den tratamientos a sus aguas residuales.</w:t>
            </w:r>
          </w:p>
        </w:tc>
      </w:tr>
      <w:tr w:rsidR="0047066B" w:rsidRPr="00517E1F" w14:paraId="1027542B" w14:textId="77777777" w:rsidTr="00517E1F">
        <w:trPr>
          <w:trHeight w:val="600"/>
        </w:trPr>
        <w:tc>
          <w:tcPr>
            <w:tcW w:w="3828" w:type="dxa"/>
            <w:vMerge/>
            <w:tcBorders>
              <w:bottom w:val="single" w:sz="4" w:space="0" w:color="auto"/>
              <w:right w:val="single" w:sz="4" w:space="0" w:color="auto"/>
            </w:tcBorders>
            <w:shd w:val="clear" w:color="auto" w:fill="auto"/>
            <w:vAlign w:val="center"/>
            <w:hideMark/>
          </w:tcPr>
          <w:p w14:paraId="31F853A6"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bottom w:val="single" w:sz="4" w:space="0" w:color="auto"/>
            </w:tcBorders>
            <w:shd w:val="clear" w:color="auto" w:fill="auto"/>
            <w:vAlign w:val="bottom"/>
            <w:hideMark/>
          </w:tcPr>
          <w:p w14:paraId="1EADE498"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IV.-Sensibilizar a la población a no dejar los residuos sólidos urbanos en las vías públicas</w:t>
            </w:r>
          </w:p>
        </w:tc>
      </w:tr>
      <w:tr w:rsidR="0047066B" w:rsidRPr="00517E1F" w14:paraId="01E5B3E2" w14:textId="77777777" w:rsidTr="00517E1F">
        <w:trPr>
          <w:trHeight w:val="300"/>
        </w:trPr>
        <w:tc>
          <w:tcPr>
            <w:tcW w:w="3828" w:type="dxa"/>
            <w:vMerge w:val="restart"/>
            <w:tcBorders>
              <w:top w:val="single" w:sz="4" w:space="0" w:color="auto"/>
              <w:right w:val="single" w:sz="4" w:space="0" w:color="auto"/>
            </w:tcBorders>
            <w:shd w:val="clear" w:color="auto" w:fill="auto"/>
            <w:vAlign w:val="center"/>
            <w:hideMark/>
          </w:tcPr>
          <w:p w14:paraId="4FD4AAE5" w14:textId="77777777" w:rsidR="0047066B" w:rsidRPr="00517E1F" w:rsidRDefault="0047066B" w:rsidP="00517E1F">
            <w:pPr>
              <w:spacing w:after="0"/>
              <w:rPr>
                <w:rFonts w:eastAsia="Times New Roman" w:cs="Arial"/>
                <w:color w:val="000000"/>
                <w:szCs w:val="24"/>
              </w:rPr>
            </w:pPr>
            <w:r w:rsidRPr="00517E1F">
              <w:rPr>
                <w:rFonts w:eastAsia="Times New Roman" w:cs="Arial"/>
                <w:color w:val="000000"/>
                <w:szCs w:val="24"/>
              </w:rPr>
              <w:t>IV.-Agua potable</w:t>
            </w:r>
          </w:p>
        </w:tc>
        <w:tc>
          <w:tcPr>
            <w:tcW w:w="5386" w:type="dxa"/>
            <w:tcBorders>
              <w:top w:val="single" w:sz="4" w:space="0" w:color="auto"/>
              <w:left w:val="single" w:sz="4" w:space="0" w:color="auto"/>
            </w:tcBorders>
            <w:shd w:val="clear" w:color="auto" w:fill="auto"/>
            <w:vAlign w:val="bottom"/>
            <w:hideMark/>
          </w:tcPr>
          <w:p w14:paraId="2CACF2A7"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I.-Aumentar la cobertura de agua potable en las viviendas</w:t>
            </w:r>
          </w:p>
        </w:tc>
      </w:tr>
      <w:tr w:rsidR="0047066B" w:rsidRPr="00517E1F" w14:paraId="02FF39E9" w14:textId="77777777" w:rsidTr="00517E1F">
        <w:trPr>
          <w:trHeight w:val="300"/>
        </w:trPr>
        <w:tc>
          <w:tcPr>
            <w:tcW w:w="3828" w:type="dxa"/>
            <w:vMerge/>
            <w:tcBorders>
              <w:right w:val="single" w:sz="4" w:space="0" w:color="auto"/>
            </w:tcBorders>
            <w:shd w:val="clear" w:color="auto" w:fill="auto"/>
            <w:vAlign w:val="center"/>
            <w:hideMark/>
          </w:tcPr>
          <w:p w14:paraId="643295F4"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03AF9BF8" w14:textId="4B9BE6EF"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II.-Fomentar la captación y almacenamiento de agua a nivel urbano y habitacional</w:t>
            </w:r>
          </w:p>
        </w:tc>
      </w:tr>
      <w:tr w:rsidR="0047066B" w:rsidRPr="00517E1F" w14:paraId="1F61058D" w14:textId="77777777" w:rsidTr="00517E1F">
        <w:trPr>
          <w:trHeight w:val="600"/>
        </w:trPr>
        <w:tc>
          <w:tcPr>
            <w:tcW w:w="3828" w:type="dxa"/>
            <w:vMerge w:val="restart"/>
            <w:tcBorders>
              <w:right w:val="single" w:sz="4" w:space="0" w:color="auto"/>
            </w:tcBorders>
            <w:shd w:val="clear" w:color="auto" w:fill="auto"/>
            <w:vAlign w:val="center"/>
            <w:hideMark/>
          </w:tcPr>
          <w:p w14:paraId="145D57B2" w14:textId="77777777" w:rsidR="0047066B" w:rsidRPr="00517E1F" w:rsidRDefault="0047066B" w:rsidP="00517E1F">
            <w:pPr>
              <w:spacing w:after="0"/>
              <w:rPr>
                <w:rFonts w:eastAsia="Times New Roman" w:cs="Arial"/>
                <w:color w:val="000000"/>
                <w:szCs w:val="24"/>
              </w:rPr>
            </w:pPr>
            <w:r w:rsidRPr="00517E1F">
              <w:rPr>
                <w:rFonts w:eastAsia="Times New Roman" w:cs="Arial"/>
                <w:color w:val="000000"/>
                <w:szCs w:val="24"/>
              </w:rPr>
              <w:lastRenderedPageBreak/>
              <w:t>V.-Vivienda y rezago social</w:t>
            </w:r>
          </w:p>
        </w:tc>
        <w:tc>
          <w:tcPr>
            <w:tcW w:w="5386" w:type="dxa"/>
            <w:tcBorders>
              <w:left w:val="single" w:sz="4" w:space="0" w:color="auto"/>
            </w:tcBorders>
            <w:shd w:val="clear" w:color="auto" w:fill="auto"/>
            <w:vAlign w:val="bottom"/>
            <w:hideMark/>
          </w:tcPr>
          <w:p w14:paraId="5BF9F60C"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I.-Promover la vivienda asequible, dotada de servicios básicos y con certeza jurídica</w:t>
            </w:r>
          </w:p>
        </w:tc>
      </w:tr>
      <w:tr w:rsidR="0047066B" w:rsidRPr="00517E1F" w14:paraId="53C0CC3F" w14:textId="77777777" w:rsidTr="00517E1F">
        <w:trPr>
          <w:trHeight w:val="300"/>
        </w:trPr>
        <w:tc>
          <w:tcPr>
            <w:tcW w:w="3828" w:type="dxa"/>
            <w:vMerge/>
            <w:tcBorders>
              <w:right w:val="single" w:sz="4" w:space="0" w:color="auto"/>
            </w:tcBorders>
            <w:shd w:val="clear" w:color="auto" w:fill="auto"/>
            <w:vAlign w:val="center"/>
            <w:hideMark/>
          </w:tcPr>
          <w:p w14:paraId="681EA7DF"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7B1AF1F2"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II.-Impulso a los programas de mejoramiento de la vivienda</w:t>
            </w:r>
          </w:p>
        </w:tc>
      </w:tr>
      <w:tr w:rsidR="0047066B" w:rsidRPr="00517E1F" w14:paraId="663737C9" w14:textId="77777777" w:rsidTr="00517E1F">
        <w:trPr>
          <w:trHeight w:val="389"/>
        </w:trPr>
        <w:tc>
          <w:tcPr>
            <w:tcW w:w="3828" w:type="dxa"/>
            <w:vMerge/>
            <w:tcBorders>
              <w:right w:val="single" w:sz="4" w:space="0" w:color="auto"/>
            </w:tcBorders>
            <w:shd w:val="clear" w:color="auto" w:fill="auto"/>
            <w:vAlign w:val="center"/>
            <w:hideMark/>
          </w:tcPr>
          <w:p w14:paraId="26686621"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0E22C048"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III.- Reubicación de la población que se encuentra en loza de riesgo, en la zona destinada a equipamientos o en zonas de valor ambiental</w:t>
            </w:r>
          </w:p>
        </w:tc>
      </w:tr>
      <w:tr w:rsidR="0047066B" w:rsidRPr="00517E1F" w14:paraId="60AD9006" w14:textId="77777777" w:rsidTr="00517E1F">
        <w:trPr>
          <w:trHeight w:val="300"/>
        </w:trPr>
        <w:tc>
          <w:tcPr>
            <w:tcW w:w="3828" w:type="dxa"/>
            <w:vMerge/>
            <w:tcBorders>
              <w:bottom w:val="single" w:sz="4" w:space="0" w:color="auto"/>
              <w:right w:val="single" w:sz="4" w:space="0" w:color="auto"/>
            </w:tcBorders>
            <w:shd w:val="clear" w:color="auto" w:fill="auto"/>
            <w:vAlign w:val="center"/>
            <w:hideMark/>
          </w:tcPr>
          <w:p w14:paraId="6F640B9C"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bottom w:val="single" w:sz="4" w:space="0" w:color="auto"/>
            </w:tcBorders>
            <w:shd w:val="clear" w:color="auto" w:fill="auto"/>
            <w:vAlign w:val="bottom"/>
            <w:hideMark/>
          </w:tcPr>
          <w:p w14:paraId="6C1E4798"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 xml:space="preserve">IV.- Mejorar la imagen urbana de la zona para incentivar el sentido de pertenencia </w:t>
            </w:r>
          </w:p>
        </w:tc>
      </w:tr>
      <w:tr w:rsidR="0047066B" w:rsidRPr="00517E1F" w14:paraId="17B5DB44" w14:textId="77777777" w:rsidTr="00517E1F">
        <w:trPr>
          <w:trHeight w:val="300"/>
        </w:trPr>
        <w:tc>
          <w:tcPr>
            <w:tcW w:w="3828" w:type="dxa"/>
            <w:vMerge w:val="restart"/>
            <w:tcBorders>
              <w:top w:val="single" w:sz="4" w:space="0" w:color="auto"/>
              <w:right w:val="single" w:sz="4" w:space="0" w:color="auto"/>
            </w:tcBorders>
            <w:shd w:val="clear" w:color="auto" w:fill="auto"/>
            <w:vAlign w:val="center"/>
            <w:hideMark/>
          </w:tcPr>
          <w:p w14:paraId="7D7B0F1E" w14:textId="77777777" w:rsidR="0047066B" w:rsidRPr="00517E1F" w:rsidRDefault="0047066B" w:rsidP="00517E1F">
            <w:pPr>
              <w:spacing w:after="0"/>
              <w:rPr>
                <w:rFonts w:eastAsia="Times New Roman" w:cs="Arial"/>
                <w:color w:val="000000"/>
                <w:szCs w:val="24"/>
              </w:rPr>
            </w:pPr>
            <w:r w:rsidRPr="00517E1F">
              <w:rPr>
                <w:rFonts w:eastAsia="Times New Roman" w:cs="Arial"/>
                <w:color w:val="000000"/>
                <w:szCs w:val="24"/>
              </w:rPr>
              <w:t>VI.-Movilidad y transporte</w:t>
            </w:r>
          </w:p>
        </w:tc>
        <w:tc>
          <w:tcPr>
            <w:tcW w:w="5386" w:type="dxa"/>
            <w:tcBorders>
              <w:top w:val="single" w:sz="4" w:space="0" w:color="auto"/>
              <w:left w:val="single" w:sz="4" w:space="0" w:color="auto"/>
            </w:tcBorders>
            <w:shd w:val="clear" w:color="auto" w:fill="auto"/>
            <w:vAlign w:val="bottom"/>
            <w:hideMark/>
          </w:tcPr>
          <w:p w14:paraId="74FFE30A"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 Promover la infraestructura que favorezca la movilidad no motorizada</w:t>
            </w:r>
          </w:p>
        </w:tc>
      </w:tr>
      <w:tr w:rsidR="0047066B" w:rsidRPr="00517E1F" w14:paraId="20875D0E" w14:textId="77777777" w:rsidTr="00517E1F">
        <w:trPr>
          <w:trHeight w:val="300"/>
        </w:trPr>
        <w:tc>
          <w:tcPr>
            <w:tcW w:w="3828" w:type="dxa"/>
            <w:vMerge/>
            <w:tcBorders>
              <w:right w:val="single" w:sz="4" w:space="0" w:color="auto"/>
            </w:tcBorders>
            <w:shd w:val="clear" w:color="auto" w:fill="auto"/>
            <w:vAlign w:val="center"/>
            <w:hideMark/>
          </w:tcPr>
          <w:p w14:paraId="36A97115"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1D640102"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 Mejorar la conectividad entre la zona y la cabecera municipal</w:t>
            </w:r>
          </w:p>
        </w:tc>
      </w:tr>
      <w:tr w:rsidR="0047066B" w:rsidRPr="00517E1F" w14:paraId="74E60D35" w14:textId="77777777" w:rsidTr="00517E1F">
        <w:trPr>
          <w:trHeight w:val="300"/>
        </w:trPr>
        <w:tc>
          <w:tcPr>
            <w:tcW w:w="3828" w:type="dxa"/>
            <w:vMerge/>
            <w:tcBorders>
              <w:right w:val="single" w:sz="4" w:space="0" w:color="auto"/>
            </w:tcBorders>
            <w:shd w:val="clear" w:color="auto" w:fill="auto"/>
            <w:vAlign w:val="center"/>
            <w:hideMark/>
          </w:tcPr>
          <w:p w14:paraId="0409A5D3"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012B4AED"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III.- Fomentar el transporte corporativo</w:t>
            </w:r>
          </w:p>
        </w:tc>
      </w:tr>
      <w:tr w:rsidR="0047066B" w:rsidRPr="00517E1F" w14:paraId="3C5D6DF8" w14:textId="77777777" w:rsidTr="00517E1F">
        <w:trPr>
          <w:trHeight w:val="445"/>
        </w:trPr>
        <w:tc>
          <w:tcPr>
            <w:tcW w:w="3828" w:type="dxa"/>
            <w:vMerge/>
            <w:tcBorders>
              <w:right w:val="single" w:sz="4" w:space="0" w:color="auto"/>
            </w:tcBorders>
            <w:shd w:val="clear" w:color="auto" w:fill="auto"/>
            <w:vAlign w:val="center"/>
            <w:hideMark/>
          </w:tcPr>
          <w:p w14:paraId="3895A36A"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5FAAF3F2"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IV.- Crear equipamientos para el transporte público como terminal de autobuses en la zona, paraderos adecuados.</w:t>
            </w:r>
          </w:p>
        </w:tc>
      </w:tr>
      <w:tr w:rsidR="0047066B" w:rsidRPr="00517E1F" w14:paraId="27748450" w14:textId="77777777" w:rsidTr="00517E1F">
        <w:trPr>
          <w:trHeight w:val="300"/>
        </w:trPr>
        <w:tc>
          <w:tcPr>
            <w:tcW w:w="3828" w:type="dxa"/>
            <w:vMerge/>
            <w:tcBorders>
              <w:right w:val="single" w:sz="4" w:space="0" w:color="auto"/>
            </w:tcBorders>
            <w:shd w:val="clear" w:color="auto" w:fill="auto"/>
            <w:vAlign w:val="center"/>
            <w:hideMark/>
          </w:tcPr>
          <w:p w14:paraId="6750A1E0"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1B5F05F7"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V.- Consolidación de la infraestructura peatonal</w:t>
            </w:r>
          </w:p>
        </w:tc>
      </w:tr>
      <w:tr w:rsidR="0047066B" w:rsidRPr="00517E1F" w14:paraId="3A0C0218" w14:textId="77777777" w:rsidTr="00517E1F">
        <w:trPr>
          <w:trHeight w:val="515"/>
        </w:trPr>
        <w:tc>
          <w:tcPr>
            <w:tcW w:w="3828" w:type="dxa"/>
            <w:vMerge/>
            <w:tcBorders>
              <w:bottom w:val="single" w:sz="4" w:space="0" w:color="auto"/>
              <w:right w:val="single" w:sz="4" w:space="0" w:color="auto"/>
            </w:tcBorders>
            <w:shd w:val="clear" w:color="auto" w:fill="auto"/>
            <w:vAlign w:val="center"/>
            <w:hideMark/>
          </w:tcPr>
          <w:p w14:paraId="3C04B1A7"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bottom w:val="single" w:sz="4" w:space="0" w:color="auto"/>
            </w:tcBorders>
            <w:shd w:val="clear" w:color="auto" w:fill="auto"/>
            <w:vAlign w:val="bottom"/>
            <w:hideMark/>
          </w:tcPr>
          <w:p w14:paraId="1B201D2D"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VI.- Garantizar la conectividad entre las zonas habitacionales y los equipamientos urbanos</w:t>
            </w:r>
          </w:p>
        </w:tc>
      </w:tr>
      <w:tr w:rsidR="0047066B" w:rsidRPr="00517E1F" w14:paraId="34315D8A" w14:textId="77777777" w:rsidTr="00517E1F">
        <w:trPr>
          <w:trHeight w:val="300"/>
        </w:trPr>
        <w:tc>
          <w:tcPr>
            <w:tcW w:w="3828" w:type="dxa"/>
            <w:vMerge w:val="restart"/>
            <w:tcBorders>
              <w:top w:val="single" w:sz="4" w:space="0" w:color="auto"/>
              <w:right w:val="single" w:sz="4" w:space="0" w:color="auto"/>
            </w:tcBorders>
            <w:shd w:val="clear" w:color="auto" w:fill="auto"/>
            <w:vAlign w:val="center"/>
            <w:hideMark/>
          </w:tcPr>
          <w:p w14:paraId="79B915C7" w14:textId="77777777" w:rsidR="0047066B" w:rsidRPr="00517E1F" w:rsidRDefault="0047066B" w:rsidP="00517E1F">
            <w:pPr>
              <w:spacing w:after="0"/>
              <w:rPr>
                <w:rFonts w:eastAsia="Times New Roman" w:cs="Arial"/>
                <w:color w:val="000000"/>
                <w:szCs w:val="24"/>
              </w:rPr>
            </w:pPr>
            <w:r w:rsidRPr="00517E1F">
              <w:rPr>
                <w:rFonts w:eastAsia="Times New Roman" w:cs="Arial"/>
                <w:color w:val="000000"/>
                <w:szCs w:val="24"/>
              </w:rPr>
              <w:t>VII.-Planeación y ordenamiento territorial</w:t>
            </w:r>
          </w:p>
        </w:tc>
        <w:tc>
          <w:tcPr>
            <w:tcW w:w="5386" w:type="dxa"/>
            <w:tcBorders>
              <w:top w:val="single" w:sz="4" w:space="0" w:color="auto"/>
              <w:left w:val="single" w:sz="4" w:space="0" w:color="auto"/>
            </w:tcBorders>
            <w:shd w:val="clear" w:color="auto" w:fill="auto"/>
            <w:vAlign w:val="bottom"/>
            <w:hideMark/>
          </w:tcPr>
          <w:p w14:paraId="4C8562F0"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 Consolidación de la traza urbana ordenada</w:t>
            </w:r>
          </w:p>
        </w:tc>
      </w:tr>
      <w:tr w:rsidR="0047066B" w:rsidRPr="00517E1F" w14:paraId="2FDE663D" w14:textId="77777777" w:rsidTr="00517E1F">
        <w:trPr>
          <w:trHeight w:val="300"/>
        </w:trPr>
        <w:tc>
          <w:tcPr>
            <w:tcW w:w="3828" w:type="dxa"/>
            <w:vMerge/>
            <w:tcBorders>
              <w:right w:val="single" w:sz="4" w:space="0" w:color="auto"/>
            </w:tcBorders>
            <w:shd w:val="clear" w:color="auto" w:fill="auto"/>
            <w:vAlign w:val="center"/>
            <w:hideMark/>
          </w:tcPr>
          <w:p w14:paraId="64DE547E" w14:textId="77777777" w:rsidR="0047066B" w:rsidRPr="00517E1F" w:rsidRDefault="0047066B" w:rsidP="00517E1F">
            <w:pPr>
              <w:spacing w:after="0"/>
              <w:rPr>
                <w:rFonts w:eastAsia="Times New Roman" w:cs="Arial"/>
                <w:color w:val="000000"/>
                <w:szCs w:val="24"/>
              </w:rPr>
            </w:pPr>
          </w:p>
        </w:tc>
        <w:tc>
          <w:tcPr>
            <w:tcW w:w="5386" w:type="dxa"/>
            <w:tcBorders>
              <w:left w:val="single" w:sz="4" w:space="0" w:color="auto"/>
            </w:tcBorders>
            <w:shd w:val="clear" w:color="auto" w:fill="auto"/>
            <w:vAlign w:val="bottom"/>
            <w:hideMark/>
          </w:tcPr>
          <w:p w14:paraId="405C4C0D" w14:textId="77777777" w:rsidR="0047066B" w:rsidRPr="009C25FC" w:rsidRDefault="0047066B" w:rsidP="00517E1F">
            <w:pPr>
              <w:spacing w:after="0"/>
              <w:rPr>
                <w:rFonts w:eastAsia="Times New Roman" w:cs="Arial"/>
                <w:color w:val="000000"/>
                <w:sz w:val="20"/>
                <w:szCs w:val="22"/>
              </w:rPr>
            </w:pPr>
            <w:r w:rsidRPr="009C25FC">
              <w:rPr>
                <w:rFonts w:eastAsia="Times New Roman" w:cs="Arial"/>
                <w:color w:val="000000"/>
                <w:sz w:val="20"/>
                <w:szCs w:val="22"/>
              </w:rPr>
              <w:t>II.-Creación de mecanismos para la gestión del suelo urbano</w:t>
            </w:r>
          </w:p>
        </w:tc>
      </w:tr>
    </w:tbl>
    <w:p w14:paraId="6DC24A1E" w14:textId="77777777" w:rsidR="00646713" w:rsidRDefault="00646713" w:rsidP="00646713">
      <w:pPr>
        <w:pStyle w:val="FuentePLANDATA"/>
      </w:pPr>
      <w:r w:rsidRPr="001A70E9">
        <w:rPr>
          <w:b/>
          <w:bCs/>
        </w:rPr>
        <w:t>Fuente:</w:t>
      </w:r>
      <w:r>
        <w:t xml:space="preserve"> Green City Lab, 2024.</w:t>
      </w:r>
    </w:p>
    <w:p w14:paraId="020511FF" w14:textId="27A07645" w:rsidR="00B20A59" w:rsidRDefault="00B20A59" w:rsidP="0075666A"/>
    <w:p w14:paraId="51E600D1" w14:textId="77777777" w:rsidR="00B20A59" w:rsidRDefault="00B20A59">
      <w:pPr>
        <w:spacing w:after="200" w:line="288" w:lineRule="auto"/>
        <w:jc w:val="left"/>
      </w:pPr>
      <w:r>
        <w:br w:type="page"/>
      </w:r>
    </w:p>
    <w:p w14:paraId="0FA81022" w14:textId="088F6B40" w:rsidR="0047066B" w:rsidRDefault="0047066B" w:rsidP="00B20A59">
      <w:pPr>
        <w:pStyle w:val="Ttulo2"/>
        <w:spacing w:before="240" w:after="240"/>
      </w:pPr>
      <w:bookmarkStart w:id="79" w:name="_Toc170839916"/>
      <w:r w:rsidRPr="0071580D">
        <w:lastRenderedPageBreak/>
        <w:t>Gobernanza</w:t>
      </w:r>
      <w:bookmarkEnd w:id="79"/>
      <w:r w:rsidR="007A6D20">
        <w:t>.</w:t>
      </w:r>
    </w:p>
    <w:p w14:paraId="7F035B8A" w14:textId="77777777" w:rsidR="0075666A" w:rsidRDefault="0047066B" w:rsidP="0075666A">
      <w:pPr>
        <w:rPr>
          <w:shd w:val="clear" w:color="auto" w:fill="D9D9D9" w:themeFill="background1" w:themeFillShade="D9"/>
        </w:rPr>
      </w:pPr>
      <w:r>
        <w:t>R</w:t>
      </w:r>
      <w:r w:rsidRPr="00913AE9">
        <w:t xml:space="preserve">especto al este eje se definieron dos estrategias que ayudaran a cumplir con el objetivo </w:t>
      </w:r>
      <w:r>
        <w:t>de fortalecer las capacidades de la administración pública</w:t>
      </w:r>
      <w:r w:rsidRPr="00913AE9">
        <w:t>.</w:t>
      </w:r>
      <w:r w:rsidR="0075666A" w:rsidRPr="0075666A">
        <w:rPr>
          <w:shd w:val="clear" w:color="auto" w:fill="D9D9D9" w:themeFill="background1" w:themeFillShade="D9"/>
        </w:rPr>
        <w:t xml:space="preserve"> </w:t>
      </w:r>
    </w:p>
    <w:p w14:paraId="0F5FF98A" w14:textId="55EADECA" w:rsidR="0075666A" w:rsidRDefault="0075666A" w:rsidP="0075666A">
      <w:r w:rsidRPr="006C78FB">
        <w:rPr>
          <w:b/>
          <w:bCs/>
        </w:rPr>
        <w:t>Objetivo. -</w:t>
      </w:r>
      <w:r w:rsidRPr="006C78FB">
        <w:t xml:space="preserve"> Fomentar la gobernanza territorial en la zona que permita fortalecer las capacidades de la administración pública local a través de la participación de los diferentes actores de los sectores social, productivo y gubernamental</w:t>
      </w:r>
      <w:r w:rsidR="00346B7D">
        <w:t>.</w:t>
      </w:r>
    </w:p>
    <w:p w14:paraId="5F8AD7A7" w14:textId="77777777" w:rsidR="00346B7D" w:rsidRDefault="00346B7D" w:rsidP="0075666A"/>
    <w:p w14:paraId="46BD9739" w14:textId="5CDE8B9F" w:rsidR="00346B7D" w:rsidRPr="000C6685" w:rsidRDefault="00346B7D" w:rsidP="00346B7D">
      <w:pPr>
        <w:pStyle w:val="Titulocuadro"/>
        <w:rPr>
          <w:szCs w:val="24"/>
        </w:rPr>
      </w:pPr>
      <w:r>
        <w:rPr>
          <w:szCs w:val="24"/>
        </w:rPr>
        <w:t xml:space="preserve">Tabla </w:t>
      </w:r>
      <w:r w:rsidRPr="009F667D">
        <w:fldChar w:fldCharType="begin"/>
      </w:r>
      <w:r w:rsidRPr="009F667D">
        <w:instrText xml:space="preserve"> SEQ Tabla \* ARABIC </w:instrText>
      </w:r>
      <w:r w:rsidRPr="009F667D">
        <w:fldChar w:fldCharType="separate"/>
      </w:r>
      <w:r w:rsidR="00975C83">
        <w:rPr>
          <w:noProof/>
        </w:rPr>
        <w:t>28</w:t>
      </w:r>
      <w:r w:rsidRPr="009F667D">
        <w:fldChar w:fldCharType="end"/>
      </w:r>
      <w:r>
        <w:t>. Estrategias y líneas de acción en materia de Gobernanza.</w:t>
      </w:r>
    </w:p>
    <w:tbl>
      <w:tblPr>
        <w:tblW w:w="9072" w:type="dxa"/>
        <w:tblInd w:w="137" w:type="dxa"/>
        <w:tblCellMar>
          <w:left w:w="70" w:type="dxa"/>
          <w:right w:w="70" w:type="dxa"/>
        </w:tblCellMar>
        <w:tblLook w:val="04A0" w:firstRow="1" w:lastRow="0" w:firstColumn="1" w:lastColumn="0" w:noHBand="0" w:noVBand="1"/>
      </w:tblPr>
      <w:tblGrid>
        <w:gridCol w:w="3686"/>
        <w:gridCol w:w="5386"/>
      </w:tblGrid>
      <w:tr w:rsidR="0047066B" w:rsidRPr="00517E1F" w14:paraId="5EF72676" w14:textId="77777777" w:rsidTr="00517E1F">
        <w:trPr>
          <w:trHeight w:val="304"/>
        </w:trPr>
        <w:tc>
          <w:tcPr>
            <w:tcW w:w="3686" w:type="dxa"/>
            <w:tcBorders>
              <w:bottom w:val="single" w:sz="18" w:space="0" w:color="8C3C67"/>
              <w:right w:val="single" w:sz="4" w:space="0" w:color="auto"/>
            </w:tcBorders>
            <w:shd w:val="clear" w:color="auto" w:fill="auto"/>
            <w:vAlign w:val="bottom"/>
            <w:hideMark/>
          </w:tcPr>
          <w:p w14:paraId="11015C88" w14:textId="05CC80AC" w:rsidR="0047066B" w:rsidRPr="00517E1F" w:rsidRDefault="00517E1F" w:rsidP="00517E1F">
            <w:pPr>
              <w:spacing w:after="0"/>
              <w:jc w:val="center"/>
              <w:rPr>
                <w:rFonts w:eastAsia="Times New Roman" w:cs="Arial"/>
                <w:b/>
                <w:bCs/>
                <w:color w:val="000000"/>
              </w:rPr>
            </w:pPr>
            <w:r>
              <w:rPr>
                <w:rFonts w:eastAsia="Times New Roman" w:cs="Arial"/>
                <w:b/>
                <w:bCs/>
                <w:color w:val="000000"/>
              </w:rPr>
              <w:t>Estrategia</w:t>
            </w:r>
          </w:p>
        </w:tc>
        <w:tc>
          <w:tcPr>
            <w:tcW w:w="5386" w:type="dxa"/>
            <w:tcBorders>
              <w:left w:val="single" w:sz="4" w:space="0" w:color="auto"/>
              <w:bottom w:val="single" w:sz="18" w:space="0" w:color="8C3C67"/>
            </w:tcBorders>
            <w:shd w:val="clear" w:color="auto" w:fill="auto"/>
            <w:vAlign w:val="bottom"/>
            <w:hideMark/>
          </w:tcPr>
          <w:p w14:paraId="7C478646" w14:textId="77777777" w:rsidR="0047066B" w:rsidRPr="00517E1F" w:rsidRDefault="0047066B" w:rsidP="00517E1F">
            <w:pPr>
              <w:spacing w:after="0"/>
              <w:jc w:val="center"/>
              <w:rPr>
                <w:rFonts w:eastAsia="Times New Roman" w:cs="Arial"/>
                <w:b/>
                <w:bCs/>
                <w:color w:val="000000"/>
              </w:rPr>
            </w:pPr>
            <w:r w:rsidRPr="00517E1F">
              <w:rPr>
                <w:rFonts w:eastAsia="Times New Roman" w:cs="Arial"/>
                <w:b/>
                <w:bCs/>
                <w:color w:val="000000"/>
              </w:rPr>
              <w:t>Líneas de acción</w:t>
            </w:r>
          </w:p>
        </w:tc>
      </w:tr>
      <w:tr w:rsidR="0047066B" w:rsidRPr="00517E1F" w14:paraId="5298DB8E" w14:textId="77777777" w:rsidTr="00517E1F">
        <w:trPr>
          <w:trHeight w:val="320"/>
        </w:trPr>
        <w:tc>
          <w:tcPr>
            <w:tcW w:w="3686" w:type="dxa"/>
            <w:vMerge w:val="restart"/>
            <w:tcBorders>
              <w:top w:val="single" w:sz="18" w:space="0" w:color="8C3C67"/>
              <w:right w:val="single" w:sz="4" w:space="0" w:color="auto"/>
            </w:tcBorders>
            <w:shd w:val="clear" w:color="auto" w:fill="auto"/>
            <w:vAlign w:val="center"/>
            <w:hideMark/>
          </w:tcPr>
          <w:p w14:paraId="4A8B6099" w14:textId="77777777" w:rsidR="0047066B" w:rsidRPr="00517E1F" w:rsidRDefault="0047066B" w:rsidP="00517E1F">
            <w:pPr>
              <w:spacing w:after="0"/>
              <w:rPr>
                <w:rFonts w:eastAsia="Times New Roman" w:cs="Arial"/>
                <w:color w:val="000000"/>
              </w:rPr>
            </w:pPr>
            <w:r w:rsidRPr="00517E1F">
              <w:rPr>
                <w:rFonts w:eastAsia="Times New Roman" w:cs="Arial"/>
                <w:color w:val="000000"/>
              </w:rPr>
              <w:t>I.-Fomentar los mecanismos de participación social en el ordenamiento territorial y desarrollo urbano</w:t>
            </w:r>
          </w:p>
        </w:tc>
        <w:tc>
          <w:tcPr>
            <w:tcW w:w="5386" w:type="dxa"/>
            <w:tcBorders>
              <w:top w:val="single" w:sz="18" w:space="0" w:color="8C3C67"/>
              <w:left w:val="single" w:sz="4" w:space="0" w:color="auto"/>
            </w:tcBorders>
            <w:shd w:val="clear" w:color="auto" w:fill="auto"/>
            <w:vAlign w:val="bottom"/>
            <w:hideMark/>
          </w:tcPr>
          <w:p w14:paraId="60059E5A" w14:textId="77777777" w:rsidR="0047066B" w:rsidRPr="00517E1F" w:rsidRDefault="0047066B" w:rsidP="00517E1F">
            <w:pPr>
              <w:spacing w:after="0"/>
              <w:rPr>
                <w:rFonts w:eastAsia="Times New Roman" w:cs="Arial"/>
                <w:color w:val="000000"/>
              </w:rPr>
            </w:pPr>
            <w:r w:rsidRPr="00517E1F">
              <w:rPr>
                <w:rFonts w:eastAsia="Times New Roman" w:cs="Arial"/>
                <w:color w:val="000000"/>
              </w:rPr>
              <w:t>I.- Promover la participación de las mujeres en la toma de decisiones comunitarias</w:t>
            </w:r>
          </w:p>
        </w:tc>
      </w:tr>
      <w:tr w:rsidR="0047066B" w:rsidRPr="00517E1F" w14:paraId="6CC8A638" w14:textId="77777777" w:rsidTr="00517E1F">
        <w:trPr>
          <w:trHeight w:val="304"/>
        </w:trPr>
        <w:tc>
          <w:tcPr>
            <w:tcW w:w="3686" w:type="dxa"/>
            <w:vMerge/>
            <w:tcBorders>
              <w:right w:val="single" w:sz="4" w:space="0" w:color="auto"/>
            </w:tcBorders>
            <w:shd w:val="clear" w:color="auto" w:fill="auto"/>
            <w:vAlign w:val="center"/>
            <w:hideMark/>
          </w:tcPr>
          <w:p w14:paraId="4D2BAFE6" w14:textId="77777777" w:rsidR="0047066B" w:rsidRPr="00517E1F" w:rsidRDefault="0047066B" w:rsidP="00517E1F">
            <w:pPr>
              <w:spacing w:after="0"/>
              <w:rPr>
                <w:rFonts w:eastAsia="Times New Roman" w:cs="Arial"/>
                <w:color w:val="000000"/>
              </w:rPr>
            </w:pPr>
          </w:p>
        </w:tc>
        <w:tc>
          <w:tcPr>
            <w:tcW w:w="5386" w:type="dxa"/>
            <w:tcBorders>
              <w:left w:val="single" w:sz="4" w:space="0" w:color="auto"/>
            </w:tcBorders>
            <w:shd w:val="clear" w:color="auto" w:fill="auto"/>
            <w:vAlign w:val="bottom"/>
            <w:hideMark/>
          </w:tcPr>
          <w:p w14:paraId="2007F82D" w14:textId="77777777" w:rsidR="0047066B" w:rsidRPr="00517E1F" w:rsidRDefault="0047066B" w:rsidP="00517E1F">
            <w:pPr>
              <w:spacing w:after="0"/>
              <w:rPr>
                <w:rFonts w:eastAsia="Times New Roman" w:cs="Arial"/>
                <w:color w:val="000000"/>
              </w:rPr>
            </w:pPr>
            <w:r w:rsidRPr="00517E1F">
              <w:rPr>
                <w:rFonts w:eastAsia="Times New Roman" w:cs="Arial"/>
                <w:color w:val="000000"/>
              </w:rPr>
              <w:t>II.- Asegurar la participación ciudadana en los procesos de planeación urbana</w:t>
            </w:r>
          </w:p>
        </w:tc>
      </w:tr>
      <w:tr w:rsidR="0047066B" w:rsidRPr="00517E1F" w14:paraId="00AB6172" w14:textId="77777777" w:rsidTr="00517E1F">
        <w:trPr>
          <w:trHeight w:val="914"/>
        </w:trPr>
        <w:tc>
          <w:tcPr>
            <w:tcW w:w="3686" w:type="dxa"/>
            <w:vMerge/>
            <w:tcBorders>
              <w:bottom w:val="single" w:sz="4" w:space="0" w:color="auto"/>
              <w:right w:val="single" w:sz="4" w:space="0" w:color="auto"/>
            </w:tcBorders>
            <w:shd w:val="clear" w:color="auto" w:fill="auto"/>
            <w:vAlign w:val="center"/>
            <w:hideMark/>
          </w:tcPr>
          <w:p w14:paraId="689DA44F" w14:textId="77777777" w:rsidR="0047066B" w:rsidRPr="00517E1F" w:rsidRDefault="0047066B" w:rsidP="00517E1F">
            <w:pPr>
              <w:spacing w:after="0"/>
              <w:rPr>
                <w:rFonts w:eastAsia="Times New Roman" w:cs="Arial"/>
                <w:color w:val="000000"/>
              </w:rPr>
            </w:pPr>
          </w:p>
        </w:tc>
        <w:tc>
          <w:tcPr>
            <w:tcW w:w="5386" w:type="dxa"/>
            <w:tcBorders>
              <w:left w:val="single" w:sz="4" w:space="0" w:color="auto"/>
              <w:bottom w:val="single" w:sz="4" w:space="0" w:color="auto"/>
            </w:tcBorders>
            <w:shd w:val="clear" w:color="auto" w:fill="auto"/>
            <w:vAlign w:val="bottom"/>
            <w:hideMark/>
          </w:tcPr>
          <w:p w14:paraId="02B54F2F" w14:textId="77777777" w:rsidR="0047066B" w:rsidRPr="00517E1F" w:rsidRDefault="0047066B" w:rsidP="00517E1F">
            <w:pPr>
              <w:spacing w:after="0"/>
              <w:rPr>
                <w:rFonts w:eastAsia="Times New Roman" w:cs="Arial"/>
                <w:color w:val="000000"/>
              </w:rPr>
            </w:pPr>
            <w:r w:rsidRPr="00517E1F">
              <w:rPr>
                <w:rFonts w:eastAsia="Times New Roman" w:cs="Arial"/>
                <w:color w:val="000000"/>
              </w:rPr>
              <w:t>III.- Promover la generación de asambleas, consultas públicas, encuestas, etc. Para involucrar a la comunidad en la toma de decisiones y en el diseño de políticas públicas y programas.</w:t>
            </w:r>
          </w:p>
        </w:tc>
      </w:tr>
      <w:tr w:rsidR="0047066B" w:rsidRPr="00517E1F" w14:paraId="3BCE7E96" w14:textId="77777777" w:rsidTr="00517E1F">
        <w:trPr>
          <w:trHeight w:val="289"/>
        </w:trPr>
        <w:tc>
          <w:tcPr>
            <w:tcW w:w="3686" w:type="dxa"/>
            <w:vMerge w:val="restart"/>
            <w:tcBorders>
              <w:top w:val="single" w:sz="4" w:space="0" w:color="auto"/>
              <w:right w:val="single" w:sz="4" w:space="0" w:color="auto"/>
            </w:tcBorders>
            <w:shd w:val="clear" w:color="auto" w:fill="auto"/>
            <w:vAlign w:val="center"/>
            <w:hideMark/>
          </w:tcPr>
          <w:p w14:paraId="49C5FBB4" w14:textId="77777777" w:rsidR="0047066B" w:rsidRPr="00517E1F" w:rsidRDefault="0047066B" w:rsidP="00517E1F">
            <w:pPr>
              <w:spacing w:after="0"/>
              <w:rPr>
                <w:rFonts w:eastAsia="Times New Roman" w:cs="Arial"/>
                <w:color w:val="000000"/>
              </w:rPr>
            </w:pPr>
            <w:r w:rsidRPr="00517E1F">
              <w:rPr>
                <w:rFonts w:eastAsia="Times New Roman" w:cs="Arial"/>
                <w:color w:val="000000"/>
              </w:rPr>
              <w:t>II.-Fortalecimiento de la capacidad institucional</w:t>
            </w:r>
          </w:p>
        </w:tc>
        <w:tc>
          <w:tcPr>
            <w:tcW w:w="5386" w:type="dxa"/>
            <w:tcBorders>
              <w:top w:val="single" w:sz="4" w:space="0" w:color="auto"/>
              <w:left w:val="single" w:sz="4" w:space="0" w:color="auto"/>
            </w:tcBorders>
            <w:shd w:val="clear" w:color="auto" w:fill="auto"/>
            <w:vAlign w:val="bottom"/>
            <w:hideMark/>
          </w:tcPr>
          <w:p w14:paraId="4B55F616" w14:textId="77777777" w:rsidR="0047066B" w:rsidRPr="00517E1F" w:rsidRDefault="0047066B" w:rsidP="00517E1F">
            <w:pPr>
              <w:spacing w:after="0"/>
              <w:rPr>
                <w:rFonts w:eastAsia="Times New Roman" w:cs="Arial"/>
                <w:color w:val="000000"/>
              </w:rPr>
            </w:pPr>
            <w:r w:rsidRPr="00517E1F">
              <w:rPr>
                <w:rFonts w:eastAsia="Times New Roman" w:cs="Arial"/>
                <w:color w:val="000000"/>
              </w:rPr>
              <w:t>I.- Mejora de procesos y atención a la ciudadanía</w:t>
            </w:r>
          </w:p>
        </w:tc>
      </w:tr>
      <w:tr w:rsidR="0047066B" w:rsidRPr="00517E1F" w14:paraId="15E548A5" w14:textId="77777777" w:rsidTr="00517E1F">
        <w:trPr>
          <w:trHeight w:val="609"/>
        </w:trPr>
        <w:tc>
          <w:tcPr>
            <w:tcW w:w="3686" w:type="dxa"/>
            <w:vMerge/>
            <w:tcBorders>
              <w:right w:val="single" w:sz="4" w:space="0" w:color="auto"/>
            </w:tcBorders>
            <w:shd w:val="clear" w:color="auto" w:fill="auto"/>
            <w:vAlign w:val="center"/>
            <w:hideMark/>
          </w:tcPr>
          <w:p w14:paraId="7BDB1D1A" w14:textId="77777777" w:rsidR="0047066B" w:rsidRPr="00517E1F" w:rsidRDefault="0047066B" w:rsidP="00517E1F">
            <w:pPr>
              <w:spacing w:after="0"/>
              <w:rPr>
                <w:rFonts w:eastAsia="Times New Roman" w:cs="Arial"/>
                <w:color w:val="000000"/>
              </w:rPr>
            </w:pPr>
          </w:p>
        </w:tc>
        <w:tc>
          <w:tcPr>
            <w:tcW w:w="5386" w:type="dxa"/>
            <w:tcBorders>
              <w:left w:val="single" w:sz="4" w:space="0" w:color="auto"/>
            </w:tcBorders>
            <w:shd w:val="clear" w:color="auto" w:fill="auto"/>
            <w:vAlign w:val="bottom"/>
            <w:hideMark/>
          </w:tcPr>
          <w:p w14:paraId="1FF85BC5" w14:textId="77777777" w:rsidR="0047066B" w:rsidRPr="00517E1F" w:rsidRDefault="0047066B" w:rsidP="00517E1F">
            <w:pPr>
              <w:spacing w:after="0"/>
              <w:rPr>
                <w:rFonts w:eastAsia="Times New Roman" w:cs="Arial"/>
                <w:color w:val="000000"/>
              </w:rPr>
            </w:pPr>
            <w:r w:rsidRPr="00517E1F">
              <w:rPr>
                <w:rFonts w:eastAsia="Times New Roman" w:cs="Arial"/>
                <w:color w:val="000000"/>
              </w:rPr>
              <w:t>II.- Comunicación efectiva entre el gobierno y la población a través de los diversos medios</w:t>
            </w:r>
          </w:p>
        </w:tc>
      </w:tr>
      <w:tr w:rsidR="0047066B" w:rsidRPr="00517E1F" w14:paraId="6363BD6F" w14:textId="77777777" w:rsidTr="00517E1F">
        <w:trPr>
          <w:trHeight w:val="609"/>
        </w:trPr>
        <w:tc>
          <w:tcPr>
            <w:tcW w:w="3686" w:type="dxa"/>
            <w:vMerge/>
            <w:tcBorders>
              <w:right w:val="single" w:sz="4" w:space="0" w:color="auto"/>
            </w:tcBorders>
            <w:shd w:val="clear" w:color="auto" w:fill="auto"/>
            <w:vAlign w:val="center"/>
            <w:hideMark/>
          </w:tcPr>
          <w:p w14:paraId="18209EA3" w14:textId="77777777" w:rsidR="0047066B" w:rsidRPr="00517E1F" w:rsidRDefault="0047066B" w:rsidP="00517E1F">
            <w:pPr>
              <w:spacing w:after="0"/>
              <w:rPr>
                <w:rFonts w:eastAsia="Times New Roman" w:cs="Arial"/>
                <w:color w:val="000000"/>
              </w:rPr>
            </w:pPr>
          </w:p>
        </w:tc>
        <w:tc>
          <w:tcPr>
            <w:tcW w:w="5386" w:type="dxa"/>
            <w:tcBorders>
              <w:left w:val="single" w:sz="4" w:space="0" w:color="auto"/>
            </w:tcBorders>
            <w:shd w:val="clear" w:color="auto" w:fill="auto"/>
            <w:vAlign w:val="bottom"/>
            <w:hideMark/>
          </w:tcPr>
          <w:p w14:paraId="36728BA3" w14:textId="77777777" w:rsidR="0047066B" w:rsidRPr="00517E1F" w:rsidRDefault="0047066B" w:rsidP="00517E1F">
            <w:pPr>
              <w:spacing w:after="0"/>
              <w:rPr>
                <w:rFonts w:eastAsia="Times New Roman" w:cs="Arial"/>
                <w:color w:val="000000"/>
              </w:rPr>
            </w:pPr>
            <w:r w:rsidRPr="00517E1F">
              <w:rPr>
                <w:rFonts w:eastAsia="Times New Roman" w:cs="Arial"/>
                <w:color w:val="000000"/>
              </w:rPr>
              <w:t>III.- Implementación de herramientas y mecanismos de transparencia y rendición de cuantas que ayuden a legitimar la acción gubernamental.</w:t>
            </w:r>
          </w:p>
        </w:tc>
      </w:tr>
      <w:tr w:rsidR="0047066B" w:rsidRPr="00517E1F" w14:paraId="241D028F" w14:textId="77777777" w:rsidTr="00517E1F">
        <w:trPr>
          <w:trHeight w:val="609"/>
        </w:trPr>
        <w:tc>
          <w:tcPr>
            <w:tcW w:w="3686" w:type="dxa"/>
            <w:vMerge/>
            <w:tcBorders>
              <w:right w:val="single" w:sz="4" w:space="0" w:color="auto"/>
            </w:tcBorders>
            <w:shd w:val="clear" w:color="auto" w:fill="auto"/>
            <w:vAlign w:val="center"/>
            <w:hideMark/>
          </w:tcPr>
          <w:p w14:paraId="046747A2" w14:textId="77777777" w:rsidR="0047066B" w:rsidRPr="00517E1F" w:rsidRDefault="0047066B" w:rsidP="00517E1F">
            <w:pPr>
              <w:spacing w:after="0"/>
              <w:rPr>
                <w:rFonts w:eastAsia="Times New Roman" w:cs="Arial"/>
                <w:color w:val="000000"/>
              </w:rPr>
            </w:pPr>
          </w:p>
        </w:tc>
        <w:tc>
          <w:tcPr>
            <w:tcW w:w="5386" w:type="dxa"/>
            <w:tcBorders>
              <w:left w:val="single" w:sz="4" w:space="0" w:color="auto"/>
            </w:tcBorders>
            <w:shd w:val="clear" w:color="auto" w:fill="auto"/>
            <w:vAlign w:val="bottom"/>
            <w:hideMark/>
          </w:tcPr>
          <w:p w14:paraId="0933D272" w14:textId="77777777" w:rsidR="0047066B" w:rsidRPr="00517E1F" w:rsidRDefault="0047066B" w:rsidP="00517E1F">
            <w:pPr>
              <w:spacing w:after="0"/>
              <w:rPr>
                <w:rFonts w:eastAsia="Times New Roman" w:cs="Arial"/>
                <w:color w:val="000000"/>
              </w:rPr>
            </w:pPr>
            <w:r w:rsidRPr="00517E1F">
              <w:rPr>
                <w:rFonts w:eastAsia="Times New Roman" w:cs="Arial"/>
                <w:color w:val="000000"/>
              </w:rPr>
              <w:t>IV.- Garantizar la aplicación de las normas urbanas a través de un comité de vigilancia</w:t>
            </w:r>
          </w:p>
        </w:tc>
      </w:tr>
    </w:tbl>
    <w:p w14:paraId="2C400D9C" w14:textId="4DD8CFF7" w:rsidR="009C25FC" w:rsidRDefault="00646713" w:rsidP="00C45AF3">
      <w:pPr>
        <w:pStyle w:val="FuentePLANDATA"/>
        <w:ind w:left="284"/>
      </w:pPr>
      <w:r w:rsidRPr="001A70E9">
        <w:rPr>
          <w:b/>
          <w:bCs/>
        </w:rPr>
        <w:t>Fuente:</w:t>
      </w:r>
      <w:r>
        <w:t xml:space="preserve"> Green City Lab, 2024.</w:t>
      </w:r>
    </w:p>
    <w:p w14:paraId="11AF252E" w14:textId="77777777" w:rsidR="009C25FC" w:rsidRDefault="009C25FC">
      <w:pPr>
        <w:spacing w:after="200" w:line="288" w:lineRule="auto"/>
        <w:jc w:val="left"/>
        <w:rPr>
          <w:rFonts w:eastAsia="Meiryo"/>
          <w:sz w:val="16"/>
          <w:szCs w:val="14"/>
          <w:lang w:val="es-ES_tradnl" w:eastAsia="es-ES"/>
        </w:rPr>
      </w:pPr>
      <w:r>
        <w:br w:type="page"/>
      </w:r>
    </w:p>
    <w:p w14:paraId="58331065" w14:textId="4E6AC4E8" w:rsidR="0047066B" w:rsidRDefault="0047066B" w:rsidP="00B20A59">
      <w:pPr>
        <w:pStyle w:val="Ttulo2"/>
        <w:spacing w:before="240" w:after="240"/>
        <w:rPr>
          <w:lang w:val="es-ES"/>
        </w:rPr>
      </w:pPr>
      <w:bookmarkStart w:id="80" w:name="_Toc170839917"/>
      <w:r w:rsidRPr="00BC14D2">
        <w:rPr>
          <w:lang w:val="es-ES"/>
        </w:rPr>
        <w:lastRenderedPageBreak/>
        <w:t>Zonificación</w:t>
      </w:r>
      <w:bookmarkEnd w:id="80"/>
    </w:p>
    <w:p w14:paraId="02CB7ED8" w14:textId="77777777" w:rsidR="0047066B" w:rsidRPr="00BC14D2" w:rsidRDefault="0047066B" w:rsidP="00B20A59">
      <w:pPr>
        <w:rPr>
          <w:lang w:val="es-ES"/>
        </w:rPr>
      </w:pPr>
      <w:r w:rsidRPr="00BC14D2">
        <w:rPr>
          <w:lang w:val="es-ES"/>
        </w:rPr>
        <w:t xml:space="preserve">En este apartado, se aborda la zonificación primaria </w:t>
      </w:r>
      <w:r>
        <w:rPr>
          <w:lang w:val="es-ES"/>
        </w:rPr>
        <w:t>de la zona de higuerillas,</w:t>
      </w:r>
      <w:r w:rsidRPr="00BC14D2">
        <w:rPr>
          <w:lang w:val="es-ES"/>
        </w:rPr>
        <w:t xml:space="preserve"> la cual determina las áreas no urbanizables, las ya urbanizadas y las que, según el pronóstico, deberán urbanizarse en el futuro, en función del crecimiento esperado.</w:t>
      </w:r>
    </w:p>
    <w:p w14:paraId="1A6C55E5" w14:textId="77777777" w:rsidR="0047066B" w:rsidRPr="00BC14D2" w:rsidRDefault="0047066B" w:rsidP="00B20A59">
      <w:pPr>
        <w:rPr>
          <w:lang w:val="es-ES"/>
        </w:rPr>
      </w:pPr>
      <w:r w:rsidRPr="00BC14D2">
        <w:rPr>
          <w:lang w:val="es-ES"/>
        </w:rPr>
        <w:t>En segundo lugar, se plantea la red vial primaria municipal, que favorece la conectividad entre centros y subcentros urbanos, así como la conexión con centralidades rurales, y los corredores.</w:t>
      </w:r>
    </w:p>
    <w:p w14:paraId="1A972350" w14:textId="77777777" w:rsidR="0047066B" w:rsidRDefault="0047066B" w:rsidP="00B20A59">
      <w:pPr>
        <w:rPr>
          <w:lang w:val="es-ES"/>
        </w:rPr>
      </w:pPr>
      <w:r w:rsidRPr="004C1A83">
        <w:rPr>
          <w:lang w:val="es-ES"/>
        </w:rPr>
        <w:t xml:space="preserve">Por último, la </w:t>
      </w:r>
      <w:r w:rsidRPr="00BC14D2">
        <w:rPr>
          <w:lang w:val="es-ES"/>
        </w:rPr>
        <w:t xml:space="preserve">zonificación secundaria </w:t>
      </w:r>
      <w:r w:rsidRPr="004C1A83">
        <w:rPr>
          <w:lang w:val="es-ES"/>
        </w:rPr>
        <w:t xml:space="preserve">establece las normas que regulan el uso del suelo y sus compatibilidades </w:t>
      </w:r>
      <w:r>
        <w:rPr>
          <w:lang w:val="es-ES"/>
        </w:rPr>
        <w:t>con la zona de higuerillas</w:t>
      </w:r>
      <w:r w:rsidRPr="004C1A83">
        <w:rPr>
          <w:lang w:val="es-ES"/>
        </w:rPr>
        <w:t xml:space="preserve">. Esta zonificación contribuye a promover un desarrollo ordenado y sostenible, garantizando que las distintas </w:t>
      </w:r>
      <w:r>
        <w:rPr>
          <w:lang w:val="es-ES"/>
        </w:rPr>
        <w:t>zonas</w:t>
      </w:r>
      <w:r w:rsidRPr="004C1A83">
        <w:rPr>
          <w:lang w:val="es-ES"/>
        </w:rPr>
        <w:t xml:space="preserve"> se asignen a propósitos adecuados, como zonas residenciales, comerciales, industriales o de conservación. Asimismo, la zonificación impone restricciones en cuanto a la altura y densidad de las edificaciones, el estacionamiento y otros aspectos relacionados con el desarrollo urbano.</w:t>
      </w:r>
    </w:p>
    <w:p w14:paraId="32220F21" w14:textId="0D235E00" w:rsidR="0047066B" w:rsidRPr="004C1A83" w:rsidRDefault="0047066B" w:rsidP="00B20A59">
      <w:pPr>
        <w:rPr>
          <w:lang w:val="es-ES"/>
        </w:rPr>
      </w:pPr>
      <w:r w:rsidRPr="004C1A83">
        <w:rPr>
          <w:lang w:val="es-ES"/>
        </w:rPr>
        <w:t>Primaria</w:t>
      </w:r>
    </w:p>
    <w:p w14:paraId="5FAB3ED3" w14:textId="2A5132BA" w:rsidR="0047066B" w:rsidRPr="004C1A83" w:rsidRDefault="0047066B" w:rsidP="00B20A59">
      <w:pPr>
        <w:rPr>
          <w:lang w:val="es-ES"/>
        </w:rPr>
      </w:pPr>
      <w:r w:rsidRPr="004C1A83">
        <w:rPr>
          <w:lang w:val="es-ES"/>
        </w:rPr>
        <w:t>Red Vial</w:t>
      </w:r>
    </w:p>
    <w:p w14:paraId="47961CB0" w14:textId="04EC0F6C" w:rsidR="0047066B" w:rsidRPr="004C1A83" w:rsidRDefault="0047066B" w:rsidP="00B20A59">
      <w:pPr>
        <w:rPr>
          <w:lang w:val="es-ES"/>
        </w:rPr>
      </w:pPr>
      <w:r w:rsidRPr="004C1A83">
        <w:rPr>
          <w:lang w:val="es-ES"/>
        </w:rPr>
        <w:t>Secundaria</w:t>
      </w:r>
    </w:p>
    <w:p w14:paraId="365715BE" w14:textId="6B673DFC" w:rsidR="0047066B" w:rsidRDefault="0047066B" w:rsidP="00B20A59">
      <w:pPr>
        <w:pStyle w:val="Ttulo3"/>
        <w:spacing w:before="240" w:after="240"/>
      </w:pPr>
      <w:bookmarkStart w:id="81" w:name="_heading=h.1x0gk37" w:colFirst="0" w:colLast="0"/>
      <w:bookmarkStart w:id="82" w:name="_Toc150963280"/>
      <w:bookmarkStart w:id="83" w:name="_Toc153508348"/>
      <w:bookmarkStart w:id="84" w:name="_Toc170839918"/>
      <w:bookmarkEnd w:id="81"/>
      <w:r w:rsidRPr="00B6339D">
        <w:t>Zonificación primaria</w:t>
      </w:r>
      <w:bookmarkEnd w:id="82"/>
      <w:bookmarkEnd w:id="83"/>
      <w:bookmarkEnd w:id="84"/>
    </w:p>
    <w:p w14:paraId="3920CF45" w14:textId="104E54CC" w:rsidR="0047066B" w:rsidRPr="008975C4" w:rsidRDefault="0047066B" w:rsidP="00B20A59">
      <w:r w:rsidRPr="008975C4">
        <w:rPr>
          <w:lang w:val="es-ES"/>
        </w:rPr>
        <w:t xml:space="preserve">De acuerdo al artículo 3 sección XXXIX de la Ley General de Asentamientos Humanos, Ordenamiento Territorial y Desarrollo Urbano (LGAHOTyDU), menciona que la zonificación primaria es </w:t>
      </w:r>
      <w:r w:rsidRPr="008975C4">
        <w:t>la determinación de las áreas que integran y delimitan un centro de población; comprendiendo las Áreas Urbanizadas y Áreas Urbanizables, incluyendo las reservas de crecimiento, las áreas no urbanizables y las áreas naturales protegidas, así como la red de vialidades primarias incluye las reservas de crecimiento, las áreas no urbanizables y las áreas naturales protegidas, así como la red de vialidades primarias.</w:t>
      </w:r>
    </w:p>
    <w:p w14:paraId="1A2E2AE2" w14:textId="77777777" w:rsidR="00D7590F" w:rsidRPr="008975C4" w:rsidRDefault="00D7590F" w:rsidP="00D7590F">
      <w:r w:rsidRPr="008975C4">
        <w:t>La zonificación primaria es el resultado del análisis del potencial de desarrollo urbano determinadas de los apartados del diagnóstico, síntesis del diagnóstico y prospectiva y escenarios futuros, determinando el área urbanizada, el área urbanizable y el área no urbanizable.</w:t>
      </w:r>
    </w:p>
    <w:p w14:paraId="782FE016" w14:textId="77777777" w:rsidR="00D7590F" w:rsidRPr="008975C4" w:rsidRDefault="00D7590F" w:rsidP="00D7590F">
      <w:r w:rsidRPr="008975C4">
        <w:t>Esta zonificación primaria va de la mano con la definición de la zonificación secundaria que va en congruencia con los preceptos del potencial de desarrollo económico del Puerto de Matamoros, la cual está orientado a la consolidación del recinto portuario y los procesos industriales y de manejo de mercancías en sus inmediaciones, así como la consolidación de los asentamientos como Higuerillas.</w:t>
      </w:r>
    </w:p>
    <w:p w14:paraId="5FB4B0D7" w14:textId="7EDAC635" w:rsidR="009C25FC" w:rsidRDefault="00D7590F" w:rsidP="00D7590F">
      <w:pPr>
        <w:rPr>
          <w:lang w:val="es-ES"/>
        </w:rPr>
      </w:pPr>
      <w:r w:rsidRPr="008975C4">
        <w:rPr>
          <w:lang w:val="es-ES"/>
        </w:rPr>
        <w:t>La zonificación primaria del polígono del Programa Parcial, está distribuida de la siguiente manera:</w:t>
      </w:r>
    </w:p>
    <w:p w14:paraId="29F2EE5E" w14:textId="77777777" w:rsidR="009C25FC" w:rsidRDefault="009C25FC">
      <w:pPr>
        <w:spacing w:after="200" w:line="288" w:lineRule="auto"/>
        <w:jc w:val="left"/>
        <w:rPr>
          <w:lang w:val="es-ES"/>
        </w:rPr>
      </w:pPr>
      <w:r>
        <w:rPr>
          <w:lang w:val="es-ES"/>
        </w:rPr>
        <w:br w:type="page"/>
      </w:r>
    </w:p>
    <w:p w14:paraId="31F103E5" w14:textId="16E87AD5" w:rsidR="00D7590F" w:rsidRDefault="00346B7D" w:rsidP="00D7590F">
      <w:pPr>
        <w:pStyle w:val="Titulocuadro"/>
      </w:pPr>
      <w:r>
        <w:lastRenderedPageBreak/>
        <w:t>Tabla</w:t>
      </w:r>
      <w:r w:rsidR="00D7590F">
        <w:t xml:space="preserve"> </w:t>
      </w:r>
      <w:r w:rsidRPr="009F667D">
        <w:fldChar w:fldCharType="begin"/>
      </w:r>
      <w:r w:rsidRPr="009F667D">
        <w:instrText xml:space="preserve"> SEQ Tabla \* ARABIC </w:instrText>
      </w:r>
      <w:r w:rsidRPr="009F667D">
        <w:fldChar w:fldCharType="separate"/>
      </w:r>
      <w:r w:rsidR="00975C83">
        <w:rPr>
          <w:noProof/>
        </w:rPr>
        <w:t>29</w:t>
      </w:r>
      <w:r w:rsidRPr="009F667D">
        <w:fldChar w:fldCharType="end"/>
      </w:r>
      <w:r w:rsidR="00D7590F">
        <w:t xml:space="preserve">. </w:t>
      </w:r>
      <w:r w:rsidR="00D7590F" w:rsidRPr="004C1A83">
        <w:t xml:space="preserve">Zonificación Primaria </w:t>
      </w:r>
    </w:p>
    <w:tbl>
      <w:tblPr>
        <w:tblW w:w="5808" w:type="dxa"/>
        <w:jc w:val="center"/>
        <w:tblCellMar>
          <w:left w:w="70" w:type="dxa"/>
          <w:right w:w="70" w:type="dxa"/>
        </w:tblCellMar>
        <w:tblLook w:val="04A0" w:firstRow="1" w:lastRow="0" w:firstColumn="1" w:lastColumn="0" w:noHBand="0" w:noVBand="1"/>
      </w:tblPr>
      <w:tblGrid>
        <w:gridCol w:w="2977"/>
        <w:gridCol w:w="1980"/>
        <w:gridCol w:w="855"/>
      </w:tblGrid>
      <w:tr w:rsidR="00D7590F" w:rsidRPr="00517E1F" w14:paraId="717522DC" w14:textId="77777777" w:rsidTr="00F81E38">
        <w:trPr>
          <w:trHeight w:val="300"/>
          <w:jc w:val="center"/>
        </w:trPr>
        <w:tc>
          <w:tcPr>
            <w:tcW w:w="2977" w:type="dxa"/>
            <w:tcBorders>
              <w:bottom w:val="single" w:sz="18" w:space="0" w:color="8C3C67"/>
              <w:right w:val="single" w:sz="4" w:space="0" w:color="auto"/>
            </w:tcBorders>
            <w:shd w:val="clear" w:color="auto" w:fill="auto"/>
            <w:noWrap/>
            <w:vAlign w:val="bottom"/>
            <w:hideMark/>
          </w:tcPr>
          <w:p w14:paraId="062F2F3A" w14:textId="77777777" w:rsidR="00D7590F" w:rsidRPr="00517E1F" w:rsidRDefault="00D7590F" w:rsidP="00F81E38">
            <w:pPr>
              <w:spacing w:after="0"/>
              <w:jc w:val="center"/>
              <w:rPr>
                <w:rFonts w:eastAsia="Times New Roman" w:cs="Arial"/>
                <w:b/>
                <w:bCs/>
                <w:color w:val="000000"/>
                <w:szCs w:val="22"/>
              </w:rPr>
            </w:pPr>
            <w:r w:rsidRPr="00517E1F">
              <w:rPr>
                <w:rFonts w:eastAsia="Times New Roman" w:cs="Arial"/>
                <w:b/>
                <w:bCs/>
                <w:color w:val="000000"/>
                <w:szCs w:val="22"/>
              </w:rPr>
              <w:t>Uso</w:t>
            </w:r>
          </w:p>
        </w:tc>
        <w:tc>
          <w:tcPr>
            <w:tcW w:w="1980" w:type="dxa"/>
            <w:tcBorders>
              <w:left w:val="single" w:sz="4" w:space="0" w:color="auto"/>
              <w:bottom w:val="single" w:sz="18" w:space="0" w:color="8C3C67"/>
              <w:right w:val="single" w:sz="4" w:space="0" w:color="auto"/>
            </w:tcBorders>
            <w:shd w:val="clear" w:color="auto" w:fill="auto"/>
            <w:noWrap/>
            <w:vAlign w:val="bottom"/>
            <w:hideMark/>
          </w:tcPr>
          <w:p w14:paraId="5B337F0A" w14:textId="77777777" w:rsidR="00D7590F" w:rsidRPr="00517E1F" w:rsidRDefault="00D7590F" w:rsidP="00F81E38">
            <w:pPr>
              <w:spacing w:after="0"/>
              <w:jc w:val="center"/>
              <w:rPr>
                <w:rFonts w:eastAsia="Times New Roman" w:cs="Arial"/>
                <w:b/>
                <w:bCs/>
                <w:color w:val="000000"/>
                <w:szCs w:val="22"/>
              </w:rPr>
            </w:pPr>
            <w:r w:rsidRPr="00517E1F">
              <w:rPr>
                <w:rFonts w:eastAsia="Times New Roman" w:cs="Arial"/>
                <w:b/>
                <w:bCs/>
                <w:color w:val="000000"/>
                <w:szCs w:val="22"/>
              </w:rPr>
              <w:t>Superficie (ha)</w:t>
            </w:r>
          </w:p>
        </w:tc>
        <w:tc>
          <w:tcPr>
            <w:tcW w:w="851" w:type="dxa"/>
            <w:tcBorders>
              <w:left w:val="single" w:sz="4" w:space="0" w:color="auto"/>
              <w:bottom w:val="single" w:sz="18" w:space="0" w:color="8C3C67"/>
            </w:tcBorders>
            <w:shd w:val="clear" w:color="auto" w:fill="auto"/>
            <w:noWrap/>
            <w:vAlign w:val="bottom"/>
            <w:hideMark/>
          </w:tcPr>
          <w:p w14:paraId="619D7A99" w14:textId="77777777" w:rsidR="00D7590F" w:rsidRPr="00517E1F" w:rsidRDefault="00D7590F" w:rsidP="00F81E38">
            <w:pPr>
              <w:spacing w:after="0"/>
              <w:jc w:val="center"/>
              <w:rPr>
                <w:rFonts w:eastAsia="Times New Roman" w:cs="Arial"/>
                <w:b/>
                <w:bCs/>
                <w:color w:val="000000"/>
                <w:szCs w:val="22"/>
              </w:rPr>
            </w:pPr>
            <w:r w:rsidRPr="00517E1F">
              <w:rPr>
                <w:rFonts w:eastAsia="Times New Roman" w:cs="Arial"/>
                <w:b/>
                <w:bCs/>
                <w:color w:val="000000"/>
                <w:szCs w:val="22"/>
              </w:rPr>
              <w:t>%</w:t>
            </w:r>
          </w:p>
        </w:tc>
      </w:tr>
      <w:tr w:rsidR="00D7590F" w:rsidRPr="00517E1F" w14:paraId="24D2845D" w14:textId="77777777" w:rsidTr="00F81E38">
        <w:trPr>
          <w:trHeight w:val="300"/>
          <w:jc w:val="center"/>
        </w:trPr>
        <w:tc>
          <w:tcPr>
            <w:tcW w:w="2977" w:type="dxa"/>
            <w:tcBorders>
              <w:top w:val="single" w:sz="18" w:space="0" w:color="8C3C67"/>
              <w:right w:val="single" w:sz="4" w:space="0" w:color="auto"/>
            </w:tcBorders>
            <w:shd w:val="clear" w:color="auto" w:fill="auto"/>
            <w:noWrap/>
            <w:hideMark/>
          </w:tcPr>
          <w:p w14:paraId="35C7459D" w14:textId="77777777" w:rsidR="00D7590F" w:rsidRPr="00517E1F" w:rsidRDefault="00D7590F" w:rsidP="00F81E38">
            <w:pPr>
              <w:spacing w:after="0"/>
              <w:rPr>
                <w:rFonts w:eastAsia="Times New Roman" w:cs="Arial"/>
                <w:color w:val="000000"/>
                <w:szCs w:val="22"/>
              </w:rPr>
            </w:pPr>
            <w:r w:rsidRPr="00303937">
              <w:t>Área Urbanizada</w:t>
            </w:r>
          </w:p>
        </w:tc>
        <w:tc>
          <w:tcPr>
            <w:tcW w:w="1980" w:type="dxa"/>
            <w:tcBorders>
              <w:top w:val="single" w:sz="18" w:space="0" w:color="8C3C67"/>
              <w:left w:val="single" w:sz="4" w:space="0" w:color="auto"/>
              <w:right w:val="single" w:sz="4" w:space="0" w:color="auto"/>
            </w:tcBorders>
            <w:shd w:val="clear" w:color="auto" w:fill="auto"/>
            <w:noWrap/>
            <w:hideMark/>
          </w:tcPr>
          <w:p w14:paraId="38C65CE5" w14:textId="77777777" w:rsidR="00D7590F" w:rsidRPr="00517E1F" w:rsidRDefault="00D7590F" w:rsidP="00F81E38">
            <w:pPr>
              <w:spacing w:after="0"/>
              <w:ind w:right="631"/>
              <w:jc w:val="right"/>
              <w:rPr>
                <w:rFonts w:eastAsia="Times New Roman" w:cs="Arial"/>
                <w:color w:val="000000"/>
                <w:szCs w:val="22"/>
              </w:rPr>
            </w:pPr>
            <w:r w:rsidRPr="00303937">
              <w:t>223.27</w:t>
            </w:r>
          </w:p>
        </w:tc>
        <w:tc>
          <w:tcPr>
            <w:tcW w:w="851" w:type="dxa"/>
            <w:tcBorders>
              <w:top w:val="single" w:sz="18" w:space="0" w:color="8C3C67"/>
              <w:left w:val="single" w:sz="4" w:space="0" w:color="auto"/>
            </w:tcBorders>
            <w:shd w:val="clear" w:color="auto" w:fill="auto"/>
            <w:noWrap/>
            <w:hideMark/>
          </w:tcPr>
          <w:p w14:paraId="2CE69442" w14:textId="77777777" w:rsidR="00D7590F" w:rsidRPr="00517E1F" w:rsidRDefault="00D7590F" w:rsidP="00F81E38">
            <w:pPr>
              <w:spacing w:after="0"/>
              <w:jc w:val="right"/>
              <w:rPr>
                <w:rFonts w:eastAsia="Times New Roman" w:cs="Arial"/>
                <w:color w:val="000000"/>
                <w:szCs w:val="22"/>
              </w:rPr>
            </w:pPr>
            <w:r w:rsidRPr="00303937">
              <w:t>7.65%</w:t>
            </w:r>
          </w:p>
        </w:tc>
      </w:tr>
      <w:tr w:rsidR="00D7590F" w:rsidRPr="00517E1F" w14:paraId="7E67FBDE" w14:textId="77777777" w:rsidTr="00F81E38">
        <w:trPr>
          <w:trHeight w:val="300"/>
          <w:jc w:val="center"/>
        </w:trPr>
        <w:tc>
          <w:tcPr>
            <w:tcW w:w="2977" w:type="dxa"/>
            <w:tcBorders>
              <w:right w:val="single" w:sz="4" w:space="0" w:color="auto"/>
            </w:tcBorders>
            <w:shd w:val="clear" w:color="auto" w:fill="auto"/>
            <w:noWrap/>
          </w:tcPr>
          <w:p w14:paraId="3B2CBC33" w14:textId="77777777" w:rsidR="00D7590F" w:rsidRPr="00517E1F" w:rsidRDefault="00D7590F" w:rsidP="00F81E38">
            <w:pPr>
              <w:spacing w:after="0"/>
              <w:rPr>
                <w:rFonts w:eastAsia="Times New Roman" w:cs="Arial"/>
                <w:color w:val="000000"/>
                <w:szCs w:val="22"/>
              </w:rPr>
            </w:pPr>
            <w:r w:rsidRPr="00303937">
              <w:t>Área Urbanizable</w:t>
            </w:r>
          </w:p>
        </w:tc>
        <w:tc>
          <w:tcPr>
            <w:tcW w:w="1980" w:type="dxa"/>
            <w:tcBorders>
              <w:left w:val="single" w:sz="4" w:space="0" w:color="auto"/>
              <w:right w:val="single" w:sz="4" w:space="0" w:color="auto"/>
            </w:tcBorders>
            <w:shd w:val="clear" w:color="auto" w:fill="auto"/>
            <w:noWrap/>
          </w:tcPr>
          <w:p w14:paraId="3E3CD741" w14:textId="77777777" w:rsidR="00D7590F" w:rsidRPr="00517E1F" w:rsidRDefault="00D7590F" w:rsidP="00F81E38">
            <w:pPr>
              <w:spacing w:after="0"/>
              <w:ind w:right="631"/>
              <w:jc w:val="right"/>
              <w:rPr>
                <w:rFonts w:eastAsia="Times New Roman" w:cs="Arial"/>
                <w:color w:val="000000"/>
                <w:szCs w:val="22"/>
              </w:rPr>
            </w:pPr>
            <w:r w:rsidRPr="00303937">
              <w:t>2,212.59</w:t>
            </w:r>
          </w:p>
        </w:tc>
        <w:tc>
          <w:tcPr>
            <w:tcW w:w="851" w:type="dxa"/>
            <w:tcBorders>
              <w:left w:val="single" w:sz="4" w:space="0" w:color="auto"/>
            </w:tcBorders>
            <w:shd w:val="clear" w:color="auto" w:fill="auto"/>
            <w:noWrap/>
          </w:tcPr>
          <w:p w14:paraId="3F1AB394" w14:textId="77777777" w:rsidR="00D7590F" w:rsidRPr="00517E1F" w:rsidRDefault="00D7590F" w:rsidP="00F81E38">
            <w:pPr>
              <w:spacing w:after="0"/>
              <w:jc w:val="right"/>
              <w:rPr>
                <w:rFonts w:eastAsia="Times New Roman" w:cs="Arial"/>
                <w:color w:val="000000"/>
                <w:szCs w:val="22"/>
              </w:rPr>
            </w:pPr>
            <w:r w:rsidRPr="00303937">
              <w:t>75.83%</w:t>
            </w:r>
          </w:p>
        </w:tc>
      </w:tr>
      <w:tr w:rsidR="00D7590F" w:rsidRPr="00517E1F" w14:paraId="60F925DC" w14:textId="77777777" w:rsidTr="00F81E38">
        <w:trPr>
          <w:trHeight w:val="300"/>
          <w:jc w:val="center"/>
        </w:trPr>
        <w:tc>
          <w:tcPr>
            <w:tcW w:w="2977" w:type="dxa"/>
            <w:tcBorders>
              <w:right w:val="single" w:sz="4" w:space="0" w:color="auto"/>
            </w:tcBorders>
            <w:shd w:val="clear" w:color="auto" w:fill="auto"/>
            <w:noWrap/>
            <w:hideMark/>
          </w:tcPr>
          <w:p w14:paraId="7636824F" w14:textId="77777777" w:rsidR="00D7590F" w:rsidRPr="00517E1F" w:rsidRDefault="00D7590F" w:rsidP="00F81E38">
            <w:pPr>
              <w:spacing w:after="0"/>
              <w:rPr>
                <w:rFonts w:eastAsia="Times New Roman" w:cs="Arial"/>
                <w:color w:val="000000"/>
                <w:szCs w:val="22"/>
              </w:rPr>
            </w:pPr>
            <w:r w:rsidRPr="00303937">
              <w:t>Área No Urbanizable</w:t>
            </w:r>
          </w:p>
        </w:tc>
        <w:tc>
          <w:tcPr>
            <w:tcW w:w="1980" w:type="dxa"/>
            <w:tcBorders>
              <w:left w:val="single" w:sz="4" w:space="0" w:color="auto"/>
              <w:right w:val="single" w:sz="4" w:space="0" w:color="auto"/>
            </w:tcBorders>
            <w:shd w:val="clear" w:color="auto" w:fill="auto"/>
            <w:noWrap/>
            <w:hideMark/>
          </w:tcPr>
          <w:p w14:paraId="24320AE9" w14:textId="77777777" w:rsidR="00D7590F" w:rsidRPr="00517E1F" w:rsidRDefault="00D7590F" w:rsidP="00F81E38">
            <w:pPr>
              <w:spacing w:after="0"/>
              <w:ind w:right="631"/>
              <w:jc w:val="right"/>
              <w:rPr>
                <w:rFonts w:eastAsia="Times New Roman" w:cs="Arial"/>
                <w:color w:val="000000"/>
                <w:szCs w:val="22"/>
              </w:rPr>
            </w:pPr>
            <w:r w:rsidRPr="00303937">
              <w:t>481.81</w:t>
            </w:r>
          </w:p>
        </w:tc>
        <w:tc>
          <w:tcPr>
            <w:tcW w:w="851" w:type="dxa"/>
            <w:tcBorders>
              <w:left w:val="single" w:sz="4" w:space="0" w:color="auto"/>
            </w:tcBorders>
            <w:shd w:val="clear" w:color="auto" w:fill="auto"/>
            <w:noWrap/>
            <w:hideMark/>
          </w:tcPr>
          <w:p w14:paraId="2ED94A03" w14:textId="77777777" w:rsidR="00D7590F" w:rsidRPr="00517E1F" w:rsidRDefault="00D7590F" w:rsidP="00F81E38">
            <w:pPr>
              <w:spacing w:after="0"/>
              <w:jc w:val="right"/>
              <w:rPr>
                <w:rFonts w:eastAsia="Times New Roman" w:cs="Arial"/>
                <w:color w:val="000000"/>
                <w:szCs w:val="22"/>
              </w:rPr>
            </w:pPr>
            <w:r w:rsidRPr="00303937">
              <w:t>16.51%</w:t>
            </w:r>
          </w:p>
        </w:tc>
      </w:tr>
      <w:tr w:rsidR="00D7590F" w:rsidRPr="00517E1F" w14:paraId="105F956F" w14:textId="77777777" w:rsidTr="00F81E38">
        <w:trPr>
          <w:trHeight w:val="300"/>
          <w:jc w:val="center"/>
        </w:trPr>
        <w:tc>
          <w:tcPr>
            <w:tcW w:w="2977" w:type="dxa"/>
            <w:tcBorders>
              <w:right w:val="single" w:sz="4" w:space="0" w:color="auto"/>
            </w:tcBorders>
            <w:shd w:val="clear" w:color="auto" w:fill="auto"/>
            <w:noWrap/>
            <w:vAlign w:val="bottom"/>
            <w:hideMark/>
          </w:tcPr>
          <w:p w14:paraId="512E61C8" w14:textId="77777777" w:rsidR="00D7590F" w:rsidRPr="00517E1F" w:rsidRDefault="00D7590F" w:rsidP="00F81E38">
            <w:pPr>
              <w:spacing w:after="0"/>
              <w:rPr>
                <w:rFonts w:eastAsia="Times New Roman" w:cs="Arial"/>
                <w:b/>
                <w:color w:val="000000"/>
                <w:szCs w:val="22"/>
              </w:rPr>
            </w:pPr>
            <w:r w:rsidRPr="00517E1F">
              <w:rPr>
                <w:rFonts w:eastAsia="Times New Roman" w:cs="Arial"/>
                <w:b/>
                <w:color w:val="000000"/>
                <w:szCs w:val="22"/>
              </w:rPr>
              <w:t>Total</w:t>
            </w:r>
          </w:p>
        </w:tc>
        <w:tc>
          <w:tcPr>
            <w:tcW w:w="1980" w:type="dxa"/>
            <w:tcBorders>
              <w:left w:val="single" w:sz="4" w:space="0" w:color="auto"/>
              <w:right w:val="single" w:sz="4" w:space="0" w:color="auto"/>
            </w:tcBorders>
            <w:shd w:val="clear" w:color="auto" w:fill="auto"/>
            <w:noWrap/>
            <w:vAlign w:val="center"/>
            <w:hideMark/>
          </w:tcPr>
          <w:p w14:paraId="7B6A0EF8" w14:textId="77777777" w:rsidR="00D7590F" w:rsidRPr="00517E1F" w:rsidRDefault="00D7590F" w:rsidP="00F81E38">
            <w:pPr>
              <w:spacing w:after="0"/>
              <w:ind w:right="631"/>
              <w:jc w:val="right"/>
              <w:rPr>
                <w:rFonts w:eastAsia="Times New Roman" w:cs="Arial"/>
                <w:b/>
                <w:color w:val="000000"/>
                <w:szCs w:val="22"/>
              </w:rPr>
            </w:pPr>
            <w:r w:rsidRPr="00517E1F">
              <w:rPr>
                <w:rFonts w:eastAsia="Times New Roman" w:cs="Arial"/>
                <w:b/>
                <w:color w:val="000000"/>
                <w:szCs w:val="22"/>
              </w:rPr>
              <w:t>2,917.</w:t>
            </w:r>
            <w:r>
              <w:rPr>
                <w:rFonts w:eastAsia="Times New Roman" w:cs="Arial"/>
                <w:b/>
                <w:color w:val="000000"/>
                <w:szCs w:val="22"/>
              </w:rPr>
              <w:t>6</w:t>
            </w:r>
            <w:r w:rsidRPr="00517E1F">
              <w:rPr>
                <w:rFonts w:eastAsia="Times New Roman" w:cs="Arial"/>
                <w:b/>
                <w:color w:val="000000"/>
                <w:szCs w:val="22"/>
              </w:rPr>
              <w:t>7</w:t>
            </w:r>
          </w:p>
        </w:tc>
        <w:tc>
          <w:tcPr>
            <w:tcW w:w="851" w:type="dxa"/>
            <w:tcBorders>
              <w:left w:val="single" w:sz="4" w:space="0" w:color="auto"/>
            </w:tcBorders>
            <w:shd w:val="clear" w:color="auto" w:fill="auto"/>
            <w:noWrap/>
            <w:vAlign w:val="bottom"/>
            <w:hideMark/>
          </w:tcPr>
          <w:p w14:paraId="2ECD2DB7" w14:textId="77777777" w:rsidR="00D7590F" w:rsidRPr="00517E1F" w:rsidRDefault="00D7590F" w:rsidP="00F81E38">
            <w:pPr>
              <w:spacing w:after="0"/>
              <w:jc w:val="right"/>
              <w:rPr>
                <w:rFonts w:eastAsia="Times New Roman" w:cs="Arial"/>
                <w:b/>
                <w:color w:val="000000"/>
                <w:szCs w:val="22"/>
              </w:rPr>
            </w:pPr>
            <w:r w:rsidRPr="00517E1F">
              <w:rPr>
                <w:rFonts w:eastAsia="Times New Roman" w:cs="Arial"/>
                <w:b/>
                <w:color w:val="000000"/>
                <w:szCs w:val="22"/>
              </w:rPr>
              <w:t>100</w:t>
            </w:r>
          </w:p>
        </w:tc>
      </w:tr>
    </w:tbl>
    <w:p w14:paraId="3DF46F88" w14:textId="4817EC90" w:rsidR="00D7590F" w:rsidRDefault="00305D4A" w:rsidP="00C45AF3">
      <w:pPr>
        <w:pStyle w:val="FuentePLANDATA"/>
        <w:ind w:left="1560"/>
      </w:pPr>
      <w:r w:rsidRPr="001A70E9">
        <w:rPr>
          <w:b/>
          <w:bCs/>
        </w:rPr>
        <w:t>Fuente:</w:t>
      </w:r>
      <w:r>
        <w:t xml:space="preserve"> Elaboración propia. 2024.</w:t>
      </w:r>
    </w:p>
    <w:p w14:paraId="656794B0" w14:textId="0CF33772" w:rsidR="00D7590F" w:rsidRDefault="00D7590F" w:rsidP="009C25FC">
      <w:pPr>
        <w:spacing w:before="240"/>
      </w:pPr>
      <w:r w:rsidRPr="002C288F">
        <w:rPr>
          <w:b/>
          <w:bCs/>
        </w:rPr>
        <w:t>Área urbanizada</w:t>
      </w:r>
      <w:r>
        <w:t>: comprende una superficie de área urbana actual de 223.27 que representan el 7.65% del polígono del programa parcial.</w:t>
      </w:r>
    </w:p>
    <w:p w14:paraId="2C92AFCF" w14:textId="12BB2490" w:rsidR="00D7590F" w:rsidRDefault="00D7590F" w:rsidP="00D7590F">
      <w:r>
        <w:t>Esta zonificación considera la zona habitacional con mayor grado de consolidación, como lo es Higuerillas.</w:t>
      </w:r>
    </w:p>
    <w:p w14:paraId="7F8FD3E3" w14:textId="77777777" w:rsidR="00D7590F" w:rsidRDefault="00D7590F" w:rsidP="00D7590F">
      <w:r>
        <w:t>Su definición, obedece a que esta localidad presenta un grado de consolidación urbana con cobertura de infraestructura y de servicios.</w:t>
      </w:r>
    </w:p>
    <w:p w14:paraId="6EBA6CFC" w14:textId="77777777" w:rsidR="00C321C4" w:rsidRDefault="00D7590F" w:rsidP="00C321C4">
      <w:r w:rsidRPr="002C288F">
        <w:rPr>
          <w:b/>
          <w:bCs/>
        </w:rPr>
        <w:t>Área Urbanizable:</w:t>
      </w:r>
      <w:r>
        <w:t xml:space="preserve"> </w:t>
      </w:r>
      <w:r w:rsidR="00C321C4">
        <w:t>Corresponde a la superficie que podrá desarrollarse para las actividades comerciales, logísticas e industriales. Debido, a que el Puerto será el proyecto ancla en el polígono del Programa Parcial, es primordial prever los requerimientos de suelo que servirán de apoyo al crecimiento del propio puerto. Así mismo, se prevé la consolidación, densificación y ocupación de baldíos que tiene Higuerillas como el principal asentamiento humano y su crecimiento al norte sobre carretera de acceso.</w:t>
      </w:r>
    </w:p>
    <w:p w14:paraId="4BC0B7BB" w14:textId="00F3EC6C" w:rsidR="00C321C4" w:rsidRDefault="00C321C4" w:rsidP="00C321C4">
      <w:r>
        <w:t>El 75.83% la zona del programa parcial corresponde al área urbanizable con 2,212.59 hectáreas.</w:t>
      </w:r>
    </w:p>
    <w:p w14:paraId="6BE195B4" w14:textId="77777777" w:rsidR="00D7590F" w:rsidRDefault="00D7590F" w:rsidP="00D7590F">
      <w:r w:rsidRPr="002C288F">
        <w:rPr>
          <w:b/>
          <w:bCs/>
        </w:rPr>
        <w:t>Área No Urbanizable:</w:t>
      </w:r>
      <w:r>
        <w:t xml:space="preserve"> Con una superficie de 481.81 ha, es aquella que no podrá tener una dinámica urbana, obedeciendo a la conservación, preservación o protección. Esta área es la que tiene el mayor porcentaje representando el 16.51% del total de la superficie polígono del programa parcial.</w:t>
      </w:r>
    </w:p>
    <w:p w14:paraId="48391739" w14:textId="5858BDE9" w:rsidR="009C25FC" w:rsidRDefault="009C25FC">
      <w:pPr>
        <w:spacing w:after="200" w:line="288" w:lineRule="auto"/>
        <w:jc w:val="left"/>
      </w:pPr>
      <w:r>
        <w:br w:type="page"/>
      </w:r>
    </w:p>
    <w:p w14:paraId="513CB0DC" w14:textId="656C5E15" w:rsidR="00D7590F" w:rsidRPr="0044012E" w:rsidRDefault="00FE6ED1" w:rsidP="00D7590F">
      <w:pPr>
        <w:pStyle w:val="Titulocuadro"/>
      </w:pPr>
      <w:r>
        <w:lastRenderedPageBreak/>
        <w:t xml:space="preserve">Esquema No. </w:t>
      </w:r>
      <w:r>
        <w:fldChar w:fldCharType="begin"/>
      </w:r>
      <w:r>
        <w:instrText xml:space="preserve"> SEQ Mapa \* ARABIC </w:instrText>
      </w:r>
      <w:r>
        <w:fldChar w:fldCharType="separate"/>
      </w:r>
      <w:r w:rsidR="00FC3E1F">
        <w:rPr>
          <w:noProof/>
        </w:rPr>
        <w:t>12</w:t>
      </w:r>
      <w:r>
        <w:fldChar w:fldCharType="end"/>
      </w:r>
      <w:r w:rsidR="00D7590F" w:rsidRPr="0044012E">
        <w:t>. Zonificación primaria de la zona del proyecto</w:t>
      </w:r>
    </w:p>
    <w:p w14:paraId="2059C8E2" w14:textId="77777777" w:rsidR="00D7590F" w:rsidRDefault="00D7590F" w:rsidP="00D7590F">
      <w:pPr>
        <w:jc w:val="center"/>
        <w:rPr>
          <w:rFonts w:ascii="Arial" w:hAnsi="Arial" w:cs="Arial"/>
          <w:sz w:val="24"/>
          <w:szCs w:val="24"/>
        </w:rPr>
      </w:pPr>
      <w:r>
        <w:rPr>
          <w:rFonts w:ascii="Montserrat Medium" w:eastAsia="Helvetica Neue" w:hAnsi="Montserrat Medium" w:cs="Arial"/>
          <w:noProof/>
          <w:sz w:val="24"/>
          <w:szCs w:val="24"/>
          <w:lang w:val="es-ES_tradnl"/>
        </w:rPr>
        <w:drawing>
          <wp:inline distT="0" distB="0" distL="0" distR="0" wp14:anchorId="4BF8F198" wp14:editId="28591FAC">
            <wp:extent cx="5351861" cy="4052751"/>
            <wp:effectExtent l="0" t="0" r="1270" b="5080"/>
            <wp:docPr id="10946552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55261" name="Imagen 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351861" cy="4052751"/>
                    </a:xfrm>
                    <a:prstGeom prst="rect">
                      <a:avLst/>
                    </a:prstGeom>
                  </pic:spPr>
                </pic:pic>
              </a:graphicData>
            </a:graphic>
          </wp:inline>
        </w:drawing>
      </w:r>
    </w:p>
    <w:p w14:paraId="55DFA37D" w14:textId="47AE4994" w:rsidR="00D7590F" w:rsidRDefault="000E450A" w:rsidP="00646713">
      <w:pPr>
        <w:pStyle w:val="FuentePLANDATA"/>
      </w:pPr>
      <w:r w:rsidRPr="001A70E9">
        <w:rPr>
          <w:b/>
          <w:bCs/>
        </w:rPr>
        <w:t>Fuente:</w:t>
      </w:r>
      <w:r>
        <w:t xml:space="preserve"> Green City Lab, 2024.</w:t>
      </w:r>
    </w:p>
    <w:p w14:paraId="160EAC53" w14:textId="6523CDBA" w:rsidR="0047066B" w:rsidRPr="00C06E17" w:rsidRDefault="0047066B" w:rsidP="006F6414">
      <w:pPr>
        <w:pStyle w:val="Ttulo3"/>
        <w:spacing w:before="240" w:after="240"/>
      </w:pPr>
      <w:bookmarkStart w:id="85" w:name="_heading=h.2w5ecyt" w:colFirst="0" w:colLast="0"/>
      <w:bookmarkStart w:id="86" w:name="_heading=h.pkwqa1" w:colFirst="0" w:colLast="0"/>
      <w:bookmarkStart w:id="87" w:name="_heading=h.1opuj5n" w:colFirst="0" w:colLast="0"/>
      <w:bookmarkStart w:id="88" w:name="_Toc150963282"/>
      <w:bookmarkStart w:id="89" w:name="_Toc153508350"/>
      <w:bookmarkStart w:id="90" w:name="_Toc170839919"/>
      <w:bookmarkEnd w:id="85"/>
      <w:bookmarkEnd w:id="86"/>
      <w:bookmarkEnd w:id="87"/>
      <w:r w:rsidRPr="00C06E17">
        <w:t>Zonificación secundaria</w:t>
      </w:r>
      <w:bookmarkEnd w:id="88"/>
      <w:bookmarkEnd w:id="89"/>
      <w:bookmarkEnd w:id="90"/>
      <w:r w:rsidR="009434D4">
        <w:t>.</w:t>
      </w:r>
    </w:p>
    <w:p w14:paraId="46F6788E" w14:textId="77777777" w:rsidR="00163CE5" w:rsidRPr="00305D4A" w:rsidRDefault="00163CE5" w:rsidP="00163CE5">
      <w:pPr>
        <w:rPr>
          <w:rFonts w:eastAsia="Times New Roman"/>
          <w:color w:val="000000"/>
          <w:szCs w:val="22"/>
        </w:rPr>
      </w:pPr>
      <w:bookmarkStart w:id="91" w:name="_heading=h.48pi1tg" w:colFirst="0" w:colLast="0"/>
      <w:bookmarkEnd w:id="91"/>
      <w:r w:rsidRPr="00305D4A">
        <w:rPr>
          <w:szCs w:val="22"/>
        </w:rPr>
        <w:t>De acuerdo al artículo 4 fracción LXXXVII, de la Ley de Asentamientos Humanos, Ordenamiento Territorial y Desarrollo Urbano del Estado de Tamaulipas, la Zonificación Secundaria consiste en la determinación de los usos del suelo en un espacio edificable y no edificable, así como la definición de los destinos específicos.</w:t>
      </w:r>
    </w:p>
    <w:p w14:paraId="787BC2B7" w14:textId="044EE0AB" w:rsidR="00163CE5" w:rsidRPr="00305D4A" w:rsidRDefault="00163CE5" w:rsidP="00163CE5">
      <w:pPr>
        <w:rPr>
          <w:rFonts w:eastAsia="Times New Roman"/>
          <w:color w:val="000000"/>
          <w:szCs w:val="22"/>
        </w:rPr>
      </w:pPr>
      <w:r w:rsidRPr="00305D4A">
        <w:rPr>
          <w:rFonts w:eastAsia="Times New Roman"/>
          <w:color w:val="000000"/>
          <w:szCs w:val="22"/>
        </w:rPr>
        <w:t>La definición de la zonificación secundaria se basa en la situación actual de los usos del suelo y la zonificación primaria en cuanto a las áreas urbanizables a futuro. Adicionalmente, se analiza y excluyen aquellas zonas que no son aptas para el desarrollo urbano, para el caso del polígono del Puerto Matamoros, es por la presencia de cuerpos de agua, la zona federal marítimo terrestre y zonas de amortiguamiento para los futuros desarrollos industriales.</w:t>
      </w:r>
    </w:p>
    <w:p w14:paraId="3EE9CC3C" w14:textId="610DAADE" w:rsidR="00163CE5" w:rsidRPr="00305D4A" w:rsidRDefault="00163CE5" w:rsidP="00163CE5">
      <w:pPr>
        <w:rPr>
          <w:rFonts w:eastAsia="Times New Roman"/>
          <w:color w:val="000000"/>
          <w:szCs w:val="22"/>
        </w:rPr>
      </w:pPr>
      <w:r w:rsidRPr="00305D4A">
        <w:rPr>
          <w:rFonts w:eastAsia="Times New Roman"/>
          <w:color w:val="000000"/>
          <w:szCs w:val="22"/>
        </w:rPr>
        <w:t>Con base en lo anterior y considerando las coberturas de las infraestructuras de los servicios básicos (agua, drenaje, energía eléctrica) y las densidades actuales, se ratifican o determinan nuevos usos y/o densidades que complementen o fortalezcan las características de Higuerillas y a su vez, a la estructura urbana a través del corredor urbano mixto, consolidando la zona de uso habitacional con equipamientos, servicios básicos y accesibilidad.</w:t>
      </w:r>
    </w:p>
    <w:p w14:paraId="2A4CE70D" w14:textId="77777777" w:rsidR="00163CE5" w:rsidRPr="00305D4A" w:rsidRDefault="00163CE5" w:rsidP="00163CE5">
      <w:pPr>
        <w:rPr>
          <w:rFonts w:eastAsia="Times New Roman"/>
          <w:color w:val="000000"/>
          <w:szCs w:val="22"/>
        </w:rPr>
      </w:pPr>
      <w:r w:rsidRPr="00305D4A">
        <w:rPr>
          <w:rFonts w:eastAsia="Times New Roman"/>
          <w:color w:val="000000"/>
          <w:szCs w:val="22"/>
        </w:rPr>
        <w:lastRenderedPageBreak/>
        <w:t>En este contexto, y con la visión de la imagen objetivo del polígono del Programa Parcial, se delimitaron las siguientes superficies para enmarcar la zonificación secundaria:</w:t>
      </w:r>
    </w:p>
    <w:p w14:paraId="63489B9D" w14:textId="619BE158" w:rsidR="00163CE5" w:rsidRDefault="00346B7D" w:rsidP="00163CE5">
      <w:pPr>
        <w:pStyle w:val="Titulocuadro"/>
      </w:pPr>
      <w:r>
        <w:t xml:space="preserve">Tabla </w:t>
      </w:r>
      <w:r w:rsidRPr="009F667D">
        <w:fldChar w:fldCharType="begin"/>
      </w:r>
      <w:r w:rsidRPr="009F667D">
        <w:instrText xml:space="preserve"> SEQ Tabla \* ARABIC </w:instrText>
      </w:r>
      <w:r w:rsidRPr="009F667D">
        <w:fldChar w:fldCharType="separate"/>
      </w:r>
      <w:r w:rsidR="00975C83">
        <w:rPr>
          <w:noProof/>
        </w:rPr>
        <w:t>30</w:t>
      </w:r>
      <w:r w:rsidRPr="009F667D">
        <w:fldChar w:fldCharType="end"/>
      </w:r>
      <w:r w:rsidR="00163CE5">
        <w:t>.</w:t>
      </w:r>
      <w:r w:rsidR="00163CE5" w:rsidRPr="004C1A83">
        <w:t xml:space="preserve"> Zonificación </w:t>
      </w:r>
      <w:r w:rsidR="00163CE5">
        <w:t>Secundaria</w:t>
      </w:r>
      <w:r w:rsidR="007A6D20">
        <w:t>.</w:t>
      </w:r>
    </w:p>
    <w:tbl>
      <w:tblPr>
        <w:tblW w:w="7820" w:type="dxa"/>
        <w:jc w:val="center"/>
        <w:tblCellMar>
          <w:left w:w="70" w:type="dxa"/>
          <w:right w:w="70" w:type="dxa"/>
        </w:tblCellMar>
        <w:tblLook w:val="04A0" w:firstRow="1" w:lastRow="0" w:firstColumn="1" w:lastColumn="0" w:noHBand="0" w:noVBand="1"/>
      </w:tblPr>
      <w:tblGrid>
        <w:gridCol w:w="3378"/>
        <w:gridCol w:w="982"/>
        <w:gridCol w:w="1728"/>
        <w:gridCol w:w="1732"/>
      </w:tblGrid>
      <w:tr w:rsidR="00163CE5" w:rsidRPr="00AD7837" w14:paraId="1149B3B9" w14:textId="77777777" w:rsidTr="001A70E9">
        <w:trPr>
          <w:trHeight w:val="20"/>
          <w:jc w:val="center"/>
        </w:trPr>
        <w:tc>
          <w:tcPr>
            <w:tcW w:w="7820" w:type="dxa"/>
            <w:gridSpan w:val="4"/>
            <w:shd w:val="clear" w:color="auto" w:fill="auto"/>
            <w:vAlign w:val="center"/>
            <w:hideMark/>
          </w:tcPr>
          <w:p w14:paraId="7386B138" w14:textId="77777777" w:rsidR="00163CE5" w:rsidRPr="00AD7837" w:rsidRDefault="00163CE5" w:rsidP="00F81E38">
            <w:pPr>
              <w:spacing w:after="0"/>
              <w:jc w:val="center"/>
              <w:rPr>
                <w:rFonts w:eastAsia="Times New Roman" w:cs="Calibri"/>
                <w:b/>
                <w:bCs/>
                <w:lang w:eastAsia="es-MX"/>
              </w:rPr>
            </w:pPr>
            <w:r w:rsidRPr="00AD7837">
              <w:rPr>
                <w:rFonts w:eastAsia="Times New Roman" w:cs="Calibri"/>
                <w:b/>
                <w:bCs/>
                <w:lang w:eastAsia="es-MX"/>
              </w:rPr>
              <w:t>Zonificación Urbana (área urbanizada)</w:t>
            </w:r>
          </w:p>
        </w:tc>
      </w:tr>
      <w:tr w:rsidR="00163CE5" w:rsidRPr="00AD7837" w14:paraId="69B5CEE4" w14:textId="77777777" w:rsidTr="001A70E9">
        <w:trPr>
          <w:trHeight w:val="54"/>
          <w:jc w:val="center"/>
        </w:trPr>
        <w:tc>
          <w:tcPr>
            <w:tcW w:w="3378" w:type="dxa"/>
            <w:tcBorders>
              <w:top w:val="single" w:sz="18" w:space="0" w:color="8C3C67"/>
              <w:bottom w:val="single" w:sz="4" w:space="0" w:color="auto"/>
              <w:right w:val="single" w:sz="4" w:space="0" w:color="auto"/>
            </w:tcBorders>
            <w:shd w:val="clear" w:color="auto" w:fill="auto"/>
            <w:vAlign w:val="center"/>
            <w:hideMark/>
          </w:tcPr>
          <w:p w14:paraId="538075C8"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Zonificación</w:t>
            </w:r>
          </w:p>
        </w:tc>
        <w:tc>
          <w:tcPr>
            <w:tcW w:w="982" w:type="dxa"/>
            <w:tcBorders>
              <w:top w:val="single" w:sz="18" w:space="0" w:color="8C3C67"/>
              <w:left w:val="single" w:sz="4" w:space="0" w:color="auto"/>
              <w:bottom w:val="single" w:sz="4" w:space="0" w:color="auto"/>
              <w:right w:val="single" w:sz="4" w:space="0" w:color="auto"/>
            </w:tcBorders>
            <w:shd w:val="clear" w:color="auto" w:fill="auto"/>
            <w:vAlign w:val="center"/>
            <w:hideMark/>
          </w:tcPr>
          <w:p w14:paraId="02334EA1"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Clave</w:t>
            </w:r>
          </w:p>
        </w:tc>
        <w:tc>
          <w:tcPr>
            <w:tcW w:w="1728" w:type="dxa"/>
            <w:tcBorders>
              <w:top w:val="single" w:sz="18" w:space="0" w:color="8C3C67"/>
              <w:left w:val="single" w:sz="4" w:space="0" w:color="auto"/>
              <w:bottom w:val="single" w:sz="4" w:space="0" w:color="auto"/>
              <w:right w:val="single" w:sz="4" w:space="0" w:color="auto"/>
            </w:tcBorders>
            <w:shd w:val="clear" w:color="auto" w:fill="auto"/>
            <w:vAlign w:val="center"/>
            <w:hideMark/>
          </w:tcPr>
          <w:p w14:paraId="055C2938"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Sup (ha)</w:t>
            </w:r>
          </w:p>
        </w:tc>
        <w:tc>
          <w:tcPr>
            <w:tcW w:w="1732" w:type="dxa"/>
            <w:tcBorders>
              <w:top w:val="single" w:sz="18" w:space="0" w:color="8C3C67"/>
              <w:left w:val="single" w:sz="4" w:space="0" w:color="auto"/>
              <w:bottom w:val="single" w:sz="4" w:space="0" w:color="auto"/>
            </w:tcBorders>
            <w:shd w:val="clear" w:color="auto" w:fill="auto"/>
            <w:vAlign w:val="center"/>
            <w:hideMark/>
          </w:tcPr>
          <w:p w14:paraId="3BA5FBB3"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Porcentaje</w:t>
            </w:r>
          </w:p>
        </w:tc>
      </w:tr>
      <w:tr w:rsidR="00163CE5" w:rsidRPr="00AD7837" w14:paraId="5E6F3996" w14:textId="77777777" w:rsidTr="001A70E9">
        <w:trPr>
          <w:trHeight w:val="20"/>
          <w:jc w:val="center"/>
        </w:trPr>
        <w:tc>
          <w:tcPr>
            <w:tcW w:w="3378" w:type="dxa"/>
            <w:tcBorders>
              <w:top w:val="single" w:sz="4" w:space="0" w:color="auto"/>
              <w:right w:val="single" w:sz="4" w:space="0" w:color="auto"/>
            </w:tcBorders>
            <w:shd w:val="clear" w:color="auto" w:fill="auto"/>
            <w:vAlign w:val="center"/>
            <w:hideMark/>
          </w:tcPr>
          <w:p w14:paraId="7ECEFFAE"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Habitacional</w:t>
            </w:r>
          </w:p>
        </w:tc>
        <w:tc>
          <w:tcPr>
            <w:tcW w:w="982" w:type="dxa"/>
            <w:tcBorders>
              <w:top w:val="single" w:sz="4" w:space="0" w:color="auto"/>
              <w:left w:val="single" w:sz="4" w:space="0" w:color="auto"/>
              <w:right w:val="single" w:sz="4" w:space="0" w:color="auto"/>
            </w:tcBorders>
            <w:shd w:val="clear" w:color="auto" w:fill="auto"/>
            <w:vAlign w:val="center"/>
            <w:hideMark/>
          </w:tcPr>
          <w:p w14:paraId="6633A3E7"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H1</w:t>
            </w:r>
          </w:p>
        </w:tc>
        <w:tc>
          <w:tcPr>
            <w:tcW w:w="1728" w:type="dxa"/>
            <w:tcBorders>
              <w:top w:val="single" w:sz="4" w:space="0" w:color="auto"/>
              <w:left w:val="single" w:sz="4" w:space="0" w:color="auto"/>
              <w:right w:val="single" w:sz="4" w:space="0" w:color="auto"/>
            </w:tcBorders>
            <w:shd w:val="clear" w:color="auto" w:fill="auto"/>
            <w:vAlign w:val="center"/>
            <w:hideMark/>
          </w:tcPr>
          <w:p w14:paraId="6623D21F"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128.86</w:t>
            </w:r>
          </w:p>
        </w:tc>
        <w:tc>
          <w:tcPr>
            <w:tcW w:w="1732" w:type="dxa"/>
            <w:tcBorders>
              <w:top w:val="single" w:sz="4" w:space="0" w:color="auto"/>
              <w:left w:val="single" w:sz="4" w:space="0" w:color="auto"/>
            </w:tcBorders>
            <w:shd w:val="clear" w:color="auto" w:fill="auto"/>
            <w:vAlign w:val="center"/>
            <w:hideMark/>
          </w:tcPr>
          <w:p w14:paraId="0740DD1C"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57.72%</w:t>
            </w:r>
          </w:p>
        </w:tc>
      </w:tr>
      <w:tr w:rsidR="00163CE5" w:rsidRPr="00AD7837" w14:paraId="03F8AA6C" w14:textId="77777777" w:rsidTr="001A70E9">
        <w:trPr>
          <w:trHeight w:val="20"/>
          <w:jc w:val="center"/>
        </w:trPr>
        <w:tc>
          <w:tcPr>
            <w:tcW w:w="3378" w:type="dxa"/>
            <w:tcBorders>
              <w:right w:val="single" w:sz="4" w:space="0" w:color="auto"/>
            </w:tcBorders>
            <w:shd w:val="clear" w:color="auto" w:fill="auto"/>
            <w:vAlign w:val="center"/>
            <w:hideMark/>
          </w:tcPr>
          <w:p w14:paraId="6C011518"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Equipamiento</w:t>
            </w:r>
          </w:p>
        </w:tc>
        <w:tc>
          <w:tcPr>
            <w:tcW w:w="982" w:type="dxa"/>
            <w:tcBorders>
              <w:left w:val="single" w:sz="4" w:space="0" w:color="auto"/>
              <w:right w:val="single" w:sz="4" w:space="0" w:color="auto"/>
            </w:tcBorders>
            <w:shd w:val="clear" w:color="auto" w:fill="auto"/>
            <w:vAlign w:val="center"/>
            <w:hideMark/>
          </w:tcPr>
          <w:p w14:paraId="00931F40" w14:textId="6E627188"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E</w:t>
            </w:r>
          </w:p>
        </w:tc>
        <w:tc>
          <w:tcPr>
            <w:tcW w:w="1728" w:type="dxa"/>
            <w:tcBorders>
              <w:left w:val="single" w:sz="4" w:space="0" w:color="auto"/>
              <w:right w:val="single" w:sz="4" w:space="0" w:color="auto"/>
            </w:tcBorders>
            <w:shd w:val="clear" w:color="auto" w:fill="auto"/>
            <w:vAlign w:val="center"/>
            <w:hideMark/>
          </w:tcPr>
          <w:p w14:paraId="27229286"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19.47</w:t>
            </w:r>
          </w:p>
        </w:tc>
        <w:tc>
          <w:tcPr>
            <w:tcW w:w="1732" w:type="dxa"/>
            <w:tcBorders>
              <w:left w:val="single" w:sz="4" w:space="0" w:color="auto"/>
            </w:tcBorders>
            <w:shd w:val="clear" w:color="auto" w:fill="auto"/>
            <w:vAlign w:val="center"/>
            <w:hideMark/>
          </w:tcPr>
          <w:p w14:paraId="745BE1F7"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8.72%</w:t>
            </w:r>
          </w:p>
        </w:tc>
      </w:tr>
      <w:tr w:rsidR="00163CE5" w:rsidRPr="00AD7837" w14:paraId="17AFCFF0" w14:textId="77777777" w:rsidTr="001A70E9">
        <w:trPr>
          <w:trHeight w:val="20"/>
          <w:jc w:val="center"/>
        </w:trPr>
        <w:tc>
          <w:tcPr>
            <w:tcW w:w="3378" w:type="dxa"/>
            <w:tcBorders>
              <w:right w:val="single" w:sz="4" w:space="0" w:color="auto"/>
            </w:tcBorders>
            <w:shd w:val="clear" w:color="auto" w:fill="auto"/>
            <w:vAlign w:val="center"/>
            <w:hideMark/>
          </w:tcPr>
          <w:p w14:paraId="75AE9978"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Recinto Portuario</w:t>
            </w:r>
          </w:p>
        </w:tc>
        <w:tc>
          <w:tcPr>
            <w:tcW w:w="982" w:type="dxa"/>
            <w:tcBorders>
              <w:left w:val="single" w:sz="4" w:space="0" w:color="auto"/>
              <w:right w:val="single" w:sz="4" w:space="0" w:color="auto"/>
            </w:tcBorders>
            <w:shd w:val="clear" w:color="auto" w:fill="auto"/>
            <w:vAlign w:val="center"/>
            <w:hideMark/>
          </w:tcPr>
          <w:p w14:paraId="46427F30" w14:textId="74CD02F6"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Rc-P</w:t>
            </w:r>
            <w:r w:rsidR="002D2BAF">
              <w:rPr>
                <w:rFonts w:cs="Calibri"/>
                <w:color w:val="000000"/>
                <w:sz w:val="17"/>
                <w:szCs w:val="17"/>
              </w:rPr>
              <w:t>OR</w:t>
            </w:r>
          </w:p>
        </w:tc>
        <w:tc>
          <w:tcPr>
            <w:tcW w:w="1728" w:type="dxa"/>
            <w:tcBorders>
              <w:left w:val="single" w:sz="4" w:space="0" w:color="auto"/>
              <w:right w:val="single" w:sz="4" w:space="0" w:color="auto"/>
            </w:tcBorders>
            <w:shd w:val="clear" w:color="auto" w:fill="auto"/>
            <w:vAlign w:val="center"/>
            <w:hideMark/>
          </w:tcPr>
          <w:p w14:paraId="0016322D"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11.34</w:t>
            </w:r>
          </w:p>
        </w:tc>
        <w:tc>
          <w:tcPr>
            <w:tcW w:w="1732" w:type="dxa"/>
            <w:tcBorders>
              <w:left w:val="single" w:sz="4" w:space="0" w:color="auto"/>
            </w:tcBorders>
            <w:shd w:val="clear" w:color="auto" w:fill="auto"/>
            <w:vAlign w:val="center"/>
            <w:hideMark/>
          </w:tcPr>
          <w:p w14:paraId="6E8FA4BD"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5.08%</w:t>
            </w:r>
          </w:p>
        </w:tc>
      </w:tr>
      <w:tr w:rsidR="00163CE5" w:rsidRPr="00AD7837" w14:paraId="32B2F6C2" w14:textId="77777777" w:rsidTr="001A70E9">
        <w:trPr>
          <w:trHeight w:val="20"/>
          <w:jc w:val="center"/>
        </w:trPr>
        <w:tc>
          <w:tcPr>
            <w:tcW w:w="3378" w:type="dxa"/>
            <w:tcBorders>
              <w:right w:val="single" w:sz="4" w:space="0" w:color="auto"/>
            </w:tcBorders>
            <w:shd w:val="clear" w:color="auto" w:fill="auto"/>
            <w:vAlign w:val="center"/>
            <w:hideMark/>
          </w:tcPr>
          <w:p w14:paraId="4EC8F33E"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Desarrollo Pesquero</w:t>
            </w:r>
          </w:p>
        </w:tc>
        <w:tc>
          <w:tcPr>
            <w:tcW w:w="982" w:type="dxa"/>
            <w:tcBorders>
              <w:left w:val="single" w:sz="4" w:space="0" w:color="auto"/>
              <w:right w:val="single" w:sz="4" w:space="0" w:color="auto"/>
            </w:tcBorders>
            <w:shd w:val="clear" w:color="auto" w:fill="auto"/>
            <w:vAlign w:val="center"/>
            <w:hideMark/>
          </w:tcPr>
          <w:p w14:paraId="0E286F30" w14:textId="77F79744"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DP</w:t>
            </w:r>
          </w:p>
        </w:tc>
        <w:tc>
          <w:tcPr>
            <w:tcW w:w="1728" w:type="dxa"/>
            <w:tcBorders>
              <w:left w:val="single" w:sz="4" w:space="0" w:color="auto"/>
              <w:right w:val="single" w:sz="4" w:space="0" w:color="auto"/>
            </w:tcBorders>
            <w:shd w:val="clear" w:color="auto" w:fill="auto"/>
            <w:vAlign w:val="center"/>
            <w:hideMark/>
          </w:tcPr>
          <w:p w14:paraId="403E39DD"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51.98</w:t>
            </w:r>
          </w:p>
        </w:tc>
        <w:tc>
          <w:tcPr>
            <w:tcW w:w="1732" w:type="dxa"/>
            <w:tcBorders>
              <w:left w:val="single" w:sz="4" w:space="0" w:color="auto"/>
            </w:tcBorders>
            <w:shd w:val="clear" w:color="auto" w:fill="auto"/>
            <w:vAlign w:val="center"/>
            <w:hideMark/>
          </w:tcPr>
          <w:p w14:paraId="2E3E9A52"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23.28%</w:t>
            </w:r>
          </w:p>
        </w:tc>
      </w:tr>
      <w:tr w:rsidR="00163CE5" w:rsidRPr="00AD7837" w14:paraId="60E3899A" w14:textId="77777777" w:rsidTr="001A70E9">
        <w:trPr>
          <w:trHeight w:val="20"/>
          <w:jc w:val="center"/>
        </w:trPr>
        <w:tc>
          <w:tcPr>
            <w:tcW w:w="3378" w:type="dxa"/>
            <w:tcBorders>
              <w:right w:val="single" w:sz="4" w:space="0" w:color="auto"/>
            </w:tcBorders>
            <w:shd w:val="clear" w:color="auto" w:fill="auto"/>
            <w:vAlign w:val="center"/>
            <w:hideMark/>
          </w:tcPr>
          <w:p w14:paraId="16B14872"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Derecho de Vía</w:t>
            </w:r>
          </w:p>
        </w:tc>
        <w:tc>
          <w:tcPr>
            <w:tcW w:w="982" w:type="dxa"/>
            <w:tcBorders>
              <w:left w:val="single" w:sz="4" w:space="0" w:color="auto"/>
              <w:right w:val="single" w:sz="4" w:space="0" w:color="auto"/>
            </w:tcBorders>
            <w:shd w:val="clear" w:color="auto" w:fill="auto"/>
            <w:vAlign w:val="center"/>
            <w:hideMark/>
          </w:tcPr>
          <w:p w14:paraId="2A34FA55"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Der-Via</w:t>
            </w:r>
          </w:p>
        </w:tc>
        <w:tc>
          <w:tcPr>
            <w:tcW w:w="1728" w:type="dxa"/>
            <w:tcBorders>
              <w:left w:val="single" w:sz="4" w:space="0" w:color="auto"/>
              <w:right w:val="single" w:sz="4" w:space="0" w:color="auto"/>
            </w:tcBorders>
            <w:shd w:val="clear" w:color="auto" w:fill="auto"/>
            <w:vAlign w:val="center"/>
            <w:hideMark/>
          </w:tcPr>
          <w:p w14:paraId="4D745C34"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11.62</w:t>
            </w:r>
          </w:p>
        </w:tc>
        <w:tc>
          <w:tcPr>
            <w:tcW w:w="1732" w:type="dxa"/>
            <w:tcBorders>
              <w:left w:val="single" w:sz="4" w:space="0" w:color="auto"/>
            </w:tcBorders>
            <w:shd w:val="clear" w:color="auto" w:fill="auto"/>
            <w:vAlign w:val="center"/>
            <w:hideMark/>
          </w:tcPr>
          <w:p w14:paraId="0402221E"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5.20%</w:t>
            </w:r>
          </w:p>
        </w:tc>
      </w:tr>
      <w:tr w:rsidR="00163CE5" w:rsidRPr="001A70E9" w14:paraId="7D93BE57" w14:textId="77777777" w:rsidTr="001A70E9">
        <w:trPr>
          <w:trHeight w:val="20"/>
          <w:jc w:val="center"/>
        </w:trPr>
        <w:tc>
          <w:tcPr>
            <w:tcW w:w="3378" w:type="dxa"/>
            <w:tcBorders>
              <w:bottom w:val="single" w:sz="4" w:space="0" w:color="auto"/>
              <w:right w:val="single" w:sz="4" w:space="0" w:color="auto"/>
            </w:tcBorders>
            <w:shd w:val="clear" w:color="000000" w:fill="D9D9D9"/>
            <w:vAlign w:val="center"/>
            <w:hideMark/>
          </w:tcPr>
          <w:p w14:paraId="1422B556" w14:textId="77777777" w:rsidR="00163CE5" w:rsidRPr="001A70E9" w:rsidRDefault="00163CE5" w:rsidP="00F81E38">
            <w:pPr>
              <w:spacing w:after="0"/>
              <w:jc w:val="left"/>
              <w:rPr>
                <w:rFonts w:eastAsia="Times New Roman" w:cs="Calibri"/>
                <w:b/>
                <w:bCs/>
                <w:color w:val="000000"/>
                <w:sz w:val="18"/>
                <w:szCs w:val="18"/>
                <w:lang w:eastAsia="es-MX"/>
              </w:rPr>
            </w:pPr>
            <w:r w:rsidRPr="001A70E9">
              <w:rPr>
                <w:rFonts w:eastAsia="Times New Roman" w:cs="Calibri"/>
                <w:b/>
                <w:bCs/>
                <w:color w:val="000000"/>
                <w:sz w:val="18"/>
                <w:szCs w:val="18"/>
                <w:lang w:eastAsia="es-MX"/>
              </w:rPr>
              <w:t>Subtotal</w:t>
            </w:r>
          </w:p>
        </w:tc>
        <w:tc>
          <w:tcPr>
            <w:tcW w:w="982" w:type="dxa"/>
            <w:tcBorders>
              <w:left w:val="single" w:sz="4" w:space="0" w:color="auto"/>
              <w:bottom w:val="single" w:sz="4" w:space="0" w:color="auto"/>
              <w:right w:val="single" w:sz="4" w:space="0" w:color="auto"/>
            </w:tcBorders>
            <w:shd w:val="clear" w:color="000000" w:fill="D9D9D9"/>
            <w:vAlign w:val="center"/>
            <w:hideMark/>
          </w:tcPr>
          <w:p w14:paraId="1293564C" w14:textId="510C4442" w:rsidR="00163CE5" w:rsidRPr="001A70E9" w:rsidRDefault="00163CE5" w:rsidP="00F81E38">
            <w:pPr>
              <w:spacing w:after="0"/>
              <w:jc w:val="left"/>
              <w:rPr>
                <w:rFonts w:eastAsia="Times New Roman" w:cs="Calibri"/>
                <w:b/>
                <w:bCs/>
                <w:color w:val="000000"/>
                <w:sz w:val="18"/>
                <w:szCs w:val="18"/>
                <w:lang w:eastAsia="es-MX"/>
              </w:rPr>
            </w:pPr>
          </w:p>
        </w:tc>
        <w:tc>
          <w:tcPr>
            <w:tcW w:w="1728" w:type="dxa"/>
            <w:tcBorders>
              <w:left w:val="single" w:sz="4" w:space="0" w:color="auto"/>
              <w:bottom w:val="single" w:sz="4" w:space="0" w:color="auto"/>
              <w:right w:val="single" w:sz="4" w:space="0" w:color="auto"/>
            </w:tcBorders>
            <w:shd w:val="clear" w:color="000000" w:fill="D9D9D9"/>
            <w:vAlign w:val="center"/>
            <w:hideMark/>
          </w:tcPr>
          <w:p w14:paraId="396261F9" w14:textId="77777777" w:rsidR="00163CE5" w:rsidRPr="001A70E9" w:rsidRDefault="00163CE5" w:rsidP="00F81E38">
            <w:pPr>
              <w:spacing w:after="0"/>
              <w:jc w:val="right"/>
              <w:rPr>
                <w:rFonts w:eastAsia="Times New Roman" w:cs="Calibri"/>
                <w:b/>
                <w:bCs/>
                <w:color w:val="000000"/>
                <w:sz w:val="18"/>
                <w:szCs w:val="18"/>
                <w:lang w:eastAsia="es-MX"/>
              </w:rPr>
            </w:pPr>
            <w:r w:rsidRPr="001A70E9">
              <w:rPr>
                <w:rFonts w:cs="Calibri"/>
                <w:b/>
                <w:bCs/>
                <w:color w:val="000000"/>
                <w:sz w:val="18"/>
                <w:szCs w:val="18"/>
              </w:rPr>
              <w:t>223.27</w:t>
            </w:r>
          </w:p>
        </w:tc>
        <w:tc>
          <w:tcPr>
            <w:tcW w:w="1732" w:type="dxa"/>
            <w:tcBorders>
              <w:left w:val="single" w:sz="4" w:space="0" w:color="auto"/>
            </w:tcBorders>
            <w:shd w:val="clear" w:color="000000" w:fill="D9D9D9"/>
            <w:vAlign w:val="center"/>
            <w:hideMark/>
          </w:tcPr>
          <w:p w14:paraId="0E55686C" w14:textId="77777777" w:rsidR="00163CE5" w:rsidRPr="001A70E9" w:rsidRDefault="00163CE5" w:rsidP="00F81E38">
            <w:pPr>
              <w:spacing w:after="0"/>
              <w:jc w:val="center"/>
              <w:rPr>
                <w:rFonts w:eastAsia="Times New Roman" w:cs="Calibri"/>
                <w:b/>
                <w:bCs/>
                <w:color w:val="000000"/>
                <w:sz w:val="18"/>
                <w:szCs w:val="18"/>
                <w:lang w:eastAsia="es-MX"/>
              </w:rPr>
            </w:pPr>
            <w:r w:rsidRPr="001A70E9">
              <w:rPr>
                <w:rFonts w:cs="Calibri"/>
                <w:b/>
                <w:bCs/>
                <w:color w:val="000000"/>
                <w:sz w:val="18"/>
                <w:szCs w:val="18"/>
              </w:rPr>
              <w:t>100.00%</w:t>
            </w:r>
          </w:p>
        </w:tc>
      </w:tr>
      <w:tr w:rsidR="00163CE5" w:rsidRPr="00AD7837" w14:paraId="3BA85320" w14:textId="77777777" w:rsidTr="001A70E9">
        <w:trPr>
          <w:trHeight w:val="20"/>
          <w:jc w:val="center"/>
        </w:trPr>
        <w:tc>
          <w:tcPr>
            <w:tcW w:w="7820" w:type="dxa"/>
            <w:gridSpan w:val="4"/>
            <w:tcBorders>
              <w:top w:val="single" w:sz="4" w:space="0" w:color="auto"/>
            </w:tcBorders>
            <w:shd w:val="clear" w:color="auto" w:fill="auto"/>
            <w:vAlign w:val="center"/>
            <w:hideMark/>
          </w:tcPr>
          <w:p w14:paraId="27F9F7E8" w14:textId="77777777" w:rsidR="00163CE5" w:rsidRPr="00AD7837" w:rsidRDefault="00163CE5" w:rsidP="00F81E38">
            <w:pPr>
              <w:spacing w:after="0"/>
              <w:jc w:val="center"/>
              <w:rPr>
                <w:rFonts w:eastAsia="Times New Roman" w:cs="Calibri"/>
                <w:b/>
                <w:bCs/>
                <w:lang w:eastAsia="es-MX"/>
              </w:rPr>
            </w:pPr>
            <w:r w:rsidRPr="00AD7837">
              <w:rPr>
                <w:rFonts w:eastAsia="Times New Roman" w:cs="Calibri"/>
                <w:b/>
                <w:bCs/>
                <w:lang w:eastAsia="es-MX"/>
              </w:rPr>
              <w:t>Zonificación Urbana (área urbanizable)</w:t>
            </w:r>
          </w:p>
        </w:tc>
      </w:tr>
      <w:tr w:rsidR="00163CE5" w:rsidRPr="00AD7837" w14:paraId="0BC65231" w14:textId="77777777" w:rsidTr="001A70E9">
        <w:trPr>
          <w:trHeight w:val="20"/>
          <w:jc w:val="center"/>
        </w:trPr>
        <w:tc>
          <w:tcPr>
            <w:tcW w:w="3378" w:type="dxa"/>
            <w:tcBorders>
              <w:top w:val="single" w:sz="18" w:space="0" w:color="8C3C67"/>
              <w:bottom w:val="single" w:sz="4" w:space="0" w:color="auto"/>
              <w:right w:val="single" w:sz="4" w:space="0" w:color="auto"/>
            </w:tcBorders>
            <w:shd w:val="clear" w:color="auto" w:fill="auto"/>
            <w:vAlign w:val="center"/>
            <w:hideMark/>
          </w:tcPr>
          <w:p w14:paraId="4389D648"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Zonificación</w:t>
            </w:r>
          </w:p>
        </w:tc>
        <w:tc>
          <w:tcPr>
            <w:tcW w:w="982" w:type="dxa"/>
            <w:tcBorders>
              <w:top w:val="single" w:sz="18" w:space="0" w:color="8C3C67"/>
              <w:left w:val="single" w:sz="4" w:space="0" w:color="auto"/>
              <w:bottom w:val="single" w:sz="4" w:space="0" w:color="auto"/>
              <w:right w:val="single" w:sz="4" w:space="0" w:color="auto"/>
            </w:tcBorders>
            <w:shd w:val="clear" w:color="auto" w:fill="auto"/>
            <w:vAlign w:val="center"/>
            <w:hideMark/>
          </w:tcPr>
          <w:p w14:paraId="19EE51F7"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Clave</w:t>
            </w:r>
          </w:p>
        </w:tc>
        <w:tc>
          <w:tcPr>
            <w:tcW w:w="1728" w:type="dxa"/>
            <w:tcBorders>
              <w:top w:val="single" w:sz="18" w:space="0" w:color="8C3C67"/>
              <w:left w:val="single" w:sz="4" w:space="0" w:color="auto"/>
              <w:bottom w:val="single" w:sz="4" w:space="0" w:color="auto"/>
              <w:right w:val="single" w:sz="4" w:space="0" w:color="auto"/>
            </w:tcBorders>
            <w:shd w:val="clear" w:color="auto" w:fill="auto"/>
            <w:vAlign w:val="center"/>
            <w:hideMark/>
          </w:tcPr>
          <w:p w14:paraId="66CB20FB"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Sup (ha)</w:t>
            </w:r>
          </w:p>
        </w:tc>
        <w:tc>
          <w:tcPr>
            <w:tcW w:w="1732" w:type="dxa"/>
            <w:tcBorders>
              <w:top w:val="single" w:sz="18" w:space="0" w:color="8C3C67"/>
              <w:left w:val="single" w:sz="4" w:space="0" w:color="auto"/>
              <w:bottom w:val="single" w:sz="4" w:space="0" w:color="auto"/>
            </w:tcBorders>
            <w:shd w:val="clear" w:color="auto" w:fill="auto"/>
            <w:vAlign w:val="center"/>
            <w:hideMark/>
          </w:tcPr>
          <w:p w14:paraId="19BD3C7D"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Porcentaje</w:t>
            </w:r>
          </w:p>
        </w:tc>
      </w:tr>
      <w:tr w:rsidR="00163CE5" w:rsidRPr="00AD7837" w14:paraId="74A4750F" w14:textId="77777777" w:rsidTr="001A70E9">
        <w:trPr>
          <w:trHeight w:val="20"/>
          <w:jc w:val="center"/>
        </w:trPr>
        <w:tc>
          <w:tcPr>
            <w:tcW w:w="3378" w:type="dxa"/>
            <w:tcBorders>
              <w:top w:val="single" w:sz="4" w:space="0" w:color="auto"/>
              <w:right w:val="single" w:sz="4" w:space="0" w:color="auto"/>
            </w:tcBorders>
            <w:shd w:val="clear" w:color="auto" w:fill="auto"/>
            <w:vAlign w:val="center"/>
            <w:hideMark/>
          </w:tcPr>
          <w:p w14:paraId="524BDFEA"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Habitacional</w:t>
            </w:r>
          </w:p>
        </w:tc>
        <w:tc>
          <w:tcPr>
            <w:tcW w:w="982" w:type="dxa"/>
            <w:tcBorders>
              <w:top w:val="single" w:sz="4" w:space="0" w:color="auto"/>
              <w:left w:val="single" w:sz="4" w:space="0" w:color="auto"/>
              <w:right w:val="single" w:sz="4" w:space="0" w:color="auto"/>
            </w:tcBorders>
            <w:shd w:val="clear" w:color="auto" w:fill="auto"/>
            <w:vAlign w:val="center"/>
            <w:hideMark/>
          </w:tcPr>
          <w:p w14:paraId="43DA041A" w14:textId="08F890E5"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H</w:t>
            </w:r>
            <w:r w:rsidR="002D2BAF">
              <w:rPr>
                <w:rFonts w:cs="Calibri"/>
                <w:color w:val="000000"/>
                <w:sz w:val="17"/>
                <w:szCs w:val="17"/>
              </w:rPr>
              <w:t>1</w:t>
            </w:r>
          </w:p>
        </w:tc>
        <w:tc>
          <w:tcPr>
            <w:tcW w:w="1728" w:type="dxa"/>
            <w:tcBorders>
              <w:top w:val="single" w:sz="4" w:space="0" w:color="auto"/>
              <w:left w:val="single" w:sz="4" w:space="0" w:color="auto"/>
              <w:right w:val="single" w:sz="4" w:space="0" w:color="auto"/>
            </w:tcBorders>
            <w:shd w:val="clear" w:color="auto" w:fill="auto"/>
            <w:vAlign w:val="center"/>
            <w:hideMark/>
          </w:tcPr>
          <w:p w14:paraId="1DDC2919"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83.97</w:t>
            </w:r>
          </w:p>
        </w:tc>
        <w:tc>
          <w:tcPr>
            <w:tcW w:w="1732" w:type="dxa"/>
            <w:tcBorders>
              <w:top w:val="single" w:sz="4" w:space="0" w:color="auto"/>
              <w:left w:val="single" w:sz="4" w:space="0" w:color="auto"/>
            </w:tcBorders>
            <w:shd w:val="clear" w:color="auto" w:fill="auto"/>
            <w:vAlign w:val="center"/>
            <w:hideMark/>
          </w:tcPr>
          <w:p w14:paraId="22215AC8"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3.79%</w:t>
            </w:r>
          </w:p>
        </w:tc>
      </w:tr>
      <w:tr w:rsidR="00163CE5" w:rsidRPr="00AD7837" w14:paraId="3605CB98" w14:textId="77777777" w:rsidTr="001A70E9">
        <w:trPr>
          <w:trHeight w:val="20"/>
          <w:jc w:val="center"/>
        </w:trPr>
        <w:tc>
          <w:tcPr>
            <w:tcW w:w="3378" w:type="dxa"/>
            <w:tcBorders>
              <w:right w:val="single" w:sz="4" w:space="0" w:color="auto"/>
            </w:tcBorders>
            <w:shd w:val="clear" w:color="auto" w:fill="auto"/>
            <w:vAlign w:val="center"/>
            <w:hideMark/>
          </w:tcPr>
          <w:p w14:paraId="642BA873"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Habitacional mixto</w:t>
            </w:r>
          </w:p>
        </w:tc>
        <w:tc>
          <w:tcPr>
            <w:tcW w:w="982" w:type="dxa"/>
            <w:tcBorders>
              <w:left w:val="single" w:sz="4" w:space="0" w:color="auto"/>
              <w:right w:val="single" w:sz="4" w:space="0" w:color="auto"/>
            </w:tcBorders>
            <w:shd w:val="clear" w:color="auto" w:fill="auto"/>
            <w:vAlign w:val="center"/>
            <w:hideMark/>
          </w:tcPr>
          <w:p w14:paraId="79EA221C" w14:textId="42DB4A7A"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HM</w:t>
            </w:r>
          </w:p>
        </w:tc>
        <w:tc>
          <w:tcPr>
            <w:tcW w:w="1728" w:type="dxa"/>
            <w:tcBorders>
              <w:left w:val="single" w:sz="4" w:space="0" w:color="auto"/>
              <w:right w:val="single" w:sz="4" w:space="0" w:color="auto"/>
            </w:tcBorders>
            <w:shd w:val="clear" w:color="auto" w:fill="auto"/>
            <w:vAlign w:val="center"/>
            <w:hideMark/>
          </w:tcPr>
          <w:p w14:paraId="262B8050"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93.16</w:t>
            </w:r>
          </w:p>
        </w:tc>
        <w:tc>
          <w:tcPr>
            <w:tcW w:w="1732" w:type="dxa"/>
            <w:tcBorders>
              <w:left w:val="single" w:sz="4" w:space="0" w:color="auto"/>
            </w:tcBorders>
            <w:shd w:val="clear" w:color="auto" w:fill="auto"/>
            <w:vAlign w:val="center"/>
            <w:hideMark/>
          </w:tcPr>
          <w:p w14:paraId="6DE64584"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4.21%</w:t>
            </w:r>
          </w:p>
        </w:tc>
      </w:tr>
      <w:tr w:rsidR="00163CE5" w:rsidRPr="00AD7837" w14:paraId="4A63BFB5" w14:textId="77777777" w:rsidTr="001A70E9">
        <w:trPr>
          <w:trHeight w:val="20"/>
          <w:jc w:val="center"/>
        </w:trPr>
        <w:tc>
          <w:tcPr>
            <w:tcW w:w="3378" w:type="dxa"/>
            <w:tcBorders>
              <w:right w:val="single" w:sz="4" w:space="0" w:color="auto"/>
            </w:tcBorders>
            <w:shd w:val="clear" w:color="auto" w:fill="auto"/>
            <w:vAlign w:val="center"/>
            <w:hideMark/>
          </w:tcPr>
          <w:p w14:paraId="17605CC4"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Industrial Mixto</w:t>
            </w:r>
          </w:p>
        </w:tc>
        <w:tc>
          <w:tcPr>
            <w:tcW w:w="982" w:type="dxa"/>
            <w:tcBorders>
              <w:left w:val="single" w:sz="4" w:space="0" w:color="auto"/>
              <w:right w:val="single" w:sz="4" w:space="0" w:color="auto"/>
            </w:tcBorders>
            <w:shd w:val="clear" w:color="auto" w:fill="auto"/>
            <w:vAlign w:val="center"/>
            <w:hideMark/>
          </w:tcPr>
          <w:p w14:paraId="66D376CF"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Ind-Mx</w:t>
            </w:r>
          </w:p>
        </w:tc>
        <w:tc>
          <w:tcPr>
            <w:tcW w:w="1728" w:type="dxa"/>
            <w:tcBorders>
              <w:left w:val="single" w:sz="4" w:space="0" w:color="auto"/>
              <w:right w:val="single" w:sz="4" w:space="0" w:color="auto"/>
            </w:tcBorders>
            <w:shd w:val="clear" w:color="auto" w:fill="auto"/>
            <w:vAlign w:val="center"/>
            <w:hideMark/>
          </w:tcPr>
          <w:p w14:paraId="5981D876"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1,413.66</w:t>
            </w:r>
          </w:p>
        </w:tc>
        <w:tc>
          <w:tcPr>
            <w:tcW w:w="1732" w:type="dxa"/>
            <w:tcBorders>
              <w:left w:val="single" w:sz="4" w:space="0" w:color="auto"/>
            </w:tcBorders>
            <w:shd w:val="clear" w:color="auto" w:fill="auto"/>
            <w:vAlign w:val="center"/>
            <w:hideMark/>
          </w:tcPr>
          <w:p w14:paraId="655A0AF8"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63.89%</w:t>
            </w:r>
          </w:p>
        </w:tc>
      </w:tr>
      <w:tr w:rsidR="00163CE5" w:rsidRPr="00AD7837" w14:paraId="189D48D9" w14:textId="77777777" w:rsidTr="001A70E9">
        <w:trPr>
          <w:trHeight w:val="20"/>
          <w:jc w:val="center"/>
        </w:trPr>
        <w:tc>
          <w:tcPr>
            <w:tcW w:w="3378" w:type="dxa"/>
            <w:tcBorders>
              <w:right w:val="single" w:sz="4" w:space="0" w:color="auto"/>
            </w:tcBorders>
            <w:shd w:val="clear" w:color="auto" w:fill="auto"/>
            <w:vAlign w:val="center"/>
            <w:hideMark/>
          </w:tcPr>
          <w:p w14:paraId="6FBE6701"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Recinto Portuario</w:t>
            </w:r>
          </w:p>
        </w:tc>
        <w:tc>
          <w:tcPr>
            <w:tcW w:w="982" w:type="dxa"/>
            <w:tcBorders>
              <w:left w:val="single" w:sz="4" w:space="0" w:color="auto"/>
              <w:right w:val="single" w:sz="4" w:space="0" w:color="auto"/>
            </w:tcBorders>
            <w:shd w:val="clear" w:color="auto" w:fill="auto"/>
            <w:vAlign w:val="center"/>
            <w:hideMark/>
          </w:tcPr>
          <w:p w14:paraId="768292E9" w14:textId="5FBD5523" w:rsidR="002D2BAF" w:rsidRPr="002D2BAF" w:rsidRDefault="00163CE5" w:rsidP="002D2BAF">
            <w:pPr>
              <w:spacing w:after="0"/>
              <w:jc w:val="center"/>
              <w:rPr>
                <w:rFonts w:cs="Calibri"/>
                <w:color w:val="000000"/>
                <w:sz w:val="17"/>
                <w:szCs w:val="17"/>
              </w:rPr>
            </w:pPr>
            <w:r w:rsidRPr="002C288F">
              <w:rPr>
                <w:rFonts w:cs="Calibri"/>
                <w:color w:val="000000"/>
                <w:sz w:val="17"/>
                <w:szCs w:val="17"/>
              </w:rPr>
              <w:t>Rc-P</w:t>
            </w:r>
            <w:r w:rsidR="002D2BAF">
              <w:rPr>
                <w:rFonts w:cs="Calibri"/>
                <w:color w:val="000000"/>
                <w:sz w:val="17"/>
                <w:szCs w:val="17"/>
              </w:rPr>
              <w:t>OR</w:t>
            </w:r>
          </w:p>
        </w:tc>
        <w:tc>
          <w:tcPr>
            <w:tcW w:w="1728" w:type="dxa"/>
            <w:tcBorders>
              <w:left w:val="single" w:sz="4" w:space="0" w:color="auto"/>
              <w:right w:val="single" w:sz="4" w:space="0" w:color="auto"/>
            </w:tcBorders>
            <w:shd w:val="clear" w:color="auto" w:fill="auto"/>
            <w:vAlign w:val="center"/>
            <w:hideMark/>
          </w:tcPr>
          <w:p w14:paraId="0A4AF719"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307.60</w:t>
            </w:r>
          </w:p>
        </w:tc>
        <w:tc>
          <w:tcPr>
            <w:tcW w:w="1732" w:type="dxa"/>
            <w:tcBorders>
              <w:left w:val="single" w:sz="4" w:space="0" w:color="auto"/>
            </w:tcBorders>
            <w:shd w:val="clear" w:color="auto" w:fill="auto"/>
            <w:vAlign w:val="center"/>
            <w:hideMark/>
          </w:tcPr>
          <w:p w14:paraId="78F636B2"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13.90%</w:t>
            </w:r>
          </w:p>
        </w:tc>
      </w:tr>
      <w:tr w:rsidR="00163CE5" w:rsidRPr="00AD7837" w14:paraId="48103E0E" w14:textId="77777777" w:rsidTr="001A70E9">
        <w:trPr>
          <w:trHeight w:val="20"/>
          <w:jc w:val="center"/>
        </w:trPr>
        <w:tc>
          <w:tcPr>
            <w:tcW w:w="3378" w:type="dxa"/>
            <w:tcBorders>
              <w:right w:val="single" w:sz="4" w:space="0" w:color="auto"/>
            </w:tcBorders>
            <w:shd w:val="clear" w:color="auto" w:fill="auto"/>
            <w:vAlign w:val="center"/>
            <w:hideMark/>
          </w:tcPr>
          <w:p w14:paraId="65005BCF"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Reserva Portuaria</w:t>
            </w:r>
          </w:p>
        </w:tc>
        <w:tc>
          <w:tcPr>
            <w:tcW w:w="982" w:type="dxa"/>
            <w:tcBorders>
              <w:left w:val="single" w:sz="4" w:space="0" w:color="auto"/>
              <w:right w:val="single" w:sz="4" w:space="0" w:color="auto"/>
            </w:tcBorders>
            <w:shd w:val="clear" w:color="auto" w:fill="auto"/>
            <w:vAlign w:val="center"/>
            <w:hideMark/>
          </w:tcPr>
          <w:p w14:paraId="59CF1021"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Rs-Por</w:t>
            </w:r>
          </w:p>
        </w:tc>
        <w:tc>
          <w:tcPr>
            <w:tcW w:w="1728" w:type="dxa"/>
            <w:tcBorders>
              <w:left w:val="single" w:sz="4" w:space="0" w:color="auto"/>
              <w:right w:val="single" w:sz="4" w:space="0" w:color="auto"/>
            </w:tcBorders>
            <w:shd w:val="clear" w:color="auto" w:fill="auto"/>
            <w:vAlign w:val="center"/>
            <w:hideMark/>
          </w:tcPr>
          <w:p w14:paraId="77AAAC75"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70.79</w:t>
            </w:r>
          </w:p>
        </w:tc>
        <w:tc>
          <w:tcPr>
            <w:tcW w:w="1732" w:type="dxa"/>
            <w:tcBorders>
              <w:left w:val="single" w:sz="4" w:space="0" w:color="auto"/>
            </w:tcBorders>
            <w:shd w:val="clear" w:color="auto" w:fill="auto"/>
            <w:vAlign w:val="center"/>
            <w:hideMark/>
          </w:tcPr>
          <w:p w14:paraId="69A708FA"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3.20%</w:t>
            </w:r>
          </w:p>
        </w:tc>
      </w:tr>
      <w:tr w:rsidR="00163CE5" w:rsidRPr="00AD7837" w14:paraId="469D56CD" w14:textId="77777777" w:rsidTr="001A70E9">
        <w:trPr>
          <w:trHeight w:val="20"/>
          <w:jc w:val="center"/>
        </w:trPr>
        <w:tc>
          <w:tcPr>
            <w:tcW w:w="3378" w:type="dxa"/>
            <w:tcBorders>
              <w:right w:val="single" w:sz="4" w:space="0" w:color="auto"/>
            </w:tcBorders>
            <w:shd w:val="clear" w:color="auto" w:fill="auto"/>
            <w:vAlign w:val="center"/>
            <w:hideMark/>
          </w:tcPr>
          <w:p w14:paraId="322973C2"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Turismo de Bajo Impacto</w:t>
            </w:r>
          </w:p>
        </w:tc>
        <w:tc>
          <w:tcPr>
            <w:tcW w:w="982" w:type="dxa"/>
            <w:tcBorders>
              <w:left w:val="single" w:sz="4" w:space="0" w:color="auto"/>
              <w:right w:val="single" w:sz="4" w:space="0" w:color="auto"/>
            </w:tcBorders>
            <w:shd w:val="clear" w:color="auto" w:fill="auto"/>
            <w:vAlign w:val="center"/>
            <w:hideMark/>
          </w:tcPr>
          <w:p w14:paraId="7B4A96B1"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Tr-BI</w:t>
            </w:r>
          </w:p>
        </w:tc>
        <w:tc>
          <w:tcPr>
            <w:tcW w:w="1728" w:type="dxa"/>
            <w:tcBorders>
              <w:left w:val="single" w:sz="4" w:space="0" w:color="auto"/>
              <w:right w:val="single" w:sz="4" w:space="0" w:color="auto"/>
            </w:tcBorders>
            <w:shd w:val="clear" w:color="auto" w:fill="auto"/>
            <w:vAlign w:val="center"/>
            <w:hideMark/>
          </w:tcPr>
          <w:p w14:paraId="7783ED7F"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62.44</w:t>
            </w:r>
          </w:p>
        </w:tc>
        <w:tc>
          <w:tcPr>
            <w:tcW w:w="1732" w:type="dxa"/>
            <w:tcBorders>
              <w:left w:val="single" w:sz="4" w:space="0" w:color="auto"/>
            </w:tcBorders>
            <w:shd w:val="clear" w:color="auto" w:fill="auto"/>
            <w:vAlign w:val="center"/>
            <w:hideMark/>
          </w:tcPr>
          <w:p w14:paraId="1B3B223E"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2.82%</w:t>
            </w:r>
          </w:p>
        </w:tc>
      </w:tr>
      <w:tr w:rsidR="00163CE5" w:rsidRPr="00AD7837" w14:paraId="13423E94" w14:textId="77777777" w:rsidTr="001A70E9">
        <w:trPr>
          <w:trHeight w:val="20"/>
          <w:jc w:val="center"/>
        </w:trPr>
        <w:tc>
          <w:tcPr>
            <w:tcW w:w="3378" w:type="dxa"/>
            <w:tcBorders>
              <w:right w:val="single" w:sz="4" w:space="0" w:color="auto"/>
            </w:tcBorders>
            <w:shd w:val="clear" w:color="auto" w:fill="auto"/>
            <w:vAlign w:val="center"/>
            <w:hideMark/>
          </w:tcPr>
          <w:p w14:paraId="1D17CBBE"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Desarrollo Pesquero</w:t>
            </w:r>
          </w:p>
        </w:tc>
        <w:tc>
          <w:tcPr>
            <w:tcW w:w="982" w:type="dxa"/>
            <w:tcBorders>
              <w:left w:val="single" w:sz="4" w:space="0" w:color="auto"/>
              <w:right w:val="single" w:sz="4" w:space="0" w:color="auto"/>
            </w:tcBorders>
            <w:shd w:val="clear" w:color="auto" w:fill="auto"/>
            <w:vAlign w:val="center"/>
            <w:hideMark/>
          </w:tcPr>
          <w:p w14:paraId="34F006A0" w14:textId="70730E4D"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DP</w:t>
            </w:r>
          </w:p>
        </w:tc>
        <w:tc>
          <w:tcPr>
            <w:tcW w:w="1728" w:type="dxa"/>
            <w:tcBorders>
              <w:left w:val="single" w:sz="4" w:space="0" w:color="auto"/>
              <w:right w:val="single" w:sz="4" w:space="0" w:color="auto"/>
            </w:tcBorders>
            <w:shd w:val="clear" w:color="auto" w:fill="auto"/>
            <w:vAlign w:val="center"/>
            <w:hideMark/>
          </w:tcPr>
          <w:p w14:paraId="773AF05A"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64.50</w:t>
            </w:r>
          </w:p>
        </w:tc>
        <w:tc>
          <w:tcPr>
            <w:tcW w:w="1732" w:type="dxa"/>
            <w:tcBorders>
              <w:left w:val="single" w:sz="4" w:space="0" w:color="auto"/>
            </w:tcBorders>
            <w:shd w:val="clear" w:color="auto" w:fill="auto"/>
            <w:vAlign w:val="center"/>
            <w:hideMark/>
          </w:tcPr>
          <w:p w14:paraId="2B23B0CC"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2.92%</w:t>
            </w:r>
          </w:p>
        </w:tc>
      </w:tr>
      <w:tr w:rsidR="00163CE5" w:rsidRPr="00AD7837" w14:paraId="312E5F68" w14:textId="77777777" w:rsidTr="001A70E9">
        <w:trPr>
          <w:trHeight w:val="20"/>
          <w:jc w:val="center"/>
        </w:trPr>
        <w:tc>
          <w:tcPr>
            <w:tcW w:w="3378" w:type="dxa"/>
            <w:tcBorders>
              <w:right w:val="single" w:sz="4" w:space="0" w:color="auto"/>
            </w:tcBorders>
            <w:shd w:val="clear" w:color="auto" w:fill="auto"/>
            <w:vAlign w:val="center"/>
            <w:hideMark/>
          </w:tcPr>
          <w:p w14:paraId="6F677DA4"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Derecho de Vía</w:t>
            </w:r>
          </w:p>
        </w:tc>
        <w:tc>
          <w:tcPr>
            <w:tcW w:w="982" w:type="dxa"/>
            <w:tcBorders>
              <w:left w:val="single" w:sz="4" w:space="0" w:color="auto"/>
              <w:right w:val="single" w:sz="4" w:space="0" w:color="auto"/>
            </w:tcBorders>
            <w:shd w:val="clear" w:color="auto" w:fill="auto"/>
            <w:vAlign w:val="center"/>
            <w:hideMark/>
          </w:tcPr>
          <w:p w14:paraId="704C0086"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Der-Via</w:t>
            </w:r>
          </w:p>
        </w:tc>
        <w:tc>
          <w:tcPr>
            <w:tcW w:w="1728" w:type="dxa"/>
            <w:tcBorders>
              <w:left w:val="single" w:sz="4" w:space="0" w:color="auto"/>
              <w:right w:val="single" w:sz="4" w:space="0" w:color="auto"/>
            </w:tcBorders>
            <w:shd w:val="clear" w:color="auto" w:fill="auto"/>
            <w:vAlign w:val="center"/>
            <w:hideMark/>
          </w:tcPr>
          <w:p w14:paraId="2EBD0FF0"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116.47</w:t>
            </w:r>
          </w:p>
        </w:tc>
        <w:tc>
          <w:tcPr>
            <w:tcW w:w="1732" w:type="dxa"/>
            <w:tcBorders>
              <w:left w:val="single" w:sz="4" w:space="0" w:color="auto"/>
            </w:tcBorders>
            <w:shd w:val="clear" w:color="auto" w:fill="auto"/>
            <w:vAlign w:val="center"/>
            <w:hideMark/>
          </w:tcPr>
          <w:p w14:paraId="26193C63"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5.26%</w:t>
            </w:r>
          </w:p>
        </w:tc>
      </w:tr>
      <w:tr w:rsidR="00163CE5" w:rsidRPr="001A70E9" w14:paraId="4CEECD2D" w14:textId="77777777" w:rsidTr="001A70E9">
        <w:trPr>
          <w:trHeight w:val="20"/>
          <w:jc w:val="center"/>
        </w:trPr>
        <w:tc>
          <w:tcPr>
            <w:tcW w:w="3378" w:type="dxa"/>
            <w:tcBorders>
              <w:right w:val="single" w:sz="4" w:space="0" w:color="auto"/>
            </w:tcBorders>
            <w:shd w:val="clear" w:color="000000" w:fill="D9D9D9"/>
            <w:vAlign w:val="center"/>
            <w:hideMark/>
          </w:tcPr>
          <w:p w14:paraId="5B0EF085" w14:textId="77777777" w:rsidR="00163CE5" w:rsidRPr="001A70E9" w:rsidRDefault="00163CE5" w:rsidP="00F81E38">
            <w:pPr>
              <w:spacing w:after="0"/>
              <w:jc w:val="left"/>
              <w:rPr>
                <w:rFonts w:eastAsia="Times New Roman" w:cs="Calibri"/>
                <w:b/>
                <w:bCs/>
                <w:color w:val="000000"/>
                <w:sz w:val="18"/>
                <w:szCs w:val="18"/>
                <w:lang w:eastAsia="es-MX"/>
              </w:rPr>
            </w:pPr>
            <w:r w:rsidRPr="001A70E9">
              <w:rPr>
                <w:rFonts w:eastAsia="Times New Roman" w:cs="Calibri"/>
                <w:b/>
                <w:bCs/>
                <w:color w:val="000000"/>
                <w:sz w:val="18"/>
                <w:szCs w:val="18"/>
                <w:lang w:eastAsia="es-MX"/>
              </w:rPr>
              <w:t>Subtotal</w:t>
            </w:r>
          </w:p>
        </w:tc>
        <w:tc>
          <w:tcPr>
            <w:tcW w:w="982" w:type="dxa"/>
            <w:tcBorders>
              <w:left w:val="single" w:sz="4" w:space="0" w:color="auto"/>
              <w:right w:val="single" w:sz="4" w:space="0" w:color="auto"/>
            </w:tcBorders>
            <w:shd w:val="clear" w:color="000000" w:fill="D9D9D9"/>
            <w:vAlign w:val="center"/>
            <w:hideMark/>
          </w:tcPr>
          <w:p w14:paraId="672E130D" w14:textId="4A6E00DD" w:rsidR="00163CE5" w:rsidRPr="001A70E9" w:rsidRDefault="00163CE5" w:rsidP="00F81E38">
            <w:pPr>
              <w:spacing w:after="0"/>
              <w:jc w:val="left"/>
              <w:rPr>
                <w:rFonts w:eastAsia="Times New Roman" w:cs="Calibri"/>
                <w:b/>
                <w:bCs/>
                <w:color w:val="000000"/>
                <w:sz w:val="18"/>
                <w:szCs w:val="18"/>
                <w:lang w:eastAsia="es-MX"/>
              </w:rPr>
            </w:pPr>
          </w:p>
        </w:tc>
        <w:tc>
          <w:tcPr>
            <w:tcW w:w="1728" w:type="dxa"/>
            <w:tcBorders>
              <w:left w:val="single" w:sz="4" w:space="0" w:color="auto"/>
              <w:right w:val="single" w:sz="4" w:space="0" w:color="auto"/>
            </w:tcBorders>
            <w:shd w:val="clear" w:color="000000" w:fill="D9D9D9"/>
            <w:vAlign w:val="center"/>
            <w:hideMark/>
          </w:tcPr>
          <w:p w14:paraId="6D9DD9C6" w14:textId="77777777" w:rsidR="00163CE5" w:rsidRPr="001A70E9" w:rsidRDefault="00163CE5" w:rsidP="00F81E38">
            <w:pPr>
              <w:spacing w:after="0"/>
              <w:jc w:val="right"/>
              <w:rPr>
                <w:rFonts w:eastAsia="Times New Roman" w:cs="Calibri"/>
                <w:b/>
                <w:bCs/>
                <w:color w:val="000000"/>
                <w:sz w:val="18"/>
                <w:szCs w:val="18"/>
                <w:lang w:eastAsia="es-MX"/>
              </w:rPr>
            </w:pPr>
            <w:r w:rsidRPr="001A70E9">
              <w:rPr>
                <w:rFonts w:cs="Calibri"/>
                <w:b/>
                <w:bCs/>
                <w:color w:val="000000"/>
                <w:sz w:val="18"/>
                <w:szCs w:val="18"/>
              </w:rPr>
              <w:t>2,212.59</w:t>
            </w:r>
          </w:p>
        </w:tc>
        <w:tc>
          <w:tcPr>
            <w:tcW w:w="1732" w:type="dxa"/>
            <w:tcBorders>
              <w:left w:val="single" w:sz="4" w:space="0" w:color="auto"/>
            </w:tcBorders>
            <w:shd w:val="clear" w:color="000000" w:fill="D9D9D9"/>
            <w:vAlign w:val="center"/>
            <w:hideMark/>
          </w:tcPr>
          <w:p w14:paraId="5BB86B07" w14:textId="77777777" w:rsidR="00163CE5" w:rsidRPr="001A70E9" w:rsidRDefault="00163CE5" w:rsidP="00F81E38">
            <w:pPr>
              <w:spacing w:after="0"/>
              <w:jc w:val="center"/>
              <w:rPr>
                <w:rFonts w:eastAsia="Times New Roman" w:cs="Calibri"/>
                <w:b/>
                <w:bCs/>
                <w:color w:val="000000"/>
                <w:sz w:val="18"/>
                <w:szCs w:val="18"/>
                <w:lang w:eastAsia="es-MX"/>
              </w:rPr>
            </w:pPr>
            <w:r w:rsidRPr="001A70E9">
              <w:rPr>
                <w:rFonts w:cs="Calibri"/>
                <w:b/>
                <w:bCs/>
                <w:color w:val="000000"/>
                <w:sz w:val="18"/>
                <w:szCs w:val="18"/>
              </w:rPr>
              <w:t>100.00%</w:t>
            </w:r>
          </w:p>
        </w:tc>
      </w:tr>
      <w:tr w:rsidR="00163CE5" w:rsidRPr="00AD7837" w14:paraId="7FBFE572" w14:textId="77777777" w:rsidTr="001A70E9">
        <w:trPr>
          <w:trHeight w:val="20"/>
          <w:jc w:val="center"/>
        </w:trPr>
        <w:tc>
          <w:tcPr>
            <w:tcW w:w="7820" w:type="dxa"/>
            <w:gridSpan w:val="4"/>
            <w:tcBorders>
              <w:bottom w:val="single" w:sz="18" w:space="0" w:color="8C3C67"/>
            </w:tcBorders>
            <w:shd w:val="clear" w:color="auto" w:fill="auto"/>
            <w:vAlign w:val="center"/>
            <w:hideMark/>
          </w:tcPr>
          <w:p w14:paraId="004204D4" w14:textId="77777777" w:rsidR="00163CE5" w:rsidRPr="00AD7837" w:rsidRDefault="00163CE5" w:rsidP="00F81E38">
            <w:pPr>
              <w:spacing w:after="0"/>
              <w:jc w:val="center"/>
              <w:rPr>
                <w:rFonts w:eastAsia="Times New Roman" w:cs="Calibri"/>
                <w:b/>
                <w:bCs/>
                <w:lang w:eastAsia="es-MX"/>
              </w:rPr>
            </w:pPr>
            <w:r w:rsidRPr="00AD7837">
              <w:rPr>
                <w:rFonts w:eastAsia="Times New Roman" w:cs="Calibri"/>
                <w:b/>
                <w:bCs/>
                <w:lang w:eastAsia="es-MX"/>
              </w:rPr>
              <w:t>Zonificación No Urbana (área no urbanizable)</w:t>
            </w:r>
          </w:p>
        </w:tc>
      </w:tr>
      <w:tr w:rsidR="00163CE5" w:rsidRPr="00AD7837" w14:paraId="21506D46" w14:textId="77777777" w:rsidTr="001A70E9">
        <w:trPr>
          <w:trHeight w:val="20"/>
          <w:jc w:val="center"/>
        </w:trPr>
        <w:tc>
          <w:tcPr>
            <w:tcW w:w="3378" w:type="dxa"/>
            <w:tcBorders>
              <w:top w:val="single" w:sz="18" w:space="0" w:color="8C3C67"/>
              <w:bottom w:val="single" w:sz="4" w:space="0" w:color="auto"/>
              <w:right w:val="single" w:sz="4" w:space="0" w:color="auto"/>
            </w:tcBorders>
            <w:shd w:val="clear" w:color="auto" w:fill="auto"/>
            <w:vAlign w:val="center"/>
            <w:hideMark/>
          </w:tcPr>
          <w:p w14:paraId="7FD23B9A"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Zonificación</w:t>
            </w:r>
          </w:p>
        </w:tc>
        <w:tc>
          <w:tcPr>
            <w:tcW w:w="982" w:type="dxa"/>
            <w:tcBorders>
              <w:top w:val="single" w:sz="18" w:space="0" w:color="8C3C67"/>
              <w:left w:val="single" w:sz="4" w:space="0" w:color="auto"/>
              <w:bottom w:val="single" w:sz="4" w:space="0" w:color="auto"/>
              <w:right w:val="single" w:sz="4" w:space="0" w:color="auto"/>
            </w:tcBorders>
            <w:shd w:val="clear" w:color="auto" w:fill="auto"/>
            <w:vAlign w:val="center"/>
            <w:hideMark/>
          </w:tcPr>
          <w:p w14:paraId="3F456E78"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Clave</w:t>
            </w:r>
          </w:p>
        </w:tc>
        <w:tc>
          <w:tcPr>
            <w:tcW w:w="1728" w:type="dxa"/>
            <w:tcBorders>
              <w:top w:val="single" w:sz="18" w:space="0" w:color="8C3C67"/>
              <w:left w:val="single" w:sz="4" w:space="0" w:color="auto"/>
              <w:bottom w:val="single" w:sz="4" w:space="0" w:color="auto"/>
              <w:right w:val="single" w:sz="4" w:space="0" w:color="auto"/>
            </w:tcBorders>
            <w:shd w:val="clear" w:color="auto" w:fill="auto"/>
            <w:vAlign w:val="center"/>
            <w:hideMark/>
          </w:tcPr>
          <w:p w14:paraId="65ABBE3E"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Sup (ha)</w:t>
            </w:r>
          </w:p>
        </w:tc>
        <w:tc>
          <w:tcPr>
            <w:tcW w:w="1732" w:type="dxa"/>
            <w:tcBorders>
              <w:top w:val="single" w:sz="18" w:space="0" w:color="8C3C67"/>
              <w:left w:val="single" w:sz="4" w:space="0" w:color="auto"/>
              <w:bottom w:val="single" w:sz="4" w:space="0" w:color="auto"/>
            </w:tcBorders>
            <w:shd w:val="clear" w:color="auto" w:fill="auto"/>
            <w:vAlign w:val="center"/>
            <w:hideMark/>
          </w:tcPr>
          <w:p w14:paraId="08AE49C3" w14:textId="77777777" w:rsidR="00163CE5" w:rsidRPr="00AD7837" w:rsidRDefault="00163CE5" w:rsidP="00F81E38">
            <w:pPr>
              <w:spacing w:after="0"/>
              <w:jc w:val="center"/>
              <w:rPr>
                <w:rFonts w:eastAsia="Times New Roman" w:cs="Calibri"/>
                <w:b/>
                <w:bCs/>
                <w:sz w:val="20"/>
                <w:szCs w:val="20"/>
                <w:lang w:eastAsia="es-MX"/>
              </w:rPr>
            </w:pPr>
            <w:r w:rsidRPr="00AD7837">
              <w:rPr>
                <w:rFonts w:eastAsia="Times New Roman" w:cs="Calibri"/>
                <w:b/>
                <w:bCs/>
                <w:sz w:val="20"/>
                <w:szCs w:val="20"/>
                <w:lang w:eastAsia="es-MX"/>
              </w:rPr>
              <w:t>Porcentaje</w:t>
            </w:r>
          </w:p>
        </w:tc>
      </w:tr>
      <w:tr w:rsidR="00163CE5" w:rsidRPr="00AD7837" w14:paraId="18883C0C" w14:textId="77777777" w:rsidTr="001A70E9">
        <w:trPr>
          <w:trHeight w:val="20"/>
          <w:jc w:val="center"/>
        </w:trPr>
        <w:tc>
          <w:tcPr>
            <w:tcW w:w="3378" w:type="dxa"/>
            <w:tcBorders>
              <w:top w:val="single" w:sz="4" w:space="0" w:color="auto"/>
              <w:right w:val="single" w:sz="4" w:space="0" w:color="auto"/>
            </w:tcBorders>
            <w:shd w:val="clear" w:color="auto" w:fill="auto"/>
            <w:vAlign w:val="center"/>
            <w:hideMark/>
          </w:tcPr>
          <w:p w14:paraId="257CC915"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Reserva portuaria de preservación</w:t>
            </w:r>
          </w:p>
        </w:tc>
        <w:tc>
          <w:tcPr>
            <w:tcW w:w="982" w:type="dxa"/>
            <w:tcBorders>
              <w:top w:val="single" w:sz="4" w:space="0" w:color="auto"/>
              <w:left w:val="single" w:sz="4" w:space="0" w:color="auto"/>
              <w:right w:val="single" w:sz="4" w:space="0" w:color="auto"/>
            </w:tcBorders>
            <w:shd w:val="clear" w:color="auto" w:fill="auto"/>
            <w:vAlign w:val="center"/>
            <w:hideMark/>
          </w:tcPr>
          <w:p w14:paraId="3F3AFC60" w14:textId="43C3C9EE"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R</w:t>
            </w:r>
            <w:r w:rsidR="002D2BAF">
              <w:rPr>
                <w:rFonts w:cs="Calibri"/>
                <w:color w:val="000000"/>
                <w:sz w:val="17"/>
                <w:szCs w:val="17"/>
              </w:rPr>
              <w:t>s</w:t>
            </w:r>
            <w:r w:rsidRPr="002C288F">
              <w:rPr>
                <w:rFonts w:cs="Calibri"/>
                <w:color w:val="000000"/>
                <w:sz w:val="17"/>
                <w:szCs w:val="17"/>
              </w:rPr>
              <w:t>-P</w:t>
            </w:r>
            <w:r w:rsidR="002D2BAF">
              <w:rPr>
                <w:rFonts w:cs="Calibri"/>
                <w:color w:val="000000"/>
                <w:sz w:val="17"/>
                <w:szCs w:val="17"/>
              </w:rPr>
              <w:t>or</w:t>
            </w:r>
          </w:p>
        </w:tc>
        <w:tc>
          <w:tcPr>
            <w:tcW w:w="1728" w:type="dxa"/>
            <w:tcBorders>
              <w:top w:val="single" w:sz="4" w:space="0" w:color="auto"/>
              <w:left w:val="single" w:sz="4" w:space="0" w:color="auto"/>
              <w:right w:val="single" w:sz="4" w:space="0" w:color="auto"/>
            </w:tcBorders>
            <w:shd w:val="clear" w:color="auto" w:fill="auto"/>
            <w:vAlign w:val="center"/>
            <w:hideMark/>
          </w:tcPr>
          <w:p w14:paraId="54F0CF3B"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26.61</w:t>
            </w:r>
          </w:p>
        </w:tc>
        <w:tc>
          <w:tcPr>
            <w:tcW w:w="1732" w:type="dxa"/>
            <w:tcBorders>
              <w:top w:val="single" w:sz="4" w:space="0" w:color="auto"/>
              <w:left w:val="single" w:sz="4" w:space="0" w:color="auto"/>
            </w:tcBorders>
            <w:shd w:val="clear" w:color="auto" w:fill="auto"/>
            <w:vAlign w:val="center"/>
            <w:hideMark/>
          </w:tcPr>
          <w:p w14:paraId="354AFAE7"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5.52%</w:t>
            </w:r>
          </w:p>
        </w:tc>
      </w:tr>
      <w:tr w:rsidR="00163CE5" w:rsidRPr="00AD7837" w14:paraId="4C74E1BA" w14:textId="77777777" w:rsidTr="001A70E9">
        <w:trPr>
          <w:trHeight w:val="20"/>
          <w:jc w:val="center"/>
        </w:trPr>
        <w:tc>
          <w:tcPr>
            <w:tcW w:w="3378" w:type="dxa"/>
            <w:tcBorders>
              <w:right w:val="single" w:sz="4" w:space="0" w:color="auto"/>
            </w:tcBorders>
            <w:shd w:val="clear" w:color="auto" w:fill="auto"/>
            <w:vAlign w:val="center"/>
            <w:hideMark/>
          </w:tcPr>
          <w:p w14:paraId="3D7460D1"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Zona amortiguamiento</w:t>
            </w:r>
          </w:p>
        </w:tc>
        <w:tc>
          <w:tcPr>
            <w:tcW w:w="982" w:type="dxa"/>
            <w:tcBorders>
              <w:left w:val="single" w:sz="4" w:space="0" w:color="auto"/>
              <w:right w:val="single" w:sz="4" w:space="0" w:color="auto"/>
            </w:tcBorders>
            <w:shd w:val="clear" w:color="auto" w:fill="auto"/>
            <w:vAlign w:val="center"/>
            <w:hideMark/>
          </w:tcPr>
          <w:p w14:paraId="34B2FE34"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Z-Amg</w:t>
            </w:r>
          </w:p>
        </w:tc>
        <w:tc>
          <w:tcPr>
            <w:tcW w:w="1728" w:type="dxa"/>
            <w:tcBorders>
              <w:left w:val="single" w:sz="4" w:space="0" w:color="auto"/>
              <w:right w:val="single" w:sz="4" w:space="0" w:color="auto"/>
            </w:tcBorders>
            <w:shd w:val="clear" w:color="auto" w:fill="auto"/>
            <w:vAlign w:val="center"/>
            <w:hideMark/>
          </w:tcPr>
          <w:p w14:paraId="51CEE748"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84.11</w:t>
            </w:r>
          </w:p>
        </w:tc>
        <w:tc>
          <w:tcPr>
            <w:tcW w:w="1732" w:type="dxa"/>
            <w:tcBorders>
              <w:left w:val="single" w:sz="4" w:space="0" w:color="auto"/>
            </w:tcBorders>
            <w:shd w:val="clear" w:color="auto" w:fill="auto"/>
            <w:vAlign w:val="center"/>
            <w:hideMark/>
          </w:tcPr>
          <w:p w14:paraId="098B9F8F"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17.46%</w:t>
            </w:r>
          </w:p>
        </w:tc>
      </w:tr>
      <w:tr w:rsidR="00163CE5" w:rsidRPr="00AD7837" w14:paraId="3E081149" w14:textId="77777777" w:rsidTr="001A70E9">
        <w:trPr>
          <w:trHeight w:val="20"/>
          <w:jc w:val="center"/>
        </w:trPr>
        <w:tc>
          <w:tcPr>
            <w:tcW w:w="3378" w:type="dxa"/>
            <w:tcBorders>
              <w:right w:val="single" w:sz="4" w:space="0" w:color="auto"/>
            </w:tcBorders>
            <w:shd w:val="clear" w:color="auto" w:fill="auto"/>
            <w:vAlign w:val="center"/>
            <w:hideMark/>
          </w:tcPr>
          <w:p w14:paraId="3B047FED"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Zona de valor ambiental</w:t>
            </w:r>
          </w:p>
        </w:tc>
        <w:tc>
          <w:tcPr>
            <w:tcW w:w="982" w:type="dxa"/>
            <w:tcBorders>
              <w:left w:val="single" w:sz="4" w:space="0" w:color="auto"/>
              <w:right w:val="single" w:sz="4" w:space="0" w:color="auto"/>
            </w:tcBorders>
            <w:shd w:val="clear" w:color="auto" w:fill="auto"/>
            <w:vAlign w:val="center"/>
            <w:hideMark/>
          </w:tcPr>
          <w:p w14:paraId="36AC7B65"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Z-V-A</w:t>
            </w:r>
          </w:p>
        </w:tc>
        <w:tc>
          <w:tcPr>
            <w:tcW w:w="1728" w:type="dxa"/>
            <w:tcBorders>
              <w:left w:val="single" w:sz="4" w:space="0" w:color="auto"/>
              <w:right w:val="single" w:sz="4" w:space="0" w:color="auto"/>
            </w:tcBorders>
            <w:shd w:val="clear" w:color="auto" w:fill="auto"/>
            <w:vAlign w:val="center"/>
            <w:hideMark/>
          </w:tcPr>
          <w:p w14:paraId="1206926F"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122.18</w:t>
            </w:r>
          </w:p>
        </w:tc>
        <w:tc>
          <w:tcPr>
            <w:tcW w:w="1732" w:type="dxa"/>
            <w:tcBorders>
              <w:left w:val="single" w:sz="4" w:space="0" w:color="auto"/>
            </w:tcBorders>
            <w:shd w:val="clear" w:color="auto" w:fill="auto"/>
            <w:vAlign w:val="center"/>
            <w:hideMark/>
          </w:tcPr>
          <w:p w14:paraId="212C5D68"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25.36%</w:t>
            </w:r>
          </w:p>
        </w:tc>
      </w:tr>
      <w:tr w:rsidR="00163CE5" w:rsidRPr="00AD7837" w14:paraId="35E7EE53" w14:textId="77777777" w:rsidTr="001A70E9">
        <w:trPr>
          <w:trHeight w:val="20"/>
          <w:jc w:val="center"/>
        </w:trPr>
        <w:tc>
          <w:tcPr>
            <w:tcW w:w="3378" w:type="dxa"/>
            <w:tcBorders>
              <w:right w:val="single" w:sz="4" w:space="0" w:color="auto"/>
            </w:tcBorders>
            <w:shd w:val="clear" w:color="auto" w:fill="auto"/>
            <w:vAlign w:val="center"/>
            <w:hideMark/>
          </w:tcPr>
          <w:p w14:paraId="568BE154"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Canal de Navegación</w:t>
            </w:r>
          </w:p>
        </w:tc>
        <w:tc>
          <w:tcPr>
            <w:tcW w:w="982" w:type="dxa"/>
            <w:tcBorders>
              <w:left w:val="single" w:sz="4" w:space="0" w:color="auto"/>
              <w:right w:val="single" w:sz="4" w:space="0" w:color="auto"/>
            </w:tcBorders>
            <w:shd w:val="clear" w:color="auto" w:fill="auto"/>
            <w:vAlign w:val="center"/>
            <w:hideMark/>
          </w:tcPr>
          <w:p w14:paraId="4F503C1D"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C-Nav</w:t>
            </w:r>
          </w:p>
        </w:tc>
        <w:tc>
          <w:tcPr>
            <w:tcW w:w="1728" w:type="dxa"/>
            <w:tcBorders>
              <w:left w:val="single" w:sz="4" w:space="0" w:color="auto"/>
              <w:right w:val="single" w:sz="4" w:space="0" w:color="auto"/>
            </w:tcBorders>
            <w:shd w:val="clear" w:color="auto" w:fill="auto"/>
            <w:vAlign w:val="center"/>
            <w:hideMark/>
          </w:tcPr>
          <w:p w14:paraId="541F1441"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40.64</w:t>
            </w:r>
          </w:p>
        </w:tc>
        <w:tc>
          <w:tcPr>
            <w:tcW w:w="1732" w:type="dxa"/>
            <w:tcBorders>
              <w:left w:val="single" w:sz="4" w:space="0" w:color="auto"/>
            </w:tcBorders>
            <w:shd w:val="clear" w:color="auto" w:fill="auto"/>
            <w:vAlign w:val="center"/>
            <w:hideMark/>
          </w:tcPr>
          <w:p w14:paraId="4758D4C9"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8.43%</w:t>
            </w:r>
          </w:p>
        </w:tc>
      </w:tr>
      <w:tr w:rsidR="00163CE5" w:rsidRPr="00AD7837" w14:paraId="7EDBE8D3" w14:textId="77777777" w:rsidTr="001A70E9">
        <w:trPr>
          <w:trHeight w:val="20"/>
          <w:jc w:val="center"/>
        </w:trPr>
        <w:tc>
          <w:tcPr>
            <w:tcW w:w="3378" w:type="dxa"/>
            <w:tcBorders>
              <w:bottom w:val="single" w:sz="4" w:space="0" w:color="auto"/>
              <w:right w:val="single" w:sz="4" w:space="0" w:color="auto"/>
            </w:tcBorders>
            <w:shd w:val="clear" w:color="auto" w:fill="auto"/>
            <w:vAlign w:val="center"/>
            <w:hideMark/>
          </w:tcPr>
          <w:p w14:paraId="1DAEAEAF" w14:textId="77777777" w:rsidR="00163CE5" w:rsidRPr="00AD7837" w:rsidRDefault="00163CE5" w:rsidP="00F81E38">
            <w:pPr>
              <w:spacing w:after="0"/>
              <w:jc w:val="left"/>
              <w:rPr>
                <w:rFonts w:eastAsia="Times New Roman" w:cs="Calibri"/>
                <w:color w:val="000000"/>
                <w:sz w:val="17"/>
                <w:szCs w:val="17"/>
                <w:lang w:eastAsia="es-MX"/>
              </w:rPr>
            </w:pPr>
            <w:r w:rsidRPr="002C288F">
              <w:rPr>
                <w:rFonts w:cs="Calibri"/>
                <w:color w:val="000000"/>
                <w:sz w:val="17"/>
                <w:szCs w:val="17"/>
              </w:rPr>
              <w:t>Laguna Madre</w:t>
            </w:r>
          </w:p>
        </w:tc>
        <w:tc>
          <w:tcPr>
            <w:tcW w:w="982" w:type="dxa"/>
            <w:tcBorders>
              <w:left w:val="single" w:sz="4" w:space="0" w:color="auto"/>
              <w:bottom w:val="single" w:sz="4" w:space="0" w:color="auto"/>
              <w:right w:val="single" w:sz="4" w:space="0" w:color="auto"/>
            </w:tcBorders>
            <w:shd w:val="clear" w:color="auto" w:fill="auto"/>
            <w:vAlign w:val="center"/>
            <w:hideMark/>
          </w:tcPr>
          <w:p w14:paraId="517042D2"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Lg-Md</w:t>
            </w:r>
          </w:p>
        </w:tc>
        <w:tc>
          <w:tcPr>
            <w:tcW w:w="1728" w:type="dxa"/>
            <w:tcBorders>
              <w:left w:val="single" w:sz="4" w:space="0" w:color="auto"/>
              <w:bottom w:val="single" w:sz="4" w:space="0" w:color="auto"/>
              <w:right w:val="single" w:sz="4" w:space="0" w:color="auto"/>
            </w:tcBorders>
            <w:shd w:val="clear" w:color="auto" w:fill="auto"/>
            <w:vAlign w:val="center"/>
            <w:hideMark/>
          </w:tcPr>
          <w:p w14:paraId="5AC0448F" w14:textId="77777777" w:rsidR="00163CE5" w:rsidRPr="00AD7837" w:rsidRDefault="00163CE5" w:rsidP="00F81E38">
            <w:pPr>
              <w:spacing w:after="0"/>
              <w:jc w:val="right"/>
              <w:rPr>
                <w:rFonts w:eastAsia="Times New Roman" w:cs="Calibri"/>
                <w:color w:val="000000"/>
                <w:sz w:val="17"/>
                <w:szCs w:val="17"/>
                <w:lang w:eastAsia="es-MX"/>
              </w:rPr>
            </w:pPr>
            <w:r w:rsidRPr="002C288F">
              <w:rPr>
                <w:rFonts w:cs="Calibri"/>
                <w:color w:val="000000"/>
                <w:sz w:val="17"/>
                <w:szCs w:val="17"/>
              </w:rPr>
              <w:t>208.28</w:t>
            </w:r>
          </w:p>
        </w:tc>
        <w:tc>
          <w:tcPr>
            <w:tcW w:w="1732" w:type="dxa"/>
            <w:tcBorders>
              <w:left w:val="single" w:sz="4" w:space="0" w:color="auto"/>
              <w:bottom w:val="single" w:sz="4" w:space="0" w:color="auto"/>
            </w:tcBorders>
            <w:shd w:val="clear" w:color="auto" w:fill="auto"/>
            <w:vAlign w:val="center"/>
            <w:hideMark/>
          </w:tcPr>
          <w:p w14:paraId="1D130CB9" w14:textId="77777777" w:rsidR="00163CE5" w:rsidRPr="00AD7837" w:rsidRDefault="00163CE5" w:rsidP="00F81E38">
            <w:pPr>
              <w:spacing w:after="0"/>
              <w:jc w:val="center"/>
              <w:rPr>
                <w:rFonts w:eastAsia="Times New Roman" w:cs="Calibri"/>
                <w:color w:val="000000"/>
                <w:sz w:val="17"/>
                <w:szCs w:val="17"/>
                <w:lang w:eastAsia="es-MX"/>
              </w:rPr>
            </w:pPr>
            <w:r w:rsidRPr="002C288F">
              <w:rPr>
                <w:rFonts w:cs="Calibri"/>
                <w:color w:val="000000"/>
                <w:sz w:val="17"/>
                <w:szCs w:val="17"/>
              </w:rPr>
              <w:t>43.23%</w:t>
            </w:r>
          </w:p>
        </w:tc>
      </w:tr>
      <w:tr w:rsidR="00163CE5" w:rsidRPr="001A70E9" w14:paraId="62D1B215" w14:textId="77777777" w:rsidTr="001A70E9">
        <w:trPr>
          <w:trHeight w:val="20"/>
          <w:jc w:val="center"/>
        </w:trPr>
        <w:tc>
          <w:tcPr>
            <w:tcW w:w="3378" w:type="dxa"/>
            <w:tcBorders>
              <w:top w:val="single" w:sz="4" w:space="0" w:color="auto"/>
              <w:right w:val="single" w:sz="4" w:space="0" w:color="auto"/>
            </w:tcBorders>
            <w:shd w:val="clear" w:color="000000" w:fill="D9D9D9"/>
            <w:vAlign w:val="center"/>
            <w:hideMark/>
          </w:tcPr>
          <w:p w14:paraId="557FDBC4" w14:textId="77777777" w:rsidR="00163CE5" w:rsidRPr="001A70E9" w:rsidRDefault="00163CE5" w:rsidP="00F81E38">
            <w:pPr>
              <w:spacing w:after="0"/>
              <w:jc w:val="left"/>
              <w:rPr>
                <w:rFonts w:eastAsia="Times New Roman" w:cs="Calibri"/>
                <w:b/>
                <w:bCs/>
                <w:color w:val="000000"/>
                <w:sz w:val="18"/>
                <w:szCs w:val="18"/>
                <w:lang w:eastAsia="es-MX"/>
              </w:rPr>
            </w:pPr>
            <w:r w:rsidRPr="001A70E9">
              <w:rPr>
                <w:rFonts w:eastAsia="Times New Roman" w:cs="Calibri"/>
                <w:b/>
                <w:bCs/>
                <w:color w:val="000000"/>
                <w:sz w:val="18"/>
                <w:szCs w:val="18"/>
                <w:lang w:eastAsia="es-MX"/>
              </w:rPr>
              <w:t>Subtotal</w:t>
            </w:r>
          </w:p>
        </w:tc>
        <w:tc>
          <w:tcPr>
            <w:tcW w:w="982" w:type="dxa"/>
            <w:tcBorders>
              <w:top w:val="single" w:sz="4" w:space="0" w:color="auto"/>
              <w:left w:val="single" w:sz="4" w:space="0" w:color="auto"/>
              <w:right w:val="single" w:sz="4" w:space="0" w:color="auto"/>
            </w:tcBorders>
            <w:shd w:val="clear" w:color="000000" w:fill="D9D9D9"/>
            <w:vAlign w:val="center"/>
            <w:hideMark/>
          </w:tcPr>
          <w:p w14:paraId="251EC473" w14:textId="77777777" w:rsidR="00163CE5" w:rsidRPr="001A70E9" w:rsidRDefault="00163CE5" w:rsidP="00F81E38">
            <w:pPr>
              <w:spacing w:after="0"/>
              <w:jc w:val="left"/>
              <w:rPr>
                <w:rFonts w:eastAsia="Times New Roman" w:cs="Calibri"/>
                <w:b/>
                <w:bCs/>
                <w:color w:val="000000"/>
                <w:sz w:val="18"/>
                <w:szCs w:val="18"/>
                <w:lang w:eastAsia="es-MX"/>
              </w:rPr>
            </w:pPr>
            <w:r w:rsidRPr="001A70E9">
              <w:rPr>
                <w:rFonts w:eastAsia="Times New Roman" w:cs="Calibri"/>
                <w:b/>
                <w:bCs/>
                <w:color w:val="000000"/>
                <w:sz w:val="18"/>
                <w:szCs w:val="18"/>
                <w:lang w:eastAsia="es-MX"/>
              </w:rPr>
              <w:t> </w:t>
            </w:r>
          </w:p>
        </w:tc>
        <w:tc>
          <w:tcPr>
            <w:tcW w:w="1728" w:type="dxa"/>
            <w:tcBorders>
              <w:top w:val="single" w:sz="4" w:space="0" w:color="auto"/>
              <w:left w:val="single" w:sz="4" w:space="0" w:color="auto"/>
              <w:right w:val="single" w:sz="4" w:space="0" w:color="auto"/>
            </w:tcBorders>
            <w:shd w:val="clear" w:color="000000" w:fill="D9D9D9"/>
            <w:vAlign w:val="center"/>
            <w:hideMark/>
          </w:tcPr>
          <w:p w14:paraId="286325E1" w14:textId="77777777" w:rsidR="00163CE5" w:rsidRPr="001A70E9" w:rsidRDefault="00163CE5" w:rsidP="00F81E38">
            <w:pPr>
              <w:spacing w:after="0"/>
              <w:jc w:val="right"/>
              <w:rPr>
                <w:rFonts w:eastAsia="Times New Roman" w:cs="Calibri"/>
                <w:b/>
                <w:bCs/>
                <w:color w:val="000000"/>
                <w:sz w:val="18"/>
                <w:szCs w:val="18"/>
                <w:lang w:eastAsia="es-MX"/>
              </w:rPr>
            </w:pPr>
            <w:r w:rsidRPr="001A70E9">
              <w:rPr>
                <w:rFonts w:cs="Calibri"/>
                <w:b/>
                <w:bCs/>
                <w:color w:val="000000"/>
                <w:sz w:val="18"/>
                <w:szCs w:val="18"/>
              </w:rPr>
              <w:t>481.81</w:t>
            </w:r>
          </w:p>
        </w:tc>
        <w:tc>
          <w:tcPr>
            <w:tcW w:w="1732" w:type="dxa"/>
            <w:tcBorders>
              <w:top w:val="single" w:sz="4" w:space="0" w:color="auto"/>
              <w:left w:val="single" w:sz="4" w:space="0" w:color="auto"/>
            </w:tcBorders>
            <w:shd w:val="clear" w:color="000000" w:fill="D9D9D9"/>
            <w:vAlign w:val="center"/>
            <w:hideMark/>
          </w:tcPr>
          <w:p w14:paraId="7EB0E1C1" w14:textId="77777777" w:rsidR="00163CE5" w:rsidRPr="001A70E9" w:rsidRDefault="00163CE5" w:rsidP="00F81E38">
            <w:pPr>
              <w:spacing w:after="0"/>
              <w:jc w:val="center"/>
              <w:rPr>
                <w:rFonts w:eastAsia="Times New Roman" w:cs="Calibri"/>
                <w:b/>
                <w:bCs/>
                <w:color w:val="000000"/>
                <w:sz w:val="18"/>
                <w:szCs w:val="18"/>
                <w:lang w:eastAsia="es-MX"/>
              </w:rPr>
            </w:pPr>
            <w:r w:rsidRPr="001A70E9">
              <w:rPr>
                <w:rFonts w:cs="Calibri"/>
                <w:b/>
                <w:bCs/>
                <w:color w:val="000000"/>
                <w:sz w:val="18"/>
                <w:szCs w:val="18"/>
              </w:rPr>
              <w:t>100.00%</w:t>
            </w:r>
          </w:p>
        </w:tc>
      </w:tr>
      <w:tr w:rsidR="00163CE5" w:rsidRPr="001A70E9" w14:paraId="1AC18F00" w14:textId="77777777" w:rsidTr="001A70E9">
        <w:trPr>
          <w:trHeight w:val="20"/>
          <w:jc w:val="center"/>
        </w:trPr>
        <w:tc>
          <w:tcPr>
            <w:tcW w:w="4360" w:type="dxa"/>
            <w:gridSpan w:val="2"/>
            <w:tcBorders>
              <w:top w:val="single" w:sz="4" w:space="0" w:color="auto"/>
              <w:bottom w:val="single" w:sz="4" w:space="0" w:color="auto"/>
              <w:right w:val="single" w:sz="4" w:space="0" w:color="auto"/>
            </w:tcBorders>
            <w:shd w:val="clear" w:color="000000" w:fill="A6A6A6"/>
            <w:vAlign w:val="center"/>
            <w:hideMark/>
          </w:tcPr>
          <w:p w14:paraId="21A9AAF8" w14:textId="77777777" w:rsidR="00163CE5" w:rsidRPr="001A70E9" w:rsidRDefault="00163CE5" w:rsidP="00F81E38">
            <w:pPr>
              <w:spacing w:after="0"/>
              <w:jc w:val="center"/>
              <w:rPr>
                <w:rFonts w:eastAsia="Times New Roman" w:cs="Calibri"/>
                <w:b/>
                <w:bCs/>
                <w:sz w:val="18"/>
                <w:szCs w:val="18"/>
                <w:lang w:eastAsia="es-MX"/>
              </w:rPr>
            </w:pPr>
            <w:r w:rsidRPr="001A70E9">
              <w:rPr>
                <w:rFonts w:eastAsia="Times New Roman" w:cs="Calibri"/>
                <w:b/>
                <w:bCs/>
                <w:sz w:val="18"/>
                <w:szCs w:val="18"/>
                <w:lang w:eastAsia="es-MX"/>
              </w:rPr>
              <w:t>TOTAL</w:t>
            </w:r>
          </w:p>
        </w:tc>
        <w:tc>
          <w:tcPr>
            <w:tcW w:w="1728"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0510AFAF" w14:textId="77777777" w:rsidR="00163CE5" w:rsidRPr="001A70E9" w:rsidRDefault="00163CE5" w:rsidP="00F81E38">
            <w:pPr>
              <w:spacing w:after="0"/>
              <w:jc w:val="right"/>
              <w:rPr>
                <w:rFonts w:eastAsia="Times New Roman" w:cs="Calibri"/>
                <w:b/>
                <w:bCs/>
                <w:sz w:val="18"/>
                <w:szCs w:val="18"/>
                <w:lang w:eastAsia="es-MX"/>
              </w:rPr>
            </w:pPr>
            <w:r w:rsidRPr="001A70E9">
              <w:rPr>
                <w:rFonts w:cs="Calibri"/>
                <w:b/>
                <w:bCs/>
                <w:sz w:val="18"/>
                <w:szCs w:val="18"/>
              </w:rPr>
              <w:t>2,917.67</w:t>
            </w:r>
          </w:p>
        </w:tc>
        <w:tc>
          <w:tcPr>
            <w:tcW w:w="1732" w:type="dxa"/>
            <w:tcBorders>
              <w:top w:val="single" w:sz="4" w:space="0" w:color="auto"/>
              <w:left w:val="single" w:sz="4" w:space="0" w:color="auto"/>
              <w:bottom w:val="single" w:sz="4" w:space="0" w:color="auto"/>
            </w:tcBorders>
            <w:shd w:val="clear" w:color="000000" w:fill="A6A6A6"/>
            <w:vAlign w:val="center"/>
            <w:hideMark/>
          </w:tcPr>
          <w:p w14:paraId="6C3079E7" w14:textId="77777777" w:rsidR="00163CE5" w:rsidRPr="001A70E9" w:rsidRDefault="00163CE5" w:rsidP="00F81E38">
            <w:pPr>
              <w:spacing w:after="0"/>
              <w:jc w:val="center"/>
              <w:rPr>
                <w:rFonts w:eastAsia="Times New Roman" w:cs="Calibri"/>
                <w:b/>
                <w:bCs/>
                <w:sz w:val="18"/>
                <w:szCs w:val="18"/>
                <w:lang w:eastAsia="es-MX"/>
              </w:rPr>
            </w:pPr>
            <w:r w:rsidRPr="001A70E9">
              <w:rPr>
                <w:rFonts w:cs="Calibri"/>
                <w:b/>
                <w:bCs/>
                <w:sz w:val="18"/>
                <w:szCs w:val="18"/>
              </w:rPr>
              <w:t>100.00%</w:t>
            </w:r>
          </w:p>
        </w:tc>
      </w:tr>
    </w:tbl>
    <w:p w14:paraId="2F5F2C95" w14:textId="77777777" w:rsidR="000E450A" w:rsidRDefault="000E450A" w:rsidP="00C45AF3">
      <w:pPr>
        <w:pStyle w:val="FuentePLANDATA"/>
        <w:ind w:left="567"/>
      </w:pPr>
      <w:r w:rsidRPr="001A70E9">
        <w:rPr>
          <w:b/>
          <w:bCs/>
        </w:rPr>
        <w:t>Fuente:</w:t>
      </w:r>
      <w:r>
        <w:t xml:space="preserve"> Green City Lab, 2024.</w:t>
      </w:r>
    </w:p>
    <w:p w14:paraId="123C5395" w14:textId="77777777" w:rsidR="000E450A" w:rsidRDefault="000E450A" w:rsidP="00163CE5">
      <w:pPr>
        <w:pStyle w:val="Titulocuadro"/>
      </w:pPr>
    </w:p>
    <w:p w14:paraId="6F6F333A" w14:textId="77777777" w:rsidR="00163CE5" w:rsidRPr="00AD7837" w:rsidRDefault="00163CE5" w:rsidP="00163CE5">
      <w:pPr>
        <w:rPr>
          <w:rFonts w:eastAsia="Times New Roman"/>
          <w:color w:val="000000"/>
        </w:rPr>
      </w:pPr>
      <w:r w:rsidRPr="00AD7837">
        <w:rPr>
          <w:rFonts w:eastAsia="Times New Roman"/>
          <w:color w:val="000000"/>
        </w:rPr>
        <w:t>En el área urbana actual y área urbanizable, se localizan los usos habitacionales (H1) y Habitacional Mixto (H-Mx).</w:t>
      </w:r>
    </w:p>
    <w:p w14:paraId="180D180E" w14:textId="77777777" w:rsidR="00163CE5" w:rsidRPr="00AD7837" w:rsidRDefault="00163CE5" w:rsidP="00163CE5">
      <w:pPr>
        <w:rPr>
          <w:rFonts w:eastAsia="Times New Roman"/>
          <w:color w:val="000000"/>
        </w:rPr>
      </w:pPr>
      <w:r w:rsidRPr="00AD7837">
        <w:rPr>
          <w:rFonts w:eastAsia="Times New Roman"/>
          <w:color w:val="000000"/>
        </w:rPr>
        <w:t>Los equipamientos se ubican de manera homogénea principalmente en Higuerillas y se clasifican conforme a las Normas de Equipamiento vigentes.</w:t>
      </w:r>
    </w:p>
    <w:p w14:paraId="49609EC9" w14:textId="77777777" w:rsidR="00163CE5" w:rsidRPr="00AD7837" w:rsidRDefault="00163CE5" w:rsidP="00163CE5">
      <w:pPr>
        <w:rPr>
          <w:rFonts w:eastAsia="Times New Roman"/>
          <w:color w:val="000000"/>
        </w:rPr>
      </w:pPr>
      <w:r w:rsidRPr="00AD7837">
        <w:rPr>
          <w:rFonts w:eastAsia="Times New Roman"/>
          <w:color w:val="000000"/>
        </w:rPr>
        <w:t>De las actividades económicas del municipio destaca el Recinto Portuario y su vocación de atracción a actividades industriales y de logística de transporte de mercancías.</w:t>
      </w:r>
    </w:p>
    <w:p w14:paraId="1AB86CB9" w14:textId="562D665B" w:rsidR="009C25FC" w:rsidRDefault="00163CE5" w:rsidP="00163CE5">
      <w:pPr>
        <w:rPr>
          <w:rFonts w:eastAsia="Times New Roman"/>
          <w:color w:val="000000"/>
        </w:rPr>
      </w:pPr>
      <w:r w:rsidRPr="00AD7837">
        <w:rPr>
          <w:rFonts w:eastAsia="Times New Roman"/>
          <w:color w:val="000000"/>
        </w:rPr>
        <w:t>Una sexta parte del territorio del polígono con un 16.51% corresponde a la superficie no urbanizable, principalmente cuerpos de agua, la zona federal marítimo terrestre y zonas de amortiguamiento.</w:t>
      </w:r>
    </w:p>
    <w:p w14:paraId="26BC9970" w14:textId="77777777" w:rsidR="009C25FC" w:rsidRDefault="009C25FC">
      <w:pPr>
        <w:spacing w:after="200" w:line="288" w:lineRule="auto"/>
        <w:jc w:val="left"/>
        <w:rPr>
          <w:rFonts w:eastAsia="Times New Roman"/>
          <w:color w:val="000000"/>
        </w:rPr>
      </w:pPr>
      <w:r>
        <w:rPr>
          <w:rFonts w:eastAsia="Times New Roman"/>
          <w:color w:val="000000"/>
        </w:rPr>
        <w:br w:type="page"/>
      </w:r>
    </w:p>
    <w:p w14:paraId="3434A000" w14:textId="15503022" w:rsidR="00C06E17" w:rsidRDefault="00FE6ED1" w:rsidP="00FE6ED1">
      <w:pPr>
        <w:pStyle w:val="Titulocuadro"/>
      </w:pPr>
      <w:r>
        <w:lastRenderedPageBreak/>
        <w:t xml:space="preserve">Esquema No. </w:t>
      </w:r>
      <w:r>
        <w:fldChar w:fldCharType="begin"/>
      </w:r>
      <w:r>
        <w:instrText xml:space="preserve"> SEQ Mapa \* ARABIC </w:instrText>
      </w:r>
      <w:r>
        <w:fldChar w:fldCharType="separate"/>
      </w:r>
      <w:r w:rsidR="00975C83">
        <w:rPr>
          <w:noProof/>
        </w:rPr>
        <w:t>13</w:t>
      </w:r>
      <w:r>
        <w:fldChar w:fldCharType="end"/>
      </w:r>
      <w:r>
        <w:t xml:space="preserve">. </w:t>
      </w:r>
      <w:r w:rsidR="00C06E17" w:rsidRPr="0044012E">
        <w:t xml:space="preserve">Zonificación </w:t>
      </w:r>
      <w:r w:rsidR="00C06E17">
        <w:t xml:space="preserve">secundaria </w:t>
      </w:r>
      <w:r w:rsidR="00C06E17" w:rsidRPr="0044012E">
        <w:t>de la zona del proyecto</w:t>
      </w:r>
    </w:p>
    <w:p w14:paraId="0CF9937E" w14:textId="2386A7F0" w:rsidR="0047066B" w:rsidRDefault="002D2BAF" w:rsidP="0047066B">
      <w:pPr>
        <w:jc w:val="center"/>
        <w:rPr>
          <w:rFonts w:ascii="Arial" w:hAnsi="Arial" w:cs="Arial"/>
          <w:sz w:val="24"/>
          <w:szCs w:val="24"/>
        </w:rPr>
      </w:pPr>
      <w:r>
        <w:rPr>
          <w:rFonts w:ascii="Montserrat Medium" w:eastAsia="Helvetica Neue" w:hAnsi="Montserrat Medium" w:cs="Arial"/>
          <w:noProof/>
          <w:sz w:val="24"/>
          <w:szCs w:val="24"/>
          <w:lang w:val="es-ES_tradnl"/>
        </w:rPr>
        <w:drawing>
          <wp:inline distT="0" distB="0" distL="0" distR="0" wp14:anchorId="7FE568FE" wp14:editId="1461136B">
            <wp:extent cx="5612130" cy="4249792"/>
            <wp:effectExtent l="0" t="0" r="7620" b="0"/>
            <wp:docPr id="17628299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829961" name="Imagen 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612130" cy="4249792"/>
                    </a:xfrm>
                    <a:prstGeom prst="rect">
                      <a:avLst/>
                    </a:prstGeom>
                  </pic:spPr>
                </pic:pic>
              </a:graphicData>
            </a:graphic>
          </wp:inline>
        </w:drawing>
      </w:r>
    </w:p>
    <w:p w14:paraId="713E2578" w14:textId="77777777" w:rsidR="000E450A" w:rsidRDefault="000E450A" w:rsidP="00646713">
      <w:pPr>
        <w:pStyle w:val="FuentePLANDATA"/>
      </w:pPr>
      <w:r w:rsidRPr="001A70E9">
        <w:rPr>
          <w:b/>
          <w:bCs/>
        </w:rPr>
        <w:t>Fuente:</w:t>
      </w:r>
      <w:r>
        <w:t xml:space="preserve"> Green City Lab, 2024.</w:t>
      </w:r>
    </w:p>
    <w:p w14:paraId="25EEC22C" w14:textId="77777777" w:rsidR="00787660" w:rsidRDefault="00787660" w:rsidP="0047066B">
      <w:pPr>
        <w:jc w:val="center"/>
        <w:rPr>
          <w:rFonts w:ascii="Arial" w:hAnsi="Arial" w:cs="Arial"/>
          <w:sz w:val="24"/>
          <w:szCs w:val="24"/>
        </w:rPr>
      </w:pPr>
    </w:p>
    <w:p w14:paraId="01C7740F" w14:textId="77777777" w:rsidR="009C25FC" w:rsidRDefault="009C25FC">
      <w:pPr>
        <w:spacing w:after="200" w:line="288" w:lineRule="auto"/>
        <w:jc w:val="left"/>
        <w:rPr>
          <w:rFonts w:eastAsia="Times New Roman"/>
          <w:color w:val="000000"/>
        </w:rPr>
      </w:pPr>
      <w:r>
        <w:rPr>
          <w:rFonts w:eastAsia="Times New Roman"/>
          <w:color w:val="000000"/>
        </w:rPr>
        <w:br w:type="page"/>
      </w:r>
    </w:p>
    <w:p w14:paraId="3A56F7C1" w14:textId="27C6696E" w:rsidR="002D2BAF" w:rsidRDefault="002D2BAF" w:rsidP="002D2BAF">
      <w:pPr>
        <w:rPr>
          <w:rFonts w:eastAsia="Times New Roman"/>
          <w:color w:val="000000"/>
        </w:rPr>
      </w:pPr>
      <w:r w:rsidRPr="00AD7837">
        <w:rPr>
          <w:rFonts w:eastAsia="Times New Roman"/>
          <w:color w:val="000000"/>
        </w:rPr>
        <w:lastRenderedPageBreak/>
        <w:t xml:space="preserve">De la misma manera, los siguientes </w:t>
      </w:r>
      <w:r w:rsidR="00FE6ED1">
        <w:rPr>
          <w:rFonts w:eastAsia="Times New Roman"/>
          <w:color w:val="000000"/>
        </w:rPr>
        <w:t xml:space="preserve">esquemas </w:t>
      </w:r>
      <w:r w:rsidRPr="00AD7837">
        <w:rPr>
          <w:rFonts w:eastAsia="Times New Roman"/>
          <w:color w:val="000000"/>
        </w:rPr>
        <w:t>muestran a detalle un acercamiento a la zonificación en la localidad de Higuerillas y del Recinto Portuario.</w:t>
      </w:r>
    </w:p>
    <w:p w14:paraId="6FDE0307" w14:textId="0790383D" w:rsidR="002D2BAF" w:rsidRPr="00FE6ED1" w:rsidRDefault="00FE6ED1" w:rsidP="00FE6ED1">
      <w:pPr>
        <w:pStyle w:val="Titulocuadro"/>
      </w:pPr>
      <w:r w:rsidRPr="00FE6ED1">
        <w:t xml:space="preserve">Esquema No. </w:t>
      </w:r>
      <w:r w:rsidRPr="00FE6ED1">
        <w:fldChar w:fldCharType="begin"/>
      </w:r>
      <w:r w:rsidRPr="00FE6ED1">
        <w:instrText xml:space="preserve"> SEQ Mapa \* ARABIC </w:instrText>
      </w:r>
      <w:r w:rsidRPr="00FE6ED1">
        <w:fldChar w:fldCharType="separate"/>
      </w:r>
      <w:r w:rsidR="00975C83">
        <w:rPr>
          <w:noProof/>
        </w:rPr>
        <w:t>14</w:t>
      </w:r>
      <w:r w:rsidRPr="00FE6ED1">
        <w:fldChar w:fldCharType="end"/>
      </w:r>
      <w:r w:rsidRPr="00FE6ED1">
        <w:t>.</w:t>
      </w:r>
      <w:r w:rsidR="002D2BAF" w:rsidRPr="00FE6ED1">
        <w:t xml:space="preserve"> Zonificación secundaria – Zona Higuerillas.</w:t>
      </w:r>
    </w:p>
    <w:p w14:paraId="33270746" w14:textId="77777777" w:rsidR="002D2BAF" w:rsidRDefault="002D2BAF" w:rsidP="002D2BAF">
      <w:pPr>
        <w:jc w:val="center"/>
        <w:rPr>
          <w:rFonts w:eastAsia="Times New Roman"/>
          <w:color w:val="000000"/>
        </w:rPr>
      </w:pPr>
      <w:r>
        <w:rPr>
          <w:rFonts w:ascii="Montserrat Medium" w:eastAsia="Helvetica Neue" w:hAnsi="Montserrat Medium" w:cs="Arial"/>
          <w:noProof/>
          <w:sz w:val="24"/>
          <w:szCs w:val="24"/>
          <w:lang w:val="es-ES_tradnl"/>
        </w:rPr>
        <w:drawing>
          <wp:inline distT="0" distB="0" distL="0" distR="0" wp14:anchorId="0E9CB65C" wp14:editId="59B3D7C8">
            <wp:extent cx="5154450" cy="3903260"/>
            <wp:effectExtent l="0" t="0" r="8255" b="2540"/>
            <wp:docPr id="2944515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451585" name="Imagen 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171820" cy="3916414"/>
                    </a:xfrm>
                    <a:prstGeom prst="rect">
                      <a:avLst/>
                    </a:prstGeom>
                  </pic:spPr>
                </pic:pic>
              </a:graphicData>
            </a:graphic>
          </wp:inline>
        </w:drawing>
      </w:r>
    </w:p>
    <w:p w14:paraId="56352B61" w14:textId="77777777" w:rsidR="000E450A" w:rsidRDefault="000E450A" w:rsidP="00C45AF3">
      <w:pPr>
        <w:pStyle w:val="FuentePLANDATA"/>
        <w:ind w:left="426"/>
      </w:pPr>
      <w:r w:rsidRPr="001A70E9">
        <w:rPr>
          <w:b/>
          <w:bCs/>
        </w:rPr>
        <w:t>Fuente:</w:t>
      </w:r>
      <w:r>
        <w:t xml:space="preserve"> Green City Lab, 2024.</w:t>
      </w:r>
    </w:p>
    <w:p w14:paraId="7426C74D" w14:textId="77777777" w:rsidR="000E450A" w:rsidRDefault="000E450A" w:rsidP="002D2BAF">
      <w:pPr>
        <w:jc w:val="center"/>
        <w:rPr>
          <w:rFonts w:eastAsia="Times New Roman"/>
          <w:color w:val="000000"/>
        </w:rPr>
      </w:pPr>
    </w:p>
    <w:p w14:paraId="60D493C1" w14:textId="5BBC27C8" w:rsidR="009C25FC" w:rsidRDefault="009C25FC">
      <w:pPr>
        <w:spacing w:after="200" w:line="288" w:lineRule="auto"/>
        <w:jc w:val="left"/>
        <w:rPr>
          <w:rFonts w:eastAsia="Times New Roman"/>
          <w:color w:val="000000"/>
        </w:rPr>
      </w:pPr>
      <w:r>
        <w:rPr>
          <w:rFonts w:eastAsia="Times New Roman"/>
          <w:color w:val="000000"/>
        </w:rPr>
        <w:br w:type="page"/>
      </w:r>
    </w:p>
    <w:p w14:paraId="7B4ED946" w14:textId="6301AFF5" w:rsidR="002D2BAF" w:rsidRDefault="00FE6ED1" w:rsidP="002D2BAF">
      <w:pPr>
        <w:pStyle w:val="Titulocuadro"/>
      </w:pPr>
      <w:r>
        <w:lastRenderedPageBreak/>
        <w:t xml:space="preserve">Esquema No. </w:t>
      </w:r>
      <w:r>
        <w:fldChar w:fldCharType="begin"/>
      </w:r>
      <w:r>
        <w:instrText xml:space="preserve"> SEQ Mapa \* ARABIC </w:instrText>
      </w:r>
      <w:r>
        <w:fldChar w:fldCharType="separate"/>
      </w:r>
      <w:r w:rsidR="00975C83">
        <w:rPr>
          <w:noProof/>
        </w:rPr>
        <w:t>15</w:t>
      </w:r>
      <w:r>
        <w:fldChar w:fldCharType="end"/>
      </w:r>
      <w:r>
        <w:t xml:space="preserve">. </w:t>
      </w:r>
      <w:r w:rsidR="002D2BAF" w:rsidRPr="006242D0">
        <w:t xml:space="preserve">Zonificación secundaria </w:t>
      </w:r>
      <w:r w:rsidR="002D2BAF">
        <w:t>– Zona Recinto Portuario.</w:t>
      </w:r>
    </w:p>
    <w:p w14:paraId="1AF25243" w14:textId="77777777" w:rsidR="002D2BAF" w:rsidRDefault="002D2BAF" w:rsidP="002D2BAF">
      <w:pPr>
        <w:jc w:val="center"/>
        <w:rPr>
          <w:rFonts w:eastAsia="Times New Roman"/>
          <w:color w:val="000000"/>
        </w:rPr>
      </w:pPr>
      <w:r>
        <w:rPr>
          <w:rFonts w:ascii="Montserrat Medium" w:eastAsia="Helvetica Neue" w:hAnsi="Montserrat Medium" w:cs="Arial"/>
          <w:noProof/>
          <w:sz w:val="24"/>
          <w:szCs w:val="24"/>
          <w:lang w:val="es-ES_tradnl"/>
        </w:rPr>
        <w:drawing>
          <wp:inline distT="0" distB="0" distL="0" distR="0" wp14:anchorId="5A1D5E84" wp14:editId="17C7C1D9">
            <wp:extent cx="5010273" cy="3794078"/>
            <wp:effectExtent l="0" t="0" r="0" b="0"/>
            <wp:docPr id="6304147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14787" name="Imagen 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020572" cy="3801877"/>
                    </a:xfrm>
                    <a:prstGeom prst="rect">
                      <a:avLst/>
                    </a:prstGeom>
                  </pic:spPr>
                </pic:pic>
              </a:graphicData>
            </a:graphic>
          </wp:inline>
        </w:drawing>
      </w:r>
    </w:p>
    <w:p w14:paraId="50CE0107" w14:textId="77777777" w:rsidR="000E450A" w:rsidRDefault="000E450A" w:rsidP="00C45AF3">
      <w:pPr>
        <w:pStyle w:val="FuentePLANDATA"/>
        <w:ind w:left="567"/>
      </w:pPr>
      <w:r w:rsidRPr="001A70E9">
        <w:rPr>
          <w:b/>
          <w:bCs/>
        </w:rPr>
        <w:t>Fuente:</w:t>
      </w:r>
      <w:r>
        <w:t xml:space="preserve"> Green City Lab, 2024.</w:t>
      </w:r>
    </w:p>
    <w:p w14:paraId="2E360FD6" w14:textId="6125AE5B" w:rsidR="009C25FC" w:rsidRDefault="009C25FC">
      <w:pPr>
        <w:spacing w:after="200" w:line="288" w:lineRule="auto"/>
        <w:jc w:val="left"/>
        <w:rPr>
          <w:rFonts w:eastAsia="Times New Roman"/>
          <w:b/>
          <w:bCs/>
          <w:color w:val="000000"/>
        </w:rPr>
      </w:pPr>
      <w:r>
        <w:rPr>
          <w:rFonts w:eastAsia="Times New Roman"/>
          <w:b/>
          <w:bCs/>
          <w:color w:val="000000"/>
        </w:rPr>
        <w:br w:type="page"/>
      </w:r>
    </w:p>
    <w:p w14:paraId="16346351" w14:textId="6D2B38FC" w:rsidR="00301A9F" w:rsidRPr="002C288F" w:rsidRDefault="00301A9F" w:rsidP="006F6414">
      <w:pPr>
        <w:pStyle w:val="Ttulo3"/>
        <w:spacing w:before="240" w:after="240"/>
        <w:rPr>
          <w:rFonts w:eastAsia="Times New Roman"/>
        </w:rPr>
      </w:pPr>
      <w:bookmarkStart w:id="92" w:name="_Toc170839920"/>
      <w:r w:rsidRPr="00AD7837">
        <w:rPr>
          <w:rFonts w:eastAsia="Times New Roman"/>
        </w:rPr>
        <w:lastRenderedPageBreak/>
        <w:t>Definición</w:t>
      </w:r>
      <w:r w:rsidRPr="002C288F">
        <w:rPr>
          <w:rFonts w:eastAsia="Times New Roman"/>
        </w:rPr>
        <w:t xml:space="preserve"> de normas </w:t>
      </w:r>
      <w:r>
        <w:rPr>
          <w:rFonts w:eastAsia="Times New Roman"/>
        </w:rPr>
        <w:t>básicas.</w:t>
      </w:r>
      <w:bookmarkEnd w:id="92"/>
    </w:p>
    <w:p w14:paraId="72D2DB63" w14:textId="07515203" w:rsidR="00301A9F" w:rsidRPr="00AD7837" w:rsidRDefault="00301A9F" w:rsidP="00301A9F">
      <w:pPr>
        <w:rPr>
          <w:rFonts w:eastAsia="Times New Roman"/>
          <w:color w:val="000000"/>
        </w:rPr>
      </w:pPr>
      <w:r w:rsidRPr="00056369">
        <w:rPr>
          <w:rFonts w:eastAsia="Times New Roman"/>
          <w:b/>
          <w:bCs/>
          <w:color w:val="000000"/>
        </w:rPr>
        <w:t>Lote mínimo.</w:t>
      </w:r>
      <w:r w:rsidRPr="00AD7837">
        <w:rPr>
          <w:rFonts w:eastAsia="Times New Roman"/>
          <w:color w:val="000000"/>
        </w:rPr>
        <w:t xml:space="preserve"> Se podrán autorizar subdivisiones de predios cuando las fracciones resultantes tengan como mínimo de terreno bruto de 96m² de superficie de terreno neto y un frente mínimo de 6 m, de acuerdo a lo establecido en la Ley de Asentamientos Humanos, Ordenamiento Territorial, y Desarrollo Urbano de Tamaulipas vigente o deberá ajustar a lo establecido en su última actualización.</w:t>
      </w:r>
    </w:p>
    <w:p w14:paraId="1E375150" w14:textId="7A560421" w:rsidR="00301A9F" w:rsidRPr="00AD7837" w:rsidRDefault="00301A9F" w:rsidP="00301A9F">
      <w:pPr>
        <w:rPr>
          <w:rFonts w:eastAsia="Times New Roman"/>
          <w:color w:val="000000"/>
        </w:rPr>
      </w:pPr>
      <w:r w:rsidRPr="00056369">
        <w:rPr>
          <w:rFonts w:eastAsia="Times New Roman"/>
          <w:b/>
          <w:bCs/>
          <w:color w:val="000000"/>
        </w:rPr>
        <w:t>Altura Máxima permitida.</w:t>
      </w:r>
      <w:r w:rsidRPr="00AD7837">
        <w:rPr>
          <w:rFonts w:eastAsia="Times New Roman"/>
          <w:color w:val="000000"/>
        </w:rPr>
        <w:t xml:space="preserve"> Es la altura que será permitida en cada una de las zonificaciones, cuantificada en metros lineales a partir del nivel de piso terminado (N.P.T.) de la acera/pavimento hacia la cual el inmueble tiene su frente y acceso principal. De tener dos accesos, la altura se considerará a partir de aquel con la cota más baja. La altura máxima no incluye elementos de servicio como, por ejemplo: tinacos, cubos de elevador, instalación de aire acondicionado, accesos a azotea, etc.; los cuales deberán estar mimetizados con elementos de recubrimiento y no expuestos visualmente. </w:t>
      </w:r>
    </w:p>
    <w:p w14:paraId="4B3736B7" w14:textId="05230181" w:rsidR="00301A9F" w:rsidRPr="00AD7837" w:rsidRDefault="00301A9F" w:rsidP="00301A9F">
      <w:pPr>
        <w:rPr>
          <w:rFonts w:eastAsia="Times New Roman"/>
          <w:color w:val="000000"/>
        </w:rPr>
      </w:pPr>
      <w:r w:rsidRPr="00056369">
        <w:rPr>
          <w:rFonts w:eastAsia="Times New Roman"/>
          <w:b/>
          <w:bCs/>
          <w:color w:val="000000"/>
        </w:rPr>
        <w:t>Número Máximo de Niveles.</w:t>
      </w:r>
      <w:r w:rsidRPr="00AD7837">
        <w:rPr>
          <w:rFonts w:eastAsia="Times New Roman"/>
          <w:color w:val="000000"/>
        </w:rPr>
        <w:t xml:space="preserve"> Consisten la cantidad máxima de niveles de construcción permitidos en cada zona homogénea, a partir del nivel de piso terminado (N.P.T) de la acera/pavimento hacia la cual el inmueble tiene su frente y acceso principal. No se consideran dentro de este nivel sótanos o terrazas en azoteas (no techados).</w:t>
      </w:r>
    </w:p>
    <w:p w14:paraId="203ADD5A" w14:textId="53D846CA" w:rsidR="00301A9F" w:rsidRPr="00AD7837" w:rsidRDefault="00301A9F" w:rsidP="00301A9F">
      <w:pPr>
        <w:rPr>
          <w:rFonts w:eastAsia="Times New Roman"/>
          <w:color w:val="000000"/>
        </w:rPr>
      </w:pPr>
      <w:r w:rsidRPr="00056369">
        <w:rPr>
          <w:rFonts w:eastAsia="Times New Roman"/>
          <w:b/>
          <w:bCs/>
          <w:color w:val="000000"/>
        </w:rPr>
        <w:t>CUS.</w:t>
      </w:r>
      <w:r w:rsidRPr="00AD7837">
        <w:rPr>
          <w:rFonts w:eastAsia="Times New Roman"/>
          <w:color w:val="000000"/>
        </w:rPr>
        <w:t xml:space="preserve"> El Coeficiente de Uso de suelo, es el factor por el cual se establece el número de metros cuadrados que se pueden construir en un lote y se expresa en número de veces en relación con el tamaño total del mismo. Este se considera como el derecho básico de construcción.  El cálculo de este se obtiene a través de sumar los metros cuadrados de construcción en cada nivel entre el área total de predio.</w:t>
      </w:r>
    </w:p>
    <w:p w14:paraId="0D4A9B7E" w14:textId="1AE4F4BC" w:rsidR="00301A9F" w:rsidRPr="00AD7837" w:rsidRDefault="00301A9F" w:rsidP="00301A9F">
      <w:pPr>
        <w:rPr>
          <w:rFonts w:eastAsia="Times New Roman"/>
          <w:color w:val="000000"/>
        </w:rPr>
      </w:pPr>
      <w:r w:rsidRPr="00056369">
        <w:rPr>
          <w:rFonts w:eastAsia="Times New Roman"/>
          <w:b/>
          <w:bCs/>
          <w:color w:val="000000"/>
        </w:rPr>
        <w:t>COS.</w:t>
      </w:r>
      <w:r w:rsidRPr="00AD7837">
        <w:rPr>
          <w:rFonts w:eastAsia="Times New Roman"/>
          <w:color w:val="000000"/>
        </w:rPr>
        <w:t xml:space="preserve"> El Coeficiente de Ocupación del Suelo, es el factor expresado en porcentaje, que determina la porción de cualquier inmueble, respecto a la superficie total del mismo, que puede ser efectivamente desplantada para la edificación o instalación de cualquier construcción.  El cálculo de este se obtiene al dividir el desplante de la edificación, considerando muros a paño exterior, a nivel del terreno natural, entre el área total del predio.</w:t>
      </w:r>
    </w:p>
    <w:p w14:paraId="023BE36E" w14:textId="11F1DD4F" w:rsidR="00301A9F" w:rsidRPr="00AD7837" w:rsidRDefault="00056369" w:rsidP="00301A9F">
      <w:pPr>
        <w:rPr>
          <w:rFonts w:eastAsia="Times New Roman"/>
          <w:color w:val="000000"/>
        </w:rPr>
      </w:pPr>
      <w:r w:rsidRPr="00056369">
        <w:rPr>
          <w:rFonts w:eastAsia="Times New Roman"/>
          <w:b/>
          <w:bCs/>
          <w:color w:val="000000"/>
        </w:rPr>
        <w:t>C</w:t>
      </w:r>
      <w:r w:rsidR="00301A9F" w:rsidRPr="00056369">
        <w:rPr>
          <w:rFonts w:eastAsia="Times New Roman"/>
          <w:b/>
          <w:bCs/>
          <w:color w:val="000000"/>
        </w:rPr>
        <w:t>AS.</w:t>
      </w:r>
      <w:r w:rsidR="00301A9F" w:rsidRPr="00AD7837">
        <w:rPr>
          <w:rFonts w:eastAsia="Times New Roman"/>
          <w:color w:val="000000"/>
        </w:rPr>
        <w:t xml:space="preserve"> El Coeficiente de Absorción del Suelo, es el factor expresado en porcentaje, que determina la porción de cualquier predio, que deberá estar destinada exclusivamente para áreas que permitan la absorción del agua hacia el subsuelo. </w:t>
      </w:r>
    </w:p>
    <w:p w14:paraId="4E909E58" w14:textId="7E4D2A42" w:rsidR="00301A9F" w:rsidRPr="00AD7837" w:rsidRDefault="00301A9F" w:rsidP="00301A9F">
      <w:pPr>
        <w:rPr>
          <w:rFonts w:eastAsia="Times New Roman"/>
          <w:color w:val="000000"/>
        </w:rPr>
      </w:pPr>
      <w:r w:rsidRPr="00056369">
        <w:rPr>
          <w:rFonts w:eastAsia="Times New Roman"/>
          <w:b/>
          <w:bCs/>
          <w:color w:val="000000"/>
        </w:rPr>
        <w:t>Superficie Libre de Construcción.</w:t>
      </w:r>
      <w:r w:rsidRPr="00AD7837">
        <w:rPr>
          <w:rFonts w:eastAsia="Times New Roman"/>
          <w:color w:val="000000"/>
        </w:rPr>
        <w:t xml:space="preserve"> Es el área dentro del predio que no cuenta con construcción interior, es decir que no se encuentre delimitada por muros y con cubierta. El área mínima libre de construcción es el equivalente a la superficie del predio descontando el área de COS.  En esta se pueden considerar superficies permeables y no permeables, como son banquetas y andadores, patios, cocheras, jardines, entre otros.  La superficie libre de construcción puede ser igual o mayor al CAS, pero no menor.</w:t>
      </w:r>
    </w:p>
    <w:p w14:paraId="1D177655" w14:textId="77777777" w:rsidR="00301A9F" w:rsidRDefault="00301A9F" w:rsidP="00301A9F">
      <w:pPr>
        <w:rPr>
          <w:rFonts w:eastAsia="Times New Roman"/>
          <w:color w:val="000000"/>
        </w:rPr>
      </w:pPr>
    </w:p>
    <w:p w14:paraId="4FE30F52" w14:textId="77777777" w:rsidR="00056369" w:rsidRDefault="00056369" w:rsidP="00301A9F">
      <w:pPr>
        <w:rPr>
          <w:rFonts w:eastAsia="Times New Roman"/>
          <w:color w:val="000000"/>
        </w:rPr>
      </w:pPr>
    </w:p>
    <w:p w14:paraId="282355A0" w14:textId="77777777" w:rsidR="00301A9F" w:rsidRPr="002C288F" w:rsidRDefault="00301A9F" w:rsidP="006F6414">
      <w:pPr>
        <w:pStyle w:val="Ttulo2"/>
        <w:spacing w:before="240" w:after="240"/>
        <w:rPr>
          <w:rFonts w:eastAsia="Times New Roman"/>
        </w:rPr>
      </w:pPr>
      <w:bookmarkStart w:id="93" w:name="_Toc170839921"/>
      <w:r w:rsidRPr="00AD7837">
        <w:rPr>
          <w:rFonts w:eastAsia="Times New Roman"/>
        </w:rPr>
        <w:lastRenderedPageBreak/>
        <w:t>Modalidades de ocupación y utilización del suelo</w:t>
      </w:r>
      <w:r>
        <w:rPr>
          <w:rFonts w:eastAsia="Times New Roman"/>
        </w:rPr>
        <w:t>.</w:t>
      </w:r>
      <w:bookmarkEnd w:id="93"/>
    </w:p>
    <w:p w14:paraId="6FF960B7" w14:textId="62E6F94F" w:rsidR="00301A9F" w:rsidRDefault="00301A9F" w:rsidP="006F6414">
      <w:pPr>
        <w:pStyle w:val="Ttulo3"/>
        <w:spacing w:before="240" w:after="240"/>
        <w:rPr>
          <w:rFonts w:eastAsiaTheme="minorHAnsi"/>
          <w:shd w:val="clear" w:color="auto" w:fill="FFFFFF"/>
        </w:rPr>
      </w:pPr>
      <w:bookmarkStart w:id="94" w:name="_Toc170839922"/>
      <w:r>
        <w:rPr>
          <w:rFonts w:eastAsiaTheme="minorHAnsi"/>
          <w:shd w:val="clear" w:color="auto" w:fill="FFFFFF"/>
        </w:rPr>
        <w:t>H1. Habitacional</w:t>
      </w:r>
      <w:bookmarkEnd w:id="94"/>
    </w:p>
    <w:p w14:paraId="4D003F32" w14:textId="7A6CA70E" w:rsidR="00301A9F" w:rsidRPr="00305D4A" w:rsidRDefault="00301A9F" w:rsidP="00301A9F">
      <w:pPr>
        <w:rPr>
          <w:szCs w:val="22"/>
        </w:rPr>
      </w:pPr>
      <w:r w:rsidRPr="00305D4A">
        <w:rPr>
          <w:szCs w:val="22"/>
        </w:rPr>
        <w:t>Uso habitacional de densidad media, destinado para la consolidación y redensificación del poblado de Higuerillas</w:t>
      </w:r>
      <w:r w:rsidRPr="00305D4A">
        <w:rPr>
          <w:szCs w:val="22"/>
          <w:shd w:val="clear" w:color="auto" w:fill="FFFFFF"/>
        </w:rPr>
        <w:t xml:space="preserve">. </w:t>
      </w:r>
      <w:r w:rsidRPr="00305D4A">
        <w:rPr>
          <w:szCs w:val="22"/>
        </w:rPr>
        <w:t xml:space="preserve">Esta zonificación contará con un Coeficiente de Ocupación del Suelo (COS) del </w:t>
      </w:r>
      <w:r w:rsidR="002C0BD0" w:rsidRPr="00305D4A">
        <w:rPr>
          <w:szCs w:val="22"/>
        </w:rPr>
        <w:t>8</w:t>
      </w:r>
      <w:r w:rsidRPr="00305D4A">
        <w:rPr>
          <w:szCs w:val="22"/>
        </w:rPr>
        <w:t>0% con 10% de área libre.</w:t>
      </w:r>
    </w:p>
    <w:p w14:paraId="1D853E9A" w14:textId="77777777" w:rsidR="00301A9F" w:rsidRPr="00305D4A" w:rsidRDefault="00301A9F" w:rsidP="00301A9F">
      <w:pPr>
        <w:rPr>
          <w:szCs w:val="22"/>
        </w:rPr>
      </w:pPr>
      <w:r w:rsidRPr="00305D4A">
        <w:rPr>
          <w:szCs w:val="22"/>
        </w:rPr>
        <w:t>Se deberán observar las siguientes condiciones:</w:t>
      </w:r>
    </w:p>
    <w:p w14:paraId="1BBF60D4" w14:textId="4F864A3F" w:rsidR="00301A9F" w:rsidRPr="00305D4A" w:rsidRDefault="00301A9F" w:rsidP="00301A9F">
      <w:pPr>
        <w:pStyle w:val="EParrafo"/>
        <w:numPr>
          <w:ilvl w:val="0"/>
          <w:numId w:val="41"/>
        </w:numPr>
        <w:spacing w:after="0"/>
        <w:rPr>
          <w:rFonts w:ascii="Montserrat" w:hAnsi="Montserrat"/>
          <w:sz w:val="22"/>
        </w:rPr>
      </w:pPr>
      <w:r w:rsidRPr="00305D4A">
        <w:rPr>
          <w:rFonts w:ascii="Montserrat" w:hAnsi="Montserrat"/>
          <w:sz w:val="22"/>
        </w:rPr>
        <w:t xml:space="preserve">Las edificaciones podrán tener una altura sin incluir tinacos de 3 niveles o </w:t>
      </w:r>
      <w:r w:rsidR="00056369" w:rsidRPr="00305D4A">
        <w:rPr>
          <w:rFonts w:ascii="Montserrat" w:hAnsi="Montserrat"/>
          <w:sz w:val="22"/>
        </w:rPr>
        <w:t>9</w:t>
      </w:r>
      <w:r w:rsidRPr="00305D4A">
        <w:rPr>
          <w:rFonts w:ascii="Montserrat" w:hAnsi="Montserrat"/>
          <w:sz w:val="22"/>
        </w:rPr>
        <w:t xml:space="preserve"> metros a partir del nivel de desplante y la intensidad máxima de construcción dependerá del proyecto constructivo de vivienda tanto horizontal como vertical, las cuales como mínimo deberán de ser de 46 m</w:t>
      </w:r>
      <w:r w:rsidRPr="00305D4A">
        <w:rPr>
          <w:rFonts w:ascii="Montserrat" w:hAnsi="Montserrat"/>
          <w:sz w:val="22"/>
          <w:vertAlign w:val="superscript"/>
        </w:rPr>
        <w:t>2</w:t>
      </w:r>
      <w:r w:rsidRPr="00305D4A">
        <w:rPr>
          <w:rFonts w:ascii="Montserrat" w:hAnsi="Montserrat"/>
          <w:sz w:val="22"/>
        </w:rPr>
        <w:t xml:space="preserve"> interiores netos por vivienda.</w:t>
      </w:r>
    </w:p>
    <w:p w14:paraId="17F2786A" w14:textId="77777777" w:rsidR="00301A9F" w:rsidRPr="00305D4A" w:rsidRDefault="00301A9F" w:rsidP="00301A9F">
      <w:pPr>
        <w:rPr>
          <w:rFonts w:eastAsiaTheme="minorHAnsi"/>
          <w:b/>
          <w:bCs/>
          <w:szCs w:val="22"/>
          <w:shd w:val="clear" w:color="auto" w:fill="FFFFFF"/>
          <w:lang w:val="es-ES"/>
        </w:rPr>
      </w:pPr>
    </w:p>
    <w:tbl>
      <w:tblPr>
        <w:tblStyle w:val="Tablaconcuadrcula"/>
        <w:tblW w:w="7655" w:type="dxa"/>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3402"/>
        <w:gridCol w:w="992"/>
        <w:gridCol w:w="851"/>
      </w:tblGrid>
      <w:tr w:rsidR="00301A9F" w14:paraId="552FA2C2" w14:textId="77777777" w:rsidTr="00F81E38">
        <w:trPr>
          <w:trHeight w:val="20"/>
        </w:trPr>
        <w:tc>
          <w:tcPr>
            <w:tcW w:w="2410" w:type="dxa"/>
            <w:tcBorders>
              <w:top w:val="single" w:sz="4" w:space="0" w:color="auto"/>
              <w:bottom w:val="single" w:sz="4" w:space="0" w:color="auto"/>
            </w:tcBorders>
            <w:vAlign w:val="center"/>
          </w:tcPr>
          <w:p w14:paraId="4C02345A" w14:textId="77777777" w:rsidR="00301A9F" w:rsidRPr="00E62B61" w:rsidRDefault="00301A9F" w:rsidP="00F81E38">
            <w:pPr>
              <w:jc w:val="center"/>
              <w:rPr>
                <w:b/>
                <w:bCs/>
                <w:sz w:val="12"/>
                <w:szCs w:val="12"/>
                <w:shd w:val="clear" w:color="auto" w:fill="FFFFFF"/>
                <w:lang w:val="es-ES"/>
              </w:rPr>
            </w:pPr>
            <w:r w:rsidRPr="00E62B61">
              <w:rPr>
                <w:b/>
                <w:bCs/>
                <w:sz w:val="12"/>
                <w:szCs w:val="12"/>
                <w:shd w:val="clear" w:color="auto" w:fill="FFFFFF"/>
                <w:lang w:val="es-ES"/>
              </w:rPr>
              <w:t>USO DE SUELO</w:t>
            </w:r>
          </w:p>
          <w:p w14:paraId="0B9F433B" w14:textId="77777777" w:rsidR="00301A9F" w:rsidRPr="00E62B61" w:rsidRDefault="00301A9F" w:rsidP="00F81E38">
            <w:pPr>
              <w:jc w:val="center"/>
              <w:rPr>
                <w:b/>
                <w:bCs/>
                <w:sz w:val="28"/>
                <w:szCs w:val="28"/>
                <w:shd w:val="clear" w:color="auto" w:fill="FFFFFF"/>
                <w:lang w:val="es-ES"/>
              </w:rPr>
            </w:pPr>
            <w:r w:rsidRPr="00E62B61">
              <w:rPr>
                <w:b/>
                <w:bCs/>
                <w:sz w:val="28"/>
                <w:szCs w:val="28"/>
                <w:shd w:val="clear" w:color="auto" w:fill="FFFFFF"/>
                <w:lang w:val="es-ES"/>
              </w:rPr>
              <w:t>H</w:t>
            </w:r>
            <w:r>
              <w:rPr>
                <w:b/>
                <w:bCs/>
                <w:sz w:val="28"/>
                <w:szCs w:val="28"/>
                <w:shd w:val="clear" w:color="auto" w:fill="FFFFFF"/>
                <w:lang w:val="es-ES"/>
              </w:rPr>
              <w:t>1</w:t>
            </w:r>
          </w:p>
        </w:tc>
        <w:tc>
          <w:tcPr>
            <w:tcW w:w="5245" w:type="dxa"/>
            <w:gridSpan w:val="3"/>
            <w:tcBorders>
              <w:top w:val="single" w:sz="4" w:space="0" w:color="auto"/>
              <w:bottom w:val="single" w:sz="4" w:space="0" w:color="auto"/>
            </w:tcBorders>
            <w:vAlign w:val="center"/>
          </w:tcPr>
          <w:p w14:paraId="77E2DC70" w14:textId="7A296B5B" w:rsidR="00301A9F" w:rsidRPr="00E62B61" w:rsidRDefault="00301A9F" w:rsidP="00F81E38">
            <w:pPr>
              <w:jc w:val="center"/>
              <w:rPr>
                <w:b/>
                <w:bCs/>
                <w:sz w:val="24"/>
                <w:szCs w:val="24"/>
                <w:shd w:val="clear" w:color="auto" w:fill="FFFFFF"/>
                <w:lang w:val="es-ES"/>
              </w:rPr>
            </w:pPr>
            <w:r w:rsidRPr="00E62B61">
              <w:rPr>
                <w:b/>
                <w:bCs/>
                <w:sz w:val="18"/>
                <w:szCs w:val="18"/>
                <w:shd w:val="clear" w:color="auto" w:fill="FFFFFF"/>
                <w:lang w:val="es-ES"/>
              </w:rPr>
              <w:t>Habitacional</w:t>
            </w:r>
          </w:p>
        </w:tc>
      </w:tr>
      <w:tr w:rsidR="00301A9F" w14:paraId="304B7418" w14:textId="77777777" w:rsidTr="00F81E38">
        <w:trPr>
          <w:trHeight w:val="20"/>
        </w:trPr>
        <w:tc>
          <w:tcPr>
            <w:tcW w:w="2410" w:type="dxa"/>
            <w:tcBorders>
              <w:top w:val="single" w:sz="4" w:space="0" w:color="auto"/>
              <w:bottom w:val="dotted" w:sz="4" w:space="0" w:color="auto"/>
            </w:tcBorders>
          </w:tcPr>
          <w:p w14:paraId="1F83BFE0" w14:textId="77777777" w:rsidR="00301A9F" w:rsidRPr="0012114A" w:rsidRDefault="00301A9F" w:rsidP="00D2553F">
            <w:pPr>
              <w:spacing w:before="80" w:after="80"/>
              <w:jc w:val="left"/>
              <w:rPr>
                <w:sz w:val="18"/>
                <w:szCs w:val="18"/>
                <w:shd w:val="clear" w:color="auto" w:fill="FFFFFF"/>
                <w:lang w:val="es-ES"/>
              </w:rPr>
            </w:pPr>
            <w:r>
              <w:rPr>
                <w:sz w:val="18"/>
                <w:szCs w:val="18"/>
                <w:shd w:val="clear" w:color="auto" w:fill="FFFFFF"/>
                <w:lang w:val="es-ES"/>
              </w:rPr>
              <w:t>Superficie v</w:t>
            </w:r>
            <w:r w:rsidRPr="0012114A">
              <w:rPr>
                <w:sz w:val="18"/>
                <w:szCs w:val="18"/>
                <w:shd w:val="clear" w:color="auto" w:fill="FFFFFF"/>
                <w:lang w:val="es-ES"/>
              </w:rPr>
              <w:t>ivienda mínima</w:t>
            </w:r>
          </w:p>
        </w:tc>
        <w:tc>
          <w:tcPr>
            <w:tcW w:w="3402" w:type="dxa"/>
            <w:tcBorders>
              <w:top w:val="single" w:sz="4" w:space="0" w:color="auto"/>
              <w:bottom w:val="dotted" w:sz="4" w:space="0" w:color="auto"/>
            </w:tcBorders>
            <w:vAlign w:val="center"/>
          </w:tcPr>
          <w:p w14:paraId="1C64AE39"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Área neta interior</w:t>
            </w:r>
          </w:p>
        </w:tc>
        <w:tc>
          <w:tcPr>
            <w:tcW w:w="992" w:type="dxa"/>
            <w:tcBorders>
              <w:top w:val="single" w:sz="4" w:space="0" w:color="auto"/>
              <w:bottom w:val="dotted" w:sz="4" w:space="0" w:color="auto"/>
            </w:tcBorders>
            <w:vAlign w:val="center"/>
          </w:tcPr>
          <w:p w14:paraId="5D7C7CDF" w14:textId="77777777" w:rsidR="00301A9F" w:rsidRPr="0012114A" w:rsidRDefault="00301A9F" w:rsidP="00D2553F">
            <w:pPr>
              <w:spacing w:before="80" w:after="80"/>
              <w:jc w:val="right"/>
              <w:rPr>
                <w:sz w:val="18"/>
                <w:szCs w:val="18"/>
                <w:shd w:val="clear" w:color="auto" w:fill="FFFFFF"/>
                <w:lang w:val="es-ES"/>
              </w:rPr>
            </w:pPr>
            <w:r w:rsidRPr="0012114A">
              <w:rPr>
                <w:sz w:val="18"/>
                <w:szCs w:val="18"/>
                <w:shd w:val="clear" w:color="auto" w:fill="FFFFFF"/>
                <w:lang w:val="es-ES"/>
              </w:rPr>
              <w:t>46</w:t>
            </w:r>
          </w:p>
        </w:tc>
        <w:tc>
          <w:tcPr>
            <w:tcW w:w="851" w:type="dxa"/>
            <w:tcBorders>
              <w:top w:val="single" w:sz="4" w:space="0" w:color="auto"/>
              <w:bottom w:val="dotted" w:sz="4" w:space="0" w:color="auto"/>
            </w:tcBorders>
            <w:vAlign w:val="center"/>
          </w:tcPr>
          <w:p w14:paraId="0BCF71BF"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m</w:t>
            </w:r>
            <w:r w:rsidRPr="00D2553F">
              <w:rPr>
                <w:sz w:val="18"/>
                <w:szCs w:val="18"/>
                <w:shd w:val="clear" w:color="auto" w:fill="FFFFFF"/>
                <w:vertAlign w:val="superscript"/>
                <w:lang w:val="es-ES"/>
              </w:rPr>
              <w:t>2</w:t>
            </w:r>
          </w:p>
        </w:tc>
      </w:tr>
      <w:tr w:rsidR="00301A9F" w14:paraId="0E9A9158" w14:textId="77777777" w:rsidTr="00F81E38">
        <w:trPr>
          <w:trHeight w:val="20"/>
        </w:trPr>
        <w:tc>
          <w:tcPr>
            <w:tcW w:w="2410" w:type="dxa"/>
            <w:vMerge w:val="restart"/>
            <w:tcBorders>
              <w:top w:val="dotted" w:sz="4" w:space="0" w:color="auto"/>
            </w:tcBorders>
          </w:tcPr>
          <w:p w14:paraId="59B1900A" w14:textId="77777777" w:rsidR="00301A9F" w:rsidRPr="0012114A" w:rsidRDefault="00301A9F" w:rsidP="00D2553F">
            <w:pPr>
              <w:spacing w:before="80" w:after="80"/>
              <w:jc w:val="left"/>
              <w:rPr>
                <w:sz w:val="18"/>
                <w:szCs w:val="18"/>
                <w:shd w:val="clear" w:color="auto" w:fill="FFFFFF"/>
                <w:lang w:val="es-ES"/>
              </w:rPr>
            </w:pPr>
            <w:r>
              <w:rPr>
                <w:sz w:val="18"/>
                <w:szCs w:val="18"/>
                <w:shd w:val="clear" w:color="auto" w:fill="FFFFFF"/>
                <w:lang w:val="es-ES"/>
              </w:rPr>
              <w:t>Dimensiones l</w:t>
            </w:r>
            <w:r w:rsidRPr="0012114A">
              <w:rPr>
                <w:sz w:val="18"/>
                <w:szCs w:val="18"/>
                <w:shd w:val="clear" w:color="auto" w:fill="FFFFFF"/>
                <w:lang w:val="es-ES"/>
              </w:rPr>
              <w:t>ote mínimo</w:t>
            </w:r>
          </w:p>
        </w:tc>
        <w:tc>
          <w:tcPr>
            <w:tcW w:w="3402" w:type="dxa"/>
            <w:tcBorders>
              <w:top w:val="dotted" w:sz="4" w:space="0" w:color="auto"/>
            </w:tcBorders>
            <w:vAlign w:val="center"/>
          </w:tcPr>
          <w:p w14:paraId="0BEFA8E0"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Frente</w:t>
            </w:r>
          </w:p>
        </w:tc>
        <w:tc>
          <w:tcPr>
            <w:tcW w:w="992" w:type="dxa"/>
            <w:tcBorders>
              <w:top w:val="dotted" w:sz="4" w:space="0" w:color="auto"/>
            </w:tcBorders>
            <w:vAlign w:val="center"/>
          </w:tcPr>
          <w:p w14:paraId="042E59AB" w14:textId="77777777" w:rsidR="00301A9F" w:rsidRPr="0012114A" w:rsidRDefault="00301A9F" w:rsidP="00D2553F">
            <w:pPr>
              <w:spacing w:before="80" w:after="80"/>
              <w:jc w:val="right"/>
              <w:rPr>
                <w:sz w:val="18"/>
                <w:szCs w:val="18"/>
                <w:shd w:val="clear" w:color="auto" w:fill="FFFFFF"/>
                <w:lang w:val="es-ES"/>
              </w:rPr>
            </w:pPr>
            <w:r w:rsidRPr="0012114A">
              <w:rPr>
                <w:sz w:val="18"/>
                <w:szCs w:val="18"/>
                <w:shd w:val="clear" w:color="auto" w:fill="FFFFFF"/>
                <w:lang w:val="es-ES"/>
              </w:rPr>
              <w:t>6</w:t>
            </w:r>
          </w:p>
        </w:tc>
        <w:tc>
          <w:tcPr>
            <w:tcW w:w="851" w:type="dxa"/>
            <w:tcBorders>
              <w:top w:val="dotted" w:sz="4" w:space="0" w:color="auto"/>
            </w:tcBorders>
            <w:vAlign w:val="center"/>
          </w:tcPr>
          <w:p w14:paraId="0132A2C2"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m</w:t>
            </w:r>
          </w:p>
        </w:tc>
      </w:tr>
      <w:tr w:rsidR="00301A9F" w14:paraId="790B2551" w14:textId="77777777" w:rsidTr="00F81E38">
        <w:trPr>
          <w:trHeight w:val="20"/>
        </w:trPr>
        <w:tc>
          <w:tcPr>
            <w:tcW w:w="2410" w:type="dxa"/>
            <w:vMerge/>
          </w:tcPr>
          <w:p w14:paraId="5AC69E88" w14:textId="77777777" w:rsidR="00301A9F" w:rsidRPr="0012114A" w:rsidRDefault="00301A9F" w:rsidP="00D2553F">
            <w:pPr>
              <w:spacing w:before="80" w:after="80"/>
              <w:jc w:val="left"/>
              <w:rPr>
                <w:sz w:val="18"/>
                <w:szCs w:val="18"/>
                <w:shd w:val="clear" w:color="auto" w:fill="FFFFFF"/>
                <w:lang w:val="es-ES"/>
              </w:rPr>
            </w:pPr>
          </w:p>
        </w:tc>
        <w:tc>
          <w:tcPr>
            <w:tcW w:w="3402" w:type="dxa"/>
            <w:vAlign w:val="center"/>
          </w:tcPr>
          <w:p w14:paraId="10BCAA47"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Superficie</w:t>
            </w:r>
          </w:p>
        </w:tc>
        <w:tc>
          <w:tcPr>
            <w:tcW w:w="992" w:type="dxa"/>
            <w:vAlign w:val="center"/>
          </w:tcPr>
          <w:p w14:paraId="30DD1FF0" w14:textId="77777777" w:rsidR="00301A9F" w:rsidRPr="0012114A" w:rsidRDefault="00301A9F" w:rsidP="00D2553F">
            <w:pPr>
              <w:spacing w:before="80" w:after="80"/>
              <w:jc w:val="right"/>
              <w:rPr>
                <w:sz w:val="18"/>
                <w:szCs w:val="18"/>
                <w:shd w:val="clear" w:color="auto" w:fill="FFFFFF"/>
                <w:lang w:val="es-ES"/>
              </w:rPr>
            </w:pPr>
            <w:r w:rsidRPr="0012114A">
              <w:rPr>
                <w:sz w:val="18"/>
                <w:szCs w:val="18"/>
                <w:shd w:val="clear" w:color="auto" w:fill="FFFFFF"/>
                <w:lang w:val="es-ES"/>
              </w:rPr>
              <w:t>96</w:t>
            </w:r>
          </w:p>
        </w:tc>
        <w:tc>
          <w:tcPr>
            <w:tcW w:w="851" w:type="dxa"/>
            <w:vAlign w:val="center"/>
          </w:tcPr>
          <w:p w14:paraId="2E1F123B"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m</w:t>
            </w:r>
            <w:r w:rsidRPr="00056369">
              <w:rPr>
                <w:sz w:val="18"/>
                <w:szCs w:val="18"/>
                <w:shd w:val="clear" w:color="auto" w:fill="FFFFFF"/>
                <w:vertAlign w:val="superscript"/>
                <w:lang w:val="es-ES"/>
              </w:rPr>
              <w:t>2</w:t>
            </w:r>
          </w:p>
        </w:tc>
      </w:tr>
      <w:tr w:rsidR="00301A9F" w14:paraId="621EF96C" w14:textId="77777777" w:rsidTr="00F81E38">
        <w:trPr>
          <w:trHeight w:val="20"/>
        </w:trPr>
        <w:tc>
          <w:tcPr>
            <w:tcW w:w="2410" w:type="dxa"/>
            <w:vMerge/>
            <w:tcBorders>
              <w:bottom w:val="dotted" w:sz="4" w:space="0" w:color="auto"/>
            </w:tcBorders>
          </w:tcPr>
          <w:p w14:paraId="3BA383FF" w14:textId="77777777" w:rsidR="00301A9F" w:rsidRPr="0012114A" w:rsidRDefault="00301A9F" w:rsidP="00D2553F">
            <w:pPr>
              <w:spacing w:before="80" w:after="80"/>
              <w:jc w:val="left"/>
              <w:rPr>
                <w:sz w:val="18"/>
                <w:szCs w:val="18"/>
                <w:shd w:val="clear" w:color="auto" w:fill="FFFFFF"/>
                <w:lang w:val="es-ES"/>
              </w:rPr>
            </w:pPr>
          </w:p>
        </w:tc>
        <w:tc>
          <w:tcPr>
            <w:tcW w:w="3402" w:type="dxa"/>
            <w:tcBorders>
              <w:bottom w:val="dotted" w:sz="4" w:space="0" w:color="auto"/>
            </w:tcBorders>
            <w:vAlign w:val="center"/>
          </w:tcPr>
          <w:p w14:paraId="0B0B92F3"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Viviendas por lote</w:t>
            </w:r>
          </w:p>
        </w:tc>
        <w:tc>
          <w:tcPr>
            <w:tcW w:w="992" w:type="dxa"/>
            <w:tcBorders>
              <w:bottom w:val="dotted" w:sz="4" w:space="0" w:color="auto"/>
            </w:tcBorders>
            <w:vAlign w:val="center"/>
          </w:tcPr>
          <w:p w14:paraId="5611286D" w14:textId="77777777" w:rsidR="00301A9F" w:rsidRPr="0012114A" w:rsidRDefault="00301A9F" w:rsidP="00D2553F">
            <w:pPr>
              <w:spacing w:before="80" w:after="80"/>
              <w:jc w:val="right"/>
              <w:rPr>
                <w:sz w:val="18"/>
                <w:szCs w:val="18"/>
                <w:shd w:val="clear" w:color="auto" w:fill="FFFFFF"/>
                <w:lang w:val="es-ES"/>
              </w:rPr>
            </w:pPr>
            <w:r w:rsidRPr="0012114A">
              <w:rPr>
                <w:sz w:val="18"/>
                <w:szCs w:val="18"/>
                <w:shd w:val="clear" w:color="auto" w:fill="FFFFFF"/>
                <w:lang w:val="es-ES"/>
              </w:rPr>
              <w:t>N.A.</w:t>
            </w:r>
          </w:p>
        </w:tc>
        <w:tc>
          <w:tcPr>
            <w:tcW w:w="851" w:type="dxa"/>
            <w:tcBorders>
              <w:bottom w:val="dotted" w:sz="4" w:space="0" w:color="auto"/>
            </w:tcBorders>
            <w:vAlign w:val="center"/>
          </w:tcPr>
          <w:p w14:paraId="6B48C79E" w14:textId="77777777" w:rsidR="00301A9F" w:rsidRPr="0012114A" w:rsidRDefault="00301A9F" w:rsidP="00D2553F">
            <w:pPr>
              <w:spacing w:before="80" w:after="80"/>
              <w:jc w:val="left"/>
              <w:rPr>
                <w:sz w:val="18"/>
                <w:szCs w:val="18"/>
                <w:shd w:val="clear" w:color="auto" w:fill="FFFFFF"/>
                <w:lang w:val="es-ES"/>
              </w:rPr>
            </w:pPr>
          </w:p>
        </w:tc>
      </w:tr>
      <w:tr w:rsidR="00301A9F" w14:paraId="2EEEA228" w14:textId="77777777" w:rsidTr="00F81E38">
        <w:trPr>
          <w:trHeight w:val="20"/>
        </w:trPr>
        <w:tc>
          <w:tcPr>
            <w:tcW w:w="2410" w:type="dxa"/>
            <w:vMerge w:val="restart"/>
            <w:tcBorders>
              <w:top w:val="dotted" w:sz="4" w:space="0" w:color="auto"/>
            </w:tcBorders>
          </w:tcPr>
          <w:p w14:paraId="59539C58"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Coeficientes urbanos</w:t>
            </w:r>
          </w:p>
        </w:tc>
        <w:tc>
          <w:tcPr>
            <w:tcW w:w="3402" w:type="dxa"/>
            <w:tcBorders>
              <w:top w:val="dotted" w:sz="4" w:space="0" w:color="auto"/>
            </w:tcBorders>
            <w:vAlign w:val="center"/>
          </w:tcPr>
          <w:p w14:paraId="77A1BC53"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COS</w:t>
            </w:r>
            <w:r>
              <w:rPr>
                <w:sz w:val="18"/>
                <w:szCs w:val="18"/>
                <w:shd w:val="clear" w:color="auto" w:fill="FFFFFF"/>
                <w:lang w:val="es-ES"/>
              </w:rPr>
              <w:t xml:space="preserve"> (Desplante construcción)</w:t>
            </w:r>
          </w:p>
        </w:tc>
        <w:tc>
          <w:tcPr>
            <w:tcW w:w="992" w:type="dxa"/>
            <w:tcBorders>
              <w:top w:val="dotted" w:sz="4" w:space="0" w:color="auto"/>
            </w:tcBorders>
            <w:vAlign w:val="center"/>
          </w:tcPr>
          <w:p w14:paraId="12C2AC9F" w14:textId="12F8C4FE" w:rsidR="00301A9F" w:rsidRPr="0012114A" w:rsidRDefault="00D2553F" w:rsidP="00D2553F">
            <w:pPr>
              <w:spacing w:before="80" w:after="80"/>
              <w:jc w:val="right"/>
              <w:rPr>
                <w:sz w:val="18"/>
                <w:szCs w:val="18"/>
                <w:shd w:val="clear" w:color="auto" w:fill="FFFFFF"/>
                <w:lang w:val="es-ES"/>
              </w:rPr>
            </w:pPr>
            <w:r>
              <w:rPr>
                <w:sz w:val="18"/>
                <w:szCs w:val="18"/>
                <w:shd w:val="clear" w:color="auto" w:fill="FFFFFF"/>
                <w:lang w:val="es-ES"/>
              </w:rPr>
              <w:t>8</w:t>
            </w:r>
            <w:r w:rsidR="00301A9F" w:rsidRPr="0012114A">
              <w:rPr>
                <w:sz w:val="18"/>
                <w:szCs w:val="18"/>
                <w:shd w:val="clear" w:color="auto" w:fill="FFFFFF"/>
                <w:lang w:val="es-ES"/>
              </w:rPr>
              <w:t>0</w:t>
            </w:r>
          </w:p>
        </w:tc>
        <w:tc>
          <w:tcPr>
            <w:tcW w:w="851" w:type="dxa"/>
            <w:tcBorders>
              <w:top w:val="dotted" w:sz="4" w:space="0" w:color="auto"/>
            </w:tcBorders>
            <w:vAlign w:val="center"/>
          </w:tcPr>
          <w:p w14:paraId="51651BF7" w14:textId="77777777" w:rsidR="00301A9F" w:rsidRPr="0012114A" w:rsidRDefault="00301A9F" w:rsidP="00D2553F">
            <w:pPr>
              <w:spacing w:before="80" w:after="80"/>
              <w:jc w:val="left"/>
              <w:rPr>
                <w:sz w:val="18"/>
                <w:szCs w:val="18"/>
                <w:shd w:val="clear" w:color="auto" w:fill="FFFFFF"/>
                <w:lang w:val="es-ES"/>
              </w:rPr>
            </w:pPr>
          </w:p>
        </w:tc>
      </w:tr>
      <w:tr w:rsidR="00301A9F" w14:paraId="24C29C2D" w14:textId="77777777" w:rsidTr="00F81E38">
        <w:trPr>
          <w:trHeight w:val="20"/>
        </w:trPr>
        <w:tc>
          <w:tcPr>
            <w:tcW w:w="2410" w:type="dxa"/>
            <w:vMerge/>
          </w:tcPr>
          <w:p w14:paraId="13CFA0B1" w14:textId="77777777" w:rsidR="00301A9F" w:rsidRPr="0012114A" w:rsidRDefault="00301A9F" w:rsidP="00D2553F">
            <w:pPr>
              <w:spacing w:before="80" w:after="80"/>
              <w:jc w:val="left"/>
              <w:rPr>
                <w:sz w:val="18"/>
                <w:szCs w:val="18"/>
                <w:shd w:val="clear" w:color="auto" w:fill="FFFFFF"/>
                <w:lang w:val="es-ES"/>
              </w:rPr>
            </w:pPr>
          </w:p>
        </w:tc>
        <w:tc>
          <w:tcPr>
            <w:tcW w:w="3402" w:type="dxa"/>
            <w:vAlign w:val="center"/>
          </w:tcPr>
          <w:p w14:paraId="1F5456B5"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CUS</w:t>
            </w:r>
            <w:r>
              <w:rPr>
                <w:sz w:val="18"/>
                <w:szCs w:val="18"/>
                <w:shd w:val="clear" w:color="auto" w:fill="FFFFFF"/>
                <w:lang w:val="es-ES"/>
              </w:rPr>
              <w:t xml:space="preserve"> (Superficie total construida)</w:t>
            </w:r>
          </w:p>
        </w:tc>
        <w:tc>
          <w:tcPr>
            <w:tcW w:w="992" w:type="dxa"/>
            <w:vAlign w:val="center"/>
          </w:tcPr>
          <w:p w14:paraId="018F1E45" w14:textId="77777777" w:rsidR="00301A9F" w:rsidRPr="0012114A" w:rsidRDefault="00301A9F" w:rsidP="00D2553F">
            <w:pPr>
              <w:spacing w:before="80" w:after="80"/>
              <w:jc w:val="right"/>
              <w:rPr>
                <w:sz w:val="18"/>
                <w:szCs w:val="18"/>
                <w:shd w:val="clear" w:color="auto" w:fill="FFFFFF"/>
                <w:lang w:val="es-ES"/>
              </w:rPr>
            </w:pPr>
            <w:r>
              <w:rPr>
                <w:sz w:val="18"/>
                <w:szCs w:val="18"/>
                <w:shd w:val="clear" w:color="auto" w:fill="FFFFFF"/>
                <w:lang w:val="es-ES"/>
              </w:rPr>
              <w:t>D.P.</w:t>
            </w:r>
          </w:p>
        </w:tc>
        <w:tc>
          <w:tcPr>
            <w:tcW w:w="851" w:type="dxa"/>
            <w:vAlign w:val="center"/>
          </w:tcPr>
          <w:p w14:paraId="6A88FF9A" w14:textId="77777777" w:rsidR="00301A9F" w:rsidRPr="0012114A" w:rsidRDefault="00301A9F" w:rsidP="00D2553F">
            <w:pPr>
              <w:spacing w:before="80" w:after="80"/>
              <w:jc w:val="left"/>
              <w:rPr>
                <w:sz w:val="18"/>
                <w:szCs w:val="18"/>
                <w:shd w:val="clear" w:color="auto" w:fill="FFFFFF"/>
                <w:lang w:val="es-ES"/>
              </w:rPr>
            </w:pPr>
          </w:p>
        </w:tc>
      </w:tr>
      <w:tr w:rsidR="00301A9F" w14:paraId="2C460C53" w14:textId="77777777" w:rsidTr="00F81E38">
        <w:trPr>
          <w:trHeight w:val="20"/>
        </w:trPr>
        <w:tc>
          <w:tcPr>
            <w:tcW w:w="2410" w:type="dxa"/>
            <w:vMerge/>
            <w:tcBorders>
              <w:bottom w:val="dotted" w:sz="4" w:space="0" w:color="auto"/>
            </w:tcBorders>
          </w:tcPr>
          <w:p w14:paraId="58EE387F" w14:textId="77777777" w:rsidR="00301A9F" w:rsidRPr="0012114A" w:rsidRDefault="00301A9F" w:rsidP="00D2553F">
            <w:pPr>
              <w:spacing w:before="80" w:after="80"/>
              <w:jc w:val="left"/>
              <w:rPr>
                <w:sz w:val="18"/>
                <w:szCs w:val="18"/>
                <w:shd w:val="clear" w:color="auto" w:fill="FFFFFF"/>
                <w:lang w:val="es-ES"/>
              </w:rPr>
            </w:pPr>
          </w:p>
        </w:tc>
        <w:tc>
          <w:tcPr>
            <w:tcW w:w="3402" w:type="dxa"/>
            <w:tcBorders>
              <w:bottom w:val="dotted" w:sz="4" w:space="0" w:color="auto"/>
            </w:tcBorders>
            <w:vAlign w:val="center"/>
          </w:tcPr>
          <w:p w14:paraId="45FA4B49"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CAS</w:t>
            </w:r>
            <w:r>
              <w:rPr>
                <w:sz w:val="18"/>
                <w:szCs w:val="18"/>
                <w:shd w:val="clear" w:color="auto" w:fill="FFFFFF"/>
                <w:lang w:val="es-ES"/>
              </w:rPr>
              <w:t xml:space="preserve"> (Superficie libre de construcción)</w:t>
            </w:r>
          </w:p>
        </w:tc>
        <w:tc>
          <w:tcPr>
            <w:tcW w:w="992" w:type="dxa"/>
            <w:tcBorders>
              <w:bottom w:val="dotted" w:sz="4" w:space="0" w:color="auto"/>
            </w:tcBorders>
            <w:vAlign w:val="center"/>
          </w:tcPr>
          <w:p w14:paraId="2E26FF9F" w14:textId="77777777" w:rsidR="00301A9F" w:rsidRPr="0012114A" w:rsidRDefault="00301A9F" w:rsidP="00D2553F">
            <w:pPr>
              <w:spacing w:before="80" w:after="80"/>
              <w:jc w:val="right"/>
              <w:rPr>
                <w:sz w:val="18"/>
                <w:szCs w:val="18"/>
                <w:shd w:val="clear" w:color="auto" w:fill="FFFFFF"/>
                <w:lang w:val="es-ES"/>
              </w:rPr>
            </w:pPr>
            <w:r>
              <w:rPr>
                <w:sz w:val="18"/>
                <w:szCs w:val="18"/>
                <w:shd w:val="clear" w:color="auto" w:fill="FFFFFF"/>
                <w:lang w:val="es-ES"/>
              </w:rPr>
              <w:t>1</w:t>
            </w:r>
            <w:r w:rsidRPr="0012114A">
              <w:rPr>
                <w:sz w:val="18"/>
                <w:szCs w:val="18"/>
                <w:shd w:val="clear" w:color="auto" w:fill="FFFFFF"/>
                <w:lang w:val="es-ES"/>
              </w:rPr>
              <w:t>0</w:t>
            </w:r>
          </w:p>
        </w:tc>
        <w:tc>
          <w:tcPr>
            <w:tcW w:w="851" w:type="dxa"/>
            <w:tcBorders>
              <w:bottom w:val="dotted" w:sz="4" w:space="0" w:color="auto"/>
            </w:tcBorders>
            <w:vAlign w:val="center"/>
          </w:tcPr>
          <w:p w14:paraId="292930E8" w14:textId="77777777" w:rsidR="00301A9F" w:rsidRPr="0012114A" w:rsidRDefault="00301A9F" w:rsidP="00D2553F">
            <w:pPr>
              <w:spacing w:before="80" w:after="80"/>
              <w:jc w:val="left"/>
              <w:rPr>
                <w:sz w:val="18"/>
                <w:szCs w:val="18"/>
                <w:shd w:val="clear" w:color="auto" w:fill="FFFFFF"/>
                <w:lang w:val="es-ES"/>
              </w:rPr>
            </w:pPr>
          </w:p>
        </w:tc>
      </w:tr>
      <w:tr w:rsidR="00301A9F" w14:paraId="7B1185F2" w14:textId="77777777" w:rsidTr="00F81E38">
        <w:trPr>
          <w:trHeight w:val="20"/>
        </w:trPr>
        <w:tc>
          <w:tcPr>
            <w:tcW w:w="2410" w:type="dxa"/>
            <w:vMerge w:val="restart"/>
            <w:tcBorders>
              <w:top w:val="dotted" w:sz="4" w:space="0" w:color="auto"/>
            </w:tcBorders>
          </w:tcPr>
          <w:p w14:paraId="1653900A"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Alturas permitidas</w:t>
            </w:r>
          </w:p>
        </w:tc>
        <w:tc>
          <w:tcPr>
            <w:tcW w:w="3402" w:type="dxa"/>
            <w:tcBorders>
              <w:top w:val="dotted" w:sz="4" w:space="0" w:color="auto"/>
            </w:tcBorders>
            <w:vAlign w:val="center"/>
          </w:tcPr>
          <w:p w14:paraId="1EC998D7"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 xml:space="preserve">Niveles </w:t>
            </w:r>
          </w:p>
        </w:tc>
        <w:tc>
          <w:tcPr>
            <w:tcW w:w="992" w:type="dxa"/>
            <w:tcBorders>
              <w:top w:val="dotted" w:sz="4" w:space="0" w:color="auto"/>
            </w:tcBorders>
            <w:vAlign w:val="center"/>
          </w:tcPr>
          <w:p w14:paraId="36F93557" w14:textId="77777777" w:rsidR="00301A9F" w:rsidRPr="0012114A" w:rsidRDefault="00301A9F" w:rsidP="00D2553F">
            <w:pPr>
              <w:spacing w:before="80" w:after="80"/>
              <w:jc w:val="right"/>
              <w:rPr>
                <w:sz w:val="18"/>
                <w:szCs w:val="18"/>
                <w:shd w:val="clear" w:color="auto" w:fill="FFFFFF"/>
                <w:lang w:val="es-ES"/>
              </w:rPr>
            </w:pPr>
            <w:r w:rsidRPr="0012114A">
              <w:rPr>
                <w:sz w:val="18"/>
                <w:szCs w:val="18"/>
                <w:shd w:val="clear" w:color="auto" w:fill="FFFFFF"/>
                <w:lang w:val="es-ES"/>
              </w:rPr>
              <w:t>3</w:t>
            </w:r>
          </w:p>
        </w:tc>
        <w:tc>
          <w:tcPr>
            <w:tcW w:w="851" w:type="dxa"/>
            <w:tcBorders>
              <w:top w:val="dotted" w:sz="4" w:space="0" w:color="auto"/>
            </w:tcBorders>
            <w:vAlign w:val="center"/>
          </w:tcPr>
          <w:p w14:paraId="11801E27" w14:textId="77777777" w:rsidR="00301A9F" w:rsidRPr="0012114A" w:rsidRDefault="00301A9F" w:rsidP="00D2553F">
            <w:pPr>
              <w:spacing w:before="80" w:after="80"/>
              <w:jc w:val="left"/>
              <w:rPr>
                <w:sz w:val="18"/>
                <w:szCs w:val="18"/>
                <w:shd w:val="clear" w:color="auto" w:fill="FFFFFF"/>
                <w:lang w:val="es-ES"/>
              </w:rPr>
            </w:pPr>
          </w:p>
        </w:tc>
      </w:tr>
      <w:tr w:rsidR="00301A9F" w14:paraId="66AA7A9B" w14:textId="77777777" w:rsidTr="00F81E38">
        <w:trPr>
          <w:trHeight w:val="20"/>
        </w:trPr>
        <w:tc>
          <w:tcPr>
            <w:tcW w:w="2410" w:type="dxa"/>
            <w:vMerge/>
            <w:tcBorders>
              <w:bottom w:val="single" w:sz="4" w:space="0" w:color="auto"/>
            </w:tcBorders>
            <w:vAlign w:val="center"/>
          </w:tcPr>
          <w:p w14:paraId="6A4C9590" w14:textId="77777777" w:rsidR="00301A9F" w:rsidRPr="0012114A" w:rsidRDefault="00301A9F" w:rsidP="00D2553F">
            <w:pPr>
              <w:spacing w:before="80" w:after="80"/>
              <w:jc w:val="left"/>
              <w:rPr>
                <w:sz w:val="18"/>
                <w:szCs w:val="18"/>
                <w:shd w:val="clear" w:color="auto" w:fill="FFFFFF"/>
                <w:lang w:val="es-ES"/>
              </w:rPr>
            </w:pPr>
          </w:p>
        </w:tc>
        <w:tc>
          <w:tcPr>
            <w:tcW w:w="3402" w:type="dxa"/>
            <w:tcBorders>
              <w:bottom w:val="single" w:sz="4" w:space="0" w:color="auto"/>
            </w:tcBorders>
            <w:vAlign w:val="center"/>
          </w:tcPr>
          <w:p w14:paraId="1712B0DF"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Altura sobre banqueta</w:t>
            </w:r>
          </w:p>
        </w:tc>
        <w:tc>
          <w:tcPr>
            <w:tcW w:w="992" w:type="dxa"/>
            <w:tcBorders>
              <w:bottom w:val="single" w:sz="4" w:space="0" w:color="auto"/>
            </w:tcBorders>
            <w:vAlign w:val="center"/>
          </w:tcPr>
          <w:p w14:paraId="431822A5" w14:textId="205DAB5F" w:rsidR="00301A9F" w:rsidRPr="0012114A" w:rsidRDefault="00D2553F" w:rsidP="00D2553F">
            <w:pPr>
              <w:spacing w:before="80" w:after="80"/>
              <w:jc w:val="right"/>
              <w:rPr>
                <w:sz w:val="18"/>
                <w:szCs w:val="18"/>
                <w:shd w:val="clear" w:color="auto" w:fill="FFFFFF"/>
                <w:lang w:val="es-ES"/>
              </w:rPr>
            </w:pPr>
            <w:r>
              <w:rPr>
                <w:sz w:val="18"/>
                <w:szCs w:val="18"/>
                <w:shd w:val="clear" w:color="auto" w:fill="FFFFFF"/>
                <w:lang w:val="es-ES"/>
              </w:rPr>
              <w:t>9.0</w:t>
            </w:r>
          </w:p>
        </w:tc>
        <w:tc>
          <w:tcPr>
            <w:tcW w:w="851" w:type="dxa"/>
            <w:tcBorders>
              <w:bottom w:val="single" w:sz="4" w:space="0" w:color="auto"/>
            </w:tcBorders>
            <w:vAlign w:val="center"/>
          </w:tcPr>
          <w:p w14:paraId="0FF5E04C" w14:textId="77777777" w:rsidR="00301A9F" w:rsidRPr="0012114A" w:rsidRDefault="00301A9F" w:rsidP="00D2553F">
            <w:pPr>
              <w:spacing w:before="80" w:after="80"/>
              <w:jc w:val="left"/>
              <w:rPr>
                <w:sz w:val="18"/>
                <w:szCs w:val="18"/>
                <w:shd w:val="clear" w:color="auto" w:fill="FFFFFF"/>
                <w:lang w:val="es-ES"/>
              </w:rPr>
            </w:pPr>
            <w:r w:rsidRPr="0012114A">
              <w:rPr>
                <w:sz w:val="18"/>
                <w:szCs w:val="18"/>
                <w:shd w:val="clear" w:color="auto" w:fill="FFFFFF"/>
                <w:lang w:val="es-ES"/>
              </w:rPr>
              <w:t>m</w:t>
            </w:r>
          </w:p>
        </w:tc>
      </w:tr>
    </w:tbl>
    <w:p w14:paraId="352E7296" w14:textId="77777777" w:rsidR="00301A9F" w:rsidRDefault="00301A9F" w:rsidP="00C45AF3">
      <w:pPr>
        <w:spacing w:before="120"/>
        <w:ind w:left="709"/>
        <w:jc w:val="left"/>
        <w:rPr>
          <w:sz w:val="16"/>
          <w:szCs w:val="16"/>
          <w:shd w:val="clear" w:color="auto" w:fill="FFFFFF"/>
          <w:lang w:val="es-ES"/>
        </w:rPr>
      </w:pPr>
      <w:r w:rsidRPr="0052592E">
        <w:rPr>
          <w:sz w:val="16"/>
          <w:szCs w:val="16"/>
          <w:shd w:val="clear" w:color="auto" w:fill="FFFFFF"/>
          <w:lang w:val="es-ES"/>
        </w:rPr>
        <w:t>N.A. = No aplica</w:t>
      </w:r>
    </w:p>
    <w:p w14:paraId="51EEBC02" w14:textId="77777777" w:rsidR="00301A9F" w:rsidRPr="0052592E" w:rsidRDefault="00301A9F" w:rsidP="00C45AF3">
      <w:pPr>
        <w:ind w:left="709"/>
        <w:jc w:val="left"/>
        <w:rPr>
          <w:sz w:val="16"/>
          <w:szCs w:val="16"/>
          <w:shd w:val="clear" w:color="auto" w:fill="FFFFFF"/>
          <w:lang w:val="es-ES"/>
        </w:rPr>
      </w:pPr>
      <w:r>
        <w:rPr>
          <w:sz w:val="16"/>
          <w:szCs w:val="16"/>
          <w:shd w:val="clear" w:color="auto" w:fill="FFFFFF"/>
          <w:lang w:val="es-ES"/>
        </w:rPr>
        <w:t>D.P. = Depende proyecto, sin embargo, el CUS base será de 1.</w:t>
      </w:r>
    </w:p>
    <w:p w14:paraId="4EAF788F" w14:textId="77777777" w:rsidR="00301A9F" w:rsidRDefault="00301A9F" w:rsidP="00301A9F">
      <w:pPr>
        <w:rPr>
          <w:rFonts w:eastAsiaTheme="minorHAnsi"/>
          <w:b/>
          <w:bCs/>
          <w:shd w:val="clear" w:color="auto" w:fill="FFFFFF"/>
          <w:lang w:val="es-ES"/>
        </w:rPr>
      </w:pPr>
    </w:p>
    <w:p w14:paraId="37800146" w14:textId="77777777" w:rsidR="00931118" w:rsidRDefault="00931118" w:rsidP="00301A9F">
      <w:pPr>
        <w:rPr>
          <w:rFonts w:eastAsiaTheme="minorHAnsi"/>
          <w:b/>
          <w:bCs/>
          <w:shd w:val="clear" w:color="auto" w:fill="FFFFFF"/>
          <w:lang w:val="es-ES"/>
        </w:rPr>
      </w:pPr>
    </w:p>
    <w:p w14:paraId="38C5BA43" w14:textId="77777777" w:rsidR="00931118" w:rsidRDefault="00931118" w:rsidP="00301A9F">
      <w:pPr>
        <w:rPr>
          <w:rFonts w:eastAsiaTheme="minorHAnsi"/>
          <w:b/>
          <w:bCs/>
          <w:shd w:val="clear" w:color="auto" w:fill="FFFFFF"/>
          <w:lang w:val="es-ES"/>
        </w:rPr>
      </w:pPr>
    </w:p>
    <w:p w14:paraId="2AA86193" w14:textId="77777777" w:rsidR="00931118" w:rsidRDefault="00931118" w:rsidP="00301A9F">
      <w:pPr>
        <w:rPr>
          <w:rFonts w:eastAsiaTheme="minorHAnsi"/>
          <w:b/>
          <w:bCs/>
          <w:shd w:val="clear" w:color="auto" w:fill="FFFFFF"/>
          <w:lang w:val="es-ES"/>
        </w:rPr>
      </w:pPr>
    </w:p>
    <w:p w14:paraId="50A885D1" w14:textId="77777777" w:rsidR="00931118" w:rsidRDefault="00931118" w:rsidP="00301A9F">
      <w:pPr>
        <w:rPr>
          <w:rFonts w:eastAsiaTheme="minorHAnsi"/>
          <w:b/>
          <w:bCs/>
          <w:shd w:val="clear" w:color="auto" w:fill="FFFFFF"/>
          <w:lang w:val="es-ES"/>
        </w:rPr>
      </w:pPr>
    </w:p>
    <w:p w14:paraId="02137D23" w14:textId="77777777" w:rsidR="00931118" w:rsidRDefault="00931118" w:rsidP="00301A9F">
      <w:pPr>
        <w:rPr>
          <w:rFonts w:eastAsiaTheme="minorHAnsi"/>
          <w:b/>
          <w:bCs/>
          <w:shd w:val="clear" w:color="auto" w:fill="FFFFFF"/>
          <w:lang w:val="es-ES"/>
        </w:rPr>
      </w:pPr>
    </w:p>
    <w:p w14:paraId="63462B06" w14:textId="77777777" w:rsidR="00931118" w:rsidRDefault="00931118" w:rsidP="00301A9F">
      <w:pPr>
        <w:rPr>
          <w:rFonts w:eastAsiaTheme="minorHAnsi"/>
          <w:b/>
          <w:bCs/>
          <w:shd w:val="clear" w:color="auto" w:fill="FFFFFF"/>
          <w:lang w:val="es-ES"/>
        </w:rPr>
      </w:pPr>
    </w:p>
    <w:p w14:paraId="3CB0EC01" w14:textId="15ED6EFB" w:rsidR="00301A9F" w:rsidRDefault="00301A9F" w:rsidP="006F6414">
      <w:pPr>
        <w:pStyle w:val="Ttulo3"/>
        <w:spacing w:before="240" w:after="240"/>
        <w:rPr>
          <w:rFonts w:eastAsiaTheme="minorHAnsi"/>
          <w:shd w:val="clear" w:color="auto" w:fill="FFFFFF"/>
        </w:rPr>
      </w:pPr>
      <w:bookmarkStart w:id="95" w:name="_Toc170839923"/>
      <w:r w:rsidRPr="00006658">
        <w:rPr>
          <w:rFonts w:eastAsiaTheme="minorHAnsi"/>
          <w:shd w:val="clear" w:color="auto" w:fill="FFFFFF"/>
        </w:rPr>
        <w:lastRenderedPageBreak/>
        <w:t>H-Mx</w:t>
      </w:r>
      <w:r>
        <w:rPr>
          <w:rFonts w:eastAsiaTheme="minorHAnsi"/>
          <w:shd w:val="clear" w:color="auto" w:fill="FFFFFF"/>
        </w:rPr>
        <w:t>. Habitacional mixto</w:t>
      </w:r>
      <w:bookmarkEnd w:id="95"/>
    </w:p>
    <w:p w14:paraId="6A5AA4F9" w14:textId="34A37952" w:rsidR="00301A9F" w:rsidRDefault="00301A9F" w:rsidP="00301A9F">
      <w:r w:rsidRPr="00E35D80">
        <w:t xml:space="preserve">Esta zonificación aplica </w:t>
      </w:r>
      <w:r>
        <w:t>a un área habitacional con mayor mezcla de usos comerciales y de servicios sobre la carretera de acceso hasta el acceso a la playa</w:t>
      </w:r>
      <w:r w:rsidR="00D2553F">
        <w:t>.</w:t>
      </w:r>
    </w:p>
    <w:p w14:paraId="3277D0A8" w14:textId="77777777" w:rsidR="00301A9F" w:rsidRDefault="00301A9F" w:rsidP="00301A9F">
      <w:pPr>
        <w:rPr>
          <w:lang w:val="es-ES"/>
        </w:rPr>
      </w:pPr>
      <w:r>
        <w:t>Esta zonificación contará c</w:t>
      </w:r>
      <w:r w:rsidRPr="00973FE1">
        <w:t xml:space="preserve">on </w:t>
      </w:r>
      <w:r w:rsidRPr="00973FE1">
        <w:rPr>
          <w:lang w:val="es-ES"/>
        </w:rPr>
        <w:t xml:space="preserve">un Coeficiente de Ocupación del Suelo del </w:t>
      </w:r>
      <w:r>
        <w:rPr>
          <w:lang w:val="es-ES"/>
        </w:rPr>
        <w:t>8</w:t>
      </w:r>
      <w:r w:rsidRPr="00973FE1">
        <w:rPr>
          <w:lang w:val="es-ES"/>
        </w:rPr>
        <w:t xml:space="preserve">0% con </w:t>
      </w:r>
      <w:r>
        <w:rPr>
          <w:lang w:val="es-ES"/>
        </w:rPr>
        <w:t>1</w:t>
      </w:r>
      <w:r w:rsidRPr="00973FE1">
        <w:rPr>
          <w:lang w:val="es-ES"/>
        </w:rPr>
        <w:t>0% de área libre</w:t>
      </w:r>
      <w:r>
        <w:rPr>
          <w:lang w:val="es-ES"/>
        </w:rPr>
        <w:t>.</w:t>
      </w:r>
    </w:p>
    <w:p w14:paraId="5D6E69C2" w14:textId="77777777" w:rsidR="00301A9F" w:rsidRPr="00973FE1" w:rsidRDefault="00301A9F" w:rsidP="00301A9F">
      <w:r>
        <w:t>Se deberán observar las siguientes condiciones:</w:t>
      </w:r>
    </w:p>
    <w:p w14:paraId="6FDC14C2" w14:textId="0AABF384" w:rsidR="00301A9F" w:rsidRPr="00305D4A" w:rsidRDefault="00301A9F" w:rsidP="00301A9F">
      <w:pPr>
        <w:pStyle w:val="EParrafo"/>
        <w:numPr>
          <w:ilvl w:val="0"/>
          <w:numId w:val="41"/>
        </w:numPr>
        <w:spacing w:after="0"/>
        <w:rPr>
          <w:rFonts w:ascii="Montserrat" w:hAnsi="Montserrat"/>
          <w:sz w:val="22"/>
        </w:rPr>
      </w:pPr>
      <w:r w:rsidRPr="00305D4A">
        <w:rPr>
          <w:rFonts w:ascii="Montserrat" w:hAnsi="Montserrat"/>
          <w:sz w:val="22"/>
        </w:rPr>
        <w:t>Las edificaciones podrán tener una altura sin incluir tinacos de 4 niveles o 1</w:t>
      </w:r>
      <w:r w:rsidR="00931118" w:rsidRPr="00305D4A">
        <w:rPr>
          <w:rFonts w:ascii="Montserrat" w:hAnsi="Montserrat"/>
          <w:sz w:val="22"/>
        </w:rPr>
        <w:t>2</w:t>
      </w:r>
      <w:r w:rsidRPr="00305D4A">
        <w:rPr>
          <w:rFonts w:ascii="Montserrat" w:hAnsi="Montserrat"/>
          <w:sz w:val="22"/>
        </w:rPr>
        <w:t xml:space="preserve"> metros a partir del nivel de desplante y la intensidad máxima de construcción dependerá del proyecto constructivo de vivienda tanto horizontal como vertical, las cuales como mínimo deberán de ser de 46m</w:t>
      </w:r>
      <w:r w:rsidRPr="00305D4A">
        <w:rPr>
          <w:rFonts w:ascii="Montserrat" w:hAnsi="Montserrat"/>
          <w:sz w:val="22"/>
          <w:vertAlign w:val="superscript"/>
        </w:rPr>
        <w:t>2</w:t>
      </w:r>
      <w:r w:rsidRPr="00305D4A">
        <w:rPr>
          <w:rFonts w:ascii="Montserrat" w:hAnsi="Montserrat"/>
          <w:sz w:val="22"/>
        </w:rPr>
        <w:t xml:space="preserve"> por vivienda.</w:t>
      </w:r>
    </w:p>
    <w:p w14:paraId="69155C25" w14:textId="77777777" w:rsidR="00301A9F" w:rsidRDefault="00301A9F" w:rsidP="00301A9F">
      <w:pPr>
        <w:pStyle w:val="EParrafo"/>
        <w:spacing w:after="0"/>
        <w:ind w:left="720"/>
        <w:rPr>
          <w:szCs w:val="21"/>
        </w:rPr>
      </w:pPr>
    </w:p>
    <w:tbl>
      <w:tblPr>
        <w:tblStyle w:val="Tablaconcuadrcula"/>
        <w:tblW w:w="7655" w:type="dxa"/>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3402"/>
        <w:gridCol w:w="992"/>
        <w:gridCol w:w="851"/>
      </w:tblGrid>
      <w:tr w:rsidR="00301A9F" w14:paraId="61433E6E" w14:textId="77777777" w:rsidTr="00F81E38">
        <w:trPr>
          <w:trHeight w:val="332"/>
        </w:trPr>
        <w:tc>
          <w:tcPr>
            <w:tcW w:w="2410" w:type="dxa"/>
            <w:tcBorders>
              <w:top w:val="single" w:sz="4" w:space="0" w:color="auto"/>
              <w:bottom w:val="single" w:sz="4" w:space="0" w:color="auto"/>
            </w:tcBorders>
            <w:vAlign w:val="center"/>
          </w:tcPr>
          <w:p w14:paraId="737CF970" w14:textId="77777777" w:rsidR="00301A9F" w:rsidRPr="00E62B61" w:rsidRDefault="00301A9F" w:rsidP="00F81E38">
            <w:pPr>
              <w:jc w:val="center"/>
              <w:rPr>
                <w:b/>
                <w:bCs/>
                <w:sz w:val="12"/>
                <w:szCs w:val="12"/>
                <w:shd w:val="clear" w:color="auto" w:fill="FFFFFF"/>
                <w:lang w:val="es-ES"/>
              </w:rPr>
            </w:pPr>
            <w:r w:rsidRPr="00E62B61">
              <w:rPr>
                <w:b/>
                <w:bCs/>
                <w:sz w:val="12"/>
                <w:szCs w:val="12"/>
                <w:shd w:val="clear" w:color="auto" w:fill="FFFFFF"/>
                <w:lang w:val="es-ES"/>
              </w:rPr>
              <w:t>USO DE SUELO</w:t>
            </w:r>
          </w:p>
          <w:p w14:paraId="1C7A4383" w14:textId="77777777" w:rsidR="00301A9F" w:rsidRPr="00E62B61" w:rsidRDefault="00301A9F" w:rsidP="00F81E38">
            <w:pPr>
              <w:jc w:val="center"/>
              <w:rPr>
                <w:b/>
                <w:bCs/>
                <w:sz w:val="28"/>
                <w:szCs w:val="28"/>
                <w:shd w:val="clear" w:color="auto" w:fill="FFFFFF"/>
                <w:lang w:val="es-ES"/>
              </w:rPr>
            </w:pPr>
            <w:r w:rsidRPr="00414660">
              <w:rPr>
                <w:b/>
                <w:bCs/>
                <w:sz w:val="28"/>
                <w:szCs w:val="28"/>
                <w:shd w:val="clear" w:color="auto" w:fill="FFFFFF"/>
                <w:lang w:val="es-ES"/>
              </w:rPr>
              <w:t>H-Mx</w:t>
            </w:r>
          </w:p>
        </w:tc>
        <w:tc>
          <w:tcPr>
            <w:tcW w:w="5245" w:type="dxa"/>
            <w:gridSpan w:val="3"/>
            <w:tcBorders>
              <w:top w:val="single" w:sz="4" w:space="0" w:color="auto"/>
              <w:bottom w:val="single" w:sz="4" w:space="0" w:color="auto"/>
            </w:tcBorders>
            <w:vAlign w:val="center"/>
          </w:tcPr>
          <w:p w14:paraId="197CBBF4" w14:textId="77777777" w:rsidR="00301A9F" w:rsidRPr="00E62B61" w:rsidRDefault="00301A9F" w:rsidP="00F81E38">
            <w:pPr>
              <w:jc w:val="center"/>
              <w:rPr>
                <w:b/>
                <w:bCs/>
                <w:sz w:val="24"/>
                <w:szCs w:val="24"/>
                <w:shd w:val="clear" w:color="auto" w:fill="FFFFFF"/>
                <w:lang w:val="es-ES"/>
              </w:rPr>
            </w:pPr>
            <w:r w:rsidRPr="00E62B61">
              <w:rPr>
                <w:b/>
                <w:bCs/>
                <w:sz w:val="18"/>
                <w:szCs w:val="18"/>
                <w:shd w:val="clear" w:color="auto" w:fill="FFFFFF"/>
                <w:lang w:val="es-ES"/>
              </w:rPr>
              <w:t xml:space="preserve">Habitacional </w:t>
            </w:r>
            <w:r>
              <w:rPr>
                <w:b/>
                <w:bCs/>
                <w:sz w:val="18"/>
                <w:szCs w:val="18"/>
                <w:shd w:val="clear" w:color="auto" w:fill="FFFFFF"/>
                <w:lang w:val="es-ES"/>
              </w:rPr>
              <w:t>Mixto</w:t>
            </w:r>
          </w:p>
        </w:tc>
      </w:tr>
      <w:tr w:rsidR="00301A9F" w14:paraId="52D1C6A6" w14:textId="77777777" w:rsidTr="00F81E38">
        <w:trPr>
          <w:trHeight w:val="240"/>
        </w:trPr>
        <w:tc>
          <w:tcPr>
            <w:tcW w:w="2410" w:type="dxa"/>
            <w:tcBorders>
              <w:top w:val="single" w:sz="4" w:space="0" w:color="auto"/>
              <w:bottom w:val="dotted" w:sz="4" w:space="0" w:color="auto"/>
            </w:tcBorders>
          </w:tcPr>
          <w:p w14:paraId="6BBEE40A" w14:textId="77777777" w:rsidR="00301A9F" w:rsidRPr="0012114A" w:rsidRDefault="00301A9F" w:rsidP="00F81E38">
            <w:pPr>
              <w:jc w:val="left"/>
              <w:rPr>
                <w:sz w:val="18"/>
                <w:szCs w:val="18"/>
                <w:shd w:val="clear" w:color="auto" w:fill="FFFFFF"/>
                <w:lang w:val="es-ES"/>
              </w:rPr>
            </w:pPr>
            <w:r>
              <w:rPr>
                <w:sz w:val="18"/>
                <w:szCs w:val="18"/>
                <w:shd w:val="clear" w:color="auto" w:fill="FFFFFF"/>
                <w:lang w:val="es-ES"/>
              </w:rPr>
              <w:t>Superficie v</w:t>
            </w:r>
            <w:r w:rsidRPr="0012114A">
              <w:rPr>
                <w:sz w:val="18"/>
                <w:szCs w:val="18"/>
                <w:shd w:val="clear" w:color="auto" w:fill="FFFFFF"/>
                <w:lang w:val="es-ES"/>
              </w:rPr>
              <w:t>ivienda mínima</w:t>
            </w:r>
          </w:p>
        </w:tc>
        <w:tc>
          <w:tcPr>
            <w:tcW w:w="3402" w:type="dxa"/>
            <w:tcBorders>
              <w:top w:val="single" w:sz="4" w:space="0" w:color="auto"/>
              <w:bottom w:val="dotted" w:sz="4" w:space="0" w:color="auto"/>
            </w:tcBorders>
            <w:vAlign w:val="center"/>
          </w:tcPr>
          <w:p w14:paraId="153F4AEC"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Área neta interior</w:t>
            </w:r>
          </w:p>
        </w:tc>
        <w:tc>
          <w:tcPr>
            <w:tcW w:w="992" w:type="dxa"/>
            <w:tcBorders>
              <w:top w:val="single" w:sz="4" w:space="0" w:color="auto"/>
              <w:bottom w:val="dotted" w:sz="4" w:space="0" w:color="auto"/>
            </w:tcBorders>
            <w:vAlign w:val="center"/>
          </w:tcPr>
          <w:p w14:paraId="3829F9CE" w14:textId="77777777" w:rsidR="00301A9F" w:rsidRPr="0012114A" w:rsidRDefault="00301A9F" w:rsidP="00F81E38">
            <w:pPr>
              <w:jc w:val="right"/>
              <w:rPr>
                <w:sz w:val="18"/>
                <w:szCs w:val="18"/>
                <w:shd w:val="clear" w:color="auto" w:fill="FFFFFF"/>
                <w:lang w:val="es-ES"/>
              </w:rPr>
            </w:pPr>
            <w:r w:rsidRPr="0012114A">
              <w:rPr>
                <w:sz w:val="18"/>
                <w:szCs w:val="18"/>
                <w:shd w:val="clear" w:color="auto" w:fill="FFFFFF"/>
                <w:lang w:val="es-ES"/>
              </w:rPr>
              <w:t>46</w:t>
            </w:r>
          </w:p>
        </w:tc>
        <w:tc>
          <w:tcPr>
            <w:tcW w:w="851" w:type="dxa"/>
            <w:tcBorders>
              <w:top w:val="single" w:sz="4" w:space="0" w:color="auto"/>
              <w:bottom w:val="dotted" w:sz="4" w:space="0" w:color="auto"/>
            </w:tcBorders>
            <w:vAlign w:val="center"/>
          </w:tcPr>
          <w:p w14:paraId="3D6124E9"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r w:rsidRPr="00931118">
              <w:rPr>
                <w:sz w:val="18"/>
                <w:szCs w:val="18"/>
                <w:shd w:val="clear" w:color="auto" w:fill="FFFFFF"/>
                <w:vertAlign w:val="superscript"/>
                <w:lang w:val="es-ES"/>
              </w:rPr>
              <w:t>2</w:t>
            </w:r>
          </w:p>
        </w:tc>
      </w:tr>
      <w:tr w:rsidR="00301A9F" w14:paraId="75D23C11" w14:textId="77777777" w:rsidTr="00F81E38">
        <w:trPr>
          <w:trHeight w:val="255"/>
        </w:trPr>
        <w:tc>
          <w:tcPr>
            <w:tcW w:w="2410" w:type="dxa"/>
            <w:vMerge w:val="restart"/>
            <w:tcBorders>
              <w:top w:val="dotted" w:sz="4" w:space="0" w:color="auto"/>
            </w:tcBorders>
          </w:tcPr>
          <w:p w14:paraId="54BEBD7F" w14:textId="77777777" w:rsidR="00301A9F" w:rsidRPr="0012114A" w:rsidRDefault="00301A9F" w:rsidP="00F81E38">
            <w:pPr>
              <w:jc w:val="left"/>
              <w:rPr>
                <w:sz w:val="18"/>
                <w:szCs w:val="18"/>
                <w:shd w:val="clear" w:color="auto" w:fill="FFFFFF"/>
                <w:lang w:val="es-ES"/>
              </w:rPr>
            </w:pPr>
            <w:r>
              <w:rPr>
                <w:sz w:val="18"/>
                <w:szCs w:val="18"/>
                <w:shd w:val="clear" w:color="auto" w:fill="FFFFFF"/>
                <w:lang w:val="es-ES"/>
              </w:rPr>
              <w:t>Dimensiones l</w:t>
            </w:r>
            <w:r w:rsidRPr="0012114A">
              <w:rPr>
                <w:sz w:val="18"/>
                <w:szCs w:val="18"/>
                <w:shd w:val="clear" w:color="auto" w:fill="FFFFFF"/>
                <w:lang w:val="es-ES"/>
              </w:rPr>
              <w:t>ote mínimo</w:t>
            </w:r>
          </w:p>
        </w:tc>
        <w:tc>
          <w:tcPr>
            <w:tcW w:w="3402" w:type="dxa"/>
            <w:tcBorders>
              <w:top w:val="dotted" w:sz="4" w:space="0" w:color="auto"/>
            </w:tcBorders>
            <w:vAlign w:val="center"/>
          </w:tcPr>
          <w:p w14:paraId="3478A042"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Frente</w:t>
            </w:r>
          </w:p>
        </w:tc>
        <w:tc>
          <w:tcPr>
            <w:tcW w:w="992" w:type="dxa"/>
            <w:tcBorders>
              <w:top w:val="dotted" w:sz="4" w:space="0" w:color="auto"/>
            </w:tcBorders>
            <w:vAlign w:val="center"/>
          </w:tcPr>
          <w:p w14:paraId="12A8C5C4" w14:textId="77777777" w:rsidR="00301A9F" w:rsidRPr="0012114A" w:rsidRDefault="00301A9F" w:rsidP="00F81E38">
            <w:pPr>
              <w:jc w:val="right"/>
              <w:rPr>
                <w:sz w:val="18"/>
                <w:szCs w:val="18"/>
                <w:shd w:val="clear" w:color="auto" w:fill="FFFFFF"/>
                <w:lang w:val="es-ES"/>
              </w:rPr>
            </w:pPr>
            <w:r w:rsidRPr="0012114A">
              <w:rPr>
                <w:sz w:val="18"/>
                <w:szCs w:val="18"/>
                <w:shd w:val="clear" w:color="auto" w:fill="FFFFFF"/>
                <w:lang w:val="es-ES"/>
              </w:rPr>
              <w:t>6</w:t>
            </w:r>
          </w:p>
        </w:tc>
        <w:tc>
          <w:tcPr>
            <w:tcW w:w="851" w:type="dxa"/>
            <w:tcBorders>
              <w:top w:val="dotted" w:sz="4" w:space="0" w:color="auto"/>
            </w:tcBorders>
            <w:vAlign w:val="center"/>
          </w:tcPr>
          <w:p w14:paraId="6FB7B61C" w14:textId="674D1660" w:rsidR="00301A9F" w:rsidRPr="0012114A" w:rsidRDefault="00931118" w:rsidP="00F81E38">
            <w:pPr>
              <w:jc w:val="left"/>
              <w:rPr>
                <w:sz w:val="18"/>
                <w:szCs w:val="18"/>
                <w:shd w:val="clear" w:color="auto" w:fill="FFFFFF"/>
                <w:lang w:val="es-ES"/>
              </w:rPr>
            </w:pPr>
            <w:r w:rsidRPr="0012114A">
              <w:rPr>
                <w:sz w:val="18"/>
                <w:szCs w:val="18"/>
                <w:shd w:val="clear" w:color="auto" w:fill="FFFFFF"/>
                <w:lang w:val="es-ES"/>
              </w:rPr>
              <w:t>M</w:t>
            </w:r>
          </w:p>
        </w:tc>
      </w:tr>
      <w:tr w:rsidR="00301A9F" w14:paraId="44625A70" w14:textId="77777777" w:rsidTr="00F81E38">
        <w:trPr>
          <w:trHeight w:val="240"/>
        </w:trPr>
        <w:tc>
          <w:tcPr>
            <w:tcW w:w="2410" w:type="dxa"/>
            <w:vMerge/>
          </w:tcPr>
          <w:p w14:paraId="1D574799" w14:textId="77777777" w:rsidR="00301A9F" w:rsidRPr="0012114A" w:rsidRDefault="00301A9F" w:rsidP="00F81E38">
            <w:pPr>
              <w:jc w:val="left"/>
              <w:rPr>
                <w:sz w:val="18"/>
                <w:szCs w:val="18"/>
                <w:shd w:val="clear" w:color="auto" w:fill="FFFFFF"/>
                <w:lang w:val="es-ES"/>
              </w:rPr>
            </w:pPr>
          </w:p>
        </w:tc>
        <w:tc>
          <w:tcPr>
            <w:tcW w:w="3402" w:type="dxa"/>
            <w:vAlign w:val="center"/>
          </w:tcPr>
          <w:p w14:paraId="38626FF4"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Superficie</w:t>
            </w:r>
          </w:p>
        </w:tc>
        <w:tc>
          <w:tcPr>
            <w:tcW w:w="992" w:type="dxa"/>
            <w:vAlign w:val="center"/>
          </w:tcPr>
          <w:p w14:paraId="336DC666" w14:textId="77777777" w:rsidR="00301A9F" w:rsidRPr="0012114A" w:rsidRDefault="00301A9F" w:rsidP="00F81E38">
            <w:pPr>
              <w:jc w:val="right"/>
              <w:rPr>
                <w:sz w:val="18"/>
                <w:szCs w:val="18"/>
                <w:shd w:val="clear" w:color="auto" w:fill="FFFFFF"/>
                <w:lang w:val="es-ES"/>
              </w:rPr>
            </w:pPr>
            <w:r w:rsidRPr="0012114A">
              <w:rPr>
                <w:sz w:val="18"/>
                <w:szCs w:val="18"/>
                <w:shd w:val="clear" w:color="auto" w:fill="FFFFFF"/>
                <w:lang w:val="es-ES"/>
              </w:rPr>
              <w:t>96</w:t>
            </w:r>
          </w:p>
        </w:tc>
        <w:tc>
          <w:tcPr>
            <w:tcW w:w="851" w:type="dxa"/>
            <w:vAlign w:val="center"/>
          </w:tcPr>
          <w:p w14:paraId="1560F9F8"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r w:rsidRPr="00931118">
              <w:rPr>
                <w:sz w:val="18"/>
                <w:szCs w:val="18"/>
                <w:shd w:val="clear" w:color="auto" w:fill="FFFFFF"/>
                <w:vertAlign w:val="superscript"/>
                <w:lang w:val="es-ES"/>
              </w:rPr>
              <w:t>2</w:t>
            </w:r>
          </w:p>
        </w:tc>
      </w:tr>
      <w:tr w:rsidR="00301A9F" w14:paraId="44330F58" w14:textId="77777777" w:rsidTr="00F81E38">
        <w:trPr>
          <w:trHeight w:val="240"/>
        </w:trPr>
        <w:tc>
          <w:tcPr>
            <w:tcW w:w="2410" w:type="dxa"/>
            <w:vMerge/>
            <w:tcBorders>
              <w:bottom w:val="dotted" w:sz="4" w:space="0" w:color="auto"/>
            </w:tcBorders>
          </w:tcPr>
          <w:p w14:paraId="0C344F23" w14:textId="77777777" w:rsidR="00301A9F" w:rsidRPr="0012114A" w:rsidRDefault="00301A9F" w:rsidP="00F81E38">
            <w:pPr>
              <w:jc w:val="left"/>
              <w:rPr>
                <w:sz w:val="18"/>
                <w:szCs w:val="18"/>
                <w:shd w:val="clear" w:color="auto" w:fill="FFFFFF"/>
                <w:lang w:val="es-ES"/>
              </w:rPr>
            </w:pPr>
          </w:p>
        </w:tc>
        <w:tc>
          <w:tcPr>
            <w:tcW w:w="3402" w:type="dxa"/>
            <w:tcBorders>
              <w:bottom w:val="dotted" w:sz="4" w:space="0" w:color="auto"/>
            </w:tcBorders>
            <w:vAlign w:val="center"/>
          </w:tcPr>
          <w:p w14:paraId="4DCC9A07"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Viviendas por lote</w:t>
            </w:r>
          </w:p>
        </w:tc>
        <w:tc>
          <w:tcPr>
            <w:tcW w:w="992" w:type="dxa"/>
            <w:tcBorders>
              <w:bottom w:val="dotted" w:sz="4" w:space="0" w:color="auto"/>
            </w:tcBorders>
            <w:vAlign w:val="center"/>
          </w:tcPr>
          <w:p w14:paraId="3D3DCDBE" w14:textId="77777777" w:rsidR="00301A9F" w:rsidRPr="0012114A" w:rsidRDefault="00301A9F" w:rsidP="00F81E38">
            <w:pPr>
              <w:jc w:val="right"/>
              <w:rPr>
                <w:sz w:val="18"/>
                <w:szCs w:val="18"/>
                <w:shd w:val="clear" w:color="auto" w:fill="FFFFFF"/>
                <w:lang w:val="es-ES"/>
              </w:rPr>
            </w:pPr>
            <w:r w:rsidRPr="0012114A">
              <w:rPr>
                <w:sz w:val="18"/>
                <w:szCs w:val="18"/>
                <w:shd w:val="clear" w:color="auto" w:fill="FFFFFF"/>
                <w:lang w:val="es-ES"/>
              </w:rPr>
              <w:t>N.A.</w:t>
            </w:r>
          </w:p>
        </w:tc>
        <w:tc>
          <w:tcPr>
            <w:tcW w:w="851" w:type="dxa"/>
            <w:tcBorders>
              <w:bottom w:val="dotted" w:sz="4" w:space="0" w:color="auto"/>
            </w:tcBorders>
            <w:vAlign w:val="center"/>
          </w:tcPr>
          <w:p w14:paraId="070ACBA4" w14:textId="77777777" w:rsidR="00301A9F" w:rsidRPr="0012114A" w:rsidRDefault="00301A9F" w:rsidP="00F81E38">
            <w:pPr>
              <w:jc w:val="left"/>
              <w:rPr>
                <w:sz w:val="18"/>
                <w:szCs w:val="18"/>
                <w:shd w:val="clear" w:color="auto" w:fill="FFFFFF"/>
                <w:lang w:val="es-ES"/>
              </w:rPr>
            </w:pPr>
          </w:p>
        </w:tc>
      </w:tr>
      <w:tr w:rsidR="00301A9F" w14:paraId="245DAA42" w14:textId="77777777" w:rsidTr="00F81E38">
        <w:trPr>
          <w:trHeight w:val="255"/>
        </w:trPr>
        <w:tc>
          <w:tcPr>
            <w:tcW w:w="2410" w:type="dxa"/>
            <w:vMerge w:val="restart"/>
            <w:tcBorders>
              <w:top w:val="dotted" w:sz="4" w:space="0" w:color="auto"/>
            </w:tcBorders>
          </w:tcPr>
          <w:p w14:paraId="75E088B8"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Coeficientes urbanos</w:t>
            </w:r>
          </w:p>
        </w:tc>
        <w:tc>
          <w:tcPr>
            <w:tcW w:w="3402" w:type="dxa"/>
            <w:tcBorders>
              <w:top w:val="dotted" w:sz="4" w:space="0" w:color="auto"/>
            </w:tcBorders>
            <w:vAlign w:val="center"/>
          </w:tcPr>
          <w:p w14:paraId="41E9EE4F"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COS</w:t>
            </w:r>
            <w:r>
              <w:rPr>
                <w:sz w:val="18"/>
                <w:szCs w:val="18"/>
                <w:shd w:val="clear" w:color="auto" w:fill="FFFFFF"/>
                <w:lang w:val="es-ES"/>
              </w:rPr>
              <w:t xml:space="preserve"> (Desplante construcción)</w:t>
            </w:r>
          </w:p>
        </w:tc>
        <w:tc>
          <w:tcPr>
            <w:tcW w:w="992" w:type="dxa"/>
            <w:tcBorders>
              <w:top w:val="dotted" w:sz="4" w:space="0" w:color="auto"/>
            </w:tcBorders>
            <w:vAlign w:val="center"/>
          </w:tcPr>
          <w:p w14:paraId="46682317"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8</w:t>
            </w:r>
            <w:r w:rsidRPr="0012114A">
              <w:rPr>
                <w:sz w:val="18"/>
                <w:szCs w:val="18"/>
                <w:shd w:val="clear" w:color="auto" w:fill="FFFFFF"/>
                <w:lang w:val="es-ES"/>
              </w:rPr>
              <w:t>0</w:t>
            </w:r>
          </w:p>
        </w:tc>
        <w:tc>
          <w:tcPr>
            <w:tcW w:w="851" w:type="dxa"/>
            <w:tcBorders>
              <w:top w:val="dotted" w:sz="4" w:space="0" w:color="auto"/>
            </w:tcBorders>
            <w:vAlign w:val="center"/>
          </w:tcPr>
          <w:p w14:paraId="241713C1" w14:textId="77777777" w:rsidR="00301A9F" w:rsidRPr="0012114A" w:rsidRDefault="00301A9F" w:rsidP="00F81E38">
            <w:pPr>
              <w:jc w:val="left"/>
              <w:rPr>
                <w:sz w:val="18"/>
                <w:szCs w:val="18"/>
                <w:shd w:val="clear" w:color="auto" w:fill="FFFFFF"/>
                <w:lang w:val="es-ES"/>
              </w:rPr>
            </w:pPr>
          </w:p>
        </w:tc>
      </w:tr>
      <w:tr w:rsidR="00301A9F" w14:paraId="268EDA44" w14:textId="77777777" w:rsidTr="00F81E38">
        <w:trPr>
          <w:trHeight w:val="240"/>
        </w:trPr>
        <w:tc>
          <w:tcPr>
            <w:tcW w:w="2410" w:type="dxa"/>
            <w:vMerge/>
          </w:tcPr>
          <w:p w14:paraId="385962F8" w14:textId="77777777" w:rsidR="00301A9F" w:rsidRPr="0012114A" w:rsidRDefault="00301A9F" w:rsidP="00F81E38">
            <w:pPr>
              <w:jc w:val="left"/>
              <w:rPr>
                <w:sz w:val="18"/>
                <w:szCs w:val="18"/>
                <w:shd w:val="clear" w:color="auto" w:fill="FFFFFF"/>
                <w:lang w:val="es-ES"/>
              </w:rPr>
            </w:pPr>
          </w:p>
        </w:tc>
        <w:tc>
          <w:tcPr>
            <w:tcW w:w="3402" w:type="dxa"/>
            <w:vAlign w:val="center"/>
          </w:tcPr>
          <w:p w14:paraId="58369863"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CUS</w:t>
            </w:r>
            <w:r>
              <w:rPr>
                <w:sz w:val="18"/>
                <w:szCs w:val="18"/>
                <w:shd w:val="clear" w:color="auto" w:fill="FFFFFF"/>
                <w:lang w:val="es-ES"/>
              </w:rPr>
              <w:t xml:space="preserve"> (Superficie total construida)</w:t>
            </w:r>
          </w:p>
        </w:tc>
        <w:tc>
          <w:tcPr>
            <w:tcW w:w="992" w:type="dxa"/>
            <w:vAlign w:val="center"/>
          </w:tcPr>
          <w:p w14:paraId="4180F511"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D.P.</w:t>
            </w:r>
          </w:p>
        </w:tc>
        <w:tc>
          <w:tcPr>
            <w:tcW w:w="851" w:type="dxa"/>
            <w:vAlign w:val="center"/>
          </w:tcPr>
          <w:p w14:paraId="0B46649F" w14:textId="77777777" w:rsidR="00301A9F" w:rsidRPr="0012114A" w:rsidRDefault="00301A9F" w:rsidP="00F81E38">
            <w:pPr>
              <w:jc w:val="left"/>
              <w:rPr>
                <w:sz w:val="18"/>
                <w:szCs w:val="18"/>
                <w:shd w:val="clear" w:color="auto" w:fill="FFFFFF"/>
                <w:lang w:val="es-ES"/>
              </w:rPr>
            </w:pPr>
          </w:p>
        </w:tc>
      </w:tr>
      <w:tr w:rsidR="00301A9F" w14:paraId="4BE252B1" w14:textId="77777777" w:rsidTr="00F81E38">
        <w:trPr>
          <w:trHeight w:val="255"/>
        </w:trPr>
        <w:tc>
          <w:tcPr>
            <w:tcW w:w="2410" w:type="dxa"/>
            <w:vMerge/>
            <w:tcBorders>
              <w:bottom w:val="dotted" w:sz="4" w:space="0" w:color="auto"/>
            </w:tcBorders>
          </w:tcPr>
          <w:p w14:paraId="51582683" w14:textId="77777777" w:rsidR="00301A9F" w:rsidRPr="0012114A" w:rsidRDefault="00301A9F" w:rsidP="00F81E38">
            <w:pPr>
              <w:jc w:val="left"/>
              <w:rPr>
                <w:sz w:val="18"/>
                <w:szCs w:val="18"/>
                <w:shd w:val="clear" w:color="auto" w:fill="FFFFFF"/>
                <w:lang w:val="es-ES"/>
              </w:rPr>
            </w:pPr>
          </w:p>
        </w:tc>
        <w:tc>
          <w:tcPr>
            <w:tcW w:w="3402" w:type="dxa"/>
            <w:tcBorders>
              <w:bottom w:val="dotted" w:sz="4" w:space="0" w:color="auto"/>
            </w:tcBorders>
            <w:vAlign w:val="center"/>
          </w:tcPr>
          <w:p w14:paraId="3DCA5831"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CAS</w:t>
            </w:r>
            <w:r>
              <w:rPr>
                <w:sz w:val="18"/>
                <w:szCs w:val="18"/>
                <w:shd w:val="clear" w:color="auto" w:fill="FFFFFF"/>
                <w:lang w:val="es-ES"/>
              </w:rPr>
              <w:t xml:space="preserve"> (Superficie libre de construcción)</w:t>
            </w:r>
          </w:p>
        </w:tc>
        <w:tc>
          <w:tcPr>
            <w:tcW w:w="992" w:type="dxa"/>
            <w:tcBorders>
              <w:bottom w:val="dotted" w:sz="4" w:space="0" w:color="auto"/>
            </w:tcBorders>
            <w:vAlign w:val="center"/>
          </w:tcPr>
          <w:p w14:paraId="16A61929"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1</w:t>
            </w:r>
            <w:r w:rsidRPr="0012114A">
              <w:rPr>
                <w:sz w:val="18"/>
                <w:szCs w:val="18"/>
                <w:shd w:val="clear" w:color="auto" w:fill="FFFFFF"/>
                <w:lang w:val="es-ES"/>
              </w:rPr>
              <w:t>0</w:t>
            </w:r>
          </w:p>
        </w:tc>
        <w:tc>
          <w:tcPr>
            <w:tcW w:w="851" w:type="dxa"/>
            <w:tcBorders>
              <w:bottom w:val="dotted" w:sz="4" w:space="0" w:color="auto"/>
            </w:tcBorders>
            <w:vAlign w:val="center"/>
          </w:tcPr>
          <w:p w14:paraId="7D1FE6B3" w14:textId="77777777" w:rsidR="00301A9F" w:rsidRPr="0012114A" w:rsidRDefault="00301A9F" w:rsidP="00F81E38">
            <w:pPr>
              <w:jc w:val="left"/>
              <w:rPr>
                <w:sz w:val="18"/>
                <w:szCs w:val="18"/>
                <w:shd w:val="clear" w:color="auto" w:fill="FFFFFF"/>
                <w:lang w:val="es-ES"/>
              </w:rPr>
            </w:pPr>
          </w:p>
        </w:tc>
      </w:tr>
      <w:tr w:rsidR="00301A9F" w14:paraId="17937026" w14:textId="77777777" w:rsidTr="00F81E38">
        <w:trPr>
          <w:trHeight w:val="240"/>
        </w:trPr>
        <w:tc>
          <w:tcPr>
            <w:tcW w:w="2410" w:type="dxa"/>
            <w:vMerge w:val="restart"/>
            <w:tcBorders>
              <w:top w:val="dotted" w:sz="4" w:space="0" w:color="auto"/>
            </w:tcBorders>
          </w:tcPr>
          <w:p w14:paraId="448B3F45"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Alturas permitidas</w:t>
            </w:r>
          </w:p>
        </w:tc>
        <w:tc>
          <w:tcPr>
            <w:tcW w:w="3402" w:type="dxa"/>
            <w:tcBorders>
              <w:top w:val="dotted" w:sz="4" w:space="0" w:color="auto"/>
            </w:tcBorders>
            <w:vAlign w:val="center"/>
          </w:tcPr>
          <w:p w14:paraId="2D071448"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 xml:space="preserve">Niveles </w:t>
            </w:r>
          </w:p>
        </w:tc>
        <w:tc>
          <w:tcPr>
            <w:tcW w:w="992" w:type="dxa"/>
            <w:tcBorders>
              <w:top w:val="dotted" w:sz="4" w:space="0" w:color="auto"/>
            </w:tcBorders>
            <w:vAlign w:val="center"/>
          </w:tcPr>
          <w:p w14:paraId="03A1DC4F"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4</w:t>
            </w:r>
          </w:p>
        </w:tc>
        <w:tc>
          <w:tcPr>
            <w:tcW w:w="851" w:type="dxa"/>
            <w:tcBorders>
              <w:top w:val="dotted" w:sz="4" w:space="0" w:color="auto"/>
            </w:tcBorders>
            <w:vAlign w:val="center"/>
          </w:tcPr>
          <w:p w14:paraId="738D877B" w14:textId="77777777" w:rsidR="00301A9F" w:rsidRPr="0012114A" w:rsidRDefault="00301A9F" w:rsidP="00F81E38">
            <w:pPr>
              <w:jc w:val="left"/>
              <w:rPr>
                <w:sz w:val="18"/>
                <w:szCs w:val="18"/>
                <w:shd w:val="clear" w:color="auto" w:fill="FFFFFF"/>
                <w:lang w:val="es-ES"/>
              </w:rPr>
            </w:pPr>
          </w:p>
        </w:tc>
      </w:tr>
      <w:tr w:rsidR="00301A9F" w14:paraId="3C635DB0" w14:textId="77777777" w:rsidTr="00F81E38">
        <w:trPr>
          <w:trHeight w:val="240"/>
        </w:trPr>
        <w:tc>
          <w:tcPr>
            <w:tcW w:w="2410" w:type="dxa"/>
            <w:vMerge/>
            <w:tcBorders>
              <w:bottom w:val="single" w:sz="4" w:space="0" w:color="auto"/>
            </w:tcBorders>
            <w:vAlign w:val="center"/>
          </w:tcPr>
          <w:p w14:paraId="0E421C07" w14:textId="77777777" w:rsidR="00301A9F" w:rsidRPr="0012114A" w:rsidRDefault="00301A9F" w:rsidP="00F81E38">
            <w:pPr>
              <w:jc w:val="left"/>
              <w:rPr>
                <w:sz w:val="18"/>
                <w:szCs w:val="18"/>
                <w:shd w:val="clear" w:color="auto" w:fill="FFFFFF"/>
                <w:lang w:val="es-ES"/>
              </w:rPr>
            </w:pPr>
          </w:p>
        </w:tc>
        <w:tc>
          <w:tcPr>
            <w:tcW w:w="3402" w:type="dxa"/>
            <w:tcBorders>
              <w:bottom w:val="single" w:sz="4" w:space="0" w:color="auto"/>
            </w:tcBorders>
            <w:vAlign w:val="center"/>
          </w:tcPr>
          <w:p w14:paraId="1939F131"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 sobre banqueta</w:t>
            </w:r>
          </w:p>
        </w:tc>
        <w:tc>
          <w:tcPr>
            <w:tcW w:w="992" w:type="dxa"/>
            <w:tcBorders>
              <w:bottom w:val="single" w:sz="4" w:space="0" w:color="auto"/>
            </w:tcBorders>
            <w:vAlign w:val="center"/>
          </w:tcPr>
          <w:p w14:paraId="5EE6A490" w14:textId="2BFE30A7" w:rsidR="00301A9F" w:rsidRPr="0012114A" w:rsidRDefault="00931118" w:rsidP="00F81E38">
            <w:pPr>
              <w:jc w:val="right"/>
              <w:rPr>
                <w:sz w:val="18"/>
                <w:szCs w:val="18"/>
                <w:shd w:val="clear" w:color="auto" w:fill="FFFFFF"/>
                <w:lang w:val="es-ES"/>
              </w:rPr>
            </w:pPr>
            <w:r>
              <w:rPr>
                <w:sz w:val="18"/>
                <w:szCs w:val="18"/>
                <w:shd w:val="clear" w:color="auto" w:fill="FFFFFF"/>
                <w:lang w:val="es-ES"/>
              </w:rPr>
              <w:t>12</w:t>
            </w:r>
          </w:p>
        </w:tc>
        <w:tc>
          <w:tcPr>
            <w:tcW w:w="851" w:type="dxa"/>
            <w:tcBorders>
              <w:bottom w:val="single" w:sz="4" w:space="0" w:color="auto"/>
            </w:tcBorders>
            <w:vAlign w:val="center"/>
          </w:tcPr>
          <w:p w14:paraId="51441841"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p>
        </w:tc>
      </w:tr>
    </w:tbl>
    <w:p w14:paraId="4B0E0E3D" w14:textId="77777777" w:rsidR="00301A9F" w:rsidRDefault="00301A9F" w:rsidP="00C45AF3">
      <w:pPr>
        <w:ind w:left="709"/>
        <w:jc w:val="left"/>
        <w:rPr>
          <w:sz w:val="16"/>
          <w:szCs w:val="16"/>
          <w:shd w:val="clear" w:color="auto" w:fill="FFFFFF"/>
          <w:lang w:val="es-ES"/>
        </w:rPr>
      </w:pPr>
      <w:r w:rsidRPr="003A1E56">
        <w:rPr>
          <w:sz w:val="16"/>
          <w:szCs w:val="16"/>
          <w:shd w:val="clear" w:color="auto" w:fill="FFFFFF"/>
          <w:lang w:val="es-ES"/>
        </w:rPr>
        <w:t>N.A. = No aplica</w:t>
      </w:r>
    </w:p>
    <w:p w14:paraId="75452A2D" w14:textId="77777777" w:rsidR="00301A9F" w:rsidRPr="003A1E56" w:rsidRDefault="00301A9F" w:rsidP="00C45AF3">
      <w:pPr>
        <w:ind w:left="709"/>
        <w:jc w:val="left"/>
        <w:rPr>
          <w:sz w:val="16"/>
          <w:szCs w:val="16"/>
          <w:shd w:val="clear" w:color="auto" w:fill="FFFFFF"/>
          <w:lang w:val="es-ES"/>
        </w:rPr>
      </w:pPr>
      <w:r>
        <w:rPr>
          <w:sz w:val="16"/>
          <w:szCs w:val="16"/>
          <w:shd w:val="clear" w:color="auto" w:fill="FFFFFF"/>
          <w:lang w:val="es-ES"/>
        </w:rPr>
        <w:t>D.P. = Depende proyecto, sin embargo, el CUS base será de 1.</w:t>
      </w:r>
    </w:p>
    <w:p w14:paraId="796FEF63" w14:textId="77777777" w:rsidR="00301A9F" w:rsidRPr="00973FE1" w:rsidRDefault="00301A9F" w:rsidP="00301A9F">
      <w:pPr>
        <w:pStyle w:val="EParrafo"/>
        <w:spacing w:after="0"/>
        <w:rPr>
          <w:szCs w:val="21"/>
        </w:rPr>
      </w:pPr>
    </w:p>
    <w:p w14:paraId="563FB0A9" w14:textId="29984FEF" w:rsidR="00301A9F" w:rsidRDefault="00301A9F" w:rsidP="006F6414">
      <w:pPr>
        <w:pStyle w:val="Ttulo3"/>
        <w:spacing w:before="240" w:after="240"/>
        <w:rPr>
          <w:rFonts w:eastAsiaTheme="minorHAnsi"/>
          <w:shd w:val="clear" w:color="auto" w:fill="FFFFFF"/>
        </w:rPr>
      </w:pPr>
      <w:bookmarkStart w:id="96" w:name="_Toc170839924"/>
      <w:r>
        <w:rPr>
          <w:rFonts w:eastAsiaTheme="minorHAnsi"/>
          <w:shd w:val="clear" w:color="auto" w:fill="FFFFFF"/>
        </w:rPr>
        <w:t>CR-UM. Corredor Urbano Mixto</w:t>
      </w:r>
      <w:bookmarkEnd w:id="96"/>
      <w:r w:rsidR="009434D4">
        <w:rPr>
          <w:rFonts w:eastAsiaTheme="minorHAnsi"/>
          <w:shd w:val="clear" w:color="auto" w:fill="FFFFFF"/>
        </w:rPr>
        <w:t>.</w:t>
      </w:r>
    </w:p>
    <w:p w14:paraId="64691B6F" w14:textId="5914DE4B" w:rsidR="009C25FC" w:rsidRDefault="00301A9F" w:rsidP="00301A9F">
      <w:pPr>
        <w:rPr>
          <w:szCs w:val="22"/>
        </w:rPr>
      </w:pPr>
      <w:r w:rsidRPr="00305D4A">
        <w:rPr>
          <w:szCs w:val="22"/>
        </w:rPr>
        <w:t>Uso de suelo destinado al desarrollo y manejo de los corredores urbanos de intens</w:t>
      </w:r>
      <w:r w:rsidR="00931118" w:rsidRPr="00305D4A">
        <w:rPr>
          <w:szCs w:val="22"/>
        </w:rPr>
        <w:t>idad</w:t>
      </w:r>
      <w:r w:rsidRPr="00305D4A">
        <w:rPr>
          <w:szCs w:val="22"/>
        </w:rPr>
        <w:t xml:space="preserve"> </w:t>
      </w:r>
      <w:r w:rsidR="00931118" w:rsidRPr="00305D4A">
        <w:rPr>
          <w:szCs w:val="22"/>
        </w:rPr>
        <w:t xml:space="preserve">y </w:t>
      </w:r>
      <w:r w:rsidRPr="00305D4A">
        <w:rPr>
          <w:szCs w:val="22"/>
        </w:rPr>
        <w:t xml:space="preserve">densidad en vías urbanas </w:t>
      </w:r>
      <w:r w:rsidR="00931118" w:rsidRPr="00305D4A">
        <w:rPr>
          <w:szCs w:val="22"/>
        </w:rPr>
        <w:t xml:space="preserve">con el que se busca incentivar la </w:t>
      </w:r>
      <w:r w:rsidRPr="00305D4A">
        <w:rPr>
          <w:szCs w:val="22"/>
        </w:rPr>
        <w:t>mezcla de usos habitacionales y otros compatibles. Este corredor aplica para la zona de más confluencia de personas y veh</w:t>
      </w:r>
      <w:r w:rsidR="00931118" w:rsidRPr="00305D4A">
        <w:rPr>
          <w:szCs w:val="22"/>
        </w:rPr>
        <w:t>ículos</w:t>
      </w:r>
      <w:r w:rsidRPr="00305D4A">
        <w:rPr>
          <w:szCs w:val="22"/>
        </w:rPr>
        <w:t xml:space="preserve">. Esta zonificación contará con </w:t>
      </w:r>
      <w:r w:rsidRPr="00305D4A">
        <w:rPr>
          <w:szCs w:val="22"/>
          <w:lang w:val="es-ES"/>
        </w:rPr>
        <w:t xml:space="preserve">un </w:t>
      </w:r>
      <w:r w:rsidRPr="00305D4A">
        <w:rPr>
          <w:szCs w:val="22"/>
        </w:rPr>
        <w:t>Coeficiente de Ocupación del Suelo (COS) del 80% del terreno y 10% de área libre.</w:t>
      </w:r>
    </w:p>
    <w:p w14:paraId="10A0D3B7" w14:textId="77777777" w:rsidR="009C25FC" w:rsidRDefault="009C25FC">
      <w:pPr>
        <w:spacing w:after="200" w:line="288" w:lineRule="auto"/>
        <w:jc w:val="left"/>
        <w:rPr>
          <w:szCs w:val="22"/>
        </w:rPr>
      </w:pPr>
      <w:r>
        <w:rPr>
          <w:szCs w:val="22"/>
        </w:rPr>
        <w:br w:type="page"/>
      </w:r>
    </w:p>
    <w:p w14:paraId="2F4E5B93" w14:textId="77777777" w:rsidR="00301A9F" w:rsidRPr="00305D4A" w:rsidRDefault="00301A9F" w:rsidP="00301A9F">
      <w:pPr>
        <w:rPr>
          <w:szCs w:val="22"/>
        </w:rPr>
      </w:pPr>
      <w:r w:rsidRPr="00305D4A">
        <w:rPr>
          <w:szCs w:val="22"/>
        </w:rPr>
        <w:lastRenderedPageBreak/>
        <w:t>Se deberán observar las siguientes condiciones:</w:t>
      </w:r>
    </w:p>
    <w:p w14:paraId="6C1BDF9B" w14:textId="642B3331" w:rsidR="00301A9F" w:rsidRPr="00305D4A" w:rsidRDefault="00301A9F" w:rsidP="00301A9F">
      <w:pPr>
        <w:pStyle w:val="EParrafo"/>
        <w:numPr>
          <w:ilvl w:val="0"/>
          <w:numId w:val="41"/>
        </w:numPr>
        <w:spacing w:after="0"/>
        <w:rPr>
          <w:rFonts w:ascii="Montserrat" w:hAnsi="Montserrat"/>
          <w:sz w:val="22"/>
        </w:rPr>
      </w:pPr>
      <w:r w:rsidRPr="00305D4A">
        <w:rPr>
          <w:rFonts w:ascii="Montserrat" w:hAnsi="Montserrat"/>
          <w:sz w:val="22"/>
        </w:rPr>
        <w:t>Las edificaciones podrán tener una altura sin incluir tinacos de 6 niveles o 24 metros a partir del nivel de desplante y una intensidad máxima de construcción dependerá del proyecto constructivo industrial, solo para el caso donde la vivienda sea compatible tanto horizontal como vertical, lo mínimo deberán de ser de 46</w:t>
      </w:r>
      <w:r w:rsidR="00931118" w:rsidRPr="00305D4A">
        <w:rPr>
          <w:rFonts w:ascii="Montserrat" w:hAnsi="Montserrat"/>
          <w:sz w:val="22"/>
        </w:rPr>
        <w:t xml:space="preserve"> </w:t>
      </w:r>
      <w:r w:rsidRPr="00305D4A">
        <w:rPr>
          <w:rFonts w:ascii="Montserrat" w:hAnsi="Montserrat"/>
          <w:sz w:val="22"/>
        </w:rPr>
        <w:t>m</w:t>
      </w:r>
      <w:r w:rsidRPr="00305D4A">
        <w:rPr>
          <w:rFonts w:ascii="Montserrat" w:hAnsi="Montserrat"/>
          <w:sz w:val="22"/>
          <w:vertAlign w:val="superscript"/>
        </w:rPr>
        <w:t>2</w:t>
      </w:r>
      <w:r w:rsidRPr="00305D4A">
        <w:rPr>
          <w:rFonts w:ascii="Montserrat" w:hAnsi="Montserrat"/>
          <w:sz w:val="22"/>
        </w:rPr>
        <w:t xml:space="preserve"> por vivienda.</w:t>
      </w:r>
    </w:p>
    <w:p w14:paraId="045E28E9" w14:textId="77777777" w:rsidR="00301A9F" w:rsidRPr="00305D4A" w:rsidRDefault="00301A9F" w:rsidP="00301A9F">
      <w:pPr>
        <w:pStyle w:val="EParrafo"/>
        <w:spacing w:after="0"/>
        <w:rPr>
          <w:sz w:val="22"/>
        </w:rPr>
      </w:pPr>
    </w:p>
    <w:tbl>
      <w:tblPr>
        <w:tblStyle w:val="Tablaconcuadrcula"/>
        <w:tblW w:w="7655" w:type="dxa"/>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3402"/>
        <w:gridCol w:w="992"/>
        <w:gridCol w:w="851"/>
      </w:tblGrid>
      <w:tr w:rsidR="00301A9F" w:rsidRPr="00E62B61" w14:paraId="371CE12D" w14:textId="77777777" w:rsidTr="00F81E38">
        <w:trPr>
          <w:trHeight w:val="332"/>
        </w:trPr>
        <w:tc>
          <w:tcPr>
            <w:tcW w:w="2410" w:type="dxa"/>
            <w:tcBorders>
              <w:top w:val="single" w:sz="4" w:space="0" w:color="auto"/>
              <w:bottom w:val="single" w:sz="4" w:space="0" w:color="auto"/>
            </w:tcBorders>
            <w:vAlign w:val="center"/>
          </w:tcPr>
          <w:p w14:paraId="2B541FD4" w14:textId="77777777" w:rsidR="00301A9F" w:rsidRPr="00E62B61" w:rsidRDefault="00301A9F" w:rsidP="00F81E38">
            <w:pPr>
              <w:jc w:val="center"/>
              <w:rPr>
                <w:b/>
                <w:bCs/>
                <w:sz w:val="12"/>
                <w:szCs w:val="12"/>
                <w:shd w:val="clear" w:color="auto" w:fill="FFFFFF"/>
                <w:lang w:val="es-ES"/>
              </w:rPr>
            </w:pPr>
            <w:r w:rsidRPr="00E62B61">
              <w:rPr>
                <w:b/>
                <w:bCs/>
                <w:sz w:val="12"/>
                <w:szCs w:val="12"/>
                <w:shd w:val="clear" w:color="auto" w:fill="FFFFFF"/>
                <w:lang w:val="es-ES"/>
              </w:rPr>
              <w:t>USO DE SUELO</w:t>
            </w:r>
          </w:p>
          <w:p w14:paraId="5555CFCC" w14:textId="77777777" w:rsidR="00301A9F" w:rsidRPr="00E62B61" w:rsidRDefault="00301A9F" w:rsidP="00F81E38">
            <w:pPr>
              <w:jc w:val="center"/>
              <w:rPr>
                <w:b/>
                <w:bCs/>
                <w:sz w:val="28"/>
                <w:szCs w:val="28"/>
                <w:shd w:val="clear" w:color="auto" w:fill="FFFFFF"/>
                <w:lang w:val="es-ES"/>
              </w:rPr>
            </w:pPr>
            <w:r>
              <w:rPr>
                <w:b/>
                <w:bCs/>
                <w:sz w:val="28"/>
                <w:szCs w:val="28"/>
                <w:shd w:val="clear" w:color="auto" w:fill="FFFFFF"/>
                <w:lang w:val="es-ES"/>
              </w:rPr>
              <w:t>CR-UM</w:t>
            </w:r>
          </w:p>
        </w:tc>
        <w:tc>
          <w:tcPr>
            <w:tcW w:w="5245" w:type="dxa"/>
            <w:gridSpan w:val="3"/>
            <w:tcBorders>
              <w:top w:val="single" w:sz="4" w:space="0" w:color="auto"/>
              <w:bottom w:val="single" w:sz="4" w:space="0" w:color="auto"/>
            </w:tcBorders>
            <w:vAlign w:val="center"/>
          </w:tcPr>
          <w:p w14:paraId="58119F66" w14:textId="77777777" w:rsidR="00301A9F" w:rsidRPr="00E62B61" w:rsidRDefault="00301A9F" w:rsidP="00F81E38">
            <w:pPr>
              <w:jc w:val="center"/>
              <w:rPr>
                <w:b/>
                <w:bCs/>
                <w:sz w:val="24"/>
                <w:szCs w:val="24"/>
                <w:shd w:val="clear" w:color="auto" w:fill="FFFFFF"/>
                <w:lang w:val="es-ES"/>
              </w:rPr>
            </w:pPr>
            <w:r>
              <w:rPr>
                <w:b/>
                <w:bCs/>
                <w:sz w:val="18"/>
                <w:szCs w:val="18"/>
                <w:shd w:val="clear" w:color="auto" w:fill="FFFFFF"/>
                <w:lang w:val="es-ES"/>
              </w:rPr>
              <w:t>Corredor Urbano Mixto</w:t>
            </w:r>
          </w:p>
        </w:tc>
      </w:tr>
      <w:tr w:rsidR="00301A9F" w:rsidRPr="0012114A" w14:paraId="316C7EE7" w14:textId="77777777" w:rsidTr="00F81E38">
        <w:trPr>
          <w:trHeight w:val="240"/>
        </w:trPr>
        <w:tc>
          <w:tcPr>
            <w:tcW w:w="2410" w:type="dxa"/>
            <w:tcBorders>
              <w:top w:val="single" w:sz="4" w:space="0" w:color="auto"/>
              <w:bottom w:val="dotted" w:sz="4" w:space="0" w:color="auto"/>
            </w:tcBorders>
          </w:tcPr>
          <w:p w14:paraId="69F73C02" w14:textId="77777777" w:rsidR="00301A9F" w:rsidRPr="0012114A" w:rsidRDefault="00301A9F" w:rsidP="00F81E38">
            <w:pPr>
              <w:jc w:val="left"/>
              <w:rPr>
                <w:sz w:val="18"/>
                <w:szCs w:val="18"/>
                <w:shd w:val="clear" w:color="auto" w:fill="FFFFFF"/>
                <w:lang w:val="es-ES"/>
              </w:rPr>
            </w:pPr>
            <w:r>
              <w:rPr>
                <w:sz w:val="18"/>
                <w:szCs w:val="18"/>
                <w:shd w:val="clear" w:color="auto" w:fill="FFFFFF"/>
                <w:lang w:val="es-ES"/>
              </w:rPr>
              <w:t>Superficie v</w:t>
            </w:r>
            <w:r w:rsidRPr="0012114A">
              <w:rPr>
                <w:sz w:val="18"/>
                <w:szCs w:val="18"/>
                <w:shd w:val="clear" w:color="auto" w:fill="FFFFFF"/>
                <w:lang w:val="es-ES"/>
              </w:rPr>
              <w:t>ivienda mínima</w:t>
            </w:r>
          </w:p>
        </w:tc>
        <w:tc>
          <w:tcPr>
            <w:tcW w:w="3402" w:type="dxa"/>
            <w:tcBorders>
              <w:top w:val="single" w:sz="4" w:space="0" w:color="auto"/>
              <w:bottom w:val="dotted" w:sz="4" w:space="0" w:color="auto"/>
            </w:tcBorders>
            <w:vAlign w:val="center"/>
          </w:tcPr>
          <w:p w14:paraId="4CC60F90"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Área neta interior</w:t>
            </w:r>
          </w:p>
        </w:tc>
        <w:tc>
          <w:tcPr>
            <w:tcW w:w="992" w:type="dxa"/>
            <w:tcBorders>
              <w:top w:val="single" w:sz="4" w:space="0" w:color="auto"/>
              <w:bottom w:val="dotted" w:sz="4" w:space="0" w:color="auto"/>
            </w:tcBorders>
            <w:vAlign w:val="center"/>
          </w:tcPr>
          <w:p w14:paraId="654FE44C" w14:textId="77777777" w:rsidR="00301A9F" w:rsidRPr="0012114A" w:rsidRDefault="00301A9F" w:rsidP="00F81E38">
            <w:pPr>
              <w:jc w:val="right"/>
              <w:rPr>
                <w:sz w:val="18"/>
                <w:szCs w:val="18"/>
                <w:shd w:val="clear" w:color="auto" w:fill="FFFFFF"/>
                <w:lang w:val="es-ES"/>
              </w:rPr>
            </w:pPr>
            <w:r w:rsidRPr="0012114A">
              <w:rPr>
                <w:sz w:val="18"/>
                <w:szCs w:val="18"/>
                <w:shd w:val="clear" w:color="auto" w:fill="FFFFFF"/>
                <w:lang w:val="es-ES"/>
              </w:rPr>
              <w:t>46</w:t>
            </w:r>
          </w:p>
        </w:tc>
        <w:tc>
          <w:tcPr>
            <w:tcW w:w="851" w:type="dxa"/>
            <w:tcBorders>
              <w:top w:val="single" w:sz="4" w:space="0" w:color="auto"/>
              <w:bottom w:val="dotted" w:sz="4" w:space="0" w:color="auto"/>
            </w:tcBorders>
            <w:vAlign w:val="center"/>
          </w:tcPr>
          <w:p w14:paraId="44F62168"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r w:rsidRPr="00931118">
              <w:rPr>
                <w:sz w:val="18"/>
                <w:szCs w:val="18"/>
                <w:shd w:val="clear" w:color="auto" w:fill="FFFFFF"/>
                <w:vertAlign w:val="superscript"/>
                <w:lang w:val="es-ES"/>
              </w:rPr>
              <w:t>2</w:t>
            </w:r>
          </w:p>
        </w:tc>
      </w:tr>
      <w:tr w:rsidR="00301A9F" w:rsidRPr="0012114A" w14:paraId="730B0D5F" w14:textId="77777777" w:rsidTr="00F81E38">
        <w:trPr>
          <w:trHeight w:val="255"/>
        </w:trPr>
        <w:tc>
          <w:tcPr>
            <w:tcW w:w="2410" w:type="dxa"/>
            <w:vMerge w:val="restart"/>
            <w:tcBorders>
              <w:top w:val="dotted" w:sz="4" w:space="0" w:color="auto"/>
            </w:tcBorders>
          </w:tcPr>
          <w:p w14:paraId="2A4D41E1" w14:textId="77777777" w:rsidR="00301A9F" w:rsidRPr="0012114A" w:rsidRDefault="00301A9F" w:rsidP="00F81E38">
            <w:pPr>
              <w:jc w:val="left"/>
              <w:rPr>
                <w:sz w:val="18"/>
                <w:szCs w:val="18"/>
                <w:shd w:val="clear" w:color="auto" w:fill="FFFFFF"/>
                <w:lang w:val="es-ES"/>
              </w:rPr>
            </w:pPr>
            <w:r>
              <w:rPr>
                <w:sz w:val="18"/>
                <w:szCs w:val="18"/>
                <w:shd w:val="clear" w:color="auto" w:fill="FFFFFF"/>
                <w:lang w:val="es-ES"/>
              </w:rPr>
              <w:t>Dimensiones l</w:t>
            </w:r>
            <w:r w:rsidRPr="0012114A">
              <w:rPr>
                <w:sz w:val="18"/>
                <w:szCs w:val="18"/>
                <w:shd w:val="clear" w:color="auto" w:fill="FFFFFF"/>
                <w:lang w:val="es-ES"/>
              </w:rPr>
              <w:t>ote mínimo</w:t>
            </w:r>
          </w:p>
        </w:tc>
        <w:tc>
          <w:tcPr>
            <w:tcW w:w="3402" w:type="dxa"/>
            <w:tcBorders>
              <w:top w:val="dotted" w:sz="4" w:space="0" w:color="auto"/>
            </w:tcBorders>
            <w:vAlign w:val="center"/>
          </w:tcPr>
          <w:p w14:paraId="70E52608"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Frente</w:t>
            </w:r>
          </w:p>
        </w:tc>
        <w:tc>
          <w:tcPr>
            <w:tcW w:w="992" w:type="dxa"/>
            <w:tcBorders>
              <w:top w:val="dotted" w:sz="4" w:space="0" w:color="auto"/>
            </w:tcBorders>
            <w:vAlign w:val="center"/>
          </w:tcPr>
          <w:p w14:paraId="21F1042F" w14:textId="77777777" w:rsidR="00301A9F" w:rsidRPr="0012114A" w:rsidRDefault="00301A9F" w:rsidP="00F81E38">
            <w:pPr>
              <w:jc w:val="right"/>
              <w:rPr>
                <w:sz w:val="18"/>
                <w:szCs w:val="18"/>
                <w:shd w:val="clear" w:color="auto" w:fill="FFFFFF"/>
                <w:lang w:val="es-ES"/>
              </w:rPr>
            </w:pPr>
            <w:r w:rsidRPr="0012114A">
              <w:rPr>
                <w:sz w:val="18"/>
                <w:szCs w:val="18"/>
                <w:shd w:val="clear" w:color="auto" w:fill="FFFFFF"/>
                <w:lang w:val="es-ES"/>
              </w:rPr>
              <w:t>6</w:t>
            </w:r>
          </w:p>
        </w:tc>
        <w:tc>
          <w:tcPr>
            <w:tcW w:w="851" w:type="dxa"/>
            <w:tcBorders>
              <w:top w:val="dotted" w:sz="4" w:space="0" w:color="auto"/>
            </w:tcBorders>
            <w:vAlign w:val="center"/>
          </w:tcPr>
          <w:p w14:paraId="363A3B8B" w14:textId="0C9A6BFB" w:rsidR="00301A9F" w:rsidRPr="0012114A" w:rsidRDefault="00931118" w:rsidP="00F81E38">
            <w:pPr>
              <w:jc w:val="left"/>
              <w:rPr>
                <w:sz w:val="18"/>
                <w:szCs w:val="18"/>
                <w:shd w:val="clear" w:color="auto" w:fill="FFFFFF"/>
                <w:lang w:val="es-ES"/>
              </w:rPr>
            </w:pPr>
            <w:r w:rsidRPr="0012114A">
              <w:rPr>
                <w:sz w:val="18"/>
                <w:szCs w:val="18"/>
                <w:shd w:val="clear" w:color="auto" w:fill="FFFFFF"/>
                <w:lang w:val="es-ES"/>
              </w:rPr>
              <w:t>M</w:t>
            </w:r>
          </w:p>
        </w:tc>
      </w:tr>
      <w:tr w:rsidR="00301A9F" w:rsidRPr="0012114A" w14:paraId="14DBEAC1" w14:textId="77777777" w:rsidTr="00F81E38">
        <w:trPr>
          <w:trHeight w:val="240"/>
        </w:trPr>
        <w:tc>
          <w:tcPr>
            <w:tcW w:w="2410" w:type="dxa"/>
            <w:vMerge/>
          </w:tcPr>
          <w:p w14:paraId="0A0CF977" w14:textId="77777777" w:rsidR="00301A9F" w:rsidRPr="0012114A" w:rsidRDefault="00301A9F" w:rsidP="00F81E38">
            <w:pPr>
              <w:jc w:val="left"/>
              <w:rPr>
                <w:sz w:val="18"/>
                <w:szCs w:val="18"/>
                <w:shd w:val="clear" w:color="auto" w:fill="FFFFFF"/>
                <w:lang w:val="es-ES"/>
              </w:rPr>
            </w:pPr>
          </w:p>
        </w:tc>
        <w:tc>
          <w:tcPr>
            <w:tcW w:w="3402" w:type="dxa"/>
            <w:vAlign w:val="center"/>
          </w:tcPr>
          <w:p w14:paraId="2ECAF8C3"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Superficie</w:t>
            </w:r>
          </w:p>
        </w:tc>
        <w:tc>
          <w:tcPr>
            <w:tcW w:w="992" w:type="dxa"/>
            <w:vAlign w:val="center"/>
          </w:tcPr>
          <w:p w14:paraId="3BB622F6" w14:textId="77777777" w:rsidR="00301A9F" w:rsidRPr="0012114A" w:rsidRDefault="00301A9F" w:rsidP="00F81E38">
            <w:pPr>
              <w:jc w:val="right"/>
              <w:rPr>
                <w:sz w:val="18"/>
                <w:szCs w:val="18"/>
                <w:shd w:val="clear" w:color="auto" w:fill="FFFFFF"/>
                <w:lang w:val="es-ES"/>
              </w:rPr>
            </w:pPr>
            <w:r w:rsidRPr="0012114A">
              <w:rPr>
                <w:sz w:val="18"/>
                <w:szCs w:val="18"/>
                <w:shd w:val="clear" w:color="auto" w:fill="FFFFFF"/>
                <w:lang w:val="es-ES"/>
              </w:rPr>
              <w:t>96</w:t>
            </w:r>
          </w:p>
        </w:tc>
        <w:tc>
          <w:tcPr>
            <w:tcW w:w="851" w:type="dxa"/>
            <w:vAlign w:val="center"/>
          </w:tcPr>
          <w:p w14:paraId="55681434" w14:textId="45D3E830" w:rsidR="00301A9F" w:rsidRPr="0012114A" w:rsidRDefault="00931118" w:rsidP="00F81E38">
            <w:pPr>
              <w:jc w:val="left"/>
              <w:rPr>
                <w:sz w:val="18"/>
                <w:szCs w:val="18"/>
                <w:shd w:val="clear" w:color="auto" w:fill="FFFFFF"/>
                <w:lang w:val="es-ES"/>
              </w:rPr>
            </w:pPr>
            <w:r w:rsidRPr="0012114A">
              <w:rPr>
                <w:sz w:val="18"/>
                <w:szCs w:val="18"/>
                <w:shd w:val="clear" w:color="auto" w:fill="FFFFFF"/>
                <w:lang w:val="es-ES"/>
              </w:rPr>
              <w:t>M</w:t>
            </w:r>
            <w:r w:rsidR="00301A9F" w:rsidRPr="00931118">
              <w:rPr>
                <w:sz w:val="18"/>
                <w:szCs w:val="18"/>
                <w:shd w:val="clear" w:color="auto" w:fill="FFFFFF"/>
                <w:vertAlign w:val="superscript"/>
                <w:lang w:val="es-ES"/>
              </w:rPr>
              <w:t>2</w:t>
            </w:r>
          </w:p>
        </w:tc>
      </w:tr>
      <w:tr w:rsidR="00301A9F" w:rsidRPr="0012114A" w14:paraId="78C1AC8B" w14:textId="77777777" w:rsidTr="00F81E38">
        <w:trPr>
          <w:trHeight w:val="240"/>
        </w:trPr>
        <w:tc>
          <w:tcPr>
            <w:tcW w:w="2410" w:type="dxa"/>
            <w:vMerge/>
            <w:tcBorders>
              <w:bottom w:val="dotted" w:sz="4" w:space="0" w:color="auto"/>
            </w:tcBorders>
          </w:tcPr>
          <w:p w14:paraId="53C9BC1D" w14:textId="77777777" w:rsidR="00301A9F" w:rsidRPr="0012114A" w:rsidRDefault="00301A9F" w:rsidP="00F81E38">
            <w:pPr>
              <w:jc w:val="left"/>
              <w:rPr>
                <w:sz w:val="18"/>
                <w:szCs w:val="18"/>
                <w:shd w:val="clear" w:color="auto" w:fill="FFFFFF"/>
                <w:lang w:val="es-ES"/>
              </w:rPr>
            </w:pPr>
          </w:p>
        </w:tc>
        <w:tc>
          <w:tcPr>
            <w:tcW w:w="3402" w:type="dxa"/>
            <w:tcBorders>
              <w:bottom w:val="dotted" w:sz="4" w:space="0" w:color="auto"/>
            </w:tcBorders>
            <w:vAlign w:val="center"/>
          </w:tcPr>
          <w:p w14:paraId="7D4281BE"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Viviendas por lote</w:t>
            </w:r>
          </w:p>
        </w:tc>
        <w:tc>
          <w:tcPr>
            <w:tcW w:w="992" w:type="dxa"/>
            <w:tcBorders>
              <w:bottom w:val="dotted" w:sz="4" w:space="0" w:color="auto"/>
            </w:tcBorders>
            <w:vAlign w:val="center"/>
          </w:tcPr>
          <w:p w14:paraId="7B7854B9" w14:textId="77777777" w:rsidR="00301A9F" w:rsidRPr="0012114A" w:rsidRDefault="00301A9F" w:rsidP="00F81E38">
            <w:pPr>
              <w:jc w:val="right"/>
              <w:rPr>
                <w:sz w:val="18"/>
                <w:szCs w:val="18"/>
                <w:shd w:val="clear" w:color="auto" w:fill="FFFFFF"/>
                <w:lang w:val="es-ES"/>
              </w:rPr>
            </w:pPr>
            <w:r w:rsidRPr="0012114A">
              <w:rPr>
                <w:sz w:val="18"/>
                <w:szCs w:val="18"/>
                <w:shd w:val="clear" w:color="auto" w:fill="FFFFFF"/>
                <w:lang w:val="es-ES"/>
              </w:rPr>
              <w:t>N.A.</w:t>
            </w:r>
          </w:p>
        </w:tc>
        <w:tc>
          <w:tcPr>
            <w:tcW w:w="851" w:type="dxa"/>
            <w:tcBorders>
              <w:bottom w:val="dotted" w:sz="4" w:space="0" w:color="auto"/>
            </w:tcBorders>
            <w:vAlign w:val="center"/>
          </w:tcPr>
          <w:p w14:paraId="52574367" w14:textId="77777777" w:rsidR="00301A9F" w:rsidRPr="0012114A" w:rsidRDefault="00301A9F" w:rsidP="00F81E38">
            <w:pPr>
              <w:jc w:val="left"/>
              <w:rPr>
                <w:sz w:val="18"/>
                <w:szCs w:val="18"/>
                <w:shd w:val="clear" w:color="auto" w:fill="FFFFFF"/>
                <w:lang w:val="es-ES"/>
              </w:rPr>
            </w:pPr>
          </w:p>
        </w:tc>
      </w:tr>
      <w:tr w:rsidR="00301A9F" w:rsidRPr="0012114A" w14:paraId="7145472A" w14:textId="77777777" w:rsidTr="00F81E38">
        <w:trPr>
          <w:trHeight w:val="255"/>
        </w:trPr>
        <w:tc>
          <w:tcPr>
            <w:tcW w:w="2410" w:type="dxa"/>
            <w:vMerge w:val="restart"/>
            <w:tcBorders>
              <w:top w:val="dotted" w:sz="4" w:space="0" w:color="auto"/>
            </w:tcBorders>
          </w:tcPr>
          <w:p w14:paraId="39054071"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Coeficientes urbanos</w:t>
            </w:r>
          </w:p>
        </w:tc>
        <w:tc>
          <w:tcPr>
            <w:tcW w:w="3402" w:type="dxa"/>
            <w:tcBorders>
              <w:top w:val="dotted" w:sz="4" w:space="0" w:color="auto"/>
            </w:tcBorders>
            <w:vAlign w:val="center"/>
          </w:tcPr>
          <w:p w14:paraId="1985F0EA"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COS</w:t>
            </w:r>
            <w:r>
              <w:rPr>
                <w:sz w:val="18"/>
                <w:szCs w:val="18"/>
                <w:shd w:val="clear" w:color="auto" w:fill="FFFFFF"/>
                <w:lang w:val="es-ES"/>
              </w:rPr>
              <w:t xml:space="preserve"> (Desplante construcción)</w:t>
            </w:r>
          </w:p>
        </w:tc>
        <w:tc>
          <w:tcPr>
            <w:tcW w:w="992" w:type="dxa"/>
            <w:tcBorders>
              <w:top w:val="dotted" w:sz="4" w:space="0" w:color="auto"/>
            </w:tcBorders>
            <w:vAlign w:val="center"/>
          </w:tcPr>
          <w:p w14:paraId="42780DE2"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80</w:t>
            </w:r>
          </w:p>
        </w:tc>
        <w:tc>
          <w:tcPr>
            <w:tcW w:w="851" w:type="dxa"/>
            <w:tcBorders>
              <w:top w:val="dotted" w:sz="4" w:space="0" w:color="auto"/>
            </w:tcBorders>
            <w:vAlign w:val="center"/>
          </w:tcPr>
          <w:p w14:paraId="12B97EE1" w14:textId="77777777" w:rsidR="00301A9F" w:rsidRPr="0012114A" w:rsidRDefault="00301A9F" w:rsidP="00F81E38">
            <w:pPr>
              <w:jc w:val="left"/>
              <w:rPr>
                <w:sz w:val="18"/>
                <w:szCs w:val="18"/>
                <w:shd w:val="clear" w:color="auto" w:fill="FFFFFF"/>
                <w:lang w:val="es-ES"/>
              </w:rPr>
            </w:pPr>
          </w:p>
        </w:tc>
      </w:tr>
      <w:tr w:rsidR="00301A9F" w:rsidRPr="0012114A" w14:paraId="5547CCB6" w14:textId="77777777" w:rsidTr="00F81E38">
        <w:trPr>
          <w:trHeight w:val="240"/>
        </w:trPr>
        <w:tc>
          <w:tcPr>
            <w:tcW w:w="2410" w:type="dxa"/>
            <w:vMerge/>
          </w:tcPr>
          <w:p w14:paraId="09C816C3" w14:textId="77777777" w:rsidR="00301A9F" w:rsidRPr="0012114A" w:rsidRDefault="00301A9F" w:rsidP="00F81E38">
            <w:pPr>
              <w:jc w:val="left"/>
              <w:rPr>
                <w:sz w:val="18"/>
                <w:szCs w:val="18"/>
                <w:shd w:val="clear" w:color="auto" w:fill="FFFFFF"/>
                <w:lang w:val="es-ES"/>
              </w:rPr>
            </w:pPr>
          </w:p>
        </w:tc>
        <w:tc>
          <w:tcPr>
            <w:tcW w:w="3402" w:type="dxa"/>
            <w:vAlign w:val="center"/>
          </w:tcPr>
          <w:p w14:paraId="5C1DFE18"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CUS</w:t>
            </w:r>
            <w:r>
              <w:rPr>
                <w:sz w:val="18"/>
                <w:szCs w:val="18"/>
                <w:shd w:val="clear" w:color="auto" w:fill="FFFFFF"/>
                <w:lang w:val="es-ES"/>
              </w:rPr>
              <w:t xml:space="preserve"> (Superficie total construida)</w:t>
            </w:r>
          </w:p>
        </w:tc>
        <w:tc>
          <w:tcPr>
            <w:tcW w:w="992" w:type="dxa"/>
            <w:vAlign w:val="center"/>
          </w:tcPr>
          <w:p w14:paraId="05A9D4F6"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6</w:t>
            </w:r>
          </w:p>
        </w:tc>
        <w:tc>
          <w:tcPr>
            <w:tcW w:w="851" w:type="dxa"/>
            <w:vAlign w:val="center"/>
          </w:tcPr>
          <w:p w14:paraId="5F5B869B" w14:textId="77777777" w:rsidR="00301A9F" w:rsidRPr="0012114A" w:rsidRDefault="00301A9F" w:rsidP="00F81E38">
            <w:pPr>
              <w:jc w:val="left"/>
              <w:rPr>
                <w:sz w:val="18"/>
                <w:szCs w:val="18"/>
                <w:shd w:val="clear" w:color="auto" w:fill="FFFFFF"/>
                <w:lang w:val="es-ES"/>
              </w:rPr>
            </w:pPr>
          </w:p>
        </w:tc>
      </w:tr>
      <w:tr w:rsidR="00301A9F" w:rsidRPr="0012114A" w14:paraId="7F8573FD" w14:textId="77777777" w:rsidTr="00F81E38">
        <w:trPr>
          <w:trHeight w:val="255"/>
        </w:trPr>
        <w:tc>
          <w:tcPr>
            <w:tcW w:w="2410" w:type="dxa"/>
            <w:vMerge/>
            <w:tcBorders>
              <w:bottom w:val="dotted" w:sz="4" w:space="0" w:color="auto"/>
            </w:tcBorders>
          </w:tcPr>
          <w:p w14:paraId="3E854B3E" w14:textId="77777777" w:rsidR="00301A9F" w:rsidRPr="0012114A" w:rsidRDefault="00301A9F" w:rsidP="00F81E38">
            <w:pPr>
              <w:jc w:val="left"/>
              <w:rPr>
                <w:sz w:val="18"/>
                <w:szCs w:val="18"/>
                <w:shd w:val="clear" w:color="auto" w:fill="FFFFFF"/>
                <w:lang w:val="es-ES"/>
              </w:rPr>
            </w:pPr>
          </w:p>
        </w:tc>
        <w:tc>
          <w:tcPr>
            <w:tcW w:w="3402" w:type="dxa"/>
            <w:tcBorders>
              <w:bottom w:val="dotted" w:sz="4" w:space="0" w:color="auto"/>
            </w:tcBorders>
            <w:vAlign w:val="center"/>
          </w:tcPr>
          <w:p w14:paraId="1AA45D4C"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CAS</w:t>
            </w:r>
            <w:r>
              <w:rPr>
                <w:sz w:val="18"/>
                <w:szCs w:val="18"/>
                <w:shd w:val="clear" w:color="auto" w:fill="FFFFFF"/>
                <w:lang w:val="es-ES"/>
              </w:rPr>
              <w:t xml:space="preserve"> (Superficie libre de construcción)</w:t>
            </w:r>
          </w:p>
        </w:tc>
        <w:tc>
          <w:tcPr>
            <w:tcW w:w="992" w:type="dxa"/>
            <w:tcBorders>
              <w:bottom w:val="dotted" w:sz="4" w:space="0" w:color="auto"/>
            </w:tcBorders>
            <w:vAlign w:val="center"/>
          </w:tcPr>
          <w:p w14:paraId="2E9BE2EF"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10</w:t>
            </w:r>
          </w:p>
        </w:tc>
        <w:tc>
          <w:tcPr>
            <w:tcW w:w="851" w:type="dxa"/>
            <w:tcBorders>
              <w:bottom w:val="dotted" w:sz="4" w:space="0" w:color="auto"/>
            </w:tcBorders>
            <w:vAlign w:val="center"/>
          </w:tcPr>
          <w:p w14:paraId="2D5DB8C0" w14:textId="77777777" w:rsidR="00301A9F" w:rsidRPr="0012114A" w:rsidRDefault="00301A9F" w:rsidP="00F81E38">
            <w:pPr>
              <w:jc w:val="left"/>
              <w:rPr>
                <w:sz w:val="18"/>
                <w:szCs w:val="18"/>
                <w:shd w:val="clear" w:color="auto" w:fill="FFFFFF"/>
                <w:lang w:val="es-ES"/>
              </w:rPr>
            </w:pPr>
          </w:p>
        </w:tc>
      </w:tr>
      <w:tr w:rsidR="00301A9F" w:rsidRPr="0012114A" w14:paraId="02D26470" w14:textId="77777777" w:rsidTr="00F81E38">
        <w:trPr>
          <w:trHeight w:val="240"/>
        </w:trPr>
        <w:tc>
          <w:tcPr>
            <w:tcW w:w="2410" w:type="dxa"/>
            <w:vMerge w:val="restart"/>
            <w:tcBorders>
              <w:top w:val="dotted" w:sz="4" w:space="0" w:color="auto"/>
            </w:tcBorders>
          </w:tcPr>
          <w:p w14:paraId="3DBFB3BC"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Alturas permitidas</w:t>
            </w:r>
          </w:p>
        </w:tc>
        <w:tc>
          <w:tcPr>
            <w:tcW w:w="3402" w:type="dxa"/>
            <w:tcBorders>
              <w:top w:val="dotted" w:sz="4" w:space="0" w:color="auto"/>
            </w:tcBorders>
            <w:vAlign w:val="center"/>
          </w:tcPr>
          <w:p w14:paraId="7E5F12D4"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 xml:space="preserve">Niveles </w:t>
            </w:r>
          </w:p>
        </w:tc>
        <w:tc>
          <w:tcPr>
            <w:tcW w:w="992" w:type="dxa"/>
            <w:tcBorders>
              <w:top w:val="dotted" w:sz="4" w:space="0" w:color="auto"/>
            </w:tcBorders>
            <w:vAlign w:val="center"/>
          </w:tcPr>
          <w:p w14:paraId="20623F8F"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6</w:t>
            </w:r>
          </w:p>
        </w:tc>
        <w:tc>
          <w:tcPr>
            <w:tcW w:w="851" w:type="dxa"/>
            <w:tcBorders>
              <w:top w:val="dotted" w:sz="4" w:space="0" w:color="auto"/>
            </w:tcBorders>
            <w:vAlign w:val="center"/>
          </w:tcPr>
          <w:p w14:paraId="742D2431" w14:textId="77777777" w:rsidR="00301A9F" w:rsidRPr="0012114A" w:rsidRDefault="00301A9F" w:rsidP="00F81E38">
            <w:pPr>
              <w:jc w:val="left"/>
              <w:rPr>
                <w:sz w:val="18"/>
                <w:szCs w:val="18"/>
                <w:shd w:val="clear" w:color="auto" w:fill="FFFFFF"/>
                <w:lang w:val="es-ES"/>
              </w:rPr>
            </w:pPr>
          </w:p>
        </w:tc>
      </w:tr>
      <w:tr w:rsidR="00301A9F" w:rsidRPr="0012114A" w14:paraId="6682F38D" w14:textId="77777777" w:rsidTr="00F81E38">
        <w:trPr>
          <w:trHeight w:val="240"/>
        </w:trPr>
        <w:tc>
          <w:tcPr>
            <w:tcW w:w="2410" w:type="dxa"/>
            <w:vMerge/>
            <w:tcBorders>
              <w:bottom w:val="single" w:sz="4" w:space="0" w:color="auto"/>
            </w:tcBorders>
            <w:vAlign w:val="center"/>
          </w:tcPr>
          <w:p w14:paraId="5C63E13F" w14:textId="77777777" w:rsidR="00301A9F" w:rsidRPr="0012114A" w:rsidRDefault="00301A9F" w:rsidP="00F81E38">
            <w:pPr>
              <w:jc w:val="left"/>
              <w:rPr>
                <w:sz w:val="18"/>
                <w:szCs w:val="18"/>
                <w:shd w:val="clear" w:color="auto" w:fill="FFFFFF"/>
                <w:lang w:val="es-ES"/>
              </w:rPr>
            </w:pPr>
          </w:p>
        </w:tc>
        <w:tc>
          <w:tcPr>
            <w:tcW w:w="3402" w:type="dxa"/>
            <w:tcBorders>
              <w:bottom w:val="single" w:sz="4" w:space="0" w:color="auto"/>
            </w:tcBorders>
            <w:vAlign w:val="center"/>
          </w:tcPr>
          <w:p w14:paraId="7EC50F71"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 sobre banqueta</w:t>
            </w:r>
          </w:p>
        </w:tc>
        <w:tc>
          <w:tcPr>
            <w:tcW w:w="992" w:type="dxa"/>
            <w:tcBorders>
              <w:bottom w:val="single" w:sz="4" w:space="0" w:color="auto"/>
            </w:tcBorders>
            <w:vAlign w:val="center"/>
          </w:tcPr>
          <w:p w14:paraId="68EE65EC"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24</w:t>
            </w:r>
          </w:p>
        </w:tc>
        <w:tc>
          <w:tcPr>
            <w:tcW w:w="851" w:type="dxa"/>
            <w:tcBorders>
              <w:bottom w:val="single" w:sz="4" w:space="0" w:color="auto"/>
            </w:tcBorders>
            <w:vAlign w:val="center"/>
          </w:tcPr>
          <w:p w14:paraId="1CC902F3"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p>
        </w:tc>
      </w:tr>
    </w:tbl>
    <w:p w14:paraId="48C648CE" w14:textId="77777777" w:rsidR="00301A9F" w:rsidRDefault="00301A9F" w:rsidP="00C45AF3">
      <w:pPr>
        <w:ind w:left="709"/>
        <w:jc w:val="left"/>
        <w:rPr>
          <w:sz w:val="16"/>
          <w:szCs w:val="16"/>
          <w:shd w:val="clear" w:color="auto" w:fill="FFFFFF"/>
          <w:lang w:val="es-ES"/>
        </w:rPr>
      </w:pPr>
      <w:r w:rsidRPr="003A1E56">
        <w:rPr>
          <w:sz w:val="16"/>
          <w:szCs w:val="16"/>
          <w:shd w:val="clear" w:color="auto" w:fill="FFFFFF"/>
          <w:lang w:val="es-ES"/>
        </w:rPr>
        <w:t>N.A. = No aplica</w:t>
      </w:r>
    </w:p>
    <w:p w14:paraId="79E3E5D8" w14:textId="77777777" w:rsidR="00301A9F" w:rsidRPr="003A1E56" w:rsidRDefault="00301A9F" w:rsidP="00C45AF3">
      <w:pPr>
        <w:ind w:left="709"/>
        <w:jc w:val="left"/>
        <w:rPr>
          <w:sz w:val="16"/>
          <w:szCs w:val="16"/>
          <w:shd w:val="clear" w:color="auto" w:fill="FFFFFF"/>
          <w:lang w:val="es-ES"/>
        </w:rPr>
      </w:pPr>
      <w:r>
        <w:rPr>
          <w:sz w:val="16"/>
          <w:szCs w:val="16"/>
          <w:shd w:val="clear" w:color="auto" w:fill="FFFFFF"/>
          <w:lang w:val="es-ES"/>
        </w:rPr>
        <w:t>D.P. = Depende proyecto, sin embargo, el CUS base será de 1.</w:t>
      </w:r>
    </w:p>
    <w:p w14:paraId="36F57599" w14:textId="0232BA45" w:rsidR="009C25FC" w:rsidRDefault="009C25FC">
      <w:pPr>
        <w:spacing w:after="200" w:line="288" w:lineRule="auto"/>
        <w:jc w:val="left"/>
        <w:rPr>
          <w:rFonts w:ascii="Swis721 BT" w:eastAsia="Calibri" w:hAnsi="Swis721 BT" w:cs="Times New Roman"/>
          <w:sz w:val="21"/>
          <w:lang w:val="es-ES"/>
        </w:rPr>
      </w:pPr>
      <w:r>
        <w:br w:type="page"/>
      </w:r>
    </w:p>
    <w:p w14:paraId="01AD383E" w14:textId="02C30DC3" w:rsidR="00301A9F" w:rsidRDefault="00301A9F" w:rsidP="006F6414">
      <w:pPr>
        <w:pStyle w:val="Ttulo3"/>
        <w:spacing w:before="240" w:after="240"/>
        <w:rPr>
          <w:rFonts w:eastAsiaTheme="minorHAnsi"/>
          <w:shd w:val="clear" w:color="auto" w:fill="FFFFFF"/>
        </w:rPr>
      </w:pPr>
      <w:bookmarkStart w:id="97" w:name="_Toc170839925"/>
      <w:r>
        <w:rPr>
          <w:rFonts w:eastAsiaTheme="minorHAnsi"/>
          <w:shd w:val="clear" w:color="auto" w:fill="FFFFFF"/>
        </w:rPr>
        <w:lastRenderedPageBreak/>
        <w:t>CR-IM. Corredor Industrial Mixto</w:t>
      </w:r>
      <w:bookmarkEnd w:id="97"/>
    </w:p>
    <w:p w14:paraId="6D5344D7" w14:textId="5F80536F" w:rsidR="00301A9F" w:rsidRPr="00305D4A" w:rsidRDefault="00301A9F" w:rsidP="00301A9F">
      <w:pPr>
        <w:rPr>
          <w:szCs w:val="22"/>
        </w:rPr>
      </w:pPr>
      <w:r w:rsidRPr="00305D4A">
        <w:rPr>
          <w:szCs w:val="22"/>
        </w:rPr>
        <w:t xml:space="preserve">Uso de suelo destinado al desarrollo de actividades industriales y de apoyo logístico al </w:t>
      </w:r>
      <w:r w:rsidR="00931118" w:rsidRPr="00305D4A">
        <w:rPr>
          <w:szCs w:val="22"/>
        </w:rPr>
        <w:t>puerto.</w:t>
      </w:r>
      <w:r w:rsidRPr="00305D4A">
        <w:rPr>
          <w:szCs w:val="22"/>
        </w:rPr>
        <w:t xml:space="preserve"> Este corredor aplica para el libramiento que llegará al Recinto Portuario</w:t>
      </w:r>
      <w:r w:rsidR="00931118" w:rsidRPr="00305D4A">
        <w:rPr>
          <w:szCs w:val="22"/>
        </w:rPr>
        <w:t xml:space="preserve"> </w:t>
      </w:r>
      <w:r w:rsidRPr="00305D4A">
        <w:rPr>
          <w:szCs w:val="22"/>
        </w:rPr>
        <w:t xml:space="preserve">que se complementa con una vía férrea. Esta zonificación contará con </w:t>
      </w:r>
      <w:r w:rsidRPr="00305D4A">
        <w:rPr>
          <w:szCs w:val="22"/>
          <w:lang w:val="es-ES"/>
        </w:rPr>
        <w:t xml:space="preserve">un </w:t>
      </w:r>
      <w:r w:rsidRPr="00305D4A">
        <w:rPr>
          <w:szCs w:val="22"/>
        </w:rPr>
        <w:t>Coeficiente de Ocupación del Suelo (COS) del 80% del terreno y 10% de área libre.</w:t>
      </w:r>
    </w:p>
    <w:p w14:paraId="2E84CD4B" w14:textId="77777777" w:rsidR="00301A9F" w:rsidRPr="00305D4A" w:rsidRDefault="00301A9F" w:rsidP="00301A9F">
      <w:pPr>
        <w:rPr>
          <w:szCs w:val="22"/>
        </w:rPr>
      </w:pPr>
      <w:r w:rsidRPr="00305D4A">
        <w:rPr>
          <w:szCs w:val="22"/>
        </w:rPr>
        <w:t>Se deberán observar las siguientes condiciones:</w:t>
      </w:r>
    </w:p>
    <w:p w14:paraId="37C470EA" w14:textId="20CD3EA0" w:rsidR="00301A9F" w:rsidRPr="00305D4A" w:rsidRDefault="00301A9F" w:rsidP="00301A9F">
      <w:pPr>
        <w:pStyle w:val="EParrafo"/>
        <w:numPr>
          <w:ilvl w:val="0"/>
          <w:numId w:val="41"/>
        </w:numPr>
        <w:spacing w:after="0"/>
        <w:rPr>
          <w:rFonts w:ascii="Montserrat" w:hAnsi="Montserrat"/>
          <w:sz w:val="22"/>
        </w:rPr>
      </w:pPr>
      <w:r w:rsidRPr="00305D4A">
        <w:rPr>
          <w:rFonts w:ascii="Montserrat" w:hAnsi="Montserrat"/>
          <w:sz w:val="22"/>
        </w:rPr>
        <w:t>Las edificaciones podrán tener una altura sin incluir tinacos de 6 niveles o 24 metros a partir del nivel de desplante y una intensidad máxima de construcción dependerá del proyecto constructivo industrial</w:t>
      </w:r>
      <w:r w:rsidR="00137B65" w:rsidRPr="00305D4A">
        <w:rPr>
          <w:rFonts w:ascii="Montserrat" w:hAnsi="Montserrat"/>
          <w:sz w:val="22"/>
        </w:rPr>
        <w:t>: En el Corredor Industrial Mixto no se permiten usos habitacionales</w:t>
      </w:r>
      <w:r w:rsidRPr="00305D4A">
        <w:rPr>
          <w:rFonts w:ascii="Montserrat" w:hAnsi="Montserrat"/>
          <w:sz w:val="22"/>
        </w:rPr>
        <w:t>.</w:t>
      </w:r>
    </w:p>
    <w:p w14:paraId="062CA378" w14:textId="77777777" w:rsidR="00301A9F" w:rsidRPr="00FB6286" w:rsidRDefault="00301A9F" w:rsidP="00301A9F">
      <w:pPr>
        <w:pStyle w:val="EParrafo"/>
        <w:spacing w:after="0"/>
        <w:rPr>
          <w:szCs w:val="21"/>
        </w:rPr>
      </w:pPr>
    </w:p>
    <w:tbl>
      <w:tblPr>
        <w:tblStyle w:val="Tablaconcuadrcula"/>
        <w:tblW w:w="7655" w:type="dxa"/>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3402"/>
        <w:gridCol w:w="992"/>
        <w:gridCol w:w="851"/>
      </w:tblGrid>
      <w:tr w:rsidR="00301A9F" w:rsidRPr="00E62B61" w14:paraId="36ECC85E" w14:textId="77777777" w:rsidTr="00F81E38">
        <w:trPr>
          <w:trHeight w:val="332"/>
        </w:trPr>
        <w:tc>
          <w:tcPr>
            <w:tcW w:w="2410" w:type="dxa"/>
            <w:tcBorders>
              <w:top w:val="single" w:sz="4" w:space="0" w:color="auto"/>
              <w:bottom w:val="single" w:sz="4" w:space="0" w:color="auto"/>
            </w:tcBorders>
            <w:vAlign w:val="center"/>
          </w:tcPr>
          <w:p w14:paraId="7987D9A1" w14:textId="77777777" w:rsidR="00301A9F" w:rsidRPr="00E62B61" w:rsidRDefault="00301A9F" w:rsidP="00F81E38">
            <w:pPr>
              <w:jc w:val="center"/>
              <w:rPr>
                <w:b/>
                <w:bCs/>
                <w:sz w:val="12"/>
                <w:szCs w:val="12"/>
                <w:shd w:val="clear" w:color="auto" w:fill="FFFFFF"/>
                <w:lang w:val="es-ES"/>
              </w:rPr>
            </w:pPr>
            <w:r w:rsidRPr="00E62B61">
              <w:rPr>
                <w:b/>
                <w:bCs/>
                <w:sz w:val="12"/>
                <w:szCs w:val="12"/>
                <w:shd w:val="clear" w:color="auto" w:fill="FFFFFF"/>
                <w:lang w:val="es-ES"/>
              </w:rPr>
              <w:t>USO DE SUELO</w:t>
            </w:r>
          </w:p>
          <w:p w14:paraId="6BB4E7AD" w14:textId="77777777" w:rsidR="00301A9F" w:rsidRPr="00E62B61" w:rsidRDefault="00301A9F" w:rsidP="00F81E38">
            <w:pPr>
              <w:jc w:val="center"/>
              <w:rPr>
                <w:b/>
                <w:bCs/>
                <w:sz w:val="28"/>
                <w:szCs w:val="28"/>
                <w:shd w:val="clear" w:color="auto" w:fill="FFFFFF"/>
                <w:lang w:val="es-ES"/>
              </w:rPr>
            </w:pPr>
            <w:r>
              <w:rPr>
                <w:b/>
                <w:bCs/>
                <w:sz w:val="28"/>
                <w:szCs w:val="28"/>
                <w:shd w:val="clear" w:color="auto" w:fill="FFFFFF"/>
                <w:lang w:val="es-ES"/>
              </w:rPr>
              <w:t>CR-IM</w:t>
            </w:r>
          </w:p>
        </w:tc>
        <w:tc>
          <w:tcPr>
            <w:tcW w:w="5245" w:type="dxa"/>
            <w:gridSpan w:val="3"/>
            <w:tcBorders>
              <w:top w:val="single" w:sz="4" w:space="0" w:color="auto"/>
              <w:bottom w:val="single" w:sz="4" w:space="0" w:color="auto"/>
            </w:tcBorders>
            <w:vAlign w:val="center"/>
          </w:tcPr>
          <w:p w14:paraId="1628D129" w14:textId="77777777" w:rsidR="00301A9F" w:rsidRPr="00E62B61" w:rsidRDefault="00301A9F" w:rsidP="00F81E38">
            <w:pPr>
              <w:jc w:val="center"/>
              <w:rPr>
                <w:b/>
                <w:bCs/>
                <w:sz w:val="24"/>
                <w:szCs w:val="24"/>
                <w:shd w:val="clear" w:color="auto" w:fill="FFFFFF"/>
                <w:lang w:val="es-ES"/>
              </w:rPr>
            </w:pPr>
            <w:r>
              <w:rPr>
                <w:b/>
                <w:bCs/>
                <w:sz w:val="18"/>
                <w:szCs w:val="18"/>
                <w:shd w:val="clear" w:color="auto" w:fill="FFFFFF"/>
                <w:lang w:val="es-ES"/>
              </w:rPr>
              <w:t>Corredor Urbano Mixto</w:t>
            </w:r>
          </w:p>
        </w:tc>
      </w:tr>
      <w:tr w:rsidR="00301A9F" w:rsidRPr="0012114A" w14:paraId="2D0CE637" w14:textId="77777777" w:rsidTr="00F81E38">
        <w:trPr>
          <w:trHeight w:val="240"/>
        </w:trPr>
        <w:tc>
          <w:tcPr>
            <w:tcW w:w="2410" w:type="dxa"/>
            <w:tcBorders>
              <w:top w:val="single" w:sz="4" w:space="0" w:color="auto"/>
              <w:bottom w:val="dotted" w:sz="4" w:space="0" w:color="auto"/>
            </w:tcBorders>
          </w:tcPr>
          <w:p w14:paraId="34CF9A03" w14:textId="77777777" w:rsidR="00301A9F" w:rsidRPr="0012114A" w:rsidRDefault="00301A9F" w:rsidP="00F81E38">
            <w:pPr>
              <w:jc w:val="left"/>
              <w:rPr>
                <w:sz w:val="18"/>
                <w:szCs w:val="18"/>
                <w:shd w:val="clear" w:color="auto" w:fill="FFFFFF"/>
                <w:lang w:val="es-ES"/>
              </w:rPr>
            </w:pPr>
            <w:r>
              <w:rPr>
                <w:sz w:val="18"/>
                <w:szCs w:val="18"/>
                <w:shd w:val="clear" w:color="auto" w:fill="FFFFFF"/>
                <w:lang w:val="es-ES"/>
              </w:rPr>
              <w:t>Superficie v</w:t>
            </w:r>
            <w:r w:rsidRPr="0012114A">
              <w:rPr>
                <w:sz w:val="18"/>
                <w:szCs w:val="18"/>
                <w:shd w:val="clear" w:color="auto" w:fill="FFFFFF"/>
                <w:lang w:val="es-ES"/>
              </w:rPr>
              <w:t>ivienda mínima</w:t>
            </w:r>
          </w:p>
        </w:tc>
        <w:tc>
          <w:tcPr>
            <w:tcW w:w="3402" w:type="dxa"/>
            <w:tcBorders>
              <w:top w:val="single" w:sz="4" w:space="0" w:color="auto"/>
              <w:bottom w:val="dotted" w:sz="4" w:space="0" w:color="auto"/>
            </w:tcBorders>
            <w:vAlign w:val="center"/>
          </w:tcPr>
          <w:p w14:paraId="1B543318"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Área neta interior</w:t>
            </w:r>
          </w:p>
        </w:tc>
        <w:tc>
          <w:tcPr>
            <w:tcW w:w="992" w:type="dxa"/>
            <w:tcBorders>
              <w:top w:val="single" w:sz="4" w:space="0" w:color="auto"/>
              <w:bottom w:val="dotted" w:sz="4" w:space="0" w:color="auto"/>
            </w:tcBorders>
            <w:vAlign w:val="center"/>
          </w:tcPr>
          <w:p w14:paraId="0838D692" w14:textId="652D3B1C" w:rsidR="00301A9F" w:rsidRPr="0012114A" w:rsidRDefault="00137B65" w:rsidP="00F81E38">
            <w:pPr>
              <w:jc w:val="right"/>
              <w:rPr>
                <w:sz w:val="18"/>
                <w:szCs w:val="18"/>
                <w:shd w:val="clear" w:color="auto" w:fill="FFFFFF"/>
                <w:lang w:val="es-ES"/>
              </w:rPr>
            </w:pPr>
            <w:r>
              <w:rPr>
                <w:sz w:val="18"/>
                <w:szCs w:val="18"/>
                <w:shd w:val="clear" w:color="auto" w:fill="FFFFFF"/>
                <w:lang w:val="es-ES"/>
              </w:rPr>
              <w:t>N. P.</w:t>
            </w:r>
          </w:p>
        </w:tc>
        <w:tc>
          <w:tcPr>
            <w:tcW w:w="851" w:type="dxa"/>
            <w:tcBorders>
              <w:top w:val="single" w:sz="4" w:space="0" w:color="auto"/>
              <w:bottom w:val="dotted" w:sz="4" w:space="0" w:color="auto"/>
            </w:tcBorders>
            <w:vAlign w:val="center"/>
          </w:tcPr>
          <w:p w14:paraId="078C5105" w14:textId="53F05E8D" w:rsidR="00301A9F" w:rsidRPr="0012114A" w:rsidRDefault="00301A9F" w:rsidP="00F81E38">
            <w:pPr>
              <w:jc w:val="left"/>
              <w:rPr>
                <w:sz w:val="18"/>
                <w:szCs w:val="18"/>
                <w:shd w:val="clear" w:color="auto" w:fill="FFFFFF"/>
                <w:lang w:val="es-ES"/>
              </w:rPr>
            </w:pPr>
          </w:p>
        </w:tc>
      </w:tr>
      <w:tr w:rsidR="00301A9F" w:rsidRPr="0012114A" w14:paraId="5C87540C" w14:textId="77777777" w:rsidTr="00F81E38">
        <w:trPr>
          <w:trHeight w:val="255"/>
        </w:trPr>
        <w:tc>
          <w:tcPr>
            <w:tcW w:w="2410" w:type="dxa"/>
            <w:vMerge w:val="restart"/>
            <w:tcBorders>
              <w:top w:val="dotted" w:sz="4" w:space="0" w:color="auto"/>
            </w:tcBorders>
          </w:tcPr>
          <w:p w14:paraId="62E884B3" w14:textId="77777777" w:rsidR="00301A9F" w:rsidRPr="0012114A" w:rsidRDefault="00301A9F" w:rsidP="00F81E38">
            <w:pPr>
              <w:jc w:val="left"/>
              <w:rPr>
                <w:sz w:val="18"/>
                <w:szCs w:val="18"/>
                <w:shd w:val="clear" w:color="auto" w:fill="FFFFFF"/>
                <w:lang w:val="es-ES"/>
              </w:rPr>
            </w:pPr>
            <w:r>
              <w:rPr>
                <w:sz w:val="18"/>
                <w:szCs w:val="18"/>
                <w:shd w:val="clear" w:color="auto" w:fill="FFFFFF"/>
                <w:lang w:val="es-ES"/>
              </w:rPr>
              <w:t>Dimensiones l</w:t>
            </w:r>
            <w:r w:rsidRPr="0012114A">
              <w:rPr>
                <w:sz w:val="18"/>
                <w:szCs w:val="18"/>
                <w:shd w:val="clear" w:color="auto" w:fill="FFFFFF"/>
                <w:lang w:val="es-ES"/>
              </w:rPr>
              <w:t>ote mínimo</w:t>
            </w:r>
          </w:p>
        </w:tc>
        <w:tc>
          <w:tcPr>
            <w:tcW w:w="3402" w:type="dxa"/>
            <w:tcBorders>
              <w:top w:val="dotted" w:sz="4" w:space="0" w:color="auto"/>
            </w:tcBorders>
            <w:vAlign w:val="center"/>
          </w:tcPr>
          <w:p w14:paraId="0D37B420"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Frente</w:t>
            </w:r>
          </w:p>
        </w:tc>
        <w:tc>
          <w:tcPr>
            <w:tcW w:w="992" w:type="dxa"/>
            <w:tcBorders>
              <w:top w:val="dotted" w:sz="4" w:space="0" w:color="auto"/>
            </w:tcBorders>
            <w:vAlign w:val="center"/>
          </w:tcPr>
          <w:p w14:paraId="2D05F516" w14:textId="120ED050" w:rsidR="00301A9F" w:rsidRPr="0012114A" w:rsidRDefault="00137B65" w:rsidP="00F81E38">
            <w:pPr>
              <w:jc w:val="right"/>
              <w:rPr>
                <w:sz w:val="18"/>
                <w:szCs w:val="18"/>
                <w:shd w:val="clear" w:color="auto" w:fill="FFFFFF"/>
                <w:lang w:val="es-ES"/>
              </w:rPr>
            </w:pPr>
            <w:r>
              <w:rPr>
                <w:sz w:val="18"/>
                <w:szCs w:val="18"/>
                <w:shd w:val="clear" w:color="auto" w:fill="FFFFFF"/>
                <w:lang w:val="es-ES"/>
              </w:rPr>
              <w:t>20</w:t>
            </w:r>
          </w:p>
        </w:tc>
        <w:tc>
          <w:tcPr>
            <w:tcW w:w="851" w:type="dxa"/>
            <w:tcBorders>
              <w:top w:val="dotted" w:sz="4" w:space="0" w:color="auto"/>
            </w:tcBorders>
            <w:vAlign w:val="center"/>
          </w:tcPr>
          <w:p w14:paraId="58980F14"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p>
        </w:tc>
      </w:tr>
      <w:tr w:rsidR="00301A9F" w:rsidRPr="0012114A" w14:paraId="7232F215" w14:textId="77777777" w:rsidTr="00F81E38">
        <w:trPr>
          <w:trHeight w:val="240"/>
        </w:trPr>
        <w:tc>
          <w:tcPr>
            <w:tcW w:w="2410" w:type="dxa"/>
            <w:vMerge/>
          </w:tcPr>
          <w:p w14:paraId="4EB02BC5" w14:textId="77777777" w:rsidR="00301A9F" w:rsidRPr="0012114A" w:rsidRDefault="00301A9F" w:rsidP="00F81E38">
            <w:pPr>
              <w:jc w:val="left"/>
              <w:rPr>
                <w:sz w:val="18"/>
                <w:szCs w:val="18"/>
                <w:shd w:val="clear" w:color="auto" w:fill="FFFFFF"/>
                <w:lang w:val="es-ES"/>
              </w:rPr>
            </w:pPr>
          </w:p>
        </w:tc>
        <w:tc>
          <w:tcPr>
            <w:tcW w:w="3402" w:type="dxa"/>
            <w:vAlign w:val="center"/>
          </w:tcPr>
          <w:p w14:paraId="578C157B"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Superficie</w:t>
            </w:r>
          </w:p>
        </w:tc>
        <w:tc>
          <w:tcPr>
            <w:tcW w:w="992" w:type="dxa"/>
            <w:vAlign w:val="center"/>
          </w:tcPr>
          <w:p w14:paraId="3421059F" w14:textId="4BCC5A01" w:rsidR="00301A9F" w:rsidRPr="0012114A" w:rsidRDefault="00137B65" w:rsidP="00F81E38">
            <w:pPr>
              <w:jc w:val="right"/>
              <w:rPr>
                <w:sz w:val="18"/>
                <w:szCs w:val="18"/>
                <w:shd w:val="clear" w:color="auto" w:fill="FFFFFF"/>
                <w:lang w:val="es-ES"/>
              </w:rPr>
            </w:pPr>
            <w:r>
              <w:rPr>
                <w:sz w:val="18"/>
                <w:szCs w:val="18"/>
                <w:shd w:val="clear" w:color="auto" w:fill="FFFFFF"/>
                <w:lang w:val="es-ES"/>
              </w:rPr>
              <w:t>500</w:t>
            </w:r>
          </w:p>
        </w:tc>
        <w:tc>
          <w:tcPr>
            <w:tcW w:w="851" w:type="dxa"/>
            <w:vAlign w:val="center"/>
          </w:tcPr>
          <w:p w14:paraId="71E17ADA"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r w:rsidRPr="00137B65">
              <w:rPr>
                <w:sz w:val="18"/>
                <w:szCs w:val="18"/>
                <w:shd w:val="clear" w:color="auto" w:fill="FFFFFF"/>
                <w:vertAlign w:val="superscript"/>
                <w:lang w:val="es-ES"/>
              </w:rPr>
              <w:t>2</w:t>
            </w:r>
          </w:p>
        </w:tc>
      </w:tr>
      <w:tr w:rsidR="00301A9F" w:rsidRPr="0012114A" w14:paraId="78F64DC3" w14:textId="77777777" w:rsidTr="00F81E38">
        <w:trPr>
          <w:trHeight w:val="240"/>
        </w:trPr>
        <w:tc>
          <w:tcPr>
            <w:tcW w:w="2410" w:type="dxa"/>
            <w:vMerge/>
            <w:tcBorders>
              <w:bottom w:val="dotted" w:sz="4" w:space="0" w:color="auto"/>
            </w:tcBorders>
          </w:tcPr>
          <w:p w14:paraId="277DF742" w14:textId="77777777" w:rsidR="00301A9F" w:rsidRPr="0012114A" w:rsidRDefault="00301A9F" w:rsidP="00F81E38">
            <w:pPr>
              <w:jc w:val="left"/>
              <w:rPr>
                <w:sz w:val="18"/>
                <w:szCs w:val="18"/>
                <w:shd w:val="clear" w:color="auto" w:fill="FFFFFF"/>
                <w:lang w:val="es-ES"/>
              </w:rPr>
            </w:pPr>
          </w:p>
        </w:tc>
        <w:tc>
          <w:tcPr>
            <w:tcW w:w="3402" w:type="dxa"/>
            <w:tcBorders>
              <w:bottom w:val="dotted" w:sz="4" w:space="0" w:color="auto"/>
            </w:tcBorders>
            <w:vAlign w:val="center"/>
          </w:tcPr>
          <w:p w14:paraId="26835A8C"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Viviendas por lote</w:t>
            </w:r>
          </w:p>
        </w:tc>
        <w:tc>
          <w:tcPr>
            <w:tcW w:w="992" w:type="dxa"/>
            <w:tcBorders>
              <w:bottom w:val="dotted" w:sz="4" w:space="0" w:color="auto"/>
            </w:tcBorders>
            <w:vAlign w:val="center"/>
          </w:tcPr>
          <w:p w14:paraId="18356FD9" w14:textId="77777777" w:rsidR="00301A9F" w:rsidRPr="0012114A" w:rsidRDefault="00301A9F" w:rsidP="00F81E38">
            <w:pPr>
              <w:jc w:val="right"/>
              <w:rPr>
                <w:sz w:val="18"/>
                <w:szCs w:val="18"/>
                <w:shd w:val="clear" w:color="auto" w:fill="FFFFFF"/>
                <w:lang w:val="es-ES"/>
              </w:rPr>
            </w:pPr>
            <w:r w:rsidRPr="0012114A">
              <w:rPr>
                <w:sz w:val="18"/>
                <w:szCs w:val="18"/>
                <w:shd w:val="clear" w:color="auto" w:fill="FFFFFF"/>
                <w:lang w:val="es-ES"/>
              </w:rPr>
              <w:t>N.A.</w:t>
            </w:r>
          </w:p>
        </w:tc>
        <w:tc>
          <w:tcPr>
            <w:tcW w:w="851" w:type="dxa"/>
            <w:tcBorders>
              <w:bottom w:val="dotted" w:sz="4" w:space="0" w:color="auto"/>
            </w:tcBorders>
            <w:vAlign w:val="center"/>
          </w:tcPr>
          <w:p w14:paraId="55109A25" w14:textId="77777777" w:rsidR="00301A9F" w:rsidRPr="0012114A" w:rsidRDefault="00301A9F" w:rsidP="00F81E38">
            <w:pPr>
              <w:jc w:val="left"/>
              <w:rPr>
                <w:sz w:val="18"/>
                <w:szCs w:val="18"/>
                <w:shd w:val="clear" w:color="auto" w:fill="FFFFFF"/>
                <w:lang w:val="es-ES"/>
              </w:rPr>
            </w:pPr>
          </w:p>
        </w:tc>
      </w:tr>
      <w:tr w:rsidR="00301A9F" w:rsidRPr="0012114A" w14:paraId="750A817C" w14:textId="77777777" w:rsidTr="00F81E38">
        <w:trPr>
          <w:trHeight w:val="255"/>
        </w:trPr>
        <w:tc>
          <w:tcPr>
            <w:tcW w:w="2410" w:type="dxa"/>
            <w:vMerge w:val="restart"/>
            <w:tcBorders>
              <w:top w:val="dotted" w:sz="4" w:space="0" w:color="auto"/>
            </w:tcBorders>
          </w:tcPr>
          <w:p w14:paraId="1C122741"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Coeficientes urbanos</w:t>
            </w:r>
          </w:p>
        </w:tc>
        <w:tc>
          <w:tcPr>
            <w:tcW w:w="3402" w:type="dxa"/>
            <w:tcBorders>
              <w:top w:val="dotted" w:sz="4" w:space="0" w:color="auto"/>
            </w:tcBorders>
            <w:vAlign w:val="center"/>
          </w:tcPr>
          <w:p w14:paraId="7F78B45D"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COS</w:t>
            </w:r>
            <w:r>
              <w:rPr>
                <w:sz w:val="18"/>
                <w:szCs w:val="18"/>
                <w:shd w:val="clear" w:color="auto" w:fill="FFFFFF"/>
                <w:lang w:val="es-ES"/>
              </w:rPr>
              <w:t xml:space="preserve"> (Desplante construcción)</w:t>
            </w:r>
          </w:p>
        </w:tc>
        <w:tc>
          <w:tcPr>
            <w:tcW w:w="992" w:type="dxa"/>
            <w:tcBorders>
              <w:top w:val="dotted" w:sz="4" w:space="0" w:color="auto"/>
            </w:tcBorders>
            <w:vAlign w:val="center"/>
          </w:tcPr>
          <w:p w14:paraId="54AC4620" w14:textId="67027762" w:rsidR="00301A9F" w:rsidRPr="0012114A" w:rsidRDefault="00137B65" w:rsidP="00F81E38">
            <w:pPr>
              <w:jc w:val="right"/>
              <w:rPr>
                <w:sz w:val="18"/>
                <w:szCs w:val="18"/>
                <w:shd w:val="clear" w:color="auto" w:fill="FFFFFF"/>
                <w:lang w:val="es-ES"/>
              </w:rPr>
            </w:pPr>
            <w:r>
              <w:rPr>
                <w:sz w:val="18"/>
                <w:szCs w:val="18"/>
                <w:shd w:val="clear" w:color="auto" w:fill="FFFFFF"/>
                <w:lang w:val="es-ES"/>
              </w:rPr>
              <w:t>7</w:t>
            </w:r>
            <w:r w:rsidR="00301A9F">
              <w:rPr>
                <w:sz w:val="18"/>
                <w:szCs w:val="18"/>
                <w:shd w:val="clear" w:color="auto" w:fill="FFFFFF"/>
                <w:lang w:val="es-ES"/>
              </w:rPr>
              <w:t>0</w:t>
            </w:r>
          </w:p>
        </w:tc>
        <w:tc>
          <w:tcPr>
            <w:tcW w:w="851" w:type="dxa"/>
            <w:tcBorders>
              <w:top w:val="dotted" w:sz="4" w:space="0" w:color="auto"/>
            </w:tcBorders>
            <w:vAlign w:val="center"/>
          </w:tcPr>
          <w:p w14:paraId="700B1AA8" w14:textId="77777777" w:rsidR="00301A9F" w:rsidRPr="0012114A" w:rsidRDefault="00301A9F" w:rsidP="00F81E38">
            <w:pPr>
              <w:jc w:val="left"/>
              <w:rPr>
                <w:sz w:val="18"/>
                <w:szCs w:val="18"/>
                <w:shd w:val="clear" w:color="auto" w:fill="FFFFFF"/>
                <w:lang w:val="es-ES"/>
              </w:rPr>
            </w:pPr>
          </w:p>
        </w:tc>
      </w:tr>
      <w:tr w:rsidR="00301A9F" w:rsidRPr="0012114A" w14:paraId="45E1ACA3" w14:textId="77777777" w:rsidTr="00F81E38">
        <w:trPr>
          <w:trHeight w:val="240"/>
        </w:trPr>
        <w:tc>
          <w:tcPr>
            <w:tcW w:w="2410" w:type="dxa"/>
            <w:vMerge/>
          </w:tcPr>
          <w:p w14:paraId="2F1665F6" w14:textId="77777777" w:rsidR="00301A9F" w:rsidRPr="0012114A" w:rsidRDefault="00301A9F" w:rsidP="00F81E38">
            <w:pPr>
              <w:jc w:val="left"/>
              <w:rPr>
                <w:sz w:val="18"/>
                <w:szCs w:val="18"/>
                <w:shd w:val="clear" w:color="auto" w:fill="FFFFFF"/>
                <w:lang w:val="es-ES"/>
              </w:rPr>
            </w:pPr>
          </w:p>
        </w:tc>
        <w:tc>
          <w:tcPr>
            <w:tcW w:w="3402" w:type="dxa"/>
            <w:vAlign w:val="center"/>
          </w:tcPr>
          <w:p w14:paraId="09526836"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CUS</w:t>
            </w:r>
            <w:r>
              <w:rPr>
                <w:sz w:val="18"/>
                <w:szCs w:val="18"/>
                <w:shd w:val="clear" w:color="auto" w:fill="FFFFFF"/>
                <w:lang w:val="es-ES"/>
              </w:rPr>
              <w:t xml:space="preserve"> (Superficie total construida)</w:t>
            </w:r>
          </w:p>
        </w:tc>
        <w:tc>
          <w:tcPr>
            <w:tcW w:w="992" w:type="dxa"/>
            <w:vAlign w:val="center"/>
          </w:tcPr>
          <w:p w14:paraId="39748AED" w14:textId="1323AFC6" w:rsidR="00301A9F" w:rsidRPr="0012114A" w:rsidRDefault="00C54D8E" w:rsidP="00F81E38">
            <w:pPr>
              <w:jc w:val="right"/>
              <w:rPr>
                <w:sz w:val="18"/>
                <w:szCs w:val="18"/>
                <w:shd w:val="clear" w:color="auto" w:fill="FFFFFF"/>
                <w:lang w:val="es-ES"/>
              </w:rPr>
            </w:pPr>
            <w:r>
              <w:rPr>
                <w:sz w:val="18"/>
                <w:szCs w:val="18"/>
                <w:shd w:val="clear" w:color="auto" w:fill="FFFFFF"/>
                <w:lang w:val="es-ES"/>
              </w:rPr>
              <w:t>30</w:t>
            </w:r>
          </w:p>
        </w:tc>
        <w:tc>
          <w:tcPr>
            <w:tcW w:w="851" w:type="dxa"/>
            <w:vAlign w:val="center"/>
          </w:tcPr>
          <w:p w14:paraId="47027F7D" w14:textId="77777777" w:rsidR="00301A9F" w:rsidRPr="0012114A" w:rsidRDefault="00301A9F" w:rsidP="00F81E38">
            <w:pPr>
              <w:jc w:val="left"/>
              <w:rPr>
                <w:sz w:val="18"/>
                <w:szCs w:val="18"/>
                <w:shd w:val="clear" w:color="auto" w:fill="FFFFFF"/>
                <w:lang w:val="es-ES"/>
              </w:rPr>
            </w:pPr>
          </w:p>
        </w:tc>
      </w:tr>
      <w:tr w:rsidR="00301A9F" w:rsidRPr="0012114A" w14:paraId="54C4D989" w14:textId="77777777" w:rsidTr="00F81E38">
        <w:trPr>
          <w:trHeight w:val="255"/>
        </w:trPr>
        <w:tc>
          <w:tcPr>
            <w:tcW w:w="2410" w:type="dxa"/>
            <w:vMerge/>
            <w:tcBorders>
              <w:bottom w:val="dotted" w:sz="4" w:space="0" w:color="auto"/>
            </w:tcBorders>
          </w:tcPr>
          <w:p w14:paraId="7DA8B4F7" w14:textId="77777777" w:rsidR="00301A9F" w:rsidRPr="0012114A" w:rsidRDefault="00301A9F" w:rsidP="00F81E38">
            <w:pPr>
              <w:jc w:val="left"/>
              <w:rPr>
                <w:sz w:val="18"/>
                <w:szCs w:val="18"/>
                <w:shd w:val="clear" w:color="auto" w:fill="FFFFFF"/>
                <w:lang w:val="es-ES"/>
              </w:rPr>
            </w:pPr>
          </w:p>
        </w:tc>
        <w:tc>
          <w:tcPr>
            <w:tcW w:w="3402" w:type="dxa"/>
            <w:tcBorders>
              <w:bottom w:val="dotted" w:sz="4" w:space="0" w:color="auto"/>
            </w:tcBorders>
            <w:vAlign w:val="center"/>
          </w:tcPr>
          <w:p w14:paraId="4C335A12"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CAS</w:t>
            </w:r>
            <w:r>
              <w:rPr>
                <w:sz w:val="18"/>
                <w:szCs w:val="18"/>
                <w:shd w:val="clear" w:color="auto" w:fill="FFFFFF"/>
                <w:lang w:val="es-ES"/>
              </w:rPr>
              <w:t xml:space="preserve"> (Superficie libre de construcción)</w:t>
            </w:r>
          </w:p>
        </w:tc>
        <w:tc>
          <w:tcPr>
            <w:tcW w:w="992" w:type="dxa"/>
            <w:tcBorders>
              <w:bottom w:val="dotted" w:sz="4" w:space="0" w:color="auto"/>
            </w:tcBorders>
            <w:vAlign w:val="center"/>
          </w:tcPr>
          <w:p w14:paraId="69134592"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10</w:t>
            </w:r>
          </w:p>
        </w:tc>
        <w:tc>
          <w:tcPr>
            <w:tcW w:w="851" w:type="dxa"/>
            <w:tcBorders>
              <w:bottom w:val="dotted" w:sz="4" w:space="0" w:color="auto"/>
            </w:tcBorders>
            <w:vAlign w:val="center"/>
          </w:tcPr>
          <w:p w14:paraId="2360D47F" w14:textId="77777777" w:rsidR="00301A9F" w:rsidRPr="0012114A" w:rsidRDefault="00301A9F" w:rsidP="00F81E38">
            <w:pPr>
              <w:jc w:val="left"/>
              <w:rPr>
                <w:sz w:val="18"/>
                <w:szCs w:val="18"/>
                <w:shd w:val="clear" w:color="auto" w:fill="FFFFFF"/>
                <w:lang w:val="es-ES"/>
              </w:rPr>
            </w:pPr>
          </w:p>
        </w:tc>
      </w:tr>
      <w:tr w:rsidR="00301A9F" w:rsidRPr="0012114A" w14:paraId="4825130E" w14:textId="77777777" w:rsidTr="00F81E38">
        <w:trPr>
          <w:trHeight w:val="240"/>
        </w:trPr>
        <w:tc>
          <w:tcPr>
            <w:tcW w:w="2410" w:type="dxa"/>
            <w:vMerge w:val="restart"/>
            <w:tcBorders>
              <w:top w:val="dotted" w:sz="4" w:space="0" w:color="auto"/>
            </w:tcBorders>
          </w:tcPr>
          <w:p w14:paraId="1EDA4EF6"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Alturas permitidas</w:t>
            </w:r>
          </w:p>
        </w:tc>
        <w:tc>
          <w:tcPr>
            <w:tcW w:w="3402" w:type="dxa"/>
            <w:tcBorders>
              <w:top w:val="dotted" w:sz="4" w:space="0" w:color="auto"/>
            </w:tcBorders>
            <w:vAlign w:val="center"/>
          </w:tcPr>
          <w:p w14:paraId="38140650"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 xml:space="preserve">Niveles </w:t>
            </w:r>
          </w:p>
        </w:tc>
        <w:tc>
          <w:tcPr>
            <w:tcW w:w="992" w:type="dxa"/>
            <w:tcBorders>
              <w:top w:val="dotted" w:sz="4" w:space="0" w:color="auto"/>
            </w:tcBorders>
            <w:vAlign w:val="center"/>
          </w:tcPr>
          <w:p w14:paraId="734307D2"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6</w:t>
            </w:r>
          </w:p>
        </w:tc>
        <w:tc>
          <w:tcPr>
            <w:tcW w:w="851" w:type="dxa"/>
            <w:tcBorders>
              <w:top w:val="dotted" w:sz="4" w:space="0" w:color="auto"/>
            </w:tcBorders>
            <w:vAlign w:val="center"/>
          </w:tcPr>
          <w:p w14:paraId="6D8FFE8B" w14:textId="77777777" w:rsidR="00301A9F" w:rsidRPr="0012114A" w:rsidRDefault="00301A9F" w:rsidP="00F81E38">
            <w:pPr>
              <w:jc w:val="left"/>
              <w:rPr>
                <w:sz w:val="18"/>
                <w:szCs w:val="18"/>
                <w:shd w:val="clear" w:color="auto" w:fill="FFFFFF"/>
                <w:lang w:val="es-ES"/>
              </w:rPr>
            </w:pPr>
          </w:p>
        </w:tc>
      </w:tr>
      <w:tr w:rsidR="00301A9F" w:rsidRPr="0012114A" w14:paraId="2DDD4FA2" w14:textId="77777777" w:rsidTr="00F81E38">
        <w:trPr>
          <w:trHeight w:val="240"/>
        </w:trPr>
        <w:tc>
          <w:tcPr>
            <w:tcW w:w="2410" w:type="dxa"/>
            <w:vMerge/>
            <w:tcBorders>
              <w:bottom w:val="single" w:sz="4" w:space="0" w:color="auto"/>
            </w:tcBorders>
            <w:vAlign w:val="center"/>
          </w:tcPr>
          <w:p w14:paraId="5158E3F7" w14:textId="77777777" w:rsidR="00301A9F" w:rsidRPr="0012114A" w:rsidRDefault="00301A9F" w:rsidP="00F81E38">
            <w:pPr>
              <w:jc w:val="left"/>
              <w:rPr>
                <w:sz w:val="18"/>
                <w:szCs w:val="18"/>
                <w:shd w:val="clear" w:color="auto" w:fill="FFFFFF"/>
                <w:lang w:val="es-ES"/>
              </w:rPr>
            </w:pPr>
          </w:p>
        </w:tc>
        <w:tc>
          <w:tcPr>
            <w:tcW w:w="3402" w:type="dxa"/>
            <w:tcBorders>
              <w:bottom w:val="single" w:sz="4" w:space="0" w:color="auto"/>
            </w:tcBorders>
            <w:vAlign w:val="center"/>
          </w:tcPr>
          <w:p w14:paraId="5A2E5970"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 sobre banqueta</w:t>
            </w:r>
          </w:p>
        </w:tc>
        <w:tc>
          <w:tcPr>
            <w:tcW w:w="992" w:type="dxa"/>
            <w:tcBorders>
              <w:bottom w:val="single" w:sz="4" w:space="0" w:color="auto"/>
            </w:tcBorders>
            <w:vAlign w:val="center"/>
          </w:tcPr>
          <w:p w14:paraId="3F2A0E4E"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24</w:t>
            </w:r>
          </w:p>
        </w:tc>
        <w:tc>
          <w:tcPr>
            <w:tcW w:w="851" w:type="dxa"/>
            <w:tcBorders>
              <w:bottom w:val="single" w:sz="4" w:space="0" w:color="auto"/>
            </w:tcBorders>
            <w:vAlign w:val="center"/>
          </w:tcPr>
          <w:p w14:paraId="4B73A066"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p>
        </w:tc>
      </w:tr>
    </w:tbl>
    <w:p w14:paraId="1E44C6E1" w14:textId="77777777" w:rsidR="00301A9F" w:rsidRDefault="00301A9F" w:rsidP="00C45AF3">
      <w:pPr>
        <w:ind w:left="709"/>
        <w:jc w:val="left"/>
        <w:rPr>
          <w:sz w:val="16"/>
          <w:szCs w:val="16"/>
          <w:shd w:val="clear" w:color="auto" w:fill="FFFFFF"/>
          <w:lang w:val="es-ES"/>
        </w:rPr>
      </w:pPr>
      <w:r w:rsidRPr="003A1E56">
        <w:rPr>
          <w:sz w:val="16"/>
          <w:szCs w:val="16"/>
          <w:shd w:val="clear" w:color="auto" w:fill="FFFFFF"/>
          <w:lang w:val="es-ES"/>
        </w:rPr>
        <w:t>N.A. = No aplica</w:t>
      </w:r>
    </w:p>
    <w:p w14:paraId="02EB5BEB" w14:textId="752768C2" w:rsidR="00137B65" w:rsidRDefault="00137B65" w:rsidP="00C45AF3">
      <w:pPr>
        <w:ind w:left="709"/>
        <w:jc w:val="left"/>
        <w:rPr>
          <w:sz w:val="16"/>
          <w:szCs w:val="16"/>
          <w:shd w:val="clear" w:color="auto" w:fill="FFFFFF"/>
          <w:lang w:val="es-ES"/>
        </w:rPr>
      </w:pPr>
      <w:r>
        <w:rPr>
          <w:sz w:val="16"/>
          <w:szCs w:val="16"/>
          <w:shd w:val="clear" w:color="auto" w:fill="FFFFFF"/>
          <w:lang w:val="es-ES"/>
        </w:rPr>
        <w:t>N. P. = No Permitido</w:t>
      </w:r>
    </w:p>
    <w:p w14:paraId="4F8E7516" w14:textId="47682F4C" w:rsidR="00301A9F" w:rsidRPr="003A1E56" w:rsidRDefault="00301A9F" w:rsidP="00C45AF3">
      <w:pPr>
        <w:ind w:left="709"/>
        <w:jc w:val="left"/>
        <w:rPr>
          <w:sz w:val="16"/>
          <w:szCs w:val="16"/>
          <w:shd w:val="clear" w:color="auto" w:fill="FFFFFF"/>
          <w:lang w:val="es-ES"/>
        </w:rPr>
      </w:pPr>
      <w:r>
        <w:rPr>
          <w:sz w:val="16"/>
          <w:szCs w:val="16"/>
          <w:shd w:val="clear" w:color="auto" w:fill="FFFFFF"/>
          <w:lang w:val="es-ES"/>
        </w:rPr>
        <w:t>D.P. = Depende proyecto, sin embargo, el CUS base será de 1.</w:t>
      </w:r>
    </w:p>
    <w:p w14:paraId="45D11362" w14:textId="533F44DC" w:rsidR="00301A9F" w:rsidRDefault="00301A9F" w:rsidP="006F6414">
      <w:pPr>
        <w:pStyle w:val="Ttulo3"/>
        <w:spacing w:before="240" w:after="240"/>
        <w:rPr>
          <w:rFonts w:eastAsiaTheme="minorHAnsi"/>
          <w:shd w:val="clear" w:color="auto" w:fill="FFFFFF"/>
        </w:rPr>
      </w:pPr>
      <w:bookmarkStart w:id="98" w:name="_Toc170839926"/>
      <w:r w:rsidRPr="005E791F">
        <w:rPr>
          <w:rFonts w:eastAsiaTheme="minorHAnsi"/>
          <w:shd w:val="clear" w:color="auto" w:fill="FFFFFF"/>
        </w:rPr>
        <w:t>Ind-Mx</w:t>
      </w:r>
      <w:r>
        <w:rPr>
          <w:rFonts w:eastAsiaTheme="minorHAnsi"/>
          <w:shd w:val="clear" w:color="auto" w:fill="FFFFFF"/>
        </w:rPr>
        <w:t>. Industrial Mixto</w:t>
      </w:r>
      <w:bookmarkEnd w:id="98"/>
      <w:r w:rsidR="009434D4">
        <w:rPr>
          <w:rFonts w:eastAsiaTheme="minorHAnsi"/>
          <w:shd w:val="clear" w:color="auto" w:fill="FFFFFF"/>
        </w:rPr>
        <w:t>.</w:t>
      </w:r>
    </w:p>
    <w:p w14:paraId="00E17D1C" w14:textId="329EBF4B" w:rsidR="00301A9F" w:rsidRDefault="00301A9F" w:rsidP="00301A9F">
      <w:r w:rsidRPr="008774BF">
        <w:t xml:space="preserve">Uso de suelo destinado a la explotación de las oportunidades industriales y logísticas del </w:t>
      </w:r>
      <w:r>
        <w:t>Recinto Portuario</w:t>
      </w:r>
      <w:r w:rsidRPr="008774BF">
        <w:t xml:space="preserve"> sin ser excluyente para usos comerciales y de servicios</w:t>
      </w:r>
      <w:r>
        <w:t>, sin embargo, se observará la compatibilidad y en su caso distancias de no afectación de la actividad industrial</w:t>
      </w:r>
      <w:r w:rsidRPr="008774BF">
        <w:t>.</w:t>
      </w:r>
    </w:p>
    <w:p w14:paraId="65893ADD" w14:textId="75E7B1EF" w:rsidR="00301A9F" w:rsidRDefault="00301A9F" w:rsidP="00301A9F">
      <w:r>
        <w:t>Esta zonificación contará c</w:t>
      </w:r>
      <w:r w:rsidRPr="00973FE1">
        <w:t xml:space="preserve">on </w:t>
      </w:r>
      <w:r w:rsidRPr="00973FE1">
        <w:rPr>
          <w:lang w:val="es-ES"/>
        </w:rPr>
        <w:t>un</w:t>
      </w:r>
      <w:r>
        <w:rPr>
          <w:lang w:val="es-ES"/>
        </w:rPr>
        <w:t xml:space="preserve"> </w:t>
      </w:r>
      <w:r w:rsidRPr="008774BF">
        <w:t xml:space="preserve">Coeficiente de Ocupación del Suelo del </w:t>
      </w:r>
      <w:r w:rsidR="00C54D8E">
        <w:t>7</w:t>
      </w:r>
      <w:r w:rsidRPr="008774BF">
        <w:t xml:space="preserve">0% del terreno y </w:t>
      </w:r>
      <w:r>
        <w:t>1</w:t>
      </w:r>
      <w:r w:rsidRPr="008774BF">
        <w:t>0% de área libre.</w:t>
      </w:r>
      <w:bookmarkStart w:id="99" w:name="_Hlk166151378"/>
      <w:r>
        <w:t xml:space="preserve"> La</w:t>
      </w:r>
      <w:r w:rsidRPr="0052592E">
        <w:t xml:space="preserve"> aprobación </w:t>
      </w:r>
      <w:r>
        <w:t xml:space="preserve">de giros de alto y máximo impacto, </w:t>
      </w:r>
      <w:r w:rsidRPr="0052592E">
        <w:t>estará sujeta a</w:t>
      </w:r>
      <w:r>
        <w:t>l</w:t>
      </w:r>
      <w:r w:rsidRPr="0052592E">
        <w:t xml:space="preserve"> </w:t>
      </w:r>
      <w:r w:rsidRPr="00244988">
        <w:t>dictamen de impacto urbano</w:t>
      </w:r>
      <w:r w:rsidRPr="008774BF">
        <w:t xml:space="preserve"> por parte de las autoridades estatales y dictamen técnico municipal</w:t>
      </w:r>
      <w:r>
        <w:t>.</w:t>
      </w:r>
      <w:bookmarkEnd w:id="99"/>
    </w:p>
    <w:p w14:paraId="5C10251E" w14:textId="726CD127" w:rsidR="009C25FC" w:rsidRDefault="009C25FC">
      <w:pPr>
        <w:spacing w:after="200" w:line="288" w:lineRule="auto"/>
        <w:jc w:val="left"/>
      </w:pPr>
      <w:r>
        <w:br w:type="page"/>
      </w:r>
    </w:p>
    <w:p w14:paraId="5CA42A1E" w14:textId="77777777" w:rsidR="00301A9F" w:rsidRPr="00973FE1" w:rsidRDefault="00301A9F" w:rsidP="00301A9F">
      <w:r>
        <w:lastRenderedPageBreak/>
        <w:t>Se deberán observar las siguientes condiciones:</w:t>
      </w:r>
    </w:p>
    <w:p w14:paraId="20F0B38A" w14:textId="254474D5" w:rsidR="00301A9F" w:rsidRPr="00305D4A" w:rsidRDefault="00301A9F" w:rsidP="00301A9F">
      <w:pPr>
        <w:pStyle w:val="EParrafo"/>
        <w:numPr>
          <w:ilvl w:val="0"/>
          <w:numId w:val="41"/>
        </w:numPr>
        <w:spacing w:after="0"/>
        <w:rPr>
          <w:rFonts w:ascii="Montserrat" w:hAnsi="Montserrat"/>
          <w:sz w:val="22"/>
        </w:rPr>
      </w:pPr>
      <w:r w:rsidRPr="00305D4A">
        <w:rPr>
          <w:rFonts w:ascii="Montserrat" w:hAnsi="Montserrat"/>
          <w:sz w:val="22"/>
        </w:rPr>
        <w:t xml:space="preserve">Las edificaciones podrán tener una altura sin incluir tinacos de </w:t>
      </w:r>
      <w:r w:rsidR="00C54D8E" w:rsidRPr="00305D4A">
        <w:rPr>
          <w:rFonts w:ascii="Montserrat" w:hAnsi="Montserrat"/>
          <w:sz w:val="22"/>
        </w:rPr>
        <w:t>6</w:t>
      </w:r>
      <w:r w:rsidRPr="00305D4A">
        <w:rPr>
          <w:rFonts w:ascii="Montserrat" w:hAnsi="Montserrat"/>
          <w:sz w:val="22"/>
        </w:rPr>
        <w:t xml:space="preserve"> niveles o 24 metros a partir del nivel de desplante y una intensidad máxima de construcción dependerá del proyecto constructivo mixto, </w:t>
      </w:r>
      <w:r w:rsidR="00C54D8E" w:rsidRPr="00305D4A">
        <w:rPr>
          <w:rFonts w:ascii="Montserrat" w:hAnsi="Montserrat"/>
          <w:sz w:val="22"/>
        </w:rPr>
        <w:t>al igual que sucede en el corredor industrial, en el uso Industrial Mixto no está permitido el uso Habitacional</w:t>
      </w:r>
      <w:r w:rsidRPr="00305D4A">
        <w:rPr>
          <w:rFonts w:ascii="Montserrat" w:hAnsi="Montserrat"/>
          <w:sz w:val="22"/>
        </w:rPr>
        <w:t>.</w:t>
      </w:r>
    </w:p>
    <w:p w14:paraId="4D248B86" w14:textId="77777777" w:rsidR="00301A9F" w:rsidRPr="00305D4A" w:rsidRDefault="00301A9F" w:rsidP="00301A9F">
      <w:pPr>
        <w:pStyle w:val="EParrafo"/>
        <w:spacing w:after="0"/>
        <w:ind w:left="360"/>
        <w:rPr>
          <w:sz w:val="22"/>
        </w:rPr>
      </w:pPr>
    </w:p>
    <w:tbl>
      <w:tblPr>
        <w:tblStyle w:val="Tablaconcuadrcula"/>
        <w:tblW w:w="7655" w:type="dxa"/>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3402"/>
        <w:gridCol w:w="992"/>
        <w:gridCol w:w="851"/>
      </w:tblGrid>
      <w:tr w:rsidR="00301A9F" w:rsidRPr="00E62B61" w14:paraId="536C8402" w14:textId="77777777" w:rsidTr="00F81E38">
        <w:trPr>
          <w:trHeight w:val="332"/>
        </w:trPr>
        <w:tc>
          <w:tcPr>
            <w:tcW w:w="2410" w:type="dxa"/>
            <w:tcBorders>
              <w:top w:val="single" w:sz="4" w:space="0" w:color="auto"/>
              <w:bottom w:val="single" w:sz="4" w:space="0" w:color="auto"/>
            </w:tcBorders>
            <w:vAlign w:val="center"/>
          </w:tcPr>
          <w:p w14:paraId="0E097E15" w14:textId="77777777" w:rsidR="00301A9F" w:rsidRPr="00E62B61" w:rsidRDefault="00301A9F" w:rsidP="00F81E38">
            <w:pPr>
              <w:jc w:val="center"/>
              <w:rPr>
                <w:b/>
                <w:bCs/>
                <w:sz w:val="12"/>
                <w:szCs w:val="12"/>
                <w:shd w:val="clear" w:color="auto" w:fill="FFFFFF"/>
                <w:lang w:val="es-ES"/>
              </w:rPr>
            </w:pPr>
            <w:r w:rsidRPr="00E62B61">
              <w:rPr>
                <w:b/>
                <w:bCs/>
                <w:sz w:val="12"/>
                <w:szCs w:val="12"/>
                <w:shd w:val="clear" w:color="auto" w:fill="FFFFFF"/>
                <w:lang w:val="es-ES"/>
              </w:rPr>
              <w:t>USO DE SUELO</w:t>
            </w:r>
          </w:p>
          <w:p w14:paraId="1D369C69" w14:textId="77777777" w:rsidR="00301A9F" w:rsidRPr="00E62B61" w:rsidRDefault="00301A9F" w:rsidP="00F81E38">
            <w:pPr>
              <w:jc w:val="center"/>
              <w:rPr>
                <w:b/>
                <w:bCs/>
                <w:sz w:val="28"/>
                <w:szCs w:val="28"/>
                <w:shd w:val="clear" w:color="auto" w:fill="FFFFFF"/>
                <w:lang w:val="es-ES"/>
              </w:rPr>
            </w:pPr>
            <w:r w:rsidRPr="005E791F">
              <w:rPr>
                <w:b/>
                <w:bCs/>
                <w:sz w:val="28"/>
                <w:szCs w:val="28"/>
                <w:shd w:val="clear" w:color="auto" w:fill="FFFFFF"/>
                <w:lang w:val="es-ES"/>
              </w:rPr>
              <w:t>Ind-Mx</w:t>
            </w:r>
          </w:p>
        </w:tc>
        <w:tc>
          <w:tcPr>
            <w:tcW w:w="5245" w:type="dxa"/>
            <w:gridSpan w:val="3"/>
            <w:tcBorders>
              <w:top w:val="single" w:sz="4" w:space="0" w:color="auto"/>
              <w:bottom w:val="single" w:sz="4" w:space="0" w:color="auto"/>
            </w:tcBorders>
            <w:vAlign w:val="center"/>
          </w:tcPr>
          <w:p w14:paraId="531B2523" w14:textId="77777777" w:rsidR="00301A9F" w:rsidRPr="00E62B61" w:rsidRDefault="00301A9F" w:rsidP="00F81E38">
            <w:pPr>
              <w:jc w:val="center"/>
              <w:rPr>
                <w:b/>
                <w:bCs/>
                <w:sz w:val="24"/>
                <w:szCs w:val="24"/>
                <w:shd w:val="clear" w:color="auto" w:fill="FFFFFF"/>
                <w:lang w:val="es-ES"/>
              </w:rPr>
            </w:pPr>
            <w:r>
              <w:rPr>
                <w:b/>
                <w:bCs/>
                <w:sz w:val="18"/>
                <w:szCs w:val="18"/>
                <w:shd w:val="clear" w:color="auto" w:fill="FFFFFF"/>
                <w:lang w:val="es-ES"/>
              </w:rPr>
              <w:t>Industrial Mixto</w:t>
            </w:r>
          </w:p>
        </w:tc>
      </w:tr>
      <w:tr w:rsidR="00301A9F" w:rsidRPr="0012114A" w14:paraId="6CD5FE21" w14:textId="77777777" w:rsidTr="00F81E38">
        <w:trPr>
          <w:trHeight w:val="255"/>
        </w:trPr>
        <w:tc>
          <w:tcPr>
            <w:tcW w:w="2410" w:type="dxa"/>
            <w:vMerge w:val="restart"/>
            <w:tcBorders>
              <w:top w:val="dotted" w:sz="4" w:space="0" w:color="auto"/>
            </w:tcBorders>
          </w:tcPr>
          <w:p w14:paraId="051127D5" w14:textId="77777777" w:rsidR="00301A9F" w:rsidRPr="0012114A" w:rsidRDefault="00301A9F" w:rsidP="00F81E38">
            <w:pPr>
              <w:jc w:val="left"/>
              <w:rPr>
                <w:sz w:val="18"/>
                <w:szCs w:val="18"/>
                <w:shd w:val="clear" w:color="auto" w:fill="FFFFFF"/>
                <w:lang w:val="es-ES"/>
              </w:rPr>
            </w:pPr>
            <w:r>
              <w:rPr>
                <w:sz w:val="18"/>
                <w:szCs w:val="18"/>
                <w:shd w:val="clear" w:color="auto" w:fill="FFFFFF"/>
                <w:lang w:val="es-ES"/>
              </w:rPr>
              <w:t>Dimensiones l</w:t>
            </w:r>
            <w:r w:rsidRPr="0012114A">
              <w:rPr>
                <w:sz w:val="18"/>
                <w:szCs w:val="18"/>
                <w:shd w:val="clear" w:color="auto" w:fill="FFFFFF"/>
                <w:lang w:val="es-ES"/>
              </w:rPr>
              <w:t>ote mínimo</w:t>
            </w:r>
          </w:p>
        </w:tc>
        <w:tc>
          <w:tcPr>
            <w:tcW w:w="3402" w:type="dxa"/>
            <w:tcBorders>
              <w:top w:val="dotted" w:sz="4" w:space="0" w:color="auto"/>
            </w:tcBorders>
            <w:vAlign w:val="center"/>
          </w:tcPr>
          <w:p w14:paraId="7E31C774"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Frente</w:t>
            </w:r>
          </w:p>
        </w:tc>
        <w:tc>
          <w:tcPr>
            <w:tcW w:w="992" w:type="dxa"/>
            <w:tcBorders>
              <w:top w:val="dotted" w:sz="4" w:space="0" w:color="auto"/>
            </w:tcBorders>
            <w:vAlign w:val="center"/>
          </w:tcPr>
          <w:p w14:paraId="56BDAC5E" w14:textId="4355794C" w:rsidR="00301A9F" w:rsidRPr="0012114A" w:rsidRDefault="00CE0E4C" w:rsidP="00F81E38">
            <w:pPr>
              <w:jc w:val="right"/>
              <w:rPr>
                <w:sz w:val="18"/>
                <w:szCs w:val="18"/>
                <w:shd w:val="clear" w:color="auto" w:fill="FFFFFF"/>
                <w:lang w:val="es-ES"/>
              </w:rPr>
            </w:pPr>
            <w:r>
              <w:rPr>
                <w:sz w:val="18"/>
                <w:szCs w:val="18"/>
                <w:shd w:val="clear" w:color="auto" w:fill="FFFFFF"/>
                <w:lang w:val="es-ES"/>
              </w:rPr>
              <w:t>1</w:t>
            </w:r>
            <w:r w:rsidR="00301A9F">
              <w:rPr>
                <w:sz w:val="18"/>
                <w:szCs w:val="18"/>
                <w:shd w:val="clear" w:color="auto" w:fill="FFFFFF"/>
                <w:lang w:val="es-ES"/>
              </w:rPr>
              <w:t>00</w:t>
            </w:r>
          </w:p>
        </w:tc>
        <w:tc>
          <w:tcPr>
            <w:tcW w:w="851" w:type="dxa"/>
            <w:tcBorders>
              <w:top w:val="dotted" w:sz="4" w:space="0" w:color="auto"/>
            </w:tcBorders>
            <w:vAlign w:val="center"/>
          </w:tcPr>
          <w:p w14:paraId="458A7C79"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p>
        </w:tc>
      </w:tr>
      <w:tr w:rsidR="00301A9F" w:rsidRPr="0012114A" w14:paraId="6DA79623" w14:textId="77777777" w:rsidTr="00F81E38">
        <w:trPr>
          <w:trHeight w:val="240"/>
        </w:trPr>
        <w:tc>
          <w:tcPr>
            <w:tcW w:w="2410" w:type="dxa"/>
            <w:vMerge/>
          </w:tcPr>
          <w:p w14:paraId="68831F76" w14:textId="77777777" w:rsidR="00301A9F" w:rsidRPr="0012114A" w:rsidRDefault="00301A9F" w:rsidP="00F81E38">
            <w:pPr>
              <w:jc w:val="left"/>
              <w:rPr>
                <w:sz w:val="18"/>
                <w:szCs w:val="18"/>
                <w:shd w:val="clear" w:color="auto" w:fill="FFFFFF"/>
                <w:lang w:val="es-ES"/>
              </w:rPr>
            </w:pPr>
          </w:p>
        </w:tc>
        <w:tc>
          <w:tcPr>
            <w:tcW w:w="3402" w:type="dxa"/>
            <w:vAlign w:val="center"/>
          </w:tcPr>
          <w:p w14:paraId="095AEC3B"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Superficie</w:t>
            </w:r>
          </w:p>
        </w:tc>
        <w:tc>
          <w:tcPr>
            <w:tcW w:w="992" w:type="dxa"/>
            <w:vAlign w:val="center"/>
          </w:tcPr>
          <w:p w14:paraId="0025384D" w14:textId="7FD888DC" w:rsidR="00301A9F" w:rsidRPr="0012114A" w:rsidRDefault="00CE0E4C" w:rsidP="00F81E38">
            <w:pPr>
              <w:jc w:val="right"/>
              <w:rPr>
                <w:sz w:val="18"/>
                <w:szCs w:val="18"/>
                <w:shd w:val="clear" w:color="auto" w:fill="FFFFFF"/>
                <w:lang w:val="es-ES"/>
              </w:rPr>
            </w:pPr>
            <w:r>
              <w:rPr>
                <w:sz w:val="18"/>
                <w:szCs w:val="18"/>
                <w:shd w:val="clear" w:color="auto" w:fill="FFFFFF"/>
                <w:lang w:val="es-ES"/>
              </w:rPr>
              <w:t>10,000</w:t>
            </w:r>
          </w:p>
        </w:tc>
        <w:tc>
          <w:tcPr>
            <w:tcW w:w="851" w:type="dxa"/>
            <w:vAlign w:val="center"/>
          </w:tcPr>
          <w:p w14:paraId="2EEDA389"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r w:rsidRPr="00CE0E4C">
              <w:rPr>
                <w:sz w:val="18"/>
                <w:szCs w:val="18"/>
                <w:shd w:val="clear" w:color="auto" w:fill="FFFFFF"/>
                <w:vertAlign w:val="superscript"/>
                <w:lang w:val="es-ES"/>
              </w:rPr>
              <w:t>2</w:t>
            </w:r>
          </w:p>
        </w:tc>
      </w:tr>
      <w:tr w:rsidR="00301A9F" w:rsidRPr="0012114A" w14:paraId="725E0490" w14:textId="77777777" w:rsidTr="00F81E38">
        <w:trPr>
          <w:trHeight w:val="255"/>
        </w:trPr>
        <w:tc>
          <w:tcPr>
            <w:tcW w:w="2410" w:type="dxa"/>
            <w:vMerge w:val="restart"/>
            <w:tcBorders>
              <w:top w:val="dotted" w:sz="4" w:space="0" w:color="auto"/>
            </w:tcBorders>
          </w:tcPr>
          <w:p w14:paraId="51379CFF"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Coeficientes urbanos</w:t>
            </w:r>
          </w:p>
        </w:tc>
        <w:tc>
          <w:tcPr>
            <w:tcW w:w="3402" w:type="dxa"/>
            <w:tcBorders>
              <w:top w:val="dotted" w:sz="4" w:space="0" w:color="auto"/>
            </w:tcBorders>
            <w:vAlign w:val="center"/>
          </w:tcPr>
          <w:p w14:paraId="5D8ECC36"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COS</w:t>
            </w:r>
            <w:r>
              <w:rPr>
                <w:sz w:val="18"/>
                <w:szCs w:val="18"/>
                <w:shd w:val="clear" w:color="auto" w:fill="FFFFFF"/>
                <w:lang w:val="es-ES"/>
              </w:rPr>
              <w:t xml:space="preserve"> (Desplante construcción)</w:t>
            </w:r>
          </w:p>
        </w:tc>
        <w:tc>
          <w:tcPr>
            <w:tcW w:w="992" w:type="dxa"/>
            <w:tcBorders>
              <w:top w:val="dotted" w:sz="4" w:space="0" w:color="auto"/>
            </w:tcBorders>
            <w:vAlign w:val="center"/>
          </w:tcPr>
          <w:p w14:paraId="4A3D0AD5"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70</w:t>
            </w:r>
          </w:p>
        </w:tc>
        <w:tc>
          <w:tcPr>
            <w:tcW w:w="851" w:type="dxa"/>
            <w:tcBorders>
              <w:top w:val="dotted" w:sz="4" w:space="0" w:color="auto"/>
            </w:tcBorders>
            <w:vAlign w:val="center"/>
          </w:tcPr>
          <w:p w14:paraId="22D577B4" w14:textId="77777777" w:rsidR="00301A9F" w:rsidRPr="0012114A" w:rsidRDefault="00301A9F" w:rsidP="00F81E38">
            <w:pPr>
              <w:jc w:val="left"/>
              <w:rPr>
                <w:sz w:val="18"/>
                <w:szCs w:val="18"/>
                <w:shd w:val="clear" w:color="auto" w:fill="FFFFFF"/>
                <w:lang w:val="es-ES"/>
              </w:rPr>
            </w:pPr>
          </w:p>
        </w:tc>
      </w:tr>
      <w:tr w:rsidR="00301A9F" w:rsidRPr="0012114A" w14:paraId="7FC10EE5" w14:textId="77777777" w:rsidTr="00F81E38">
        <w:trPr>
          <w:trHeight w:val="240"/>
        </w:trPr>
        <w:tc>
          <w:tcPr>
            <w:tcW w:w="2410" w:type="dxa"/>
            <w:vMerge/>
          </w:tcPr>
          <w:p w14:paraId="1BE1EFCA" w14:textId="77777777" w:rsidR="00301A9F" w:rsidRPr="0012114A" w:rsidRDefault="00301A9F" w:rsidP="00F81E38">
            <w:pPr>
              <w:jc w:val="left"/>
              <w:rPr>
                <w:sz w:val="18"/>
                <w:szCs w:val="18"/>
                <w:shd w:val="clear" w:color="auto" w:fill="FFFFFF"/>
                <w:lang w:val="es-ES"/>
              </w:rPr>
            </w:pPr>
          </w:p>
        </w:tc>
        <w:tc>
          <w:tcPr>
            <w:tcW w:w="3402" w:type="dxa"/>
            <w:vAlign w:val="center"/>
          </w:tcPr>
          <w:p w14:paraId="45B8EC61"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CUS</w:t>
            </w:r>
            <w:r>
              <w:rPr>
                <w:sz w:val="18"/>
                <w:szCs w:val="18"/>
                <w:shd w:val="clear" w:color="auto" w:fill="FFFFFF"/>
                <w:lang w:val="es-ES"/>
              </w:rPr>
              <w:t xml:space="preserve"> (Superficie total construida)</w:t>
            </w:r>
          </w:p>
        </w:tc>
        <w:tc>
          <w:tcPr>
            <w:tcW w:w="992" w:type="dxa"/>
            <w:vAlign w:val="center"/>
          </w:tcPr>
          <w:p w14:paraId="62511077"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D.P.</w:t>
            </w:r>
          </w:p>
        </w:tc>
        <w:tc>
          <w:tcPr>
            <w:tcW w:w="851" w:type="dxa"/>
            <w:vAlign w:val="center"/>
          </w:tcPr>
          <w:p w14:paraId="5AF18D28" w14:textId="77777777" w:rsidR="00301A9F" w:rsidRPr="0012114A" w:rsidRDefault="00301A9F" w:rsidP="00F81E38">
            <w:pPr>
              <w:jc w:val="left"/>
              <w:rPr>
                <w:sz w:val="18"/>
                <w:szCs w:val="18"/>
                <w:shd w:val="clear" w:color="auto" w:fill="FFFFFF"/>
                <w:lang w:val="es-ES"/>
              </w:rPr>
            </w:pPr>
          </w:p>
        </w:tc>
      </w:tr>
      <w:tr w:rsidR="00301A9F" w:rsidRPr="0012114A" w14:paraId="078A7E40" w14:textId="77777777" w:rsidTr="00F81E38">
        <w:trPr>
          <w:trHeight w:val="255"/>
        </w:trPr>
        <w:tc>
          <w:tcPr>
            <w:tcW w:w="2410" w:type="dxa"/>
            <w:vMerge/>
            <w:tcBorders>
              <w:bottom w:val="dotted" w:sz="4" w:space="0" w:color="auto"/>
            </w:tcBorders>
          </w:tcPr>
          <w:p w14:paraId="2C655F74" w14:textId="77777777" w:rsidR="00301A9F" w:rsidRPr="0012114A" w:rsidRDefault="00301A9F" w:rsidP="00F81E38">
            <w:pPr>
              <w:jc w:val="left"/>
              <w:rPr>
                <w:sz w:val="18"/>
                <w:szCs w:val="18"/>
                <w:shd w:val="clear" w:color="auto" w:fill="FFFFFF"/>
                <w:lang w:val="es-ES"/>
              </w:rPr>
            </w:pPr>
          </w:p>
        </w:tc>
        <w:tc>
          <w:tcPr>
            <w:tcW w:w="3402" w:type="dxa"/>
            <w:tcBorders>
              <w:bottom w:val="dotted" w:sz="4" w:space="0" w:color="auto"/>
            </w:tcBorders>
            <w:vAlign w:val="center"/>
          </w:tcPr>
          <w:p w14:paraId="480BAD26"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CAS</w:t>
            </w:r>
            <w:r>
              <w:rPr>
                <w:sz w:val="18"/>
                <w:szCs w:val="18"/>
                <w:shd w:val="clear" w:color="auto" w:fill="FFFFFF"/>
                <w:lang w:val="es-ES"/>
              </w:rPr>
              <w:t xml:space="preserve"> (Superficie libre de construcción)</w:t>
            </w:r>
          </w:p>
        </w:tc>
        <w:tc>
          <w:tcPr>
            <w:tcW w:w="992" w:type="dxa"/>
            <w:tcBorders>
              <w:bottom w:val="dotted" w:sz="4" w:space="0" w:color="auto"/>
            </w:tcBorders>
            <w:vAlign w:val="center"/>
          </w:tcPr>
          <w:p w14:paraId="02FE53A4"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10</w:t>
            </w:r>
          </w:p>
        </w:tc>
        <w:tc>
          <w:tcPr>
            <w:tcW w:w="851" w:type="dxa"/>
            <w:tcBorders>
              <w:bottom w:val="dotted" w:sz="4" w:space="0" w:color="auto"/>
            </w:tcBorders>
            <w:vAlign w:val="center"/>
          </w:tcPr>
          <w:p w14:paraId="71DB5CF8" w14:textId="77777777" w:rsidR="00301A9F" w:rsidRPr="0012114A" w:rsidRDefault="00301A9F" w:rsidP="00F81E38">
            <w:pPr>
              <w:jc w:val="left"/>
              <w:rPr>
                <w:sz w:val="18"/>
                <w:szCs w:val="18"/>
                <w:shd w:val="clear" w:color="auto" w:fill="FFFFFF"/>
                <w:lang w:val="es-ES"/>
              </w:rPr>
            </w:pPr>
          </w:p>
        </w:tc>
      </w:tr>
      <w:tr w:rsidR="00301A9F" w:rsidRPr="0012114A" w14:paraId="43FD01EB" w14:textId="77777777" w:rsidTr="00F81E38">
        <w:trPr>
          <w:trHeight w:val="240"/>
        </w:trPr>
        <w:tc>
          <w:tcPr>
            <w:tcW w:w="2410" w:type="dxa"/>
            <w:vMerge w:val="restart"/>
            <w:tcBorders>
              <w:top w:val="dotted" w:sz="4" w:space="0" w:color="auto"/>
            </w:tcBorders>
          </w:tcPr>
          <w:p w14:paraId="671A13DF"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Alturas permitidas</w:t>
            </w:r>
          </w:p>
        </w:tc>
        <w:tc>
          <w:tcPr>
            <w:tcW w:w="3402" w:type="dxa"/>
            <w:tcBorders>
              <w:top w:val="dotted" w:sz="4" w:space="0" w:color="auto"/>
            </w:tcBorders>
            <w:vAlign w:val="center"/>
          </w:tcPr>
          <w:p w14:paraId="6E793BCF"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 xml:space="preserve">Niveles </w:t>
            </w:r>
          </w:p>
        </w:tc>
        <w:tc>
          <w:tcPr>
            <w:tcW w:w="992" w:type="dxa"/>
            <w:tcBorders>
              <w:top w:val="dotted" w:sz="4" w:space="0" w:color="auto"/>
            </w:tcBorders>
            <w:vAlign w:val="center"/>
          </w:tcPr>
          <w:p w14:paraId="3BF86052"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4</w:t>
            </w:r>
          </w:p>
        </w:tc>
        <w:tc>
          <w:tcPr>
            <w:tcW w:w="851" w:type="dxa"/>
            <w:tcBorders>
              <w:top w:val="dotted" w:sz="4" w:space="0" w:color="auto"/>
            </w:tcBorders>
            <w:vAlign w:val="center"/>
          </w:tcPr>
          <w:p w14:paraId="429407D3" w14:textId="77777777" w:rsidR="00301A9F" w:rsidRPr="0012114A" w:rsidRDefault="00301A9F" w:rsidP="00F81E38">
            <w:pPr>
              <w:jc w:val="left"/>
              <w:rPr>
                <w:sz w:val="18"/>
                <w:szCs w:val="18"/>
                <w:shd w:val="clear" w:color="auto" w:fill="FFFFFF"/>
                <w:lang w:val="es-ES"/>
              </w:rPr>
            </w:pPr>
          </w:p>
        </w:tc>
      </w:tr>
      <w:tr w:rsidR="00301A9F" w:rsidRPr="0012114A" w14:paraId="0A693B9F" w14:textId="77777777" w:rsidTr="00F81E38">
        <w:trPr>
          <w:trHeight w:val="240"/>
        </w:trPr>
        <w:tc>
          <w:tcPr>
            <w:tcW w:w="2410" w:type="dxa"/>
            <w:vMerge/>
            <w:tcBorders>
              <w:bottom w:val="single" w:sz="4" w:space="0" w:color="auto"/>
            </w:tcBorders>
            <w:vAlign w:val="center"/>
          </w:tcPr>
          <w:p w14:paraId="5C3F6D29" w14:textId="77777777" w:rsidR="00301A9F" w:rsidRPr="0012114A" w:rsidRDefault="00301A9F" w:rsidP="00F81E38">
            <w:pPr>
              <w:jc w:val="left"/>
              <w:rPr>
                <w:sz w:val="18"/>
                <w:szCs w:val="18"/>
                <w:shd w:val="clear" w:color="auto" w:fill="FFFFFF"/>
                <w:lang w:val="es-ES"/>
              </w:rPr>
            </w:pPr>
          </w:p>
        </w:tc>
        <w:tc>
          <w:tcPr>
            <w:tcW w:w="3402" w:type="dxa"/>
            <w:tcBorders>
              <w:bottom w:val="single" w:sz="4" w:space="0" w:color="auto"/>
            </w:tcBorders>
            <w:vAlign w:val="center"/>
          </w:tcPr>
          <w:p w14:paraId="084BA11A"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 sobre banqueta</w:t>
            </w:r>
          </w:p>
        </w:tc>
        <w:tc>
          <w:tcPr>
            <w:tcW w:w="992" w:type="dxa"/>
            <w:tcBorders>
              <w:bottom w:val="single" w:sz="4" w:space="0" w:color="auto"/>
            </w:tcBorders>
            <w:vAlign w:val="center"/>
          </w:tcPr>
          <w:p w14:paraId="587028CD"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24</w:t>
            </w:r>
          </w:p>
        </w:tc>
        <w:tc>
          <w:tcPr>
            <w:tcW w:w="851" w:type="dxa"/>
            <w:tcBorders>
              <w:bottom w:val="single" w:sz="4" w:space="0" w:color="auto"/>
            </w:tcBorders>
            <w:vAlign w:val="center"/>
          </w:tcPr>
          <w:p w14:paraId="61DA2FD0"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p>
        </w:tc>
      </w:tr>
    </w:tbl>
    <w:p w14:paraId="0220FC50" w14:textId="77777777" w:rsidR="00301A9F" w:rsidRPr="003A1E56" w:rsidRDefault="00301A9F" w:rsidP="00C45AF3">
      <w:pPr>
        <w:ind w:left="709"/>
        <w:jc w:val="left"/>
        <w:rPr>
          <w:sz w:val="16"/>
          <w:szCs w:val="16"/>
          <w:shd w:val="clear" w:color="auto" w:fill="FFFFFF"/>
          <w:lang w:val="es-ES"/>
        </w:rPr>
      </w:pPr>
      <w:r>
        <w:rPr>
          <w:sz w:val="16"/>
          <w:szCs w:val="16"/>
          <w:shd w:val="clear" w:color="auto" w:fill="FFFFFF"/>
          <w:lang w:val="es-ES"/>
        </w:rPr>
        <w:t>D.P. = Depende proyecto, sin embargo, el CUS base será de 1.</w:t>
      </w:r>
    </w:p>
    <w:p w14:paraId="7C9E2A37" w14:textId="3C5FBB52" w:rsidR="00301A9F" w:rsidRDefault="00301A9F" w:rsidP="006F6414">
      <w:pPr>
        <w:pStyle w:val="Ttulo3"/>
        <w:spacing w:before="240" w:after="240"/>
        <w:rPr>
          <w:rFonts w:eastAsiaTheme="minorHAnsi"/>
          <w:shd w:val="clear" w:color="auto" w:fill="FFFFFF"/>
        </w:rPr>
      </w:pPr>
      <w:bookmarkStart w:id="100" w:name="_Toc170839927"/>
      <w:r w:rsidRPr="00D22960">
        <w:rPr>
          <w:rFonts w:eastAsiaTheme="minorHAnsi"/>
          <w:shd w:val="clear" w:color="auto" w:fill="FFFFFF"/>
        </w:rPr>
        <w:t>Tr-BI</w:t>
      </w:r>
      <w:r>
        <w:rPr>
          <w:rFonts w:eastAsiaTheme="minorHAnsi"/>
          <w:shd w:val="clear" w:color="auto" w:fill="FFFFFF"/>
        </w:rPr>
        <w:t>. Turismo de bajo impacto.</w:t>
      </w:r>
      <w:bookmarkEnd w:id="100"/>
    </w:p>
    <w:p w14:paraId="5AC67EAF" w14:textId="67E06B27" w:rsidR="00301A9F" w:rsidRPr="00305D4A" w:rsidRDefault="00301A9F" w:rsidP="00301A9F">
      <w:pPr>
        <w:rPr>
          <w:szCs w:val="22"/>
        </w:rPr>
      </w:pPr>
      <w:r w:rsidRPr="00305D4A">
        <w:rPr>
          <w:szCs w:val="22"/>
        </w:rPr>
        <w:t>El uso turístico de bajo impacto es un</w:t>
      </w:r>
      <w:r w:rsidR="00CE0E4C" w:rsidRPr="00305D4A">
        <w:rPr>
          <w:szCs w:val="22"/>
        </w:rPr>
        <w:t xml:space="preserve"> uso de suelo </w:t>
      </w:r>
      <w:r w:rsidRPr="00305D4A">
        <w:rPr>
          <w:szCs w:val="22"/>
        </w:rPr>
        <w:t>orientad</w:t>
      </w:r>
      <w:r w:rsidR="00CE0E4C" w:rsidRPr="00305D4A">
        <w:rPr>
          <w:szCs w:val="22"/>
        </w:rPr>
        <w:t>o</w:t>
      </w:r>
      <w:r w:rsidRPr="00305D4A">
        <w:rPr>
          <w:szCs w:val="22"/>
        </w:rPr>
        <w:t xml:space="preserve"> al aprovechamiento turístico de la zona de playa, principalmente para el establecimiento de </w:t>
      </w:r>
      <w:r w:rsidR="001901DE" w:rsidRPr="00305D4A">
        <w:rPr>
          <w:szCs w:val="22"/>
        </w:rPr>
        <w:t xml:space="preserve">comercios y servicios </w:t>
      </w:r>
      <w:r w:rsidRPr="00305D4A">
        <w:rPr>
          <w:szCs w:val="22"/>
        </w:rPr>
        <w:t xml:space="preserve">con construcciones </w:t>
      </w:r>
      <w:r w:rsidR="001901DE" w:rsidRPr="00305D4A">
        <w:rPr>
          <w:szCs w:val="22"/>
        </w:rPr>
        <w:t xml:space="preserve">que impacten mínimamente la zona y que sean </w:t>
      </w:r>
      <w:r w:rsidRPr="00305D4A">
        <w:rPr>
          <w:szCs w:val="22"/>
        </w:rPr>
        <w:t>de carácter sustentable.</w:t>
      </w:r>
    </w:p>
    <w:p w14:paraId="18E57ED6" w14:textId="58A9BC53" w:rsidR="00301A9F" w:rsidRPr="00305D4A" w:rsidRDefault="00301A9F" w:rsidP="00301A9F">
      <w:pPr>
        <w:rPr>
          <w:szCs w:val="22"/>
        </w:rPr>
      </w:pPr>
      <w:r w:rsidRPr="00305D4A">
        <w:rPr>
          <w:szCs w:val="22"/>
        </w:rPr>
        <w:t xml:space="preserve">Esta zonificación contará con </w:t>
      </w:r>
      <w:r w:rsidRPr="00305D4A">
        <w:rPr>
          <w:szCs w:val="22"/>
          <w:lang w:val="es-ES"/>
        </w:rPr>
        <w:t xml:space="preserve">un </w:t>
      </w:r>
      <w:r w:rsidRPr="00305D4A">
        <w:rPr>
          <w:szCs w:val="22"/>
        </w:rPr>
        <w:t xml:space="preserve">Coeficiente de Ocupación del Suelo del </w:t>
      </w:r>
      <w:r w:rsidR="001901DE" w:rsidRPr="00305D4A">
        <w:rPr>
          <w:szCs w:val="22"/>
        </w:rPr>
        <w:t>6</w:t>
      </w:r>
      <w:r w:rsidRPr="00305D4A">
        <w:rPr>
          <w:szCs w:val="22"/>
        </w:rPr>
        <w:t xml:space="preserve">0% del terreno y </w:t>
      </w:r>
      <w:r w:rsidR="001901DE" w:rsidRPr="00305D4A">
        <w:rPr>
          <w:szCs w:val="22"/>
        </w:rPr>
        <w:t xml:space="preserve">como mínimo un </w:t>
      </w:r>
      <w:r w:rsidRPr="00305D4A">
        <w:rPr>
          <w:szCs w:val="22"/>
        </w:rPr>
        <w:t>10% de área libre. La aprobación de giros de alto y máximo impacto, estará sujeta al dictamen de impacto urbano por parte de las autoridades estatales y dictamen técnico municipal.</w:t>
      </w:r>
    </w:p>
    <w:p w14:paraId="373F9A5B" w14:textId="77777777" w:rsidR="00301A9F" w:rsidRPr="00305D4A" w:rsidRDefault="00301A9F" w:rsidP="00301A9F">
      <w:pPr>
        <w:rPr>
          <w:szCs w:val="22"/>
        </w:rPr>
      </w:pPr>
      <w:r w:rsidRPr="00305D4A">
        <w:rPr>
          <w:szCs w:val="22"/>
        </w:rPr>
        <w:t>Se deberán observar las siguientes condiciones:</w:t>
      </w:r>
    </w:p>
    <w:p w14:paraId="1E115AE5" w14:textId="7B9704AA" w:rsidR="009C25FC" w:rsidRDefault="00301A9F" w:rsidP="00301A9F">
      <w:pPr>
        <w:pStyle w:val="EParrafo"/>
        <w:numPr>
          <w:ilvl w:val="0"/>
          <w:numId w:val="41"/>
        </w:numPr>
        <w:spacing w:after="0"/>
        <w:rPr>
          <w:rFonts w:ascii="Montserrat" w:hAnsi="Montserrat"/>
          <w:sz w:val="22"/>
        </w:rPr>
      </w:pPr>
      <w:r w:rsidRPr="00305D4A">
        <w:rPr>
          <w:rFonts w:ascii="Montserrat" w:hAnsi="Montserrat"/>
          <w:sz w:val="22"/>
        </w:rPr>
        <w:t xml:space="preserve">Las edificaciones podrán tener una altura sin incluir tinacos de </w:t>
      </w:r>
      <w:r w:rsidR="001901DE" w:rsidRPr="00305D4A">
        <w:rPr>
          <w:rFonts w:ascii="Montserrat" w:hAnsi="Montserrat"/>
          <w:sz w:val="22"/>
        </w:rPr>
        <w:t>3</w:t>
      </w:r>
      <w:r w:rsidRPr="00305D4A">
        <w:rPr>
          <w:rFonts w:ascii="Montserrat" w:hAnsi="Montserrat"/>
          <w:sz w:val="22"/>
        </w:rPr>
        <w:t xml:space="preserve"> niveles o </w:t>
      </w:r>
      <w:r w:rsidR="001901DE" w:rsidRPr="00305D4A">
        <w:rPr>
          <w:rFonts w:ascii="Montserrat" w:hAnsi="Montserrat"/>
          <w:sz w:val="22"/>
        </w:rPr>
        <w:t>9</w:t>
      </w:r>
      <w:r w:rsidRPr="00305D4A">
        <w:rPr>
          <w:rFonts w:ascii="Montserrat" w:hAnsi="Montserrat"/>
          <w:sz w:val="22"/>
        </w:rPr>
        <w:t xml:space="preserve"> metros a partir del nivel de desplante y una intensidad máxima de construcción dependerá del proyecto constructivo mixto, para el caso de vivienda tanto horizontal como vertical, las cuales como mínimo deberán de ser de 46m</w:t>
      </w:r>
      <w:r w:rsidRPr="00F46B9B">
        <w:rPr>
          <w:rFonts w:ascii="Montserrat" w:hAnsi="Montserrat"/>
          <w:sz w:val="22"/>
          <w:vertAlign w:val="superscript"/>
        </w:rPr>
        <w:t>2</w:t>
      </w:r>
      <w:r w:rsidRPr="00305D4A">
        <w:rPr>
          <w:rFonts w:ascii="Montserrat" w:hAnsi="Montserrat"/>
          <w:sz w:val="22"/>
        </w:rPr>
        <w:t xml:space="preserve"> por vivienda.</w:t>
      </w:r>
    </w:p>
    <w:p w14:paraId="6B9AF1B4" w14:textId="77777777" w:rsidR="009C25FC" w:rsidRDefault="009C25FC">
      <w:pPr>
        <w:spacing w:after="200" w:line="288" w:lineRule="auto"/>
        <w:jc w:val="left"/>
        <w:rPr>
          <w:rFonts w:eastAsia="Calibri" w:cs="Times New Roman"/>
          <w:szCs w:val="22"/>
          <w:lang w:val="es-ES"/>
        </w:rPr>
      </w:pPr>
      <w:r>
        <w:br w:type="page"/>
      </w:r>
    </w:p>
    <w:p w14:paraId="1AD8C1C2" w14:textId="77777777" w:rsidR="00301A9F" w:rsidRPr="00305D4A" w:rsidRDefault="00301A9F" w:rsidP="00301A9F">
      <w:pPr>
        <w:pStyle w:val="EParrafo"/>
        <w:spacing w:after="0"/>
        <w:ind w:left="360"/>
        <w:rPr>
          <w:sz w:val="22"/>
        </w:rPr>
      </w:pPr>
    </w:p>
    <w:tbl>
      <w:tblPr>
        <w:tblStyle w:val="Tablaconcuadrcula"/>
        <w:tblW w:w="7655" w:type="dxa"/>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3402"/>
        <w:gridCol w:w="992"/>
        <w:gridCol w:w="851"/>
      </w:tblGrid>
      <w:tr w:rsidR="00301A9F" w:rsidRPr="00E62B61" w14:paraId="449CBFEA" w14:textId="77777777" w:rsidTr="009C25FC">
        <w:trPr>
          <w:trHeight w:val="478"/>
        </w:trPr>
        <w:tc>
          <w:tcPr>
            <w:tcW w:w="2410" w:type="dxa"/>
            <w:tcBorders>
              <w:top w:val="single" w:sz="4" w:space="0" w:color="auto"/>
              <w:bottom w:val="single" w:sz="4" w:space="0" w:color="auto"/>
            </w:tcBorders>
            <w:vAlign w:val="center"/>
          </w:tcPr>
          <w:p w14:paraId="088DFCA8" w14:textId="77777777" w:rsidR="00301A9F" w:rsidRPr="00E62B61" w:rsidRDefault="00301A9F" w:rsidP="00F81E38">
            <w:pPr>
              <w:jc w:val="center"/>
              <w:rPr>
                <w:b/>
                <w:bCs/>
                <w:sz w:val="12"/>
                <w:szCs w:val="12"/>
                <w:shd w:val="clear" w:color="auto" w:fill="FFFFFF"/>
                <w:lang w:val="es-ES"/>
              </w:rPr>
            </w:pPr>
            <w:r w:rsidRPr="00E62B61">
              <w:rPr>
                <w:b/>
                <w:bCs/>
                <w:sz w:val="12"/>
                <w:szCs w:val="12"/>
                <w:shd w:val="clear" w:color="auto" w:fill="FFFFFF"/>
                <w:lang w:val="es-ES"/>
              </w:rPr>
              <w:t>USO DE SUELO</w:t>
            </w:r>
          </w:p>
          <w:p w14:paraId="4A226FF4" w14:textId="77777777" w:rsidR="00301A9F" w:rsidRPr="00E62B61" w:rsidRDefault="00301A9F" w:rsidP="00F81E38">
            <w:pPr>
              <w:jc w:val="center"/>
              <w:rPr>
                <w:b/>
                <w:bCs/>
                <w:sz w:val="28"/>
                <w:szCs w:val="28"/>
                <w:shd w:val="clear" w:color="auto" w:fill="FFFFFF"/>
                <w:lang w:val="es-ES"/>
              </w:rPr>
            </w:pPr>
            <w:r w:rsidRPr="00D22960">
              <w:rPr>
                <w:b/>
                <w:bCs/>
                <w:sz w:val="28"/>
                <w:szCs w:val="28"/>
                <w:shd w:val="clear" w:color="auto" w:fill="FFFFFF"/>
                <w:lang w:val="es-ES"/>
              </w:rPr>
              <w:t>Tr-BI</w:t>
            </w:r>
          </w:p>
        </w:tc>
        <w:tc>
          <w:tcPr>
            <w:tcW w:w="5245" w:type="dxa"/>
            <w:gridSpan w:val="3"/>
            <w:tcBorders>
              <w:top w:val="single" w:sz="4" w:space="0" w:color="auto"/>
              <w:bottom w:val="single" w:sz="4" w:space="0" w:color="auto"/>
            </w:tcBorders>
            <w:vAlign w:val="center"/>
          </w:tcPr>
          <w:p w14:paraId="262DC2F4" w14:textId="77777777" w:rsidR="00301A9F" w:rsidRPr="00E62B61" w:rsidRDefault="00301A9F" w:rsidP="00F81E38">
            <w:pPr>
              <w:jc w:val="center"/>
              <w:rPr>
                <w:b/>
                <w:bCs/>
                <w:sz w:val="24"/>
                <w:szCs w:val="24"/>
                <w:shd w:val="clear" w:color="auto" w:fill="FFFFFF"/>
                <w:lang w:val="es-ES"/>
              </w:rPr>
            </w:pPr>
            <w:r>
              <w:rPr>
                <w:b/>
                <w:bCs/>
                <w:sz w:val="18"/>
                <w:szCs w:val="18"/>
                <w:shd w:val="clear" w:color="auto" w:fill="FFFFFF"/>
                <w:lang w:val="es-ES"/>
              </w:rPr>
              <w:t>Turismo de Bajo Impacto</w:t>
            </w:r>
          </w:p>
        </w:tc>
      </w:tr>
      <w:tr w:rsidR="00301A9F" w:rsidRPr="0012114A" w14:paraId="1E104489" w14:textId="77777777" w:rsidTr="00F81E38">
        <w:trPr>
          <w:trHeight w:val="255"/>
        </w:trPr>
        <w:tc>
          <w:tcPr>
            <w:tcW w:w="2410" w:type="dxa"/>
            <w:vMerge w:val="restart"/>
            <w:tcBorders>
              <w:top w:val="dotted" w:sz="4" w:space="0" w:color="auto"/>
            </w:tcBorders>
          </w:tcPr>
          <w:p w14:paraId="4C7B5377" w14:textId="77777777" w:rsidR="00301A9F" w:rsidRPr="0012114A" w:rsidRDefault="00301A9F" w:rsidP="00F81E38">
            <w:pPr>
              <w:jc w:val="left"/>
              <w:rPr>
                <w:sz w:val="18"/>
                <w:szCs w:val="18"/>
                <w:shd w:val="clear" w:color="auto" w:fill="FFFFFF"/>
                <w:lang w:val="es-ES"/>
              </w:rPr>
            </w:pPr>
            <w:r>
              <w:rPr>
                <w:sz w:val="18"/>
                <w:szCs w:val="18"/>
                <w:shd w:val="clear" w:color="auto" w:fill="FFFFFF"/>
                <w:lang w:val="es-ES"/>
              </w:rPr>
              <w:t>Dimensiones l</w:t>
            </w:r>
            <w:r w:rsidRPr="0012114A">
              <w:rPr>
                <w:sz w:val="18"/>
                <w:szCs w:val="18"/>
                <w:shd w:val="clear" w:color="auto" w:fill="FFFFFF"/>
                <w:lang w:val="es-ES"/>
              </w:rPr>
              <w:t>ote mínimo</w:t>
            </w:r>
          </w:p>
        </w:tc>
        <w:tc>
          <w:tcPr>
            <w:tcW w:w="3402" w:type="dxa"/>
            <w:tcBorders>
              <w:top w:val="dotted" w:sz="4" w:space="0" w:color="auto"/>
            </w:tcBorders>
            <w:vAlign w:val="center"/>
          </w:tcPr>
          <w:p w14:paraId="323DE5CE"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Frente</w:t>
            </w:r>
          </w:p>
        </w:tc>
        <w:tc>
          <w:tcPr>
            <w:tcW w:w="992" w:type="dxa"/>
            <w:tcBorders>
              <w:top w:val="dotted" w:sz="4" w:space="0" w:color="auto"/>
            </w:tcBorders>
            <w:vAlign w:val="center"/>
          </w:tcPr>
          <w:p w14:paraId="0BA5E70E" w14:textId="15926084" w:rsidR="00301A9F" w:rsidRPr="0012114A" w:rsidRDefault="00301A9F" w:rsidP="00F81E38">
            <w:pPr>
              <w:jc w:val="right"/>
              <w:rPr>
                <w:sz w:val="18"/>
                <w:szCs w:val="18"/>
                <w:shd w:val="clear" w:color="auto" w:fill="FFFFFF"/>
                <w:lang w:val="es-ES"/>
              </w:rPr>
            </w:pPr>
            <w:r>
              <w:rPr>
                <w:sz w:val="18"/>
                <w:szCs w:val="18"/>
                <w:shd w:val="clear" w:color="auto" w:fill="FFFFFF"/>
                <w:lang w:val="es-ES"/>
              </w:rPr>
              <w:t>20</w:t>
            </w:r>
          </w:p>
        </w:tc>
        <w:tc>
          <w:tcPr>
            <w:tcW w:w="851" w:type="dxa"/>
            <w:tcBorders>
              <w:top w:val="dotted" w:sz="4" w:space="0" w:color="auto"/>
            </w:tcBorders>
            <w:vAlign w:val="center"/>
          </w:tcPr>
          <w:p w14:paraId="769DC80B"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p>
        </w:tc>
      </w:tr>
      <w:tr w:rsidR="00301A9F" w:rsidRPr="0012114A" w14:paraId="33D299CF" w14:textId="77777777" w:rsidTr="00F81E38">
        <w:trPr>
          <w:trHeight w:val="240"/>
        </w:trPr>
        <w:tc>
          <w:tcPr>
            <w:tcW w:w="2410" w:type="dxa"/>
            <w:vMerge/>
          </w:tcPr>
          <w:p w14:paraId="7121FD08" w14:textId="77777777" w:rsidR="00301A9F" w:rsidRPr="0012114A" w:rsidRDefault="00301A9F" w:rsidP="00F81E38">
            <w:pPr>
              <w:jc w:val="left"/>
              <w:rPr>
                <w:sz w:val="18"/>
                <w:szCs w:val="18"/>
                <w:shd w:val="clear" w:color="auto" w:fill="FFFFFF"/>
                <w:lang w:val="es-ES"/>
              </w:rPr>
            </w:pPr>
          </w:p>
        </w:tc>
        <w:tc>
          <w:tcPr>
            <w:tcW w:w="3402" w:type="dxa"/>
            <w:vAlign w:val="center"/>
          </w:tcPr>
          <w:p w14:paraId="3FF4FDC3"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Superficie</w:t>
            </w:r>
          </w:p>
        </w:tc>
        <w:tc>
          <w:tcPr>
            <w:tcW w:w="992" w:type="dxa"/>
            <w:vAlign w:val="center"/>
          </w:tcPr>
          <w:p w14:paraId="34B8045F"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500</w:t>
            </w:r>
          </w:p>
        </w:tc>
        <w:tc>
          <w:tcPr>
            <w:tcW w:w="851" w:type="dxa"/>
            <w:vAlign w:val="center"/>
          </w:tcPr>
          <w:p w14:paraId="128C84E2"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r w:rsidRPr="001901DE">
              <w:rPr>
                <w:sz w:val="18"/>
                <w:szCs w:val="18"/>
                <w:shd w:val="clear" w:color="auto" w:fill="FFFFFF"/>
                <w:vertAlign w:val="superscript"/>
                <w:lang w:val="es-ES"/>
              </w:rPr>
              <w:t>2</w:t>
            </w:r>
          </w:p>
        </w:tc>
      </w:tr>
      <w:tr w:rsidR="00301A9F" w:rsidRPr="0012114A" w14:paraId="2BCCDFC3" w14:textId="77777777" w:rsidTr="00F81E38">
        <w:trPr>
          <w:trHeight w:val="255"/>
        </w:trPr>
        <w:tc>
          <w:tcPr>
            <w:tcW w:w="2410" w:type="dxa"/>
            <w:vMerge w:val="restart"/>
            <w:tcBorders>
              <w:top w:val="dotted" w:sz="4" w:space="0" w:color="auto"/>
            </w:tcBorders>
          </w:tcPr>
          <w:p w14:paraId="31636D85"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Coeficientes urbanos</w:t>
            </w:r>
          </w:p>
        </w:tc>
        <w:tc>
          <w:tcPr>
            <w:tcW w:w="3402" w:type="dxa"/>
            <w:tcBorders>
              <w:top w:val="dotted" w:sz="4" w:space="0" w:color="auto"/>
            </w:tcBorders>
            <w:vAlign w:val="center"/>
          </w:tcPr>
          <w:p w14:paraId="4E6D608E"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COS</w:t>
            </w:r>
            <w:r>
              <w:rPr>
                <w:sz w:val="18"/>
                <w:szCs w:val="18"/>
                <w:shd w:val="clear" w:color="auto" w:fill="FFFFFF"/>
                <w:lang w:val="es-ES"/>
              </w:rPr>
              <w:t xml:space="preserve"> (Desplante construcción)</w:t>
            </w:r>
          </w:p>
        </w:tc>
        <w:tc>
          <w:tcPr>
            <w:tcW w:w="992" w:type="dxa"/>
            <w:tcBorders>
              <w:top w:val="dotted" w:sz="4" w:space="0" w:color="auto"/>
            </w:tcBorders>
            <w:vAlign w:val="center"/>
          </w:tcPr>
          <w:p w14:paraId="551E0E3D" w14:textId="6A860AC9" w:rsidR="00301A9F" w:rsidRPr="0012114A" w:rsidRDefault="001901DE" w:rsidP="00F81E38">
            <w:pPr>
              <w:jc w:val="right"/>
              <w:rPr>
                <w:sz w:val="18"/>
                <w:szCs w:val="18"/>
                <w:shd w:val="clear" w:color="auto" w:fill="FFFFFF"/>
                <w:lang w:val="es-ES"/>
              </w:rPr>
            </w:pPr>
            <w:r>
              <w:rPr>
                <w:sz w:val="18"/>
                <w:szCs w:val="18"/>
                <w:shd w:val="clear" w:color="auto" w:fill="FFFFFF"/>
                <w:lang w:val="es-ES"/>
              </w:rPr>
              <w:t>6</w:t>
            </w:r>
            <w:r w:rsidR="00301A9F">
              <w:rPr>
                <w:sz w:val="18"/>
                <w:szCs w:val="18"/>
                <w:shd w:val="clear" w:color="auto" w:fill="FFFFFF"/>
                <w:lang w:val="es-ES"/>
              </w:rPr>
              <w:t>0</w:t>
            </w:r>
          </w:p>
        </w:tc>
        <w:tc>
          <w:tcPr>
            <w:tcW w:w="851" w:type="dxa"/>
            <w:tcBorders>
              <w:top w:val="dotted" w:sz="4" w:space="0" w:color="auto"/>
            </w:tcBorders>
            <w:vAlign w:val="center"/>
          </w:tcPr>
          <w:p w14:paraId="7D150E27" w14:textId="77777777" w:rsidR="00301A9F" w:rsidRPr="0012114A" w:rsidRDefault="00301A9F" w:rsidP="00F81E38">
            <w:pPr>
              <w:jc w:val="left"/>
              <w:rPr>
                <w:sz w:val="18"/>
                <w:szCs w:val="18"/>
                <w:shd w:val="clear" w:color="auto" w:fill="FFFFFF"/>
                <w:lang w:val="es-ES"/>
              </w:rPr>
            </w:pPr>
          </w:p>
        </w:tc>
      </w:tr>
      <w:tr w:rsidR="00301A9F" w:rsidRPr="0012114A" w14:paraId="435C43FB" w14:textId="77777777" w:rsidTr="00F81E38">
        <w:trPr>
          <w:trHeight w:val="240"/>
        </w:trPr>
        <w:tc>
          <w:tcPr>
            <w:tcW w:w="2410" w:type="dxa"/>
            <w:vMerge/>
          </w:tcPr>
          <w:p w14:paraId="6DB0FD66" w14:textId="77777777" w:rsidR="00301A9F" w:rsidRPr="0012114A" w:rsidRDefault="00301A9F" w:rsidP="00F81E38">
            <w:pPr>
              <w:jc w:val="left"/>
              <w:rPr>
                <w:sz w:val="18"/>
                <w:szCs w:val="18"/>
                <w:shd w:val="clear" w:color="auto" w:fill="FFFFFF"/>
                <w:lang w:val="es-ES"/>
              </w:rPr>
            </w:pPr>
          </w:p>
        </w:tc>
        <w:tc>
          <w:tcPr>
            <w:tcW w:w="3402" w:type="dxa"/>
            <w:vAlign w:val="center"/>
          </w:tcPr>
          <w:p w14:paraId="39F62FC9"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CUS</w:t>
            </w:r>
            <w:r>
              <w:rPr>
                <w:sz w:val="18"/>
                <w:szCs w:val="18"/>
                <w:shd w:val="clear" w:color="auto" w:fill="FFFFFF"/>
                <w:lang w:val="es-ES"/>
              </w:rPr>
              <w:t xml:space="preserve"> (Superficie total construida)</w:t>
            </w:r>
          </w:p>
        </w:tc>
        <w:tc>
          <w:tcPr>
            <w:tcW w:w="992" w:type="dxa"/>
            <w:vAlign w:val="center"/>
          </w:tcPr>
          <w:p w14:paraId="34940411"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D.P.</w:t>
            </w:r>
          </w:p>
        </w:tc>
        <w:tc>
          <w:tcPr>
            <w:tcW w:w="851" w:type="dxa"/>
            <w:vAlign w:val="center"/>
          </w:tcPr>
          <w:p w14:paraId="2D6CD60C" w14:textId="77777777" w:rsidR="00301A9F" w:rsidRPr="0012114A" w:rsidRDefault="00301A9F" w:rsidP="00F81E38">
            <w:pPr>
              <w:jc w:val="left"/>
              <w:rPr>
                <w:sz w:val="18"/>
                <w:szCs w:val="18"/>
                <w:shd w:val="clear" w:color="auto" w:fill="FFFFFF"/>
                <w:lang w:val="es-ES"/>
              </w:rPr>
            </w:pPr>
          </w:p>
        </w:tc>
      </w:tr>
      <w:tr w:rsidR="00301A9F" w:rsidRPr="0012114A" w14:paraId="05658A32" w14:textId="77777777" w:rsidTr="00F81E38">
        <w:trPr>
          <w:trHeight w:val="255"/>
        </w:trPr>
        <w:tc>
          <w:tcPr>
            <w:tcW w:w="2410" w:type="dxa"/>
            <w:vMerge/>
            <w:tcBorders>
              <w:bottom w:val="dotted" w:sz="4" w:space="0" w:color="auto"/>
            </w:tcBorders>
          </w:tcPr>
          <w:p w14:paraId="45A8C1CF" w14:textId="77777777" w:rsidR="00301A9F" w:rsidRPr="0012114A" w:rsidRDefault="00301A9F" w:rsidP="00F81E38">
            <w:pPr>
              <w:jc w:val="left"/>
              <w:rPr>
                <w:sz w:val="18"/>
                <w:szCs w:val="18"/>
                <w:shd w:val="clear" w:color="auto" w:fill="FFFFFF"/>
                <w:lang w:val="es-ES"/>
              </w:rPr>
            </w:pPr>
          </w:p>
        </w:tc>
        <w:tc>
          <w:tcPr>
            <w:tcW w:w="3402" w:type="dxa"/>
            <w:tcBorders>
              <w:bottom w:val="dotted" w:sz="4" w:space="0" w:color="auto"/>
            </w:tcBorders>
            <w:vAlign w:val="center"/>
          </w:tcPr>
          <w:p w14:paraId="762002EE"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CAS</w:t>
            </w:r>
            <w:r>
              <w:rPr>
                <w:sz w:val="18"/>
                <w:szCs w:val="18"/>
                <w:shd w:val="clear" w:color="auto" w:fill="FFFFFF"/>
                <w:lang w:val="es-ES"/>
              </w:rPr>
              <w:t xml:space="preserve"> (Superficie libre de construcción)</w:t>
            </w:r>
          </w:p>
        </w:tc>
        <w:tc>
          <w:tcPr>
            <w:tcW w:w="992" w:type="dxa"/>
            <w:tcBorders>
              <w:bottom w:val="dotted" w:sz="4" w:space="0" w:color="auto"/>
            </w:tcBorders>
            <w:vAlign w:val="center"/>
          </w:tcPr>
          <w:p w14:paraId="451D5168"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10</w:t>
            </w:r>
          </w:p>
        </w:tc>
        <w:tc>
          <w:tcPr>
            <w:tcW w:w="851" w:type="dxa"/>
            <w:tcBorders>
              <w:bottom w:val="dotted" w:sz="4" w:space="0" w:color="auto"/>
            </w:tcBorders>
            <w:vAlign w:val="center"/>
          </w:tcPr>
          <w:p w14:paraId="10C8E0D2" w14:textId="77777777" w:rsidR="00301A9F" w:rsidRPr="0012114A" w:rsidRDefault="00301A9F" w:rsidP="00F81E38">
            <w:pPr>
              <w:jc w:val="left"/>
              <w:rPr>
                <w:sz w:val="18"/>
                <w:szCs w:val="18"/>
                <w:shd w:val="clear" w:color="auto" w:fill="FFFFFF"/>
                <w:lang w:val="es-ES"/>
              </w:rPr>
            </w:pPr>
          </w:p>
        </w:tc>
      </w:tr>
      <w:tr w:rsidR="00301A9F" w:rsidRPr="0012114A" w14:paraId="41D6CC6C" w14:textId="77777777" w:rsidTr="00F81E38">
        <w:trPr>
          <w:trHeight w:val="240"/>
        </w:trPr>
        <w:tc>
          <w:tcPr>
            <w:tcW w:w="2410" w:type="dxa"/>
            <w:vMerge w:val="restart"/>
            <w:tcBorders>
              <w:top w:val="dotted" w:sz="4" w:space="0" w:color="auto"/>
            </w:tcBorders>
          </w:tcPr>
          <w:p w14:paraId="23735298"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Alturas permitidas</w:t>
            </w:r>
          </w:p>
        </w:tc>
        <w:tc>
          <w:tcPr>
            <w:tcW w:w="3402" w:type="dxa"/>
            <w:tcBorders>
              <w:top w:val="dotted" w:sz="4" w:space="0" w:color="auto"/>
            </w:tcBorders>
            <w:vAlign w:val="center"/>
          </w:tcPr>
          <w:p w14:paraId="1A344E10"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 xml:space="preserve">Niveles </w:t>
            </w:r>
          </w:p>
        </w:tc>
        <w:tc>
          <w:tcPr>
            <w:tcW w:w="992" w:type="dxa"/>
            <w:tcBorders>
              <w:top w:val="dotted" w:sz="4" w:space="0" w:color="auto"/>
            </w:tcBorders>
            <w:vAlign w:val="center"/>
          </w:tcPr>
          <w:p w14:paraId="63A3822B" w14:textId="6A2B30BA" w:rsidR="00301A9F" w:rsidRPr="0012114A" w:rsidRDefault="001901DE" w:rsidP="00F81E38">
            <w:pPr>
              <w:jc w:val="right"/>
              <w:rPr>
                <w:sz w:val="18"/>
                <w:szCs w:val="18"/>
                <w:shd w:val="clear" w:color="auto" w:fill="FFFFFF"/>
                <w:lang w:val="es-ES"/>
              </w:rPr>
            </w:pPr>
            <w:r>
              <w:rPr>
                <w:sz w:val="18"/>
                <w:szCs w:val="18"/>
                <w:shd w:val="clear" w:color="auto" w:fill="FFFFFF"/>
                <w:lang w:val="es-ES"/>
              </w:rPr>
              <w:t>3</w:t>
            </w:r>
          </w:p>
        </w:tc>
        <w:tc>
          <w:tcPr>
            <w:tcW w:w="851" w:type="dxa"/>
            <w:tcBorders>
              <w:top w:val="dotted" w:sz="4" w:space="0" w:color="auto"/>
            </w:tcBorders>
            <w:vAlign w:val="center"/>
          </w:tcPr>
          <w:p w14:paraId="12C59AF8" w14:textId="77777777" w:rsidR="00301A9F" w:rsidRPr="0012114A" w:rsidRDefault="00301A9F" w:rsidP="00F81E38">
            <w:pPr>
              <w:jc w:val="left"/>
              <w:rPr>
                <w:sz w:val="18"/>
                <w:szCs w:val="18"/>
                <w:shd w:val="clear" w:color="auto" w:fill="FFFFFF"/>
                <w:lang w:val="es-ES"/>
              </w:rPr>
            </w:pPr>
          </w:p>
        </w:tc>
      </w:tr>
      <w:tr w:rsidR="00301A9F" w:rsidRPr="0012114A" w14:paraId="581E5D19" w14:textId="77777777" w:rsidTr="00F81E38">
        <w:trPr>
          <w:trHeight w:val="240"/>
        </w:trPr>
        <w:tc>
          <w:tcPr>
            <w:tcW w:w="2410" w:type="dxa"/>
            <w:vMerge/>
            <w:tcBorders>
              <w:bottom w:val="single" w:sz="4" w:space="0" w:color="auto"/>
            </w:tcBorders>
            <w:vAlign w:val="center"/>
          </w:tcPr>
          <w:p w14:paraId="686D2B24" w14:textId="77777777" w:rsidR="00301A9F" w:rsidRPr="0012114A" w:rsidRDefault="00301A9F" w:rsidP="00F81E38">
            <w:pPr>
              <w:jc w:val="left"/>
              <w:rPr>
                <w:sz w:val="18"/>
                <w:szCs w:val="18"/>
                <w:shd w:val="clear" w:color="auto" w:fill="FFFFFF"/>
                <w:lang w:val="es-ES"/>
              </w:rPr>
            </w:pPr>
          </w:p>
        </w:tc>
        <w:tc>
          <w:tcPr>
            <w:tcW w:w="3402" w:type="dxa"/>
            <w:tcBorders>
              <w:bottom w:val="single" w:sz="4" w:space="0" w:color="auto"/>
            </w:tcBorders>
            <w:vAlign w:val="center"/>
          </w:tcPr>
          <w:p w14:paraId="3F1CF119"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 sobre banqueta</w:t>
            </w:r>
          </w:p>
        </w:tc>
        <w:tc>
          <w:tcPr>
            <w:tcW w:w="992" w:type="dxa"/>
            <w:tcBorders>
              <w:bottom w:val="single" w:sz="4" w:space="0" w:color="auto"/>
            </w:tcBorders>
            <w:vAlign w:val="center"/>
          </w:tcPr>
          <w:p w14:paraId="545A30EF" w14:textId="483FEB4D" w:rsidR="00301A9F" w:rsidRPr="0012114A" w:rsidRDefault="001901DE" w:rsidP="00F81E38">
            <w:pPr>
              <w:jc w:val="right"/>
              <w:rPr>
                <w:sz w:val="18"/>
                <w:szCs w:val="18"/>
                <w:shd w:val="clear" w:color="auto" w:fill="FFFFFF"/>
                <w:lang w:val="es-ES"/>
              </w:rPr>
            </w:pPr>
            <w:r>
              <w:rPr>
                <w:sz w:val="18"/>
                <w:szCs w:val="18"/>
                <w:shd w:val="clear" w:color="auto" w:fill="FFFFFF"/>
                <w:lang w:val="es-ES"/>
              </w:rPr>
              <w:t>9</w:t>
            </w:r>
          </w:p>
        </w:tc>
        <w:tc>
          <w:tcPr>
            <w:tcW w:w="851" w:type="dxa"/>
            <w:tcBorders>
              <w:bottom w:val="single" w:sz="4" w:space="0" w:color="auto"/>
            </w:tcBorders>
            <w:vAlign w:val="center"/>
          </w:tcPr>
          <w:p w14:paraId="23142D66"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p>
        </w:tc>
      </w:tr>
    </w:tbl>
    <w:p w14:paraId="1FE66705" w14:textId="77777777" w:rsidR="00301A9F" w:rsidRPr="003A1E56" w:rsidRDefault="00301A9F" w:rsidP="00C45AF3">
      <w:pPr>
        <w:ind w:left="709"/>
        <w:jc w:val="left"/>
        <w:rPr>
          <w:sz w:val="16"/>
          <w:szCs w:val="16"/>
          <w:shd w:val="clear" w:color="auto" w:fill="FFFFFF"/>
          <w:lang w:val="es-ES"/>
        </w:rPr>
      </w:pPr>
      <w:r>
        <w:rPr>
          <w:sz w:val="16"/>
          <w:szCs w:val="16"/>
          <w:shd w:val="clear" w:color="auto" w:fill="FFFFFF"/>
          <w:lang w:val="es-ES"/>
        </w:rPr>
        <w:t>D.P. = Depende proyecto, sin embargo, el CUS base será de 1.</w:t>
      </w:r>
    </w:p>
    <w:p w14:paraId="6DCACBBC" w14:textId="5732D6D1" w:rsidR="00301A9F" w:rsidRDefault="00301A9F" w:rsidP="006F6414">
      <w:pPr>
        <w:pStyle w:val="Ttulo3"/>
        <w:spacing w:before="240" w:after="240"/>
        <w:rPr>
          <w:rFonts w:eastAsiaTheme="minorHAnsi"/>
          <w:shd w:val="clear" w:color="auto" w:fill="FFFFFF"/>
        </w:rPr>
      </w:pPr>
      <w:bookmarkStart w:id="101" w:name="_Toc170839928"/>
      <w:r>
        <w:rPr>
          <w:rFonts w:eastAsiaTheme="minorHAnsi"/>
          <w:shd w:val="clear" w:color="auto" w:fill="FFFFFF"/>
        </w:rPr>
        <w:t>D-Pq. Desarrollo pesquero.</w:t>
      </w:r>
      <w:bookmarkEnd w:id="101"/>
    </w:p>
    <w:p w14:paraId="17F6D300" w14:textId="77777777" w:rsidR="00301A9F" w:rsidRPr="00305D4A" w:rsidRDefault="00301A9F" w:rsidP="00301A9F">
      <w:pPr>
        <w:rPr>
          <w:szCs w:val="22"/>
        </w:rPr>
      </w:pPr>
      <w:r w:rsidRPr="00305D4A">
        <w:rPr>
          <w:szCs w:val="22"/>
        </w:rPr>
        <w:t xml:space="preserve">Este uso está orientado a tener las instalaciones necesarias para el aprovechamiento de la actividad pesquera marítima y de la Laguna Madre. Se prioriza la construcción de instalaciones en apoyo a la pesca como lo son las recibas. La vivienda es permitida como apoyo a dichas actividades, sin embargo, no es una zona habitacional de carácter permanente. </w:t>
      </w:r>
    </w:p>
    <w:p w14:paraId="73096975" w14:textId="77777777" w:rsidR="00301A9F" w:rsidRPr="00305D4A" w:rsidRDefault="00301A9F" w:rsidP="00301A9F">
      <w:pPr>
        <w:rPr>
          <w:szCs w:val="22"/>
        </w:rPr>
      </w:pPr>
      <w:r w:rsidRPr="00305D4A">
        <w:rPr>
          <w:szCs w:val="22"/>
        </w:rPr>
        <w:t xml:space="preserve">Esta zonificación contará con </w:t>
      </w:r>
      <w:r w:rsidRPr="00305D4A">
        <w:rPr>
          <w:szCs w:val="22"/>
          <w:lang w:val="es-ES"/>
        </w:rPr>
        <w:t xml:space="preserve">un </w:t>
      </w:r>
      <w:r w:rsidRPr="00305D4A">
        <w:rPr>
          <w:szCs w:val="22"/>
        </w:rPr>
        <w:t>Coeficiente de Ocupación del Suelo del 80% del terreno y 10% de área libre. La aprobación de giros de alto y máximo impacto, estará sujeta al dictamen de impacto urbano por parte de las autoridades estatales y dictamen técnico municipal.</w:t>
      </w:r>
    </w:p>
    <w:p w14:paraId="4B1FB220" w14:textId="77777777" w:rsidR="00301A9F" w:rsidRPr="00305D4A" w:rsidRDefault="00301A9F" w:rsidP="00301A9F">
      <w:pPr>
        <w:rPr>
          <w:szCs w:val="22"/>
        </w:rPr>
      </w:pPr>
      <w:r w:rsidRPr="00305D4A">
        <w:rPr>
          <w:szCs w:val="22"/>
        </w:rPr>
        <w:t>Se deberán observar las siguientes condiciones:</w:t>
      </w:r>
    </w:p>
    <w:p w14:paraId="1A0162F3" w14:textId="1E3AFCAE" w:rsidR="00301A9F" w:rsidRPr="00305D4A" w:rsidRDefault="00301A9F" w:rsidP="00301A9F">
      <w:pPr>
        <w:pStyle w:val="EParrafo"/>
        <w:numPr>
          <w:ilvl w:val="0"/>
          <w:numId w:val="41"/>
        </w:numPr>
        <w:spacing w:after="0"/>
        <w:rPr>
          <w:rFonts w:ascii="Montserrat" w:hAnsi="Montserrat"/>
          <w:sz w:val="22"/>
        </w:rPr>
      </w:pPr>
      <w:r w:rsidRPr="00305D4A">
        <w:rPr>
          <w:rFonts w:ascii="Montserrat" w:hAnsi="Montserrat"/>
          <w:sz w:val="22"/>
        </w:rPr>
        <w:t xml:space="preserve">Las edificaciones podrán tener una altura sin incluir tinacos de </w:t>
      </w:r>
      <w:r w:rsidR="001901DE" w:rsidRPr="00305D4A">
        <w:rPr>
          <w:rFonts w:ascii="Montserrat" w:hAnsi="Montserrat"/>
          <w:sz w:val="22"/>
        </w:rPr>
        <w:t>3</w:t>
      </w:r>
      <w:r w:rsidRPr="00305D4A">
        <w:rPr>
          <w:rFonts w:ascii="Montserrat" w:hAnsi="Montserrat"/>
          <w:sz w:val="22"/>
        </w:rPr>
        <w:t xml:space="preserve"> niveles o </w:t>
      </w:r>
      <w:r w:rsidR="001901DE" w:rsidRPr="00305D4A">
        <w:rPr>
          <w:rFonts w:ascii="Montserrat" w:hAnsi="Montserrat"/>
          <w:sz w:val="22"/>
        </w:rPr>
        <w:t>9</w:t>
      </w:r>
      <w:r w:rsidRPr="00305D4A">
        <w:rPr>
          <w:rFonts w:ascii="Montserrat" w:hAnsi="Montserrat"/>
          <w:sz w:val="22"/>
        </w:rPr>
        <w:t xml:space="preserve"> metros a partir del nivel de desplante y una intensidad máxima de construcción dependerá del proyecto constructivo mixto, para el caso de vivienda tanto horizontal como vertical, las cuales como mínimo deberán de ser de 46</w:t>
      </w:r>
      <w:r w:rsidR="001901DE" w:rsidRPr="00305D4A">
        <w:rPr>
          <w:rFonts w:ascii="Montserrat" w:hAnsi="Montserrat"/>
          <w:sz w:val="22"/>
        </w:rPr>
        <w:t xml:space="preserve"> </w:t>
      </w:r>
      <w:r w:rsidRPr="00305D4A">
        <w:rPr>
          <w:rFonts w:ascii="Montserrat" w:hAnsi="Montserrat"/>
          <w:sz w:val="22"/>
        </w:rPr>
        <w:t>m</w:t>
      </w:r>
      <w:r w:rsidRPr="00305D4A">
        <w:rPr>
          <w:rFonts w:ascii="Montserrat" w:hAnsi="Montserrat"/>
          <w:sz w:val="22"/>
          <w:vertAlign w:val="superscript"/>
        </w:rPr>
        <w:t>2</w:t>
      </w:r>
      <w:r w:rsidRPr="00305D4A">
        <w:rPr>
          <w:rFonts w:ascii="Montserrat" w:hAnsi="Montserrat"/>
          <w:sz w:val="22"/>
        </w:rPr>
        <w:t xml:space="preserve"> por vivienda.</w:t>
      </w:r>
    </w:p>
    <w:p w14:paraId="423DB847" w14:textId="323781A6" w:rsidR="009C25FC" w:rsidRDefault="009C25FC">
      <w:pPr>
        <w:spacing w:after="200" w:line="288" w:lineRule="auto"/>
        <w:jc w:val="left"/>
        <w:rPr>
          <w:rFonts w:ascii="Swis721 BT" w:eastAsia="Calibri" w:hAnsi="Swis721 BT" w:cs="Times New Roman"/>
          <w:szCs w:val="22"/>
          <w:lang w:val="es-ES"/>
        </w:rPr>
      </w:pPr>
      <w:r>
        <w:br w:type="page"/>
      </w:r>
    </w:p>
    <w:tbl>
      <w:tblPr>
        <w:tblStyle w:val="Tablaconcuadrcula"/>
        <w:tblW w:w="7655" w:type="dxa"/>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3402"/>
        <w:gridCol w:w="992"/>
        <w:gridCol w:w="851"/>
      </w:tblGrid>
      <w:tr w:rsidR="00301A9F" w:rsidRPr="00E62B61" w14:paraId="28ABDDD9" w14:textId="77777777" w:rsidTr="00F81E38">
        <w:trPr>
          <w:trHeight w:val="332"/>
        </w:trPr>
        <w:tc>
          <w:tcPr>
            <w:tcW w:w="2410" w:type="dxa"/>
            <w:tcBorders>
              <w:top w:val="single" w:sz="4" w:space="0" w:color="auto"/>
              <w:bottom w:val="single" w:sz="4" w:space="0" w:color="auto"/>
            </w:tcBorders>
            <w:vAlign w:val="center"/>
          </w:tcPr>
          <w:p w14:paraId="54D357E1" w14:textId="77777777" w:rsidR="00301A9F" w:rsidRPr="00E62B61" w:rsidRDefault="00301A9F" w:rsidP="00F81E38">
            <w:pPr>
              <w:jc w:val="center"/>
              <w:rPr>
                <w:b/>
                <w:bCs/>
                <w:sz w:val="12"/>
                <w:szCs w:val="12"/>
                <w:shd w:val="clear" w:color="auto" w:fill="FFFFFF"/>
                <w:lang w:val="es-ES"/>
              </w:rPr>
            </w:pPr>
            <w:r w:rsidRPr="00E62B61">
              <w:rPr>
                <w:b/>
                <w:bCs/>
                <w:sz w:val="12"/>
                <w:szCs w:val="12"/>
                <w:shd w:val="clear" w:color="auto" w:fill="FFFFFF"/>
                <w:lang w:val="es-ES"/>
              </w:rPr>
              <w:lastRenderedPageBreak/>
              <w:t>USO DE SUELO</w:t>
            </w:r>
          </w:p>
          <w:p w14:paraId="4ADF35A5" w14:textId="110C605C" w:rsidR="00301A9F" w:rsidRPr="00E62B61" w:rsidRDefault="00301A9F" w:rsidP="00F81E38">
            <w:pPr>
              <w:jc w:val="center"/>
              <w:rPr>
                <w:b/>
                <w:bCs/>
                <w:sz w:val="28"/>
                <w:szCs w:val="28"/>
                <w:shd w:val="clear" w:color="auto" w:fill="FFFFFF"/>
                <w:lang w:val="es-ES"/>
              </w:rPr>
            </w:pPr>
            <w:r>
              <w:rPr>
                <w:b/>
                <w:bCs/>
                <w:sz w:val="28"/>
                <w:szCs w:val="28"/>
                <w:shd w:val="clear" w:color="auto" w:fill="FFFFFF"/>
                <w:lang w:val="es-ES"/>
              </w:rPr>
              <w:t>D</w:t>
            </w:r>
            <w:r w:rsidR="001901DE">
              <w:rPr>
                <w:b/>
                <w:bCs/>
                <w:sz w:val="28"/>
                <w:szCs w:val="28"/>
                <w:shd w:val="clear" w:color="auto" w:fill="FFFFFF"/>
                <w:lang w:val="es-ES"/>
              </w:rPr>
              <w:t>P</w:t>
            </w:r>
          </w:p>
        </w:tc>
        <w:tc>
          <w:tcPr>
            <w:tcW w:w="5245" w:type="dxa"/>
            <w:gridSpan w:val="3"/>
            <w:tcBorders>
              <w:top w:val="single" w:sz="4" w:space="0" w:color="auto"/>
              <w:bottom w:val="single" w:sz="4" w:space="0" w:color="auto"/>
            </w:tcBorders>
            <w:vAlign w:val="center"/>
          </w:tcPr>
          <w:p w14:paraId="7019CBC9" w14:textId="77777777" w:rsidR="00301A9F" w:rsidRPr="00E62B61" w:rsidRDefault="00301A9F" w:rsidP="00F81E38">
            <w:pPr>
              <w:jc w:val="center"/>
              <w:rPr>
                <w:b/>
                <w:bCs/>
                <w:sz w:val="24"/>
                <w:szCs w:val="24"/>
                <w:shd w:val="clear" w:color="auto" w:fill="FFFFFF"/>
                <w:lang w:val="es-ES"/>
              </w:rPr>
            </w:pPr>
            <w:r>
              <w:rPr>
                <w:b/>
                <w:bCs/>
                <w:sz w:val="18"/>
                <w:szCs w:val="18"/>
                <w:shd w:val="clear" w:color="auto" w:fill="FFFFFF"/>
                <w:lang w:val="es-ES"/>
              </w:rPr>
              <w:t>Desarrollo Pesquero</w:t>
            </w:r>
          </w:p>
        </w:tc>
      </w:tr>
      <w:tr w:rsidR="00301A9F" w:rsidRPr="0012114A" w14:paraId="62AAEBFA" w14:textId="77777777" w:rsidTr="00F81E38">
        <w:trPr>
          <w:trHeight w:val="255"/>
        </w:trPr>
        <w:tc>
          <w:tcPr>
            <w:tcW w:w="2410" w:type="dxa"/>
            <w:vMerge w:val="restart"/>
            <w:tcBorders>
              <w:top w:val="dotted" w:sz="4" w:space="0" w:color="auto"/>
            </w:tcBorders>
          </w:tcPr>
          <w:p w14:paraId="646AA32C" w14:textId="77777777" w:rsidR="00301A9F" w:rsidRPr="0012114A" w:rsidRDefault="00301A9F" w:rsidP="00F81E38">
            <w:pPr>
              <w:jc w:val="left"/>
              <w:rPr>
                <w:sz w:val="18"/>
                <w:szCs w:val="18"/>
                <w:shd w:val="clear" w:color="auto" w:fill="FFFFFF"/>
                <w:lang w:val="es-ES"/>
              </w:rPr>
            </w:pPr>
            <w:r>
              <w:rPr>
                <w:sz w:val="18"/>
                <w:szCs w:val="18"/>
                <w:shd w:val="clear" w:color="auto" w:fill="FFFFFF"/>
                <w:lang w:val="es-ES"/>
              </w:rPr>
              <w:t>Dimensiones l</w:t>
            </w:r>
            <w:r w:rsidRPr="0012114A">
              <w:rPr>
                <w:sz w:val="18"/>
                <w:szCs w:val="18"/>
                <w:shd w:val="clear" w:color="auto" w:fill="FFFFFF"/>
                <w:lang w:val="es-ES"/>
              </w:rPr>
              <w:t>ote mínimo</w:t>
            </w:r>
          </w:p>
        </w:tc>
        <w:tc>
          <w:tcPr>
            <w:tcW w:w="3402" w:type="dxa"/>
            <w:tcBorders>
              <w:top w:val="dotted" w:sz="4" w:space="0" w:color="auto"/>
            </w:tcBorders>
            <w:vAlign w:val="center"/>
          </w:tcPr>
          <w:p w14:paraId="6A02CAEA"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Frente</w:t>
            </w:r>
          </w:p>
        </w:tc>
        <w:tc>
          <w:tcPr>
            <w:tcW w:w="992" w:type="dxa"/>
            <w:tcBorders>
              <w:top w:val="dotted" w:sz="4" w:space="0" w:color="auto"/>
            </w:tcBorders>
            <w:vAlign w:val="center"/>
          </w:tcPr>
          <w:p w14:paraId="082F5D7C" w14:textId="2F31F400" w:rsidR="00301A9F" w:rsidRPr="0012114A" w:rsidRDefault="001901DE" w:rsidP="00F81E38">
            <w:pPr>
              <w:jc w:val="right"/>
              <w:rPr>
                <w:sz w:val="18"/>
                <w:szCs w:val="18"/>
                <w:shd w:val="clear" w:color="auto" w:fill="FFFFFF"/>
                <w:lang w:val="es-ES"/>
              </w:rPr>
            </w:pPr>
            <w:r>
              <w:rPr>
                <w:sz w:val="18"/>
                <w:szCs w:val="18"/>
                <w:shd w:val="clear" w:color="auto" w:fill="FFFFFF"/>
                <w:lang w:val="es-ES"/>
              </w:rPr>
              <w:t>6</w:t>
            </w:r>
          </w:p>
        </w:tc>
        <w:tc>
          <w:tcPr>
            <w:tcW w:w="851" w:type="dxa"/>
            <w:tcBorders>
              <w:top w:val="dotted" w:sz="4" w:space="0" w:color="auto"/>
            </w:tcBorders>
            <w:vAlign w:val="center"/>
          </w:tcPr>
          <w:p w14:paraId="1C2215CC"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p>
        </w:tc>
      </w:tr>
      <w:tr w:rsidR="00301A9F" w:rsidRPr="0012114A" w14:paraId="63A06722" w14:textId="77777777" w:rsidTr="00F81E38">
        <w:trPr>
          <w:trHeight w:val="240"/>
        </w:trPr>
        <w:tc>
          <w:tcPr>
            <w:tcW w:w="2410" w:type="dxa"/>
            <w:vMerge/>
          </w:tcPr>
          <w:p w14:paraId="522BD0DA" w14:textId="77777777" w:rsidR="00301A9F" w:rsidRPr="0012114A" w:rsidRDefault="00301A9F" w:rsidP="00F81E38">
            <w:pPr>
              <w:jc w:val="left"/>
              <w:rPr>
                <w:sz w:val="18"/>
                <w:szCs w:val="18"/>
                <w:shd w:val="clear" w:color="auto" w:fill="FFFFFF"/>
                <w:lang w:val="es-ES"/>
              </w:rPr>
            </w:pPr>
          </w:p>
        </w:tc>
        <w:tc>
          <w:tcPr>
            <w:tcW w:w="3402" w:type="dxa"/>
            <w:vAlign w:val="center"/>
          </w:tcPr>
          <w:p w14:paraId="75F81EC6"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Superficie</w:t>
            </w:r>
          </w:p>
        </w:tc>
        <w:tc>
          <w:tcPr>
            <w:tcW w:w="992" w:type="dxa"/>
            <w:vAlign w:val="center"/>
          </w:tcPr>
          <w:p w14:paraId="4AC17B21" w14:textId="7A2F40BA" w:rsidR="00301A9F" w:rsidRPr="0012114A" w:rsidRDefault="001901DE" w:rsidP="00F81E38">
            <w:pPr>
              <w:jc w:val="right"/>
              <w:rPr>
                <w:sz w:val="18"/>
                <w:szCs w:val="18"/>
                <w:shd w:val="clear" w:color="auto" w:fill="FFFFFF"/>
                <w:lang w:val="es-ES"/>
              </w:rPr>
            </w:pPr>
            <w:r>
              <w:rPr>
                <w:sz w:val="18"/>
                <w:szCs w:val="18"/>
                <w:shd w:val="clear" w:color="auto" w:fill="FFFFFF"/>
                <w:lang w:val="es-ES"/>
              </w:rPr>
              <w:t>96</w:t>
            </w:r>
          </w:p>
        </w:tc>
        <w:tc>
          <w:tcPr>
            <w:tcW w:w="851" w:type="dxa"/>
            <w:vAlign w:val="center"/>
          </w:tcPr>
          <w:p w14:paraId="7B9D7BB9"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r w:rsidRPr="001901DE">
              <w:rPr>
                <w:sz w:val="18"/>
                <w:szCs w:val="18"/>
                <w:shd w:val="clear" w:color="auto" w:fill="FFFFFF"/>
                <w:vertAlign w:val="superscript"/>
                <w:lang w:val="es-ES"/>
              </w:rPr>
              <w:t>2</w:t>
            </w:r>
          </w:p>
        </w:tc>
      </w:tr>
      <w:tr w:rsidR="00301A9F" w:rsidRPr="0012114A" w14:paraId="445EF78A" w14:textId="77777777" w:rsidTr="00F81E38">
        <w:trPr>
          <w:trHeight w:val="255"/>
        </w:trPr>
        <w:tc>
          <w:tcPr>
            <w:tcW w:w="2410" w:type="dxa"/>
            <w:vMerge w:val="restart"/>
            <w:tcBorders>
              <w:top w:val="dotted" w:sz="4" w:space="0" w:color="auto"/>
            </w:tcBorders>
          </w:tcPr>
          <w:p w14:paraId="1BA1782B"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Coeficientes urbanos</w:t>
            </w:r>
          </w:p>
        </w:tc>
        <w:tc>
          <w:tcPr>
            <w:tcW w:w="3402" w:type="dxa"/>
            <w:tcBorders>
              <w:top w:val="dotted" w:sz="4" w:space="0" w:color="auto"/>
            </w:tcBorders>
            <w:vAlign w:val="center"/>
          </w:tcPr>
          <w:p w14:paraId="1C8BC3EB"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COS</w:t>
            </w:r>
            <w:r>
              <w:rPr>
                <w:sz w:val="18"/>
                <w:szCs w:val="18"/>
                <w:shd w:val="clear" w:color="auto" w:fill="FFFFFF"/>
                <w:lang w:val="es-ES"/>
              </w:rPr>
              <w:t xml:space="preserve"> (Desplante construcción)</w:t>
            </w:r>
          </w:p>
        </w:tc>
        <w:tc>
          <w:tcPr>
            <w:tcW w:w="992" w:type="dxa"/>
            <w:tcBorders>
              <w:top w:val="dotted" w:sz="4" w:space="0" w:color="auto"/>
            </w:tcBorders>
            <w:vAlign w:val="center"/>
          </w:tcPr>
          <w:p w14:paraId="38E7CDFC" w14:textId="1B3D4344" w:rsidR="00301A9F" w:rsidRPr="0012114A" w:rsidRDefault="001901DE" w:rsidP="00F81E38">
            <w:pPr>
              <w:jc w:val="right"/>
              <w:rPr>
                <w:sz w:val="18"/>
                <w:szCs w:val="18"/>
                <w:shd w:val="clear" w:color="auto" w:fill="FFFFFF"/>
                <w:lang w:val="es-ES"/>
              </w:rPr>
            </w:pPr>
            <w:r>
              <w:rPr>
                <w:sz w:val="18"/>
                <w:szCs w:val="18"/>
                <w:shd w:val="clear" w:color="auto" w:fill="FFFFFF"/>
                <w:lang w:val="es-ES"/>
              </w:rPr>
              <w:t>8</w:t>
            </w:r>
            <w:r w:rsidR="00301A9F">
              <w:rPr>
                <w:sz w:val="18"/>
                <w:szCs w:val="18"/>
                <w:shd w:val="clear" w:color="auto" w:fill="FFFFFF"/>
                <w:lang w:val="es-ES"/>
              </w:rPr>
              <w:t>0</w:t>
            </w:r>
          </w:p>
        </w:tc>
        <w:tc>
          <w:tcPr>
            <w:tcW w:w="851" w:type="dxa"/>
            <w:tcBorders>
              <w:top w:val="dotted" w:sz="4" w:space="0" w:color="auto"/>
            </w:tcBorders>
            <w:vAlign w:val="center"/>
          </w:tcPr>
          <w:p w14:paraId="2FD61E8E" w14:textId="77777777" w:rsidR="00301A9F" w:rsidRPr="0012114A" w:rsidRDefault="00301A9F" w:rsidP="00F81E38">
            <w:pPr>
              <w:jc w:val="left"/>
              <w:rPr>
                <w:sz w:val="18"/>
                <w:szCs w:val="18"/>
                <w:shd w:val="clear" w:color="auto" w:fill="FFFFFF"/>
                <w:lang w:val="es-ES"/>
              </w:rPr>
            </w:pPr>
          </w:p>
        </w:tc>
      </w:tr>
      <w:tr w:rsidR="00301A9F" w:rsidRPr="0012114A" w14:paraId="373078C0" w14:textId="77777777" w:rsidTr="00F81E38">
        <w:trPr>
          <w:trHeight w:val="240"/>
        </w:trPr>
        <w:tc>
          <w:tcPr>
            <w:tcW w:w="2410" w:type="dxa"/>
            <w:vMerge/>
          </w:tcPr>
          <w:p w14:paraId="0A4B4DB1" w14:textId="77777777" w:rsidR="00301A9F" w:rsidRPr="0012114A" w:rsidRDefault="00301A9F" w:rsidP="00F81E38">
            <w:pPr>
              <w:jc w:val="left"/>
              <w:rPr>
                <w:sz w:val="18"/>
                <w:szCs w:val="18"/>
                <w:shd w:val="clear" w:color="auto" w:fill="FFFFFF"/>
                <w:lang w:val="es-ES"/>
              </w:rPr>
            </w:pPr>
          </w:p>
        </w:tc>
        <w:tc>
          <w:tcPr>
            <w:tcW w:w="3402" w:type="dxa"/>
            <w:vAlign w:val="center"/>
          </w:tcPr>
          <w:p w14:paraId="05F029A4"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CUS</w:t>
            </w:r>
            <w:r>
              <w:rPr>
                <w:sz w:val="18"/>
                <w:szCs w:val="18"/>
                <w:shd w:val="clear" w:color="auto" w:fill="FFFFFF"/>
                <w:lang w:val="es-ES"/>
              </w:rPr>
              <w:t xml:space="preserve"> (Superficie total construida)</w:t>
            </w:r>
          </w:p>
        </w:tc>
        <w:tc>
          <w:tcPr>
            <w:tcW w:w="992" w:type="dxa"/>
            <w:vAlign w:val="center"/>
          </w:tcPr>
          <w:p w14:paraId="697A1DBE"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D.P.</w:t>
            </w:r>
          </w:p>
        </w:tc>
        <w:tc>
          <w:tcPr>
            <w:tcW w:w="851" w:type="dxa"/>
            <w:vAlign w:val="center"/>
          </w:tcPr>
          <w:p w14:paraId="0CD3DF76" w14:textId="77777777" w:rsidR="00301A9F" w:rsidRPr="0012114A" w:rsidRDefault="00301A9F" w:rsidP="00F81E38">
            <w:pPr>
              <w:jc w:val="left"/>
              <w:rPr>
                <w:sz w:val="18"/>
                <w:szCs w:val="18"/>
                <w:shd w:val="clear" w:color="auto" w:fill="FFFFFF"/>
                <w:lang w:val="es-ES"/>
              </w:rPr>
            </w:pPr>
          </w:p>
        </w:tc>
      </w:tr>
      <w:tr w:rsidR="00301A9F" w:rsidRPr="0012114A" w14:paraId="78DC183D" w14:textId="77777777" w:rsidTr="00F81E38">
        <w:trPr>
          <w:trHeight w:val="255"/>
        </w:trPr>
        <w:tc>
          <w:tcPr>
            <w:tcW w:w="2410" w:type="dxa"/>
            <w:vMerge/>
            <w:tcBorders>
              <w:bottom w:val="dotted" w:sz="4" w:space="0" w:color="auto"/>
            </w:tcBorders>
          </w:tcPr>
          <w:p w14:paraId="59953125" w14:textId="77777777" w:rsidR="00301A9F" w:rsidRPr="0012114A" w:rsidRDefault="00301A9F" w:rsidP="00F81E38">
            <w:pPr>
              <w:jc w:val="left"/>
              <w:rPr>
                <w:sz w:val="18"/>
                <w:szCs w:val="18"/>
                <w:shd w:val="clear" w:color="auto" w:fill="FFFFFF"/>
                <w:lang w:val="es-ES"/>
              </w:rPr>
            </w:pPr>
          </w:p>
        </w:tc>
        <w:tc>
          <w:tcPr>
            <w:tcW w:w="3402" w:type="dxa"/>
            <w:tcBorders>
              <w:bottom w:val="dotted" w:sz="4" w:space="0" w:color="auto"/>
            </w:tcBorders>
            <w:vAlign w:val="center"/>
          </w:tcPr>
          <w:p w14:paraId="4B8B38A6"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CAS</w:t>
            </w:r>
            <w:r>
              <w:rPr>
                <w:sz w:val="18"/>
                <w:szCs w:val="18"/>
                <w:shd w:val="clear" w:color="auto" w:fill="FFFFFF"/>
                <w:lang w:val="es-ES"/>
              </w:rPr>
              <w:t xml:space="preserve"> (Superficie libre de construcción)</w:t>
            </w:r>
          </w:p>
        </w:tc>
        <w:tc>
          <w:tcPr>
            <w:tcW w:w="992" w:type="dxa"/>
            <w:tcBorders>
              <w:bottom w:val="dotted" w:sz="4" w:space="0" w:color="auto"/>
            </w:tcBorders>
            <w:vAlign w:val="center"/>
          </w:tcPr>
          <w:p w14:paraId="37091AD6" w14:textId="77777777" w:rsidR="00301A9F" w:rsidRPr="0012114A" w:rsidRDefault="00301A9F" w:rsidP="00F81E38">
            <w:pPr>
              <w:jc w:val="right"/>
              <w:rPr>
                <w:sz w:val="18"/>
                <w:szCs w:val="18"/>
                <w:shd w:val="clear" w:color="auto" w:fill="FFFFFF"/>
                <w:lang w:val="es-ES"/>
              </w:rPr>
            </w:pPr>
            <w:r>
              <w:rPr>
                <w:sz w:val="18"/>
                <w:szCs w:val="18"/>
                <w:shd w:val="clear" w:color="auto" w:fill="FFFFFF"/>
                <w:lang w:val="es-ES"/>
              </w:rPr>
              <w:t>10</w:t>
            </w:r>
          </w:p>
        </w:tc>
        <w:tc>
          <w:tcPr>
            <w:tcW w:w="851" w:type="dxa"/>
            <w:tcBorders>
              <w:bottom w:val="dotted" w:sz="4" w:space="0" w:color="auto"/>
            </w:tcBorders>
            <w:vAlign w:val="center"/>
          </w:tcPr>
          <w:p w14:paraId="7357581C" w14:textId="77777777" w:rsidR="00301A9F" w:rsidRPr="0012114A" w:rsidRDefault="00301A9F" w:rsidP="00F81E38">
            <w:pPr>
              <w:jc w:val="left"/>
              <w:rPr>
                <w:sz w:val="18"/>
                <w:szCs w:val="18"/>
                <w:shd w:val="clear" w:color="auto" w:fill="FFFFFF"/>
                <w:lang w:val="es-ES"/>
              </w:rPr>
            </w:pPr>
          </w:p>
        </w:tc>
      </w:tr>
      <w:tr w:rsidR="00301A9F" w:rsidRPr="0012114A" w14:paraId="36CF982B" w14:textId="77777777" w:rsidTr="00F81E38">
        <w:trPr>
          <w:trHeight w:val="240"/>
        </w:trPr>
        <w:tc>
          <w:tcPr>
            <w:tcW w:w="2410" w:type="dxa"/>
            <w:vMerge w:val="restart"/>
            <w:tcBorders>
              <w:top w:val="dotted" w:sz="4" w:space="0" w:color="auto"/>
            </w:tcBorders>
          </w:tcPr>
          <w:p w14:paraId="2E9AD5EC"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Alturas permitidas</w:t>
            </w:r>
          </w:p>
        </w:tc>
        <w:tc>
          <w:tcPr>
            <w:tcW w:w="3402" w:type="dxa"/>
            <w:tcBorders>
              <w:top w:val="dotted" w:sz="4" w:space="0" w:color="auto"/>
            </w:tcBorders>
            <w:vAlign w:val="center"/>
          </w:tcPr>
          <w:p w14:paraId="050D78A8"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 xml:space="preserve">Niveles </w:t>
            </w:r>
          </w:p>
        </w:tc>
        <w:tc>
          <w:tcPr>
            <w:tcW w:w="992" w:type="dxa"/>
            <w:tcBorders>
              <w:top w:val="dotted" w:sz="4" w:space="0" w:color="auto"/>
            </w:tcBorders>
            <w:vAlign w:val="center"/>
          </w:tcPr>
          <w:p w14:paraId="70DA882A" w14:textId="74A1C74E" w:rsidR="00301A9F" w:rsidRPr="0012114A" w:rsidRDefault="001901DE" w:rsidP="00F81E38">
            <w:pPr>
              <w:jc w:val="right"/>
              <w:rPr>
                <w:sz w:val="18"/>
                <w:szCs w:val="18"/>
                <w:shd w:val="clear" w:color="auto" w:fill="FFFFFF"/>
                <w:lang w:val="es-ES"/>
              </w:rPr>
            </w:pPr>
            <w:r>
              <w:rPr>
                <w:sz w:val="18"/>
                <w:szCs w:val="18"/>
                <w:shd w:val="clear" w:color="auto" w:fill="FFFFFF"/>
                <w:lang w:val="es-ES"/>
              </w:rPr>
              <w:t>3</w:t>
            </w:r>
          </w:p>
        </w:tc>
        <w:tc>
          <w:tcPr>
            <w:tcW w:w="851" w:type="dxa"/>
            <w:tcBorders>
              <w:top w:val="dotted" w:sz="4" w:space="0" w:color="auto"/>
            </w:tcBorders>
            <w:vAlign w:val="center"/>
          </w:tcPr>
          <w:p w14:paraId="0AA6A9DF" w14:textId="77777777" w:rsidR="00301A9F" w:rsidRPr="0012114A" w:rsidRDefault="00301A9F" w:rsidP="00F81E38">
            <w:pPr>
              <w:jc w:val="left"/>
              <w:rPr>
                <w:sz w:val="18"/>
                <w:szCs w:val="18"/>
                <w:shd w:val="clear" w:color="auto" w:fill="FFFFFF"/>
                <w:lang w:val="es-ES"/>
              </w:rPr>
            </w:pPr>
          </w:p>
        </w:tc>
      </w:tr>
      <w:tr w:rsidR="00301A9F" w:rsidRPr="0012114A" w14:paraId="2A3EB4E9" w14:textId="77777777" w:rsidTr="00F81E38">
        <w:trPr>
          <w:trHeight w:val="240"/>
        </w:trPr>
        <w:tc>
          <w:tcPr>
            <w:tcW w:w="2410" w:type="dxa"/>
            <w:vMerge/>
            <w:tcBorders>
              <w:bottom w:val="single" w:sz="4" w:space="0" w:color="auto"/>
            </w:tcBorders>
            <w:vAlign w:val="center"/>
          </w:tcPr>
          <w:p w14:paraId="550D8063" w14:textId="77777777" w:rsidR="00301A9F" w:rsidRPr="0012114A" w:rsidRDefault="00301A9F" w:rsidP="00F81E38">
            <w:pPr>
              <w:jc w:val="left"/>
              <w:rPr>
                <w:sz w:val="18"/>
                <w:szCs w:val="18"/>
                <w:shd w:val="clear" w:color="auto" w:fill="FFFFFF"/>
                <w:lang w:val="es-ES"/>
              </w:rPr>
            </w:pPr>
          </w:p>
        </w:tc>
        <w:tc>
          <w:tcPr>
            <w:tcW w:w="3402" w:type="dxa"/>
            <w:tcBorders>
              <w:bottom w:val="single" w:sz="4" w:space="0" w:color="auto"/>
            </w:tcBorders>
            <w:vAlign w:val="center"/>
          </w:tcPr>
          <w:p w14:paraId="02033CD8"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Altura sobre banqueta</w:t>
            </w:r>
          </w:p>
        </w:tc>
        <w:tc>
          <w:tcPr>
            <w:tcW w:w="992" w:type="dxa"/>
            <w:tcBorders>
              <w:bottom w:val="single" w:sz="4" w:space="0" w:color="auto"/>
            </w:tcBorders>
            <w:vAlign w:val="center"/>
          </w:tcPr>
          <w:p w14:paraId="5141ED01" w14:textId="4C6E5098" w:rsidR="00301A9F" w:rsidRPr="0012114A" w:rsidRDefault="001901DE" w:rsidP="00F81E38">
            <w:pPr>
              <w:jc w:val="right"/>
              <w:rPr>
                <w:sz w:val="18"/>
                <w:szCs w:val="18"/>
                <w:shd w:val="clear" w:color="auto" w:fill="FFFFFF"/>
                <w:lang w:val="es-ES"/>
              </w:rPr>
            </w:pPr>
            <w:r>
              <w:rPr>
                <w:sz w:val="18"/>
                <w:szCs w:val="18"/>
                <w:shd w:val="clear" w:color="auto" w:fill="FFFFFF"/>
                <w:lang w:val="es-ES"/>
              </w:rPr>
              <w:t>9</w:t>
            </w:r>
          </w:p>
        </w:tc>
        <w:tc>
          <w:tcPr>
            <w:tcW w:w="851" w:type="dxa"/>
            <w:tcBorders>
              <w:bottom w:val="single" w:sz="4" w:space="0" w:color="auto"/>
            </w:tcBorders>
            <w:vAlign w:val="center"/>
          </w:tcPr>
          <w:p w14:paraId="692E2497" w14:textId="77777777" w:rsidR="00301A9F" w:rsidRPr="0012114A" w:rsidRDefault="00301A9F" w:rsidP="00F81E38">
            <w:pPr>
              <w:jc w:val="left"/>
              <w:rPr>
                <w:sz w:val="18"/>
                <w:szCs w:val="18"/>
                <w:shd w:val="clear" w:color="auto" w:fill="FFFFFF"/>
                <w:lang w:val="es-ES"/>
              </w:rPr>
            </w:pPr>
            <w:r w:rsidRPr="0012114A">
              <w:rPr>
                <w:sz w:val="18"/>
                <w:szCs w:val="18"/>
                <w:shd w:val="clear" w:color="auto" w:fill="FFFFFF"/>
                <w:lang w:val="es-ES"/>
              </w:rPr>
              <w:t>m</w:t>
            </w:r>
          </w:p>
        </w:tc>
      </w:tr>
    </w:tbl>
    <w:p w14:paraId="42AF1261" w14:textId="77777777" w:rsidR="00301A9F" w:rsidRPr="003A1E56" w:rsidRDefault="00301A9F" w:rsidP="00620D4D">
      <w:pPr>
        <w:ind w:left="709"/>
        <w:jc w:val="left"/>
        <w:rPr>
          <w:sz w:val="16"/>
          <w:szCs w:val="16"/>
          <w:shd w:val="clear" w:color="auto" w:fill="FFFFFF"/>
          <w:lang w:val="es-ES"/>
        </w:rPr>
      </w:pPr>
      <w:r>
        <w:rPr>
          <w:sz w:val="16"/>
          <w:szCs w:val="16"/>
          <w:shd w:val="clear" w:color="auto" w:fill="FFFFFF"/>
          <w:lang w:val="es-ES"/>
        </w:rPr>
        <w:t>D.P. = Depende proyecto, sin embargo, el CUS base será de 1.</w:t>
      </w:r>
    </w:p>
    <w:p w14:paraId="0F9EDC7E" w14:textId="310664D0" w:rsidR="00301A9F" w:rsidRPr="002C288F" w:rsidRDefault="00301A9F" w:rsidP="006F6414">
      <w:pPr>
        <w:pStyle w:val="Ttulo3"/>
        <w:spacing w:before="240" w:after="240"/>
        <w:rPr>
          <w:rFonts w:eastAsiaTheme="minorHAnsi"/>
          <w:shd w:val="clear" w:color="auto" w:fill="FFFFFF"/>
        </w:rPr>
      </w:pPr>
      <w:bookmarkStart w:id="102" w:name="_Toc170839929"/>
      <w:r w:rsidRPr="002C288F">
        <w:rPr>
          <w:rFonts w:eastAsiaTheme="minorHAnsi"/>
          <w:shd w:val="clear" w:color="auto" w:fill="FFFFFF"/>
        </w:rPr>
        <w:t>Rc-P</w:t>
      </w:r>
      <w:r w:rsidR="00145FE8">
        <w:rPr>
          <w:rFonts w:eastAsiaTheme="minorHAnsi"/>
          <w:shd w:val="clear" w:color="auto" w:fill="FFFFFF"/>
        </w:rPr>
        <w:t>OR</w:t>
      </w:r>
      <w:r w:rsidRPr="002C288F">
        <w:rPr>
          <w:rFonts w:eastAsiaTheme="minorHAnsi"/>
          <w:shd w:val="clear" w:color="auto" w:fill="FFFFFF"/>
        </w:rPr>
        <w:t>. Recinto Portuario</w:t>
      </w:r>
      <w:bookmarkEnd w:id="102"/>
    </w:p>
    <w:p w14:paraId="5C7D7A34" w14:textId="1849F7C5" w:rsidR="00301A9F" w:rsidRDefault="00301A9F" w:rsidP="00301A9F">
      <w:pPr>
        <w:rPr>
          <w:lang w:val="es-ES"/>
        </w:rPr>
      </w:pPr>
      <w:r>
        <w:rPr>
          <w:lang w:val="es-ES"/>
        </w:rPr>
        <w:t>El Recinto Portuario, es la zona federal a cargo de Administración Portuaria Integral de Tamaulipas, S.A. de C.V. Las construcciones y usos al interior de esta zona, dependerá de los proyectos que se tengan planeados y de su Programa Maestro.</w:t>
      </w:r>
    </w:p>
    <w:p w14:paraId="4DB06667" w14:textId="096F8212" w:rsidR="00301A9F" w:rsidRPr="002C288F" w:rsidRDefault="00301A9F" w:rsidP="006F6414">
      <w:pPr>
        <w:pStyle w:val="Ttulo3"/>
        <w:spacing w:before="240" w:after="240"/>
        <w:rPr>
          <w:rFonts w:eastAsiaTheme="minorHAnsi"/>
          <w:shd w:val="clear" w:color="auto" w:fill="FFFFFF"/>
        </w:rPr>
      </w:pPr>
      <w:bookmarkStart w:id="103" w:name="_Toc170839930"/>
      <w:r w:rsidRPr="002C288F">
        <w:rPr>
          <w:rFonts w:eastAsiaTheme="minorHAnsi"/>
          <w:shd w:val="clear" w:color="auto" w:fill="FFFFFF"/>
        </w:rPr>
        <w:t>Rs-Por. R</w:t>
      </w:r>
      <w:r w:rsidR="00145FE8">
        <w:rPr>
          <w:rFonts w:eastAsiaTheme="minorHAnsi"/>
          <w:shd w:val="clear" w:color="auto" w:fill="FFFFFF"/>
        </w:rPr>
        <w:t>eserva Port</w:t>
      </w:r>
      <w:r w:rsidR="00864EB7">
        <w:rPr>
          <w:rFonts w:eastAsiaTheme="minorHAnsi"/>
          <w:shd w:val="clear" w:color="auto" w:fill="FFFFFF"/>
        </w:rPr>
        <w:t>uaria de Preservación</w:t>
      </w:r>
      <w:bookmarkEnd w:id="103"/>
    </w:p>
    <w:p w14:paraId="03554ECB" w14:textId="15DD9D78" w:rsidR="00301A9F" w:rsidRDefault="00301A9F" w:rsidP="00301A9F">
      <w:pPr>
        <w:rPr>
          <w:lang w:val="es-ES"/>
        </w:rPr>
      </w:pPr>
      <w:r>
        <w:rPr>
          <w:lang w:val="es-ES"/>
        </w:rPr>
        <w:t xml:space="preserve">La reserva portuaria es una zona ganada al mar por la construcción de las escolleras, ésta será gestionada por la </w:t>
      </w:r>
      <w:r w:rsidRPr="004430DD">
        <w:rPr>
          <w:lang w:val="es-ES"/>
        </w:rPr>
        <w:t>Administración Portuaria Integral de Tamaulipas, S.A. de C.V.</w:t>
      </w:r>
      <w:r>
        <w:rPr>
          <w:lang w:val="es-ES"/>
        </w:rPr>
        <w:t xml:space="preserve"> para su aprovechamiento y su uso y ocupación será determinado por las actividades propias del Recinto Portuario y su Programa Maestro.</w:t>
      </w:r>
    </w:p>
    <w:p w14:paraId="2C6B0C0E" w14:textId="719C13BB" w:rsidR="00301A9F" w:rsidRDefault="00301A9F" w:rsidP="006F6414">
      <w:pPr>
        <w:pStyle w:val="Ttulo3"/>
        <w:spacing w:before="240" w:after="240"/>
        <w:rPr>
          <w:rFonts w:eastAsiaTheme="minorHAnsi"/>
          <w:shd w:val="clear" w:color="auto" w:fill="FFFFFF"/>
        </w:rPr>
      </w:pPr>
      <w:bookmarkStart w:id="104" w:name="_Toc170839931"/>
      <w:r>
        <w:rPr>
          <w:rFonts w:eastAsiaTheme="minorHAnsi"/>
          <w:shd w:val="clear" w:color="auto" w:fill="FFFFFF"/>
        </w:rPr>
        <w:t>E. Equipamiento Urbano</w:t>
      </w:r>
      <w:bookmarkEnd w:id="104"/>
    </w:p>
    <w:p w14:paraId="21BA300F" w14:textId="77929D9E" w:rsidR="00301A9F" w:rsidRDefault="00301A9F" w:rsidP="00301A9F">
      <w:pPr>
        <w:rPr>
          <w:lang w:val="es-ES"/>
        </w:rPr>
      </w:pPr>
      <w:r w:rsidRPr="008774BF">
        <w:rPr>
          <w:lang w:val="es-ES"/>
        </w:rPr>
        <w:t>La normatividad para cada uno de los equipamientos estará sujeta a lo establecido en la NOM-001-SEDATU-2021, NOM-002-SEDATU-2022 y a las normas establecidas por el Sistema Normativo de Equipamiento Urbano publicado por la SEDESOL</w:t>
      </w:r>
      <w:r>
        <w:rPr>
          <w:lang w:val="es-ES"/>
        </w:rPr>
        <w:t xml:space="preserve"> o las que en su momento emita la autoridad </w:t>
      </w:r>
      <w:r w:rsidR="00864EB7">
        <w:rPr>
          <w:lang w:val="es-ES"/>
        </w:rPr>
        <w:t xml:space="preserve">competente </w:t>
      </w:r>
      <w:r>
        <w:rPr>
          <w:lang w:val="es-ES"/>
        </w:rPr>
        <w:t>de la materia</w:t>
      </w:r>
      <w:r w:rsidRPr="008774BF">
        <w:rPr>
          <w:lang w:val="es-ES"/>
        </w:rPr>
        <w:t xml:space="preserve">, considerando las normas establecidas en la Tabla de Normatividad y Compatibilidad de Usos del Suelo del presente </w:t>
      </w:r>
      <w:r>
        <w:rPr>
          <w:lang w:val="es-ES"/>
        </w:rPr>
        <w:t>Programa</w:t>
      </w:r>
      <w:r w:rsidRPr="008774BF">
        <w:rPr>
          <w:lang w:val="es-ES"/>
        </w:rPr>
        <w:t xml:space="preserve"> y los usos específicos permitidos en cada uno de los equipamientos dispuestos.</w:t>
      </w:r>
      <w:r>
        <w:rPr>
          <w:lang w:val="es-ES"/>
        </w:rPr>
        <w:t xml:space="preserve"> </w:t>
      </w:r>
      <w:r w:rsidRPr="008774BF">
        <w:rPr>
          <w:lang w:val="es-ES"/>
        </w:rPr>
        <w:t>Las obras de Infraestructura urbana estarán en apego a la normatividad aplicable, así como dictámenes técnicos, permisos y licencias.</w:t>
      </w:r>
    </w:p>
    <w:p w14:paraId="66FFDAC3" w14:textId="77777777" w:rsidR="00301A9F" w:rsidRDefault="00301A9F" w:rsidP="006F6414">
      <w:pPr>
        <w:pStyle w:val="Ttulo3"/>
        <w:spacing w:before="240" w:after="240"/>
        <w:rPr>
          <w:rFonts w:eastAsiaTheme="minorHAnsi"/>
          <w:shd w:val="clear" w:color="auto" w:fill="FFFFFF"/>
        </w:rPr>
      </w:pPr>
      <w:bookmarkStart w:id="105" w:name="_Toc170839932"/>
      <w:r>
        <w:rPr>
          <w:rFonts w:eastAsiaTheme="minorHAnsi"/>
          <w:shd w:val="clear" w:color="auto" w:fill="FFFFFF"/>
        </w:rPr>
        <w:t>Der-Vía. Derecho de Vía</w:t>
      </w:r>
      <w:bookmarkEnd w:id="105"/>
    </w:p>
    <w:p w14:paraId="00785D09" w14:textId="31B9656D" w:rsidR="00301A9F" w:rsidRPr="008774BF" w:rsidRDefault="00301A9F" w:rsidP="00301A9F">
      <w:pPr>
        <w:rPr>
          <w:lang w:val="es-ES"/>
        </w:rPr>
      </w:pPr>
      <w:r>
        <w:rPr>
          <w:lang w:val="es-ES"/>
        </w:rPr>
        <w:t>Aplica para el proyecto de una nueva vialidad multifuncional que sale del Recinto Portuario como libramiento de la zona habitacional, para la mejor movilidad de insumos, mercancías y productos, recibidos en el puerto y/o generados o producidos en la zona.</w:t>
      </w:r>
      <w:r w:rsidR="006F5352">
        <w:rPr>
          <w:lang w:val="es-ES"/>
        </w:rPr>
        <w:t xml:space="preserve"> El único uso que se permite en esta zona es el de construcción de vías de comunicación ferroviaria o carretera para carga pesada.</w:t>
      </w:r>
    </w:p>
    <w:p w14:paraId="2495CEDB" w14:textId="27A18F8D" w:rsidR="00301A9F" w:rsidRDefault="00301A9F" w:rsidP="006F6414">
      <w:pPr>
        <w:pStyle w:val="Ttulo3"/>
        <w:spacing w:before="240" w:after="240"/>
        <w:rPr>
          <w:rFonts w:eastAsiaTheme="minorHAnsi"/>
          <w:shd w:val="clear" w:color="auto" w:fill="FFFFFF"/>
        </w:rPr>
      </w:pPr>
      <w:bookmarkStart w:id="106" w:name="_Toc170839933"/>
      <w:r>
        <w:rPr>
          <w:rFonts w:eastAsiaTheme="minorHAnsi"/>
          <w:shd w:val="clear" w:color="auto" w:fill="FFFFFF"/>
        </w:rPr>
        <w:lastRenderedPageBreak/>
        <w:t>Z-Amg. Zona de amortiguamiento.</w:t>
      </w:r>
      <w:bookmarkEnd w:id="106"/>
    </w:p>
    <w:p w14:paraId="222D5DF6" w14:textId="77777777" w:rsidR="00301A9F" w:rsidRDefault="00301A9F" w:rsidP="00301A9F">
      <w:r>
        <w:t>Zona no urbanizable cuyo uso principal es ser una zona de contención entre el área habitacional con la zona industrial mixta. Se privilegiará el aprovechamiento para vegetación.</w:t>
      </w:r>
    </w:p>
    <w:p w14:paraId="417A6066" w14:textId="7C0CEA16" w:rsidR="00301A9F" w:rsidRDefault="00301A9F" w:rsidP="006F6414">
      <w:pPr>
        <w:pStyle w:val="Ttulo3"/>
        <w:spacing w:before="240" w:after="240"/>
        <w:rPr>
          <w:rFonts w:eastAsiaTheme="minorHAnsi"/>
          <w:shd w:val="clear" w:color="auto" w:fill="FFFFFF"/>
        </w:rPr>
      </w:pPr>
      <w:bookmarkStart w:id="107" w:name="_Toc170839934"/>
      <w:r>
        <w:rPr>
          <w:rFonts w:eastAsiaTheme="minorHAnsi"/>
          <w:shd w:val="clear" w:color="auto" w:fill="FFFFFF"/>
        </w:rPr>
        <w:t>R-C-P. Reserva portuaria de preservación.</w:t>
      </w:r>
      <w:bookmarkEnd w:id="107"/>
      <w:r>
        <w:rPr>
          <w:rFonts w:eastAsiaTheme="minorHAnsi"/>
          <w:shd w:val="clear" w:color="auto" w:fill="FFFFFF"/>
        </w:rPr>
        <w:t xml:space="preserve"> </w:t>
      </w:r>
    </w:p>
    <w:p w14:paraId="0ED109D4" w14:textId="77777777" w:rsidR="00301A9F" w:rsidRDefault="00301A9F" w:rsidP="00301A9F">
      <w:r>
        <w:t>Zona sur del Recinto Portuario colindante con el Golfo de México, será una zona de preservación de la zona de playa y/o recuperación de vegetación endémica.</w:t>
      </w:r>
    </w:p>
    <w:p w14:paraId="415DB6A0" w14:textId="3074D101" w:rsidR="00301A9F" w:rsidRDefault="00301A9F" w:rsidP="006F6414">
      <w:pPr>
        <w:pStyle w:val="Ttulo3"/>
        <w:spacing w:before="240" w:after="240"/>
        <w:rPr>
          <w:rFonts w:eastAsiaTheme="minorHAnsi"/>
          <w:shd w:val="clear" w:color="auto" w:fill="FFFFFF"/>
        </w:rPr>
      </w:pPr>
      <w:bookmarkStart w:id="108" w:name="_Toc170839935"/>
      <w:r>
        <w:rPr>
          <w:rFonts w:eastAsiaTheme="minorHAnsi"/>
          <w:shd w:val="clear" w:color="auto" w:fill="FFFFFF"/>
        </w:rPr>
        <w:t>Z-V-A. Zonas de valor ambiental.</w:t>
      </w:r>
      <w:bookmarkEnd w:id="108"/>
      <w:r>
        <w:rPr>
          <w:rFonts w:eastAsiaTheme="minorHAnsi"/>
          <w:shd w:val="clear" w:color="auto" w:fill="FFFFFF"/>
        </w:rPr>
        <w:t xml:space="preserve"> </w:t>
      </w:r>
    </w:p>
    <w:p w14:paraId="4333F7E2" w14:textId="77777777" w:rsidR="00301A9F" w:rsidRDefault="00301A9F" w:rsidP="00301A9F">
      <w:r>
        <w:t>Aplicará a las islas de la Laguna Madre localizadas en el polígono del Programa Parcial, se privilegia su recuperación de las afectaciones por la actividad pesquera, no se permitirá algún tipo de uso urbano, sino la preservación y conservación ambiental.</w:t>
      </w:r>
    </w:p>
    <w:p w14:paraId="3BB97830" w14:textId="0C82D501" w:rsidR="00301A9F" w:rsidRDefault="00301A9F" w:rsidP="006F6414">
      <w:pPr>
        <w:pStyle w:val="Ttulo3"/>
        <w:spacing w:before="240" w:after="240"/>
        <w:rPr>
          <w:rFonts w:eastAsiaTheme="minorHAnsi"/>
          <w:shd w:val="clear" w:color="auto" w:fill="FFFFFF"/>
        </w:rPr>
      </w:pPr>
      <w:bookmarkStart w:id="109" w:name="_Toc170839936"/>
      <w:r>
        <w:rPr>
          <w:rFonts w:eastAsiaTheme="minorHAnsi"/>
          <w:shd w:val="clear" w:color="auto" w:fill="FFFFFF"/>
        </w:rPr>
        <w:t>C-Nav. Canal de navegación.</w:t>
      </w:r>
      <w:bookmarkEnd w:id="109"/>
      <w:r>
        <w:rPr>
          <w:rFonts w:eastAsiaTheme="minorHAnsi"/>
          <w:shd w:val="clear" w:color="auto" w:fill="FFFFFF"/>
        </w:rPr>
        <w:t xml:space="preserve"> </w:t>
      </w:r>
    </w:p>
    <w:p w14:paraId="5544902B" w14:textId="77777777" w:rsidR="00301A9F" w:rsidRDefault="00301A9F" w:rsidP="00301A9F">
      <w:r>
        <w:t>Se refiere al área en el cuerpo de agua de la Laguna Madre que es destinada a la navegación de transportes marítimos, en el canal principal, el dragado será para naves de gran calado que llegarán al Recinto Portuario y dos dársenas de resguardo.</w:t>
      </w:r>
    </w:p>
    <w:p w14:paraId="425BAD71" w14:textId="77777777" w:rsidR="00301A9F" w:rsidRDefault="00301A9F" w:rsidP="00301A9F">
      <w:pPr>
        <w:rPr>
          <w:rFonts w:eastAsiaTheme="minorHAnsi"/>
          <w:b/>
          <w:bCs/>
          <w:shd w:val="clear" w:color="auto" w:fill="FFFFFF"/>
        </w:rPr>
      </w:pPr>
      <w:r>
        <w:t>Sobre la Laguna Madre, corre un canal de navegación paralelo a la carretera de acceso al poblado de Higuerillas, es un canal de menor medida y una dársena.</w:t>
      </w:r>
    </w:p>
    <w:p w14:paraId="3E950048" w14:textId="12323F56" w:rsidR="00301A9F" w:rsidRPr="008774BF" w:rsidRDefault="00301A9F" w:rsidP="006F6414">
      <w:pPr>
        <w:pStyle w:val="Ttulo3"/>
        <w:spacing w:before="240" w:after="240"/>
        <w:rPr>
          <w:rFonts w:eastAsiaTheme="minorHAnsi"/>
          <w:shd w:val="clear" w:color="auto" w:fill="FFFFFF"/>
        </w:rPr>
      </w:pPr>
      <w:bookmarkStart w:id="110" w:name="_Toc170839937"/>
      <w:r>
        <w:rPr>
          <w:rFonts w:eastAsiaTheme="minorHAnsi"/>
          <w:shd w:val="clear" w:color="auto" w:fill="FFFFFF"/>
        </w:rPr>
        <w:t>Lg-Md. Laguna Madre</w:t>
      </w:r>
      <w:bookmarkEnd w:id="110"/>
    </w:p>
    <w:p w14:paraId="7538A591" w14:textId="2CB49405" w:rsidR="00301A9F" w:rsidRDefault="00301A9F" w:rsidP="00301A9F">
      <w:r w:rsidRPr="008774BF">
        <w:t xml:space="preserve">Esta zona está constituida </w:t>
      </w:r>
      <w:r>
        <w:t>por el cuerpo de agua perteneciente a la Laguna Madre</w:t>
      </w:r>
      <w:r w:rsidRPr="008774BF">
        <w:t xml:space="preserve"> </w:t>
      </w:r>
      <w:r>
        <w:t xml:space="preserve">dentro del polígono del Programa Parcial, </w:t>
      </w:r>
      <w:r w:rsidRPr="008774BF">
        <w:t xml:space="preserve">que se destinarán para el aprovechamiento de las actividades </w:t>
      </w:r>
      <w:r>
        <w:t>pesqueras</w:t>
      </w:r>
      <w:r w:rsidRPr="008774BF">
        <w:t>, la cría de especies de peces y los usos habitacionales están completamente restringidos.</w:t>
      </w:r>
      <w:r>
        <w:t xml:space="preserve"> Se deberá respetar en todo momento lo establecido en la Ley de Aguas Nacionales, y en todas las disposiciones que dicte la Comisión Nacional del Agua y la Secretaría de Recursos Hidráulicos para el Bienestar de Tamaulipas.</w:t>
      </w:r>
    </w:p>
    <w:p w14:paraId="126842DF" w14:textId="77777777" w:rsidR="00301A9F" w:rsidRPr="00C06E17" w:rsidRDefault="00301A9F" w:rsidP="006F6414">
      <w:pPr>
        <w:pStyle w:val="Ttulo3"/>
        <w:spacing w:before="240" w:after="240"/>
      </w:pPr>
      <w:bookmarkStart w:id="111" w:name="_Toc170839938"/>
      <w:r w:rsidRPr="00C06E17">
        <w:t>Red vial</w:t>
      </w:r>
      <w:bookmarkEnd w:id="111"/>
      <w:r w:rsidRPr="00C06E17">
        <w:t xml:space="preserve"> </w:t>
      </w:r>
    </w:p>
    <w:p w14:paraId="44DA1BB6" w14:textId="77777777" w:rsidR="00301A9F" w:rsidRPr="00B20A59" w:rsidRDefault="00301A9F" w:rsidP="00301A9F">
      <w:pPr>
        <w:rPr>
          <w:rFonts w:eastAsia="Times New Roman"/>
        </w:rPr>
      </w:pPr>
      <w:r w:rsidRPr="00B20A59">
        <w:rPr>
          <w:rFonts w:eastAsia="Times New Roman"/>
        </w:rPr>
        <w:t>La función principal es proporcionar a las personas una ruta de transporte eficiente de calles, avenidas, autopistas, carreteras, caminos vecinales, y sus obras complementarias como puentes, veredas, señalización, iluminación.</w:t>
      </w:r>
    </w:p>
    <w:p w14:paraId="7E65DF84" w14:textId="1036C24F" w:rsidR="00301A9F" w:rsidRDefault="00301A9F" w:rsidP="00301A9F">
      <w:pPr>
        <w:rPr>
          <w:rFonts w:eastAsia="Times New Roman"/>
        </w:rPr>
      </w:pPr>
      <w:r w:rsidRPr="00B20A59">
        <w:rPr>
          <w:rFonts w:eastAsia="Times New Roman"/>
        </w:rPr>
        <w:t xml:space="preserve">Asimismo, en el </w:t>
      </w:r>
      <w:r w:rsidR="00FE6ED1">
        <w:rPr>
          <w:rFonts w:eastAsia="Times New Roman"/>
        </w:rPr>
        <w:t xml:space="preserve">esquema </w:t>
      </w:r>
      <w:r w:rsidRPr="00B20A59">
        <w:rPr>
          <w:rFonts w:eastAsia="Times New Roman"/>
        </w:rPr>
        <w:t>se observa la red vial existente consistente en Vialidad regional, Vialidad Primaria y Vialidad Secundaria.</w:t>
      </w:r>
    </w:p>
    <w:p w14:paraId="253CD952" w14:textId="370F054E" w:rsidR="009C25FC" w:rsidRDefault="009C25FC">
      <w:pPr>
        <w:spacing w:after="200" w:line="288" w:lineRule="auto"/>
        <w:jc w:val="left"/>
        <w:rPr>
          <w:rFonts w:eastAsia="Times New Roman"/>
        </w:rPr>
      </w:pPr>
      <w:r>
        <w:rPr>
          <w:rFonts w:eastAsia="Times New Roman"/>
        </w:rPr>
        <w:br w:type="page"/>
      </w:r>
    </w:p>
    <w:p w14:paraId="2A69D6C3" w14:textId="51070E68" w:rsidR="00301A9F" w:rsidRDefault="00FE6ED1" w:rsidP="00301A9F">
      <w:pPr>
        <w:pStyle w:val="Titulocuadro"/>
      </w:pPr>
      <w:r>
        <w:lastRenderedPageBreak/>
        <w:t xml:space="preserve">Esquema No. </w:t>
      </w:r>
      <w:r>
        <w:fldChar w:fldCharType="begin"/>
      </w:r>
      <w:r>
        <w:instrText xml:space="preserve"> SEQ Mapa \* ARABIC </w:instrText>
      </w:r>
      <w:r>
        <w:fldChar w:fldCharType="separate"/>
      </w:r>
      <w:r w:rsidR="00FC3E1F">
        <w:rPr>
          <w:noProof/>
        </w:rPr>
        <w:t>16</w:t>
      </w:r>
      <w:r>
        <w:fldChar w:fldCharType="end"/>
      </w:r>
      <w:r>
        <w:t xml:space="preserve">. </w:t>
      </w:r>
      <w:r w:rsidR="00301A9F">
        <w:t>Red vial</w:t>
      </w:r>
      <w:r w:rsidR="00301A9F" w:rsidRPr="002C288F">
        <w:t xml:space="preserve"> de la zona del proyecto</w:t>
      </w:r>
    </w:p>
    <w:p w14:paraId="3960C49E" w14:textId="77777777" w:rsidR="00301A9F" w:rsidRPr="002C288F" w:rsidRDefault="00301A9F" w:rsidP="00301A9F">
      <w:pPr>
        <w:jc w:val="center"/>
      </w:pPr>
      <w:r>
        <w:rPr>
          <w:rFonts w:ascii="Montserrat Medium" w:eastAsia="Helvetica Neue" w:hAnsi="Montserrat Medium" w:cs="Arial"/>
          <w:noProof/>
          <w:sz w:val="24"/>
          <w:szCs w:val="24"/>
          <w:lang w:val="es-ES_tradnl"/>
        </w:rPr>
        <w:drawing>
          <wp:inline distT="0" distB="0" distL="0" distR="0" wp14:anchorId="2C84CE5B" wp14:editId="7DED3C57">
            <wp:extent cx="5644688" cy="4442460"/>
            <wp:effectExtent l="0" t="0" r="0" b="0"/>
            <wp:docPr id="4396638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663815" name="Imagen 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647548" cy="4444711"/>
                    </a:xfrm>
                    <a:prstGeom prst="rect">
                      <a:avLst/>
                    </a:prstGeom>
                  </pic:spPr>
                </pic:pic>
              </a:graphicData>
            </a:graphic>
          </wp:inline>
        </w:drawing>
      </w:r>
    </w:p>
    <w:p w14:paraId="5063A9B4" w14:textId="7EAE5B86" w:rsidR="00301A9F" w:rsidRDefault="00FE6ED1" w:rsidP="009C25FC">
      <w:pPr>
        <w:pStyle w:val="FuentePLANDATA"/>
      </w:pPr>
      <w:r w:rsidRPr="001A70E9">
        <w:rPr>
          <w:b/>
          <w:bCs/>
        </w:rPr>
        <w:t>Fuente:</w:t>
      </w:r>
      <w:r>
        <w:t xml:space="preserve"> Green City Lab, 2024.</w:t>
      </w:r>
    </w:p>
    <w:p w14:paraId="795B3C05" w14:textId="77777777" w:rsidR="00787660" w:rsidRPr="004E511E" w:rsidRDefault="00787660" w:rsidP="004E511E">
      <w:pPr>
        <w:pStyle w:val="Ttulo2"/>
        <w:spacing w:before="240" w:after="240"/>
        <w:rPr>
          <w:lang w:val="es-ES"/>
        </w:rPr>
      </w:pPr>
      <w:bookmarkStart w:id="112" w:name="_Toc32096184"/>
      <w:bookmarkStart w:id="113" w:name="_Toc170839939"/>
      <w:r w:rsidRPr="004E511E">
        <w:rPr>
          <w:lang w:val="es-ES"/>
        </w:rPr>
        <w:t>Condicionantes de los Usos de Suelo</w:t>
      </w:r>
      <w:bookmarkEnd w:id="112"/>
      <w:bookmarkEnd w:id="113"/>
    </w:p>
    <w:p w14:paraId="3C1A8919" w14:textId="2768E2D6" w:rsidR="00787660" w:rsidRPr="00F0082C" w:rsidRDefault="00787660" w:rsidP="00F0082C">
      <w:pPr>
        <w:rPr>
          <w:szCs w:val="22"/>
        </w:rPr>
      </w:pPr>
      <w:r w:rsidRPr="00F0082C">
        <w:rPr>
          <w:szCs w:val="22"/>
        </w:rPr>
        <w:t>Para la operación, manejo y aplicación del P</w:t>
      </w:r>
      <w:r w:rsidR="004E511E" w:rsidRPr="00F0082C">
        <w:rPr>
          <w:szCs w:val="22"/>
        </w:rPr>
        <w:t>lan</w:t>
      </w:r>
      <w:r w:rsidRPr="00F0082C">
        <w:rPr>
          <w:szCs w:val="22"/>
        </w:rPr>
        <w:t xml:space="preserve"> </w:t>
      </w:r>
      <w:r w:rsidR="004E511E" w:rsidRPr="00F0082C">
        <w:rPr>
          <w:szCs w:val="22"/>
        </w:rPr>
        <w:t>Parcial de Desarrollo Urbano de las Higuerillas</w:t>
      </w:r>
      <w:r w:rsidRPr="00F0082C">
        <w:rPr>
          <w:szCs w:val="22"/>
        </w:rPr>
        <w:t>, la Tabla de Usos del Suelo y el Plano de Zonificación Secundaria, se prevén las siguientes condicionantes:</w:t>
      </w:r>
    </w:p>
    <w:p w14:paraId="610A5288" w14:textId="77777777" w:rsidR="00787660" w:rsidRPr="00F0082C" w:rsidRDefault="00787660" w:rsidP="00F0082C">
      <w:pPr>
        <w:rPr>
          <w:szCs w:val="22"/>
        </w:rPr>
      </w:pPr>
      <w:r w:rsidRPr="00F0082C">
        <w:rPr>
          <w:szCs w:val="22"/>
        </w:rPr>
        <w:t>1. Los predios que tengan como frente un corredor urbano, podrán adoptar las características propias del corredor, siempre y cuando su acceso sea por el corredor.</w:t>
      </w:r>
    </w:p>
    <w:p w14:paraId="640D0C10" w14:textId="77777777" w:rsidR="00787660" w:rsidRPr="00F0082C" w:rsidRDefault="00787660" w:rsidP="00F0082C">
      <w:pPr>
        <w:rPr>
          <w:szCs w:val="22"/>
        </w:rPr>
      </w:pPr>
      <w:r w:rsidRPr="00F0082C">
        <w:rPr>
          <w:szCs w:val="22"/>
        </w:rPr>
        <w:t>2. Los predios de una zona con un uso determinado y que colinden con otros usos, NO podrán adoptar el uso de suelo, aprovechamiento, ocupación del suelo, la altura máxima permitida y dimensionamiento del uso colindante.</w:t>
      </w:r>
    </w:p>
    <w:p w14:paraId="6394A7CA" w14:textId="7DE87E5D" w:rsidR="00787660" w:rsidRPr="00F0082C" w:rsidRDefault="00787660" w:rsidP="00F0082C">
      <w:pPr>
        <w:rPr>
          <w:szCs w:val="22"/>
        </w:rPr>
      </w:pPr>
      <w:r w:rsidRPr="00F0082C">
        <w:rPr>
          <w:szCs w:val="22"/>
        </w:rPr>
        <w:t xml:space="preserve">3. Los usos </w:t>
      </w:r>
      <w:r w:rsidR="00F0082C" w:rsidRPr="00F0082C">
        <w:rPr>
          <w:szCs w:val="22"/>
        </w:rPr>
        <w:t>que,</w:t>
      </w:r>
      <w:r w:rsidRPr="00F0082C">
        <w:rPr>
          <w:szCs w:val="22"/>
        </w:rPr>
        <w:t xml:space="preserve"> por omisión, confusión o ambigüedad, no estén claramente considerados en la Carta urbana y/o en la Tabla de usos del suelo, quedarán sujetos a un análisis técnico realizado por el IMPLAN.</w:t>
      </w:r>
    </w:p>
    <w:p w14:paraId="58F5D263" w14:textId="77777777" w:rsidR="00787660" w:rsidRPr="00F0082C" w:rsidRDefault="00787660" w:rsidP="00F0082C">
      <w:pPr>
        <w:rPr>
          <w:szCs w:val="22"/>
        </w:rPr>
      </w:pPr>
      <w:r w:rsidRPr="00F0082C">
        <w:rPr>
          <w:szCs w:val="22"/>
        </w:rPr>
        <w:lastRenderedPageBreak/>
        <w:t>4. Para el caso de aprovechamiento y/o construcción de predios para un nuevo equipamiento u obra de infraestructura, se deberá hacer la dictaminación legal y revisión de la norma correspondiente.</w:t>
      </w:r>
    </w:p>
    <w:p w14:paraId="69951048" w14:textId="77777777" w:rsidR="00787660" w:rsidRPr="00F0082C" w:rsidRDefault="00787660" w:rsidP="00F0082C">
      <w:pPr>
        <w:rPr>
          <w:szCs w:val="22"/>
        </w:rPr>
      </w:pPr>
      <w:r w:rsidRPr="00F0082C">
        <w:rPr>
          <w:szCs w:val="22"/>
        </w:rPr>
        <w:t xml:space="preserve">5. Los usos condicionados y las autorizaciones de cualquier desarrollo habitacional plurifamiliar (i.e. fraccionamientos), industrial, comercial y de servicios, serán permitidos siempre y cuando presenten el Dictamen de Impacto Urbano del Gobierno del Estado, Estudio de Impacto Vial, Manifestación de Impacto Ambiental y Visto Bueno por parte de la Coordinación de Protección Civil. En caso de que sea un terreno baldío se solicitará el Dictamen de No Riesgo de Protección Civil y no se pedirán los estudios relacionados a las edificaciones. </w:t>
      </w:r>
    </w:p>
    <w:p w14:paraId="169E7EB6" w14:textId="77777777" w:rsidR="00787660" w:rsidRPr="00F0082C" w:rsidRDefault="00787660" w:rsidP="00F0082C">
      <w:pPr>
        <w:rPr>
          <w:szCs w:val="22"/>
        </w:rPr>
      </w:pPr>
      <w:r w:rsidRPr="00F0082C">
        <w:rPr>
          <w:szCs w:val="22"/>
        </w:rPr>
        <w:t>6. Los usos compatibles en la industria, comercio, servicios, equipamientos y mixtos deberán presentar Visto Bueno de Protección Civil y la Constancia de Simulacros.</w:t>
      </w:r>
    </w:p>
    <w:p w14:paraId="596FDCD0" w14:textId="2D00DD70" w:rsidR="00787660" w:rsidRPr="00F0082C" w:rsidRDefault="00787660" w:rsidP="00F0082C">
      <w:pPr>
        <w:rPr>
          <w:szCs w:val="22"/>
        </w:rPr>
      </w:pPr>
      <w:r w:rsidRPr="00F0082C">
        <w:rPr>
          <w:szCs w:val="22"/>
        </w:rPr>
        <w:t xml:space="preserve">7. Cualquier construcción diferente al uso habitacional que sobrepase la intensidad máxima de construcción de 2.4 veces el área del predio será </w:t>
      </w:r>
      <w:r w:rsidR="00B55428" w:rsidRPr="00F0082C">
        <w:rPr>
          <w:szCs w:val="22"/>
        </w:rPr>
        <w:t>considerada</w:t>
      </w:r>
      <w:r w:rsidRPr="00F0082C">
        <w:rPr>
          <w:szCs w:val="22"/>
        </w:rPr>
        <w:t xml:space="preserve"> como "Condicionad</w:t>
      </w:r>
      <w:r w:rsidR="00B55428">
        <w:rPr>
          <w:szCs w:val="22"/>
        </w:rPr>
        <w:t>a</w:t>
      </w:r>
      <w:r w:rsidRPr="00F0082C">
        <w:rPr>
          <w:szCs w:val="22"/>
        </w:rPr>
        <w:t>".</w:t>
      </w:r>
    </w:p>
    <w:p w14:paraId="33770974" w14:textId="77777777" w:rsidR="00787660" w:rsidRPr="00F0082C" w:rsidRDefault="00787660" w:rsidP="00F0082C">
      <w:pPr>
        <w:rPr>
          <w:szCs w:val="22"/>
        </w:rPr>
      </w:pPr>
      <w:r w:rsidRPr="00F0082C">
        <w:rPr>
          <w:szCs w:val="22"/>
        </w:rPr>
        <w:t>8. Están a salvo los derechos adquiridos anteriores a este programa que provengan de autorizaciones de cambios de uso del suelo, altura de edificaciones, de la densidad e intensidad de su aprovechamiento o coeficientes de ocupación del suelo y coeficientes de utilización del suelo, además de las autorizaciones de fraccionamiento o cualquiera que por derecho establezca la ley.</w:t>
      </w:r>
    </w:p>
    <w:p w14:paraId="78B28493" w14:textId="77777777" w:rsidR="00787660" w:rsidRPr="00F0082C" w:rsidRDefault="00787660" w:rsidP="00F0082C">
      <w:pPr>
        <w:rPr>
          <w:szCs w:val="22"/>
        </w:rPr>
      </w:pPr>
      <w:r w:rsidRPr="00F0082C">
        <w:rPr>
          <w:szCs w:val="22"/>
        </w:rPr>
        <w:t>9. Los materiales que se podrán utilizar en las áreas libres de construcción deberán ser permeables con la finalidad de facilitar y/o permitir la infiltración del agua de lluvia al subsuelo.</w:t>
      </w:r>
    </w:p>
    <w:p w14:paraId="7394E8A5" w14:textId="77777777" w:rsidR="00787660" w:rsidRPr="00F0082C" w:rsidRDefault="00787660" w:rsidP="00F0082C">
      <w:pPr>
        <w:rPr>
          <w:szCs w:val="22"/>
        </w:rPr>
      </w:pPr>
      <w:r w:rsidRPr="00F0082C">
        <w:rPr>
          <w:szCs w:val="22"/>
        </w:rPr>
        <w:t>10. Para la autorización de obras nuevas, ampliación y remodelación se deberá solicitar en la licencia de uso de suelo sistemas de ahorro de agua, tales como: muebles de baño, reguladores de presión, reutilización de aguas grises y sistemas de riego de alta eficiencia.</w:t>
      </w:r>
    </w:p>
    <w:p w14:paraId="32ADFBDA" w14:textId="5825C351" w:rsidR="009C25FC" w:rsidRDefault="00787660" w:rsidP="00F0082C">
      <w:pPr>
        <w:rPr>
          <w:szCs w:val="22"/>
        </w:rPr>
      </w:pPr>
      <w:r w:rsidRPr="00F0082C">
        <w:rPr>
          <w:szCs w:val="22"/>
        </w:rPr>
        <w:t>11. No se debe permitir el desarrollo urbano en terrenos con características, tales como: Aluviones naturales recientes, profundos o superficiales, o todo tipo de relleno artificial, lagos, lagunas y terraplenes en general, no consolidados y sensibles en muchos casos, a efectos de resonancia; antiguos brazos o lechos secos de ríos u lagos; y terrenos sobrehidratados que al licuar y abatir su nivel freático, pierden su capacidad de carga; o terrenos inestables, con serios agrietamientos y sensibles asentamientos diferenciales; el interior u orillas de los lechos de los lagos, lagunas, esteros y presas, o en los cauces de ríos, arroyos y canales; terrenos sobre depresiones del relieve, altamente inundables por la impermeabilización de suelo durante periodos intensos o constantes de lluvias o terrenos pantanosos; previa determinación precisa de sus límites, no se deberá permitir desarrollo urbano en cualquier tipo de preservación ecológica, agrológica de primer y segundo orden de productividad, bancos de material, zonas de extracción mineral y petrolera o de recarga hidráulica.</w:t>
      </w:r>
    </w:p>
    <w:p w14:paraId="3BC2E473" w14:textId="77777777" w:rsidR="009C25FC" w:rsidRDefault="009C25FC">
      <w:pPr>
        <w:spacing w:after="200" w:line="288" w:lineRule="auto"/>
        <w:jc w:val="left"/>
        <w:rPr>
          <w:szCs w:val="22"/>
        </w:rPr>
      </w:pPr>
      <w:r>
        <w:rPr>
          <w:szCs w:val="22"/>
        </w:rPr>
        <w:br w:type="page"/>
      </w:r>
    </w:p>
    <w:p w14:paraId="57A3A20D" w14:textId="77777777" w:rsidR="00787660" w:rsidRPr="00F0082C" w:rsidRDefault="00787660" w:rsidP="00F0082C">
      <w:pPr>
        <w:rPr>
          <w:szCs w:val="22"/>
        </w:rPr>
      </w:pPr>
      <w:r w:rsidRPr="00F0082C">
        <w:rPr>
          <w:szCs w:val="22"/>
        </w:rPr>
        <w:lastRenderedPageBreak/>
        <w:t>12. El uso de suelo, la ocupación y aprovechamiento de pozos de PEMEX (activos e inactivos), basureros a cielo abierto y cualquier uso que pudiera considerarse como un Pasivo Ambiental, se dará a partir de un estudio técnico del IMPLAN con base en Dictamen de Impacto Urbano, Estudio de Impacto Vial, Manifestación de Impacto Ambiental y Visto Bueno por parte de la Coordinación de Protección Civil. Asimismo, para los pozos taponados además de los dictámenes señalados se solicitará un Visto Bueno o Dictamen por parte de PEMEX.</w:t>
      </w:r>
    </w:p>
    <w:p w14:paraId="3B8CADFB" w14:textId="77777777" w:rsidR="00787660" w:rsidRPr="00F0082C" w:rsidRDefault="00787660" w:rsidP="00F0082C">
      <w:pPr>
        <w:rPr>
          <w:szCs w:val="22"/>
        </w:rPr>
      </w:pPr>
      <w:r w:rsidRPr="00F0082C">
        <w:rPr>
          <w:szCs w:val="22"/>
        </w:rPr>
        <w:t>13. Para permisos, autorizaciones y licencias del aprovechamiento, uso de suelo y ocupación de los predios al interior del ANP “Laguna Madre y Delta del Río" deberá otorgarlos con base en el Programa de Manejo correspondiente y vigente.</w:t>
      </w:r>
    </w:p>
    <w:p w14:paraId="1EFB472F" w14:textId="00DF0B85" w:rsidR="00787660" w:rsidRPr="00F0082C" w:rsidRDefault="00787660" w:rsidP="00F0082C">
      <w:pPr>
        <w:rPr>
          <w:szCs w:val="22"/>
        </w:rPr>
      </w:pPr>
      <w:r w:rsidRPr="00F0082C">
        <w:rPr>
          <w:szCs w:val="22"/>
        </w:rPr>
        <w:t>14. "De acuerdo a la Ley de Asentamientos Humanos, Ordenamiento Territorial y Desarrollo Urbano del Estado de Tamaulipas en su Artículo 12 Fracción XLV Párrafo 3 “podrán otorgar licencias para la construcción de casinos, centros de apuestas, salas de sorteos, casas de juegos o similares, cualquiera que sea su denominación considerando para ello las compatibilidades de uso de suelo contenidas en los planes y programas municipales de ordenamiento territorial y desarrollo urbano de los municipios, donde quedaran estos de manera exclusiva para corredores urbanos compatibles con estos destinos..." Y el párrafo 4 menciona que "Los Ayuntamientos en ningún caso podrán otorgar licencias para la construcción de centros donde se presenten espectáculos con personas que realicen actos de exhibicionismo corporal o con fines lascivos o sexuales..."</w:t>
      </w:r>
    </w:p>
    <w:p w14:paraId="28E6971D" w14:textId="4BDBA448" w:rsidR="00F0082C" w:rsidRDefault="00787660" w:rsidP="00F0082C">
      <w:pPr>
        <w:rPr>
          <w:szCs w:val="22"/>
        </w:rPr>
      </w:pPr>
      <w:r w:rsidRPr="00F0082C">
        <w:rPr>
          <w:szCs w:val="22"/>
        </w:rPr>
        <w:t>15. La altura máxima por nivel será de 3 metros, excepto en la mezcla de usos habitacionales de media densidad, alta densidad, comerciales, servicios, industriales que será como máximo de 4 metros de altura.</w:t>
      </w:r>
    </w:p>
    <w:p w14:paraId="0E4FC80F" w14:textId="2BF1A19B" w:rsidR="00787660" w:rsidRPr="00F0082C" w:rsidRDefault="006451C5" w:rsidP="006F6414">
      <w:pPr>
        <w:pStyle w:val="Ttulo2"/>
        <w:spacing w:before="240" w:after="240"/>
      </w:pPr>
      <w:bookmarkStart w:id="114" w:name="_Toc170839940"/>
      <w:r w:rsidRPr="00F0082C">
        <w:t xml:space="preserve">Condicionantes </w:t>
      </w:r>
      <w:r>
        <w:t>p</w:t>
      </w:r>
      <w:r w:rsidRPr="00F0082C">
        <w:t>ara Corredores Urbanos</w:t>
      </w:r>
      <w:bookmarkEnd w:id="114"/>
    </w:p>
    <w:p w14:paraId="25BA9BAD" w14:textId="0B62E234" w:rsidR="00787660" w:rsidRPr="00F0082C" w:rsidRDefault="00787660" w:rsidP="00F0082C">
      <w:pPr>
        <w:rPr>
          <w:szCs w:val="22"/>
        </w:rPr>
      </w:pPr>
      <w:r w:rsidRPr="00F0082C">
        <w:rPr>
          <w:szCs w:val="22"/>
        </w:rPr>
        <w:t>a)</w:t>
      </w:r>
      <w:r w:rsidRPr="00F0082C">
        <w:rPr>
          <w:szCs w:val="22"/>
        </w:rPr>
        <w:tab/>
        <w:t>Se podrá obtener el instrumento de 'Derechos de Desarrollo' en Corredores Urbanos, de acuerdo al plano E-02A Zonificación Secundaria, anexo del presente documento</w:t>
      </w:r>
    </w:p>
    <w:p w14:paraId="6E820B2B" w14:textId="502B62B6" w:rsidR="00787660" w:rsidRPr="00F0082C" w:rsidRDefault="00F0082C" w:rsidP="00F0082C">
      <w:pPr>
        <w:rPr>
          <w:szCs w:val="22"/>
        </w:rPr>
      </w:pPr>
      <w:r w:rsidRPr="00F0082C">
        <w:rPr>
          <w:szCs w:val="22"/>
        </w:rPr>
        <w:t>b</w:t>
      </w:r>
      <w:r w:rsidR="00787660" w:rsidRPr="00F0082C">
        <w:rPr>
          <w:szCs w:val="22"/>
        </w:rPr>
        <w:t>)</w:t>
      </w:r>
      <w:r w:rsidR="00787660" w:rsidRPr="00F0082C">
        <w:rPr>
          <w:szCs w:val="22"/>
        </w:rPr>
        <w:tab/>
        <w:t>Para cumplir con el número de cajones de estacionamiento requerido, se podrán ocupar exclusivamente para este uso niveles extra de sótano o semisótanos de acuerdo al análisis realizado por el IMPLAN derivado de los Dictámenes de Impacto Urbano, Estudio de Impacto Vial, Manifestación de Impacto Ambiental y Visto Bueno por parte de la Coordinación de Protección Civil. Los cuales deberán cumplir con el porcentaje de uso construido.</w:t>
      </w:r>
    </w:p>
    <w:p w14:paraId="69D87055" w14:textId="1F272467" w:rsidR="009C25FC" w:rsidRDefault="00787660" w:rsidP="00F0082C">
      <w:pPr>
        <w:rPr>
          <w:szCs w:val="22"/>
        </w:rPr>
      </w:pPr>
      <w:r w:rsidRPr="00F0082C">
        <w:rPr>
          <w:szCs w:val="22"/>
        </w:rPr>
        <w:t>g)</w:t>
      </w:r>
      <w:r w:rsidRPr="00F0082C">
        <w:rPr>
          <w:szCs w:val="22"/>
        </w:rPr>
        <w:tab/>
        <w:t>Cuando se aperturen vías públicas al interior de predios en 'Corredores Urbanos', deberán considerar lo establecido en la normatividad vigente y atendiendo lo recomendado en el manual de calles completas.</w:t>
      </w:r>
    </w:p>
    <w:p w14:paraId="3BAC3A1E" w14:textId="77777777" w:rsidR="009C25FC" w:rsidRDefault="009C25FC">
      <w:pPr>
        <w:spacing w:after="200" w:line="288" w:lineRule="auto"/>
        <w:jc w:val="left"/>
        <w:rPr>
          <w:szCs w:val="22"/>
        </w:rPr>
      </w:pPr>
      <w:r>
        <w:rPr>
          <w:szCs w:val="22"/>
        </w:rPr>
        <w:br w:type="page"/>
      </w:r>
    </w:p>
    <w:p w14:paraId="135B246A" w14:textId="65D0F164" w:rsidR="00C06E17" w:rsidRPr="00F0082C" w:rsidRDefault="00C06E17" w:rsidP="006F6414">
      <w:pPr>
        <w:pStyle w:val="Ttulo3"/>
        <w:spacing w:before="240" w:after="240"/>
      </w:pPr>
      <w:bookmarkStart w:id="115" w:name="_Toc170839941"/>
      <w:r w:rsidRPr="00F0082C">
        <w:lastRenderedPageBreak/>
        <w:t>Red vial</w:t>
      </w:r>
      <w:bookmarkEnd w:id="115"/>
    </w:p>
    <w:p w14:paraId="0D991A68" w14:textId="77777777" w:rsidR="00C06E17" w:rsidRPr="00787660" w:rsidRDefault="00C06E17" w:rsidP="00F0082C">
      <w:pPr>
        <w:rPr>
          <w:rFonts w:eastAsia="Times New Roman"/>
        </w:rPr>
      </w:pPr>
      <w:r w:rsidRPr="00787660">
        <w:rPr>
          <w:rFonts w:eastAsia="Times New Roman"/>
        </w:rPr>
        <w:t>La función principal es proporcionar a las personas una ruta de transporte eficiente de calles, avenidas, autopistas, carreteras, caminos vecinales, y sus obras complementarias como puentes, veredas, señalización, iluminación.</w:t>
      </w:r>
    </w:p>
    <w:p w14:paraId="45D67F67" w14:textId="2662C5D6" w:rsidR="00C06E17" w:rsidRPr="00787660" w:rsidRDefault="00C06E17" w:rsidP="00F0082C">
      <w:pPr>
        <w:rPr>
          <w:rFonts w:eastAsia="Times New Roman"/>
        </w:rPr>
      </w:pPr>
      <w:r w:rsidRPr="00787660">
        <w:rPr>
          <w:rFonts w:eastAsia="Times New Roman"/>
        </w:rPr>
        <w:t xml:space="preserve">Asimismo, en el </w:t>
      </w:r>
      <w:r w:rsidR="00FE6ED1">
        <w:rPr>
          <w:rFonts w:eastAsia="Times New Roman"/>
        </w:rPr>
        <w:t xml:space="preserve">esquema </w:t>
      </w:r>
      <w:r w:rsidRPr="00787660">
        <w:rPr>
          <w:rFonts w:eastAsia="Times New Roman"/>
        </w:rPr>
        <w:t>se observa la red vial existente consistente en Vialidad regional, Vialidad Primaria y Vialidad Secundaria.</w:t>
      </w:r>
    </w:p>
    <w:p w14:paraId="19AAAE4A" w14:textId="5640FB5A" w:rsidR="00C06E17" w:rsidRPr="006B618D" w:rsidRDefault="00FE6ED1" w:rsidP="00B20A59">
      <w:pPr>
        <w:pStyle w:val="Titulocuadro"/>
      </w:pPr>
      <w:r>
        <w:t xml:space="preserve">Esquema No. </w:t>
      </w:r>
      <w:r>
        <w:fldChar w:fldCharType="begin"/>
      </w:r>
      <w:r>
        <w:instrText xml:space="preserve"> SEQ Mapa \* ARABIC </w:instrText>
      </w:r>
      <w:r>
        <w:fldChar w:fldCharType="separate"/>
      </w:r>
      <w:r w:rsidR="00975C83">
        <w:rPr>
          <w:noProof/>
        </w:rPr>
        <w:t>17</w:t>
      </w:r>
      <w:r>
        <w:fldChar w:fldCharType="end"/>
      </w:r>
      <w:r w:rsidR="006B618D" w:rsidRPr="006B618D">
        <w:t>. Red vial de la zona del proyecto</w:t>
      </w:r>
    </w:p>
    <w:p w14:paraId="2244A995" w14:textId="48255954" w:rsidR="00C06E17" w:rsidRDefault="00870873" w:rsidP="0047066B">
      <w:pPr>
        <w:jc w:val="center"/>
        <w:rPr>
          <w:rFonts w:ascii="Arial" w:hAnsi="Arial" w:cs="Arial"/>
          <w:sz w:val="24"/>
          <w:szCs w:val="24"/>
        </w:rPr>
      </w:pPr>
      <w:r>
        <w:rPr>
          <w:rFonts w:ascii="Arial" w:hAnsi="Arial" w:cs="Arial"/>
          <w:noProof/>
          <w:sz w:val="24"/>
          <w:szCs w:val="24"/>
        </w:rPr>
        <w:drawing>
          <wp:inline distT="0" distB="0" distL="0" distR="0" wp14:anchorId="5BE0D2FD" wp14:editId="173F013B">
            <wp:extent cx="4794827" cy="3773606"/>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834546" cy="3804865"/>
                    </a:xfrm>
                    <a:prstGeom prst="rect">
                      <a:avLst/>
                    </a:prstGeom>
                  </pic:spPr>
                </pic:pic>
              </a:graphicData>
            </a:graphic>
          </wp:inline>
        </w:drawing>
      </w:r>
    </w:p>
    <w:p w14:paraId="4B76CB7B" w14:textId="77777777" w:rsidR="00646713" w:rsidRDefault="00646713" w:rsidP="00620D4D">
      <w:pPr>
        <w:pStyle w:val="FuentePLANDATA"/>
        <w:ind w:left="709"/>
      </w:pPr>
      <w:r w:rsidRPr="001A70E9">
        <w:rPr>
          <w:b/>
          <w:bCs/>
        </w:rPr>
        <w:t>Fuente:</w:t>
      </w:r>
      <w:r>
        <w:t xml:space="preserve"> Green City Lab, 2024.</w:t>
      </w:r>
    </w:p>
    <w:p w14:paraId="594F1F76" w14:textId="13FDAECB" w:rsidR="009C25FC" w:rsidRDefault="009C25FC">
      <w:pPr>
        <w:spacing w:after="200" w:line="288" w:lineRule="auto"/>
        <w:jc w:val="left"/>
        <w:rPr>
          <w:rFonts w:ascii="Arial" w:hAnsi="Arial" w:cs="Arial"/>
          <w:sz w:val="24"/>
          <w:szCs w:val="24"/>
        </w:rPr>
      </w:pPr>
      <w:r>
        <w:rPr>
          <w:rFonts w:ascii="Arial" w:hAnsi="Arial" w:cs="Arial"/>
          <w:sz w:val="24"/>
          <w:szCs w:val="24"/>
        </w:rPr>
        <w:br w:type="page"/>
      </w:r>
    </w:p>
    <w:p w14:paraId="4E2613E3" w14:textId="3D419F3D" w:rsidR="006B618D" w:rsidRDefault="00092E19" w:rsidP="009C25FC">
      <w:pPr>
        <w:pStyle w:val="Ttulo1"/>
        <w:numPr>
          <w:ilvl w:val="0"/>
          <w:numId w:val="13"/>
        </w:numPr>
        <w:spacing w:before="120" w:after="120"/>
        <w:ind w:left="714" w:hanging="357"/>
        <w:rPr>
          <w:rFonts w:eastAsia="Helvetica Neue"/>
          <w:sz w:val="32"/>
          <w:szCs w:val="44"/>
          <w:lang w:val="es-ES_tradnl"/>
        </w:rPr>
      </w:pPr>
      <w:bookmarkStart w:id="116" w:name="_Toc170839942"/>
      <w:r>
        <w:rPr>
          <w:rFonts w:eastAsia="Helvetica Neue"/>
          <w:sz w:val="32"/>
          <w:szCs w:val="44"/>
          <w:lang w:val="es-ES_tradnl"/>
        </w:rPr>
        <w:lastRenderedPageBreak/>
        <w:t>CONDICIONANTES DE NIVELES SUPERIORES DE PLANEACIÓN</w:t>
      </w:r>
      <w:bookmarkEnd w:id="116"/>
      <w:r w:rsidR="009434D4">
        <w:rPr>
          <w:rFonts w:eastAsia="Helvetica Neue"/>
          <w:sz w:val="32"/>
          <w:szCs w:val="44"/>
          <w:lang w:val="es-ES_tradnl"/>
        </w:rPr>
        <w:t>.</w:t>
      </w:r>
    </w:p>
    <w:p w14:paraId="11F65FC8" w14:textId="0720E25A" w:rsidR="00092E19" w:rsidRPr="00F865CD" w:rsidRDefault="00092E19" w:rsidP="00512081">
      <w:pPr>
        <w:spacing w:after="120"/>
        <w:rPr>
          <w:b/>
          <w:bCs/>
        </w:rPr>
      </w:pPr>
      <w:r w:rsidRPr="00F865CD">
        <w:rPr>
          <w:b/>
          <w:bCs/>
        </w:rPr>
        <w:t>Plan Nacional de Desarrollo 2019-2024</w:t>
      </w:r>
      <w:r w:rsidR="00122D1C">
        <w:rPr>
          <w:b/>
          <w:bCs/>
        </w:rPr>
        <w:t>.</w:t>
      </w:r>
    </w:p>
    <w:p w14:paraId="33C52CA9" w14:textId="77777777" w:rsidR="00092E19" w:rsidRPr="00F865CD" w:rsidRDefault="00092E19" w:rsidP="00092E19">
      <w:r w:rsidRPr="00F865CD">
        <w:t>El artículo 26 constitucional establece que es responsabilidad del estado mexicano "organizar un sistema de planeación democrática del desarrollo nacional que imprima solidez, dinamismo, competitividad, permanencia y equidad al crecimiento de la economía para la independencia y la democratización política, social y cultural de la nación".</w:t>
      </w:r>
    </w:p>
    <w:p w14:paraId="2E4F214B" w14:textId="77777777" w:rsidR="00092E19" w:rsidRPr="00F865CD" w:rsidRDefault="00092E19" w:rsidP="00092E19">
      <w:r w:rsidRPr="00F865CD">
        <w:t>A fin de lograr lo anterior, la Constitución Política de los Estados Unidos Mexicanos faculta al Ejecutivo Federal para establecer "los procedimientos de participación y consulta popular en el sistema nacional de planeación democrática, y los criterios para la formulación, instrumentación, control y evaluación del Plan y los programas de desarrollo"</w:t>
      </w:r>
      <w:r>
        <w:t>.</w:t>
      </w:r>
    </w:p>
    <w:p w14:paraId="2CBD022E" w14:textId="77777777" w:rsidR="00092E19" w:rsidRPr="00F865CD" w:rsidRDefault="00092E19" w:rsidP="00092E19">
      <w:r w:rsidRPr="00F865CD">
        <w:t>En este sentido, la administración federal actual ejecuta el Plan Nacional de Desarrollo 2019-2024 a partir de una política de desarrollo regida por 12 principios: 1. Honradez y Honestidad; 2. No al gobierno rico con pueblo pobre; 3. Nada al margen de la Ley, por encima de la Ley, nadie; 4. Economía para el bienestar; 5. El mercado no sustituye al estado; 6. Por el bien de todos, primero los pobres; 7. No dejar a nadie atrás; 8. No hay paz sin justicia; 9. El respeto al derecho ajeno es la paz; 10. No más migración por hambre y violencia; 11. Democracia significa el poder del pueblo y 12. Ética, libertad y confianza. Asimismo, estructura las estrategias de atención a las problemáticas del territorio nacional en 3 ejes generales y 3 ejes transversales.</w:t>
      </w:r>
    </w:p>
    <w:p w14:paraId="6A096092" w14:textId="77777777" w:rsidR="00092E19" w:rsidRDefault="00092E19" w:rsidP="00092E19">
      <w:r>
        <w:t>No dejar a nadie atrás; 8. No hay paz sin justicia; 9. El respeto al derecho ajeno es la paz; 10. No más migración por hambre y violencia; 11. Democracia significa el poder del pueblo y 12. Ética, libertad y confianza. Asimismo, estructura las estrategias de atención a las problemáticas del territorio nacional en 3 ejes generales y 3 ejes transversales.</w:t>
      </w:r>
    </w:p>
    <w:p w14:paraId="6F72EF91" w14:textId="6961488F" w:rsidR="00092E19" w:rsidRDefault="00092E19" w:rsidP="00092E19">
      <w:pPr>
        <w:pStyle w:val="CuadroPLANDATA"/>
      </w:pPr>
      <w:r>
        <w:t xml:space="preserve">Gráfica </w:t>
      </w:r>
      <w:r w:rsidR="00C40C63">
        <w:fldChar w:fldCharType="begin"/>
      </w:r>
      <w:r w:rsidR="00C40C63">
        <w:instrText xml:space="preserve"> SEQ Figura_ \* ARABIC </w:instrText>
      </w:r>
      <w:r w:rsidR="00C40C63">
        <w:fldChar w:fldCharType="separate"/>
      </w:r>
      <w:r w:rsidR="007A6D20">
        <w:rPr>
          <w:noProof/>
        </w:rPr>
        <w:t>10</w:t>
      </w:r>
      <w:r w:rsidR="00C40C63">
        <w:fldChar w:fldCharType="end"/>
      </w:r>
      <w:r>
        <w:t xml:space="preserve">. </w:t>
      </w:r>
      <w:r w:rsidRPr="00A251F9">
        <w:t>Estructura del Plan Nacional de Desarrollo 2019-2024</w:t>
      </w:r>
      <w:r>
        <w:t>.</w:t>
      </w:r>
    </w:p>
    <w:p w14:paraId="275D7D78" w14:textId="77777777" w:rsidR="00092E19" w:rsidRPr="000F25DB" w:rsidRDefault="00092E19" w:rsidP="00092E19">
      <w:pPr>
        <w:rPr>
          <w:sz w:val="18"/>
          <w:szCs w:val="18"/>
        </w:rPr>
      </w:pPr>
      <w:r w:rsidRPr="000F25DB">
        <w:rPr>
          <w:noProof/>
          <w:sz w:val="18"/>
          <w:szCs w:val="18"/>
        </w:rPr>
        <w:drawing>
          <wp:inline distT="0" distB="0" distL="0" distR="0" wp14:anchorId="3FAC6602" wp14:editId="1696AD52">
            <wp:extent cx="5486400" cy="1333500"/>
            <wp:effectExtent l="0" t="0" r="0" b="19050"/>
            <wp:docPr id="832744132"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14:paraId="48A33EBB" w14:textId="77777777" w:rsidR="00092E19" w:rsidRPr="000F25DB" w:rsidRDefault="00092E19" w:rsidP="00512081">
      <w:pPr>
        <w:spacing w:after="0"/>
        <w:rPr>
          <w:sz w:val="18"/>
          <w:szCs w:val="18"/>
        </w:rPr>
      </w:pPr>
      <w:r w:rsidRPr="000F25DB">
        <w:rPr>
          <w:noProof/>
          <w:sz w:val="18"/>
          <w:szCs w:val="18"/>
        </w:rPr>
        <w:drawing>
          <wp:inline distT="0" distB="0" distL="0" distR="0" wp14:anchorId="41517AB2" wp14:editId="3001634D">
            <wp:extent cx="5486400" cy="885825"/>
            <wp:effectExtent l="0" t="0" r="19050" b="9525"/>
            <wp:docPr id="72748585" name="Diagrama 7274858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14:paraId="7D3BC574" w14:textId="68A67659" w:rsidR="009C25FC" w:rsidRDefault="00092E19" w:rsidP="009C25FC">
      <w:pPr>
        <w:pStyle w:val="FuentePLANDATA"/>
      </w:pPr>
      <w:r>
        <w:t xml:space="preserve"> </w:t>
      </w:r>
      <w:r w:rsidRPr="00EB17C1">
        <w:rPr>
          <w:b/>
          <w:bCs/>
        </w:rPr>
        <w:t>Fuente:</w:t>
      </w:r>
      <w:r w:rsidRPr="00EB17C1">
        <w:t xml:space="preserve"> </w:t>
      </w:r>
      <w:r w:rsidRPr="00957038">
        <w:t xml:space="preserve">Elaborado por </w:t>
      </w:r>
      <w:r>
        <w:t>Green City Lab</w:t>
      </w:r>
      <w:r w:rsidRPr="00957038">
        <w:t xml:space="preserve">, </w:t>
      </w:r>
      <w:r w:rsidRPr="00C575B2">
        <w:t>con base en el Plan Nacional de Desarrollo 2019-2024</w:t>
      </w:r>
      <w:r w:rsidRPr="00957038">
        <w:t>.</w:t>
      </w:r>
      <w:r w:rsidR="009C25FC">
        <w:t xml:space="preserve"> </w:t>
      </w:r>
      <w:r w:rsidR="009C25FC">
        <w:br w:type="page"/>
      </w:r>
    </w:p>
    <w:p w14:paraId="00D26C95" w14:textId="276910D1" w:rsidR="00092E19" w:rsidRDefault="00092E19" w:rsidP="00305D4A">
      <w:r>
        <w:lastRenderedPageBreak/>
        <w:t>En relación con el ordenamiento territorial, el Plan Nacional de Desarrollo 2019-2014 establece que se requiere incorporar acciones de planeación estatales, metropolitanas y municipales que permitan eliminar el rezago del país en esta materia y propone las siguientes estrategias:</w:t>
      </w:r>
    </w:p>
    <w:p w14:paraId="239C4DCC" w14:textId="77777777" w:rsidR="00092E19" w:rsidRPr="00F865CD" w:rsidRDefault="00092E19" w:rsidP="00305D4A">
      <w:r w:rsidRPr="00F865CD">
        <w:t>2.8.1 Promover acciones de planeación de carácter regional, estatal, metropolitano, municipal y comunitario en materia de desarrollo urbano, ordenamiento territorial y ordenamiento ecológico basados en criterios de sostenibilidad, accesibilidad, mitigación y adaptación al cambio climático, asegurando la participación de los tres órdenes de gobierno, los sectores social, privado y académico y los pueblos y comunidades indígenas.</w:t>
      </w:r>
    </w:p>
    <w:p w14:paraId="3E615165" w14:textId="77777777" w:rsidR="00092E19" w:rsidRPr="00F865CD" w:rsidRDefault="00092E19" w:rsidP="00305D4A">
      <w:r w:rsidRPr="00F865CD">
        <w:t>2.8.2 Realizar intervenciones integrales que contribuyan a mejorar las condiciones de habitabilidad, accesibilidad y movilidad de los asentamientos humanos, así como el goce y la producción social de espacios públicos y comunes con base en un modelo de diseño universal.</w:t>
      </w:r>
    </w:p>
    <w:p w14:paraId="367C5D35" w14:textId="77777777" w:rsidR="00092E19" w:rsidRPr="00F865CD" w:rsidRDefault="00092E19" w:rsidP="00305D4A">
      <w:r w:rsidRPr="00F865CD">
        <w:t>2.8.3 Fomentar, junto con los gobiernos locales, esquemas de impulso a la movilidad accesible y sostenible priorizando modos de transporte público eficientes y de bajas emisiones, principalmente aquellos orientados a la movilidad no motorizada.</w:t>
      </w:r>
    </w:p>
    <w:p w14:paraId="5C107D63" w14:textId="77777777" w:rsidR="00092E19" w:rsidRPr="00F865CD" w:rsidRDefault="00092E19" w:rsidP="00305D4A">
      <w:r w:rsidRPr="00F865CD">
        <w:t>Otro aspecto sobresaliente dentro de la política de desarrollo urbano y ordenamiento territorial es aquel que corresponde a la vivienda, ya que de acuerdo con información del Plan Nacional de Desarrollo 2019-2024, hoy en día se requieren aproximadamente un millón de nuevas casas habitación distribuidas en todo el país.</w:t>
      </w:r>
    </w:p>
    <w:p w14:paraId="7FA73593" w14:textId="77777777" w:rsidR="00092E19" w:rsidRPr="00F865CD" w:rsidRDefault="00092E19" w:rsidP="00305D4A">
      <w:r w:rsidRPr="00F865CD">
        <w:t>Lo anterior representa un reto, debido a que la vivienda que está siendo construida actualmente resulta inaccesible para los habitantes más pobres, lo que deja fuera al 60% de la población mexicana. (INEGI, 2015)</w:t>
      </w:r>
      <w:r>
        <w:t>.</w:t>
      </w:r>
    </w:p>
    <w:p w14:paraId="4CBF36D9" w14:textId="77777777" w:rsidR="00092E19" w:rsidRPr="00F865CD" w:rsidRDefault="00092E19" w:rsidP="00305D4A">
      <w:r w:rsidRPr="00F865CD">
        <w:t>En este sentido se señala que, en el modelo de vivienda actual, la existencia de desarrollos habitacionales de tamaño reducido, entre 45 y 50 m</w:t>
      </w:r>
      <w:r w:rsidRPr="00305D4A">
        <w:rPr>
          <w:vertAlign w:val="superscript"/>
        </w:rPr>
        <w:t>2</w:t>
      </w:r>
      <w:r w:rsidRPr="00F865CD">
        <w:t xml:space="preserve"> por vivienda, es muy común, lo cual tiene repercusiones en el ámbito social y cultural de los individuos ya que impacta negativamente la cohesión e identidad comunitaria y provoca la desvinculación entre éstos y su entorno. Este modelo se acompaña también de una política habitacional que fomenta el crecimiento expansivo de baja densidad de los centros de población.</w:t>
      </w:r>
    </w:p>
    <w:p w14:paraId="5EA7F2C7" w14:textId="77777777" w:rsidR="00092E19" w:rsidRPr="00F865CD" w:rsidRDefault="00092E19" w:rsidP="00305D4A">
      <w:r w:rsidRPr="00F865CD">
        <w:t>Como resultado de lo anterior las características de los desarrollos habitacionales que se construyen en México tienen la particularidad de ser deficientes debido a que se ubican en espacios lejanos a las fuentes de empleo lo que genera un incremento en los costos de traslado e impacta en la economía de los individuos, aunado a esto la infraestructura y el equipamiento urbano son insuficientes, ya que hay muy pocos espacios verdes que permitan la recreación, lo que a largo plazo repercute en los niveles de bienestar y de calidad de vida de los habitantes.</w:t>
      </w:r>
    </w:p>
    <w:p w14:paraId="6C19B53A" w14:textId="77777777" w:rsidR="00092E19" w:rsidRPr="00F865CD" w:rsidRDefault="00092E19" w:rsidP="00305D4A">
      <w:r w:rsidRPr="00F865CD">
        <w:t>En este contexto y con el fin de aminorar las repercusiones que tiene la política de vivienda actual, el Objetivo 2.7 del PND se centra en “Promover y apoyar el acceso a una vivienda adecuada y accesible, en un entorno ordenado y sostenible” a partir de las siguientes estrategias:</w:t>
      </w:r>
    </w:p>
    <w:p w14:paraId="314A525B" w14:textId="77777777" w:rsidR="00092E19" w:rsidRPr="00F865CD" w:rsidRDefault="00092E19" w:rsidP="00092E19">
      <w:r w:rsidRPr="00F865CD">
        <w:lastRenderedPageBreak/>
        <w:t>2.7.1 Impulsar la política de reparación, reconstrucción y reubicación de la vivienda afectada por fenómenos naturales con criterios de resiliencia, centrándose en hogares de bajos ingresos y aquellos en los que habite población perteneciente a grupos vulnerables.</w:t>
      </w:r>
    </w:p>
    <w:p w14:paraId="0B463046" w14:textId="77777777" w:rsidR="00092E19" w:rsidRPr="00F865CD" w:rsidRDefault="00092E19" w:rsidP="00092E19">
      <w:r w:rsidRPr="00F865CD">
        <w:t>2.7.2 Impulsar la producción de vivienda en sus diferentes modalidades con un enfoque de sostenibilidad y resiliencia, así como mejorar las condiciones de accesibilidad, habitabilidad y acceso a los servicios básicos y de conectividad.</w:t>
      </w:r>
    </w:p>
    <w:p w14:paraId="1EB69E49" w14:textId="77777777" w:rsidR="00092E19" w:rsidRPr="00F865CD" w:rsidRDefault="00092E19" w:rsidP="00092E19">
      <w:r w:rsidRPr="00F865CD">
        <w:t>2.7.3 Promover y otorgar financiamiento para la construcción de viviendas adecuadas, principalmente para la población en situación de vulnerabilidad económica y social</w:t>
      </w:r>
      <w:r>
        <w:t>.</w:t>
      </w:r>
    </w:p>
    <w:p w14:paraId="5EE31A7A" w14:textId="77777777" w:rsidR="00092E19" w:rsidRPr="00F865CD" w:rsidRDefault="00092E19" w:rsidP="00092E19">
      <w:r w:rsidRPr="00F865CD">
        <w:t>2.7.4 Regularizar la situación patrimonial y dar certeza jurídica con perspectiva de género a la tenencia de la tierra en materia de vivienda con prioridad a asentamientos ubicados en zonas con altos índices de rezago social y aquellos que se encuentren en régimen de propiedad comunal y federal.</w:t>
      </w:r>
    </w:p>
    <w:p w14:paraId="497BB0DB" w14:textId="77777777" w:rsidR="00092E19" w:rsidRPr="00F865CD" w:rsidRDefault="00092E19" w:rsidP="00092E19">
      <w:r w:rsidRPr="00F865CD">
        <w:t>2.7.5 Promover la participación articulada de la banca social, privada y de desarrollo, las instituciones públicas hipotecarias, las microfinancieras y los ejecutores sociales de vivienda en el otorgamiento de financiamiento para construir, adquirir y mejorar la vivienda, con especial atención a grupos históricamente discriminados.</w:t>
      </w:r>
    </w:p>
    <w:p w14:paraId="293CA909" w14:textId="77777777" w:rsidR="00092E19" w:rsidRPr="00F865CD" w:rsidRDefault="00092E19" w:rsidP="00092E19">
      <w:pPr>
        <w:rPr>
          <w:b/>
          <w:bCs/>
        </w:rPr>
      </w:pPr>
      <w:r w:rsidRPr="00F865CD">
        <w:rPr>
          <w:b/>
          <w:bCs/>
        </w:rPr>
        <w:t>Programa Sectorial de Desarrollo Agrario, Territorial y Urbano 2020-2024 (publicado el 26 de junio del 2020)</w:t>
      </w:r>
    </w:p>
    <w:p w14:paraId="172D9231" w14:textId="77777777" w:rsidR="00092E19" w:rsidRPr="00F865CD" w:rsidRDefault="00092E19" w:rsidP="00092E19">
      <w:r w:rsidRPr="00F865CD">
        <w:t>Este programa determina las acciones de la Secretaría de Desarrollo Agrario, Territorial y Urbano, el cual establece 4 objetivos prioritarios:</w:t>
      </w:r>
    </w:p>
    <w:p w14:paraId="4A4E260F" w14:textId="77777777" w:rsidR="00092E19" w:rsidRPr="00E1604C" w:rsidRDefault="00092E19">
      <w:pPr>
        <w:pStyle w:val="Prrafodelista"/>
        <w:numPr>
          <w:ilvl w:val="0"/>
          <w:numId w:val="34"/>
        </w:numPr>
        <w:spacing w:before="120" w:after="120"/>
        <w:ind w:left="714" w:hanging="357"/>
        <w:contextualSpacing w:val="0"/>
      </w:pPr>
      <w:r w:rsidRPr="00E1604C">
        <w:t>Ordenamiento territorial.</w:t>
      </w:r>
    </w:p>
    <w:p w14:paraId="3316F97F" w14:textId="77777777" w:rsidR="00092E19" w:rsidRPr="00E1604C" w:rsidRDefault="00092E19">
      <w:pPr>
        <w:pStyle w:val="Prrafodelista"/>
        <w:numPr>
          <w:ilvl w:val="0"/>
          <w:numId w:val="34"/>
        </w:numPr>
        <w:spacing w:before="120" w:after="120"/>
        <w:ind w:left="714" w:hanging="357"/>
        <w:contextualSpacing w:val="0"/>
      </w:pPr>
      <w:r w:rsidRPr="00E1604C">
        <w:t>Desarrollo Agrario.</w:t>
      </w:r>
    </w:p>
    <w:p w14:paraId="136E5422" w14:textId="77777777" w:rsidR="00092E19" w:rsidRPr="00E1604C" w:rsidRDefault="00092E19">
      <w:pPr>
        <w:pStyle w:val="Prrafodelista"/>
        <w:numPr>
          <w:ilvl w:val="0"/>
          <w:numId w:val="34"/>
        </w:numPr>
        <w:spacing w:before="120" w:after="120"/>
        <w:ind w:left="714" w:hanging="357"/>
        <w:contextualSpacing w:val="0"/>
      </w:pPr>
      <w:r w:rsidRPr="00E1604C">
        <w:t>Desarrollo Urbano, y</w:t>
      </w:r>
    </w:p>
    <w:p w14:paraId="0A9E4B69" w14:textId="77777777" w:rsidR="00092E19" w:rsidRPr="00E1604C" w:rsidRDefault="00092E19">
      <w:pPr>
        <w:pStyle w:val="Prrafodelista"/>
        <w:numPr>
          <w:ilvl w:val="0"/>
          <w:numId w:val="34"/>
        </w:numPr>
        <w:spacing w:before="120" w:after="120"/>
        <w:ind w:left="714" w:hanging="357"/>
        <w:contextualSpacing w:val="0"/>
      </w:pPr>
      <w:r w:rsidRPr="00E1604C">
        <w:t>Vivienda.</w:t>
      </w:r>
    </w:p>
    <w:p w14:paraId="75BFB151" w14:textId="77777777" w:rsidR="00092E19" w:rsidRPr="00F865CD" w:rsidRDefault="00092E19" w:rsidP="00092E19">
      <w:r w:rsidRPr="00F865CD">
        <w:t>En el objetivo prioritario 1. Ordenamiento territorial, éste se concibe como una política de estado que establece la reorientación de las vocaciones del suelo, ocupación y el aprovechamiento sostenible del territorio, integrando las dimensiones ambientales, sociales, culturales y económicas del desarrollo.</w:t>
      </w:r>
    </w:p>
    <w:p w14:paraId="560256C7" w14:textId="77777777" w:rsidR="00092E19" w:rsidRPr="00F865CD" w:rsidRDefault="00092E19" w:rsidP="00092E19">
      <w:r w:rsidRPr="00F865CD">
        <w:t>Estrategia prioritaria 1.2. Promover acciones de planeación territorial municipales con enfoque sistémico a corto, mediano y largo plazo hacia un modelo territorial equilibrado y sostenible.</w:t>
      </w:r>
    </w:p>
    <w:p w14:paraId="32C7EEEE" w14:textId="77777777" w:rsidR="00092E19" w:rsidRPr="00F865CD" w:rsidRDefault="00092E19" w:rsidP="00092E19">
      <w:pPr>
        <w:rPr>
          <w:b/>
          <w:bCs/>
        </w:rPr>
      </w:pPr>
      <w:r w:rsidRPr="00F865CD">
        <w:rPr>
          <w:b/>
          <w:bCs/>
        </w:rPr>
        <w:t>Acciones puntuales.</w:t>
      </w:r>
    </w:p>
    <w:p w14:paraId="3B25E3BF" w14:textId="77777777" w:rsidR="00092E19" w:rsidRPr="00F865CD" w:rsidRDefault="00092E19" w:rsidP="00092E19">
      <w:r w:rsidRPr="00F865CD">
        <w:t>1.2.2. Integrar políticas y acciones en materia de cambio climático, gestión integral de riesgo y movilidad en instrumentos de ordenamiento territorial y desarrollo urbano.</w:t>
      </w:r>
    </w:p>
    <w:p w14:paraId="379EF493" w14:textId="77777777" w:rsidR="00092E19" w:rsidRDefault="00092E19" w:rsidP="00092E19">
      <w:r w:rsidRPr="00F865CD">
        <w:t>1.2.7. Promover esquemas de colaboración con los gobiernos estatales y municipales para elaborar e instrumentar programas y acciones de ordenamiento territorial.</w:t>
      </w:r>
    </w:p>
    <w:p w14:paraId="392AA2F9" w14:textId="77777777" w:rsidR="00512081" w:rsidRDefault="00512081" w:rsidP="00092E19"/>
    <w:p w14:paraId="68196B3D" w14:textId="77777777" w:rsidR="00092E19" w:rsidRPr="00F865CD" w:rsidRDefault="00092E19" w:rsidP="00092E19">
      <w:pPr>
        <w:rPr>
          <w:b/>
          <w:bCs/>
        </w:rPr>
      </w:pPr>
      <w:r w:rsidRPr="00F865CD">
        <w:rPr>
          <w:b/>
          <w:bCs/>
        </w:rPr>
        <w:lastRenderedPageBreak/>
        <w:t>Programa Nacional de Desarrollo Urbano 2021-2024 (publicado el 02 de junio del 2021)</w:t>
      </w:r>
    </w:p>
    <w:p w14:paraId="3233FA13" w14:textId="77777777" w:rsidR="00092E19" w:rsidRPr="00F865CD" w:rsidRDefault="00092E19" w:rsidP="00305D4A">
      <w:r w:rsidRPr="00F865CD">
        <w:t>El Programa Nacional de Desarrollo Urbano 2021-2024 establece seis objetivos prioritarios con el fin de construir un territorio justo, sostenible para todos, los cuales son:</w:t>
      </w:r>
    </w:p>
    <w:p w14:paraId="0F0D687F" w14:textId="77777777" w:rsidR="00092E19" w:rsidRPr="00F865CD" w:rsidRDefault="00092E19" w:rsidP="00305D4A">
      <w:r w:rsidRPr="00F865CD">
        <w:t>Objetivo 1. Impulsar un modelo de desarrollo territorial justo, equilibrado y sostenible, para el bienestar de la población y su entorno.</w:t>
      </w:r>
    </w:p>
    <w:p w14:paraId="106E8F74" w14:textId="77777777" w:rsidR="00092E19" w:rsidRPr="00F865CD" w:rsidRDefault="00092E19" w:rsidP="00305D4A">
      <w:r w:rsidRPr="00F865CD">
        <w:t>Objetivo 2. Promover un desarrollo integral en los Sistemas Urbano Rurales y en las Zonas Metropolitanas.</w:t>
      </w:r>
    </w:p>
    <w:p w14:paraId="7C821B45" w14:textId="77777777" w:rsidR="00092E19" w:rsidRPr="00F865CD" w:rsidRDefault="00092E19" w:rsidP="00305D4A">
      <w:r w:rsidRPr="00F865CD">
        <w:t>Objetivo 3. Transitar a un modelo de desarrollo urbano orientado a ciudades sostenibles, ordenadas, equitativas, justas y económicamente viables, que reduzcan las desigualdades socioespaciales en los asentamientos humanos.</w:t>
      </w:r>
    </w:p>
    <w:p w14:paraId="265D26DF" w14:textId="77777777" w:rsidR="00092E19" w:rsidRPr="00F865CD" w:rsidRDefault="00092E19" w:rsidP="00305D4A">
      <w:r w:rsidRPr="00F865CD">
        <w:t>Objetivo 4. Potencializar las capacidades organizativas, productivas y de desarrollo sostenible; del sector agrario, de las poblaciones rurales y, de los pueblos y comunidades indígenas y afromexicanas en el territorio, con pertinencia cultural.</w:t>
      </w:r>
    </w:p>
    <w:p w14:paraId="5EA8F5C7" w14:textId="77777777" w:rsidR="00092E19" w:rsidRPr="00F865CD" w:rsidRDefault="00092E19" w:rsidP="00305D4A">
      <w:r w:rsidRPr="00F865CD">
        <w:t>Objetivo 5. Promover el hábitat integral de la población en la política de vivienda adecuada.</w:t>
      </w:r>
    </w:p>
    <w:p w14:paraId="12E9B90C" w14:textId="77777777" w:rsidR="00092E19" w:rsidRPr="00F865CD" w:rsidRDefault="00092E19" w:rsidP="00305D4A">
      <w:r w:rsidRPr="00F865CD">
        <w:t>Objetivo 6. Fortalecer la sostenibilidad y las capacidades adaptativas en el territorio y sus habitantes.</w:t>
      </w:r>
    </w:p>
    <w:p w14:paraId="2B6CCE76" w14:textId="77777777" w:rsidR="00092E19" w:rsidRPr="00F865CD" w:rsidRDefault="00092E19" w:rsidP="00305D4A">
      <w:r w:rsidRPr="00F865CD">
        <w:t>Objetivo 1. Estrategia prioritaria 1.4. Impulsar la formulación, la actualización y el seguimiento de los instrumentos de planeación del ordenamiento territorial y desarrollo urbano en todas las escalas territoriales, para reorientar el desarrollo agrario, territorial y urbano con una visión integral, sistémica y equilibrada.</w:t>
      </w:r>
    </w:p>
    <w:p w14:paraId="08395B30" w14:textId="77777777" w:rsidR="00092E19" w:rsidRPr="00F865CD" w:rsidRDefault="00092E19" w:rsidP="00305D4A">
      <w:r w:rsidRPr="00F865CD">
        <w:t>Acción puntual.</w:t>
      </w:r>
    </w:p>
    <w:p w14:paraId="1B6BFD82" w14:textId="77777777" w:rsidR="00092E19" w:rsidRPr="00F865CD" w:rsidRDefault="00092E19" w:rsidP="00305D4A">
      <w:r w:rsidRPr="00F865CD">
        <w:t>1.4.2 Apoyar la formulación y la actualización de los programas de OT y DU integrales en la escala regional, estatal, metropolitana y municipal, con un enfoque sistémico.</w:t>
      </w:r>
    </w:p>
    <w:p w14:paraId="18E91921" w14:textId="77777777" w:rsidR="00092E19" w:rsidRPr="00F865CD" w:rsidRDefault="00092E19" w:rsidP="00305D4A">
      <w:r w:rsidRPr="00F865CD">
        <w:t>1.4.4 Incorporar la GIR y la resiliencia como componentes fundamentales en los programas de OT y DU.</w:t>
      </w:r>
    </w:p>
    <w:p w14:paraId="4175C39B" w14:textId="77777777" w:rsidR="00092E19" w:rsidRPr="00F865CD" w:rsidRDefault="00092E19" w:rsidP="00305D4A">
      <w:r w:rsidRPr="00F865CD">
        <w:t>1.4.5 Incorporar los análisis de aptitud territorial en los programas de OT y DU.</w:t>
      </w:r>
    </w:p>
    <w:p w14:paraId="5DDDE920" w14:textId="77777777" w:rsidR="00092E19" w:rsidRPr="00F865CD" w:rsidRDefault="00092E19" w:rsidP="00305D4A">
      <w:r w:rsidRPr="00F865CD">
        <w:t>1.4.7 Diseñar un conjunto de indicadores de OT y DU que aporten evidencias del cumplimiento de la política en la materia y que permitan su evaluación.</w:t>
      </w:r>
    </w:p>
    <w:p w14:paraId="254545F8" w14:textId="77777777" w:rsidR="00092E19" w:rsidRDefault="00092E19" w:rsidP="00305D4A">
      <w:r w:rsidRPr="00F865CD">
        <w:t>1.4.8 Establecer los mecanismos para la evaluación de la congruencia entre los diversos instrumentos de planeación del OT y DU, así como de su impacto y de los proyectos derivados de éstos en el territorio.</w:t>
      </w:r>
    </w:p>
    <w:p w14:paraId="6D9A10A9" w14:textId="77777777" w:rsidR="00092E19" w:rsidRDefault="00092E19" w:rsidP="00305D4A">
      <w:pPr>
        <w:jc w:val="left"/>
      </w:pPr>
      <w:r>
        <w:br w:type="page"/>
      </w:r>
    </w:p>
    <w:p w14:paraId="4A7E0DDE" w14:textId="77777777" w:rsidR="00092E19" w:rsidRPr="00F865CD" w:rsidRDefault="00092E19" w:rsidP="00092E19">
      <w:pPr>
        <w:rPr>
          <w:b/>
          <w:bCs/>
        </w:rPr>
      </w:pPr>
      <w:r w:rsidRPr="00F865CD">
        <w:rPr>
          <w:b/>
          <w:bCs/>
        </w:rPr>
        <w:lastRenderedPageBreak/>
        <w:t>Programa Sectorial de Desarrollo Agrario, Territorial y Urbano 2020 – 2024 (publicado el 26 de junio del 2020)</w:t>
      </w:r>
      <w:r>
        <w:rPr>
          <w:b/>
          <w:bCs/>
        </w:rPr>
        <w:t>.</w:t>
      </w:r>
    </w:p>
    <w:p w14:paraId="60E6DBD5" w14:textId="77777777" w:rsidR="00092E19" w:rsidRPr="00F865CD" w:rsidRDefault="00092E19" w:rsidP="00092E19">
      <w:r w:rsidRPr="00F865CD">
        <w:t>El Sectorial de Desarrollo Agrario, Territorial y Urbano entiende al territorio como un elemento transversal en todas las políticas de administración pública en el que las desigualdades y brechas sociales para la intervención conjunta de sector público, social o privado y de la población, para lo cual se promueven objetivos prioritarios (OP) a los cuales se alinean los objetivos estratégicos (OE) del Programa Municipal de Desarrollo Urbano y Ordenamiento Territorial como se menciona a continuación:</w:t>
      </w:r>
    </w:p>
    <w:p w14:paraId="138C6096" w14:textId="77777777" w:rsidR="00092E19" w:rsidRPr="00F865CD" w:rsidRDefault="00092E19" w:rsidP="00092E19">
      <w:r w:rsidRPr="00F865CD">
        <w:t>El presente programa sectorial cuenta con cuatro objetivos prioritarios:</w:t>
      </w:r>
    </w:p>
    <w:p w14:paraId="0B6204AE" w14:textId="77777777" w:rsidR="00092E19" w:rsidRPr="00F865CD" w:rsidRDefault="00092E19" w:rsidP="00092E19">
      <w:r w:rsidRPr="00F865CD">
        <w:t>Objetivo prioritario 1 de ordenamiento territorial, el cual consiste en establecer un sistema territorial sostenible, incluyente y seguro centrando sus estrategias en los derechos humanos para implementar políticas públicas que atiendan principalmente a la población que vive bajo una condición de vulnerabilidad en el territorio.</w:t>
      </w:r>
    </w:p>
    <w:p w14:paraId="4A5A44CD" w14:textId="77777777" w:rsidR="00092E19" w:rsidRPr="00F865CD" w:rsidRDefault="00092E19" w:rsidP="00092E19">
      <w:pPr>
        <w:rPr>
          <w:b/>
          <w:bCs/>
        </w:rPr>
      </w:pPr>
      <w:r w:rsidRPr="00F865CD">
        <w:rPr>
          <w:b/>
          <w:bCs/>
        </w:rPr>
        <w:t>Estrategias prioritarias del Objetivo 1:</w:t>
      </w:r>
    </w:p>
    <w:p w14:paraId="040E5228" w14:textId="77777777" w:rsidR="00092E19" w:rsidRPr="00F865CD" w:rsidRDefault="00092E19" w:rsidP="00092E19">
      <w:pPr>
        <w:ind w:left="567" w:hanging="283"/>
      </w:pPr>
      <w:r w:rsidRPr="00F865CD">
        <w:t>1.1 Desarrollar políticas intersectoriales e intergubernamentales que orienten la configuración del sistema territorial del país y la población en el mediano y largo plazo.</w:t>
      </w:r>
    </w:p>
    <w:p w14:paraId="3472684D" w14:textId="77777777" w:rsidR="00092E19" w:rsidRPr="00F865CD" w:rsidRDefault="00092E19" w:rsidP="00092E19">
      <w:pPr>
        <w:ind w:left="567" w:hanging="283"/>
      </w:pPr>
      <w:r w:rsidRPr="00F865CD">
        <w:t>1.2 Promover acciones de planeación territorial nacionales, estatales, regionales, metropolitanas y municipales con un enfoque sistémico a corto, mediano y largo plazo hacia un modelo territorial equilibrado y sostenible.</w:t>
      </w:r>
    </w:p>
    <w:p w14:paraId="24182C6A" w14:textId="77777777" w:rsidR="00092E19" w:rsidRPr="00F865CD" w:rsidRDefault="00092E19" w:rsidP="00092E19">
      <w:pPr>
        <w:ind w:left="567" w:hanging="283"/>
      </w:pPr>
      <w:r w:rsidRPr="00F865CD">
        <w:t>1.3 Promover mecanismos para la gestión del suelo con apego a su función social y ambiental para la consolidación y ordenamiento del territorio.</w:t>
      </w:r>
    </w:p>
    <w:p w14:paraId="4E6C9B33" w14:textId="77777777" w:rsidR="00092E19" w:rsidRPr="00F865CD" w:rsidRDefault="00092E19" w:rsidP="00092E19">
      <w:pPr>
        <w:ind w:left="567" w:hanging="283"/>
      </w:pPr>
      <w:r w:rsidRPr="00F865CD">
        <w:t>1.4 Fortalecer el ordenamiento territorial y los acervos históricos del territorio para la justa distribución de cargas y beneficios, mediante la modernización y actualización de los registros públicos de la propiedad y catastros, y del catastro rural nacional.</w:t>
      </w:r>
    </w:p>
    <w:p w14:paraId="378AD250" w14:textId="77777777" w:rsidR="00092E19" w:rsidRPr="00F865CD" w:rsidRDefault="00092E19" w:rsidP="00092E19">
      <w:pPr>
        <w:ind w:left="567" w:hanging="283"/>
      </w:pPr>
      <w:r w:rsidRPr="00F865CD">
        <w:t>1.5 Impulsar la gobernanza a través de mecanismos de participación social con enfoque incluyente de todas las personas, pueblos y comunidades, en materia de ordenamiento del territorio.</w:t>
      </w:r>
    </w:p>
    <w:p w14:paraId="68B77E76" w14:textId="28BD1CB8" w:rsidR="000F1E06" w:rsidRDefault="00092E19" w:rsidP="00092E19">
      <w:r w:rsidRPr="00F865CD">
        <w:t>Por su parte, el Objetivo prioritario 2 de desarrollo agrario, tiene como finalidad el reconocer el papel de la población rural, pueblos indígenas y afromexicanos garantizando el ejercicio pleno de sus derechos en materia agraria; de la misma manera, promueve el crecimiento ordenado, el adecuado uso del suelo, el fortalecimiento de actividades para el desarrollo y explotación agrícola.</w:t>
      </w:r>
    </w:p>
    <w:p w14:paraId="7A038486" w14:textId="77777777" w:rsidR="000F1E06" w:rsidRDefault="000F1E06">
      <w:pPr>
        <w:spacing w:after="200" w:line="288" w:lineRule="auto"/>
        <w:jc w:val="left"/>
      </w:pPr>
      <w:r>
        <w:br w:type="page"/>
      </w:r>
    </w:p>
    <w:p w14:paraId="627B5BD1" w14:textId="77777777" w:rsidR="00092E19" w:rsidRPr="00F865CD" w:rsidRDefault="00092E19" w:rsidP="00092E19">
      <w:pPr>
        <w:rPr>
          <w:b/>
          <w:bCs/>
        </w:rPr>
      </w:pPr>
      <w:r w:rsidRPr="00F865CD">
        <w:rPr>
          <w:b/>
          <w:bCs/>
        </w:rPr>
        <w:lastRenderedPageBreak/>
        <w:t>Estrategias prioritarias del Objetivo 2:</w:t>
      </w:r>
    </w:p>
    <w:p w14:paraId="317E50CC" w14:textId="77777777" w:rsidR="00092E19" w:rsidRPr="00F865CD" w:rsidRDefault="00092E19" w:rsidP="00092E19">
      <w:pPr>
        <w:ind w:left="283" w:hanging="283"/>
      </w:pPr>
      <w:r w:rsidRPr="00F865CD">
        <w:t>2.1 Generar oportunidades de desarrollo sostenible de la población que habita de manera permanente o temporal en los núcleos agrarios, pueblos indígenas y afromexicanos para fortalecer su papel en el desarrollo económico y contribuir a su bienestar.</w:t>
      </w:r>
    </w:p>
    <w:p w14:paraId="55EE5CDA" w14:textId="77777777" w:rsidR="00092E19" w:rsidRPr="00F865CD" w:rsidRDefault="00092E19" w:rsidP="00092E19">
      <w:pPr>
        <w:ind w:left="283" w:hanging="283"/>
      </w:pPr>
      <w:r w:rsidRPr="00F865CD">
        <w:t>2.2 Fortalecer las capacidades productivas de los núcleos agrarios considerando la diversidad de vocaciones del territorio para la creación de hábitats sostenibles.</w:t>
      </w:r>
    </w:p>
    <w:p w14:paraId="346D009F" w14:textId="77777777" w:rsidR="00092E19" w:rsidRPr="00F865CD" w:rsidRDefault="00092E19" w:rsidP="00092E19">
      <w:pPr>
        <w:ind w:left="283" w:hanging="283"/>
      </w:pPr>
      <w:r w:rsidRPr="00F865CD">
        <w:t>2.3 Fortalecer los mecanismos normativos y los espacios para la mediación y conciliación de conflictos agrarios a partir del respeto a los usos y costumbres de los núcleos agrarios, pueblos y comunidades indígenas y afromexicanos.</w:t>
      </w:r>
    </w:p>
    <w:p w14:paraId="54BD9D0A" w14:textId="77777777" w:rsidR="00092E19" w:rsidRPr="00F865CD" w:rsidRDefault="00092E19" w:rsidP="00092E19">
      <w:pPr>
        <w:ind w:left="283" w:hanging="283"/>
      </w:pPr>
      <w:r w:rsidRPr="00F865CD">
        <w:t>2.4 Garantizar la gobernanza y la cohesión social participativa dentro de los núcleos agrarios, pueblos indígenas y afromexicanos para reducir las brechas de desigualdad de género y generacional, y contribuir a la paz social.</w:t>
      </w:r>
    </w:p>
    <w:p w14:paraId="093E7B34" w14:textId="77777777" w:rsidR="00092E19" w:rsidRPr="00F865CD" w:rsidRDefault="00092E19" w:rsidP="00092E19">
      <w:pPr>
        <w:ind w:left="283" w:hanging="283"/>
      </w:pPr>
      <w:r w:rsidRPr="00F865CD">
        <w:t>2.5 Fortalecer el régimen de propiedad social y sus mecanismos de representación, respetando los sistemas normativos y modos de vida en las comunidades agrarias bajo un enfoque de derechos y perspectiva de género.</w:t>
      </w:r>
    </w:p>
    <w:p w14:paraId="3D0922F4" w14:textId="77777777" w:rsidR="00092E19" w:rsidRDefault="00092E19" w:rsidP="00092E19">
      <w:r w:rsidRPr="00F865CD">
        <w:t>Mientras tanto, el Objetivo prioritario 3 de desarrollo urbano, tiene como propósito el impulsar un hábitat asequible, resiliente y sostenible para la construcción de espacios donde la ciudadanía se sienta segura y viviendo bajo condiciones de igualdad; así como también para atender problemas vinculados con la perdida de la función social del suelo, el aumento de asentamientos humanos en zonas irregulares, reconstruir zonas afectadas por los sismos del año 2017 en México, así como la desvinculación existente entre las políticas del suelo con el contexto y desarrollo urbano.</w:t>
      </w:r>
    </w:p>
    <w:p w14:paraId="576E12E0" w14:textId="77777777" w:rsidR="00092E19" w:rsidRPr="00F865CD" w:rsidRDefault="00092E19" w:rsidP="00092E19">
      <w:pPr>
        <w:rPr>
          <w:b/>
          <w:bCs/>
        </w:rPr>
      </w:pPr>
      <w:r w:rsidRPr="00F865CD">
        <w:rPr>
          <w:b/>
          <w:bCs/>
        </w:rPr>
        <w:t>Estrategias prioritarias del Objetivo 3:</w:t>
      </w:r>
    </w:p>
    <w:p w14:paraId="34D70241" w14:textId="77777777" w:rsidR="00092E19" w:rsidRPr="00F865CD" w:rsidRDefault="00092E19" w:rsidP="00092E19">
      <w:pPr>
        <w:ind w:left="283" w:hanging="283"/>
      </w:pPr>
      <w:r w:rsidRPr="00F865CD">
        <w:t>3.1 Realizar intervenciones de mejoramiento urbano integral, incluyendo perspectiva de género y enfoque interseccional a partir de la estructuración del espacio público como el eje rector de la vida en comunidad.</w:t>
      </w:r>
    </w:p>
    <w:p w14:paraId="377E3A27" w14:textId="77777777" w:rsidR="00092E19" w:rsidRPr="00F865CD" w:rsidRDefault="00092E19" w:rsidP="00092E19">
      <w:pPr>
        <w:ind w:left="283" w:hanging="283"/>
      </w:pPr>
      <w:r w:rsidRPr="00F865CD">
        <w:t>3.2 Reforzar la gestión integral de riesgos de los centros urbanos en la planeación municipal, metropolitana, regional y estatal.</w:t>
      </w:r>
    </w:p>
    <w:p w14:paraId="0089A909" w14:textId="77777777" w:rsidR="00092E19" w:rsidRPr="00F865CD" w:rsidRDefault="00092E19" w:rsidP="00092E19">
      <w:pPr>
        <w:ind w:left="283" w:hanging="283"/>
      </w:pPr>
      <w:r w:rsidRPr="00F865CD">
        <w:t>3.3 Atender a la población en situación de vulnerabilidad afectados por los fenómenos naturales, climáticos y antrópicos, a través de intervenciones de reconstrucción y resiliencia.</w:t>
      </w:r>
    </w:p>
    <w:p w14:paraId="3C2680F5" w14:textId="77777777" w:rsidR="00092E19" w:rsidRPr="00F865CD" w:rsidRDefault="00092E19" w:rsidP="00092E19">
      <w:pPr>
        <w:ind w:left="283" w:hanging="283"/>
      </w:pPr>
      <w:r w:rsidRPr="00F865CD">
        <w:t>3.4 Impulsar políticas de movilidad, conectividad y seguridad vial, para mejorar el acceso a bienes y servicios urbanos.</w:t>
      </w:r>
    </w:p>
    <w:p w14:paraId="2C2E03CF" w14:textId="77777777" w:rsidR="00092E19" w:rsidRPr="00F865CD" w:rsidRDefault="00092E19" w:rsidP="00092E19">
      <w:pPr>
        <w:ind w:left="283" w:hanging="283"/>
      </w:pPr>
      <w:r w:rsidRPr="00F865CD">
        <w:t>3.5 Fortalecer las capacidades institucionales en materia de planeación y regulación del desarrollo urbano entre los tres órdenes de gobierno, iniciativa privada, academia, y sociedad civil integrando la perspectiva de género y enfoque interseccional.</w:t>
      </w:r>
    </w:p>
    <w:p w14:paraId="7C54E21B" w14:textId="77777777" w:rsidR="00092E19" w:rsidRPr="00F865CD" w:rsidRDefault="00092E19" w:rsidP="00092E19">
      <w:r w:rsidRPr="00F865CD">
        <w:lastRenderedPageBreak/>
        <w:t>Finalmente, el Objetivo prioritario 4 relativo a la vivienda, tiene como propósito el garantizar el derecho humano de todas las personas a una vivienda digna y adecuada, el presente objetivo incorpora 7 elementos de vivienda adecuada: seguridad de la tenencia, disponibilidad de servicios, asequibilidad, habitabilidad, accesibilidad, ubicación y adecuación cultural, cuya visión permite recuperar la función social de la vivienda, su cultura y costumbres, las necesidades de las personas y su vinculación con el medio ambiente.</w:t>
      </w:r>
    </w:p>
    <w:p w14:paraId="5F7311B4" w14:textId="77777777" w:rsidR="00092E19" w:rsidRPr="00F865CD" w:rsidRDefault="00092E19" w:rsidP="00092E19">
      <w:pPr>
        <w:rPr>
          <w:b/>
          <w:bCs/>
        </w:rPr>
      </w:pPr>
      <w:r w:rsidRPr="00F865CD">
        <w:rPr>
          <w:b/>
          <w:bCs/>
        </w:rPr>
        <w:t>Estrategias prioritarias del Objetivo 4:</w:t>
      </w:r>
    </w:p>
    <w:p w14:paraId="5C7B15CF" w14:textId="77777777" w:rsidR="00092E19" w:rsidRPr="00F865CD" w:rsidRDefault="00092E19" w:rsidP="00092E19">
      <w:pPr>
        <w:ind w:left="283" w:hanging="283"/>
      </w:pPr>
      <w:r w:rsidRPr="00F865CD">
        <w:t>4.1 Impulsar acciones de vivienda adecuada, incluyendo la producción social del hábitat para toda la población, prioritariamente la que se encuentra en situación de vulnerabilidad y en condición de rezago habitacional, a fin de garantizar la equidad e inclusión.</w:t>
      </w:r>
    </w:p>
    <w:p w14:paraId="790083DB" w14:textId="77777777" w:rsidR="00092E19" w:rsidRPr="00F865CD" w:rsidRDefault="00092E19" w:rsidP="00092E19">
      <w:pPr>
        <w:ind w:left="283" w:hanging="283"/>
      </w:pPr>
      <w:r w:rsidRPr="00F865CD">
        <w:t>4.2 Fortalecer las capacidades de las instituciones del sector para la coordinación en la implementación de las políticas nacionales de la vivienda y suelo.</w:t>
      </w:r>
    </w:p>
    <w:p w14:paraId="23CF6AB6" w14:textId="77777777" w:rsidR="00092E19" w:rsidRPr="00F865CD" w:rsidRDefault="00092E19" w:rsidP="00092E19">
      <w:pPr>
        <w:ind w:left="283" w:hanging="283"/>
      </w:pPr>
      <w:r w:rsidRPr="00F865CD">
        <w:t>4.3 Impulsar con los gobiernos estatales y municipales acciones de mitigación y adaptación al cambio climático, así como gestión integral del riesgo de la vivienda.</w:t>
      </w:r>
    </w:p>
    <w:p w14:paraId="673D8F39" w14:textId="77777777" w:rsidR="00092E19" w:rsidRPr="00F865CD" w:rsidRDefault="00092E19" w:rsidP="00092E19">
      <w:pPr>
        <w:ind w:left="283" w:hanging="283"/>
      </w:pPr>
      <w:r w:rsidRPr="00F865CD">
        <w:t>4.4 Establecer estrategias coordinadas para intervenir de forma integral asentamientos precarios, así como áreas urbanas y periurbanas que concentran vivienda abandonada, deshabitada y deteriorada.</w:t>
      </w:r>
    </w:p>
    <w:p w14:paraId="19852431" w14:textId="1A31BB83" w:rsidR="000E37F2" w:rsidRPr="00F865CD" w:rsidRDefault="000E37F2" w:rsidP="00E8221D">
      <w:pPr>
        <w:spacing w:before="240" w:after="240"/>
        <w:rPr>
          <w:b/>
          <w:bCs/>
        </w:rPr>
      </w:pPr>
      <w:r w:rsidRPr="00F865CD">
        <w:rPr>
          <w:b/>
          <w:bCs/>
        </w:rPr>
        <w:t xml:space="preserve">Plan </w:t>
      </w:r>
      <w:r>
        <w:rPr>
          <w:b/>
          <w:bCs/>
        </w:rPr>
        <w:t xml:space="preserve">Estatal </w:t>
      </w:r>
      <w:r w:rsidRPr="00F865CD">
        <w:rPr>
          <w:b/>
          <w:bCs/>
        </w:rPr>
        <w:t>de Desarrollo 20</w:t>
      </w:r>
      <w:r>
        <w:rPr>
          <w:b/>
          <w:bCs/>
        </w:rPr>
        <w:t>23</w:t>
      </w:r>
      <w:r w:rsidRPr="00F865CD">
        <w:rPr>
          <w:b/>
          <w:bCs/>
        </w:rPr>
        <w:t>-202</w:t>
      </w:r>
      <w:r>
        <w:rPr>
          <w:b/>
          <w:bCs/>
        </w:rPr>
        <w:t>8.</w:t>
      </w:r>
    </w:p>
    <w:p w14:paraId="4E5019C6" w14:textId="77777777" w:rsidR="00E8221D" w:rsidRDefault="00E8221D" w:rsidP="00E8221D">
      <w:r w:rsidRPr="00F865CD">
        <w:t xml:space="preserve">El Plan Estatal de Desarrollo vigente, está organizado en </w:t>
      </w:r>
      <w:r>
        <w:t>3</w:t>
      </w:r>
      <w:r w:rsidRPr="00F865CD">
        <w:t xml:space="preserve"> ejes </w:t>
      </w:r>
      <w:r>
        <w:t>generales y 4 ejes transversales, quedando de la siguiente manera:</w:t>
      </w:r>
    </w:p>
    <w:p w14:paraId="11EFF408" w14:textId="357EFADE" w:rsidR="00E8221D" w:rsidRDefault="00E8221D" w:rsidP="00E8221D">
      <w:pPr>
        <w:jc w:val="center"/>
      </w:pPr>
      <w:r w:rsidRPr="00E8221D">
        <w:rPr>
          <w:noProof/>
        </w:rPr>
        <w:drawing>
          <wp:inline distT="0" distB="0" distL="0" distR="0" wp14:anchorId="636ADA75" wp14:editId="1D7AC6DF">
            <wp:extent cx="3821282" cy="3037398"/>
            <wp:effectExtent l="0" t="0" r="825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851868" cy="3061710"/>
                    </a:xfrm>
                    <a:prstGeom prst="rect">
                      <a:avLst/>
                    </a:prstGeom>
                  </pic:spPr>
                </pic:pic>
              </a:graphicData>
            </a:graphic>
          </wp:inline>
        </w:drawing>
      </w:r>
    </w:p>
    <w:p w14:paraId="79133113" w14:textId="77777777" w:rsidR="00E8221D" w:rsidRDefault="00E8221D" w:rsidP="00092E19">
      <w:pPr>
        <w:rPr>
          <w:b/>
          <w:bCs/>
          <w:lang w:val="es-ES_tradnl"/>
        </w:rPr>
      </w:pPr>
    </w:p>
    <w:p w14:paraId="564B0DA6" w14:textId="7AD2F53D" w:rsidR="000E37F2" w:rsidRDefault="00E8221D" w:rsidP="00092E19">
      <w:pPr>
        <w:rPr>
          <w:b/>
          <w:bCs/>
          <w:lang w:val="es-ES_tradnl"/>
        </w:rPr>
      </w:pPr>
      <w:r>
        <w:rPr>
          <w:b/>
          <w:bCs/>
          <w:lang w:val="es-ES_tradnl"/>
        </w:rPr>
        <w:lastRenderedPageBreak/>
        <w:t>Eje de Gobierno al servicio del pueblo</w:t>
      </w:r>
      <w:r w:rsidR="000576E9">
        <w:rPr>
          <w:b/>
          <w:bCs/>
          <w:lang w:val="es-ES_tradnl"/>
        </w:rPr>
        <w:t>.</w:t>
      </w:r>
    </w:p>
    <w:p w14:paraId="005D4A60" w14:textId="72475AA1" w:rsidR="00E8221D" w:rsidRDefault="00E8221D" w:rsidP="00092E19">
      <w:r>
        <w:t>En este eje se consideran temas como la mejora y evaluación de la gestión pública, gobierno digital, finanzas públicas, identidad jurídica y patrimonial, seguridad ciudadana, protección civil y procuración de justicia. A través de las líneas de acción consideradas en el eje de Gobierno al servicio del pueblo, se contribuye a los objetivos plasmados en el PND 2019-2024 referentes a establecer una política de paz y seguridad integral que ataque las raíces mismas del descontrol delictivo y de la pérdida de seguridad; promover finanzas sanas por conducto del uso eficiente del presupuesto público basado en resultados; así como combatir desde la raíz la corrupción implementando medidas para que ningún servidor público pueda beneficiarse del cargo que ostente.</w:t>
      </w:r>
    </w:p>
    <w:p w14:paraId="5ED65828" w14:textId="4A8C1C76" w:rsidR="00E8221D" w:rsidRPr="00E8221D" w:rsidRDefault="00E8221D" w:rsidP="00092E19">
      <w:pPr>
        <w:rPr>
          <w:b/>
          <w:bCs/>
        </w:rPr>
      </w:pPr>
      <w:r w:rsidRPr="00E8221D">
        <w:rPr>
          <w:b/>
          <w:bCs/>
        </w:rPr>
        <w:t>Eje de Política social para el bienestar</w:t>
      </w:r>
      <w:r w:rsidR="000576E9">
        <w:rPr>
          <w:b/>
          <w:bCs/>
        </w:rPr>
        <w:t>.</w:t>
      </w:r>
    </w:p>
    <w:p w14:paraId="5C864384" w14:textId="6D4C3271" w:rsidR="000576E9" w:rsidRDefault="000576E9" w:rsidP="00092E19">
      <w:r>
        <w:t xml:space="preserve">El desarrollo de este </w:t>
      </w:r>
      <w:r w:rsidR="00E8221D">
        <w:t xml:space="preserve">eje </w:t>
      </w:r>
      <w:r>
        <w:t xml:space="preserve">considera los temas de </w:t>
      </w:r>
      <w:r w:rsidR="00E8221D">
        <w:t>bienestar social, niñas, niños, adolescentes, jóvenes, personas adultas mayores, personas con discapacidad, salud, cultura, activación física y deporte, vivienda, educación, así como ciencia y tecnología.</w:t>
      </w:r>
    </w:p>
    <w:p w14:paraId="7A57DA04" w14:textId="458A0FA0" w:rsidR="00E8221D" w:rsidRDefault="00E8221D" w:rsidP="00092E19">
      <w:r>
        <w:t>Por medio de las acciones establecidas en el eje Política social para el bienestar, se coadyuva al logro del compromiso del Ejecutivo Federal en relación a construir un país con bienestar a través del otorgamiento de los apoyos de los programas sociales bajo la política de “primero los pobres”, con acciones para atender a los grupos vulnerables en la entidad; garantizando el derecho a la educación y a la salud para todas y todos los tamaulipecos; incentivando la activación física y el deporte entre la sociedad; impulsando la cultura sin ningún tipo de exclusión para la generación de paz y bienestar; y promoviendo el acceso de la población a la vivienda digna.</w:t>
      </w:r>
    </w:p>
    <w:p w14:paraId="281E1F6D" w14:textId="77777777" w:rsidR="000576E9" w:rsidRPr="000576E9" w:rsidRDefault="000576E9" w:rsidP="00092E19">
      <w:pPr>
        <w:rPr>
          <w:b/>
          <w:bCs/>
        </w:rPr>
      </w:pPr>
      <w:r w:rsidRPr="000576E9">
        <w:rPr>
          <w:b/>
          <w:bCs/>
        </w:rPr>
        <w:t xml:space="preserve">Eje de Progreso económico inclusivo y sostenible </w:t>
      </w:r>
    </w:p>
    <w:p w14:paraId="26608E31" w14:textId="09EDB9A8" w:rsidR="000576E9" w:rsidRDefault="000576E9" w:rsidP="00305D4A">
      <w:r>
        <w:t>El desarrollo económico es el resultado de proveer solución a las necesidades de consumo interno, además de incrementar la capacidad productiva en la entidad, de manera que se aprovechen los recursos naturales de una manera sostenible. Conforme a lo anterior, en este eje se presentan temas relacionados con industria, comercio, urbanismo, infraestructura de comunicaciones, turismo, trabajo, desarrollo rural, pesca, acuacultura, medio ambiente, agua y energía.</w:t>
      </w:r>
    </w:p>
    <w:p w14:paraId="01FAEC61" w14:textId="1EF1582B" w:rsidR="000576E9" w:rsidRDefault="000576E9" w:rsidP="00305D4A">
      <w:r>
        <w:t>Por conducto de las líneas de acción del eje Progreso económico inclusivo y sostenible, el PED se alinea al PND 2019-2024 al impulsar la reactivación económica, el mercado interno y el empleo en la entidad; al promover la autosuficiencia alimentaria y rescate del campo por medio de programas dirigidos al sector primario fomentando las cadenas productivas y el modelo de economía circular; y al incentivar el uso de energía renovables en el estado, el uso racional del agua y el cuidado del medio ambiente, para la consecución de un desarrollo sostenible.</w:t>
      </w:r>
    </w:p>
    <w:p w14:paraId="11072114" w14:textId="10E25861" w:rsidR="000576E9" w:rsidRDefault="000576E9" w:rsidP="00092E19">
      <w:pPr>
        <w:rPr>
          <w:b/>
          <w:bCs/>
        </w:rPr>
      </w:pPr>
      <w:r w:rsidRPr="000576E9">
        <w:rPr>
          <w:b/>
          <w:bCs/>
        </w:rPr>
        <w:t>Ejes Transversales</w:t>
      </w:r>
    </w:p>
    <w:p w14:paraId="44F783C1" w14:textId="27594EA2" w:rsidR="000576E9" w:rsidRDefault="000576E9" w:rsidP="00092E19">
      <w:r>
        <w:t>Se denominan transversales debido a que no representan una tarea de una sola dependencia o entidad de la Administración Pública Estatal, sino que son temas que deben ser vigilados por todo el Gobierno del Estado en la realización de sus funciones. Se incorporan cuatro ejes transversales en el PED 2023-2028:</w:t>
      </w:r>
    </w:p>
    <w:p w14:paraId="69C3E5C5" w14:textId="60E007C0" w:rsidR="00CF557A" w:rsidRPr="00CF557A" w:rsidRDefault="000576E9">
      <w:pPr>
        <w:pStyle w:val="Prrafodelista"/>
        <w:numPr>
          <w:ilvl w:val="0"/>
          <w:numId w:val="38"/>
        </w:numPr>
        <w:contextualSpacing w:val="0"/>
        <w:rPr>
          <w:lang w:val="es-ES_tradnl"/>
        </w:rPr>
      </w:pPr>
      <w:r w:rsidRPr="00CF557A">
        <w:rPr>
          <w:b/>
          <w:bCs/>
        </w:rPr>
        <w:lastRenderedPageBreak/>
        <w:t>El Respeto Irrestricto de los Derechos Humanos</w:t>
      </w:r>
      <w:r w:rsidR="00CF557A">
        <w:rPr>
          <w:b/>
          <w:bCs/>
        </w:rPr>
        <w:t>:</w:t>
      </w:r>
      <w:r>
        <w:t xml:space="preserve"> Tiene como finalidad garantizar el respeto de los derechos humanos de la población en el desarrollo de la actividad gubernamental estatal. Conforme a lo anterior, en este eje se presentan los distintos derechos humanos establecidos en los marcos normativos internacionales y nacionales, los cuales serán la base para el diseño e implementación de los programas, proyectos y acciones de</w:t>
      </w:r>
      <w:r w:rsidR="00CF557A">
        <w:t>l gobierno del estado</w:t>
      </w:r>
      <w:r>
        <w:t>.</w:t>
      </w:r>
    </w:p>
    <w:p w14:paraId="46CBFFAA" w14:textId="77777777" w:rsidR="00CF557A" w:rsidRPr="00CF557A" w:rsidRDefault="000576E9">
      <w:pPr>
        <w:pStyle w:val="Prrafodelista"/>
        <w:numPr>
          <w:ilvl w:val="0"/>
          <w:numId w:val="38"/>
        </w:numPr>
        <w:contextualSpacing w:val="0"/>
        <w:rPr>
          <w:lang w:val="es-ES_tradnl"/>
        </w:rPr>
      </w:pPr>
      <w:r w:rsidRPr="00CF557A">
        <w:rPr>
          <w:b/>
          <w:bCs/>
        </w:rPr>
        <w:t>Participación Ciudadana</w:t>
      </w:r>
      <w:r w:rsidR="00CF557A">
        <w:rPr>
          <w:b/>
          <w:bCs/>
        </w:rPr>
        <w:t>:</w:t>
      </w:r>
      <w:r>
        <w:t xml:space="preserve"> </w:t>
      </w:r>
      <w:r w:rsidR="00CF557A">
        <w:t xml:space="preserve">Con este eje se trata </w:t>
      </w:r>
      <w:r>
        <w:t>promover el involucramiento de la población en los asuntos de interés público para la generación de un mayor bienestar social, económico y ambiental. La transversalidad de la participación ciudadana permitirá sentar las bases para la construcción de una sociedad colaborativa, por ello, en este eje se establecen los criterios que la Administración Pública Estatal debe considerar para impulsar la colaboración de la población.</w:t>
      </w:r>
    </w:p>
    <w:p w14:paraId="3CAC0F36" w14:textId="77777777" w:rsidR="00CF557A" w:rsidRPr="00CF557A" w:rsidRDefault="00CF557A">
      <w:pPr>
        <w:pStyle w:val="Prrafodelista"/>
        <w:numPr>
          <w:ilvl w:val="0"/>
          <w:numId w:val="38"/>
        </w:numPr>
        <w:contextualSpacing w:val="0"/>
        <w:rPr>
          <w:lang w:val="es-ES_tradnl"/>
        </w:rPr>
      </w:pPr>
      <w:r w:rsidRPr="00CF557A">
        <w:rPr>
          <w:b/>
          <w:bCs/>
        </w:rPr>
        <w:t>D</w:t>
      </w:r>
      <w:r w:rsidR="000576E9" w:rsidRPr="00CF557A">
        <w:rPr>
          <w:b/>
          <w:bCs/>
        </w:rPr>
        <w:t>esarrollo sostenible</w:t>
      </w:r>
      <w:r>
        <w:rPr>
          <w:b/>
          <w:bCs/>
        </w:rPr>
        <w:t>:</w:t>
      </w:r>
      <w:r w:rsidR="000576E9">
        <w:t xml:space="preserve"> es indispensable para garantizar el bienestar de las generaciones presentes y futuras, cuidando los recursos naturales y el medio ambiente. </w:t>
      </w:r>
      <w:r>
        <w:t xml:space="preserve">Este eje </w:t>
      </w:r>
      <w:r w:rsidR="000576E9">
        <w:t>forma parte del compromiso del Gobierno del Estado de contribuir en la disminución de la pobreza e impulsar el crecimiento económico en Tamaulipas, procurando a la par el cuidado del medio ambiente, por lo cual este apartado es una guía para alinear la actividad gubernamental a un enfoque sostenible.</w:t>
      </w:r>
    </w:p>
    <w:p w14:paraId="6D88B4F0" w14:textId="449B2C68" w:rsidR="000576E9" w:rsidRPr="000576E9" w:rsidRDefault="000576E9">
      <w:pPr>
        <w:pStyle w:val="Prrafodelista"/>
        <w:numPr>
          <w:ilvl w:val="0"/>
          <w:numId w:val="38"/>
        </w:numPr>
        <w:contextualSpacing w:val="0"/>
        <w:rPr>
          <w:lang w:val="es-ES_tradnl"/>
        </w:rPr>
      </w:pPr>
      <w:r w:rsidRPr="00CF557A">
        <w:rPr>
          <w:b/>
          <w:bCs/>
        </w:rPr>
        <w:t>Combate a la Corrupción</w:t>
      </w:r>
      <w:r>
        <w:t xml:space="preserve"> se diseñó en congruencia con la política de la presente Administración referente a combatir la corrupción en el quehacer gubernamental, para garantizar que los recursos públicos se ejerzan efectivamente en beneficio de las y los tamaulipecos, y del desarrollo del estado.</w:t>
      </w:r>
    </w:p>
    <w:p w14:paraId="600E15F9" w14:textId="77777777" w:rsidR="00787660" w:rsidRPr="000E37F2" w:rsidRDefault="00787660" w:rsidP="000E37F2">
      <w:pPr>
        <w:rPr>
          <w:b/>
          <w:bCs/>
        </w:rPr>
      </w:pPr>
      <w:bookmarkStart w:id="117" w:name="_Toc503459631"/>
      <w:r w:rsidRPr="000E37F2">
        <w:rPr>
          <w:b/>
          <w:bCs/>
        </w:rPr>
        <w:t>Programa Estratégico para el Desarrollo Urbano Sustentable de Tamaulipas (PREDUST).</w:t>
      </w:r>
      <w:bookmarkEnd w:id="117"/>
    </w:p>
    <w:p w14:paraId="176DCFCB" w14:textId="0D6D7183" w:rsidR="00787660" w:rsidRPr="00674179" w:rsidRDefault="00787660" w:rsidP="000E37F2">
      <w:pPr>
        <w:rPr>
          <w:rFonts w:eastAsia="Times New Roman"/>
          <w:lang w:eastAsia="es-MX"/>
        </w:rPr>
      </w:pPr>
      <w:r w:rsidRPr="00674179">
        <w:rPr>
          <w:rFonts w:eastAsia="Times New Roman"/>
          <w:lang w:eastAsia="es-MX"/>
        </w:rPr>
        <w:t>Como resultado de lo establecido en el marco jurídico, el estado de Tamaulipas, publica en el Periódico Oficial del Estado en noviembre del 2008 el PREDUST, que tiene por objetivos generales: armonizar el desarrollo urbano y el desarrollo económico de acuerdo con principios de sustentabilidad y equidad; reducir asimetrías territoriales entre ciudades y regiones a partir de programas focalizados para la superación de rezagos históricos en materia de infraestructura y equipamientos básicos en centros de población de menor tamaño; y, delinear una visión de futuro del desarrollo urbano con acciones jerarquizadas de corto, mediano y largo plazos.</w:t>
      </w:r>
    </w:p>
    <w:p w14:paraId="6AC96C85" w14:textId="77777777" w:rsidR="00787660" w:rsidRPr="00CA1749" w:rsidRDefault="00787660" w:rsidP="000E37F2">
      <w:pPr>
        <w:rPr>
          <w:rFonts w:eastAsia="Times New Roman"/>
          <w:lang w:eastAsia="es-MX"/>
        </w:rPr>
      </w:pPr>
      <w:r w:rsidRPr="00CA1749">
        <w:rPr>
          <w:rFonts w:eastAsia="Times New Roman"/>
          <w:lang w:eastAsia="es-MX"/>
        </w:rPr>
        <w:t>Establece una imagen objetivo con una visión que pretende un sistema urbano estatal, más integrado, productivo y equitativo a largo plazo. En este sentido, plantea sólo una estrategia general de modelo urbano territorial, la cual se compone de dos directrices: articulación interna del sistema urbano y la integración funcional del estado en la región noreste del país.</w:t>
      </w:r>
    </w:p>
    <w:p w14:paraId="4C5518FC" w14:textId="77777777" w:rsidR="00787660" w:rsidRPr="00CA1749" w:rsidRDefault="00787660" w:rsidP="000E37F2">
      <w:pPr>
        <w:rPr>
          <w:rFonts w:eastAsia="Times New Roman"/>
          <w:lang w:eastAsia="es-MX"/>
        </w:rPr>
      </w:pPr>
      <w:r w:rsidRPr="00CA1749">
        <w:rPr>
          <w:rFonts w:eastAsia="Times New Roman"/>
          <w:lang w:eastAsia="es-MX"/>
        </w:rPr>
        <w:t>De este planteamiento estratégico, el PREDUST se compone de cuatro políticas generales, nueve programas sectoriales, diecinueve subprogramas y más de cien líneas de acción.</w:t>
      </w:r>
    </w:p>
    <w:p w14:paraId="77AC6053" w14:textId="77777777" w:rsidR="00787660" w:rsidRPr="00CA1749" w:rsidRDefault="00787660" w:rsidP="000E37F2">
      <w:pPr>
        <w:rPr>
          <w:rFonts w:eastAsia="Times New Roman"/>
          <w:lang w:eastAsia="es-MX"/>
        </w:rPr>
      </w:pPr>
      <w:r w:rsidRPr="00CA1749">
        <w:rPr>
          <w:rFonts w:eastAsia="Times New Roman"/>
          <w:lang w:eastAsia="es-MX"/>
        </w:rPr>
        <w:lastRenderedPageBreak/>
        <w:t>La política número II. Referente a ‘el ordenamiento territorial y vivienda’, el objetivo es propiciar la utilización intensiva del suelo urbano, así como dirigir y ordenar los nuevos crecimientos de acuerdo con criterios de sustentabilidad urbana, económica y ambiental. Alcanzar la cobertura de servicios básicos del parque habitacional. Asimismo, se persigue la regularización de asentamientos irregulares para generar mayor certidumbre patrimonial y erradicar asentamientos humanos en lugares de riesgo.</w:t>
      </w:r>
    </w:p>
    <w:p w14:paraId="2AF835C2" w14:textId="77777777" w:rsidR="00787660" w:rsidRPr="00CA1749" w:rsidRDefault="00787660" w:rsidP="000E37F2">
      <w:pPr>
        <w:rPr>
          <w:rFonts w:eastAsia="Times New Roman"/>
          <w:lang w:eastAsia="es-MX"/>
        </w:rPr>
      </w:pPr>
      <w:r w:rsidRPr="00CA1749">
        <w:rPr>
          <w:rFonts w:eastAsia="Times New Roman"/>
          <w:lang w:eastAsia="es-MX"/>
        </w:rPr>
        <w:t>De la mencionada política, se desprende el ‘programa de aprovechamiento sustentable del territorio’ cuyo objetivo específico es promover la incorporación de suelo al desarrollo urbano y utilización del suelo vacante, a partir de criterio</w:t>
      </w:r>
      <w:r>
        <w:rPr>
          <w:rFonts w:eastAsia="Times New Roman"/>
          <w:lang w:eastAsia="es-MX"/>
        </w:rPr>
        <w:t>s de sustentabilidad ambiental.</w:t>
      </w:r>
    </w:p>
    <w:p w14:paraId="0F3312A5" w14:textId="77777777" w:rsidR="00787660" w:rsidRPr="00CA1749" w:rsidRDefault="00787660" w:rsidP="000E37F2">
      <w:pPr>
        <w:rPr>
          <w:rFonts w:eastAsia="Times New Roman"/>
          <w:lang w:eastAsia="es-MX"/>
        </w:rPr>
      </w:pPr>
      <w:r w:rsidRPr="00CA1749">
        <w:rPr>
          <w:rFonts w:eastAsia="Times New Roman"/>
          <w:lang w:eastAsia="es-MX"/>
        </w:rPr>
        <w:t>Se derivan dos subprogramas:</w:t>
      </w:r>
    </w:p>
    <w:p w14:paraId="355EFC23" w14:textId="77777777" w:rsidR="00787660" w:rsidRPr="005D4152" w:rsidRDefault="00787660">
      <w:pPr>
        <w:pStyle w:val="Prrafodelista"/>
        <w:numPr>
          <w:ilvl w:val="0"/>
          <w:numId w:val="35"/>
        </w:numPr>
        <w:ind w:left="425" w:hanging="357"/>
        <w:contextualSpacing w:val="0"/>
      </w:pPr>
      <w:r w:rsidRPr="005D4152">
        <w:t>Subprograma de expansión selectiva, que tiene la meta de lograr un crecimiento urbano ordenado a partir de la incorporación de suelo en zonas de bajo impacto ambiental y aptas para nuevos asentamientos humanos, y reducir en el mediano plazo la incorporación de suelo irregular, estableciendo la siguiente línea de acción:</w:t>
      </w:r>
    </w:p>
    <w:p w14:paraId="17FBAD66" w14:textId="77777777" w:rsidR="00787660" w:rsidRDefault="00787660">
      <w:pPr>
        <w:pStyle w:val="Prrafodelista"/>
        <w:numPr>
          <w:ilvl w:val="0"/>
          <w:numId w:val="36"/>
        </w:numPr>
        <w:ind w:left="714" w:hanging="357"/>
        <w:contextualSpacing w:val="0"/>
      </w:pPr>
      <w:r w:rsidRPr="005D4152">
        <w:t>Definición de criterios para el crecimiento urbano sustentable de los principales centros metropolitanos, ciudades medias y básicas de acuerdo con los lineamientos y análisis de sensibilidad ambiental.</w:t>
      </w:r>
    </w:p>
    <w:p w14:paraId="2D37DE00" w14:textId="77777777" w:rsidR="00787660" w:rsidRPr="005D4152" w:rsidRDefault="00787660">
      <w:pPr>
        <w:pStyle w:val="Prrafodelista"/>
        <w:numPr>
          <w:ilvl w:val="0"/>
          <w:numId w:val="35"/>
        </w:numPr>
        <w:ind w:left="425" w:hanging="357"/>
        <w:contextualSpacing w:val="0"/>
      </w:pPr>
      <w:r w:rsidRPr="005D4152">
        <w:t>Subprograma de redensificación y utilización del suelo vacante, cuya meta es fomentar el uso intensivo de suelo de áreas urbanas a fin de moderar la expansión horizontal de las ciudades y avanzar en el crecimiento más compacto y de mayores densidades en zonas metropolitanas y ciudades de rango estatal, estableciendo las siguientes líneas de acción:</w:t>
      </w:r>
    </w:p>
    <w:p w14:paraId="534C6577" w14:textId="77777777" w:rsidR="00787660" w:rsidRPr="005D4152" w:rsidRDefault="00787660">
      <w:pPr>
        <w:pStyle w:val="Prrafodelista"/>
        <w:numPr>
          <w:ilvl w:val="0"/>
          <w:numId w:val="37"/>
        </w:numPr>
        <w:ind w:left="714" w:hanging="357"/>
        <w:contextualSpacing w:val="0"/>
      </w:pPr>
      <w:r w:rsidRPr="005D4152">
        <w:t>Elaborar un inventario de suelo vacante en centros de población de corte metropolitano, estatal e intermedio y medio.</w:t>
      </w:r>
    </w:p>
    <w:p w14:paraId="34DD5A4D" w14:textId="77777777" w:rsidR="00787660" w:rsidRPr="005D4152" w:rsidRDefault="00787660">
      <w:pPr>
        <w:pStyle w:val="Prrafodelista"/>
        <w:numPr>
          <w:ilvl w:val="0"/>
          <w:numId w:val="37"/>
        </w:numPr>
        <w:ind w:left="714" w:hanging="357"/>
        <w:contextualSpacing w:val="0"/>
      </w:pPr>
      <w:r w:rsidRPr="005D4152">
        <w:t>Iniciar acciones de reconversión industrial y nueva vocación del territorio, principalmente en Ciudad Madero y Tampico.</w:t>
      </w:r>
    </w:p>
    <w:p w14:paraId="2ADE0E2C" w14:textId="77777777" w:rsidR="00787660" w:rsidRDefault="00787660">
      <w:pPr>
        <w:pStyle w:val="Prrafodelista"/>
        <w:numPr>
          <w:ilvl w:val="0"/>
          <w:numId w:val="37"/>
        </w:numPr>
        <w:ind w:left="714" w:hanging="357"/>
        <w:contextualSpacing w:val="0"/>
      </w:pPr>
      <w:r w:rsidRPr="005D4152">
        <w:t>Ejecutar acciones de redensificación en Nuevo Laredo, Reynosa, Matamoros, Tampico-Ciudad Madero y Ciudad Victoria.</w:t>
      </w:r>
    </w:p>
    <w:p w14:paraId="3914CA58" w14:textId="77777777" w:rsidR="001619C0" w:rsidRDefault="001619C0" w:rsidP="00092E19">
      <w:pPr>
        <w:rPr>
          <w:lang w:val="es-ES_tradnl"/>
        </w:rPr>
      </w:pPr>
    </w:p>
    <w:p w14:paraId="45D836C9" w14:textId="77777777" w:rsidR="002A25F7" w:rsidRDefault="002A25F7">
      <w:pPr>
        <w:spacing w:after="200" w:line="288" w:lineRule="auto"/>
        <w:jc w:val="left"/>
        <w:rPr>
          <w:lang w:val="es-ES_tradnl"/>
        </w:rPr>
      </w:pPr>
      <w:r>
        <w:rPr>
          <w:lang w:val="es-ES_tradnl"/>
        </w:rPr>
        <w:br w:type="page"/>
      </w:r>
    </w:p>
    <w:p w14:paraId="771BEBAD" w14:textId="01122DDA" w:rsidR="00F104D0" w:rsidRDefault="00F104D0">
      <w:pPr>
        <w:pStyle w:val="Ttulo1"/>
        <w:numPr>
          <w:ilvl w:val="0"/>
          <w:numId w:val="13"/>
        </w:numPr>
        <w:spacing w:before="240" w:after="240"/>
        <w:ind w:left="714" w:hanging="357"/>
        <w:rPr>
          <w:rFonts w:eastAsia="Helvetica Neue"/>
          <w:sz w:val="32"/>
          <w:szCs w:val="44"/>
          <w:lang w:val="es-ES_tradnl"/>
        </w:rPr>
      </w:pPr>
      <w:bookmarkStart w:id="118" w:name="_Toc170839943"/>
      <w:r>
        <w:rPr>
          <w:rFonts w:eastAsia="Helvetica Neue"/>
          <w:sz w:val="32"/>
          <w:szCs w:val="44"/>
          <w:lang w:val="es-ES_tradnl"/>
        </w:rPr>
        <w:lastRenderedPageBreak/>
        <w:t>POLÍTICAS</w:t>
      </w:r>
      <w:bookmarkEnd w:id="118"/>
      <w:r w:rsidR="007A6D20">
        <w:rPr>
          <w:rFonts w:eastAsia="Helvetica Neue"/>
          <w:sz w:val="32"/>
          <w:szCs w:val="44"/>
          <w:lang w:val="es-ES_tradnl"/>
        </w:rPr>
        <w:t>.</w:t>
      </w:r>
    </w:p>
    <w:p w14:paraId="31A303C9" w14:textId="236D9D52" w:rsidR="00286F0B" w:rsidRPr="00B87CEB" w:rsidRDefault="00286F0B" w:rsidP="00286F0B">
      <w:r w:rsidRPr="00B87CEB">
        <w:t xml:space="preserve">Tomando como base las conclusiones del diagnóstico; a partir de los resultados de la aplicación de las diferentes técnicas de análisis, a </w:t>
      </w:r>
      <w:r w:rsidR="001F70DC" w:rsidRPr="00B87CEB">
        <w:t>continuación,</w:t>
      </w:r>
      <w:r w:rsidRPr="00B87CEB">
        <w:t xml:space="preserve"> se proponen las políticas aplicables para alcanzar los objetivos propuestos en el capítulo </w:t>
      </w:r>
      <w:r>
        <w:t xml:space="preserve">de Objetivos, Estrategias y Líneas de </w:t>
      </w:r>
      <w:r w:rsidR="001F70DC">
        <w:t>Acción</w:t>
      </w:r>
      <w:r>
        <w:t>.</w:t>
      </w:r>
    </w:p>
    <w:p w14:paraId="67FC918B" w14:textId="2F63840F" w:rsidR="00286F0B" w:rsidRDefault="00286F0B" w:rsidP="00286F0B">
      <w:r>
        <w:t xml:space="preserve">Basado en lo anterior, se definen siete políticas generales de aplicación a la estructura del diagnóstico, definiendo a su vez políticas específicas para cada uno de los apartados relativas </w:t>
      </w:r>
      <w:r w:rsidRPr="00B87CEB">
        <w:t xml:space="preserve">al </w:t>
      </w:r>
      <w:r w:rsidR="001F70DC">
        <w:t>Medio Físico Natural, Medio socio – demográfico y Medio Físico Transformado</w:t>
      </w:r>
      <w:r w:rsidRPr="00B87CEB">
        <w:t>.</w:t>
      </w:r>
    </w:p>
    <w:p w14:paraId="6ED6E9A2" w14:textId="4F4EBA1A" w:rsidR="001F70DC" w:rsidRPr="00914BE4" w:rsidRDefault="00346B7D" w:rsidP="001F70DC">
      <w:pPr>
        <w:pStyle w:val="Titulocuadro"/>
        <w:rPr>
          <w:rFonts w:eastAsia="Calibri"/>
        </w:rPr>
      </w:pPr>
      <w:r>
        <w:rPr>
          <w:rFonts w:eastAsia="Calibri"/>
        </w:rPr>
        <w:t xml:space="preserve">Tabla </w:t>
      </w:r>
      <w:r w:rsidRPr="009F667D">
        <w:fldChar w:fldCharType="begin"/>
      </w:r>
      <w:r w:rsidRPr="009F667D">
        <w:instrText xml:space="preserve"> SEQ Tabla \* ARABIC </w:instrText>
      </w:r>
      <w:r w:rsidRPr="009F667D">
        <w:fldChar w:fldCharType="separate"/>
      </w:r>
      <w:r w:rsidR="007A6D20">
        <w:rPr>
          <w:noProof/>
        </w:rPr>
        <w:t>31</w:t>
      </w:r>
      <w:r w:rsidRPr="009F667D">
        <w:fldChar w:fldCharType="end"/>
      </w:r>
      <w:r w:rsidR="001F70DC">
        <w:rPr>
          <w:rFonts w:eastAsia="Calibri"/>
        </w:rPr>
        <w:t>. Políticas generales de aplicación.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1"/>
        <w:gridCol w:w="1844"/>
        <w:gridCol w:w="6233"/>
      </w:tblGrid>
      <w:tr w:rsidR="00286F0B" w:rsidRPr="00C55B1F" w14:paraId="4E63F0E9" w14:textId="77777777" w:rsidTr="001F70DC">
        <w:trPr>
          <w:trHeight w:val="480"/>
          <w:tblHeader/>
        </w:trPr>
        <w:tc>
          <w:tcPr>
            <w:tcW w:w="761" w:type="dxa"/>
            <w:tcBorders>
              <w:bottom w:val="single" w:sz="18" w:space="0" w:color="8C3C67"/>
              <w:right w:val="single" w:sz="4" w:space="0" w:color="auto"/>
            </w:tcBorders>
            <w:vAlign w:val="center"/>
            <w:hideMark/>
          </w:tcPr>
          <w:p w14:paraId="445F7B88" w14:textId="77777777" w:rsidR="00286F0B" w:rsidRPr="00C55B1F" w:rsidRDefault="00286F0B" w:rsidP="00811638">
            <w:pPr>
              <w:spacing w:after="0"/>
              <w:jc w:val="center"/>
              <w:rPr>
                <w:b/>
                <w:bCs/>
                <w:sz w:val="20"/>
                <w:szCs w:val="20"/>
              </w:rPr>
            </w:pPr>
            <w:r w:rsidRPr="00C55B1F">
              <w:rPr>
                <w:b/>
                <w:bCs/>
                <w:sz w:val="20"/>
                <w:szCs w:val="20"/>
              </w:rPr>
              <w:t>Clave</w:t>
            </w:r>
          </w:p>
        </w:tc>
        <w:tc>
          <w:tcPr>
            <w:tcW w:w="1844" w:type="dxa"/>
            <w:tcBorders>
              <w:left w:val="single" w:sz="4" w:space="0" w:color="auto"/>
              <w:bottom w:val="single" w:sz="18" w:space="0" w:color="8C3C67"/>
              <w:right w:val="single" w:sz="4" w:space="0" w:color="auto"/>
            </w:tcBorders>
            <w:vAlign w:val="center"/>
            <w:hideMark/>
          </w:tcPr>
          <w:p w14:paraId="1E12DCD6" w14:textId="77777777" w:rsidR="00286F0B" w:rsidRPr="00C55B1F" w:rsidRDefault="00286F0B" w:rsidP="00811638">
            <w:pPr>
              <w:spacing w:after="0"/>
              <w:jc w:val="center"/>
              <w:rPr>
                <w:b/>
                <w:bCs/>
                <w:sz w:val="20"/>
                <w:szCs w:val="20"/>
              </w:rPr>
            </w:pPr>
            <w:r w:rsidRPr="00C55B1F">
              <w:rPr>
                <w:b/>
                <w:bCs/>
                <w:sz w:val="20"/>
                <w:szCs w:val="20"/>
              </w:rPr>
              <w:t xml:space="preserve">Tipo de </w:t>
            </w:r>
            <w:r>
              <w:rPr>
                <w:b/>
                <w:bCs/>
                <w:sz w:val="20"/>
                <w:szCs w:val="20"/>
              </w:rPr>
              <w:t>p</w:t>
            </w:r>
            <w:r w:rsidRPr="00C55B1F">
              <w:rPr>
                <w:b/>
                <w:bCs/>
                <w:sz w:val="20"/>
                <w:szCs w:val="20"/>
              </w:rPr>
              <w:t>olítica</w:t>
            </w:r>
          </w:p>
        </w:tc>
        <w:tc>
          <w:tcPr>
            <w:tcW w:w="6233" w:type="dxa"/>
            <w:tcBorders>
              <w:left w:val="single" w:sz="4" w:space="0" w:color="auto"/>
              <w:bottom w:val="single" w:sz="18" w:space="0" w:color="8C3C67"/>
            </w:tcBorders>
            <w:vAlign w:val="center"/>
            <w:hideMark/>
          </w:tcPr>
          <w:p w14:paraId="54AEBBB5" w14:textId="77777777" w:rsidR="00286F0B" w:rsidRPr="00C55B1F" w:rsidRDefault="00286F0B" w:rsidP="00811638">
            <w:pPr>
              <w:spacing w:after="0"/>
              <w:jc w:val="center"/>
              <w:rPr>
                <w:b/>
                <w:bCs/>
                <w:sz w:val="20"/>
                <w:szCs w:val="20"/>
              </w:rPr>
            </w:pPr>
            <w:r>
              <w:rPr>
                <w:b/>
                <w:bCs/>
                <w:sz w:val="20"/>
                <w:szCs w:val="20"/>
              </w:rPr>
              <w:t xml:space="preserve">Objetivo de la </w:t>
            </w:r>
            <w:r w:rsidRPr="00C55B1F">
              <w:rPr>
                <w:b/>
                <w:bCs/>
                <w:sz w:val="20"/>
                <w:szCs w:val="20"/>
              </w:rPr>
              <w:t>Política</w:t>
            </w:r>
          </w:p>
        </w:tc>
      </w:tr>
      <w:tr w:rsidR="00286F0B" w:rsidRPr="00A44510" w14:paraId="5137BCD3" w14:textId="77777777" w:rsidTr="001F70DC">
        <w:trPr>
          <w:trHeight w:val="1428"/>
        </w:trPr>
        <w:tc>
          <w:tcPr>
            <w:tcW w:w="761" w:type="dxa"/>
            <w:tcBorders>
              <w:top w:val="single" w:sz="18" w:space="0" w:color="8C3C67"/>
              <w:right w:val="single" w:sz="4" w:space="0" w:color="auto"/>
            </w:tcBorders>
            <w:vAlign w:val="center"/>
            <w:hideMark/>
          </w:tcPr>
          <w:p w14:paraId="6B1DF288" w14:textId="77777777" w:rsidR="00286F0B" w:rsidRPr="00A44510" w:rsidRDefault="00286F0B" w:rsidP="00811638">
            <w:pPr>
              <w:jc w:val="center"/>
              <w:rPr>
                <w:b/>
                <w:bCs/>
                <w:sz w:val="18"/>
                <w:szCs w:val="18"/>
              </w:rPr>
            </w:pPr>
            <w:r w:rsidRPr="00A44510">
              <w:rPr>
                <w:b/>
                <w:bCs/>
                <w:sz w:val="18"/>
                <w:szCs w:val="18"/>
              </w:rPr>
              <w:t>PROT</w:t>
            </w:r>
          </w:p>
        </w:tc>
        <w:tc>
          <w:tcPr>
            <w:tcW w:w="1844" w:type="dxa"/>
            <w:tcBorders>
              <w:top w:val="single" w:sz="18" w:space="0" w:color="8C3C67"/>
              <w:left w:val="single" w:sz="4" w:space="0" w:color="auto"/>
              <w:right w:val="single" w:sz="4" w:space="0" w:color="auto"/>
            </w:tcBorders>
            <w:vAlign w:val="center"/>
            <w:hideMark/>
          </w:tcPr>
          <w:p w14:paraId="76EE4E14" w14:textId="77777777" w:rsidR="00286F0B" w:rsidRPr="00A44510" w:rsidRDefault="00286F0B" w:rsidP="00811638">
            <w:pPr>
              <w:jc w:val="center"/>
              <w:rPr>
                <w:b/>
                <w:bCs/>
                <w:sz w:val="18"/>
                <w:szCs w:val="18"/>
              </w:rPr>
            </w:pPr>
            <w:r w:rsidRPr="00A44510">
              <w:rPr>
                <w:b/>
                <w:bCs/>
                <w:sz w:val="18"/>
                <w:szCs w:val="18"/>
              </w:rPr>
              <w:t>Protección</w:t>
            </w:r>
          </w:p>
        </w:tc>
        <w:tc>
          <w:tcPr>
            <w:tcW w:w="6233" w:type="dxa"/>
            <w:tcBorders>
              <w:top w:val="single" w:sz="18" w:space="0" w:color="8C3C67"/>
              <w:left w:val="single" w:sz="4" w:space="0" w:color="auto"/>
            </w:tcBorders>
            <w:vAlign w:val="center"/>
            <w:hideMark/>
          </w:tcPr>
          <w:p w14:paraId="2F364D14" w14:textId="77777777" w:rsidR="00286F0B" w:rsidRPr="00A44510" w:rsidRDefault="00286F0B" w:rsidP="00811638">
            <w:pPr>
              <w:rPr>
                <w:sz w:val="18"/>
                <w:szCs w:val="18"/>
              </w:rPr>
            </w:pPr>
            <w:r w:rsidRPr="00A44510">
              <w:rPr>
                <w:sz w:val="18"/>
                <w:szCs w:val="18"/>
              </w:rPr>
              <w:t>Tiene como objetivo proteger las zonas que actualmente poseen un alto valor ambiental y ecosistémico, está dirigida a aquellas zonas cuyas características de biodiversidad, extensión, bienes y servicios ambientales, tipos de vegetación, presencia de especies con algún estatus y elementos paisajísticos y/o culturales hacen imprescindible salvaguardar la permanencia de ecosistemas nativos relevantes, así como asegurar el equilibrio y la continuidad de los procesos ecológicos. Dentro de estas zonas queda prohibido el establecimiento de nuevos asentamientos humanos.</w:t>
            </w:r>
          </w:p>
        </w:tc>
      </w:tr>
      <w:tr w:rsidR="00286F0B" w:rsidRPr="00A44510" w14:paraId="62E0C6F2" w14:textId="77777777" w:rsidTr="001F70DC">
        <w:trPr>
          <w:trHeight w:val="1836"/>
        </w:trPr>
        <w:tc>
          <w:tcPr>
            <w:tcW w:w="761" w:type="dxa"/>
            <w:tcBorders>
              <w:right w:val="single" w:sz="4" w:space="0" w:color="auto"/>
            </w:tcBorders>
            <w:vAlign w:val="center"/>
            <w:hideMark/>
          </w:tcPr>
          <w:p w14:paraId="6253CC35" w14:textId="77777777" w:rsidR="00286F0B" w:rsidRPr="00A44510" w:rsidRDefault="00286F0B" w:rsidP="00811638">
            <w:pPr>
              <w:jc w:val="center"/>
              <w:rPr>
                <w:b/>
                <w:bCs/>
                <w:sz w:val="18"/>
                <w:szCs w:val="18"/>
              </w:rPr>
            </w:pPr>
            <w:r w:rsidRPr="00A44510">
              <w:rPr>
                <w:b/>
                <w:bCs/>
                <w:sz w:val="18"/>
                <w:szCs w:val="18"/>
              </w:rPr>
              <w:t>CSV</w:t>
            </w:r>
          </w:p>
        </w:tc>
        <w:tc>
          <w:tcPr>
            <w:tcW w:w="1844" w:type="dxa"/>
            <w:tcBorders>
              <w:left w:val="single" w:sz="4" w:space="0" w:color="auto"/>
              <w:right w:val="single" w:sz="4" w:space="0" w:color="auto"/>
            </w:tcBorders>
            <w:vAlign w:val="center"/>
            <w:hideMark/>
          </w:tcPr>
          <w:p w14:paraId="43CDFA20" w14:textId="77777777" w:rsidR="00286F0B" w:rsidRPr="00A44510" w:rsidRDefault="00286F0B" w:rsidP="00811638">
            <w:pPr>
              <w:jc w:val="center"/>
              <w:rPr>
                <w:b/>
                <w:bCs/>
                <w:sz w:val="18"/>
                <w:szCs w:val="18"/>
              </w:rPr>
            </w:pPr>
            <w:r w:rsidRPr="00A44510">
              <w:rPr>
                <w:b/>
                <w:bCs/>
                <w:sz w:val="18"/>
                <w:szCs w:val="18"/>
              </w:rPr>
              <w:t>Conservación</w:t>
            </w:r>
          </w:p>
        </w:tc>
        <w:tc>
          <w:tcPr>
            <w:tcW w:w="6233" w:type="dxa"/>
            <w:tcBorders>
              <w:left w:val="single" w:sz="4" w:space="0" w:color="auto"/>
            </w:tcBorders>
            <w:vAlign w:val="center"/>
            <w:hideMark/>
          </w:tcPr>
          <w:p w14:paraId="5001748B" w14:textId="77777777" w:rsidR="00286F0B" w:rsidRPr="00A44510" w:rsidRDefault="00286F0B" w:rsidP="00811638">
            <w:pPr>
              <w:rPr>
                <w:sz w:val="18"/>
                <w:szCs w:val="18"/>
              </w:rPr>
            </w:pPr>
            <w:r w:rsidRPr="00A44510">
              <w:rPr>
                <w:sz w:val="18"/>
                <w:szCs w:val="18"/>
              </w:rPr>
              <w:t>Se dirige a zonas que requieren mantener las estructuras y procesos en áreas con valores ambientales donde existe un grado de deterioro que aún no alcanza niveles significativos, cuyos usos actuales o propuestos son de bajo impacto y cuyas condiciones propician la evolución y continuidad de los ecosistemas y hábitats naturales. Esto, sobre todo en aquellas zonas que brindan bienes y servicios ambientales para el funcionamiento ecosistémico, que permiten el desarrollo y orientación de actividades económicas bajo esquemas de aprovechamiento sustentable en el uso y manejo de los recursos naturales, y que contribuyen a evitar la degradación del suelo y cambios negativos en el uso de suelo actual.</w:t>
            </w:r>
          </w:p>
        </w:tc>
      </w:tr>
      <w:tr w:rsidR="00286F0B" w:rsidRPr="00A44510" w14:paraId="64C0C0D2" w14:textId="77777777" w:rsidTr="001F70DC">
        <w:trPr>
          <w:trHeight w:val="1224"/>
        </w:trPr>
        <w:tc>
          <w:tcPr>
            <w:tcW w:w="761" w:type="dxa"/>
            <w:tcBorders>
              <w:right w:val="single" w:sz="4" w:space="0" w:color="auto"/>
            </w:tcBorders>
            <w:vAlign w:val="center"/>
            <w:hideMark/>
          </w:tcPr>
          <w:p w14:paraId="643D1292" w14:textId="77777777" w:rsidR="00286F0B" w:rsidRPr="00A44510" w:rsidRDefault="00286F0B" w:rsidP="00811638">
            <w:pPr>
              <w:jc w:val="center"/>
              <w:rPr>
                <w:b/>
                <w:bCs/>
                <w:sz w:val="18"/>
                <w:szCs w:val="18"/>
              </w:rPr>
            </w:pPr>
            <w:r w:rsidRPr="00A44510">
              <w:rPr>
                <w:b/>
                <w:bCs/>
                <w:sz w:val="18"/>
                <w:szCs w:val="18"/>
              </w:rPr>
              <w:t>APST</w:t>
            </w:r>
          </w:p>
        </w:tc>
        <w:tc>
          <w:tcPr>
            <w:tcW w:w="1844" w:type="dxa"/>
            <w:tcBorders>
              <w:left w:val="single" w:sz="4" w:space="0" w:color="auto"/>
              <w:right w:val="single" w:sz="4" w:space="0" w:color="auto"/>
            </w:tcBorders>
            <w:vAlign w:val="center"/>
            <w:hideMark/>
          </w:tcPr>
          <w:p w14:paraId="15FE5105" w14:textId="77777777" w:rsidR="00286F0B" w:rsidRPr="00A44510" w:rsidRDefault="00286F0B" w:rsidP="00811638">
            <w:pPr>
              <w:jc w:val="center"/>
              <w:rPr>
                <w:b/>
                <w:bCs/>
                <w:sz w:val="18"/>
                <w:szCs w:val="18"/>
              </w:rPr>
            </w:pPr>
            <w:r w:rsidRPr="00A44510">
              <w:rPr>
                <w:b/>
                <w:bCs/>
                <w:sz w:val="18"/>
                <w:szCs w:val="18"/>
              </w:rPr>
              <w:t>Aprovechamiento Sustentable</w:t>
            </w:r>
          </w:p>
        </w:tc>
        <w:tc>
          <w:tcPr>
            <w:tcW w:w="6233" w:type="dxa"/>
            <w:tcBorders>
              <w:left w:val="single" w:sz="4" w:space="0" w:color="auto"/>
            </w:tcBorders>
            <w:vAlign w:val="center"/>
            <w:hideMark/>
          </w:tcPr>
          <w:p w14:paraId="5876E875" w14:textId="77777777" w:rsidR="00286F0B" w:rsidRPr="00A44510" w:rsidRDefault="00286F0B" w:rsidP="00811638">
            <w:pPr>
              <w:rPr>
                <w:sz w:val="18"/>
                <w:szCs w:val="18"/>
              </w:rPr>
            </w:pPr>
            <w:r w:rsidRPr="00A44510">
              <w:rPr>
                <w:sz w:val="18"/>
                <w:szCs w:val="18"/>
              </w:rPr>
              <w:t>Se contempla en aquellas zonas que por sus características son aptas para el uso y manejo de los recursos naturales, considerando la capacidad de carga que tengan para ocasionar el menor impacto negativo. Las actividades que se desarrollen y propongan dentro de esta política serán de forma tal que resulte eficiente, socialmente útil y condicionadas a las características de la zona, procurando su mantenimiento, recuperación y conservación.</w:t>
            </w:r>
          </w:p>
        </w:tc>
      </w:tr>
      <w:tr w:rsidR="00286F0B" w:rsidRPr="00A44510" w14:paraId="61A52B3D" w14:textId="77777777" w:rsidTr="001F70DC">
        <w:trPr>
          <w:trHeight w:val="1632"/>
        </w:trPr>
        <w:tc>
          <w:tcPr>
            <w:tcW w:w="761" w:type="dxa"/>
            <w:tcBorders>
              <w:right w:val="single" w:sz="4" w:space="0" w:color="auto"/>
            </w:tcBorders>
            <w:vAlign w:val="center"/>
            <w:hideMark/>
          </w:tcPr>
          <w:p w14:paraId="51B21CD8" w14:textId="77777777" w:rsidR="00286F0B" w:rsidRPr="00A44510" w:rsidRDefault="00286F0B" w:rsidP="00811638">
            <w:pPr>
              <w:jc w:val="center"/>
              <w:rPr>
                <w:b/>
                <w:bCs/>
                <w:sz w:val="18"/>
                <w:szCs w:val="18"/>
              </w:rPr>
            </w:pPr>
            <w:r w:rsidRPr="00A44510">
              <w:rPr>
                <w:b/>
                <w:bCs/>
                <w:sz w:val="18"/>
                <w:szCs w:val="18"/>
              </w:rPr>
              <w:t>CON</w:t>
            </w:r>
          </w:p>
        </w:tc>
        <w:tc>
          <w:tcPr>
            <w:tcW w:w="1844" w:type="dxa"/>
            <w:tcBorders>
              <w:left w:val="single" w:sz="4" w:space="0" w:color="auto"/>
              <w:right w:val="single" w:sz="4" w:space="0" w:color="auto"/>
            </w:tcBorders>
            <w:vAlign w:val="center"/>
            <w:hideMark/>
          </w:tcPr>
          <w:p w14:paraId="39095B2B" w14:textId="77777777" w:rsidR="00286F0B" w:rsidRPr="00A44510" w:rsidRDefault="00286F0B" w:rsidP="00811638">
            <w:pPr>
              <w:jc w:val="center"/>
              <w:rPr>
                <w:b/>
                <w:bCs/>
                <w:sz w:val="18"/>
                <w:szCs w:val="18"/>
              </w:rPr>
            </w:pPr>
            <w:r w:rsidRPr="00A44510">
              <w:rPr>
                <w:b/>
                <w:bCs/>
                <w:sz w:val="18"/>
                <w:szCs w:val="18"/>
              </w:rPr>
              <w:t>Consolidación</w:t>
            </w:r>
          </w:p>
        </w:tc>
        <w:tc>
          <w:tcPr>
            <w:tcW w:w="6233" w:type="dxa"/>
            <w:tcBorders>
              <w:left w:val="single" w:sz="4" w:space="0" w:color="auto"/>
            </w:tcBorders>
            <w:vAlign w:val="center"/>
            <w:hideMark/>
          </w:tcPr>
          <w:p w14:paraId="36FB4C26" w14:textId="77777777" w:rsidR="00286F0B" w:rsidRPr="00A44510" w:rsidRDefault="00286F0B" w:rsidP="00811638">
            <w:pPr>
              <w:rPr>
                <w:sz w:val="18"/>
                <w:szCs w:val="18"/>
              </w:rPr>
            </w:pPr>
            <w:r w:rsidRPr="00A44510">
              <w:rPr>
                <w:sz w:val="18"/>
                <w:szCs w:val="18"/>
              </w:rPr>
              <w:t>Pretende consolidar las áreas urbanas existentes que cuentan ya con infraestructura, equipamientos y transporte a partir del fortalecimiento de su estructura funcional y favoreciendo la interrelación entre los corredores urbanos, rurales y económicos. Lo anterior con el fin de orientar un aprovechamiento más eficiente del suelo y de zonas susceptibles a ser ocupadas dentro de los asentamientos humanos (suelo intraurbano), aumentando la densidad e intensidad de construcción, promoviendo la ocupación de espacios vacantes y predios subutilizados, así como potenciando el uso eficiente de la infraestructura y equipamiento</w:t>
            </w:r>
          </w:p>
        </w:tc>
      </w:tr>
      <w:tr w:rsidR="00286F0B" w:rsidRPr="00A44510" w14:paraId="4865711E" w14:textId="77777777" w:rsidTr="001F70DC">
        <w:trPr>
          <w:trHeight w:val="1224"/>
        </w:trPr>
        <w:tc>
          <w:tcPr>
            <w:tcW w:w="761" w:type="dxa"/>
            <w:tcBorders>
              <w:right w:val="single" w:sz="4" w:space="0" w:color="auto"/>
            </w:tcBorders>
            <w:vAlign w:val="center"/>
            <w:hideMark/>
          </w:tcPr>
          <w:p w14:paraId="1878B069" w14:textId="77777777" w:rsidR="00286F0B" w:rsidRPr="00A44510" w:rsidRDefault="00286F0B" w:rsidP="00811638">
            <w:pPr>
              <w:jc w:val="center"/>
              <w:rPr>
                <w:b/>
                <w:bCs/>
                <w:sz w:val="18"/>
                <w:szCs w:val="18"/>
              </w:rPr>
            </w:pPr>
            <w:r w:rsidRPr="00A44510">
              <w:rPr>
                <w:b/>
                <w:bCs/>
                <w:sz w:val="18"/>
                <w:szCs w:val="18"/>
              </w:rPr>
              <w:lastRenderedPageBreak/>
              <w:t>CRE</w:t>
            </w:r>
          </w:p>
        </w:tc>
        <w:tc>
          <w:tcPr>
            <w:tcW w:w="1844" w:type="dxa"/>
            <w:tcBorders>
              <w:left w:val="single" w:sz="4" w:space="0" w:color="auto"/>
              <w:right w:val="single" w:sz="4" w:space="0" w:color="auto"/>
            </w:tcBorders>
            <w:vAlign w:val="center"/>
            <w:hideMark/>
          </w:tcPr>
          <w:p w14:paraId="6914592D" w14:textId="77777777" w:rsidR="00286F0B" w:rsidRPr="00A44510" w:rsidRDefault="00286F0B" w:rsidP="00811638">
            <w:pPr>
              <w:jc w:val="center"/>
              <w:rPr>
                <w:b/>
                <w:bCs/>
                <w:sz w:val="18"/>
                <w:szCs w:val="18"/>
              </w:rPr>
            </w:pPr>
            <w:r w:rsidRPr="00A44510">
              <w:rPr>
                <w:b/>
                <w:bCs/>
                <w:sz w:val="18"/>
                <w:szCs w:val="18"/>
              </w:rPr>
              <w:t>Crecimiento</w:t>
            </w:r>
          </w:p>
        </w:tc>
        <w:tc>
          <w:tcPr>
            <w:tcW w:w="6233" w:type="dxa"/>
            <w:tcBorders>
              <w:left w:val="single" w:sz="4" w:space="0" w:color="auto"/>
            </w:tcBorders>
            <w:vAlign w:val="center"/>
            <w:hideMark/>
          </w:tcPr>
          <w:p w14:paraId="4CADF38E" w14:textId="77777777" w:rsidR="00286F0B" w:rsidRPr="00A44510" w:rsidRDefault="00286F0B" w:rsidP="00811638">
            <w:pPr>
              <w:rPr>
                <w:sz w:val="18"/>
                <w:szCs w:val="18"/>
              </w:rPr>
            </w:pPr>
            <w:r w:rsidRPr="00A44510">
              <w:rPr>
                <w:sz w:val="18"/>
                <w:szCs w:val="18"/>
              </w:rPr>
              <w:t>Busca implementarse en aquellas zonas definidas en los instrumentos de planeación y ordenamiento territorial como áreas urbanizables, donde buscan orientar, encauzar y contener el crecimiento y expansión física de los asentamientos humanos hacia zonas aptas, consideradas como reserva territorial y evitando la expansión hacia áreas con biodiversidad relevante, importantes en bienes y servicios ambientales o hacia zonas de riesgo.</w:t>
            </w:r>
          </w:p>
        </w:tc>
      </w:tr>
      <w:tr w:rsidR="00286F0B" w:rsidRPr="00A44510" w14:paraId="0526E15D" w14:textId="77777777" w:rsidTr="001F70DC">
        <w:trPr>
          <w:trHeight w:val="1224"/>
        </w:trPr>
        <w:tc>
          <w:tcPr>
            <w:tcW w:w="761" w:type="dxa"/>
            <w:tcBorders>
              <w:right w:val="single" w:sz="4" w:space="0" w:color="auto"/>
            </w:tcBorders>
            <w:vAlign w:val="center"/>
            <w:hideMark/>
          </w:tcPr>
          <w:p w14:paraId="76B16044" w14:textId="77777777" w:rsidR="00286F0B" w:rsidRPr="00A44510" w:rsidRDefault="00286F0B" w:rsidP="00811638">
            <w:pPr>
              <w:jc w:val="center"/>
              <w:rPr>
                <w:b/>
                <w:bCs/>
                <w:sz w:val="18"/>
                <w:szCs w:val="18"/>
              </w:rPr>
            </w:pPr>
            <w:r w:rsidRPr="00A44510">
              <w:rPr>
                <w:b/>
                <w:bCs/>
                <w:sz w:val="18"/>
                <w:szCs w:val="18"/>
              </w:rPr>
              <w:t>MEJ</w:t>
            </w:r>
          </w:p>
        </w:tc>
        <w:tc>
          <w:tcPr>
            <w:tcW w:w="1844" w:type="dxa"/>
            <w:tcBorders>
              <w:left w:val="single" w:sz="4" w:space="0" w:color="auto"/>
              <w:right w:val="single" w:sz="4" w:space="0" w:color="auto"/>
            </w:tcBorders>
            <w:vAlign w:val="center"/>
            <w:hideMark/>
          </w:tcPr>
          <w:p w14:paraId="0DC6FEC7" w14:textId="77777777" w:rsidR="00286F0B" w:rsidRPr="00A44510" w:rsidRDefault="00286F0B" w:rsidP="00811638">
            <w:pPr>
              <w:jc w:val="center"/>
              <w:rPr>
                <w:b/>
                <w:bCs/>
                <w:sz w:val="18"/>
                <w:szCs w:val="18"/>
              </w:rPr>
            </w:pPr>
            <w:r w:rsidRPr="00A44510">
              <w:rPr>
                <w:b/>
                <w:bCs/>
                <w:sz w:val="18"/>
                <w:szCs w:val="18"/>
              </w:rPr>
              <w:t>Mejoramiento</w:t>
            </w:r>
          </w:p>
        </w:tc>
        <w:tc>
          <w:tcPr>
            <w:tcW w:w="6233" w:type="dxa"/>
            <w:tcBorders>
              <w:left w:val="single" w:sz="4" w:space="0" w:color="auto"/>
            </w:tcBorders>
            <w:vAlign w:val="center"/>
            <w:hideMark/>
          </w:tcPr>
          <w:p w14:paraId="2628C554" w14:textId="77777777" w:rsidR="00286F0B" w:rsidRPr="00A44510" w:rsidRDefault="00286F0B" w:rsidP="00811638">
            <w:pPr>
              <w:rPr>
                <w:sz w:val="18"/>
                <w:szCs w:val="18"/>
              </w:rPr>
            </w:pPr>
            <w:r w:rsidRPr="00A44510">
              <w:rPr>
                <w:sz w:val="18"/>
                <w:szCs w:val="18"/>
              </w:rPr>
              <w:t>Tiene como objetivo establecer mejores condiciones de habitabilidad en las áreas urbanas y núcleos rurales existentes, ya sean estas zonas deterioradas, áreas obsoletas o en proceso de detrimento que requieran reordenar, renovar, consolidar y dotar de infraestructura y equipamiento necesarios para satisfacer las necesidades de la población, o bien, reducir la incompatibilidad de usos y destinos del suelo; esto considerando factores ambientales y de riesgos.</w:t>
            </w:r>
          </w:p>
        </w:tc>
      </w:tr>
      <w:tr w:rsidR="00286F0B" w:rsidRPr="00A44510" w14:paraId="5950CC6E" w14:textId="77777777" w:rsidTr="001F70DC">
        <w:trPr>
          <w:trHeight w:val="1224"/>
        </w:trPr>
        <w:tc>
          <w:tcPr>
            <w:tcW w:w="761" w:type="dxa"/>
            <w:tcBorders>
              <w:right w:val="single" w:sz="4" w:space="0" w:color="auto"/>
            </w:tcBorders>
            <w:vAlign w:val="center"/>
          </w:tcPr>
          <w:p w14:paraId="3FA068F4" w14:textId="77777777" w:rsidR="00286F0B" w:rsidRPr="00A44510" w:rsidRDefault="00286F0B" w:rsidP="00811638">
            <w:pPr>
              <w:jc w:val="center"/>
              <w:rPr>
                <w:b/>
                <w:bCs/>
                <w:sz w:val="18"/>
                <w:szCs w:val="18"/>
              </w:rPr>
            </w:pPr>
            <w:r>
              <w:rPr>
                <w:b/>
                <w:bCs/>
                <w:sz w:val="18"/>
                <w:szCs w:val="18"/>
              </w:rPr>
              <w:t>IMP</w:t>
            </w:r>
          </w:p>
        </w:tc>
        <w:tc>
          <w:tcPr>
            <w:tcW w:w="1844" w:type="dxa"/>
            <w:tcBorders>
              <w:left w:val="single" w:sz="4" w:space="0" w:color="auto"/>
              <w:right w:val="single" w:sz="4" w:space="0" w:color="auto"/>
            </w:tcBorders>
            <w:vAlign w:val="center"/>
          </w:tcPr>
          <w:p w14:paraId="07E72D03" w14:textId="77777777" w:rsidR="00286F0B" w:rsidRPr="00A44510" w:rsidRDefault="00286F0B" w:rsidP="00811638">
            <w:pPr>
              <w:jc w:val="center"/>
              <w:rPr>
                <w:b/>
                <w:bCs/>
                <w:sz w:val="18"/>
                <w:szCs w:val="18"/>
              </w:rPr>
            </w:pPr>
            <w:r>
              <w:rPr>
                <w:b/>
                <w:bCs/>
                <w:sz w:val="18"/>
                <w:szCs w:val="18"/>
              </w:rPr>
              <w:t>Impulso</w:t>
            </w:r>
          </w:p>
        </w:tc>
        <w:tc>
          <w:tcPr>
            <w:tcW w:w="6233" w:type="dxa"/>
            <w:tcBorders>
              <w:left w:val="single" w:sz="4" w:space="0" w:color="auto"/>
            </w:tcBorders>
            <w:vAlign w:val="center"/>
          </w:tcPr>
          <w:p w14:paraId="4AB693CC" w14:textId="77777777" w:rsidR="00286F0B" w:rsidRPr="00A44510" w:rsidRDefault="00286F0B" w:rsidP="00811638">
            <w:pPr>
              <w:rPr>
                <w:sz w:val="18"/>
                <w:szCs w:val="18"/>
              </w:rPr>
            </w:pPr>
            <w:r w:rsidRPr="00B70E56">
              <w:rPr>
                <w:sz w:val="18"/>
                <w:szCs w:val="18"/>
              </w:rPr>
              <w:t>Orientada al fomento de actividades económicas que sirvan para la promoción y consolidación atrayendo inversión con la finalidad de ampliar la diversidad económica de las áreas urbanas, que sirvan de fuentes de empleo para los habitantes locales.</w:t>
            </w:r>
          </w:p>
        </w:tc>
      </w:tr>
    </w:tbl>
    <w:p w14:paraId="76EEAD86" w14:textId="77777777" w:rsidR="00646713" w:rsidRDefault="00646713" w:rsidP="009C25FC">
      <w:pPr>
        <w:pStyle w:val="FuentePLANDATA"/>
      </w:pPr>
      <w:r w:rsidRPr="001A70E9">
        <w:rPr>
          <w:b/>
          <w:bCs/>
        </w:rPr>
        <w:t>Fuente:</w:t>
      </w:r>
      <w:r>
        <w:t xml:space="preserve"> Green City Lab, 2024.</w:t>
      </w:r>
    </w:p>
    <w:p w14:paraId="6271B42E" w14:textId="77777777" w:rsidR="00B62431" w:rsidRPr="00D06E4A" w:rsidRDefault="00B62431" w:rsidP="0015601A">
      <w:pPr>
        <w:pStyle w:val="Ttulo4"/>
      </w:pPr>
      <w:r>
        <w:t>Medio físico natural</w:t>
      </w:r>
    </w:p>
    <w:p w14:paraId="3F1A3BF3" w14:textId="77777777" w:rsidR="00B62431" w:rsidRPr="00D06E4A" w:rsidRDefault="00B62431" w:rsidP="00B62431">
      <w:r w:rsidRPr="00D06E4A">
        <w:t>En lo que se refiere a vulnerabilidad ante el cambio climático se plantea:</w:t>
      </w:r>
    </w:p>
    <w:p w14:paraId="6C7AC10D" w14:textId="77777777" w:rsidR="00B62431" w:rsidRPr="00342B57" w:rsidRDefault="00B62431">
      <w:pPr>
        <w:pStyle w:val="Prrafodelista"/>
        <w:numPr>
          <w:ilvl w:val="0"/>
          <w:numId w:val="39"/>
        </w:numPr>
        <w:tabs>
          <w:tab w:val="num" w:pos="600"/>
        </w:tabs>
        <w:spacing w:before="120" w:after="120"/>
        <w:ind w:left="357" w:hanging="357"/>
        <w:contextualSpacing w:val="0"/>
      </w:pPr>
      <w:r w:rsidRPr="00342B57">
        <w:t>Restauración de áreas afectadas por el deterioro ambiental</w:t>
      </w:r>
    </w:p>
    <w:p w14:paraId="3C4CFF84" w14:textId="77777777" w:rsidR="00B62431" w:rsidRPr="00342B57" w:rsidRDefault="00B62431">
      <w:pPr>
        <w:pStyle w:val="Prrafodelista"/>
        <w:numPr>
          <w:ilvl w:val="0"/>
          <w:numId w:val="39"/>
        </w:numPr>
        <w:tabs>
          <w:tab w:val="num" w:pos="600"/>
        </w:tabs>
        <w:spacing w:before="120" w:after="120"/>
        <w:ind w:left="357" w:hanging="357"/>
        <w:contextualSpacing w:val="0"/>
      </w:pPr>
      <w:r w:rsidRPr="00342B57">
        <w:t>Aprovechamiento sustentable de los recursos hidrológicos, promoviendo su uso eficiente en todas las actividades productivas y de servicios, incluyendo las domésticas, así como su tratamiento y reuso.</w:t>
      </w:r>
    </w:p>
    <w:p w14:paraId="70F34517" w14:textId="77777777" w:rsidR="00B62431" w:rsidRPr="00342B57" w:rsidRDefault="00B62431">
      <w:pPr>
        <w:pStyle w:val="Prrafodelista"/>
        <w:numPr>
          <w:ilvl w:val="0"/>
          <w:numId w:val="39"/>
        </w:numPr>
        <w:tabs>
          <w:tab w:val="num" w:pos="600"/>
        </w:tabs>
        <w:spacing w:before="120" w:after="120"/>
        <w:ind w:left="357" w:hanging="357"/>
        <w:contextualSpacing w:val="0"/>
      </w:pPr>
      <w:r w:rsidRPr="00342B57">
        <w:t>Previsión de acciones para reducir la contaminación y deterioro ambiental causado por aguas residuales, desechos sólidos y emisiones atmosféricas.</w:t>
      </w:r>
    </w:p>
    <w:p w14:paraId="6F671AFB" w14:textId="0E1F41AD" w:rsidR="00286F0B" w:rsidRPr="00342B57" w:rsidRDefault="001F70DC" w:rsidP="0015601A">
      <w:pPr>
        <w:pStyle w:val="Ttulo4"/>
      </w:pPr>
      <w:r w:rsidRPr="00342B57">
        <w:t>Medio socio-demográfico</w:t>
      </w:r>
    </w:p>
    <w:p w14:paraId="6182F71B" w14:textId="77777777" w:rsidR="00286F0B" w:rsidRPr="00342B57" w:rsidRDefault="00286F0B" w:rsidP="00286F0B">
      <w:r w:rsidRPr="00342B57">
        <w:t>Las políticas en este rubro comprenden lineamientos en dos vertientes. Por una parte, en lo relativo a la superación de rezagos y la disminución de desigualdades sociales; y, por otra parte, para inducir la participación organizada y permanente de la población en la instrumentación de programas y proyectos derivados del presente documento.</w:t>
      </w:r>
    </w:p>
    <w:p w14:paraId="3D08F096" w14:textId="77777777" w:rsidR="00286F0B" w:rsidRPr="00342B57" w:rsidRDefault="00286F0B">
      <w:pPr>
        <w:pStyle w:val="Prrafodelista"/>
        <w:numPr>
          <w:ilvl w:val="0"/>
          <w:numId w:val="40"/>
        </w:numPr>
        <w:tabs>
          <w:tab w:val="num" w:pos="600"/>
        </w:tabs>
        <w:spacing w:before="120" w:after="120"/>
        <w:ind w:left="357" w:hanging="357"/>
        <w:contextualSpacing w:val="0"/>
      </w:pPr>
      <w:r w:rsidRPr="00342B57">
        <w:t>Vinculación de programas de fomento económico y de desarrollo social para estimular para la creación de fuentes de empleo e ingreso para la población local.</w:t>
      </w:r>
    </w:p>
    <w:p w14:paraId="1B02768C" w14:textId="77777777" w:rsidR="00286F0B" w:rsidRPr="00342B57" w:rsidRDefault="00286F0B">
      <w:pPr>
        <w:pStyle w:val="Prrafodelista"/>
        <w:numPr>
          <w:ilvl w:val="0"/>
          <w:numId w:val="40"/>
        </w:numPr>
        <w:tabs>
          <w:tab w:val="num" w:pos="600"/>
        </w:tabs>
        <w:spacing w:before="120" w:after="120"/>
        <w:ind w:left="357" w:hanging="357"/>
        <w:contextualSpacing w:val="0"/>
      </w:pPr>
      <w:r w:rsidRPr="00342B57">
        <w:t>Dotación de infraestructura y mejoramiento de la operación de servicios básicos en los sectores que presentan mayores rezagos.</w:t>
      </w:r>
    </w:p>
    <w:p w14:paraId="1A25BF33" w14:textId="77777777" w:rsidR="00286F0B" w:rsidRPr="00342B57" w:rsidRDefault="00286F0B">
      <w:pPr>
        <w:pStyle w:val="Prrafodelista"/>
        <w:numPr>
          <w:ilvl w:val="0"/>
          <w:numId w:val="40"/>
        </w:numPr>
        <w:tabs>
          <w:tab w:val="num" w:pos="600"/>
        </w:tabs>
        <w:spacing w:before="120" w:after="120"/>
        <w:ind w:left="357" w:hanging="357"/>
        <w:contextualSpacing w:val="0"/>
      </w:pPr>
      <w:r w:rsidRPr="00342B57">
        <w:t>Fomento de la autogestión como forma de organización para grupos sociales que promuevan el mejoramiento de sus colonias, barrios o sectores.</w:t>
      </w:r>
    </w:p>
    <w:p w14:paraId="3524CCE9" w14:textId="77777777" w:rsidR="00286F0B" w:rsidRPr="00342B57" w:rsidRDefault="00286F0B">
      <w:pPr>
        <w:pStyle w:val="Prrafodelista"/>
        <w:numPr>
          <w:ilvl w:val="0"/>
          <w:numId w:val="40"/>
        </w:numPr>
        <w:spacing w:before="120" w:after="120"/>
        <w:ind w:left="357" w:hanging="357"/>
        <w:contextualSpacing w:val="0"/>
      </w:pPr>
      <w:r w:rsidRPr="00342B57">
        <w:lastRenderedPageBreak/>
        <w:t>Promover la recuperación de estructuras sociales a través de actividades culturales y deportivas con la participación de la sociedad civil y el sector privado.</w:t>
      </w:r>
    </w:p>
    <w:p w14:paraId="1CB66600" w14:textId="77777777" w:rsidR="00342B57" w:rsidRPr="00342B57" w:rsidRDefault="00342B57">
      <w:pPr>
        <w:pStyle w:val="Prrafodelista"/>
        <w:numPr>
          <w:ilvl w:val="0"/>
          <w:numId w:val="40"/>
        </w:numPr>
        <w:tabs>
          <w:tab w:val="num" w:pos="600"/>
        </w:tabs>
        <w:spacing w:before="120" w:after="120"/>
        <w:ind w:left="357" w:hanging="357"/>
        <w:contextualSpacing w:val="0"/>
      </w:pPr>
      <w:r w:rsidRPr="00342B57">
        <w:t>Promoción de programas de construcción y mejoramiento de vivienda en las colonias, barrios o sectores con mayor déficit y requerimientos</w:t>
      </w:r>
    </w:p>
    <w:p w14:paraId="5B2C6458" w14:textId="1BA2897A" w:rsidR="00771469" w:rsidRPr="00342B57" w:rsidRDefault="00771469" w:rsidP="0015601A">
      <w:pPr>
        <w:pStyle w:val="Ttulo4"/>
      </w:pPr>
      <w:r w:rsidRPr="00342B57">
        <w:t>Economía</w:t>
      </w:r>
    </w:p>
    <w:p w14:paraId="735772B4" w14:textId="24E4120D" w:rsidR="00286F0B" w:rsidRPr="00342B57" w:rsidRDefault="00286F0B">
      <w:pPr>
        <w:pStyle w:val="Prrafodelista"/>
        <w:numPr>
          <w:ilvl w:val="0"/>
          <w:numId w:val="40"/>
        </w:numPr>
        <w:tabs>
          <w:tab w:val="num" w:pos="600"/>
        </w:tabs>
        <w:spacing w:before="120" w:after="120"/>
        <w:ind w:left="357" w:hanging="357"/>
        <w:contextualSpacing w:val="0"/>
      </w:pPr>
      <w:r w:rsidRPr="00342B57">
        <w:t xml:space="preserve">Consolidación de las actividades </w:t>
      </w:r>
      <w:r w:rsidR="00771469" w:rsidRPr="00342B57">
        <w:t xml:space="preserve">pesqueras </w:t>
      </w:r>
      <w:r w:rsidRPr="00342B57">
        <w:t>mediante la modernización tecnológica y el fomento de los productos con mayores ventajas competitivas.</w:t>
      </w:r>
    </w:p>
    <w:p w14:paraId="7CD84791" w14:textId="77777777" w:rsidR="00286F0B" w:rsidRPr="00342B57" w:rsidRDefault="00286F0B">
      <w:pPr>
        <w:pStyle w:val="Prrafodelista"/>
        <w:numPr>
          <w:ilvl w:val="0"/>
          <w:numId w:val="40"/>
        </w:numPr>
        <w:tabs>
          <w:tab w:val="num" w:pos="600"/>
        </w:tabs>
        <w:spacing w:before="120" w:after="120"/>
        <w:ind w:left="357" w:hanging="357"/>
        <w:contextualSpacing w:val="0"/>
      </w:pPr>
      <w:r w:rsidRPr="00342B57">
        <w:t>Consolidación del subsector agroindustrial, diversificando la producción y ampliando la capacidad de las plantas existentes e impulsando la detonación de nuevas empresas agroindustriales en nichos de mercado competitivos, cuya operación permita encadenamientos, genere fuentes de empleo y agregue valor a la producción primaria.</w:t>
      </w:r>
    </w:p>
    <w:p w14:paraId="103E8056" w14:textId="34716C94" w:rsidR="00286F0B" w:rsidRPr="00342B57" w:rsidRDefault="00286F0B">
      <w:pPr>
        <w:pStyle w:val="Prrafodelista"/>
        <w:numPr>
          <w:ilvl w:val="0"/>
          <w:numId w:val="40"/>
        </w:numPr>
        <w:tabs>
          <w:tab w:val="num" w:pos="600"/>
        </w:tabs>
        <w:spacing w:before="120" w:after="120"/>
        <w:ind w:left="357" w:hanging="357"/>
        <w:contextualSpacing w:val="0"/>
      </w:pPr>
      <w:r w:rsidRPr="00342B57">
        <w:t xml:space="preserve">Fortalecimiento del sector comercial y de servicios apoyando a los comerciantes y empresarios locales para la modernización de sus negocios y promoviendo el estrechamiento de vínculos con productores </w:t>
      </w:r>
      <w:r w:rsidR="00771469" w:rsidRPr="00342B57">
        <w:t>locales</w:t>
      </w:r>
      <w:r w:rsidRPr="00342B57">
        <w:t>.</w:t>
      </w:r>
    </w:p>
    <w:p w14:paraId="41DBB7DF" w14:textId="77777777" w:rsidR="00B62431" w:rsidRPr="00342B57" w:rsidRDefault="00B62431">
      <w:pPr>
        <w:pStyle w:val="Prrafodelista"/>
        <w:numPr>
          <w:ilvl w:val="0"/>
          <w:numId w:val="40"/>
        </w:numPr>
        <w:tabs>
          <w:tab w:val="num" w:pos="600"/>
        </w:tabs>
        <w:spacing w:before="120" w:after="120"/>
        <w:ind w:left="357" w:hanging="357"/>
        <w:contextualSpacing w:val="0"/>
      </w:pPr>
      <w:r w:rsidRPr="00342B57">
        <w:t xml:space="preserve">Logística y de comunicaciones, a través de un sistema de intercambio internacional; mejorar e incrementar la conectividad vial regional, sistema intermodal de carga, etc </w:t>
      </w:r>
    </w:p>
    <w:p w14:paraId="0DC1D834" w14:textId="7114B11E" w:rsidR="00B62431" w:rsidRPr="00342B57" w:rsidRDefault="00B62431">
      <w:pPr>
        <w:pStyle w:val="Prrafodelista"/>
        <w:numPr>
          <w:ilvl w:val="0"/>
          <w:numId w:val="40"/>
        </w:numPr>
        <w:tabs>
          <w:tab w:val="num" w:pos="600"/>
        </w:tabs>
        <w:spacing w:before="120" w:after="120"/>
        <w:ind w:left="357" w:hanging="357"/>
        <w:contextualSpacing w:val="0"/>
      </w:pPr>
      <w:r w:rsidRPr="00342B57">
        <w:t>Impulso a proyectos para mejorar los sistemas carretero y de transportes para incrementar la conectividad con las ciudades más importantes de su región, esto es Matamoros, Reynosa, Brownsville y McAllen.</w:t>
      </w:r>
    </w:p>
    <w:p w14:paraId="0BC2E261" w14:textId="77777777" w:rsidR="00342B57" w:rsidRPr="00342B57" w:rsidRDefault="00342B57">
      <w:pPr>
        <w:pStyle w:val="Prrafodelista"/>
        <w:numPr>
          <w:ilvl w:val="0"/>
          <w:numId w:val="40"/>
        </w:numPr>
        <w:spacing w:before="120" w:after="120"/>
        <w:ind w:left="357" w:hanging="357"/>
        <w:contextualSpacing w:val="0"/>
      </w:pPr>
      <w:r w:rsidRPr="00342B57">
        <w:t>Reorientación de las actividades agropecuarias, fomentado aquellas que sean congruentes con las potencialidades y limitaciones de la capacidad agrológica de los suelos e incorporando las medidas y técnicas de conservación de suelo y agua correspondientes.</w:t>
      </w:r>
    </w:p>
    <w:p w14:paraId="0A8EA29A" w14:textId="1986AF8B" w:rsidR="00286F0B" w:rsidRPr="00342B57" w:rsidRDefault="00771469" w:rsidP="0015601A">
      <w:pPr>
        <w:pStyle w:val="Ttulo4"/>
      </w:pPr>
      <w:r w:rsidRPr="00342B57">
        <w:t>Medio físico transformado</w:t>
      </w:r>
      <w:r w:rsidR="009434D4">
        <w:t>.</w:t>
      </w:r>
    </w:p>
    <w:p w14:paraId="3C6E5BB5" w14:textId="77777777" w:rsidR="00286F0B" w:rsidRPr="00342B57" w:rsidRDefault="00286F0B" w:rsidP="00286F0B">
      <w:r w:rsidRPr="00342B57">
        <w:t>En lo que se refiere al equipamiento se plantea:</w:t>
      </w:r>
    </w:p>
    <w:p w14:paraId="4FCCBEC5" w14:textId="43CF7C07" w:rsidR="00AE2BC1" w:rsidRDefault="00AE2BC1">
      <w:pPr>
        <w:pStyle w:val="Prrafodelista"/>
        <w:numPr>
          <w:ilvl w:val="0"/>
          <w:numId w:val="39"/>
        </w:numPr>
        <w:tabs>
          <w:tab w:val="num" w:pos="600"/>
        </w:tabs>
        <w:spacing w:after="40"/>
      </w:pPr>
      <w:r>
        <w:t>Brindar certeza jurídica a los habitantes asentados de manera irregular en la zona de estudio.</w:t>
      </w:r>
    </w:p>
    <w:p w14:paraId="39DD16D7" w14:textId="2EC17C5D" w:rsidR="00286F0B" w:rsidRPr="00342B57" w:rsidRDefault="00286F0B">
      <w:pPr>
        <w:pStyle w:val="Prrafodelista"/>
        <w:numPr>
          <w:ilvl w:val="0"/>
          <w:numId w:val="39"/>
        </w:numPr>
        <w:tabs>
          <w:tab w:val="num" w:pos="600"/>
        </w:tabs>
        <w:spacing w:after="40"/>
      </w:pPr>
      <w:r w:rsidRPr="00342B57">
        <w:t xml:space="preserve">Control del desarrollo urbano en zonas con alto potencial </w:t>
      </w:r>
      <w:r w:rsidR="00771469" w:rsidRPr="00342B57">
        <w:t>económico</w:t>
      </w:r>
      <w:r w:rsidRPr="00342B57">
        <w:t>.</w:t>
      </w:r>
    </w:p>
    <w:p w14:paraId="3D496452" w14:textId="77777777" w:rsidR="00286F0B" w:rsidRDefault="00286F0B" w:rsidP="00286F0B">
      <w:pPr>
        <w:tabs>
          <w:tab w:val="num" w:pos="600"/>
        </w:tabs>
      </w:pPr>
    </w:p>
    <w:p w14:paraId="64A89631" w14:textId="77777777" w:rsidR="00286F0B" w:rsidRDefault="00286F0B" w:rsidP="00286F0B">
      <w:pPr>
        <w:spacing w:line="259" w:lineRule="auto"/>
        <w:jc w:val="left"/>
      </w:pPr>
      <w:r>
        <w:br w:type="page"/>
      </w:r>
    </w:p>
    <w:p w14:paraId="49C28473" w14:textId="78B4925A" w:rsidR="00B62431" w:rsidRPr="00914BE4" w:rsidRDefault="00346B7D" w:rsidP="00B62431">
      <w:pPr>
        <w:pStyle w:val="Titulocuadro"/>
        <w:rPr>
          <w:rFonts w:eastAsia="Calibri"/>
        </w:rPr>
      </w:pPr>
      <w:r>
        <w:rPr>
          <w:rFonts w:eastAsia="Calibri"/>
        </w:rPr>
        <w:lastRenderedPageBreak/>
        <w:t xml:space="preserve">Tabla </w:t>
      </w:r>
      <w:r w:rsidRPr="009F667D">
        <w:fldChar w:fldCharType="begin"/>
      </w:r>
      <w:r w:rsidRPr="009F667D">
        <w:instrText xml:space="preserve"> SEQ Tabla \* ARABIC </w:instrText>
      </w:r>
      <w:r w:rsidRPr="009F667D">
        <w:fldChar w:fldCharType="separate"/>
      </w:r>
      <w:r w:rsidR="00975C83">
        <w:rPr>
          <w:noProof/>
        </w:rPr>
        <w:t>32</w:t>
      </w:r>
      <w:r w:rsidRPr="009F667D">
        <w:fldChar w:fldCharType="end"/>
      </w:r>
      <w:r w:rsidR="00B62431">
        <w:rPr>
          <w:rFonts w:eastAsia="Calibri"/>
        </w:rPr>
        <w:t>. Resumen de políticas específicas de aplicación por tipo de escala de análisis.</w:t>
      </w:r>
    </w:p>
    <w:tbl>
      <w:tblPr>
        <w:tblW w:w="8500" w:type="dxa"/>
        <w:jc w:val="center"/>
        <w:tblCellMar>
          <w:left w:w="70" w:type="dxa"/>
          <w:right w:w="70" w:type="dxa"/>
        </w:tblCellMar>
        <w:tblLook w:val="04A0" w:firstRow="1" w:lastRow="0" w:firstColumn="1" w:lastColumn="0" w:noHBand="0" w:noVBand="1"/>
      </w:tblPr>
      <w:tblGrid>
        <w:gridCol w:w="758"/>
        <w:gridCol w:w="1595"/>
        <w:gridCol w:w="4588"/>
        <w:gridCol w:w="1559"/>
      </w:tblGrid>
      <w:tr w:rsidR="00342B57" w:rsidRPr="00AF575D" w14:paraId="3A68F324" w14:textId="77777777" w:rsidTr="001A70E9">
        <w:trPr>
          <w:trHeight w:val="276"/>
          <w:tblHeader/>
          <w:jc w:val="center"/>
        </w:trPr>
        <w:tc>
          <w:tcPr>
            <w:tcW w:w="758" w:type="dxa"/>
            <w:tcBorders>
              <w:bottom w:val="single" w:sz="18" w:space="0" w:color="8C3C67"/>
              <w:right w:val="single" w:sz="4" w:space="0" w:color="auto"/>
            </w:tcBorders>
            <w:shd w:val="clear" w:color="auto" w:fill="auto"/>
            <w:vAlign w:val="center"/>
            <w:hideMark/>
          </w:tcPr>
          <w:p w14:paraId="656F1FDD" w14:textId="77777777" w:rsidR="00342B57" w:rsidRPr="00D63E0D" w:rsidRDefault="00342B57" w:rsidP="00811638">
            <w:pPr>
              <w:spacing w:after="0"/>
              <w:jc w:val="center"/>
              <w:rPr>
                <w:rFonts w:eastAsia="Times New Roman" w:cs="Calibri"/>
                <w:b/>
                <w:bCs/>
                <w:sz w:val="18"/>
                <w:szCs w:val="18"/>
                <w:lang w:eastAsia="es-MX"/>
              </w:rPr>
            </w:pPr>
            <w:r w:rsidRPr="00D63E0D">
              <w:rPr>
                <w:rFonts w:eastAsia="Times New Roman" w:cs="Calibri"/>
                <w:b/>
                <w:bCs/>
                <w:sz w:val="18"/>
                <w:szCs w:val="18"/>
                <w:lang w:eastAsia="es-MX"/>
              </w:rPr>
              <w:t>Clave</w:t>
            </w:r>
          </w:p>
        </w:tc>
        <w:tc>
          <w:tcPr>
            <w:tcW w:w="1595" w:type="dxa"/>
            <w:tcBorders>
              <w:left w:val="single" w:sz="4" w:space="0" w:color="auto"/>
              <w:bottom w:val="single" w:sz="18" w:space="0" w:color="8C3C67"/>
              <w:right w:val="single" w:sz="4" w:space="0" w:color="auto"/>
            </w:tcBorders>
            <w:shd w:val="clear" w:color="auto" w:fill="auto"/>
            <w:vAlign w:val="center"/>
            <w:hideMark/>
          </w:tcPr>
          <w:p w14:paraId="1FE487B3" w14:textId="77777777" w:rsidR="00342B57" w:rsidRPr="00D63E0D" w:rsidRDefault="00342B57" w:rsidP="00811638">
            <w:pPr>
              <w:spacing w:after="0"/>
              <w:jc w:val="center"/>
              <w:rPr>
                <w:rFonts w:eastAsia="Times New Roman" w:cs="Calibri"/>
                <w:b/>
                <w:bCs/>
                <w:sz w:val="18"/>
                <w:szCs w:val="18"/>
                <w:lang w:eastAsia="es-MX"/>
              </w:rPr>
            </w:pPr>
            <w:r w:rsidRPr="00D63E0D">
              <w:rPr>
                <w:rFonts w:eastAsia="Times New Roman" w:cs="Calibri"/>
                <w:b/>
                <w:bCs/>
                <w:sz w:val="18"/>
                <w:szCs w:val="18"/>
                <w:lang w:eastAsia="es-MX"/>
              </w:rPr>
              <w:t>Tema</w:t>
            </w:r>
          </w:p>
        </w:tc>
        <w:tc>
          <w:tcPr>
            <w:tcW w:w="4588" w:type="dxa"/>
            <w:tcBorders>
              <w:left w:val="single" w:sz="4" w:space="0" w:color="auto"/>
              <w:bottom w:val="single" w:sz="18" w:space="0" w:color="8C3C67"/>
              <w:right w:val="single" w:sz="4" w:space="0" w:color="auto"/>
            </w:tcBorders>
            <w:shd w:val="clear" w:color="auto" w:fill="auto"/>
            <w:vAlign w:val="center"/>
            <w:hideMark/>
          </w:tcPr>
          <w:p w14:paraId="1D36A822" w14:textId="77777777" w:rsidR="00342B57" w:rsidRPr="00D63E0D" w:rsidRDefault="00342B57" w:rsidP="00512081">
            <w:pPr>
              <w:spacing w:after="0"/>
              <w:jc w:val="center"/>
              <w:rPr>
                <w:rFonts w:eastAsia="Times New Roman" w:cs="Calibri"/>
                <w:b/>
                <w:bCs/>
                <w:sz w:val="18"/>
                <w:szCs w:val="18"/>
                <w:lang w:eastAsia="es-MX"/>
              </w:rPr>
            </w:pPr>
            <w:r w:rsidRPr="00D63E0D">
              <w:rPr>
                <w:rFonts w:eastAsia="Times New Roman" w:cs="Calibri"/>
                <w:b/>
                <w:bCs/>
                <w:sz w:val="18"/>
                <w:szCs w:val="18"/>
                <w:lang w:eastAsia="es-MX"/>
              </w:rPr>
              <w:t>Política específica</w:t>
            </w:r>
          </w:p>
        </w:tc>
        <w:tc>
          <w:tcPr>
            <w:tcW w:w="1559" w:type="dxa"/>
            <w:tcBorders>
              <w:left w:val="single" w:sz="4" w:space="0" w:color="auto"/>
              <w:bottom w:val="single" w:sz="18" w:space="0" w:color="8C3C67"/>
            </w:tcBorders>
            <w:vAlign w:val="center"/>
          </w:tcPr>
          <w:p w14:paraId="54DCEC7A" w14:textId="77777777" w:rsidR="00342B57" w:rsidRPr="00D63E0D" w:rsidRDefault="00342B57" w:rsidP="00811638">
            <w:pPr>
              <w:spacing w:after="0"/>
              <w:jc w:val="center"/>
              <w:rPr>
                <w:rFonts w:eastAsia="Times New Roman" w:cs="Calibri"/>
                <w:b/>
                <w:bCs/>
                <w:sz w:val="18"/>
                <w:szCs w:val="18"/>
                <w:lang w:eastAsia="es-MX"/>
              </w:rPr>
            </w:pPr>
            <w:r w:rsidRPr="00D63E0D">
              <w:rPr>
                <w:rFonts w:eastAsia="Times New Roman" w:cs="Calibri"/>
                <w:b/>
                <w:bCs/>
                <w:sz w:val="18"/>
                <w:szCs w:val="18"/>
                <w:lang w:eastAsia="es-MX"/>
              </w:rPr>
              <w:t>Subclave de política</w:t>
            </w:r>
          </w:p>
        </w:tc>
      </w:tr>
      <w:tr w:rsidR="00342B57" w:rsidRPr="00AF575D" w14:paraId="46DBC832" w14:textId="77777777" w:rsidTr="001A70E9">
        <w:trPr>
          <w:trHeight w:val="816"/>
          <w:jc w:val="center"/>
        </w:trPr>
        <w:tc>
          <w:tcPr>
            <w:tcW w:w="758" w:type="dxa"/>
            <w:tcBorders>
              <w:top w:val="single" w:sz="18" w:space="0" w:color="8C3C67"/>
              <w:right w:val="single" w:sz="4" w:space="0" w:color="auto"/>
            </w:tcBorders>
            <w:shd w:val="clear" w:color="auto" w:fill="auto"/>
            <w:vAlign w:val="center"/>
            <w:hideMark/>
          </w:tcPr>
          <w:p w14:paraId="3FC3EFFB"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FOM</w:t>
            </w:r>
          </w:p>
        </w:tc>
        <w:tc>
          <w:tcPr>
            <w:tcW w:w="1595" w:type="dxa"/>
            <w:tcBorders>
              <w:top w:val="single" w:sz="18" w:space="0" w:color="8C3C67"/>
              <w:left w:val="single" w:sz="4" w:space="0" w:color="auto"/>
              <w:right w:val="single" w:sz="4" w:space="0" w:color="auto"/>
            </w:tcBorders>
            <w:shd w:val="clear" w:color="auto" w:fill="auto"/>
            <w:vAlign w:val="center"/>
            <w:hideMark/>
          </w:tcPr>
          <w:p w14:paraId="01BE6C38" w14:textId="7B6E089E" w:rsidR="00342B57" w:rsidRPr="00D63E0D" w:rsidRDefault="00AE2BC1" w:rsidP="00811638">
            <w:pPr>
              <w:spacing w:after="0"/>
              <w:jc w:val="center"/>
              <w:rPr>
                <w:rFonts w:eastAsia="Times New Roman" w:cs="Calibri"/>
                <w:color w:val="000000"/>
                <w:sz w:val="16"/>
                <w:szCs w:val="16"/>
                <w:lang w:eastAsia="es-MX"/>
              </w:rPr>
            </w:pPr>
            <w:r>
              <w:rPr>
                <w:rFonts w:cs="Calibri"/>
                <w:color w:val="000000"/>
                <w:sz w:val="16"/>
                <w:szCs w:val="16"/>
              </w:rPr>
              <w:t>Economía</w:t>
            </w:r>
          </w:p>
        </w:tc>
        <w:tc>
          <w:tcPr>
            <w:tcW w:w="4588" w:type="dxa"/>
            <w:tcBorders>
              <w:top w:val="single" w:sz="18" w:space="0" w:color="8C3C67"/>
              <w:left w:val="single" w:sz="4" w:space="0" w:color="auto"/>
              <w:right w:val="single" w:sz="4" w:space="0" w:color="auto"/>
            </w:tcBorders>
            <w:shd w:val="clear" w:color="auto" w:fill="auto"/>
            <w:vAlign w:val="center"/>
            <w:hideMark/>
          </w:tcPr>
          <w:p w14:paraId="014A5D1D" w14:textId="77777777"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Vinculación de programas de fomento económico y de desarrollo social para estimular para la creación de fuentes de empleo e ingreso para la población local.</w:t>
            </w:r>
          </w:p>
        </w:tc>
        <w:tc>
          <w:tcPr>
            <w:tcW w:w="1559" w:type="dxa"/>
            <w:tcBorders>
              <w:top w:val="single" w:sz="18" w:space="0" w:color="8C3C67"/>
              <w:left w:val="single" w:sz="4" w:space="0" w:color="auto"/>
            </w:tcBorders>
            <w:vAlign w:val="center"/>
          </w:tcPr>
          <w:p w14:paraId="1CE2E0EE"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FOM-AP2</w:t>
            </w:r>
          </w:p>
        </w:tc>
      </w:tr>
      <w:tr w:rsidR="00342B57" w:rsidRPr="00AF575D" w14:paraId="5B806777" w14:textId="77777777" w:rsidTr="001A70E9">
        <w:trPr>
          <w:trHeight w:val="816"/>
          <w:jc w:val="center"/>
        </w:trPr>
        <w:tc>
          <w:tcPr>
            <w:tcW w:w="758" w:type="dxa"/>
            <w:tcBorders>
              <w:right w:val="single" w:sz="4" w:space="0" w:color="auto"/>
            </w:tcBorders>
            <w:shd w:val="clear" w:color="auto" w:fill="auto"/>
            <w:vAlign w:val="center"/>
            <w:hideMark/>
          </w:tcPr>
          <w:p w14:paraId="789C06A2"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FOM</w:t>
            </w:r>
          </w:p>
        </w:tc>
        <w:tc>
          <w:tcPr>
            <w:tcW w:w="1595" w:type="dxa"/>
            <w:tcBorders>
              <w:left w:val="single" w:sz="4" w:space="0" w:color="auto"/>
              <w:right w:val="single" w:sz="4" w:space="0" w:color="auto"/>
            </w:tcBorders>
            <w:shd w:val="clear" w:color="auto" w:fill="auto"/>
            <w:vAlign w:val="center"/>
            <w:hideMark/>
          </w:tcPr>
          <w:p w14:paraId="5966760C" w14:textId="30CB582E"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Medio socio-demográfico</w:t>
            </w:r>
          </w:p>
        </w:tc>
        <w:tc>
          <w:tcPr>
            <w:tcW w:w="4588" w:type="dxa"/>
            <w:tcBorders>
              <w:left w:val="single" w:sz="4" w:space="0" w:color="auto"/>
              <w:right w:val="single" w:sz="4" w:space="0" w:color="auto"/>
            </w:tcBorders>
            <w:shd w:val="clear" w:color="auto" w:fill="auto"/>
            <w:vAlign w:val="center"/>
            <w:hideMark/>
          </w:tcPr>
          <w:p w14:paraId="4ACB889E" w14:textId="77777777"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Fomento de la autogestión como forma de organización para grupos sociales que promuevan el mejoramiento de sus colonias, barrios o sectores</w:t>
            </w:r>
          </w:p>
        </w:tc>
        <w:tc>
          <w:tcPr>
            <w:tcW w:w="1559" w:type="dxa"/>
            <w:tcBorders>
              <w:left w:val="single" w:sz="4" w:space="0" w:color="auto"/>
            </w:tcBorders>
            <w:vAlign w:val="center"/>
          </w:tcPr>
          <w:p w14:paraId="7D450291"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FOM-AP3</w:t>
            </w:r>
          </w:p>
        </w:tc>
      </w:tr>
      <w:tr w:rsidR="00342B57" w:rsidRPr="00AF575D" w14:paraId="5103D722" w14:textId="77777777" w:rsidTr="001A70E9">
        <w:trPr>
          <w:trHeight w:val="1020"/>
          <w:jc w:val="center"/>
        </w:trPr>
        <w:tc>
          <w:tcPr>
            <w:tcW w:w="758" w:type="dxa"/>
            <w:tcBorders>
              <w:right w:val="single" w:sz="4" w:space="0" w:color="auto"/>
            </w:tcBorders>
            <w:shd w:val="clear" w:color="auto" w:fill="auto"/>
            <w:vAlign w:val="center"/>
            <w:hideMark/>
          </w:tcPr>
          <w:p w14:paraId="1C4DC7CF"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MEJ</w:t>
            </w:r>
          </w:p>
        </w:tc>
        <w:tc>
          <w:tcPr>
            <w:tcW w:w="1595" w:type="dxa"/>
            <w:tcBorders>
              <w:left w:val="single" w:sz="4" w:space="0" w:color="auto"/>
              <w:right w:val="single" w:sz="4" w:space="0" w:color="auto"/>
            </w:tcBorders>
            <w:shd w:val="clear" w:color="auto" w:fill="auto"/>
            <w:vAlign w:val="center"/>
            <w:hideMark/>
          </w:tcPr>
          <w:p w14:paraId="184BB361" w14:textId="3B732202"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Economía</w:t>
            </w:r>
          </w:p>
        </w:tc>
        <w:tc>
          <w:tcPr>
            <w:tcW w:w="4588" w:type="dxa"/>
            <w:tcBorders>
              <w:left w:val="single" w:sz="4" w:space="0" w:color="auto"/>
              <w:right w:val="single" w:sz="4" w:space="0" w:color="auto"/>
            </w:tcBorders>
            <w:shd w:val="clear" w:color="auto" w:fill="auto"/>
            <w:vAlign w:val="center"/>
            <w:hideMark/>
          </w:tcPr>
          <w:p w14:paraId="2B2D5BFE" w14:textId="3028520F"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 xml:space="preserve">Fortalecimiento del sector comercial y de servicios apoyando a los comerciantes y empresarios locales para la modernización de sus negocios y promoviendo el estrechamiento de vínculos con productores </w:t>
            </w:r>
            <w:r>
              <w:rPr>
                <w:rFonts w:cs="Calibri"/>
                <w:color w:val="000000"/>
                <w:sz w:val="16"/>
                <w:szCs w:val="16"/>
              </w:rPr>
              <w:t>locales</w:t>
            </w:r>
          </w:p>
        </w:tc>
        <w:tc>
          <w:tcPr>
            <w:tcW w:w="1559" w:type="dxa"/>
            <w:tcBorders>
              <w:left w:val="single" w:sz="4" w:space="0" w:color="auto"/>
            </w:tcBorders>
            <w:vAlign w:val="center"/>
          </w:tcPr>
          <w:p w14:paraId="062EEB41"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MEJ-AP2</w:t>
            </w:r>
          </w:p>
        </w:tc>
      </w:tr>
      <w:tr w:rsidR="00342B57" w:rsidRPr="00AF575D" w14:paraId="2C636CF1" w14:textId="77777777" w:rsidTr="001A70E9">
        <w:trPr>
          <w:trHeight w:val="612"/>
          <w:jc w:val="center"/>
        </w:trPr>
        <w:tc>
          <w:tcPr>
            <w:tcW w:w="758" w:type="dxa"/>
            <w:tcBorders>
              <w:right w:val="single" w:sz="4" w:space="0" w:color="auto"/>
            </w:tcBorders>
            <w:shd w:val="clear" w:color="auto" w:fill="auto"/>
            <w:vAlign w:val="center"/>
            <w:hideMark/>
          </w:tcPr>
          <w:p w14:paraId="1B6107E0"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MEJ</w:t>
            </w:r>
          </w:p>
        </w:tc>
        <w:tc>
          <w:tcPr>
            <w:tcW w:w="1595" w:type="dxa"/>
            <w:tcBorders>
              <w:left w:val="single" w:sz="4" w:space="0" w:color="auto"/>
              <w:right w:val="single" w:sz="4" w:space="0" w:color="auto"/>
            </w:tcBorders>
            <w:shd w:val="clear" w:color="auto" w:fill="auto"/>
            <w:vAlign w:val="center"/>
            <w:hideMark/>
          </w:tcPr>
          <w:p w14:paraId="32CCB71C" w14:textId="28EB50E9"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Medio socio-demográfico</w:t>
            </w:r>
          </w:p>
        </w:tc>
        <w:tc>
          <w:tcPr>
            <w:tcW w:w="4588" w:type="dxa"/>
            <w:tcBorders>
              <w:left w:val="single" w:sz="4" w:space="0" w:color="auto"/>
              <w:right w:val="single" w:sz="4" w:space="0" w:color="auto"/>
            </w:tcBorders>
            <w:shd w:val="clear" w:color="auto" w:fill="auto"/>
            <w:vAlign w:val="center"/>
            <w:hideMark/>
          </w:tcPr>
          <w:p w14:paraId="7299874F" w14:textId="77777777"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Promoción de programas de construcción y mejoramiento de vivienda en las colonias, barrios o sectores con mayor déficit y requerimientos</w:t>
            </w:r>
          </w:p>
        </w:tc>
        <w:tc>
          <w:tcPr>
            <w:tcW w:w="1559" w:type="dxa"/>
            <w:tcBorders>
              <w:left w:val="single" w:sz="4" w:space="0" w:color="auto"/>
            </w:tcBorders>
            <w:vAlign w:val="center"/>
          </w:tcPr>
          <w:p w14:paraId="06E8CF40"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MEJ-AP3</w:t>
            </w:r>
          </w:p>
        </w:tc>
      </w:tr>
      <w:tr w:rsidR="00342B57" w:rsidRPr="00AF575D" w14:paraId="32779D04" w14:textId="77777777" w:rsidTr="001A70E9">
        <w:trPr>
          <w:trHeight w:val="816"/>
          <w:jc w:val="center"/>
        </w:trPr>
        <w:tc>
          <w:tcPr>
            <w:tcW w:w="758" w:type="dxa"/>
            <w:tcBorders>
              <w:right w:val="single" w:sz="4" w:space="0" w:color="auto"/>
            </w:tcBorders>
            <w:shd w:val="clear" w:color="auto" w:fill="auto"/>
            <w:vAlign w:val="center"/>
            <w:hideMark/>
          </w:tcPr>
          <w:p w14:paraId="7D573735"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IMP</w:t>
            </w:r>
          </w:p>
        </w:tc>
        <w:tc>
          <w:tcPr>
            <w:tcW w:w="1595" w:type="dxa"/>
            <w:tcBorders>
              <w:left w:val="single" w:sz="4" w:space="0" w:color="auto"/>
              <w:right w:val="single" w:sz="4" w:space="0" w:color="auto"/>
            </w:tcBorders>
            <w:shd w:val="clear" w:color="auto" w:fill="auto"/>
            <w:vAlign w:val="center"/>
            <w:hideMark/>
          </w:tcPr>
          <w:p w14:paraId="63DFD2E3" w14:textId="192A9B59"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Medio socio-demográfico</w:t>
            </w:r>
          </w:p>
        </w:tc>
        <w:tc>
          <w:tcPr>
            <w:tcW w:w="4588" w:type="dxa"/>
            <w:tcBorders>
              <w:left w:val="single" w:sz="4" w:space="0" w:color="auto"/>
              <w:right w:val="single" w:sz="4" w:space="0" w:color="auto"/>
            </w:tcBorders>
            <w:shd w:val="clear" w:color="auto" w:fill="auto"/>
            <w:vAlign w:val="center"/>
            <w:hideMark/>
          </w:tcPr>
          <w:p w14:paraId="1CAA36C4" w14:textId="77777777"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Promover la recuperación de estructuras sociales a través de actividades culturales y deportivas con la participación de la sociedad civil y el sector privado</w:t>
            </w:r>
          </w:p>
        </w:tc>
        <w:tc>
          <w:tcPr>
            <w:tcW w:w="1559" w:type="dxa"/>
            <w:tcBorders>
              <w:left w:val="single" w:sz="4" w:space="0" w:color="auto"/>
            </w:tcBorders>
            <w:vAlign w:val="center"/>
          </w:tcPr>
          <w:p w14:paraId="4903D10C"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IMP-AP1</w:t>
            </w:r>
          </w:p>
        </w:tc>
      </w:tr>
      <w:tr w:rsidR="00342B57" w:rsidRPr="00AF575D" w14:paraId="2EA419D1" w14:textId="77777777" w:rsidTr="001A70E9">
        <w:trPr>
          <w:trHeight w:val="816"/>
          <w:jc w:val="center"/>
        </w:trPr>
        <w:tc>
          <w:tcPr>
            <w:tcW w:w="758" w:type="dxa"/>
            <w:tcBorders>
              <w:right w:val="single" w:sz="4" w:space="0" w:color="auto"/>
            </w:tcBorders>
            <w:shd w:val="clear" w:color="auto" w:fill="auto"/>
            <w:vAlign w:val="center"/>
            <w:hideMark/>
          </w:tcPr>
          <w:p w14:paraId="14FDCACC"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CON</w:t>
            </w:r>
          </w:p>
        </w:tc>
        <w:tc>
          <w:tcPr>
            <w:tcW w:w="1595" w:type="dxa"/>
            <w:tcBorders>
              <w:left w:val="single" w:sz="4" w:space="0" w:color="auto"/>
              <w:right w:val="single" w:sz="4" w:space="0" w:color="auto"/>
            </w:tcBorders>
            <w:shd w:val="clear" w:color="auto" w:fill="auto"/>
            <w:vAlign w:val="center"/>
            <w:hideMark/>
          </w:tcPr>
          <w:p w14:paraId="767ECBA7" w14:textId="23A3D648" w:rsidR="00342B57" w:rsidRPr="00D63E0D" w:rsidRDefault="00342B57" w:rsidP="00811638">
            <w:pPr>
              <w:spacing w:after="0"/>
              <w:jc w:val="center"/>
              <w:rPr>
                <w:rFonts w:eastAsia="Times New Roman" w:cs="Calibri"/>
                <w:color w:val="000000"/>
                <w:sz w:val="16"/>
                <w:szCs w:val="16"/>
                <w:lang w:eastAsia="es-MX"/>
              </w:rPr>
            </w:pPr>
            <w:r>
              <w:rPr>
                <w:rFonts w:eastAsia="Times New Roman" w:cs="Calibri"/>
                <w:color w:val="000000"/>
                <w:sz w:val="16"/>
                <w:szCs w:val="16"/>
                <w:lang w:eastAsia="es-MX"/>
              </w:rPr>
              <w:t>Economía</w:t>
            </w:r>
          </w:p>
        </w:tc>
        <w:tc>
          <w:tcPr>
            <w:tcW w:w="4588" w:type="dxa"/>
            <w:tcBorders>
              <w:left w:val="single" w:sz="4" w:space="0" w:color="auto"/>
              <w:right w:val="single" w:sz="4" w:space="0" w:color="auto"/>
            </w:tcBorders>
            <w:shd w:val="clear" w:color="auto" w:fill="auto"/>
            <w:vAlign w:val="center"/>
            <w:hideMark/>
          </w:tcPr>
          <w:p w14:paraId="7957AFEA" w14:textId="68E48AF3"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 xml:space="preserve">Consolidación de las actividades </w:t>
            </w:r>
            <w:r>
              <w:rPr>
                <w:rFonts w:cs="Calibri"/>
                <w:color w:val="000000"/>
                <w:sz w:val="16"/>
                <w:szCs w:val="16"/>
              </w:rPr>
              <w:t xml:space="preserve">pesqueras </w:t>
            </w:r>
            <w:r w:rsidRPr="00D63E0D">
              <w:rPr>
                <w:rFonts w:cs="Calibri"/>
                <w:color w:val="000000"/>
                <w:sz w:val="16"/>
                <w:szCs w:val="16"/>
              </w:rPr>
              <w:t>mediante la modernización tecnológica y el fomento de los productos con mayores ventajas competitivas</w:t>
            </w:r>
          </w:p>
        </w:tc>
        <w:tc>
          <w:tcPr>
            <w:tcW w:w="1559" w:type="dxa"/>
            <w:tcBorders>
              <w:left w:val="single" w:sz="4" w:space="0" w:color="auto"/>
            </w:tcBorders>
            <w:vAlign w:val="center"/>
          </w:tcPr>
          <w:p w14:paraId="340493BA"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CON-AP1</w:t>
            </w:r>
          </w:p>
        </w:tc>
      </w:tr>
      <w:tr w:rsidR="00342B57" w:rsidRPr="00AF575D" w14:paraId="479D54C7" w14:textId="77777777" w:rsidTr="001A70E9">
        <w:trPr>
          <w:trHeight w:val="1632"/>
          <w:jc w:val="center"/>
        </w:trPr>
        <w:tc>
          <w:tcPr>
            <w:tcW w:w="758" w:type="dxa"/>
            <w:tcBorders>
              <w:right w:val="single" w:sz="4" w:space="0" w:color="auto"/>
            </w:tcBorders>
            <w:shd w:val="clear" w:color="auto" w:fill="auto"/>
            <w:vAlign w:val="center"/>
            <w:hideMark/>
          </w:tcPr>
          <w:p w14:paraId="687F3932"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CON</w:t>
            </w:r>
          </w:p>
        </w:tc>
        <w:tc>
          <w:tcPr>
            <w:tcW w:w="1595" w:type="dxa"/>
            <w:tcBorders>
              <w:left w:val="single" w:sz="4" w:space="0" w:color="auto"/>
              <w:right w:val="single" w:sz="4" w:space="0" w:color="auto"/>
            </w:tcBorders>
            <w:shd w:val="clear" w:color="auto" w:fill="auto"/>
            <w:vAlign w:val="center"/>
            <w:hideMark/>
          </w:tcPr>
          <w:p w14:paraId="790353CE" w14:textId="775AACE1"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Economía</w:t>
            </w:r>
          </w:p>
        </w:tc>
        <w:tc>
          <w:tcPr>
            <w:tcW w:w="4588" w:type="dxa"/>
            <w:tcBorders>
              <w:left w:val="single" w:sz="4" w:space="0" w:color="auto"/>
              <w:right w:val="single" w:sz="4" w:space="0" w:color="auto"/>
            </w:tcBorders>
            <w:shd w:val="clear" w:color="auto" w:fill="auto"/>
            <w:vAlign w:val="center"/>
            <w:hideMark/>
          </w:tcPr>
          <w:p w14:paraId="0FB2FAF4" w14:textId="77777777"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Consolidación del subsector agroindustrial, diversificando la producción y ampliando la capacidad de las plantas existentes e impulsando la detonación de nuevas empresas agroindustriales en nichos de mercado competitivos, cuya operación permita encadenamientos, genere fuentes de empleo y agregue valor a la producción primaria</w:t>
            </w:r>
          </w:p>
        </w:tc>
        <w:tc>
          <w:tcPr>
            <w:tcW w:w="1559" w:type="dxa"/>
            <w:tcBorders>
              <w:left w:val="single" w:sz="4" w:space="0" w:color="auto"/>
            </w:tcBorders>
            <w:vAlign w:val="center"/>
          </w:tcPr>
          <w:p w14:paraId="60521285"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CON-AP2</w:t>
            </w:r>
          </w:p>
        </w:tc>
      </w:tr>
      <w:tr w:rsidR="00342B57" w:rsidRPr="00AF575D" w14:paraId="5F8ED38E" w14:textId="77777777" w:rsidTr="001A70E9">
        <w:trPr>
          <w:trHeight w:val="816"/>
          <w:jc w:val="center"/>
        </w:trPr>
        <w:tc>
          <w:tcPr>
            <w:tcW w:w="758" w:type="dxa"/>
            <w:tcBorders>
              <w:right w:val="single" w:sz="4" w:space="0" w:color="auto"/>
            </w:tcBorders>
            <w:shd w:val="clear" w:color="auto" w:fill="auto"/>
            <w:vAlign w:val="center"/>
            <w:hideMark/>
          </w:tcPr>
          <w:p w14:paraId="79CA35AC"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IMP</w:t>
            </w:r>
          </w:p>
        </w:tc>
        <w:tc>
          <w:tcPr>
            <w:tcW w:w="1595" w:type="dxa"/>
            <w:tcBorders>
              <w:left w:val="single" w:sz="4" w:space="0" w:color="auto"/>
              <w:right w:val="single" w:sz="4" w:space="0" w:color="auto"/>
            </w:tcBorders>
            <w:shd w:val="clear" w:color="auto" w:fill="auto"/>
            <w:vAlign w:val="center"/>
            <w:hideMark/>
          </w:tcPr>
          <w:p w14:paraId="2ED60D7B" w14:textId="246B0BB6"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Economía</w:t>
            </w:r>
          </w:p>
        </w:tc>
        <w:tc>
          <w:tcPr>
            <w:tcW w:w="4588" w:type="dxa"/>
            <w:tcBorders>
              <w:left w:val="single" w:sz="4" w:space="0" w:color="auto"/>
              <w:right w:val="single" w:sz="4" w:space="0" w:color="auto"/>
            </w:tcBorders>
            <w:shd w:val="clear" w:color="auto" w:fill="auto"/>
            <w:vAlign w:val="center"/>
            <w:hideMark/>
          </w:tcPr>
          <w:p w14:paraId="64CFEB44" w14:textId="77777777"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Logística y de comunicaciones, a través de un sistema de intercambio internacional; mejorar e incrementar la conectividad vial regional, sistema intermodal de carga, etc</w:t>
            </w:r>
          </w:p>
        </w:tc>
        <w:tc>
          <w:tcPr>
            <w:tcW w:w="1559" w:type="dxa"/>
            <w:tcBorders>
              <w:left w:val="single" w:sz="4" w:space="0" w:color="auto"/>
            </w:tcBorders>
            <w:vAlign w:val="center"/>
          </w:tcPr>
          <w:p w14:paraId="178189C4"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IMP-AAH1</w:t>
            </w:r>
          </w:p>
        </w:tc>
      </w:tr>
      <w:tr w:rsidR="00342B57" w:rsidRPr="00AF575D" w14:paraId="423A99A2" w14:textId="77777777" w:rsidTr="001A70E9">
        <w:trPr>
          <w:trHeight w:val="816"/>
          <w:jc w:val="center"/>
        </w:trPr>
        <w:tc>
          <w:tcPr>
            <w:tcW w:w="758" w:type="dxa"/>
            <w:tcBorders>
              <w:right w:val="single" w:sz="4" w:space="0" w:color="auto"/>
            </w:tcBorders>
            <w:shd w:val="clear" w:color="auto" w:fill="auto"/>
            <w:vAlign w:val="center"/>
            <w:hideMark/>
          </w:tcPr>
          <w:p w14:paraId="0556E700"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IMP</w:t>
            </w:r>
          </w:p>
        </w:tc>
        <w:tc>
          <w:tcPr>
            <w:tcW w:w="1595" w:type="dxa"/>
            <w:tcBorders>
              <w:left w:val="single" w:sz="4" w:space="0" w:color="auto"/>
              <w:right w:val="single" w:sz="4" w:space="0" w:color="auto"/>
            </w:tcBorders>
            <w:shd w:val="clear" w:color="auto" w:fill="auto"/>
            <w:vAlign w:val="center"/>
            <w:hideMark/>
          </w:tcPr>
          <w:p w14:paraId="037C26DA" w14:textId="7A668AD9"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Economía</w:t>
            </w:r>
          </w:p>
        </w:tc>
        <w:tc>
          <w:tcPr>
            <w:tcW w:w="4588" w:type="dxa"/>
            <w:tcBorders>
              <w:left w:val="single" w:sz="4" w:space="0" w:color="auto"/>
              <w:right w:val="single" w:sz="4" w:space="0" w:color="auto"/>
            </w:tcBorders>
            <w:shd w:val="clear" w:color="auto" w:fill="auto"/>
            <w:vAlign w:val="center"/>
            <w:hideMark/>
          </w:tcPr>
          <w:p w14:paraId="4CEB2088" w14:textId="066D49BB"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Impulso a proyectos para mejorar los sistemas carretero y de transportes para incrementar la conectividad con las ciudades más importantes de su región, esto es Matamoros</w:t>
            </w:r>
            <w:r>
              <w:rPr>
                <w:rFonts w:cs="Calibri"/>
                <w:color w:val="000000"/>
                <w:sz w:val="16"/>
                <w:szCs w:val="16"/>
              </w:rPr>
              <w:t>, Reynosa, Brownsville y McAllen.</w:t>
            </w:r>
          </w:p>
        </w:tc>
        <w:tc>
          <w:tcPr>
            <w:tcW w:w="1559" w:type="dxa"/>
            <w:tcBorders>
              <w:left w:val="single" w:sz="4" w:space="0" w:color="auto"/>
            </w:tcBorders>
            <w:vAlign w:val="center"/>
          </w:tcPr>
          <w:p w14:paraId="734BE91B"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IMP-AAH2</w:t>
            </w:r>
          </w:p>
        </w:tc>
      </w:tr>
      <w:tr w:rsidR="00342B57" w:rsidRPr="00AF575D" w14:paraId="71991AAD" w14:textId="77777777" w:rsidTr="001A70E9">
        <w:trPr>
          <w:trHeight w:val="612"/>
          <w:jc w:val="center"/>
        </w:trPr>
        <w:tc>
          <w:tcPr>
            <w:tcW w:w="758" w:type="dxa"/>
            <w:tcBorders>
              <w:right w:val="single" w:sz="4" w:space="0" w:color="auto"/>
            </w:tcBorders>
            <w:shd w:val="clear" w:color="auto" w:fill="auto"/>
            <w:vAlign w:val="center"/>
            <w:hideMark/>
          </w:tcPr>
          <w:p w14:paraId="12DFCA90"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MEJ</w:t>
            </w:r>
          </w:p>
        </w:tc>
        <w:tc>
          <w:tcPr>
            <w:tcW w:w="1595" w:type="dxa"/>
            <w:tcBorders>
              <w:left w:val="single" w:sz="4" w:space="0" w:color="auto"/>
              <w:right w:val="single" w:sz="4" w:space="0" w:color="auto"/>
            </w:tcBorders>
            <w:shd w:val="clear" w:color="auto" w:fill="auto"/>
            <w:vAlign w:val="center"/>
            <w:hideMark/>
          </w:tcPr>
          <w:p w14:paraId="4E482D50" w14:textId="7B426880"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Medio socio-demográfico</w:t>
            </w:r>
          </w:p>
        </w:tc>
        <w:tc>
          <w:tcPr>
            <w:tcW w:w="4588" w:type="dxa"/>
            <w:tcBorders>
              <w:left w:val="single" w:sz="4" w:space="0" w:color="auto"/>
              <w:right w:val="single" w:sz="4" w:space="0" w:color="auto"/>
            </w:tcBorders>
            <w:shd w:val="clear" w:color="auto" w:fill="auto"/>
            <w:vAlign w:val="center"/>
            <w:hideMark/>
          </w:tcPr>
          <w:p w14:paraId="41FF2603" w14:textId="77777777"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Dotación de infraestructura y mejoramiento de la operación de servicios básicos en los sectores que presentan mayores rezagos</w:t>
            </w:r>
          </w:p>
        </w:tc>
        <w:tc>
          <w:tcPr>
            <w:tcW w:w="1559" w:type="dxa"/>
            <w:tcBorders>
              <w:left w:val="single" w:sz="4" w:space="0" w:color="auto"/>
            </w:tcBorders>
            <w:vAlign w:val="center"/>
          </w:tcPr>
          <w:p w14:paraId="746213A8"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MEJ-AAH1</w:t>
            </w:r>
          </w:p>
        </w:tc>
      </w:tr>
      <w:tr w:rsidR="00342B57" w:rsidRPr="00AF575D" w14:paraId="1F6269AA" w14:textId="77777777" w:rsidTr="001A70E9">
        <w:trPr>
          <w:trHeight w:val="612"/>
          <w:jc w:val="center"/>
        </w:trPr>
        <w:tc>
          <w:tcPr>
            <w:tcW w:w="758" w:type="dxa"/>
            <w:tcBorders>
              <w:right w:val="single" w:sz="4" w:space="0" w:color="auto"/>
            </w:tcBorders>
            <w:shd w:val="clear" w:color="auto" w:fill="auto"/>
            <w:vAlign w:val="center"/>
            <w:hideMark/>
          </w:tcPr>
          <w:p w14:paraId="19A1486D"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PROT</w:t>
            </w:r>
          </w:p>
        </w:tc>
        <w:tc>
          <w:tcPr>
            <w:tcW w:w="1595" w:type="dxa"/>
            <w:tcBorders>
              <w:left w:val="single" w:sz="4" w:space="0" w:color="auto"/>
              <w:right w:val="single" w:sz="4" w:space="0" w:color="auto"/>
            </w:tcBorders>
            <w:shd w:val="clear" w:color="auto" w:fill="auto"/>
            <w:vAlign w:val="center"/>
            <w:hideMark/>
          </w:tcPr>
          <w:p w14:paraId="2D59BBF9" w14:textId="65B3851D"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Medio físico transformado</w:t>
            </w:r>
          </w:p>
        </w:tc>
        <w:tc>
          <w:tcPr>
            <w:tcW w:w="4588" w:type="dxa"/>
            <w:tcBorders>
              <w:left w:val="single" w:sz="4" w:space="0" w:color="auto"/>
              <w:right w:val="single" w:sz="4" w:space="0" w:color="auto"/>
            </w:tcBorders>
            <w:shd w:val="clear" w:color="auto" w:fill="auto"/>
            <w:vAlign w:val="center"/>
            <w:hideMark/>
          </w:tcPr>
          <w:p w14:paraId="668D0B82" w14:textId="0E35A8B5"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 xml:space="preserve">Control del desarrollo urbano en zonas con alto potencial </w:t>
            </w:r>
            <w:r>
              <w:rPr>
                <w:rFonts w:cs="Calibri"/>
                <w:color w:val="000000"/>
                <w:sz w:val="16"/>
                <w:szCs w:val="16"/>
              </w:rPr>
              <w:t>económico.</w:t>
            </w:r>
          </w:p>
        </w:tc>
        <w:tc>
          <w:tcPr>
            <w:tcW w:w="1559" w:type="dxa"/>
            <w:tcBorders>
              <w:left w:val="single" w:sz="4" w:space="0" w:color="auto"/>
            </w:tcBorders>
            <w:vAlign w:val="center"/>
          </w:tcPr>
          <w:p w14:paraId="4BFF6214"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PROT-ACM1</w:t>
            </w:r>
          </w:p>
        </w:tc>
      </w:tr>
      <w:tr w:rsidR="00342B57" w:rsidRPr="00AF575D" w14:paraId="76C6A26B" w14:textId="77777777" w:rsidTr="001A70E9">
        <w:trPr>
          <w:trHeight w:val="1224"/>
          <w:jc w:val="center"/>
        </w:trPr>
        <w:tc>
          <w:tcPr>
            <w:tcW w:w="758" w:type="dxa"/>
            <w:tcBorders>
              <w:right w:val="single" w:sz="4" w:space="0" w:color="auto"/>
            </w:tcBorders>
            <w:shd w:val="clear" w:color="auto" w:fill="auto"/>
            <w:vAlign w:val="center"/>
            <w:hideMark/>
          </w:tcPr>
          <w:p w14:paraId="1D7C74C7"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t>MEJ</w:t>
            </w:r>
          </w:p>
        </w:tc>
        <w:tc>
          <w:tcPr>
            <w:tcW w:w="1595" w:type="dxa"/>
            <w:tcBorders>
              <w:left w:val="single" w:sz="4" w:space="0" w:color="auto"/>
              <w:right w:val="single" w:sz="4" w:space="0" w:color="auto"/>
            </w:tcBorders>
            <w:shd w:val="clear" w:color="auto" w:fill="auto"/>
            <w:vAlign w:val="center"/>
            <w:hideMark/>
          </w:tcPr>
          <w:p w14:paraId="60B81994" w14:textId="60E8E4A7"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Economía</w:t>
            </w:r>
          </w:p>
        </w:tc>
        <w:tc>
          <w:tcPr>
            <w:tcW w:w="4588" w:type="dxa"/>
            <w:tcBorders>
              <w:left w:val="single" w:sz="4" w:space="0" w:color="auto"/>
              <w:right w:val="single" w:sz="4" w:space="0" w:color="auto"/>
            </w:tcBorders>
            <w:shd w:val="clear" w:color="auto" w:fill="auto"/>
            <w:vAlign w:val="center"/>
            <w:hideMark/>
          </w:tcPr>
          <w:p w14:paraId="11BA2440" w14:textId="77777777"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Reorientación de las actividades agropecuarias, fomentado aquellas que sean congruentes con las potencialidades y limitaciones de la capacidad agrológica de los suelos e incorporando las medidas y técnicas de conservación de suelo y agua correspondientes</w:t>
            </w:r>
          </w:p>
        </w:tc>
        <w:tc>
          <w:tcPr>
            <w:tcW w:w="1559" w:type="dxa"/>
            <w:tcBorders>
              <w:left w:val="single" w:sz="4" w:space="0" w:color="auto"/>
            </w:tcBorders>
            <w:vAlign w:val="center"/>
          </w:tcPr>
          <w:p w14:paraId="2D0D6ACA"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MEJ-ACM1</w:t>
            </w:r>
          </w:p>
        </w:tc>
      </w:tr>
      <w:tr w:rsidR="00342B57" w:rsidRPr="00AF575D" w14:paraId="1561C806" w14:textId="77777777" w:rsidTr="001A70E9">
        <w:trPr>
          <w:trHeight w:val="612"/>
          <w:jc w:val="center"/>
        </w:trPr>
        <w:tc>
          <w:tcPr>
            <w:tcW w:w="758" w:type="dxa"/>
            <w:tcBorders>
              <w:right w:val="single" w:sz="4" w:space="0" w:color="auto"/>
            </w:tcBorders>
            <w:shd w:val="clear" w:color="auto" w:fill="auto"/>
            <w:vAlign w:val="center"/>
          </w:tcPr>
          <w:p w14:paraId="3D51D74F"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RES</w:t>
            </w:r>
          </w:p>
        </w:tc>
        <w:tc>
          <w:tcPr>
            <w:tcW w:w="1595" w:type="dxa"/>
            <w:tcBorders>
              <w:left w:val="single" w:sz="4" w:space="0" w:color="auto"/>
              <w:right w:val="single" w:sz="4" w:space="0" w:color="auto"/>
            </w:tcBorders>
            <w:shd w:val="clear" w:color="auto" w:fill="auto"/>
            <w:vAlign w:val="center"/>
          </w:tcPr>
          <w:p w14:paraId="18C8ACB4" w14:textId="015FE0B0" w:rsidR="00342B57" w:rsidRPr="00D63E0D" w:rsidRDefault="00342B57" w:rsidP="00811638">
            <w:pPr>
              <w:spacing w:after="0"/>
              <w:jc w:val="center"/>
              <w:rPr>
                <w:rFonts w:cs="Calibri"/>
                <w:color w:val="000000"/>
                <w:sz w:val="16"/>
                <w:szCs w:val="16"/>
              </w:rPr>
            </w:pPr>
            <w:r>
              <w:rPr>
                <w:rFonts w:cs="Calibri"/>
                <w:color w:val="000000"/>
                <w:sz w:val="16"/>
                <w:szCs w:val="16"/>
              </w:rPr>
              <w:t>Medio físico natural</w:t>
            </w:r>
          </w:p>
        </w:tc>
        <w:tc>
          <w:tcPr>
            <w:tcW w:w="4588" w:type="dxa"/>
            <w:tcBorders>
              <w:left w:val="single" w:sz="4" w:space="0" w:color="auto"/>
              <w:right w:val="single" w:sz="4" w:space="0" w:color="auto"/>
            </w:tcBorders>
            <w:shd w:val="clear" w:color="auto" w:fill="auto"/>
            <w:vAlign w:val="center"/>
          </w:tcPr>
          <w:p w14:paraId="659626EB" w14:textId="77777777" w:rsidR="00342B57" w:rsidRPr="00D63E0D" w:rsidRDefault="00342B57" w:rsidP="00512081">
            <w:pPr>
              <w:spacing w:after="0"/>
              <w:rPr>
                <w:rFonts w:cs="Calibri"/>
                <w:color w:val="000000"/>
                <w:sz w:val="16"/>
                <w:szCs w:val="16"/>
              </w:rPr>
            </w:pPr>
            <w:r w:rsidRPr="00D63E0D">
              <w:rPr>
                <w:rFonts w:cs="Calibri"/>
                <w:color w:val="000000"/>
                <w:sz w:val="16"/>
                <w:szCs w:val="16"/>
              </w:rPr>
              <w:t>Restauración de áreas afectadas por el deterioro ambiental</w:t>
            </w:r>
          </w:p>
        </w:tc>
        <w:tc>
          <w:tcPr>
            <w:tcW w:w="1559" w:type="dxa"/>
            <w:tcBorders>
              <w:left w:val="single" w:sz="4" w:space="0" w:color="auto"/>
            </w:tcBorders>
            <w:vAlign w:val="center"/>
          </w:tcPr>
          <w:p w14:paraId="4C5FE1AF"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RES-ACM1</w:t>
            </w:r>
          </w:p>
        </w:tc>
      </w:tr>
      <w:tr w:rsidR="00342B57" w:rsidRPr="00AF575D" w14:paraId="21B7512C" w14:textId="77777777" w:rsidTr="001A70E9">
        <w:trPr>
          <w:trHeight w:val="612"/>
          <w:jc w:val="center"/>
        </w:trPr>
        <w:tc>
          <w:tcPr>
            <w:tcW w:w="758" w:type="dxa"/>
            <w:tcBorders>
              <w:right w:val="single" w:sz="4" w:space="0" w:color="auto"/>
            </w:tcBorders>
            <w:shd w:val="clear" w:color="auto" w:fill="auto"/>
            <w:vAlign w:val="center"/>
          </w:tcPr>
          <w:p w14:paraId="634352AA"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RES</w:t>
            </w:r>
          </w:p>
        </w:tc>
        <w:tc>
          <w:tcPr>
            <w:tcW w:w="1595" w:type="dxa"/>
            <w:tcBorders>
              <w:left w:val="single" w:sz="4" w:space="0" w:color="auto"/>
              <w:right w:val="single" w:sz="4" w:space="0" w:color="auto"/>
            </w:tcBorders>
            <w:shd w:val="clear" w:color="auto" w:fill="auto"/>
            <w:vAlign w:val="center"/>
          </w:tcPr>
          <w:p w14:paraId="79E406F5" w14:textId="519CE392" w:rsidR="00342B57" w:rsidRPr="00D63E0D" w:rsidRDefault="00342B57" w:rsidP="00811638">
            <w:pPr>
              <w:spacing w:after="0"/>
              <w:jc w:val="center"/>
              <w:rPr>
                <w:rFonts w:cs="Calibri"/>
                <w:color w:val="000000"/>
                <w:sz w:val="16"/>
                <w:szCs w:val="16"/>
              </w:rPr>
            </w:pPr>
            <w:r>
              <w:rPr>
                <w:rFonts w:cs="Calibri"/>
                <w:color w:val="000000"/>
                <w:sz w:val="16"/>
                <w:szCs w:val="16"/>
              </w:rPr>
              <w:t>Medio físico natural</w:t>
            </w:r>
          </w:p>
        </w:tc>
        <w:tc>
          <w:tcPr>
            <w:tcW w:w="4588" w:type="dxa"/>
            <w:tcBorders>
              <w:left w:val="single" w:sz="4" w:space="0" w:color="auto"/>
              <w:right w:val="single" w:sz="4" w:space="0" w:color="auto"/>
            </w:tcBorders>
            <w:shd w:val="clear" w:color="auto" w:fill="auto"/>
            <w:vAlign w:val="center"/>
          </w:tcPr>
          <w:p w14:paraId="3BEBE1E9" w14:textId="77777777" w:rsidR="00342B57" w:rsidRPr="00D63E0D" w:rsidRDefault="00342B57" w:rsidP="00512081">
            <w:pPr>
              <w:spacing w:after="0"/>
              <w:rPr>
                <w:rFonts w:cs="Calibri"/>
                <w:color w:val="000000"/>
                <w:sz w:val="16"/>
                <w:szCs w:val="16"/>
              </w:rPr>
            </w:pPr>
            <w:r w:rsidRPr="00D63E0D">
              <w:rPr>
                <w:rFonts w:cs="Calibri"/>
                <w:color w:val="000000"/>
                <w:sz w:val="16"/>
                <w:szCs w:val="16"/>
              </w:rPr>
              <w:t>Previsión de acciones para reducir la contaminación y deterioro ambiental causado por aguas residuales, desechos sólidos y emisiones atmosféricas.</w:t>
            </w:r>
          </w:p>
        </w:tc>
        <w:tc>
          <w:tcPr>
            <w:tcW w:w="1559" w:type="dxa"/>
            <w:tcBorders>
              <w:left w:val="single" w:sz="4" w:space="0" w:color="auto"/>
            </w:tcBorders>
            <w:vAlign w:val="center"/>
          </w:tcPr>
          <w:p w14:paraId="634679B0"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RES-ACM2</w:t>
            </w:r>
          </w:p>
        </w:tc>
      </w:tr>
      <w:tr w:rsidR="00342B57" w:rsidRPr="00AF575D" w14:paraId="5C4FD093" w14:textId="77777777" w:rsidTr="001A70E9">
        <w:trPr>
          <w:trHeight w:val="1020"/>
          <w:jc w:val="center"/>
        </w:trPr>
        <w:tc>
          <w:tcPr>
            <w:tcW w:w="758" w:type="dxa"/>
            <w:tcBorders>
              <w:right w:val="single" w:sz="4" w:space="0" w:color="auto"/>
            </w:tcBorders>
            <w:shd w:val="clear" w:color="auto" w:fill="auto"/>
            <w:vAlign w:val="center"/>
            <w:hideMark/>
          </w:tcPr>
          <w:p w14:paraId="10B1BE9C" w14:textId="77777777" w:rsidR="00342B57" w:rsidRPr="00D63E0D" w:rsidRDefault="00342B57" w:rsidP="00811638">
            <w:pPr>
              <w:spacing w:after="0"/>
              <w:jc w:val="center"/>
              <w:rPr>
                <w:rFonts w:eastAsia="Times New Roman" w:cs="Calibri"/>
                <w:color w:val="000000"/>
                <w:sz w:val="16"/>
                <w:szCs w:val="16"/>
                <w:lang w:eastAsia="es-MX"/>
              </w:rPr>
            </w:pPr>
            <w:r w:rsidRPr="00D63E0D">
              <w:rPr>
                <w:rFonts w:cs="Calibri"/>
                <w:color w:val="000000"/>
                <w:sz w:val="16"/>
                <w:szCs w:val="16"/>
              </w:rPr>
              <w:lastRenderedPageBreak/>
              <w:t>APST</w:t>
            </w:r>
          </w:p>
        </w:tc>
        <w:tc>
          <w:tcPr>
            <w:tcW w:w="1595" w:type="dxa"/>
            <w:tcBorders>
              <w:left w:val="single" w:sz="4" w:space="0" w:color="auto"/>
              <w:right w:val="single" w:sz="4" w:space="0" w:color="auto"/>
            </w:tcBorders>
            <w:shd w:val="clear" w:color="auto" w:fill="auto"/>
            <w:vAlign w:val="center"/>
            <w:hideMark/>
          </w:tcPr>
          <w:p w14:paraId="67256A8E" w14:textId="6543FE5B" w:rsidR="00342B57" w:rsidRPr="00D63E0D" w:rsidRDefault="00342B57" w:rsidP="00811638">
            <w:pPr>
              <w:spacing w:after="0"/>
              <w:jc w:val="center"/>
              <w:rPr>
                <w:rFonts w:eastAsia="Times New Roman" w:cs="Calibri"/>
                <w:color w:val="000000"/>
                <w:sz w:val="16"/>
                <w:szCs w:val="16"/>
                <w:lang w:eastAsia="es-MX"/>
              </w:rPr>
            </w:pPr>
            <w:r>
              <w:rPr>
                <w:rFonts w:cs="Calibri"/>
                <w:color w:val="000000"/>
                <w:sz w:val="16"/>
                <w:szCs w:val="16"/>
              </w:rPr>
              <w:t>Medio físico natural</w:t>
            </w:r>
          </w:p>
        </w:tc>
        <w:tc>
          <w:tcPr>
            <w:tcW w:w="4588" w:type="dxa"/>
            <w:tcBorders>
              <w:left w:val="single" w:sz="4" w:space="0" w:color="auto"/>
              <w:right w:val="single" w:sz="4" w:space="0" w:color="auto"/>
            </w:tcBorders>
            <w:shd w:val="clear" w:color="auto" w:fill="auto"/>
            <w:vAlign w:val="center"/>
            <w:hideMark/>
          </w:tcPr>
          <w:p w14:paraId="2175B689" w14:textId="77777777" w:rsidR="00342B57" w:rsidRPr="00D63E0D" w:rsidRDefault="00342B57" w:rsidP="00512081">
            <w:pPr>
              <w:spacing w:after="0"/>
              <w:rPr>
                <w:rFonts w:eastAsia="Times New Roman" w:cs="Calibri"/>
                <w:color w:val="000000"/>
                <w:sz w:val="16"/>
                <w:szCs w:val="16"/>
                <w:lang w:eastAsia="es-MX"/>
              </w:rPr>
            </w:pPr>
            <w:r w:rsidRPr="00D63E0D">
              <w:rPr>
                <w:rFonts w:cs="Calibri"/>
                <w:color w:val="000000"/>
                <w:sz w:val="16"/>
                <w:szCs w:val="16"/>
              </w:rPr>
              <w:t>Aprovechamiento sustentable de los recursos hidrológicos, promoviendo su uso eficiente en todas las actividades productivas y de servicios, incluyendo las domésticas, así como su tratamiento y reuso</w:t>
            </w:r>
          </w:p>
        </w:tc>
        <w:tc>
          <w:tcPr>
            <w:tcW w:w="1559" w:type="dxa"/>
            <w:tcBorders>
              <w:left w:val="single" w:sz="4" w:space="0" w:color="auto"/>
            </w:tcBorders>
            <w:vAlign w:val="center"/>
          </w:tcPr>
          <w:p w14:paraId="3BE85D4B" w14:textId="77777777" w:rsidR="00342B57" w:rsidRPr="00D63E0D" w:rsidRDefault="00342B57" w:rsidP="00811638">
            <w:pPr>
              <w:spacing w:after="0"/>
              <w:jc w:val="center"/>
              <w:rPr>
                <w:rFonts w:cs="Calibri"/>
                <w:color w:val="000000"/>
                <w:sz w:val="16"/>
                <w:szCs w:val="16"/>
              </w:rPr>
            </w:pPr>
            <w:r w:rsidRPr="00D63E0D">
              <w:rPr>
                <w:rFonts w:cs="Calibri"/>
                <w:color w:val="000000"/>
                <w:sz w:val="16"/>
                <w:szCs w:val="16"/>
              </w:rPr>
              <w:t>APR-ACM1</w:t>
            </w:r>
          </w:p>
        </w:tc>
      </w:tr>
      <w:tr w:rsidR="00AE2BC1" w:rsidRPr="00AF575D" w14:paraId="2402DAE4" w14:textId="77777777" w:rsidTr="001A70E9">
        <w:trPr>
          <w:trHeight w:val="591"/>
          <w:jc w:val="center"/>
        </w:trPr>
        <w:tc>
          <w:tcPr>
            <w:tcW w:w="758" w:type="dxa"/>
            <w:tcBorders>
              <w:right w:val="single" w:sz="4" w:space="0" w:color="auto"/>
            </w:tcBorders>
            <w:shd w:val="clear" w:color="auto" w:fill="auto"/>
            <w:vAlign w:val="center"/>
          </w:tcPr>
          <w:p w14:paraId="42B97486" w14:textId="60EB8F9D" w:rsidR="00AE2BC1" w:rsidRPr="00D63E0D" w:rsidRDefault="00AE2BC1" w:rsidP="00811638">
            <w:pPr>
              <w:spacing w:after="0"/>
              <w:jc w:val="center"/>
              <w:rPr>
                <w:rFonts w:cs="Calibri"/>
                <w:color w:val="000000"/>
                <w:sz w:val="16"/>
                <w:szCs w:val="16"/>
              </w:rPr>
            </w:pPr>
            <w:r>
              <w:rPr>
                <w:rFonts w:cs="Calibri"/>
                <w:color w:val="000000"/>
                <w:sz w:val="16"/>
                <w:szCs w:val="16"/>
              </w:rPr>
              <w:t>REG</w:t>
            </w:r>
          </w:p>
        </w:tc>
        <w:tc>
          <w:tcPr>
            <w:tcW w:w="1595" w:type="dxa"/>
            <w:tcBorders>
              <w:left w:val="single" w:sz="4" w:space="0" w:color="auto"/>
              <w:right w:val="single" w:sz="4" w:space="0" w:color="auto"/>
            </w:tcBorders>
            <w:shd w:val="clear" w:color="auto" w:fill="auto"/>
            <w:vAlign w:val="center"/>
          </w:tcPr>
          <w:p w14:paraId="5FB804BB" w14:textId="238C19D5" w:rsidR="00AE2BC1" w:rsidRDefault="00AE2BC1" w:rsidP="00811638">
            <w:pPr>
              <w:spacing w:after="0"/>
              <w:jc w:val="center"/>
              <w:rPr>
                <w:rFonts w:cs="Calibri"/>
                <w:color w:val="000000"/>
                <w:sz w:val="16"/>
                <w:szCs w:val="16"/>
              </w:rPr>
            </w:pPr>
            <w:r>
              <w:rPr>
                <w:rFonts w:cs="Calibri"/>
                <w:color w:val="000000"/>
                <w:sz w:val="16"/>
                <w:szCs w:val="16"/>
              </w:rPr>
              <w:t>Medio Físico Transformado</w:t>
            </w:r>
          </w:p>
        </w:tc>
        <w:tc>
          <w:tcPr>
            <w:tcW w:w="4588" w:type="dxa"/>
            <w:tcBorders>
              <w:left w:val="single" w:sz="4" w:space="0" w:color="auto"/>
              <w:right w:val="single" w:sz="4" w:space="0" w:color="auto"/>
            </w:tcBorders>
            <w:shd w:val="clear" w:color="auto" w:fill="auto"/>
            <w:vAlign w:val="center"/>
          </w:tcPr>
          <w:p w14:paraId="319A61C9" w14:textId="1C942463" w:rsidR="00AE2BC1" w:rsidRPr="00D63E0D" w:rsidRDefault="00AE2BC1" w:rsidP="00512081">
            <w:pPr>
              <w:spacing w:after="0"/>
              <w:rPr>
                <w:rFonts w:cs="Calibri"/>
                <w:color w:val="000000"/>
                <w:sz w:val="16"/>
                <w:szCs w:val="16"/>
              </w:rPr>
            </w:pPr>
            <w:r w:rsidRPr="00AE2BC1">
              <w:rPr>
                <w:rFonts w:cs="Calibri"/>
                <w:color w:val="000000"/>
                <w:sz w:val="16"/>
                <w:szCs w:val="16"/>
              </w:rPr>
              <w:t>Brindar certeza jurídica a los habitantes asentados de manera irregular en la zona de estudio.</w:t>
            </w:r>
          </w:p>
        </w:tc>
        <w:tc>
          <w:tcPr>
            <w:tcW w:w="1559" w:type="dxa"/>
            <w:tcBorders>
              <w:left w:val="single" w:sz="4" w:space="0" w:color="auto"/>
            </w:tcBorders>
            <w:vAlign w:val="center"/>
          </w:tcPr>
          <w:p w14:paraId="0AA62C6C" w14:textId="3D422912" w:rsidR="00AE2BC1" w:rsidRPr="00D63E0D" w:rsidRDefault="00AE2BC1" w:rsidP="00811638">
            <w:pPr>
              <w:spacing w:after="0"/>
              <w:jc w:val="center"/>
              <w:rPr>
                <w:rFonts w:cs="Calibri"/>
                <w:color w:val="000000"/>
                <w:sz w:val="16"/>
                <w:szCs w:val="16"/>
              </w:rPr>
            </w:pPr>
            <w:r>
              <w:rPr>
                <w:rFonts w:cs="Calibri"/>
                <w:color w:val="000000"/>
                <w:sz w:val="16"/>
                <w:szCs w:val="16"/>
              </w:rPr>
              <w:t>REG-MFT</w:t>
            </w:r>
          </w:p>
        </w:tc>
      </w:tr>
    </w:tbl>
    <w:p w14:paraId="3D83EA5C" w14:textId="77777777" w:rsidR="00646713" w:rsidRDefault="00646713" w:rsidP="00620D4D">
      <w:pPr>
        <w:pStyle w:val="FuentePLANDATA"/>
        <w:ind w:left="284"/>
      </w:pPr>
      <w:r w:rsidRPr="001A70E9">
        <w:rPr>
          <w:b/>
          <w:bCs/>
        </w:rPr>
        <w:t>Fuente:</w:t>
      </w:r>
      <w:r>
        <w:t xml:space="preserve"> Green City Lab, 2024.</w:t>
      </w:r>
    </w:p>
    <w:p w14:paraId="55803AEF" w14:textId="77777777" w:rsidR="00B52B4A" w:rsidRDefault="00B52B4A">
      <w:pPr>
        <w:spacing w:after="200" w:line="288" w:lineRule="auto"/>
        <w:jc w:val="left"/>
        <w:rPr>
          <w:lang w:val="es-ES_tradnl"/>
        </w:rPr>
      </w:pPr>
    </w:p>
    <w:p w14:paraId="47AC6D24" w14:textId="58689B00" w:rsidR="004D52EF" w:rsidRDefault="004D52EF">
      <w:pPr>
        <w:spacing w:after="200" w:line="288" w:lineRule="auto"/>
        <w:jc w:val="left"/>
        <w:rPr>
          <w:lang w:val="es-ES_tradnl"/>
        </w:rPr>
      </w:pPr>
      <w:r>
        <w:rPr>
          <w:lang w:val="es-ES_tradnl"/>
        </w:rPr>
        <w:br w:type="page"/>
      </w:r>
    </w:p>
    <w:p w14:paraId="050B0EBC" w14:textId="01707427" w:rsidR="00092E19" w:rsidRPr="009B7AB7" w:rsidRDefault="00092E19">
      <w:pPr>
        <w:pStyle w:val="Ttulo1"/>
        <w:numPr>
          <w:ilvl w:val="0"/>
          <w:numId w:val="13"/>
        </w:numPr>
        <w:spacing w:before="240" w:after="240"/>
        <w:ind w:left="714" w:hanging="357"/>
        <w:rPr>
          <w:rFonts w:eastAsia="Helvetica Neue"/>
          <w:sz w:val="32"/>
          <w:szCs w:val="44"/>
          <w:lang w:val="es-ES_tradnl"/>
        </w:rPr>
      </w:pPr>
      <w:bookmarkStart w:id="119" w:name="_Toc170839944"/>
      <w:r>
        <w:rPr>
          <w:rFonts w:eastAsia="Helvetica Neue"/>
          <w:sz w:val="32"/>
          <w:szCs w:val="44"/>
          <w:lang w:val="es-ES_tradnl"/>
        </w:rPr>
        <w:lastRenderedPageBreak/>
        <w:t>INSTRUMENTACIÓN</w:t>
      </w:r>
      <w:bookmarkEnd w:id="119"/>
      <w:r w:rsidR="00E0436E">
        <w:rPr>
          <w:rFonts w:eastAsia="Helvetica Neue"/>
          <w:sz w:val="32"/>
          <w:szCs w:val="44"/>
          <w:lang w:val="es-ES_tradnl"/>
        </w:rPr>
        <w:t>.</w:t>
      </w:r>
    </w:p>
    <w:p w14:paraId="0A1C8663" w14:textId="7679AEA5" w:rsidR="006B618D" w:rsidRPr="00FC253C" w:rsidRDefault="006B618D" w:rsidP="00DF6043">
      <w:pPr>
        <w:rPr>
          <w:rFonts w:cs="HelveticaNeueLT Std Lt Cn"/>
          <w:szCs w:val="20"/>
        </w:rPr>
      </w:pPr>
      <w:r w:rsidRPr="00FC253C">
        <w:rPr>
          <w:rFonts w:cs="HelveticaNeueLT Std Lt Cn"/>
          <w:szCs w:val="20"/>
        </w:rPr>
        <w:t xml:space="preserve">Con el fin de asegurar la aplicación de las políticas de ordenamiento territorial y de desarrollo urbano, y de dar operatividad y seguimiento al cumplimiento de los objetivos y las estrategias establecidas en el Plan </w:t>
      </w:r>
      <w:r>
        <w:rPr>
          <w:rFonts w:cs="HelveticaNeueLT Std Lt Cn"/>
          <w:szCs w:val="20"/>
        </w:rPr>
        <w:t xml:space="preserve">Parcial, </w:t>
      </w:r>
      <w:r w:rsidRPr="00FC253C">
        <w:rPr>
          <w:rFonts w:cs="HelveticaNeueLT Std Lt Cn"/>
          <w:szCs w:val="20"/>
        </w:rPr>
        <w:t xml:space="preserve">se procede a definir los instrumentos que proponen los medios, recursos, procedimientos y mecanismos necesarios para que se puedan llevar a cabo los proyectos y acciones establecidas en el presente documento. </w:t>
      </w:r>
    </w:p>
    <w:p w14:paraId="035C2E61" w14:textId="77777777" w:rsidR="006B618D" w:rsidRPr="00FC253C" w:rsidRDefault="006B618D" w:rsidP="00DF6043">
      <w:pPr>
        <w:rPr>
          <w:rFonts w:cs="HelveticaNeueLT Std Lt Cn"/>
          <w:szCs w:val="20"/>
        </w:rPr>
      </w:pPr>
      <w:r w:rsidRPr="00FC253C">
        <w:rPr>
          <w:rFonts w:cs="HelveticaNeueLT Std Lt Cn"/>
          <w:szCs w:val="20"/>
        </w:rPr>
        <w:t>La participación ciudadana puede ser entendida como “una alternativa para la construcción de consensos y como un medio para contener la discrecionalidad de la burocracia” (Cunill Grau, 1991: 11). Una conceptualización riesgosa que ha llevado a entenderla casi exclusivamente como un recurso diseñado por el gobierno para promover acciones en las comunidades, descargándose algunas tareas y responsabilidades que competen</w:t>
      </w:r>
      <w:r>
        <w:rPr>
          <w:rFonts w:cs="HelveticaNeueLT Std Lt Cn"/>
          <w:szCs w:val="20"/>
        </w:rPr>
        <w:t xml:space="preserve"> al municipio. </w:t>
      </w:r>
    </w:p>
    <w:p w14:paraId="026BEB60" w14:textId="77777777" w:rsidR="006B618D" w:rsidRPr="006B618D" w:rsidRDefault="006B618D" w:rsidP="00DF6043">
      <w:pPr>
        <w:rPr>
          <w:b/>
          <w:bCs/>
        </w:rPr>
      </w:pPr>
      <w:r w:rsidRPr="006B618D">
        <w:rPr>
          <w:b/>
          <w:bCs/>
        </w:rPr>
        <w:t xml:space="preserve">Información pública, transparencia y rendición de cuentas. </w:t>
      </w:r>
    </w:p>
    <w:p w14:paraId="013174D5" w14:textId="77777777" w:rsidR="006B618D" w:rsidRPr="00FC253C" w:rsidRDefault="006B618D" w:rsidP="00DF6043">
      <w:pPr>
        <w:rPr>
          <w:rFonts w:cs="HelveticaNeueLT Std Lt Cn"/>
          <w:szCs w:val="20"/>
        </w:rPr>
      </w:pPr>
      <w:r w:rsidRPr="00FC253C">
        <w:rPr>
          <w:rFonts w:cs="HelveticaNeueLT Std Lt Cn"/>
          <w:szCs w:val="20"/>
        </w:rPr>
        <w:t>Constituye un derecho de las personas obtener información gratuita, oportuna, veraz, pertinente, completa y en formatos abiertos de las disposiciones de planeación urbana y Zonificación que regulan el aprovechamiento de predios en sus propiedades, barrios y colonias. Las autoridades de los tres órdenes de gobierno tienen la obligación de informar con oportunidad y veracidad de tales disposiciones, así como de reconocer y respetar las formas de organización social, de conformidad con la legislación correspondiente aplicable en materia de transparencia y acceso a la información pública.</w:t>
      </w:r>
    </w:p>
    <w:p w14:paraId="615BB046" w14:textId="77777777" w:rsidR="006B618D" w:rsidRPr="00FC253C" w:rsidRDefault="006B618D" w:rsidP="00DF6043">
      <w:pPr>
        <w:rPr>
          <w:rFonts w:cs="HelveticaNeueLT Std Lt Cn"/>
          <w:szCs w:val="20"/>
        </w:rPr>
      </w:pPr>
      <w:r w:rsidRPr="00FC253C">
        <w:rPr>
          <w:rFonts w:cs="HelveticaNeueLT Std Lt Cn"/>
          <w:szCs w:val="20"/>
        </w:rPr>
        <w:t>Por su parte, es obligación de las autoridades difundir y poner a disposición para su consulta en medios remotos y físicos la información relativa a los planes y programas de ordenamiento territorial, Desarrollo Urbano y Desarrollo Metropolitano aprobados, validados y registrados, así como los datos relativos a las autorizaciones, inversiones y proyectos en la materia, resguardando en su caso los datos personales protegidos por las leyes correspondientes.</w:t>
      </w:r>
    </w:p>
    <w:p w14:paraId="1586544E" w14:textId="77777777" w:rsidR="006B618D" w:rsidRDefault="006B618D" w:rsidP="00DF6043">
      <w:pPr>
        <w:rPr>
          <w:rFonts w:cs="HelveticaNeueLT Std Lt Cn"/>
          <w:szCs w:val="20"/>
        </w:rPr>
      </w:pPr>
      <w:r w:rsidRPr="00FC253C">
        <w:rPr>
          <w:rFonts w:cs="HelveticaNeueLT Std Lt Cn"/>
          <w:szCs w:val="20"/>
        </w:rPr>
        <w:t>Las autoridades de planeación, en colaboración con los organismos de transparencia y acceso a la información, generarán políticas o programas para brindar información y en medios físicos y remotos en aquellos polígonos en los que se otorguen autorizaciones, permisos y licencias urbanísticas.</w:t>
      </w:r>
    </w:p>
    <w:p w14:paraId="4B443984" w14:textId="77777777" w:rsidR="006B618D" w:rsidRDefault="006B618D" w:rsidP="00DF6043">
      <w:pPr>
        <w:rPr>
          <w:rFonts w:cs="HelveticaNeueLT Std Lt Cn"/>
          <w:szCs w:val="20"/>
        </w:rPr>
      </w:pPr>
      <w:r w:rsidRPr="00FC253C">
        <w:rPr>
          <w:rFonts w:cs="HelveticaNeueLT Std Lt Cn"/>
          <w:szCs w:val="20"/>
        </w:rPr>
        <w:t>Deberán privilegiar la oportunidad de la información y el impacto esperado de dichas autorizaciones, permisos y licencias. La publicación en medios físicos deberá realizarse en ámbitos de concurrencia pública, como escuelas, bibliotecas, mercados, entre otros, a fi</w:t>
      </w:r>
      <w:r>
        <w:rPr>
          <w:rFonts w:cs="HelveticaNeueLT Std Lt Cn"/>
          <w:szCs w:val="20"/>
        </w:rPr>
        <w:t>n de facilitar su conocimiento.</w:t>
      </w:r>
    </w:p>
    <w:p w14:paraId="471FD2C8" w14:textId="379BED9E" w:rsidR="00B20A59" w:rsidRDefault="00B20A59" w:rsidP="00DF6043">
      <w:pPr>
        <w:jc w:val="left"/>
      </w:pPr>
      <w:bookmarkStart w:id="120" w:name="_heading=h.3mzq4wv" w:colFirst="0" w:colLast="0"/>
      <w:bookmarkStart w:id="121" w:name="_heading=h.319y80a" w:colFirst="0" w:colLast="0"/>
      <w:bookmarkEnd w:id="120"/>
      <w:bookmarkEnd w:id="121"/>
      <w:r>
        <w:br w:type="page"/>
      </w:r>
    </w:p>
    <w:p w14:paraId="2AE60E43" w14:textId="77777777" w:rsidR="0047066B" w:rsidRDefault="0047066B" w:rsidP="00B20A59">
      <w:pPr>
        <w:pStyle w:val="Ttulo3"/>
        <w:spacing w:before="240" w:after="240"/>
        <w:rPr>
          <w:i/>
        </w:rPr>
      </w:pPr>
      <w:bookmarkStart w:id="122" w:name="_Toc170839945"/>
      <w:r w:rsidRPr="0009081E">
        <w:lastRenderedPageBreak/>
        <w:t>Estudio de Impacto Ambiental (EIA)</w:t>
      </w:r>
      <w:bookmarkEnd w:id="122"/>
    </w:p>
    <w:p w14:paraId="4D09185D" w14:textId="77777777" w:rsidR="0047066B" w:rsidRPr="005029B8" w:rsidRDefault="0047066B" w:rsidP="005029B8">
      <w:pPr>
        <w:rPr>
          <w:rFonts w:eastAsia="Times New Roman" w:cs="Arial"/>
          <w:i/>
          <w:szCs w:val="22"/>
        </w:rPr>
      </w:pPr>
      <w:r w:rsidRPr="005029B8">
        <w:rPr>
          <w:rFonts w:cs="Arial"/>
          <w:bCs/>
          <w:szCs w:val="22"/>
        </w:rPr>
        <w:t>Se refiere a un instrumento de la política ambiental, cuyo objetivo es prevenir, mitigar y restaurar los daños al ambiente, así como la regulación de obras o actividades para evitar o reducir sus efectos negativos en el ambiente, en donde se</w:t>
      </w:r>
      <w:r w:rsidRPr="005029B8">
        <w:rPr>
          <w:rStyle w:val="Textoennegrita"/>
          <w:rFonts w:cs="Arial"/>
          <w:szCs w:val="22"/>
          <w:shd w:val="clear" w:color="auto" w:fill="FFFFFF"/>
        </w:rPr>
        <w:t xml:space="preserve"> debe considerar además de la factibilidad económica y el beneficio social, el aprovechamiento razonable de los recursos naturales</w:t>
      </w:r>
      <w:r w:rsidRPr="005029B8">
        <w:rPr>
          <w:rStyle w:val="Textoennegrita"/>
          <w:rFonts w:cs="Arial"/>
          <w:bCs w:val="0"/>
          <w:szCs w:val="22"/>
          <w:shd w:val="clear" w:color="auto" w:fill="FFFFFF"/>
        </w:rPr>
        <w:t>. Dicha evaluación</w:t>
      </w:r>
      <w:r w:rsidRPr="005029B8">
        <w:rPr>
          <w:rStyle w:val="Textoennegrita"/>
          <w:rFonts w:cs="Arial"/>
          <w:szCs w:val="22"/>
          <w:shd w:val="clear" w:color="auto" w:fill="FFFFFF"/>
        </w:rPr>
        <w:t xml:space="preserve"> l</w:t>
      </w:r>
      <w:r w:rsidRPr="005029B8">
        <w:rPr>
          <w:rFonts w:eastAsia="Times New Roman" w:cs="Arial"/>
          <w:szCs w:val="22"/>
        </w:rPr>
        <w:t>a realiza la autoridad mediante un procedimiento de tipo técnico administrativo, el tipo de estudio a presentar dependerá de la obra o actividad a desarrollar.</w:t>
      </w:r>
    </w:p>
    <w:p w14:paraId="07A8D347" w14:textId="77777777" w:rsidR="0047066B" w:rsidRPr="005029B8" w:rsidRDefault="0047066B" w:rsidP="005029B8">
      <w:pPr>
        <w:rPr>
          <w:rFonts w:cs="Arial"/>
          <w:bCs/>
          <w:szCs w:val="22"/>
        </w:rPr>
      </w:pPr>
      <w:r w:rsidRPr="005029B8">
        <w:rPr>
          <w:rFonts w:cs="Arial"/>
          <w:bCs/>
          <w:szCs w:val="22"/>
        </w:rPr>
        <w:t>En el punto de Instrumentos de regulación y control, se hace una descripción más detallada de los criterios que establece la legislación ambiental aplicable.</w:t>
      </w:r>
    </w:p>
    <w:p w14:paraId="7C0A432B" w14:textId="77777777" w:rsidR="0047066B" w:rsidRPr="0044012E" w:rsidRDefault="0047066B" w:rsidP="00B20A59">
      <w:pPr>
        <w:pStyle w:val="Ttulo3"/>
        <w:spacing w:before="240" w:after="240"/>
      </w:pPr>
      <w:bookmarkStart w:id="123" w:name="_Toc170839946"/>
      <w:r w:rsidRPr="0044012E">
        <w:t>Estudio de Riesgos y Mitigación (ERM)</w:t>
      </w:r>
      <w:bookmarkEnd w:id="123"/>
    </w:p>
    <w:p w14:paraId="484E9AFC" w14:textId="77777777" w:rsidR="0047066B" w:rsidRPr="005029B8" w:rsidRDefault="0047066B" w:rsidP="005029B8">
      <w:pPr>
        <w:rPr>
          <w:rFonts w:cs="Arial"/>
          <w:bCs/>
          <w:szCs w:val="22"/>
        </w:rPr>
      </w:pPr>
      <w:r w:rsidRPr="005029B8">
        <w:rPr>
          <w:rFonts w:cs="Arial"/>
          <w:bCs/>
          <w:szCs w:val="22"/>
        </w:rPr>
        <w:t xml:space="preserve">Vinculado a obtener el Dictamen de Vulnerabilidad y Riesgo, documento oficial que expide la autoridad municipal encargada de la protección civil, para otorgar en su caso las recomendaciones, las condicionantes y restricciones que procedan, para un determinado aprovechamiento en un predio urbanizado, urbanizable e incluso suburbano o rural, con base en el Atlas de Riesgos. La autoridad municipal podrá, si así lo considera procedente, solicitar el apoyo a la Dirección de Protección Civil del Gobierno del Estado. Para los casos de predios que se ubican en áreas de riesgo de cualquier naturaleza, el dictamen deberá solicitarse como requisito indispensable para otorgar la licencia de uso del suelo. </w:t>
      </w:r>
    </w:p>
    <w:p w14:paraId="47717196" w14:textId="416109F1" w:rsidR="0047066B" w:rsidRPr="0044012E" w:rsidRDefault="0047066B" w:rsidP="0015601A">
      <w:pPr>
        <w:pStyle w:val="Ttulo3"/>
        <w:spacing w:before="240" w:after="240"/>
        <w:rPr>
          <w:lang w:val="es-ES"/>
        </w:rPr>
      </w:pPr>
      <w:bookmarkStart w:id="124" w:name="_Toc170839947"/>
      <w:r w:rsidRPr="0044012E">
        <w:rPr>
          <w:lang w:val="es-ES"/>
        </w:rPr>
        <w:t>Instrumentos para el desarrollo urbano</w:t>
      </w:r>
      <w:bookmarkEnd w:id="124"/>
    </w:p>
    <w:p w14:paraId="5B000168" w14:textId="77777777" w:rsidR="0047066B" w:rsidRPr="0044012E" w:rsidRDefault="0047066B" w:rsidP="00B20A59">
      <w:r w:rsidRPr="0044012E">
        <w:t>El presente apartado da cuenta de los instrumentos que permitirán impulsar el cumplimiento de la imagen objetivo del Programa Parcial de Desarrollo Urbano (PPDU) a partir de la implementación de las distintas estrategias, líneas de acción y proyectos propuestos.</w:t>
      </w:r>
    </w:p>
    <w:p w14:paraId="608297FE" w14:textId="77777777" w:rsidR="0047066B" w:rsidRPr="00414E57" w:rsidRDefault="0047066B" w:rsidP="00B20A59">
      <w:r w:rsidRPr="0044012E">
        <w:t>Los instrumentos están soportados fundamentalmente en el Código Municipal para el Estado de Tamaulipas; Ley de Asentamientos Humanos, Ordenamiento Territorial y</w:t>
      </w:r>
      <w:r w:rsidRPr="00414E57">
        <w:t xml:space="preserve"> Desarrollo Urbano del Estado de Tamaulipas; Código para el Desarrollo Sustentable del Estado de Tamaulipas y en la Ley de Participación Ciudadana del Estado de Tamaulipas; así como </w:t>
      </w:r>
      <w:r w:rsidRPr="0005797E">
        <w:t>en la Ley de Ingresos y Presupuesto de Egresos para el Ejercicio Fiscal 2024 del Municipio de Matamoros.</w:t>
      </w:r>
    </w:p>
    <w:p w14:paraId="65275181" w14:textId="77777777" w:rsidR="0047066B" w:rsidRPr="00414E57" w:rsidRDefault="0047066B" w:rsidP="00B20A59">
      <w:r w:rsidRPr="00414E57">
        <w:t>A través de estos instrumentos se busca alcanzar condiciones para la urbanización sostenible</w:t>
      </w:r>
      <w:r>
        <w:t xml:space="preserve"> que mejore las condiciones</w:t>
      </w:r>
      <w:r w:rsidRPr="00414E57">
        <w:t xml:space="preserve"> de</w:t>
      </w:r>
      <w:r>
        <w:t xml:space="preserve"> la zona</w:t>
      </w:r>
      <w:r w:rsidRPr="00414E57">
        <w:t>, a partir de optimizar el uso del suelo y mejorar las condiciones de infraestructura, equipamiento y servicios.</w:t>
      </w:r>
    </w:p>
    <w:p w14:paraId="23B33C60" w14:textId="77777777" w:rsidR="0047066B" w:rsidRPr="00414E57" w:rsidRDefault="0047066B" w:rsidP="00B20A59">
      <w:r w:rsidRPr="00414E57">
        <w:t>Los instrumentos se han agrupado en los rubros de: planeación, gestión de suelo urbano, regulación y control, financiamiento, y coordinación y participación.</w:t>
      </w:r>
    </w:p>
    <w:p w14:paraId="2E1FFF0D" w14:textId="2FDC0533" w:rsidR="00B20A59" w:rsidRDefault="00B20A59">
      <w:pPr>
        <w:spacing w:after="200" w:line="288" w:lineRule="auto"/>
        <w:jc w:val="left"/>
        <w:rPr>
          <w:b/>
        </w:rPr>
      </w:pPr>
      <w:r>
        <w:rPr>
          <w:b/>
        </w:rPr>
        <w:br w:type="page"/>
      </w:r>
    </w:p>
    <w:p w14:paraId="1C8856D6" w14:textId="2B79E533" w:rsidR="0047066B" w:rsidRDefault="0047066B" w:rsidP="00B20A59">
      <w:pPr>
        <w:pStyle w:val="Ttulo3"/>
        <w:spacing w:before="240" w:after="240"/>
        <w:rPr>
          <w:lang w:val="es-ES"/>
        </w:rPr>
      </w:pPr>
      <w:bookmarkStart w:id="125" w:name="_Toc170839948"/>
      <w:r w:rsidRPr="00414E57">
        <w:rPr>
          <w:lang w:val="es-ES"/>
        </w:rPr>
        <w:lastRenderedPageBreak/>
        <w:t>Instrumentos de planeación</w:t>
      </w:r>
      <w:bookmarkEnd w:id="125"/>
    </w:p>
    <w:p w14:paraId="5CFCF504" w14:textId="77777777" w:rsidR="0047066B" w:rsidRPr="005029B8" w:rsidRDefault="0047066B" w:rsidP="005029B8">
      <w:pPr>
        <w:widowControl w:val="0"/>
        <w:rPr>
          <w:rFonts w:cs="Arial"/>
          <w:color w:val="000000"/>
          <w:szCs w:val="22"/>
        </w:rPr>
      </w:pPr>
      <w:r w:rsidRPr="005029B8">
        <w:rPr>
          <w:rFonts w:cs="Arial"/>
          <w:color w:val="000000"/>
          <w:szCs w:val="22"/>
        </w:rPr>
        <w:t>La Ley de Asentamientos Humanos, Ordenamiento Territorial y Desarrollo Urbano del Estado de Tamaulipas (LAHOTDU) en su artículo 47, establece que el Sistema Estatal de Planeación e Información Geográfica para el Desarrollo Urbano es la instancia rectora de las actividades de planeación, gestión, realización de proyectos y administración en materia de ordenamiento territorial y desarrollo urbano, y que está integrado por:</w:t>
      </w:r>
    </w:p>
    <w:p w14:paraId="7F44B37D" w14:textId="77777777" w:rsidR="0047066B" w:rsidRPr="005029B8" w:rsidRDefault="0047066B">
      <w:pPr>
        <w:pStyle w:val="Prrafodelista"/>
        <w:widowControl w:val="0"/>
        <w:numPr>
          <w:ilvl w:val="0"/>
          <w:numId w:val="10"/>
        </w:numPr>
        <w:contextualSpacing w:val="0"/>
        <w:rPr>
          <w:rFonts w:cs="Arial"/>
          <w:color w:val="000000"/>
          <w:szCs w:val="22"/>
        </w:rPr>
      </w:pPr>
      <w:r w:rsidRPr="005029B8">
        <w:rPr>
          <w:rFonts w:cs="Arial"/>
          <w:color w:val="000000"/>
          <w:szCs w:val="22"/>
        </w:rPr>
        <w:t>El programa estatal;</w:t>
      </w:r>
    </w:p>
    <w:p w14:paraId="09A6BE45" w14:textId="77777777" w:rsidR="0047066B" w:rsidRPr="005029B8" w:rsidRDefault="0047066B">
      <w:pPr>
        <w:pStyle w:val="Prrafodelista"/>
        <w:widowControl w:val="0"/>
        <w:numPr>
          <w:ilvl w:val="0"/>
          <w:numId w:val="10"/>
        </w:numPr>
        <w:contextualSpacing w:val="0"/>
        <w:rPr>
          <w:rFonts w:cs="Arial"/>
          <w:color w:val="000000"/>
          <w:szCs w:val="22"/>
        </w:rPr>
      </w:pPr>
      <w:r w:rsidRPr="005029B8">
        <w:rPr>
          <w:rFonts w:cs="Arial"/>
          <w:color w:val="000000"/>
          <w:szCs w:val="22"/>
        </w:rPr>
        <w:t>Los programas regionales;</w:t>
      </w:r>
    </w:p>
    <w:p w14:paraId="5CDE1A48" w14:textId="77777777" w:rsidR="0047066B" w:rsidRPr="005029B8" w:rsidRDefault="0047066B">
      <w:pPr>
        <w:pStyle w:val="Prrafodelista"/>
        <w:widowControl w:val="0"/>
        <w:numPr>
          <w:ilvl w:val="0"/>
          <w:numId w:val="10"/>
        </w:numPr>
        <w:contextualSpacing w:val="0"/>
        <w:rPr>
          <w:rFonts w:cs="Arial"/>
          <w:color w:val="000000"/>
          <w:szCs w:val="22"/>
        </w:rPr>
      </w:pPr>
      <w:r w:rsidRPr="005029B8">
        <w:rPr>
          <w:rFonts w:cs="Arial"/>
          <w:color w:val="000000"/>
          <w:szCs w:val="22"/>
        </w:rPr>
        <w:t>Los programas de zonas metropolitanas;</w:t>
      </w:r>
    </w:p>
    <w:p w14:paraId="4FA3255B" w14:textId="77777777" w:rsidR="0047066B" w:rsidRPr="005029B8" w:rsidRDefault="0047066B">
      <w:pPr>
        <w:pStyle w:val="Prrafodelista"/>
        <w:widowControl w:val="0"/>
        <w:numPr>
          <w:ilvl w:val="0"/>
          <w:numId w:val="10"/>
        </w:numPr>
        <w:contextualSpacing w:val="0"/>
        <w:rPr>
          <w:rFonts w:cs="Arial"/>
          <w:color w:val="000000"/>
          <w:szCs w:val="22"/>
        </w:rPr>
      </w:pPr>
      <w:r w:rsidRPr="005029B8">
        <w:rPr>
          <w:rFonts w:cs="Arial"/>
          <w:color w:val="000000"/>
          <w:szCs w:val="22"/>
        </w:rPr>
        <w:t>Los planes y programas municipales;</w:t>
      </w:r>
    </w:p>
    <w:p w14:paraId="40DCEECC" w14:textId="77777777" w:rsidR="0047066B" w:rsidRPr="005029B8" w:rsidRDefault="0047066B">
      <w:pPr>
        <w:pStyle w:val="Prrafodelista"/>
        <w:widowControl w:val="0"/>
        <w:numPr>
          <w:ilvl w:val="0"/>
          <w:numId w:val="10"/>
        </w:numPr>
        <w:contextualSpacing w:val="0"/>
        <w:rPr>
          <w:rFonts w:cs="Arial"/>
          <w:color w:val="000000"/>
          <w:szCs w:val="22"/>
        </w:rPr>
      </w:pPr>
      <w:r w:rsidRPr="005029B8">
        <w:rPr>
          <w:rFonts w:cs="Arial"/>
          <w:color w:val="000000"/>
          <w:szCs w:val="22"/>
        </w:rPr>
        <w:t>Los planes y programas parciales; y</w:t>
      </w:r>
    </w:p>
    <w:p w14:paraId="76C1E0AC" w14:textId="77777777" w:rsidR="0047066B" w:rsidRPr="005029B8" w:rsidRDefault="0047066B">
      <w:pPr>
        <w:pStyle w:val="Prrafodelista"/>
        <w:widowControl w:val="0"/>
        <w:numPr>
          <w:ilvl w:val="0"/>
          <w:numId w:val="10"/>
        </w:numPr>
        <w:contextualSpacing w:val="0"/>
        <w:rPr>
          <w:rFonts w:cs="Arial"/>
          <w:color w:val="000000"/>
          <w:szCs w:val="22"/>
        </w:rPr>
      </w:pPr>
      <w:r w:rsidRPr="005029B8">
        <w:rPr>
          <w:rFonts w:cs="Arial"/>
          <w:color w:val="000000"/>
          <w:szCs w:val="22"/>
        </w:rPr>
        <w:t>Los programas de desarrollo urbano derivados de los señalados en las fracciones anteriores.</w:t>
      </w:r>
    </w:p>
    <w:p w14:paraId="387F539A" w14:textId="77777777" w:rsidR="0047066B" w:rsidRPr="005029B8" w:rsidRDefault="0047066B" w:rsidP="005029B8">
      <w:pPr>
        <w:widowControl w:val="0"/>
        <w:rPr>
          <w:rFonts w:cs="Arial"/>
          <w:color w:val="000000"/>
          <w:szCs w:val="22"/>
        </w:rPr>
      </w:pPr>
      <w:r w:rsidRPr="005029B8">
        <w:rPr>
          <w:rFonts w:cs="Arial"/>
          <w:color w:val="000000"/>
          <w:szCs w:val="22"/>
        </w:rPr>
        <w:t>De los anteriores, son atribución directa de los municipios los programas municipales y parciales de desarrollo urbano, así como otros que pudieran derivarse de éstos. El resto son competencia del Gobierno del Estado, con la participación de los municipios contenidos en el ámbito de actuación del que se trate.</w:t>
      </w:r>
    </w:p>
    <w:p w14:paraId="13FEA7B5" w14:textId="77777777" w:rsidR="0047066B" w:rsidRPr="005029B8" w:rsidRDefault="0047066B" w:rsidP="005029B8">
      <w:pPr>
        <w:widowControl w:val="0"/>
        <w:rPr>
          <w:rFonts w:cs="Arial"/>
          <w:color w:val="000000"/>
          <w:szCs w:val="22"/>
        </w:rPr>
      </w:pPr>
      <w:r w:rsidRPr="005029B8">
        <w:rPr>
          <w:rFonts w:cs="Arial"/>
          <w:szCs w:val="22"/>
        </w:rPr>
        <w:t>Los Programas Parciales de Desarrollo Urbano (PPDU), señalan las acciones específicas para la ordenación y desarrollo de los centros de población y del territorio municipal</w:t>
      </w:r>
      <w:r w:rsidRPr="005029B8">
        <w:rPr>
          <w:rFonts w:cs="Arial"/>
          <w:color w:val="FF0000"/>
          <w:szCs w:val="22"/>
        </w:rPr>
        <w:t xml:space="preserve">, </w:t>
      </w:r>
      <w:r w:rsidRPr="005029B8">
        <w:rPr>
          <w:rFonts w:cs="Arial"/>
          <w:color w:val="000000"/>
          <w:szCs w:val="22"/>
        </w:rPr>
        <w:t xml:space="preserve">y establecen la zonificación correspondiente. Igualmente especifican los instrumentos para implementar sus principales proyectos, tales como: constitución de reservas territoriales, creación de infraestructura, equipamiento, servicios, suelo servido, vivienda, movilidad y espacios públicos. </w:t>
      </w:r>
    </w:p>
    <w:p w14:paraId="2DD69DB8" w14:textId="77777777" w:rsidR="0047066B" w:rsidRPr="005029B8" w:rsidRDefault="0047066B" w:rsidP="005029B8">
      <w:pPr>
        <w:widowControl w:val="0"/>
        <w:rPr>
          <w:rFonts w:cs="Arial"/>
          <w:color w:val="000000"/>
          <w:szCs w:val="22"/>
        </w:rPr>
      </w:pPr>
      <w:r w:rsidRPr="005029B8">
        <w:rPr>
          <w:rFonts w:cs="Arial"/>
          <w:szCs w:val="22"/>
        </w:rPr>
        <w:t xml:space="preserve">Cuando </w:t>
      </w:r>
      <w:r w:rsidRPr="005029B8">
        <w:rPr>
          <w:rFonts w:cs="Arial"/>
          <w:color w:val="000000"/>
          <w:szCs w:val="22"/>
        </w:rPr>
        <w:t>la autoridad municipal evalúe el cumplimiento de los objetivos y estrategias del presente instrumento, podrá optar por desarrollar cualquiera de los programas complementarios en comento, que se refieren a zonas específicas del municipio y sectores o temas particulares, por ejemplo: agua y saneamiento, vivienda y movilidad.</w:t>
      </w:r>
    </w:p>
    <w:p w14:paraId="0C0363D8" w14:textId="42814F54" w:rsidR="0047066B" w:rsidRDefault="0047066B" w:rsidP="0015601A">
      <w:pPr>
        <w:pStyle w:val="Ttulo3"/>
        <w:spacing w:before="240" w:after="240"/>
        <w:rPr>
          <w:lang w:val="es-ES"/>
        </w:rPr>
      </w:pPr>
      <w:bookmarkStart w:id="126" w:name="_Toc170839949"/>
      <w:r w:rsidRPr="00414E57">
        <w:rPr>
          <w:lang w:val="es-ES"/>
        </w:rPr>
        <w:t>Instancias de planeación y monitoreo.</w:t>
      </w:r>
      <w:bookmarkEnd w:id="126"/>
    </w:p>
    <w:p w14:paraId="76DE9D32" w14:textId="77777777" w:rsidR="0047066B" w:rsidRPr="00414E57" w:rsidRDefault="0047066B" w:rsidP="00B20A59">
      <w:r w:rsidRPr="00414E57">
        <w:t xml:space="preserve">La LAHOTDU establece en sus artículos 29 al 32 </w:t>
      </w:r>
      <w:r>
        <w:t xml:space="preserve">que </w:t>
      </w:r>
      <w:r w:rsidRPr="00414E57">
        <w:t xml:space="preserve">todos </w:t>
      </w:r>
      <w:r w:rsidRPr="00044E9A">
        <w:t>los municipios</w:t>
      </w:r>
      <w:r w:rsidRPr="00414E57">
        <w:t xml:space="preserve"> con población igual o mayor a 100 mil habitantes deberán crear institutos municipales de planeación, con el fin de contar con organismos especializados en la planeación integral de las ciudades, que garanticen la visión a corto, mediano y largo plazo, y den continuidad a los programas y proyectos.</w:t>
      </w:r>
    </w:p>
    <w:p w14:paraId="087B3E52" w14:textId="77777777" w:rsidR="009C25FC" w:rsidRDefault="009C25FC">
      <w:pPr>
        <w:spacing w:after="200" w:line="288" w:lineRule="auto"/>
        <w:jc w:val="left"/>
      </w:pPr>
      <w:r>
        <w:br w:type="page"/>
      </w:r>
    </w:p>
    <w:p w14:paraId="4C0A48E1" w14:textId="332AB555" w:rsidR="0047066B" w:rsidRPr="00414E57" w:rsidRDefault="0047066B" w:rsidP="00B20A59">
      <w:pPr>
        <w:rPr>
          <w:i/>
          <w:iCs/>
        </w:rPr>
      </w:pPr>
      <w:r w:rsidRPr="00414E57">
        <w:lastRenderedPageBreak/>
        <w:t xml:space="preserve">Por otra parte, el artículo 235 define que los municipios, </w:t>
      </w:r>
      <w:r w:rsidRPr="00414E57">
        <w:rPr>
          <w:i/>
          <w:iCs/>
        </w:rPr>
        <w:t>promoverán la creación y funcionamiento de observatorios urbanos, con la asociación o participación plural de la sociedad, de las instituciones de investigación académica, de los colegios de profesionistas, de los organismos empresariales, de las organizaciones de la sociedad civil y el gobierno, para el estudio, investigación, organización y difusión de información y conocimientos sobre los problemas socio-espaciales y los nuevos modelos de políticas urbanas y regionales y de gestión pública.</w:t>
      </w:r>
    </w:p>
    <w:p w14:paraId="6A4977DB" w14:textId="74028E0B" w:rsidR="0047066B" w:rsidRPr="007D53A5" w:rsidRDefault="0047066B" w:rsidP="0015601A">
      <w:pPr>
        <w:pStyle w:val="Ttulo3"/>
        <w:spacing w:before="240" w:after="240"/>
        <w:rPr>
          <w:lang w:val="es-ES"/>
        </w:rPr>
      </w:pPr>
      <w:bookmarkStart w:id="127" w:name="_Toc170839950"/>
      <w:r w:rsidRPr="007D53A5">
        <w:rPr>
          <w:lang w:val="es-ES"/>
        </w:rPr>
        <w:t>Instrumentos de gestión del suelo</w:t>
      </w:r>
      <w:bookmarkEnd w:id="127"/>
      <w:r w:rsidR="00821BBD">
        <w:rPr>
          <w:lang w:val="es-ES"/>
        </w:rPr>
        <w:t>.</w:t>
      </w:r>
    </w:p>
    <w:p w14:paraId="3D0BB84D" w14:textId="77777777" w:rsidR="0047066B" w:rsidRDefault="0047066B" w:rsidP="00B20A59">
      <w:r>
        <w:t xml:space="preserve">Asimismo, la </w:t>
      </w:r>
      <w:r w:rsidRPr="00D73D23">
        <w:t>LAHOTDU establece en el capítulo cuarto una serie de instrumentos en materia de gestión y aprovechamiento de suelo urbano, que se retoman brevemente a continuación.</w:t>
      </w:r>
    </w:p>
    <w:p w14:paraId="658549D5" w14:textId="06E75708" w:rsidR="0047066B" w:rsidRPr="007D53A5" w:rsidRDefault="0047066B" w:rsidP="0015601A">
      <w:pPr>
        <w:pStyle w:val="Ttulo4"/>
        <w:rPr>
          <w:lang w:val="es-ES"/>
        </w:rPr>
      </w:pPr>
      <w:r w:rsidRPr="007D53A5">
        <w:rPr>
          <w:lang w:val="es-ES"/>
        </w:rPr>
        <w:t>Polígonos y sistemas de actuación</w:t>
      </w:r>
      <w:r w:rsidR="00821BBD">
        <w:rPr>
          <w:lang w:val="es-ES"/>
        </w:rPr>
        <w:t>.</w:t>
      </w:r>
    </w:p>
    <w:p w14:paraId="359A7B91" w14:textId="77777777" w:rsidR="0047066B" w:rsidRPr="001A42C6" w:rsidRDefault="0047066B" w:rsidP="00DF6043">
      <w:r w:rsidRPr="001A42C6">
        <w:t>En los artículos 223 al 228 de la LAHOTDU y la SEDUMA puede</w:t>
      </w:r>
      <w:r>
        <w:t>n</w:t>
      </w:r>
      <w:r w:rsidRPr="001A42C6">
        <w:t xml:space="preserve"> determinar la constitución de polígonos de actuación para el mejor aprovechamiento del potencial de desarrollo en áreas de reciclamiento, sobre todo, en zonas con franco deterioro o con infraestructura subutilizada.</w:t>
      </w:r>
    </w:p>
    <w:p w14:paraId="7D0D5B4D" w14:textId="77777777" w:rsidR="0047066B" w:rsidRPr="001A42C6" w:rsidRDefault="0047066B" w:rsidP="00DF6043">
      <w:r w:rsidRPr="001A42C6">
        <w:t>Para la ejecución de proyectos a través de los polígonos de actuación, la SEDUMA sin variar lo dispuesto por los programas de desarrollo urbano y en coordinación con los ayuntamientos, puede llevar a cabo la relocalización de los usos y destinos del suelo, el intercambio de potencialidad de desarrollo dentro de un mismo polígono, así como la relotificación de los predios participantes en el polígono, para generar una nueva división. Adicionalmente, la Secretaría puede incorporar la constitución de polígonos de actuación en los planes o programas respectivos. Los polígonos de actuación se pueden constituir por un predio, dos o más predios colindantes, asimismo, por dos o más predios no colindantes.</w:t>
      </w:r>
    </w:p>
    <w:p w14:paraId="04E96146" w14:textId="77777777" w:rsidR="0047066B" w:rsidRPr="001A42C6" w:rsidRDefault="0047066B" w:rsidP="00DF6043">
      <w:pPr>
        <w:rPr>
          <w:lang w:val="es-ES"/>
        </w:rPr>
      </w:pPr>
      <w:r w:rsidRPr="001A42C6">
        <w:t>Los propietarios de los inmuebles ubicados en un área de actuación pueden solicitar a las autoridades la constitución de un polígono de actuación y la aplicación de los sistemas de actuación social, privada o por cooperación. Para la gestión de los polígonos de actuación es posible adoptar sistemas de actuación social, privada o por cooperación, que deben ser autorizados por la SEDUMA en coordinación con el Ayuntamiento.</w:t>
      </w:r>
    </w:p>
    <w:p w14:paraId="084561FF" w14:textId="0BA664A6" w:rsidR="00B20A59" w:rsidRDefault="00B20A59" w:rsidP="00DF6043">
      <w:pPr>
        <w:jc w:val="left"/>
        <w:rPr>
          <w:lang w:val="es-ES"/>
        </w:rPr>
      </w:pPr>
      <w:r>
        <w:rPr>
          <w:lang w:val="es-ES"/>
        </w:rPr>
        <w:br w:type="page"/>
      </w:r>
    </w:p>
    <w:p w14:paraId="68CD2384" w14:textId="1CE7E275" w:rsidR="0047066B" w:rsidRPr="007D53A5" w:rsidRDefault="0047066B" w:rsidP="00B20A59">
      <w:pPr>
        <w:pStyle w:val="Ttulo4"/>
        <w:rPr>
          <w:lang w:val="es-ES"/>
        </w:rPr>
      </w:pPr>
      <w:r w:rsidRPr="007D53A5">
        <w:rPr>
          <w:lang w:val="es-ES"/>
        </w:rPr>
        <w:lastRenderedPageBreak/>
        <w:t>Reagrupamiento de predios</w:t>
      </w:r>
      <w:r w:rsidR="00821BBD">
        <w:rPr>
          <w:lang w:val="es-ES"/>
        </w:rPr>
        <w:t>.</w:t>
      </w:r>
    </w:p>
    <w:p w14:paraId="2737D0E5" w14:textId="77777777" w:rsidR="0047066B" w:rsidRPr="00DF6043" w:rsidRDefault="0047066B" w:rsidP="00B20A59">
      <w:r w:rsidRPr="00DF6043">
        <w:t>Los artículos 137 y 138 de la LAHOTDU regulan el instrumento denominado Reagrupamiento de Predios. Este instrumento se utiliza para ejecutar un proyecto urbano en una extensión tal que involucra a varias personas propietarias y se considera que la manera óptima de hacerlo es mediante la integración de las propiedades requeridas. Adicionalmente, los predios reagrupados pueden conformar uno o varios polígonos de actuación.</w:t>
      </w:r>
    </w:p>
    <w:p w14:paraId="268586AA" w14:textId="77777777" w:rsidR="0047066B" w:rsidRPr="00DF6043" w:rsidRDefault="0047066B" w:rsidP="00B20A59">
      <w:r w:rsidRPr="00DF6043">
        <w:t>Para la gestión del proyecto urbano se debe formular un plan maestro o proyecto ejecutivo, mismo que una vez aprobado por el ayuntamiento, publicado e inscrito, obligará a particulares y autoridades y regirá la urbanización y aprovechamiento de los predios que afecte.</w:t>
      </w:r>
    </w:p>
    <w:p w14:paraId="71D062A9" w14:textId="77777777" w:rsidR="0047066B" w:rsidRPr="00DF6043" w:rsidRDefault="0047066B" w:rsidP="00B20A59">
      <w:r w:rsidRPr="00DF6043">
        <w:t>La administración y desarrollo de los predios reagrupados puede realizarse mediante fideicomiso o cualquier otra forma de gestión u organización legal que garantice la distribución equitativa de beneficios y cargas que se generen, la factibilidad financiera de los proyectos y la transparencia en su administración.</w:t>
      </w:r>
    </w:p>
    <w:p w14:paraId="7ABD9F4F" w14:textId="77777777" w:rsidR="0047066B" w:rsidRPr="00DF6043" w:rsidRDefault="0047066B" w:rsidP="00B20A59">
      <w:r w:rsidRPr="00DF6043">
        <w:t>Una vez ejecutadas las acciones urbanísticas (obras) planeadas y financiadas entre los propietarios de los terrenos, con la posible participación de los gobiernos estatal y municipal, las personas propietarias e inversionistas recuperan la parte alícuota que les corresponde, ya sea en tierra, edificaciones o en numerario, de acuerdo con los convenios que al efecto se celebren.</w:t>
      </w:r>
    </w:p>
    <w:p w14:paraId="2112E688" w14:textId="3B328A14" w:rsidR="0047066B" w:rsidRPr="007D53A5" w:rsidRDefault="0047066B" w:rsidP="00B20A59">
      <w:pPr>
        <w:pStyle w:val="Ttulo4"/>
        <w:rPr>
          <w:lang w:val="es-ES"/>
        </w:rPr>
      </w:pPr>
      <w:r w:rsidRPr="007D53A5">
        <w:rPr>
          <w:lang w:val="es-ES"/>
        </w:rPr>
        <w:t>Transferencia de potencial</w:t>
      </w:r>
      <w:r w:rsidR="00821BBD">
        <w:rPr>
          <w:lang w:val="es-ES"/>
        </w:rPr>
        <w:t>.</w:t>
      </w:r>
    </w:p>
    <w:p w14:paraId="68420211" w14:textId="77777777" w:rsidR="0047066B" w:rsidRPr="001A42C6" w:rsidRDefault="0047066B" w:rsidP="00B20A59">
      <w:r w:rsidRPr="001A42C6">
        <w:t>En los artículos 215 a 218 de la LAHOTDU se establece el instrumento de transferencia de potencialidad, cuyo objeto es lograr el máximo aprovechamiento de los bienes y servicios que ofrece la ciudad para generar recursos que sean destinados al mejoramiento, rescate y protección del patrimonio cultural urbano, principalmente de los centros históricos.</w:t>
      </w:r>
    </w:p>
    <w:p w14:paraId="078CE762" w14:textId="77777777" w:rsidR="0047066B" w:rsidRPr="001A42C6" w:rsidRDefault="0047066B" w:rsidP="00B20A59">
      <w:r w:rsidRPr="001A42C6">
        <w:t>La transferencia permite a las personas propietarias de predios emisores -especialmente aquéllos ubicados en zonas de conservación patrimonial- transferir los derechos excedentes en intensidad de construcción permisible, no edificados, de un predio a otro.</w:t>
      </w:r>
    </w:p>
    <w:p w14:paraId="5079D71A" w14:textId="77777777" w:rsidR="0047066B" w:rsidRPr="001A42C6" w:rsidRDefault="0047066B" w:rsidP="00B20A59">
      <w:r w:rsidRPr="001A42C6">
        <w:t>Se considera predio emisor aquel que no usa en forma óptima su potencial urbano y que su uso o destino está previsto en el programa de desarrollo urbano correspondiente. Por otra parte, los predios receptores se caracterizan por ubicarse en zonas sujetas a políticas de densificación y uso óptimo de la infraestructura, servicios y equipamientos.</w:t>
      </w:r>
    </w:p>
    <w:p w14:paraId="6D3DEA3E" w14:textId="77777777" w:rsidR="0047066B" w:rsidRPr="001A42C6" w:rsidRDefault="0047066B" w:rsidP="00B20A59">
      <w:r w:rsidRPr="001A42C6">
        <w:t>Los recursos que se obtengan de la aplicación del sistema de transferencia se aplicarán a la rehabilitación, mejoramiento y conservación del patrimonio cultural urbano, pudiéndose aplicar un porcentaje para el fomento del desarrollo urbano, especialmente del espacio público.</w:t>
      </w:r>
    </w:p>
    <w:p w14:paraId="7B5038A4" w14:textId="77777777" w:rsidR="0047066B" w:rsidRPr="001A42C6" w:rsidRDefault="0047066B" w:rsidP="00B20A59"/>
    <w:p w14:paraId="4F99EFFA" w14:textId="77777777" w:rsidR="0047066B" w:rsidRDefault="0047066B" w:rsidP="00B20A59">
      <w:r w:rsidRPr="001A42C6">
        <w:lastRenderedPageBreak/>
        <w:t>Es atribución de la SEDUMA, con base en lo dispuesto en los programas de desarrollo urbano, autorizar y supervisar dichas operaciones, mediante una resolución en la que establece los coeficientes de utilización y ocupación del suelo, así como la intensidad de construcción correspondiente, altura máxima y demás normas urbanas aplicables al predio o inmueble receptor. Las operaciones de transferencia autorizadas se inscribirán en el Registro de los Planes y Programas de Desarrollo Urbano y en el Instituto Registral y Catastral del Estado.</w:t>
      </w:r>
    </w:p>
    <w:p w14:paraId="1E56B1D9" w14:textId="0CCEE964" w:rsidR="0047066B" w:rsidRPr="008A04B0" w:rsidRDefault="0047066B" w:rsidP="00B20A59">
      <w:pPr>
        <w:pStyle w:val="Ttulo3"/>
        <w:spacing w:before="240" w:after="240"/>
        <w:rPr>
          <w:lang w:val="es-ES"/>
        </w:rPr>
      </w:pPr>
      <w:bookmarkStart w:id="128" w:name="_Toc170839951"/>
      <w:r w:rsidRPr="008A04B0">
        <w:rPr>
          <w:lang w:val="es-ES"/>
        </w:rPr>
        <w:t>Instrumentos de regulación y control</w:t>
      </w:r>
      <w:bookmarkEnd w:id="128"/>
      <w:r w:rsidR="00C02517">
        <w:rPr>
          <w:lang w:val="es-ES"/>
        </w:rPr>
        <w:t>.</w:t>
      </w:r>
    </w:p>
    <w:p w14:paraId="1545E5D6" w14:textId="77777777" w:rsidR="0047066B" w:rsidRPr="008A04B0" w:rsidRDefault="0047066B" w:rsidP="00B20A59">
      <w:pPr>
        <w:rPr>
          <w:lang w:val="es-ES"/>
        </w:rPr>
      </w:pPr>
      <w:r w:rsidRPr="008A04B0">
        <w:rPr>
          <w:lang w:val="es-ES"/>
        </w:rPr>
        <w:t>Zonificación</w:t>
      </w:r>
    </w:p>
    <w:p w14:paraId="358F0CD9" w14:textId="77777777" w:rsidR="0047066B" w:rsidRPr="008A04B0" w:rsidRDefault="0047066B" w:rsidP="00B20A59">
      <w:pPr>
        <w:rPr>
          <w:lang w:val="es-ES"/>
        </w:rPr>
      </w:pPr>
      <w:r w:rsidRPr="008A04B0">
        <w:rPr>
          <w:lang w:val="es-ES"/>
        </w:rPr>
        <w:t>Certificado de uso de suelo</w:t>
      </w:r>
    </w:p>
    <w:p w14:paraId="4BECACF5" w14:textId="77777777" w:rsidR="0047066B" w:rsidRPr="008A04B0" w:rsidRDefault="0047066B" w:rsidP="00B20A59">
      <w:pPr>
        <w:rPr>
          <w:lang w:val="es-ES"/>
        </w:rPr>
      </w:pPr>
      <w:r w:rsidRPr="008A04B0">
        <w:rPr>
          <w:lang w:val="es-ES"/>
        </w:rPr>
        <w:t>Derecho de vía.</w:t>
      </w:r>
    </w:p>
    <w:p w14:paraId="068267EF" w14:textId="400C759B" w:rsidR="0047066B" w:rsidRDefault="0047066B" w:rsidP="00B20A59">
      <w:pPr>
        <w:pStyle w:val="Ttulo4"/>
        <w:rPr>
          <w:lang w:val="es-ES"/>
        </w:rPr>
      </w:pPr>
      <w:r w:rsidRPr="00D66551">
        <w:rPr>
          <w:lang w:val="es-ES"/>
        </w:rPr>
        <w:t>Zonificación</w:t>
      </w:r>
      <w:r w:rsidR="00C02517">
        <w:rPr>
          <w:lang w:val="es-ES"/>
        </w:rPr>
        <w:t>.</w:t>
      </w:r>
    </w:p>
    <w:p w14:paraId="6A39F497" w14:textId="77777777" w:rsidR="0047066B" w:rsidRPr="001F1798" w:rsidRDefault="0047066B" w:rsidP="00B20A59">
      <w:pPr>
        <w:rPr>
          <w:i/>
          <w:iCs/>
        </w:rPr>
      </w:pPr>
      <w:r w:rsidRPr="001F1798">
        <w:t>El principal</w:t>
      </w:r>
      <w:r>
        <w:t xml:space="preserve"> instrumento de regulación de los</w:t>
      </w:r>
      <w:r w:rsidRPr="001F1798">
        <w:t xml:space="preserve"> </w:t>
      </w:r>
      <w:r w:rsidRPr="00B2359E">
        <w:t>programas de desarrollo urbano</w:t>
      </w:r>
      <w:r w:rsidRPr="001F1798">
        <w:rPr>
          <w:color w:val="FF0000"/>
        </w:rPr>
        <w:t xml:space="preserve"> </w:t>
      </w:r>
      <w:r w:rsidRPr="001F1798">
        <w:t xml:space="preserve">lo constituye la zonificación que se asigna a cada predio. Al respecto, la LAHOTDU en su artículo 12 establece que corresponde a los ayuntamientos: </w:t>
      </w:r>
      <w:r w:rsidRPr="001F1798">
        <w:rPr>
          <w:i/>
          <w:iCs/>
        </w:rPr>
        <w:t>Formular, aprobar y administrar la zonificación, planes y programas de ordenamiento territorial y desarrollo urbano municipales.</w:t>
      </w:r>
    </w:p>
    <w:p w14:paraId="7D23A6C6" w14:textId="77777777" w:rsidR="0047066B" w:rsidRPr="001F1798" w:rsidRDefault="0047066B" w:rsidP="00B20A59">
      <w:r w:rsidRPr="001F1798">
        <w:t>La ley define que la zonificación es la división del territorio en áreas para los efectos de aplicarles acciones y políticas; la zonificación primaria determina las áreas que integran y delimitan un centro de población; definiendo las áreas urbanizadas y áreas urbanizables, incluyendo las reservas de crecimiento, las áreas no urbanizables y las áreas naturales protegidas, así como la red de vialidades primarias. La zonificación secundaria determina los usos del suelo en un espacio edificable y no edificable, así como la definición de los destinos específicos.</w:t>
      </w:r>
    </w:p>
    <w:p w14:paraId="3AD105AB" w14:textId="3908948D" w:rsidR="0047066B" w:rsidRDefault="0047066B" w:rsidP="00B20A59">
      <w:pPr>
        <w:pStyle w:val="Ttulo4"/>
        <w:rPr>
          <w:lang w:val="es-ES"/>
        </w:rPr>
      </w:pPr>
      <w:r w:rsidRPr="00D66551">
        <w:rPr>
          <w:lang w:val="es-ES"/>
        </w:rPr>
        <w:t>Certificado de uso de suelo</w:t>
      </w:r>
      <w:r w:rsidR="00C02517">
        <w:rPr>
          <w:lang w:val="es-ES"/>
        </w:rPr>
        <w:t>.</w:t>
      </w:r>
    </w:p>
    <w:p w14:paraId="689EE926" w14:textId="26252392" w:rsidR="0047066B" w:rsidRPr="001F1798" w:rsidRDefault="0047066B" w:rsidP="00B20A59">
      <w:r w:rsidRPr="001F1798">
        <w:t xml:space="preserve">Estos instrumentos refieren a los documentos oficiales expedidos por la autoridad municipal, mediante los cuales se fundamenta técnica y legalmente el uso de suelo en los predios de la zona, con base en la zonificación del presente programa parcial de desarrollo urbano. </w:t>
      </w:r>
    </w:p>
    <w:p w14:paraId="01D1DEA6" w14:textId="77777777" w:rsidR="0047066B" w:rsidRPr="001F1798" w:rsidRDefault="0047066B" w:rsidP="00B20A59">
      <w:r w:rsidRPr="001F1798">
        <w:t>Según la LAHOTDU, El certificado de uso de suelo tiene por objeto:</w:t>
      </w:r>
    </w:p>
    <w:p w14:paraId="0BE34440" w14:textId="77777777" w:rsidR="0047066B" w:rsidRPr="001F1798" w:rsidRDefault="0047066B" w:rsidP="00B20A59">
      <w:pPr>
        <w:rPr>
          <w:i/>
          <w:iCs/>
        </w:rPr>
      </w:pPr>
      <w:r w:rsidRPr="001F1798">
        <w:rPr>
          <w:i/>
          <w:iCs/>
        </w:rPr>
        <w:t>I. Determinar el uso de suelo de un predio;</w:t>
      </w:r>
    </w:p>
    <w:p w14:paraId="28BDF224" w14:textId="77777777" w:rsidR="0047066B" w:rsidRPr="001F1798" w:rsidRDefault="0047066B" w:rsidP="00B20A59">
      <w:pPr>
        <w:rPr>
          <w:i/>
          <w:iCs/>
        </w:rPr>
      </w:pPr>
      <w:r w:rsidRPr="001F1798">
        <w:rPr>
          <w:i/>
          <w:iCs/>
        </w:rPr>
        <w:t>II. Aplicarlas normas y lineamientos de diseño urbano establecidas en los Planes o Programas Municipales de Ordenamiento Territorial y Desarrollo Urbano vigentes, así como las de preservación natural y protección al ambiente; y</w:t>
      </w:r>
    </w:p>
    <w:p w14:paraId="19FF0CF9" w14:textId="77777777" w:rsidR="0047066B" w:rsidRPr="001F1798" w:rsidRDefault="0047066B" w:rsidP="00B20A59">
      <w:pPr>
        <w:rPr>
          <w:i/>
          <w:iCs/>
        </w:rPr>
      </w:pPr>
      <w:r w:rsidRPr="001F1798">
        <w:rPr>
          <w:i/>
          <w:iCs/>
        </w:rPr>
        <w:t>III. Determinar los estudios aplicables que deberá elaborar y presentar el interesado en materia de impacto vial, ambiental u otros.</w:t>
      </w:r>
    </w:p>
    <w:p w14:paraId="68A16148" w14:textId="77777777" w:rsidR="0047066B" w:rsidRPr="001F1798" w:rsidRDefault="0047066B" w:rsidP="00B20A59"/>
    <w:p w14:paraId="121DE32C" w14:textId="77777777" w:rsidR="0047066B" w:rsidRPr="001F1798" w:rsidRDefault="0047066B" w:rsidP="00B20A59">
      <w:r w:rsidRPr="001F1798">
        <w:lastRenderedPageBreak/>
        <w:t>El certificado de uso de suelo es el principal instrumento de control del desarrollo urbano, puesto que regula la expedición de autorizaciones, permisos, licencias o concesiones, tales como fraccionamientos, subdivisiones, fusiones, relotificaciones, cambio de intensidad en el uso habitacional y de servicios, construcciones, adaptaciones de obras, funcionamiento de establecimientos comerciales, industriales y de servicios, condominios, desarrollos inmobiliarios especiales y urbanizaciones. El objeto de los certificados de uso de suelo es ofrecer seguridad jurídica y autorizar el uso y destino de la propiedad con base en los programas de desarrollo urbano, así como señalar el aprovechamiento y aptitud del suelo.</w:t>
      </w:r>
    </w:p>
    <w:p w14:paraId="75A176EA" w14:textId="77777777" w:rsidR="0047066B" w:rsidRPr="001F1798" w:rsidRDefault="0047066B" w:rsidP="00B20A59">
      <w:r w:rsidRPr="001F1798">
        <w:t xml:space="preserve">Actualmente, los certificados se obtienen mediante trámites realizados de manera presencial ante </w:t>
      </w:r>
      <w:r>
        <w:t>el área encargada del desarrollo urbano del municipio de Matamoros</w:t>
      </w:r>
      <w:r w:rsidRPr="005361B5">
        <w:t>;</w:t>
      </w:r>
      <w:r w:rsidRPr="001F1798">
        <w:t xml:space="preserve"> en aras de la transparencia proactiva y la mejora regulatoria</w:t>
      </w:r>
      <w:r w:rsidRPr="005361B5">
        <w:t>.</w:t>
      </w:r>
      <w:r w:rsidRPr="001F1798">
        <w:t xml:space="preserve"> Asimismo, se evaluará la conveniencia y viabilidad de que el Certificado de Uso del Suelo pueda solicitarse en línea.</w:t>
      </w:r>
    </w:p>
    <w:p w14:paraId="742AF93C" w14:textId="78DC6549" w:rsidR="0047066B" w:rsidRPr="00FA4D91" w:rsidRDefault="0047066B" w:rsidP="00B20A59">
      <w:pPr>
        <w:pStyle w:val="Ttulo4"/>
        <w:rPr>
          <w:lang w:val="es-ES"/>
        </w:rPr>
      </w:pPr>
      <w:r w:rsidRPr="00FA4D91">
        <w:rPr>
          <w:lang w:val="es-ES"/>
        </w:rPr>
        <w:t>Derecho de vía</w:t>
      </w:r>
      <w:r w:rsidR="00C02517">
        <w:rPr>
          <w:lang w:val="es-ES"/>
        </w:rPr>
        <w:t>.</w:t>
      </w:r>
    </w:p>
    <w:p w14:paraId="69653A5F" w14:textId="77777777" w:rsidR="0047066B" w:rsidRPr="001F1798" w:rsidRDefault="0047066B" w:rsidP="00DF6043">
      <w:r w:rsidRPr="001F1798">
        <w:t xml:space="preserve">Se define como Derecho de Vía a la franja de terreno de restricción federal, estatal o municipal que se requiere para la construcción, conservación, ampliación, protección -y en general para el uso adecuado- de una vía de comunicación terrestre y de las redes de infraestructura. </w:t>
      </w:r>
    </w:p>
    <w:p w14:paraId="3C146FC6" w14:textId="77777777" w:rsidR="0047066B" w:rsidRPr="00E6143F" w:rsidRDefault="0047066B" w:rsidP="00DF6043">
      <w:r w:rsidRPr="001F1798">
        <w:t xml:space="preserve">Como se mencionó en el apartado anterior, la zonificación primaria del programa parcial de desarrollo debe incluir las previsiones en materia de red vial primaria, </w:t>
      </w:r>
      <w:r w:rsidRPr="00E6143F">
        <w:t>tomando en consideración lo siguiente (art. 146 de la LAHOTDU):</w:t>
      </w:r>
    </w:p>
    <w:p w14:paraId="598A2F92" w14:textId="77777777" w:rsidR="0047066B" w:rsidRPr="00E6143F" w:rsidRDefault="0047066B" w:rsidP="00DF6043">
      <w:pPr>
        <w:rPr>
          <w:i/>
          <w:iCs/>
        </w:rPr>
      </w:pPr>
      <w:r w:rsidRPr="00E6143F">
        <w:rPr>
          <w:i/>
          <w:iCs/>
        </w:rPr>
        <w:t>Se considera la vía principal que cruza toda o gran parte de la ciudad o zona metropolitana, diseñada preferentemente con los elementos de calle completa, para proveer un alto grado de movilidad en viajes largos y dar servicio a grandes volúmenes de tránsito. Su derecho de vía mínimo es de 50.00 metros con dos banquetas de 6.00 metros cada una, dos calzadas principales de 14.00 metros y un camellón central de 10.00 metros. Deberá preverse una vialidad primaria máximo a cada 2.00 kilómetros medidos entre sus ejes.</w:t>
      </w:r>
    </w:p>
    <w:p w14:paraId="254FC7E3" w14:textId="77777777" w:rsidR="0047066B" w:rsidRPr="00E6143F" w:rsidRDefault="0047066B" w:rsidP="00DF6043">
      <w:pPr>
        <w:rPr>
          <w:i/>
          <w:iCs/>
        </w:rPr>
      </w:pPr>
      <w:r w:rsidRPr="00E6143F">
        <w:rPr>
          <w:i/>
          <w:iCs/>
        </w:rPr>
        <w:t>…</w:t>
      </w:r>
    </w:p>
    <w:p w14:paraId="00B40CC3" w14:textId="77777777" w:rsidR="0047066B" w:rsidRPr="00E6143F" w:rsidRDefault="0047066B" w:rsidP="00DF6043">
      <w:pPr>
        <w:rPr>
          <w:i/>
          <w:iCs/>
        </w:rPr>
      </w:pPr>
      <w:r w:rsidRPr="00E6143F">
        <w:rPr>
          <w:i/>
          <w:iCs/>
        </w:rPr>
        <w:t>En caso de que el fraccionamiento que se presenta para autorización se ubique en una zona urbana ya desarrollada, y deba de conectarse a vialidades existentes de cualquier tipo, los trazos de vialidades del nuevo fraccionamiento deberán ser congruentes con las vialidades existentes.</w:t>
      </w:r>
    </w:p>
    <w:p w14:paraId="1E2DF8C7" w14:textId="77777777" w:rsidR="0047066B" w:rsidRPr="00E6143F" w:rsidRDefault="0047066B" w:rsidP="00DF6043">
      <w:r w:rsidRPr="00E6143F">
        <w:t xml:space="preserve">Con la finalidad de garantizar el diseño y construcción de una red de vialidades primarias, como partes de una retícula, que faciliten la conectividad, la movilidad y el desarrollo de infraestructura urbana al interior de las áreas urbanas y urbanizables, el presente </w:t>
      </w:r>
      <w:r>
        <w:t>Plan Parcial</w:t>
      </w:r>
      <w:r w:rsidRPr="00E6143F">
        <w:t xml:space="preserve"> establece diversos derechos de vía.</w:t>
      </w:r>
    </w:p>
    <w:p w14:paraId="394910CF" w14:textId="77777777" w:rsidR="00B20A59" w:rsidRDefault="00B20A59" w:rsidP="00DF6043">
      <w:pPr>
        <w:jc w:val="left"/>
      </w:pPr>
      <w:r>
        <w:br w:type="page"/>
      </w:r>
    </w:p>
    <w:p w14:paraId="75211DF0" w14:textId="098E75C7" w:rsidR="0047066B" w:rsidRDefault="0047066B" w:rsidP="00B20A59">
      <w:r w:rsidRPr="00DF6043">
        <w:lastRenderedPageBreak/>
        <w:t>Estos derechos de vía, que se encontrarán consignados en los planos de alineamiento del municipio, representan restricciones que deberán ser respetadas por los propietarios del suelo sujetos a dichas afectaciones. En el caso del suelo urbanizable, para obtener la licencia de fraccionamiento, los proyectos promovidos por particulares deberán incorporar en su traza vial los derechos de vía determinados por el presente instrumento de planeación.</w:t>
      </w:r>
      <w:r w:rsidRPr="00E6143F">
        <w:t xml:space="preserve"> </w:t>
      </w:r>
    </w:p>
    <w:p w14:paraId="05DE520B" w14:textId="6BDDC0C4" w:rsidR="00423A20" w:rsidRDefault="00423A20" w:rsidP="00B20A59">
      <w:bookmarkStart w:id="129" w:name="_Hlk206157529"/>
      <w:r w:rsidRPr="00423A20">
        <w:t>Áreas de restricción por paso de infraestructura eléctrica: en los ductos o líneas de conducción de energía eléctrica se deberá considerar los derechos de vía que se indican a continuación.</w:t>
      </w:r>
    </w:p>
    <w:p w14:paraId="7B5639A1" w14:textId="77777777" w:rsidR="00423A20" w:rsidRDefault="00423A20" w:rsidP="00B20A59"/>
    <w:p w14:paraId="68C1E9C5" w14:textId="584655CE" w:rsidR="00423A20" w:rsidRDefault="00320B69" w:rsidP="00320B69">
      <w:pPr>
        <w:pStyle w:val="Titulocuadro"/>
      </w:pPr>
      <w:r>
        <w:t xml:space="preserve">Tabla </w:t>
      </w:r>
      <w:r w:rsidRPr="009F667D">
        <w:fldChar w:fldCharType="begin"/>
      </w:r>
      <w:r w:rsidRPr="009F667D">
        <w:instrText xml:space="preserve"> SEQ Tabla \* ARABIC </w:instrText>
      </w:r>
      <w:r w:rsidRPr="009F667D">
        <w:fldChar w:fldCharType="separate"/>
      </w:r>
      <w:r>
        <w:rPr>
          <w:noProof/>
        </w:rPr>
        <w:t>33</w:t>
      </w:r>
      <w:r w:rsidRPr="009F667D">
        <w:fldChar w:fldCharType="end"/>
      </w:r>
      <w:r w:rsidR="00423A20" w:rsidRPr="00423A20">
        <w:t>. Anchos del derecho de vía en líneas aéreas con estructuras tipo rural.</w:t>
      </w:r>
    </w:p>
    <w:tbl>
      <w:tblPr>
        <w:tblW w:w="6143" w:type="dxa"/>
        <w:jc w:val="center"/>
        <w:tblBorders>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17"/>
        <w:gridCol w:w="1949"/>
        <w:gridCol w:w="1260"/>
        <w:gridCol w:w="1217"/>
      </w:tblGrid>
      <w:tr w:rsidR="00320B69" w:rsidRPr="007058A7" w14:paraId="63C267A7" w14:textId="77777777" w:rsidTr="0013231A">
        <w:trPr>
          <w:trHeight w:val="616"/>
          <w:jc w:val="center"/>
        </w:trPr>
        <w:tc>
          <w:tcPr>
            <w:tcW w:w="1717" w:type="dxa"/>
            <w:vMerge w:val="restart"/>
            <w:shd w:val="clear" w:color="auto" w:fill="auto"/>
            <w:vAlign w:val="center"/>
          </w:tcPr>
          <w:p w14:paraId="7ACDC51B" w14:textId="295F6CE9" w:rsidR="00320B69" w:rsidRDefault="00320B69" w:rsidP="00B51B99">
            <w:pPr>
              <w:spacing w:after="0"/>
              <w:jc w:val="center"/>
              <w:rPr>
                <w:rFonts w:eastAsia="Times New Roman" w:cs="Calibri"/>
                <w:b/>
                <w:bCs/>
                <w:sz w:val="18"/>
                <w:szCs w:val="18"/>
                <w:lang w:eastAsia="es-MX"/>
              </w:rPr>
            </w:pPr>
            <w:r>
              <w:rPr>
                <w:rFonts w:eastAsia="Times New Roman" w:cs="Calibri"/>
                <w:b/>
                <w:bCs/>
                <w:sz w:val="18"/>
                <w:szCs w:val="18"/>
                <w:lang w:eastAsia="es-MX"/>
              </w:rPr>
              <w:t>Tensión nominal entre fases (KV)</w:t>
            </w:r>
          </w:p>
        </w:tc>
        <w:tc>
          <w:tcPr>
            <w:tcW w:w="1949" w:type="dxa"/>
            <w:vMerge w:val="restart"/>
            <w:shd w:val="clear" w:color="auto" w:fill="auto"/>
            <w:vAlign w:val="center"/>
          </w:tcPr>
          <w:p w14:paraId="430F9A77" w14:textId="5421BA38" w:rsidR="00320B69" w:rsidRPr="00B346FA" w:rsidRDefault="00320B69" w:rsidP="00B51B99">
            <w:pPr>
              <w:spacing w:after="0"/>
              <w:jc w:val="center"/>
              <w:rPr>
                <w:rFonts w:eastAsia="Times New Roman" w:cs="Calibri"/>
                <w:b/>
                <w:bCs/>
                <w:sz w:val="18"/>
                <w:szCs w:val="18"/>
                <w:lang w:eastAsia="es-MX"/>
              </w:rPr>
            </w:pPr>
            <w:r w:rsidRPr="00B346FA">
              <w:rPr>
                <w:rFonts w:eastAsia="Times New Roman" w:cs="Calibri"/>
                <w:b/>
                <w:bCs/>
                <w:sz w:val="18"/>
                <w:szCs w:val="18"/>
                <w:lang w:eastAsia="es-MX"/>
              </w:rPr>
              <w:t>N</w:t>
            </w:r>
            <w:r>
              <w:rPr>
                <w:rFonts w:eastAsia="Times New Roman" w:cs="Calibri"/>
                <w:b/>
                <w:bCs/>
                <w:sz w:val="18"/>
                <w:szCs w:val="18"/>
                <w:lang w:eastAsia="es-MX"/>
              </w:rPr>
              <w:t>úmero de circuitos</w:t>
            </w:r>
          </w:p>
        </w:tc>
        <w:tc>
          <w:tcPr>
            <w:tcW w:w="2477" w:type="dxa"/>
            <w:gridSpan w:val="2"/>
            <w:tcBorders>
              <w:top w:val="nil"/>
              <w:bottom w:val="single" w:sz="4" w:space="0" w:color="auto"/>
              <w:right w:val="nil"/>
            </w:tcBorders>
            <w:shd w:val="clear" w:color="auto" w:fill="auto"/>
            <w:vAlign w:val="center"/>
          </w:tcPr>
          <w:p w14:paraId="12E7DAD2" w14:textId="372EAD2D" w:rsidR="00320B69" w:rsidRPr="00B346FA" w:rsidRDefault="00320B69" w:rsidP="00B51B99">
            <w:pPr>
              <w:spacing w:after="0"/>
              <w:jc w:val="center"/>
              <w:rPr>
                <w:rFonts w:eastAsia="Times New Roman" w:cs="Calibri"/>
                <w:b/>
                <w:bCs/>
                <w:sz w:val="18"/>
                <w:szCs w:val="18"/>
                <w:lang w:eastAsia="es-MX"/>
              </w:rPr>
            </w:pPr>
            <w:r>
              <w:rPr>
                <w:rFonts w:eastAsia="Times New Roman" w:cs="Calibri"/>
                <w:b/>
                <w:bCs/>
                <w:sz w:val="18"/>
                <w:szCs w:val="18"/>
                <w:lang w:eastAsia="es-MX"/>
              </w:rPr>
              <w:t>Ancho del derecho de vía (metros)</w:t>
            </w:r>
          </w:p>
        </w:tc>
      </w:tr>
      <w:tr w:rsidR="00320B69" w:rsidRPr="007058A7" w14:paraId="7E13CC22" w14:textId="77777777" w:rsidTr="00061A9C">
        <w:trPr>
          <w:trHeight w:val="453"/>
          <w:jc w:val="center"/>
        </w:trPr>
        <w:tc>
          <w:tcPr>
            <w:tcW w:w="1717" w:type="dxa"/>
            <w:vMerge/>
            <w:tcBorders>
              <w:bottom w:val="single" w:sz="18" w:space="0" w:color="8C3C67"/>
            </w:tcBorders>
            <w:shd w:val="clear" w:color="auto" w:fill="auto"/>
            <w:vAlign w:val="center"/>
          </w:tcPr>
          <w:p w14:paraId="3BAF52AC" w14:textId="199CA47F" w:rsidR="00320B69" w:rsidRPr="007058A7" w:rsidRDefault="00320B69" w:rsidP="00B51B99">
            <w:pPr>
              <w:spacing w:after="0"/>
              <w:jc w:val="center"/>
              <w:rPr>
                <w:rFonts w:eastAsia="Times New Roman" w:cs="Calibri"/>
                <w:b/>
                <w:bCs/>
                <w:sz w:val="18"/>
                <w:szCs w:val="18"/>
                <w:lang w:eastAsia="es-MX"/>
              </w:rPr>
            </w:pPr>
          </w:p>
        </w:tc>
        <w:tc>
          <w:tcPr>
            <w:tcW w:w="1949" w:type="dxa"/>
            <w:vMerge/>
            <w:tcBorders>
              <w:bottom w:val="single" w:sz="18" w:space="0" w:color="8C3C67"/>
            </w:tcBorders>
            <w:shd w:val="clear" w:color="auto" w:fill="auto"/>
            <w:vAlign w:val="center"/>
            <w:hideMark/>
          </w:tcPr>
          <w:p w14:paraId="50036514" w14:textId="44A0491D" w:rsidR="00320B69" w:rsidRPr="00B346FA" w:rsidRDefault="00320B69" w:rsidP="00B51B99">
            <w:pPr>
              <w:spacing w:after="0"/>
              <w:jc w:val="center"/>
              <w:rPr>
                <w:rFonts w:eastAsia="Times New Roman" w:cs="Calibri"/>
                <w:b/>
                <w:bCs/>
                <w:sz w:val="18"/>
                <w:szCs w:val="18"/>
                <w:lang w:eastAsia="es-MX"/>
              </w:rPr>
            </w:pPr>
          </w:p>
        </w:tc>
        <w:tc>
          <w:tcPr>
            <w:tcW w:w="1260" w:type="dxa"/>
            <w:tcBorders>
              <w:bottom w:val="single" w:sz="18" w:space="0" w:color="8C3C67"/>
            </w:tcBorders>
            <w:shd w:val="clear" w:color="auto" w:fill="auto"/>
            <w:vAlign w:val="center"/>
            <w:hideMark/>
          </w:tcPr>
          <w:p w14:paraId="2D498CE1" w14:textId="57B43B68" w:rsidR="00320B69" w:rsidRPr="00B346FA" w:rsidRDefault="00320B69" w:rsidP="00B51B99">
            <w:pPr>
              <w:spacing w:after="0"/>
              <w:jc w:val="center"/>
              <w:rPr>
                <w:rFonts w:eastAsia="Times New Roman" w:cs="Calibri"/>
                <w:b/>
                <w:bCs/>
                <w:sz w:val="18"/>
                <w:szCs w:val="18"/>
                <w:lang w:eastAsia="es-MX"/>
              </w:rPr>
            </w:pPr>
            <w:r>
              <w:rPr>
                <w:rFonts w:eastAsia="Times New Roman" w:cs="Calibri"/>
                <w:b/>
                <w:bCs/>
                <w:sz w:val="18"/>
                <w:szCs w:val="18"/>
                <w:lang w:eastAsia="es-MX"/>
              </w:rPr>
              <w:t>Zona urbana</w:t>
            </w:r>
          </w:p>
        </w:tc>
        <w:tc>
          <w:tcPr>
            <w:tcW w:w="1217" w:type="dxa"/>
            <w:tcBorders>
              <w:top w:val="single" w:sz="4" w:space="0" w:color="auto"/>
              <w:bottom w:val="single" w:sz="18" w:space="0" w:color="8C3C67"/>
              <w:right w:val="nil"/>
            </w:tcBorders>
            <w:shd w:val="clear" w:color="auto" w:fill="auto"/>
            <w:vAlign w:val="center"/>
            <w:hideMark/>
          </w:tcPr>
          <w:p w14:paraId="79AE5AB1" w14:textId="5EF518B8" w:rsidR="00320B69" w:rsidRPr="00B346FA" w:rsidRDefault="00320B69" w:rsidP="00B51B99">
            <w:pPr>
              <w:spacing w:after="0"/>
              <w:jc w:val="center"/>
              <w:rPr>
                <w:rFonts w:eastAsia="Times New Roman" w:cs="Calibri"/>
                <w:b/>
                <w:bCs/>
                <w:sz w:val="18"/>
                <w:szCs w:val="18"/>
                <w:lang w:eastAsia="es-MX"/>
              </w:rPr>
            </w:pPr>
            <w:r>
              <w:rPr>
                <w:rFonts w:eastAsia="Times New Roman" w:cs="Calibri"/>
                <w:b/>
                <w:bCs/>
                <w:sz w:val="18"/>
                <w:szCs w:val="18"/>
                <w:lang w:eastAsia="es-MX"/>
              </w:rPr>
              <w:t>Zona Rural</w:t>
            </w:r>
          </w:p>
        </w:tc>
      </w:tr>
      <w:tr w:rsidR="00320B69" w:rsidRPr="007058A7" w14:paraId="15A6297F" w14:textId="77777777" w:rsidTr="0013231A">
        <w:trPr>
          <w:trHeight w:val="220"/>
          <w:jc w:val="center"/>
        </w:trPr>
        <w:tc>
          <w:tcPr>
            <w:tcW w:w="1717" w:type="dxa"/>
            <w:tcBorders>
              <w:top w:val="single" w:sz="18" w:space="0" w:color="8C3C67"/>
              <w:bottom w:val="single" w:sz="4" w:space="0" w:color="auto"/>
            </w:tcBorders>
            <w:shd w:val="clear" w:color="auto" w:fill="auto"/>
            <w:vAlign w:val="center"/>
          </w:tcPr>
          <w:p w14:paraId="588B2352" w14:textId="7BD9BC28"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400</w:t>
            </w:r>
          </w:p>
        </w:tc>
        <w:tc>
          <w:tcPr>
            <w:tcW w:w="1949" w:type="dxa"/>
            <w:tcBorders>
              <w:top w:val="single" w:sz="18" w:space="0" w:color="8C3C67"/>
              <w:bottom w:val="single" w:sz="4" w:space="0" w:color="auto"/>
            </w:tcBorders>
            <w:shd w:val="clear" w:color="auto" w:fill="auto"/>
            <w:vAlign w:val="center"/>
          </w:tcPr>
          <w:p w14:paraId="6CD6DB13" w14:textId="6B14330E"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tcBorders>
              <w:top w:val="single" w:sz="18" w:space="0" w:color="8C3C67"/>
              <w:bottom w:val="single" w:sz="4" w:space="0" w:color="auto"/>
            </w:tcBorders>
            <w:shd w:val="clear" w:color="auto" w:fill="auto"/>
            <w:vAlign w:val="center"/>
          </w:tcPr>
          <w:p w14:paraId="099F6363" w14:textId="4E7FE32D"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42.5</w:t>
            </w:r>
          </w:p>
        </w:tc>
        <w:tc>
          <w:tcPr>
            <w:tcW w:w="1217" w:type="dxa"/>
            <w:tcBorders>
              <w:top w:val="single" w:sz="18" w:space="0" w:color="8C3C67"/>
              <w:bottom w:val="single" w:sz="4" w:space="0" w:color="auto"/>
              <w:right w:val="nil"/>
            </w:tcBorders>
            <w:shd w:val="clear" w:color="auto" w:fill="auto"/>
            <w:vAlign w:val="center"/>
          </w:tcPr>
          <w:p w14:paraId="42B48DA1" w14:textId="41D57C40"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48</w:t>
            </w:r>
          </w:p>
        </w:tc>
      </w:tr>
      <w:tr w:rsidR="00320B69" w:rsidRPr="007058A7" w14:paraId="0F48BD79" w14:textId="77777777" w:rsidTr="0013231A">
        <w:trPr>
          <w:trHeight w:val="273"/>
          <w:jc w:val="center"/>
        </w:trPr>
        <w:tc>
          <w:tcPr>
            <w:tcW w:w="1717" w:type="dxa"/>
            <w:tcBorders>
              <w:top w:val="single" w:sz="4" w:space="0" w:color="auto"/>
            </w:tcBorders>
            <w:shd w:val="clear" w:color="auto" w:fill="auto"/>
            <w:vAlign w:val="center"/>
          </w:tcPr>
          <w:p w14:paraId="2292B2E6" w14:textId="6A419500"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400</w:t>
            </w:r>
          </w:p>
        </w:tc>
        <w:tc>
          <w:tcPr>
            <w:tcW w:w="1949" w:type="dxa"/>
            <w:tcBorders>
              <w:top w:val="single" w:sz="4" w:space="0" w:color="auto"/>
            </w:tcBorders>
            <w:shd w:val="clear" w:color="auto" w:fill="auto"/>
            <w:vAlign w:val="center"/>
          </w:tcPr>
          <w:p w14:paraId="70E5D926" w14:textId="70FE064D"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w:t>
            </w:r>
          </w:p>
        </w:tc>
        <w:tc>
          <w:tcPr>
            <w:tcW w:w="1260" w:type="dxa"/>
            <w:tcBorders>
              <w:top w:val="single" w:sz="4" w:space="0" w:color="auto"/>
            </w:tcBorders>
            <w:shd w:val="clear" w:color="auto" w:fill="auto"/>
            <w:vAlign w:val="center"/>
          </w:tcPr>
          <w:p w14:paraId="3CC87E77" w14:textId="6261BA92"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30.5</w:t>
            </w:r>
          </w:p>
        </w:tc>
        <w:tc>
          <w:tcPr>
            <w:tcW w:w="1217" w:type="dxa"/>
            <w:tcBorders>
              <w:top w:val="single" w:sz="4" w:space="0" w:color="auto"/>
              <w:bottom w:val="single" w:sz="4" w:space="0" w:color="auto"/>
              <w:right w:val="nil"/>
            </w:tcBorders>
            <w:shd w:val="clear" w:color="auto" w:fill="auto"/>
            <w:vAlign w:val="center"/>
          </w:tcPr>
          <w:p w14:paraId="72A87837" w14:textId="11C404DD"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37.5</w:t>
            </w:r>
          </w:p>
        </w:tc>
      </w:tr>
      <w:tr w:rsidR="00320B69" w:rsidRPr="007058A7" w14:paraId="19FADF5A" w14:textId="77777777" w:rsidTr="0013231A">
        <w:trPr>
          <w:trHeight w:val="135"/>
          <w:jc w:val="center"/>
        </w:trPr>
        <w:tc>
          <w:tcPr>
            <w:tcW w:w="1717" w:type="dxa"/>
            <w:shd w:val="clear" w:color="auto" w:fill="auto"/>
            <w:vAlign w:val="center"/>
          </w:tcPr>
          <w:p w14:paraId="749975E3" w14:textId="742CA955"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230</w:t>
            </w:r>
          </w:p>
        </w:tc>
        <w:tc>
          <w:tcPr>
            <w:tcW w:w="1949" w:type="dxa"/>
            <w:shd w:val="clear" w:color="auto" w:fill="auto"/>
            <w:vAlign w:val="center"/>
          </w:tcPr>
          <w:p w14:paraId="3E4C88BD" w14:textId="7069059B"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w:t>
            </w:r>
          </w:p>
        </w:tc>
        <w:tc>
          <w:tcPr>
            <w:tcW w:w="1260" w:type="dxa"/>
            <w:shd w:val="clear" w:color="auto" w:fill="auto"/>
            <w:vAlign w:val="center"/>
          </w:tcPr>
          <w:p w14:paraId="19269D7E" w14:textId="12D29EB8"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22.5</w:t>
            </w:r>
          </w:p>
        </w:tc>
        <w:tc>
          <w:tcPr>
            <w:tcW w:w="1217" w:type="dxa"/>
            <w:tcBorders>
              <w:top w:val="single" w:sz="4" w:space="0" w:color="auto"/>
              <w:bottom w:val="single" w:sz="4" w:space="0" w:color="auto"/>
              <w:right w:val="nil"/>
            </w:tcBorders>
            <w:shd w:val="clear" w:color="auto" w:fill="auto"/>
            <w:vAlign w:val="center"/>
          </w:tcPr>
          <w:p w14:paraId="7974B4A6" w14:textId="55773D88"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24.5</w:t>
            </w:r>
          </w:p>
        </w:tc>
      </w:tr>
      <w:tr w:rsidR="00320B69" w:rsidRPr="007058A7" w14:paraId="7704CDB8" w14:textId="77777777" w:rsidTr="0013231A">
        <w:trPr>
          <w:trHeight w:val="254"/>
          <w:jc w:val="center"/>
        </w:trPr>
        <w:tc>
          <w:tcPr>
            <w:tcW w:w="1717" w:type="dxa"/>
            <w:shd w:val="clear" w:color="auto" w:fill="auto"/>
            <w:vAlign w:val="center"/>
          </w:tcPr>
          <w:p w14:paraId="4857362B" w14:textId="7CD8704D"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230</w:t>
            </w:r>
          </w:p>
        </w:tc>
        <w:tc>
          <w:tcPr>
            <w:tcW w:w="1949" w:type="dxa"/>
            <w:shd w:val="clear" w:color="auto" w:fill="auto"/>
            <w:vAlign w:val="center"/>
          </w:tcPr>
          <w:p w14:paraId="54C5EB7B" w14:textId="16594139"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w:t>
            </w:r>
          </w:p>
        </w:tc>
        <w:tc>
          <w:tcPr>
            <w:tcW w:w="1260" w:type="dxa"/>
            <w:shd w:val="clear" w:color="auto" w:fill="auto"/>
            <w:vAlign w:val="center"/>
          </w:tcPr>
          <w:p w14:paraId="47E7C20C" w14:textId="4C104D53"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21.5</w:t>
            </w:r>
          </w:p>
        </w:tc>
        <w:tc>
          <w:tcPr>
            <w:tcW w:w="1217" w:type="dxa"/>
            <w:tcBorders>
              <w:top w:val="single" w:sz="4" w:space="0" w:color="auto"/>
              <w:bottom w:val="single" w:sz="4" w:space="0" w:color="auto"/>
              <w:right w:val="nil"/>
            </w:tcBorders>
            <w:shd w:val="clear" w:color="auto" w:fill="auto"/>
            <w:vAlign w:val="center"/>
          </w:tcPr>
          <w:p w14:paraId="210C2393" w14:textId="2F0F60A5"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23.5</w:t>
            </w:r>
          </w:p>
        </w:tc>
      </w:tr>
      <w:tr w:rsidR="00320B69" w:rsidRPr="007058A7" w14:paraId="6B142E6F" w14:textId="77777777" w:rsidTr="0013231A">
        <w:trPr>
          <w:trHeight w:val="143"/>
          <w:jc w:val="center"/>
        </w:trPr>
        <w:tc>
          <w:tcPr>
            <w:tcW w:w="1717" w:type="dxa"/>
            <w:shd w:val="clear" w:color="auto" w:fill="auto"/>
            <w:vAlign w:val="center"/>
          </w:tcPr>
          <w:p w14:paraId="0E54F8F1" w14:textId="67E777AF"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230</w:t>
            </w:r>
          </w:p>
        </w:tc>
        <w:tc>
          <w:tcPr>
            <w:tcW w:w="1949" w:type="dxa"/>
            <w:shd w:val="clear" w:color="auto" w:fill="auto"/>
            <w:vAlign w:val="center"/>
          </w:tcPr>
          <w:p w14:paraId="6CDEFB02" w14:textId="35E75203"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4150642D" w14:textId="63205AF2"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26.5</w:t>
            </w:r>
          </w:p>
        </w:tc>
        <w:tc>
          <w:tcPr>
            <w:tcW w:w="1217" w:type="dxa"/>
            <w:tcBorders>
              <w:top w:val="single" w:sz="4" w:space="0" w:color="auto"/>
              <w:bottom w:val="single" w:sz="4" w:space="0" w:color="auto"/>
              <w:right w:val="nil"/>
            </w:tcBorders>
            <w:shd w:val="clear" w:color="auto" w:fill="auto"/>
            <w:vAlign w:val="center"/>
          </w:tcPr>
          <w:p w14:paraId="441FF447" w14:textId="28F47B42"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30.5</w:t>
            </w:r>
          </w:p>
        </w:tc>
      </w:tr>
      <w:tr w:rsidR="00320B69" w:rsidRPr="007058A7" w14:paraId="72B8B119" w14:textId="77777777" w:rsidTr="0013231A">
        <w:trPr>
          <w:trHeight w:val="149"/>
          <w:jc w:val="center"/>
        </w:trPr>
        <w:tc>
          <w:tcPr>
            <w:tcW w:w="1717" w:type="dxa"/>
            <w:shd w:val="clear" w:color="auto" w:fill="auto"/>
            <w:vAlign w:val="center"/>
          </w:tcPr>
          <w:p w14:paraId="00464DBE" w14:textId="31B47D45"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230</w:t>
            </w:r>
          </w:p>
        </w:tc>
        <w:tc>
          <w:tcPr>
            <w:tcW w:w="1949" w:type="dxa"/>
            <w:shd w:val="clear" w:color="auto" w:fill="auto"/>
            <w:vAlign w:val="center"/>
          </w:tcPr>
          <w:p w14:paraId="2421176A" w14:textId="74369362"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w:t>
            </w:r>
          </w:p>
        </w:tc>
        <w:tc>
          <w:tcPr>
            <w:tcW w:w="1260" w:type="dxa"/>
            <w:shd w:val="clear" w:color="auto" w:fill="auto"/>
            <w:vAlign w:val="center"/>
          </w:tcPr>
          <w:p w14:paraId="248C097D" w14:textId="177465C4"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26.5</w:t>
            </w:r>
          </w:p>
        </w:tc>
        <w:tc>
          <w:tcPr>
            <w:tcW w:w="1217" w:type="dxa"/>
            <w:tcBorders>
              <w:top w:val="single" w:sz="4" w:space="0" w:color="auto"/>
              <w:bottom w:val="single" w:sz="4" w:space="0" w:color="auto"/>
              <w:right w:val="nil"/>
            </w:tcBorders>
            <w:shd w:val="clear" w:color="auto" w:fill="auto"/>
            <w:vAlign w:val="center"/>
          </w:tcPr>
          <w:p w14:paraId="2B54C951" w14:textId="2BCE3A0F"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30.5</w:t>
            </w:r>
          </w:p>
        </w:tc>
      </w:tr>
      <w:tr w:rsidR="00320B69" w:rsidRPr="007058A7" w14:paraId="44232E6F" w14:textId="77777777" w:rsidTr="0013231A">
        <w:trPr>
          <w:trHeight w:val="121"/>
          <w:jc w:val="center"/>
        </w:trPr>
        <w:tc>
          <w:tcPr>
            <w:tcW w:w="1717" w:type="dxa"/>
            <w:shd w:val="clear" w:color="auto" w:fill="auto"/>
            <w:vAlign w:val="center"/>
          </w:tcPr>
          <w:p w14:paraId="326EFB6D" w14:textId="12B569C2"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230</w:t>
            </w:r>
          </w:p>
        </w:tc>
        <w:tc>
          <w:tcPr>
            <w:tcW w:w="1949" w:type="dxa"/>
            <w:shd w:val="clear" w:color="auto" w:fill="auto"/>
            <w:vAlign w:val="center"/>
          </w:tcPr>
          <w:p w14:paraId="66B05B70" w14:textId="54A6FB70"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w:t>
            </w:r>
          </w:p>
        </w:tc>
        <w:tc>
          <w:tcPr>
            <w:tcW w:w="1260" w:type="dxa"/>
            <w:shd w:val="clear" w:color="auto" w:fill="auto"/>
            <w:vAlign w:val="center"/>
          </w:tcPr>
          <w:p w14:paraId="16B0C589" w14:textId="4FDB6114"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24.5</w:t>
            </w:r>
          </w:p>
        </w:tc>
        <w:tc>
          <w:tcPr>
            <w:tcW w:w="1217" w:type="dxa"/>
            <w:tcBorders>
              <w:top w:val="single" w:sz="4" w:space="0" w:color="auto"/>
              <w:bottom w:val="single" w:sz="4" w:space="0" w:color="auto"/>
              <w:right w:val="nil"/>
            </w:tcBorders>
            <w:shd w:val="clear" w:color="auto" w:fill="auto"/>
            <w:vAlign w:val="center"/>
          </w:tcPr>
          <w:p w14:paraId="1696D730" w14:textId="2BEBE367"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28.5</w:t>
            </w:r>
          </w:p>
        </w:tc>
      </w:tr>
      <w:tr w:rsidR="00320B69" w:rsidRPr="007058A7" w14:paraId="6E0DA092" w14:textId="77777777" w:rsidTr="0013231A">
        <w:trPr>
          <w:trHeight w:val="225"/>
          <w:jc w:val="center"/>
        </w:trPr>
        <w:tc>
          <w:tcPr>
            <w:tcW w:w="1717" w:type="dxa"/>
            <w:shd w:val="clear" w:color="auto" w:fill="auto"/>
            <w:vAlign w:val="center"/>
          </w:tcPr>
          <w:p w14:paraId="14B93B02" w14:textId="146C866B"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101</w:t>
            </w:r>
          </w:p>
        </w:tc>
        <w:tc>
          <w:tcPr>
            <w:tcW w:w="1949" w:type="dxa"/>
            <w:shd w:val="clear" w:color="auto" w:fill="auto"/>
            <w:vAlign w:val="center"/>
          </w:tcPr>
          <w:p w14:paraId="211977AC" w14:textId="226D76F0"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6910C0F2" w14:textId="6A9F4659"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22.0</w:t>
            </w:r>
          </w:p>
        </w:tc>
        <w:tc>
          <w:tcPr>
            <w:tcW w:w="1217" w:type="dxa"/>
            <w:tcBorders>
              <w:top w:val="single" w:sz="4" w:space="0" w:color="auto"/>
              <w:bottom w:val="single" w:sz="4" w:space="0" w:color="auto"/>
              <w:right w:val="nil"/>
            </w:tcBorders>
            <w:shd w:val="clear" w:color="auto" w:fill="auto"/>
            <w:vAlign w:val="center"/>
          </w:tcPr>
          <w:p w14:paraId="42C6FE59" w14:textId="26CF9C61"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24.0</w:t>
            </w:r>
          </w:p>
        </w:tc>
      </w:tr>
      <w:tr w:rsidR="00320B69" w:rsidRPr="007058A7" w14:paraId="48363FC7" w14:textId="77777777" w:rsidTr="0013231A">
        <w:trPr>
          <w:trHeight w:val="169"/>
          <w:jc w:val="center"/>
        </w:trPr>
        <w:tc>
          <w:tcPr>
            <w:tcW w:w="1717" w:type="dxa"/>
            <w:shd w:val="clear" w:color="auto" w:fill="auto"/>
            <w:vAlign w:val="center"/>
          </w:tcPr>
          <w:p w14:paraId="1BD5F5C8" w14:textId="232A0969"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150</w:t>
            </w:r>
          </w:p>
        </w:tc>
        <w:tc>
          <w:tcPr>
            <w:tcW w:w="1949" w:type="dxa"/>
            <w:shd w:val="clear" w:color="auto" w:fill="auto"/>
            <w:vAlign w:val="center"/>
          </w:tcPr>
          <w:p w14:paraId="7A42AD21" w14:textId="1EB7C0D6"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w:t>
            </w:r>
          </w:p>
        </w:tc>
        <w:tc>
          <w:tcPr>
            <w:tcW w:w="1260" w:type="dxa"/>
            <w:shd w:val="clear" w:color="auto" w:fill="auto"/>
            <w:vAlign w:val="center"/>
          </w:tcPr>
          <w:p w14:paraId="6AF8C305" w14:textId="4F66D577"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21.0</w:t>
            </w:r>
          </w:p>
        </w:tc>
        <w:tc>
          <w:tcPr>
            <w:tcW w:w="1217" w:type="dxa"/>
            <w:tcBorders>
              <w:top w:val="single" w:sz="4" w:space="0" w:color="auto"/>
              <w:bottom w:val="single" w:sz="4" w:space="0" w:color="auto"/>
              <w:right w:val="nil"/>
            </w:tcBorders>
            <w:shd w:val="clear" w:color="auto" w:fill="auto"/>
            <w:vAlign w:val="center"/>
          </w:tcPr>
          <w:p w14:paraId="645E96B8" w14:textId="575634F3"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23.0</w:t>
            </w:r>
          </w:p>
        </w:tc>
      </w:tr>
      <w:tr w:rsidR="00320B69" w:rsidRPr="007058A7" w14:paraId="15CF6357" w14:textId="77777777" w:rsidTr="0013231A">
        <w:trPr>
          <w:trHeight w:val="189"/>
          <w:jc w:val="center"/>
        </w:trPr>
        <w:tc>
          <w:tcPr>
            <w:tcW w:w="1717" w:type="dxa"/>
            <w:shd w:val="clear" w:color="auto" w:fill="auto"/>
            <w:vAlign w:val="center"/>
          </w:tcPr>
          <w:p w14:paraId="64398F81" w14:textId="28C7520C"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138</w:t>
            </w:r>
          </w:p>
        </w:tc>
        <w:tc>
          <w:tcPr>
            <w:tcW w:w="1949" w:type="dxa"/>
            <w:shd w:val="clear" w:color="auto" w:fill="auto"/>
            <w:vAlign w:val="center"/>
          </w:tcPr>
          <w:p w14:paraId="0F433C61" w14:textId="01A36689"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w:t>
            </w:r>
          </w:p>
        </w:tc>
        <w:tc>
          <w:tcPr>
            <w:tcW w:w="1260" w:type="dxa"/>
            <w:shd w:val="clear" w:color="auto" w:fill="auto"/>
            <w:vAlign w:val="center"/>
          </w:tcPr>
          <w:p w14:paraId="21701A06" w14:textId="4B7592E4"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21.0</w:t>
            </w:r>
          </w:p>
        </w:tc>
        <w:tc>
          <w:tcPr>
            <w:tcW w:w="1217" w:type="dxa"/>
            <w:tcBorders>
              <w:top w:val="single" w:sz="4" w:space="0" w:color="auto"/>
              <w:bottom w:val="single" w:sz="4" w:space="0" w:color="auto"/>
              <w:right w:val="nil"/>
            </w:tcBorders>
            <w:shd w:val="clear" w:color="auto" w:fill="auto"/>
            <w:vAlign w:val="center"/>
          </w:tcPr>
          <w:p w14:paraId="64A32847" w14:textId="5892877C"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23.0</w:t>
            </w:r>
          </w:p>
        </w:tc>
      </w:tr>
      <w:tr w:rsidR="00320B69" w:rsidRPr="007058A7" w14:paraId="69F25B16" w14:textId="77777777" w:rsidTr="0013231A">
        <w:trPr>
          <w:trHeight w:val="215"/>
          <w:jc w:val="center"/>
        </w:trPr>
        <w:tc>
          <w:tcPr>
            <w:tcW w:w="1717" w:type="dxa"/>
            <w:shd w:val="clear" w:color="auto" w:fill="auto"/>
            <w:vAlign w:val="center"/>
          </w:tcPr>
          <w:p w14:paraId="5022C9CF" w14:textId="2D197B28"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115</w:t>
            </w:r>
          </w:p>
        </w:tc>
        <w:tc>
          <w:tcPr>
            <w:tcW w:w="1949" w:type="dxa"/>
            <w:shd w:val="clear" w:color="auto" w:fill="auto"/>
            <w:vAlign w:val="center"/>
          </w:tcPr>
          <w:p w14:paraId="61A4F5CB" w14:textId="29850B39"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w:t>
            </w:r>
          </w:p>
        </w:tc>
        <w:tc>
          <w:tcPr>
            <w:tcW w:w="1260" w:type="dxa"/>
            <w:shd w:val="clear" w:color="auto" w:fill="auto"/>
            <w:vAlign w:val="center"/>
          </w:tcPr>
          <w:p w14:paraId="107666A8" w14:textId="2EEFA6A6"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20.0</w:t>
            </w:r>
          </w:p>
        </w:tc>
        <w:tc>
          <w:tcPr>
            <w:tcW w:w="1217" w:type="dxa"/>
            <w:tcBorders>
              <w:top w:val="single" w:sz="4" w:space="0" w:color="auto"/>
              <w:bottom w:val="single" w:sz="4" w:space="0" w:color="auto"/>
              <w:right w:val="nil"/>
            </w:tcBorders>
            <w:shd w:val="clear" w:color="auto" w:fill="auto"/>
            <w:vAlign w:val="center"/>
          </w:tcPr>
          <w:p w14:paraId="294D02D0" w14:textId="4409FF72"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23.0</w:t>
            </w:r>
          </w:p>
        </w:tc>
      </w:tr>
      <w:tr w:rsidR="00320B69" w:rsidRPr="007058A7" w14:paraId="6193D91B" w14:textId="77777777" w:rsidTr="0013231A">
        <w:trPr>
          <w:trHeight w:val="261"/>
          <w:jc w:val="center"/>
        </w:trPr>
        <w:tc>
          <w:tcPr>
            <w:tcW w:w="1717" w:type="dxa"/>
            <w:shd w:val="clear" w:color="auto" w:fill="auto"/>
            <w:vAlign w:val="center"/>
          </w:tcPr>
          <w:p w14:paraId="119D51D5" w14:textId="238748A5" w:rsidR="00320B69" w:rsidRPr="007058A7"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115</w:t>
            </w:r>
          </w:p>
        </w:tc>
        <w:tc>
          <w:tcPr>
            <w:tcW w:w="1949" w:type="dxa"/>
            <w:shd w:val="clear" w:color="auto" w:fill="auto"/>
            <w:vAlign w:val="center"/>
          </w:tcPr>
          <w:p w14:paraId="5B590F00" w14:textId="700C5CE0"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w:t>
            </w:r>
          </w:p>
        </w:tc>
        <w:tc>
          <w:tcPr>
            <w:tcW w:w="1260" w:type="dxa"/>
            <w:shd w:val="clear" w:color="auto" w:fill="auto"/>
            <w:vAlign w:val="center"/>
          </w:tcPr>
          <w:p w14:paraId="02A15CCE" w14:textId="27B15FB7"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22.0</w:t>
            </w:r>
          </w:p>
        </w:tc>
        <w:tc>
          <w:tcPr>
            <w:tcW w:w="1217" w:type="dxa"/>
            <w:tcBorders>
              <w:top w:val="single" w:sz="4" w:space="0" w:color="auto"/>
              <w:bottom w:val="single" w:sz="4" w:space="0" w:color="auto"/>
              <w:right w:val="nil"/>
            </w:tcBorders>
            <w:shd w:val="clear" w:color="auto" w:fill="auto"/>
            <w:vAlign w:val="center"/>
          </w:tcPr>
          <w:p w14:paraId="0371EA3C" w14:textId="357A02A2" w:rsidR="00320B6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25.0</w:t>
            </w:r>
          </w:p>
        </w:tc>
      </w:tr>
      <w:tr w:rsidR="00815C59" w:rsidRPr="007058A7" w14:paraId="58E85811" w14:textId="77777777" w:rsidTr="0013231A">
        <w:trPr>
          <w:trHeight w:val="279"/>
          <w:jc w:val="center"/>
        </w:trPr>
        <w:tc>
          <w:tcPr>
            <w:tcW w:w="1717" w:type="dxa"/>
            <w:shd w:val="clear" w:color="auto" w:fill="auto"/>
            <w:vAlign w:val="center"/>
          </w:tcPr>
          <w:p w14:paraId="40946581" w14:textId="418466BF"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115</w:t>
            </w:r>
          </w:p>
        </w:tc>
        <w:tc>
          <w:tcPr>
            <w:tcW w:w="1949" w:type="dxa"/>
            <w:shd w:val="clear" w:color="auto" w:fill="auto"/>
            <w:vAlign w:val="center"/>
          </w:tcPr>
          <w:p w14:paraId="1806D909" w14:textId="2B0F8B29"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59C0F992" w14:textId="2548A86F"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21.0</w:t>
            </w:r>
          </w:p>
        </w:tc>
        <w:tc>
          <w:tcPr>
            <w:tcW w:w="1217" w:type="dxa"/>
            <w:tcBorders>
              <w:top w:val="single" w:sz="4" w:space="0" w:color="auto"/>
              <w:bottom w:val="single" w:sz="4" w:space="0" w:color="auto"/>
              <w:right w:val="nil"/>
            </w:tcBorders>
            <w:shd w:val="clear" w:color="auto" w:fill="auto"/>
            <w:vAlign w:val="center"/>
          </w:tcPr>
          <w:p w14:paraId="5B3344EE" w14:textId="5B92F592"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24.0</w:t>
            </w:r>
          </w:p>
        </w:tc>
      </w:tr>
      <w:tr w:rsidR="00815C59" w:rsidRPr="007058A7" w14:paraId="0A39BEDF" w14:textId="77777777" w:rsidTr="0013231A">
        <w:trPr>
          <w:trHeight w:val="269"/>
          <w:jc w:val="center"/>
        </w:trPr>
        <w:tc>
          <w:tcPr>
            <w:tcW w:w="1717" w:type="dxa"/>
            <w:shd w:val="clear" w:color="auto" w:fill="auto"/>
            <w:vAlign w:val="center"/>
          </w:tcPr>
          <w:p w14:paraId="706570B1" w14:textId="1BCEF9FD"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115</w:t>
            </w:r>
          </w:p>
        </w:tc>
        <w:tc>
          <w:tcPr>
            <w:tcW w:w="1949" w:type="dxa"/>
            <w:shd w:val="clear" w:color="auto" w:fill="auto"/>
            <w:vAlign w:val="center"/>
          </w:tcPr>
          <w:p w14:paraId="7EA1391F" w14:textId="0E5A720C"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0A19602A" w14:textId="2BE64524"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19.0</w:t>
            </w:r>
          </w:p>
        </w:tc>
        <w:tc>
          <w:tcPr>
            <w:tcW w:w="1217" w:type="dxa"/>
            <w:tcBorders>
              <w:top w:val="single" w:sz="4" w:space="0" w:color="auto"/>
              <w:bottom w:val="single" w:sz="4" w:space="0" w:color="auto"/>
              <w:right w:val="nil"/>
            </w:tcBorders>
            <w:shd w:val="clear" w:color="auto" w:fill="auto"/>
            <w:vAlign w:val="center"/>
          </w:tcPr>
          <w:p w14:paraId="0A8ACF27" w14:textId="30468762"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22.0</w:t>
            </w:r>
          </w:p>
        </w:tc>
      </w:tr>
      <w:tr w:rsidR="00815C59" w:rsidRPr="007058A7" w14:paraId="4AECC8AB" w14:textId="77777777" w:rsidTr="0013231A">
        <w:trPr>
          <w:trHeight w:val="273"/>
          <w:jc w:val="center"/>
        </w:trPr>
        <w:tc>
          <w:tcPr>
            <w:tcW w:w="1717" w:type="dxa"/>
            <w:shd w:val="clear" w:color="auto" w:fill="auto"/>
            <w:vAlign w:val="center"/>
          </w:tcPr>
          <w:p w14:paraId="0F2B687B" w14:textId="0811AF77"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115</w:t>
            </w:r>
          </w:p>
        </w:tc>
        <w:tc>
          <w:tcPr>
            <w:tcW w:w="1949" w:type="dxa"/>
            <w:shd w:val="clear" w:color="auto" w:fill="auto"/>
            <w:vAlign w:val="center"/>
          </w:tcPr>
          <w:p w14:paraId="0F53F6D3" w14:textId="3ED5FB25"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2330C2B6" w14:textId="4C2616FD"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16.0</w:t>
            </w:r>
          </w:p>
        </w:tc>
        <w:tc>
          <w:tcPr>
            <w:tcW w:w="1217" w:type="dxa"/>
            <w:tcBorders>
              <w:top w:val="single" w:sz="4" w:space="0" w:color="auto"/>
              <w:bottom w:val="single" w:sz="4" w:space="0" w:color="auto"/>
              <w:right w:val="nil"/>
            </w:tcBorders>
            <w:shd w:val="clear" w:color="auto" w:fill="auto"/>
            <w:vAlign w:val="center"/>
          </w:tcPr>
          <w:p w14:paraId="20AA9397" w14:textId="38417B9D"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15.0</w:t>
            </w:r>
          </w:p>
        </w:tc>
      </w:tr>
      <w:tr w:rsidR="00815C59" w:rsidRPr="007058A7" w14:paraId="4384C091" w14:textId="77777777" w:rsidTr="0013231A">
        <w:trPr>
          <w:trHeight w:val="181"/>
          <w:jc w:val="center"/>
        </w:trPr>
        <w:tc>
          <w:tcPr>
            <w:tcW w:w="1717" w:type="dxa"/>
            <w:shd w:val="clear" w:color="auto" w:fill="auto"/>
            <w:vAlign w:val="center"/>
          </w:tcPr>
          <w:p w14:paraId="423EBE15" w14:textId="3E2DF08F"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65</w:t>
            </w:r>
          </w:p>
        </w:tc>
        <w:tc>
          <w:tcPr>
            <w:tcW w:w="1949" w:type="dxa"/>
            <w:shd w:val="clear" w:color="auto" w:fill="auto"/>
            <w:vAlign w:val="center"/>
          </w:tcPr>
          <w:p w14:paraId="7C0F0EFB" w14:textId="78506242"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68BEADD7" w14:textId="387B5979"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15.0</w:t>
            </w:r>
          </w:p>
        </w:tc>
        <w:tc>
          <w:tcPr>
            <w:tcW w:w="1217" w:type="dxa"/>
            <w:tcBorders>
              <w:top w:val="single" w:sz="4" w:space="0" w:color="auto"/>
              <w:bottom w:val="single" w:sz="4" w:space="0" w:color="auto"/>
              <w:right w:val="nil"/>
            </w:tcBorders>
            <w:shd w:val="clear" w:color="auto" w:fill="auto"/>
            <w:vAlign w:val="center"/>
          </w:tcPr>
          <w:p w14:paraId="761FF847" w14:textId="502C5C62"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17.0</w:t>
            </w:r>
          </w:p>
        </w:tc>
      </w:tr>
      <w:tr w:rsidR="00815C59" w:rsidRPr="007058A7" w14:paraId="5B224130" w14:textId="77777777" w:rsidTr="0013231A">
        <w:trPr>
          <w:trHeight w:val="241"/>
          <w:jc w:val="center"/>
        </w:trPr>
        <w:tc>
          <w:tcPr>
            <w:tcW w:w="1717" w:type="dxa"/>
            <w:shd w:val="clear" w:color="auto" w:fill="auto"/>
            <w:vAlign w:val="center"/>
          </w:tcPr>
          <w:p w14:paraId="1FFD3560" w14:textId="56E38F27"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89</w:t>
            </w:r>
          </w:p>
        </w:tc>
        <w:tc>
          <w:tcPr>
            <w:tcW w:w="1949" w:type="dxa"/>
            <w:shd w:val="clear" w:color="auto" w:fill="auto"/>
            <w:vAlign w:val="center"/>
          </w:tcPr>
          <w:p w14:paraId="4FF55D92" w14:textId="3ED66B39"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13137EA3" w14:textId="79C05FF1"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14.5</w:t>
            </w:r>
          </w:p>
        </w:tc>
        <w:tc>
          <w:tcPr>
            <w:tcW w:w="1217" w:type="dxa"/>
            <w:tcBorders>
              <w:top w:val="single" w:sz="4" w:space="0" w:color="auto"/>
              <w:bottom w:val="single" w:sz="4" w:space="0" w:color="auto"/>
              <w:right w:val="nil"/>
            </w:tcBorders>
            <w:shd w:val="clear" w:color="auto" w:fill="auto"/>
            <w:vAlign w:val="center"/>
          </w:tcPr>
          <w:p w14:paraId="6DEDE976" w14:textId="39D0CE04"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15.5</w:t>
            </w:r>
          </w:p>
        </w:tc>
      </w:tr>
      <w:tr w:rsidR="00815C59" w:rsidRPr="007058A7" w14:paraId="5B73375E" w14:textId="77777777" w:rsidTr="0013231A">
        <w:trPr>
          <w:trHeight w:val="241"/>
          <w:jc w:val="center"/>
        </w:trPr>
        <w:tc>
          <w:tcPr>
            <w:tcW w:w="1717" w:type="dxa"/>
            <w:shd w:val="clear" w:color="auto" w:fill="auto"/>
            <w:vAlign w:val="center"/>
          </w:tcPr>
          <w:p w14:paraId="17F4A6C2" w14:textId="226AE4ED"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34</w:t>
            </w:r>
          </w:p>
        </w:tc>
        <w:tc>
          <w:tcPr>
            <w:tcW w:w="1949" w:type="dxa"/>
            <w:shd w:val="clear" w:color="auto" w:fill="auto"/>
            <w:vAlign w:val="center"/>
          </w:tcPr>
          <w:p w14:paraId="1FAE1CCC" w14:textId="42DC3D41"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75937A0D" w14:textId="41B14993"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SD</w:t>
            </w:r>
          </w:p>
        </w:tc>
        <w:tc>
          <w:tcPr>
            <w:tcW w:w="1217" w:type="dxa"/>
            <w:tcBorders>
              <w:top w:val="single" w:sz="4" w:space="0" w:color="auto"/>
              <w:bottom w:val="single" w:sz="4" w:space="0" w:color="auto"/>
              <w:right w:val="nil"/>
            </w:tcBorders>
            <w:shd w:val="clear" w:color="auto" w:fill="auto"/>
            <w:vAlign w:val="center"/>
          </w:tcPr>
          <w:p w14:paraId="35BE2A8D" w14:textId="3739D7E9"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13.5</w:t>
            </w:r>
          </w:p>
        </w:tc>
      </w:tr>
      <w:tr w:rsidR="00815C59" w:rsidRPr="007058A7" w14:paraId="1328B184" w14:textId="77777777" w:rsidTr="0013231A">
        <w:trPr>
          <w:trHeight w:val="241"/>
          <w:jc w:val="center"/>
        </w:trPr>
        <w:tc>
          <w:tcPr>
            <w:tcW w:w="1717" w:type="dxa"/>
            <w:shd w:val="clear" w:color="auto" w:fill="auto"/>
            <w:vAlign w:val="center"/>
          </w:tcPr>
          <w:p w14:paraId="28ADC9D2" w14:textId="31BB44EF"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34</w:t>
            </w:r>
          </w:p>
        </w:tc>
        <w:tc>
          <w:tcPr>
            <w:tcW w:w="1949" w:type="dxa"/>
            <w:shd w:val="clear" w:color="auto" w:fill="auto"/>
            <w:vAlign w:val="center"/>
          </w:tcPr>
          <w:p w14:paraId="2E244346" w14:textId="1626AE66"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4035A0EF" w14:textId="0F3FACBB"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SD</w:t>
            </w:r>
          </w:p>
        </w:tc>
        <w:tc>
          <w:tcPr>
            <w:tcW w:w="1217" w:type="dxa"/>
            <w:tcBorders>
              <w:top w:val="single" w:sz="4" w:space="0" w:color="auto"/>
              <w:bottom w:val="single" w:sz="4" w:space="0" w:color="auto"/>
              <w:right w:val="nil"/>
            </w:tcBorders>
            <w:shd w:val="clear" w:color="auto" w:fill="auto"/>
            <w:vAlign w:val="center"/>
          </w:tcPr>
          <w:p w14:paraId="646BB5C2" w14:textId="7E4BB688"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8.0</w:t>
            </w:r>
          </w:p>
        </w:tc>
      </w:tr>
      <w:tr w:rsidR="00815C59" w:rsidRPr="007058A7" w14:paraId="66420FF3" w14:textId="77777777" w:rsidTr="0013231A">
        <w:trPr>
          <w:trHeight w:val="241"/>
          <w:jc w:val="center"/>
        </w:trPr>
        <w:tc>
          <w:tcPr>
            <w:tcW w:w="1717" w:type="dxa"/>
            <w:shd w:val="clear" w:color="auto" w:fill="auto"/>
            <w:vAlign w:val="center"/>
          </w:tcPr>
          <w:p w14:paraId="2DB887C1" w14:textId="43F0300B"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w:t>
            </w:r>
          </w:p>
        </w:tc>
        <w:tc>
          <w:tcPr>
            <w:tcW w:w="1949" w:type="dxa"/>
            <w:shd w:val="clear" w:color="auto" w:fill="auto"/>
            <w:vAlign w:val="center"/>
          </w:tcPr>
          <w:p w14:paraId="1B3CCDCF" w14:textId="5A2D2A7C"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06B04563" w14:textId="70DAA354"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SD</w:t>
            </w:r>
          </w:p>
        </w:tc>
        <w:tc>
          <w:tcPr>
            <w:tcW w:w="1217" w:type="dxa"/>
            <w:tcBorders>
              <w:top w:val="single" w:sz="4" w:space="0" w:color="auto"/>
              <w:bottom w:val="single" w:sz="4" w:space="0" w:color="auto"/>
              <w:right w:val="nil"/>
            </w:tcBorders>
            <w:shd w:val="clear" w:color="auto" w:fill="auto"/>
            <w:vAlign w:val="center"/>
          </w:tcPr>
          <w:p w14:paraId="33628982" w14:textId="2B046010"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12.0</w:t>
            </w:r>
          </w:p>
        </w:tc>
      </w:tr>
      <w:tr w:rsidR="00815C59" w:rsidRPr="007058A7" w14:paraId="43FE2694" w14:textId="77777777" w:rsidTr="0013231A">
        <w:trPr>
          <w:trHeight w:val="241"/>
          <w:jc w:val="center"/>
        </w:trPr>
        <w:tc>
          <w:tcPr>
            <w:tcW w:w="1717" w:type="dxa"/>
            <w:shd w:val="clear" w:color="auto" w:fill="auto"/>
            <w:vAlign w:val="center"/>
          </w:tcPr>
          <w:p w14:paraId="6E534A5F" w14:textId="0EEC71F7"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23</w:t>
            </w:r>
          </w:p>
        </w:tc>
        <w:tc>
          <w:tcPr>
            <w:tcW w:w="1949" w:type="dxa"/>
            <w:shd w:val="clear" w:color="auto" w:fill="auto"/>
            <w:vAlign w:val="center"/>
          </w:tcPr>
          <w:p w14:paraId="0C590F0F" w14:textId="11C3B024"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4FA35F55" w14:textId="0EB8CE19"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SD</w:t>
            </w:r>
          </w:p>
        </w:tc>
        <w:tc>
          <w:tcPr>
            <w:tcW w:w="1217" w:type="dxa"/>
            <w:tcBorders>
              <w:top w:val="single" w:sz="4" w:space="0" w:color="auto"/>
              <w:bottom w:val="single" w:sz="4" w:space="0" w:color="auto"/>
              <w:right w:val="nil"/>
            </w:tcBorders>
            <w:shd w:val="clear" w:color="auto" w:fill="auto"/>
            <w:vAlign w:val="center"/>
          </w:tcPr>
          <w:p w14:paraId="498D1226" w14:textId="67FF5619"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8.0</w:t>
            </w:r>
          </w:p>
        </w:tc>
      </w:tr>
      <w:tr w:rsidR="00815C59" w:rsidRPr="007058A7" w14:paraId="3B30CB94" w14:textId="77777777" w:rsidTr="0013231A">
        <w:trPr>
          <w:trHeight w:val="241"/>
          <w:jc w:val="center"/>
        </w:trPr>
        <w:tc>
          <w:tcPr>
            <w:tcW w:w="1717" w:type="dxa"/>
            <w:shd w:val="clear" w:color="auto" w:fill="auto"/>
            <w:vAlign w:val="center"/>
          </w:tcPr>
          <w:p w14:paraId="6CE83B9D" w14:textId="72A23F75"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13</w:t>
            </w:r>
          </w:p>
        </w:tc>
        <w:tc>
          <w:tcPr>
            <w:tcW w:w="1949" w:type="dxa"/>
            <w:shd w:val="clear" w:color="auto" w:fill="auto"/>
            <w:vAlign w:val="center"/>
          </w:tcPr>
          <w:p w14:paraId="2443D845" w14:textId="1B49076F"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59CC87A3" w14:textId="62C73CDE"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SD</w:t>
            </w:r>
          </w:p>
        </w:tc>
        <w:tc>
          <w:tcPr>
            <w:tcW w:w="1217" w:type="dxa"/>
            <w:tcBorders>
              <w:top w:val="single" w:sz="4" w:space="0" w:color="auto"/>
              <w:bottom w:val="single" w:sz="4" w:space="0" w:color="auto"/>
              <w:right w:val="nil"/>
            </w:tcBorders>
            <w:shd w:val="clear" w:color="auto" w:fill="auto"/>
            <w:vAlign w:val="center"/>
          </w:tcPr>
          <w:p w14:paraId="167C5760" w14:textId="3551FBA1"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12.0</w:t>
            </w:r>
          </w:p>
        </w:tc>
      </w:tr>
      <w:tr w:rsidR="00815C59" w:rsidRPr="007058A7" w14:paraId="37B2C362" w14:textId="77777777" w:rsidTr="0013231A">
        <w:trPr>
          <w:trHeight w:val="241"/>
          <w:jc w:val="center"/>
        </w:trPr>
        <w:tc>
          <w:tcPr>
            <w:tcW w:w="1717" w:type="dxa"/>
            <w:shd w:val="clear" w:color="auto" w:fill="auto"/>
            <w:vAlign w:val="center"/>
          </w:tcPr>
          <w:p w14:paraId="4CA9B6A7" w14:textId="48C8CB54" w:rsidR="00815C59"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13</w:t>
            </w:r>
          </w:p>
        </w:tc>
        <w:tc>
          <w:tcPr>
            <w:tcW w:w="1949" w:type="dxa"/>
            <w:shd w:val="clear" w:color="auto" w:fill="auto"/>
            <w:vAlign w:val="center"/>
          </w:tcPr>
          <w:p w14:paraId="25D10FF8" w14:textId="5BAEE332"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1</w:t>
            </w:r>
          </w:p>
        </w:tc>
        <w:tc>
          <w:tcPr>
            <w:tcW w:w="1260" w:type="dxa"/>
            <w:shd w:val="clear" w:color="auto" w:fill="auto"/>
            <w:vAlign w:val="center"/>
          </w:tcPr>
          <w:p w14:paraId="605E54C4" w14:textId="1076FBCD"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SD</w:t>
            </w:r>
          </w:p>
        </w:tc>
        <w:tc>
          <w:tcPr>
            <w:tcW w:w="1217" w:type="dxa"/>
            <w:tcBorders>
              <w:top w:val="single" w:sz="4" w:space="0" w:color="auto"/>
              <w:bottom w:val="nil"/>
              <w:right w:val="nil"/>
            </w:tcBorders>
            <w:shd w:val="clear" w:color="auto" w:fill="auto"/>
            <w:vAlign w:val="center"/>
          </w:tcPr>
          <w:p w14:paraId="1DE6BB79" w14:textId="12D6F2FA" w:rsidR="00815C59" w:rsidRPr="00B346FA" w:rsidRDefault="00815C59" w:rsidP="00815C59">
            <w:pPr>
              <w:spacing w:after="0"/>
              <w:jc w:val="center"/>
              <w:rPr>
                <w:rFonts w:eastAsia="Times New Roman" w:cs="Calibri"/>
                <w:color w:val="000000"/>
                <w:sz w:val="18"/>
                <w:szCs w:val="18"/>
                <w:lang w:eastAsia="es-MX"/>
              </w:rPr>
            </w:pPr>
            <w:r>
              <w:rPr>
                <w:rFonts w:eastAsia="Times New Roman" w:cs="Calibri"/>
                <w:color w:val="000000"/>
                <w:sz w:val="18"/>
                <w:szCs w:val="18"/>
                <w:lang w:eastAsia="es-MX"/>
              </w:rPr>
              <w:t>9.0</w:t>
            </w:r>
          </w:p>
        </w:tc>
      </w:tr>
    </w:tbl>
    <w:p w14:paraId="4F23CCEA" w14:textId="38A3F38F" w:rsidR="00320B69" w:rsidRDefault="00815C59" w:rsidP="00815C59">
      <w:pPr>
        <w:pStyle w:val="FuentePLANDATA"/>
        <w:ind w:left="1418"/>
      </w:pPr>
      <w:r w:rsidRPr="00815C59">
        <w:rPr>
          <w:b/>
          <w:bCs/>
        </w:rPr>
        <w:t>Fuente:</w:t>
      </w:r>
      <w:r>
        <w:t xml:space="preserve"> Comisión Federal de Electricidad.</w:t>
      </w:r>
    </w:p>
    <w:p w14:paraId="5FB4A5B9" w14:textId="2C64C09A" w:rsidR="00320B69" w:rsidRDefault="00320B69" w:rsidP="00B20A59"/>
    <w:bookmarkEnd w:id="129"/>
    <w:p w14:paraId="17926A28" w14:textId="77777777" w:rsidR="0013231A" w:rsidRDefault="0013231A" w:rsidP="00B20A59"/>
    <w:p w14:paraId="013A6A72" w14:textId="77777777" w:rsidR="0013231A" w:rsidRDefault="0013231A" w:rsidP="00B20A59"/>
    <w:p w14:paraId="0B7159CB" w14:textId="77777777" w:rsidR="0013231A" w:rsidRDefault="0013231A" w:rsidP="00B20A59"/>
    <w:p w14:paraId="71C8837B" w14:textId="5A57150D" w:rsidR="0013231A" w:rsidRDefault="0013231A" w:rsidP="0013231A">
      <w:pPr>
        <w:pStyle w:val="Titulocuadro"/>
      </w:pPr>
      <w:bookmarkStart w:id="130" w:name="_Hlk206157544"/>
      <w:r>
        <w:lastRenderedPageBreak/>
        <w:t xml:space="preserve">Tabla </w:t>
      </w:r>
      <w:r w:rsidRPr="009F667D">
        <w:fldChar w:fldCharType="begin"/>
      </w:r>
      <w:r w:rsidRPr="009F667D">
        <w:instrText xml:space="preserve"> SEQ Tabla \* ARABIC </w:instrText>
      </w:r>
      <w:r w:rsidRPr="009F667D">
        <w:fldChar w:fldCharType="separate"/>
      </w:r>
      <w:r w:rsidR="00E736B8">
        <w:rPr>
          <w:noProof/>
        </w:rPr>
        <w:t>34</w:t>
      </w:r>
      <w:r w:rsidRPr="009F667D">
        <w:fldChar w:fldCharType="end"/>
      </w:r>
      <w:r>
        <w:t xml:space="preserve">. </w:t>
      </w:r>
      <w:r w:rsidRPr="0013231A">
        <w:t>Anchos del derecho de vía en líneas aéreas normalizadas con estructura tipo urbano.</w:t>
      </w:r>
    </w:p>
    <w:p w14:paraId="399583EC" w14:textId="77777777" w:rsidR="0013231A" w:rsidRDefault="0013231A" w:rsidP="00B20A59"/>
    <w:tbl>
      <w:tblPr>
        <w:tblStyle w:val="Tabladecuadrcula5oscura-nfasis2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2126"/>
        <w:gridCol w:w="2268"/>
      </w:tblGrid>
      <w:tr w:rsidR="0013231A" w:rsidRPr="000A5434" w14:paraId="3793C5B1" w14:textId="77777777" w:rsidTr="0013231A">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bottom w:val="single" w:sz="18" w:space="0" w:color="8C3C67"/>
              <w:right w:val="single" w:sz="4" w:space="0" w:color="auto"/>
            </w:tcBorders>
            <w:shd w:val="clear" w:color="auto" w:fill="auto"/>
            <w:vAlign w:val="center"/>
          </w:tcPr>
          <w:p w14:paraId="38ED39FC" w14:textId="05419777" w:rsidR="0013231A" w:rsidRPr="0013231A" w:rsidRDefault="0013231A" w:rsidP="00B51B99">
            <w:pPr>
              <w:spacing w:after="0"/>
              <w:jc w:val="center"/>
              <w:rPr>
                <w:rFonts w:eastAsia="Times New Roman" w:cs="Calibri"/>
                <w:color w:val="auto"/>
                <w:sz w:val="18"/>
                <w:szCs w:val="18"/>
                <w:lang w:eastAsia="es-MX"/>
              </w:rPr>
            </w:pPr>
            <w:r w:rsidRPr="0013231A">
              <w:rPr>
                <w:rFonts w:eastAsia="Times New Roman" w:cs="Calibri"/>
                <w:color w:val="auto"/>
                <w:sz w:val="18"/>
                <w:szCs w:val="18"/>
                <w:lang w:eastAsia="es-MX"/>
              </w:rPr>
              <w:t>Tensión Nominal entre fases (KV)</w:t>
            </w:r>
          </w:p>
        </w:tc>
        <w:tc>
          <w:tcPr>
            <w:tcW w:w="2126" w:type="dxa"/>
            <w:tcBorders>
              <w:left w:val="single" w:sz="4" w:space="0" w:color="auto"/>
              <w:bottom w:val="single" w:sz="18" w:space="0" w:color="8C3C67"/>
              <w:right w:val="single" w:sz="4" w:space="0" w:color="auto"/>
            </w:tcBorders>
            <w:shd w:val="clear" w:color="auto" w:fill="auto"/>
            <w:vAlign w:val="center"/>
          </w:tcPr>
          <w:p w14:paraId="7FD654B5" w14:textId="253FA02D" w:rsidR="0013231A" w:rsidRPr="0013231A" w:rsidRDefault="0013231A" w:rsidP="00B51B99">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auto"/>
                <w:sz w:val="18"/>
                <w:szCs w:val="18"/>
                <w:lang w:eastAsia="es-MX"/>
              </w:rPr>
            </w:pPr>
            <w:r>
              <w:rPr>
                <w:rFonts w:eastAsia="Times New Roman" w:cs="Calibri"/>
                <w:color w:val="auto"/>
                <w:sz w:val="18"/>
                <w:szCs w:val="18"/>
                <w:lang w:eastAsia="es-MX"/>
              </w:rPr>
              <w:t>Número de circuitos</w:t>
            </w:r>
          </w:p>
        </w:tc>
        <w:tc>
          <w:tcPr>
            <w:tcW w:w="2268" w:type="dxa"/>
            <w:tcBorders>
              <w:left w:val="single" w:sz="4" w:space="0" w:color="auto"/>
              <w:bottom w:val="single" w:sz="18" w:space="0" w:color="8C3C67"/>
            </w:tcBorders>
            <w:shd w:val="clear" w:color="auto" w:fill="auto"/>
            <w:vAlign w:val="center"/>
          </w:tcPr>
          <w:p w14:paraId="3152264A" w14:textId="2CB0FA44" w:rsidR="0013231A" w:rsidRPr="0013231A" w:rsidRDefault="0013231A" w:rsidP="00B51B99">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auto"/>
                <w:sz w:val="18"/>
                <w:szCs w:val="18"/>
                <w:lang w:eastAsia="es-MX"/>
              </w:rPr>
            </w:pPr>
            <w:r>
              <w:rPr>
                <w:rFonts w:eastAsia="Times New Roman" w:cs="Calibri"/>
                <w:color w:val="auto"/>
                <w:sz w:val="18"/>
                <w:szCs w:val="18"/>
                <w:lang w:eastAsia="es-MX"/>
              </w:rPr>
              <w:t>Ancho del derecho de vía (metros)</w:t>
            </w:r>
          </w:p>
        </w:tc>
      </w:tr>
      <w:tr w:rsidR="0013231A" w:rsidRPr="000A5434" w14:paraId="3917B093" w14:textId="77777777" w:rsidTr="0013231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top w:val="single" w:sz="18" w:space="0" w:color="8C3C67"/>
              <w:right w:val="single" w:sz="4" w:space="0" w:color="auto"/>
            </w:tcBorders>
            <w:shd w:val="clear" w:color="auto" w:fill="auto"/>
            <w:vAlign w:val="center"/>
          </w:tcPr>
          <w:p w14:paraId="3B13E4DA" w14:textId="09C22B2B" w:rsidR="0013231A" w:rsidRPr="000A5434"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400</w:t>
            </w:r>
          </w:p>
        </w:tc>
        <w:tc>
          <w:tcPr>
            <w:tcW w:w="2126" w:type="dxa"/>
            <w:tcBorders>
              <w:top w:val="single" w:sz="18" w:space="0" w:color="8C3C67"/>
              <w:left w:val="single" w:sz="4" w:space="0" w:color="auto"/>
              <w:right w:val="single" w:sz="4" w:space="0" w:color="auto"/>
            </w:tcBorders>
            <w:shd w:val="clear" w:color="auto" w:fill="auto"/>
            <w:vAlign w:val="center"/>
          </w:tcPr>
          <w:p w14:paraId="053F58F7" w14:textId="15A95586" w:rsidR="0013231A" w:rsidRPr="000A5434" w:rsidRDefault="0013231A" w:rsidP="00B51B9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2</w:t>
            </w:r>
          </w:p>
        </w:tc>
        <w:tc>
          <w:tcPr>
            <w:tcW w:w="2268" w:type="dxa"/>
            <w:tcBorders>
              <w:top w:val="single" w:sz="18" w:space="0" w:color="8C3C67"/>
              <w:left w:val="single" w:sz="4" w:space="0" w:color="auto"/>
            </w:tcBorders>
            <w:shd w:val="clear" w:color="auto" w:fill="auto"/>
            <w:vAlign w:val="center"/>
          </w:tcPr>
          <w:p w14:paraId="65BDB00C" w14:textId="6A1449ED" w:rsidR="0013231A" w:rsidRPr="000A5434" w:rsidRDefault="0013231A" w:rsidP="00B51B99">
            <w:pPr>
              <w:spacing w:after="0"/>
              <w:ind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26.5</w:t>
            </w:r>
          </w:p>
        </w:tc>
      </w:tr>
      <w:tr w:rsidR="0013231A" w:rsidRPr="000A5434" w14:paraId="20C5754A" w14:textId="77777777" w:rsidTr="0013231A">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5CDDC6AD" w14:textId="63E4B8FE" w:rsidR="0013231A" w:rsidRPr="000A5434"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230</w:t>
            </w:r>
          </w:p>
        </w:tc>
        <w:tc>
          <w:tcPr>
            <w:tcW w:w="2126" w:type="dxa"/>
            <w:tcBorders>
              <w:left w:val="single" w:sz="4" w:space="0" w:color="auto"/>
              <w:right w:val="single" w:sz="4" w:space="0" w:color="auto"/>
            </w:tcBorders>
            <w:shd w:val="clear" w:color="auto" w:fill="auto"/>
            <w:vAlign w:val="center"/>
          </w:tcPr>
          <w:p w14:paraId="431BBB6E" w14:textId="1C42BBBD" w:rsidR="0013231A" w:rsidRPr="000A5434" w:rsidRDefault="0013231A" w:rsidP="00B51B99">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w:t>
            </w:r>
          </w:p>
        </w:tc>
        <w:tc>
          <w:tcPr>
            <w:tcW w:w="2268" w:type="dxa"/>
            <w:tcBorders>
              <w:left w:val="single" w:sz="4" w:space="0" w:color="auto"/>
            </w:tcBorders>
            <w:shd w:val="clear" w:color="auto" w:fill="auto"/>
            <w:vAlign w:val="center"/>
          </w:tcPr>
          <w:p w14:paraId="7F0C9538" w14:textId="62F60442" w:rsidR="0013231A" w:rsidRPr="000A5434" w:rsidRDefault="0013231A" w:rsidP="00B51B99">
            <w:pPr>
              <w:spacing w:after="0"/>
              <w:ind w:left="284" w:right="737"/>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18.0</w:t>
            </w:r>
          </w:p>
        </w:tc>
      </w:tr>
      <w:tr w:rsidR="0013231A" w:rsidRPr="000A5434" w14:paraId="42065FA8" w14:textId="77777777" w:rsidTr="0013231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523159BE" w14:textId="4CBFAED5" w:rsidR="0013231A" w:rsidRPr="000A5434"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230</w:t>
            </w:r>
          </w:p>
        </w:tc>
        <w:tc>
          <w:tcPr>
            <w:tcW w:w="2126" w:type="dxa"/>
            <w:tcBorders>
              <w:left w:val="single" w:sz="4" w:space="0" w:color="auto"/>
              <w:right w:val="single" w:sz="4" w:space="0" w:color="auto"/>
            </w:tcBorders>
            <w:shd w:val="clear" w:color="auto" w:fill="auto"/>
            <w:vAlign w:val="center"/>
          </w:tcPr>
          <w:p w14:paraId="4A4CC143" w14:textId="47291521" w:rsidR="0013231A" w:rsidRPr="000A5434" w:rsidRDefault="0013231A" w:rsidP="00B51B9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2</w:t>
            </w:r>
          </w:p>
        </w:tc>
        <w:tc>
          <w:tcPr>
            <w:tcW w:w="2268" w:type="dxa"/>
            <w:tcBorders>
              <w:left w:val="single" w:sz="4" w:space="0" w:color="auto"/>
            </w:tcBorders>
            <w:shd w:val="clear" w:color="auto" w:fill="auto"/>
            <w:vAlign w:val="center"/>
          </w:tcPr>
          <w:p w14:paraId="5A13BB54" w14:textId="5437FE61" w:rsidR="0013231A" w:rsidRPr="000A5434" w:rsidRDefault="0013231A" w:rsidP="00B51B99">
            <w:pPr>
              <w:spacing w:after="0"/>
              <w:ind w:left="284"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21.0</w:t>
            </w:r>
          </w:p>
        </w:tc>
      </w:tr>
      <w:tr w:rsidR="0013231A" w:rsidRPr="000A5434" w14:paraId="37BC1BE1" w14:textId="77777777" w:rsidTr="0013231A">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09907737" w14:textId="1A5777CE" w:rsidR="0013231A" w:rsidRPr="000A5434"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230</w:t>
            </w:r>
          </w:p>
        </w:tc>
        <w:tc>
          <w:tcPr>
            <w:tcW w:w="2126" w:type="dxa"/>
            <w:tcBorders>
              <w:left w:val="single" w:sz="4" w:space="0" w:color="auto"/>
              <w:right w:val="single" w:sz="4" w:space="0" w:color="auto"/>
            </w:tcBorders>
            <w:shd w:val="clear" w:color="auto" w:fill="auto"/>
            <w:vAlign w:val="center"/>
          </w:tcPr>
          <w:p w14:paraId="063A41E4" w14:textId="0E1C7A2B" w:rsidR="0013231A" w:rsidRPr="000A5434" w:rsidRDefault="0013231A" w:rsidP="00B51B99">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2</w:t>
            </w:r>
          </w:p>
        </w:tc>
        <w:tc>
          <w:tcPr>
            <w:tcW w:w="2268" w:type="dxa"/>
            <w:tcBorders>
              <w:left w:val="single" w:sz="4" w:space="0" w:color="auto"/>
            </w:tcBorders>
            <w:shd w:val="clear" w:color="auto" w:fill="auto"/>
            <w:vAlign w:val="center"/>
          </w:tcPr>
          <w:p w14:paraId="53492277" w14:textId="2CD0B4A4" w:rsidR="0013231A" w:rsidRPr="000A5434" w:rsidRDefault="0013231A" w:rsidP="00B51B99">
            <w:pPr>
              <w:spacing w:after="0"/>
              <w:ind w:left="284" w:right="737"/>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17.0</w:t>
            </w:r>
          </w:p>
        </w:tc>
      </w:tr>
      <w:tr w:rsidR="0013231A" w:rsidRPr="000A5434" w14:paraId="45992C2F" w14:textId="77777777" w:rsidTr="0013231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468648C0" w14:textId="48400E5C" w:rsidR="0013231A" w:rsidRPr="000A5434"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138</w:t>
            </w:r>
          </w:p>
        </w:tc>
        <w:tc>
          <w:tcPr>
            <w:tcW w:w="2126" w:type="dxa"/>
            <w:tcBorders>
              <w:left w:val="single" w:sz="4" w:space="0" w:color="auto"/>
              <w:right w:val="single" w:sz="4" w:space="0" w:color="auto"/>
            </w:tcBorders>
            <w:shd w:val="clear" w:color="auto" w:fill="auto"/>
            <w:vAlign w:val="center"/>
          </w:tcPr>
          <w:p w14:paraId="28A1C891" w14:textId="75877BAA" w:rsidR="0013231A" w:rsidRPr="000A5434" w:rsidRDefault="0013231A" w:rsidP="00B51B9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2</w:t>
            </w:r>
          </w:p>
        </w:tc>
        <w:tc>
          <w:tcPr>
            <w:tcW w:w="2268" w:type="dxa"/>
            <w:tcBorders>
              <w:left w:val="single" w:sz="4" w:space="0" w:color="auto"/>
            </w:tcBorders>
            <w:shd w:val="clear" w:color="auto" w:fill="auto"/>
            <w:vAlign w:val="center"/>
          </w:tcPr>
          <w:p w14:paraId="23711E03" w14:textId="4FBDAAA2" w:rsidR="0013231A" w:rsidRPr="000A5434" w:rsidRDefault="0013231A" w:rsidP="00B51B99">
            <w:pPr>
              <w:spacing w:after="0"/>
              <w:ind w:left="284"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13.0</w:t>
            </w:r>
          </w:p>
        </w:tc>
      </w:tr>
      <w:tr w:rsidR="0013231A" w:rsidRPr="000A5434" w14:paraId="04DB6C13" w14:textId="77777777" w:rsidTr="0013231A">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4189062F" w14:textId="78364261" w:rsidR="0013231A" w:rsidRPr="0013231A"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115</w:t>
            </w:r>
          </w:p>
        </w:tc>
        <w:tc>
          <w:tcPr>
            <w:tcW w:w="2126" w:type="dxa"/>
            <w:tcBorders>
              <w:left w:val="single" w:sz="4" w:space="0" w:color="auto"/>
              <w:right w:val="single" w:sz="4" w:space="0" w:color="auto"/>
            </w:tcBorders>
            <w:shd w:val="clear" w:color="auto" w:fill="auto"/>
            <w:vAlign w:val="center"/>
          </w:tcPr>
          <w:p w14:paraId="40BF18C2" w14:textId="1C750986" w:rsidR="0013231A" w:rsidRPr="000A5434" w:rsidRDefault="0013231A" w:rsidP="00B51B99">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w:t>
            </w:r>
          </w:p>
        </w:tc>
        <w:tc>
          <w:tcPr>
            <w:tcW w:w="2268" w:type="dxa"/>
            <w:tcBorders>
              <w:left w:val="single" w:sz="4" w:space="0" w:color="auto"/>
            </w:tcBorders>
            <w:shd w:val="clear" w:color="auto" w:fill="auto"/>
            <w:vAlign w:val="center"/>
          </w:tcPr>
          <w:p w14:paraId="7E25A297" w14:textId="01580786" w:rsidR="0013231A" w:rsidRPr="000A5434" w:rsidRDefault="0013231A" w:rsidP="00B51B99">
            <w:pPr>
              <w:spacing w:after="0"/>
              <w:ind w:left="284" w:right="737"/>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7.5</w:t>
            </w:r>
          </w:p>
        </w:tc>
      </w:tr>
      <w:tr w:rsidR="0013231A" w:rsidRPr="000A5434" w14:paraId="4D823CE8" w14:textId="77777777" w:rsidTr="0013231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0D109D18" w14:textId="7DD8B074" w:rsidR="0013231A" w:rsidRPr="0013231A"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115</w:t>
            </w:r>
          </w:p>
        </w:tc>
        <w:tc>
          <w:tcPr>
            <w:tcW w:w="2126" w:type="dxa"/>
            <w:tcBorders>
              <w:left w:val="single" w:sz="4" w:space="0" w:color="auto"/>
              <w:right w:val="single" w:sz="4" w:space="0" w:color="auto"/>
            </w:tcBorders>
            <w:shd w:val="clear" w:color="auto" w:fill="auto"/>
            <w:vAlign w:val="center"/>
          </w:tcPr>
          <w:p w14:paraId="51674BC1" w14:textId="50FB2788" w:rsidR="0013231A" w:rsidRPr="000A5434" w:rsidRDefault="0013231A" w:rsidP="00B51B9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w:t>
            </w:r>
          </w:p>
        </w:tc>
        <w:tc>
          <w:tcPr>
            <w:tcW w:w="2268" w:type="dxa"/>
            <w:tcBorders>
              <w:left w:val="single" w:sz="4" w:space="0" w:color="auto"/>
            </w:tcBorders>
            <w:shd w:val="clear" w:color="auto" w:fill="auto"/>
            <w:vAlign w:val="center"/>
          </w:tcPr>
          <w:p w14:paraId="02D20123" w14:textId="6D74B40D" w:rsidR="0013231A" w:rsidRPr="000A5434" w:rsidRDefault="0013231A" w:rsidP="00B51B99">
            <w:pPr>
              <w:spacing w:after="0"/>
              <w:ind w:left="284"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7.5</w:t>
            </w:r>
          </w:p>
        </w:tc>
      </w:tr>
      <w:tr w:rsidR="0013231A" w:rsidRPr="000A5434" w14:paraId="25423678" w14:textId="77777777" w:rsidTr="0013231A">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59576319" w14:textId="7CF63DCF" w:rsidR="0013231A" w:rsidRPr="0013231A"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115</w:t>
            </w:r>
          </w:p>
        </w:tc>
        <w:tc>
          <w:tcPr>
            <w:tcW w:w="2126" w:type="dxa"/>
            <w:tcBorders>
              <w:left w:val="single" w:sz="4" w:space="0" w:color="auto"/>
              <w:right w:val="single" w:sz="4" w:space="0" w:color="auto"/>
            </w:tcBorders>
            <w:shd w:val="clear" w:color="auto" w:fill="auto"/>
            <w:vAlign w:val="center"/>
          </w:tcPr>
          <w:p w14:paraId="0881AA73" w14:textId="4E285BAE" w:rsidR="0013231A" w:rsidRPr="000A5434" w:rsidRDefault="0013231A" w:rsidP="00B51B99">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w:t>
            </w:r>
          </w:p>
        </w:tc>
        <w:tc>
          <w:tcPr>
            <w:tcW w:w="2268" w:type="dxa"/>
            <w:tcBorders>
              <w:left w:val="single" w:sz="4" w:space="0" w:color="auto"/>
            </w:tcBorders>
            <w:shd w:val="clear" w:color="auto" w:fill="auto"/>
            <w:vAlign w:val="center"/>
          </w:tcPr>
          <w:p w14:paraId="7174B49F" w14:textId="0A8FB4A8" w:rsidR="0013231A" w:rsidRPr="000A5434" w:rsidRDefault="0013231A" w:rsidP="00B51B99">
            <w:pPr>
              <w:spacing w:after="0"/>
              <w:ind w:left="284" w:right="737"/>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7.5</w:t>
            </w:r>
          </w:p>
        </w:tc>
      </w:tr>
      <w:tr w:rsidR="0013231A" w:rsidRPr="000A5434" w14:paraId="108D3A61" w14:textId="77777777" w:rsidTr="0013231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51099CFD" w14:textId="0DAE2F27" w:rsidR="0013231A" w:rsidRPr="0013231A"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115</w:t>
            </w:r>
          </w:p>
        </w:tc>
        <w:tc>
          <w:tcPr>
            <w:tcW w:w="2126" w:type="dxa"/>
            <w:tcBorders>
              <w:left w:val="single" w:sz="4" w:space="0" w:color="auto"/>
              <w:right w:val="single" w:sz="4" w:space="0" w:color="auto"/>
            </w:tcBorders>
            <w:shd w:val="clear" w:color="auto" w:fill="auto"/>
            <w:vAlign w:val="center"/>
          </w:tcPr>
          <w:p w14:paraId="78D87990" w14:textId="7D5202CA" w:rsidR="0013231A" w:rsidRPr="000A5434" w:rsidRDefault="0013231A" w:rsidP="00B51B9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2</w:t>
            </w:r>
          </w:p>
        </w:tc>
        <w:tc>
          <w:tcPr>
            <w:tcW w:w="2268" w:type="dxa"/>
            <w:tcBorders>
              <w:left w:val="single" w:sz="4" w:space="0" w:color="auto"/>
            </w:tcBorders>
            <w:shd w:val="clear" w:color="auto" w:fill="auto"/>
            <w:vAlign w:val="center"/>
          </w:tcPr>
          <w:p w14:paraId="23BC797B" w14:textId="644C7800" w:rsidR="0013231A" w:rsidRPr="000A5434" w:rsidRDefault="0013231A" w:rsidP="00B51B99">
            <w:pPr>
              <w:spacing w:after="0"/>
              <w:ind w:left="284"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12.5</w:t>
            </w:r>
          </w:p>
        </w:tc>
      </w:tr>
      <w:tr w:rsidR="0013231A" w:rsidRPr="000A5434" w14:paraId="22369E85" w14:textId="77777777" w:rsidTr="0013231A">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64C11D99" w14:textId="6E53B5DE" w:rsidR="0013231A" w:rsidRPr="0013231A"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115</w:t>
            </w:r>
          </w:p>
        </w:tc>
        <w:tc>
          <w:tcPr>
            <w:tcW w:w="2126" w:type="dxa"/>
            <w:tcBorders>
              <w:left w:val="single" w:sz="4" w:space="0" w:color="auto"/>
              <w:right w:val="single" w:sz="4" w:space="0" w:color="auto"/>
            </w:tcBorders>
            <w:shd w:val="clear" w:color="auto" w:fill="auto"/>
            <w:vAlign w:val="center"/>
          </w:tcPr>
          <w:p w14:paraId="5F995810" w14:textId="4E4204C1" w:rsidR="0013231A" w:rsidRPr="000A5434" w:rsidRDefault="0013231A" w:rsidP="00B51B99">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2</w:t>
            </w:r>
          </w:p>
        </w:tc>
        <w:tc>
          <w:tcPr>
            <w:tcW w:w="2268" w:type="dxa"/>
            <w:tcBorders>
              <w:left w:val="single" w:sz="4" w:space="0" w:color="auto"/>
            </w:tcBorders>
            <w:shd w:val="clear" w:color="auto" w:fill="auto"/>
            <w:vAlign w:val="center"/>
          </w:tcPr>
          <w:p w14:paraId="18D443B8" w14:textId="2D1CC452" w:rsidR="0013231A" w:rsidRPr="000A5434" w:rsidRDefault="0013231A" w:rsidP="00B51B99">
            <w:pPr>
              <w:spacing w:after="0"/>
              <w:ind w:left="284" w:right="737"/>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10.5</w:t>
            </w:r>
          </w:p>
        </w:tc>
      </w:tr>
      <w:tr w:rsidR="0013231A" w:rsidRPr="000A5434" w14:paraId="7EF7F1B7" w14:textId="77777777" w:rsidTr="0013231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7584328B" w14:textId="12AB8E33" w:rsidR="0013231A" w:rsidRPr="0013231A"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85</w:t>
            </w:r>
          </w:p>
        </w:tc>
        <w:tc>
          <w:tcPr>
            <w:tcW w:w="2126" w:type="dxa"/>
            <w:tcBorders>
              <w:left w:val="single" w:sz="4" w:space="0" w:color="auto"/>
              <w:right w:val="single" w:sz="4" w:space="0" w:color="auto"/>
            </w:tcBorders>
            <w:shd w:val="clear" w:color="auto" w:fill="auto"/>
            <w:vAlign w:val="center"/>
          </w:tcPr>
          <w:p w14:paraId="6B94006B" w14:textId="7F3646D2" w:rsidR="0013231A" w:rsidRPr="000A5434" w:rsidRDefault="0013231A" w:rsidP="00B51B9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2</w:t>
            </w:r>
          </w:p>
        </w:tc>
        <w:tc>
          <w:tcPr>
            <w:tcW w:w="2268" w:type="dxa"/>
            <w:tcBorders>
              <w:left w:val="single" w:sz="4" w:space="0" w:color="auto"/>
            </w:tcBorders>
            <w:shd w:val="clear" w:color="auto" w:fill="auto"/>
            <w:vAlign w:val="center"/>
          </w:tcPr>
          <w:p w14:paraId="27E107E0" w14:textId="761E2763" w:rsidR="0013231A" w:rsidRPr="000A5434" w:rsidRDefault="0013231A" w:rsidP="00B51B99">
            <w:pPr>
              <w:spacing w:after="0"/>
              <w:ind w:left="284"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13.0</w:t>
            </w:r>
          </w:p>
        </w:tc>
      </w:tr>
      <w:tr w:rsidR="0013231A" w:rsidRPr="000A5434" w14:paraId="2CE25759" w14:textId="77777777" w:rsidTr="0013231A">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660ECC3D" w14:textId="38293820" w:rsidR="0013231A" w:rsidRPr="0013231A"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69</w:t>
            </w:r>
          </w:p>
        </w:tc>
        <w:tc>
          <w:tcPr>
            <w:tcW w:w="2126" w:type="dxa"/>
            <w:tcBorders>
              <w:left w:val="single" w:sz="4" w:space="0" w:color="auto"/>
              <w:right w:val="single" w:sz="4" w:space="0" w:color="auto"/>
            </w:tcBorders>
            <w:shd w:val="clear" w:color="auto" w:fill="auto"/>
            <w:vAlign w:val="center"/>
          </w:tcPr>
          <w:p w14:paraId="60BE3BF1" w14:textId="6047D615" w:rsidR="0013231A" w:rsidRPr="000A5434" w:rsidRDefault="0013231A" w:rsidP="00B51B99">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2</w:t>
            </w:r>
          </w:p>
        </w:tc>
        <w:tc>
          <w:tcPr>
            <w:tcW w:w="2268" w:type="dxa"/>
            <w:tcBorders>
              <w:left w:val="single" w:sz="4" w:space="0" w:color="auto"/>
            </w:tcBorders>
            <w:shd w:val="clear" w:color="auto" w:fill="auto"/>
            <w:vAlign w:val="center"/>
          </w:tcPr>
          <w:p w14:paraId="7D0E6915" w14:textId="694505AB" w:rsidR="0013231A" w:rsidRPr="000A5434" w:rsidRDefault="0013231A" w:rsidP="00B51B99">
            <w:pPr>
              <w:spacing w:after="0"/>
              <w:ind w:left="284" w:right="737"/>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8.5</w:t>
            </w:r>
          </w:p>
        </w:tc>
      </w:tr>
      <w:tr w:rsidR="0013231A" w:rsidRPr="000A5434" w14:paraId="46FF8898" w14:textId="77777777" w:rsidTr="0013231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67D44F9F" w14:textId="5A1739CD" w:rsidR="0013231A" w:rsidRPr="0013231A"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34</w:t>
            </w:r>
          </w:p>
        </w:tc>
        <w:tc>
          <w:tcPr>
            <w:tcW w:w="2126" w:type="dxa"/>
            <w:tcBorders>
              <w:left w:val="single" w:sz="4" w:space="0" w:color="auto"/>
              <w:right w:val="single" w:sz="4" w:space="0" w:color="auto"/>
            </w:tcBorders>
            <w:shd w:val="clear" w:color="auto" w:fill="auto"/>
            <w:vAlign w:val="center"/>
          </w:tcPr>
          <w:p w14:paraId="56FF749B" w14:textId="3EECCC27" w:rsidR="0013231A" w:rsidRPr="000A5434" w:rsidRDefault="0013231A" w:rsidP="00B51B9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w:t>
            </w:r>
          </w:p>
        </w:tc>
        <w:tc>
          <w:tcPr>
            <w:tcW w:w="2268" w:type="dxa"/>
            <w:tcBorders>
              <w:left w:val="single" w:sz="4" w:space="0" w:color="auto"/>
            </w:tcBorders>
            <w:shd w:val="clear" w:color="auto" w:fill="auto"/>
            <w:vAlign w:val="center"/>
          </w:tcPr>
          <w:p w14:paraId="21294317" w14:textId="213A1507" w:rsidR="0013231A" w:rsidRPr="000A5434" w:rsidRDefault="0013231A" w:rsidP="00B51B99">
            <w:pPr>
              <w:spacing w:after="0"/>
              <w:ind w:left="284"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6.0</w:t>
            </w:r>
          </w:p>
        </w:tc>
      </w:tr>
      <w:tr w:rsidR="0013231A" w:rsidRPr="000A5434" w14:paraId="148B12AE" w14:textId="77777777" w:rsidTr="0013231A">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6FE70086" w14:textId="5E78A53A" w:rsidR="0013231A" w:rsidRPr="0013231A"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23</w:t>
            </w:r>
          </w:p>
        </w:tc>
        <w:tc>
          <w:tcPr>
            <w:tcW w:w="2126" w:type="dxa"/>
            <w:tcBorders>
              <w:left w:val="single" w:sz="4" w:space="0" w:color="auto"/>
              <w:right w:val="single" w:sz="4" w:space="0" w:color="auto"/>
            </w:tcBorders>
            <w:shd w:val="clear" w:color="auto" w:fill="auto"/>
            <w:vAlign w:val="center"/>
          </w:tcPr>
          <w:p w14:paraId="0C0BFA83" w14:textId="1D60DCEC" w:rsidR="0013231A" w:rsidRPr="000A5434" w:rsidRDefault="0013231A" w:rsidP="00B51B99">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w:t>
            </w:r>
          </w:p>
        </w:tc>
        <w:tc>
          <w:tcPr>
            <w:tcW w:w="2268" w:type="dxa"/>
            <w:tcBorders>
              <w:left w:val="single" w:sz="4" w:space="0" w:color="auto"/>
            </w:tcBorders>
            <w:shd w:val="clear" w:color="auto" w:fill="auto"/>
            <w:vAlign w:val="center"/>
          </w:tcPr>
          <w:p w14:paraId="4296215F" w14:textId="527A78B0" w:rsidR="0013231A" w:rsidRPr="000A5434" w:rsidRDefault="0013231A" w:rsidP="00B51B99">
            <w:pPr>
              <w:spacing w:after="0"/>
              <w:ind w:left="284" w:right="737"/>
              <w:jc w:val="right"/>
              <w:cnfStyle w:val="000000000000" w:firstRow="0" w:lastRow="0" w:firstColumn="0" w:lastColumn="0" w:oddVBand="0" w:evenVBand="0" w:oddHBand="0"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5.0</w:t>
            </w:r>
          </w:p>
        </w:tc>
      </w:tr>
      <w:tr w:rsidR="0013231A" w:rsidRPr="000A5434" w14:paraId="59572FB9" w14:textId="77777777" w:rsidTr="0013231A">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right w:val="single" w:sz="4" w:space="0" w:color="auto"/>
            </w:tcBorders>
            <w:shd w:val="clear" w:color="auto" w:fill="auto"/>
            <w:vAlign w:val="center"/>
          </w:tcPr>
          <w:p w14:paraId="2740BEEE" w14:textId="0031527D" w:rsidR="0013231A" w:rsidRPr="0013231A" w:rsidRDefault="0013231A"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13</w:t>
            </w:r>
          </w:p>
        </w:tc>
        <w:tc>
          <w:tcPr>
            <w:tcW w:w="2126" w:type="dxa"/>
            <w:tcBorders>
              <w:left w:val="single" w:sz="4" w:space="0" w:color="auto"/>
              <w:right w:val="single" w:sz="4" w:space="0" w:color="auto"/>
            </w:tcBorders>
            <w:shd w:val="clear" w:color="auto" w:fill="auto"/>
            <w:vAlign w:val="center"/>
          </w:tcPr>
          <w:p w14:paraId="79E97D1C" w14:textId="2807FAAA" w:rsidR="0013231A" w:rsidRPr="000A5434" w:rsidRDefault="0013231A" w:rsidP="00B51B9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1</w:t>
            </w:r>
          </w:p>
        </w:tc>
        <w:tc>
          <w:tcPr>
            <w:tcW w:w="2268" w:type="dxa"/>
            <w:tcBorders>
              <w:left w:val="single" w:sz="4" w:space="0" w:color="auto"/>
            </w:tcBorders>
            <w:shd w:val="clear" w:color="auto" w:fill="auto"/>
            <w:vAlign w:val="center"/>
          </w:tcPr>
          <w:p w14:paraId="0D719469" w14:textId="5FDDFD71" w:rsidR="0013231A" w:rsidRPr="000A5434" w:rsidRDefault="0013231A" w:rsidP="00B51B99">
            <w:pPr>
              <w:spacing w:after="0"/>
              <w:ind w:left="284" w:right="737"/>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18"/>
                <w:szCs w:val="18"/>
                <w:lang w:eastAsia="es-MX"/>
              </w:rPr>
            </w:pPr>
            <w:r>
              <w:rPr>
                <w:rFonts w:eastAsia="Times New Roman" w:cs="Calibri"/>
                <w:b/>
                <w:bCs/>
                <w:sz w:val="18"/>
                <w:szCs w:val="18"/>
                <w:lang w:eastAsia="es-MX"/>
              </w:rPr>
              <w:t>5.0</w:t>
            </w:r>
          </w:p>
        </w:tc>
      </w:tr>
    </w:tbl>
    <w:p w14:paraId="530AE546" w14:textId="77777777" w:rsidR="0013231A" w:rsidRDefault="0013231A" w:rsidP="0013231A">
      <w:pPr>
        <w:pStyle w:val="FuentePLANDATA"/>
        <w:ind w:left="1418"/>
      </w:pPr>
      <w:r w:rsidRPr="00815C59">
        <w:rPr>
          <w:b/>
          <w:bCs/>
        </w:rPr>
        <w:t>Fuente:</w:t>
      </w:r>
      <w:r>
        <w:t xml:space="preserve"> Comisión Federal de Electricidad.</w:t>
      </w:r>
    </w:p>
    <w:bookmarkEnd w:id="130"/>
    <w:p w14:paraId="1C19DE28" w14:textId="77777777" w:rsidR="0013231A" w:rsidRPr="0013231A" w:rsidRDefault="0013231A" w:rsidP="00B20A59">
      <w:pPr>
        <w:rPr>
          <w:lang w:val="es-ES_tradnl"/>
        </w:rPr>
      </w:pPr>
    </w:p>
    <w:p w14:paraId="0530B71B" w14:textId="6EF535FA" w:rsidR="0013231A" w:rsidRDefault="00061A9C" w:rsidP="00061A9C">
      <w:pPr>
        <w:pStyle w:val="Ttulo4"/>
      </w:pPr>
      <w:bookmarkStart w:id="131" w:name="_Hlk206157561"/>
      <w:r w:rsidRPr="00061A9C">
        <w:t>De la protección de los cauces naturales de escurrimiento</w:t>
      </w:r>
      <w:r>
        <w:t>.</w:t>
      </w:r>
    </w:p>
    <w:p w14:paraId="0D1D8DB1" w14:textId="77777777" w:rsidR="00061A9C" w:rsidRDefault="00061A9C" w:rsidP="00B20A59"/>
    <w:p w14:paraId="52069CB9" w14:textId="77777777" w:rsidR="00061A9C" w:rsidRDefault="00061A9C" w:rsidP="00B20A59">
      <w:r w:rsidRPr="00061A9C">
        <w:t>La zona federal de cauces naturales de escurrimiento (ríos o arroyos) se mantendrá libre de construcción y se evitará su uso como vialidad vehicular de tráfico continuo.</w:t>
      </w:r>
    </w:p>
    <w:p w14:paraId="439D6376" w14:textId="37D06D87" w:rsidR="00061A9C" w:rsidRDefault="00061A9C" w:rsidP="00B20A59">
      <w:r w:rsidRPr="00061A9C">
        <w:t>La zona federal de cauces naturales de escurrimiento es la franja de terreno con el ancho que marca la Ley de Aguas Nacionales (10 metros) medido a partir del nivel de aguas máximas ordinarias; dicha amplitud será de 5 metros cuando el ancho del cauce natural sea menor o igual a 5 metros.</w:t>
      </w:r>
    </w:p>
    <w:p w14:paraId="1927A53F" w14:textId="371D8AB5" w:rsidR="00061A9C" w:rsidRDefault="00061A9C" w:rsidP="00B20A59">
      <w:r w:rsidRPr="00061A9C">
        <w:t>Tratándose de los cauces de escurrimiento de hasta 5 metros de anchura además de la zona federal se mantendrá libre de construcción una franja de restricción municipal de entre 5 y 10 metros para que en total se tenga como máximo una franja sin edificación de 15 metros medido a partir del eje del cauce.</w:t>
      </w:r>
    </w:p>
    <w:p w14:paraId="709BBFF1" w14:textId="01F5EE05" w:rsidR="00061A9C" w:rsidRDefault="00061A9C" w:rsidP="00B20A59">
      <w:r w:rsidRPr="00061A9C">
        <w:lastRenderedPageBreak/>
        <w:t>El límite exterior de la franja de restricción será la colindancia con los lotes o predios. Las líneas de alcantarillado sanitario podrán situarse dentro de dicha franja de terreno mientras no se coloquen a una distancia mayor de 1.50 metros, medidos a partir del límite del predio.</w:t>
      </w:r>
    </w:p>
    <w:p w14:paraId="424F8EAE" w14:textId="4667C975" w:rsidR="00244C9C" w:rsidRDefault="00244C9C" w:rsidP="00244C9C">
      <w:pPr>
        <w:pStyle w:val="Ttulo4"/>
      </w:pPr>
      <w:r w:rsidRPr="00244C9C">
        <w:t>Franjas de amortiguamiento para usos industriales.</w:t>
      </w:r>
    </w:p>
    <w:p w14:paraId="1802C2B9" w14:textId="3CF4E410" w:rsidR="00244C9C" w:rsidRDefault="00244C9C" w:rsidP="00B20A59">
      <w:r w:rsidRPr="00244C9C">
        <w:t>a) Los usos industriales o almacenaje de gran escala que tengan características de alto riesgo y/o contaminación, deberán localizarse en zonas o corredores industriales diseñados para este fin, las cuales contarán con una franja perimetral de aislamiento con un ancho determinado según los análisis y normas técnicas ecológicas el cual no podrá ser menor de 25 m. Todo tipo de planta aislada o agrupada, deberá estar bardeada.</w:t>
      </w:r>
    </w:p>
    <w:p w14:paraId="3DFC7DEC" w14:textId="77777777" w:rsidR="00244C9C" w:rsidRDefault="00244C9C" w:rsidP="00B20A59">
      <w:r w:rsidRPr="00244C9C">
        <w:t>b) En la franja de aislamiento no se permitirá ningún tipo de desarrollo urbano, pudiéndose utilizar para fines forestales de cultivo ecológico sin permitir estancias prolongadas con numerosas personas.</w:t>
      </w:r>
    </w:p>
    <w:p w14:paraId="5DCAF87E" w14:textId="41999ADD" w:rsidR="00244C9C" w:rsidRDefault="00244C9C" w:rsidP="00B20A59">
      <w:r w:rsidRPr="00244C9C">
        <w:t>c) Los parques industriales, deberán contar con una franja de amortiguamiento perimetral de 50 m dentro del desarrollo.</w:t>
      </w:r>
    </w:p>
    <w:p w14:paraId="32073284" w14:textId="5768EB43" w:rsidR="00244C9C" w:rsidRDefault="00244C9C" w:rsidP="00B20A59">
      <w:r w:rsidRPr="00244C9C">
        <w:t>d) Para productos altamente inflamables, explosivos y/o tóxicos que fuesen</w:t>
      </w:r>
      <w:r>
        <w:t xml:space="preserve"> </w:t>
      </w:r>
      <w:r w:rsidRPr="00244C9C">
        <w:t>extraídos, transformados, almacenados o distribuidos, se deberá prever reserva territorial en las instalaciones de sus plantas, para alojar un máximo crecimiento según sus proyectos iniciales e incluir las franjas de protección de acuerdo con los análisis y normas técnicas ecológicas.</w:t>
      </w:r>
    </w:p>
    <w:p w14:paraId="53D3520B" w14:textId="77777777" w:rsidR="00244C9C" w:rsidRDefault="00244C9C" w:rsidP="00B20A59">
      <w:r>
        <w:t>e</w:t>
      </w:r>
      <w:r w:rsidRPr="00244C9C">
        <w:t>) Para plantas de recibo y/o distribución de analgésicos del petróleo, las distancias de aislamiento mínimo para el resguardo del desarrollo urbano serán.</w:t>
      </w:r>
    </w:p>
    <w:p w14:paraId="2D65C3B5" w14:textId="77777777" w:rsidR="00244C9C" w:rsidRDefault="00244C9C" w:rsidP="00244C9C">
      <w:pPr>
        <w:pStyle w:val="Prrafodelista"/>
        <w:numPr>
          <w:ilvl w:val="0"/>
          <w:numId w:val="44"/>
        </w:numPr>
      </w:pPr>
      <w:r w:rsidRPr="00244C9C">
        <w:t>De 50 a 500 m. en áreas de residuo y de operación (líquidos y gases), poliducto, autotanques (autotransporte) y carros tanques (ferrocarril).</w:t>
      </w:r>
    </w:p>
    <w:p w14:paraId="39B216CF" w14:textId="77777777" w:rsidR="00244C9C" w:rsidRDefault="00244C9C" w:rsidP="00244C9C">
      <w:pPr>
        <w:pStyle w:val="Prrafodelista"/>
        <w:numPr>
          <w:ilvl w:val="0"/>
          <w:numId w:val="44"/>
        </w:numPr>
      </w:pPr>
      <w:r w:rsidRPr="00244C9C">
        <w:t>De 35 a 150 m. en llenaderas de tambores con almacenamiento de hasta 10,000 barriles.</w:t>
      </w:r>
    </w:p>
    <w:p w14:paraId="2ECA9310" w14:textId="77777777" w:rsidR="00244C9C" w:rsidRDefault="00244C9C" w:rsidP="00244C9C">
      <w:pPr>
        <w:pStyle w:val="Prrafodelista"/>
        <w:numPr>
          <w:ilvl w:val="0"/>
          <w:numId w:val="44"/>
        </w:numPr>
      </w:pPr>
      <w:r w:rsidRPr="00244C9C">
        <w:t>De 35 m. para estacionamientos de auto tanques.</w:t>
      </w:r>
    </w:p>
    <w:p w14:paraId="44C6A5C1" w14:textId="77777777" w:rsidR="00244C9C" w:rsidRDefault="00244C9C" w:rsidP="00244C9C">
      <w:r>
        <w:t>f</w:t>
      </w:r>
      <w:r w:rsidRPr="00244C9C">
        <w:t>) En el caso de plantas de almacenamiento de derivados del petróleo entre 100 y 30,000 barriles, distancias de desguardo mínimas para el desarrollo urbano, varían de acuerdo con el nivel de riesgo de los diversos productos, entre 75 y 400 metros.</w:t>
      </w:r>
    </w:p>
    <w:p w14:paraId="5B93966C" w14:textId="77777777" w:rsidR="00244C9C" w:rsidRDefault="00244C9C" w:rsidP="00244C9C">
      <w:r>
        <w:t>g</w:t>
      </w:r>
      <w:r w:rsidRPr="00244C9C">
        <w:t>) Se respetará un radio mínimo de 15 metros desde el eje de cada bomba de expendio de gasolina hacia el uso urbano.</w:t>
      </w:r>
    </w:p>
    <w:p w14:paraId="46D96DD4" w14:textId="0CE3BACF" w:rsidR="00244C9C" w:rsidRDefault="00244C9C" w:rsidP="00244C9C">
      <w:r>
        <w:t>h</w:t>
      </w:r>
      <w:r w:rsidRPr="00244C9C">
        <w:t>) La distancia mínima entre depósitos subterráneos de combustibles hacía unos ductos de derivados del petróleo o línea de trasmisión de alta tensión de energía eléctrica será de 30 metros.</w:t>
      </w:r>
    </w:p>
    <w:p w14:paraId="11C4ACB8" w14:textId="77777777" w:rsidR="00244C9C" w:rsidRDefault="00244C9C" w:rsidP="00B20A59"/>
    <w:p w14:paraId="0F24EC05" w14:textId="77777777" w:rsidR="008928BD" w:rsidRDefault="008928BD" w:rsidP="00B20A59"/>
    <w:bookmarkEnd w:id="131"/>
    <w:p w14:paraId="2BFAB73E" w14:textId="77777777" w:rsidR="008928BD" w:rsidRDefault="008928BD" w:rsidP="00B20A59"/>
    <w:p w14:paraId="6DA2542A" w14:textId="149F5DF4" w:rsidR="00244C9C" w:rsidRDefault="008928BD" w:rsidP="008928BD">
      <w:pPr>
        <w:pStyle w:val="Ttulo4"/>
      </w:pPr>
      <w:bookmarkStart w:id="132" w:name="_Hlk206157614"/>
      <w:r>
        <w:lastRenderedPageBreak/>
        <w:t>Normas de estacionamiento.</w:t>
      </w:r>
    </w:p>
    <w:p w14:paraId="62CC22FA" w14:textId="77777777" w:rsidR="008928BD" w:rsidRDefault="008928BD" w:rsidP="008928BD">
      <w:r w:rsidRPr="008928BD">
        <w:t xml:space="preserve">Las normas de estacionamiento que a continuación se presentan, se refieren al espacio que deberá ser provisto exclusivamente para este fin en el interior de los predios, de acuerdo al tipo de uso de las construcciones y a la superficie construida o cubierta. </w:t>
      </w:r>
    </w:p>
    <w:p w14:paraId="1BA21091" w14:textId="3362498B" w:rsidR="008928BD" w:rsidRDefault="008928BD" w:rsidP="008928BD">
      <w:r w:rsidRPr="008928BD">
        <w:t>Estos requerimientos constituyen las normas mínimas obligatorias de acuerdo a las clasificaciones de usos del suelo del presente plan.</w:t>
      </w:r>
    </w:p>
    <w:p w14:paraId="51C203E0" w14:textId="1B1B892F" w:rsidR="008928BD" w:rsidRDefault="008928BD" w:rsidP="008928BD">
      <w:r w:rsidRPr="008928BD">
        <w:t>Esta normatividad se compone de dos elementos, la tabla de normas de estacionamientos y las disposiciones adicionales.</w:t>
      </w:r>
    </w:p>
    <w:p w14:paraId="46D5BD0F" w14:textId="5CAC1C2E" w:rsidR="008928BD" w:rsidRDefault="008928BD" w:rsidP="008928BD">
      <w:r w:rsidRPr="008928BD">
        <w:t>Estas normas se deberán relacionar con la tabla de clasificación y mezcla de usos del suelo.</w:t>
      </w:r>
    </w:p>
    <w:p w14:paraId="43D665E8" w14:textId="77777777" w:rsidR="008F33AA" w:rsidRPr="007A0FC1" w:rsidRDefault="008F33AA" w:rsidP="008F33AA">
      <w:r w:rsidRPr="007A0FC1">
        <w:rPr>
          <w:spacing w:val="-3"/>
        </w:rPr>
        <w:t>Las</w:t>
      </w:r>
      <w:r w:rsidRPr="007A0FC1">
        <w:rPr>
          <w:spacing w:val="-13"/>
        </w:rPr>
        <w:t xml:space="preserve"> </w:t>
      </w:r>
      <w:r w:rsidRPr="007A0FC1">
        <w:rPr>
          <w:spacing w:val="-3"/>
        </w:rPr>
        <w:t>normas</w:t>
      </w:r>
      <w:r w:rsidRPr="007A0FC1">
        <w:rPr>
          <w:spacing w:val="-13"/>
        </w:rPr>
        <w:t xml:space="preserve"> </w:t>
      </w:r>
      <w:r w:rsidRPr="007A0FC1">
        <w:rPr>
          <w:spacing w:val="-3"/>
        </w:rPr>
        <w:t>de</w:t>
      </w:r>
      <w:r w:rsidRPr="007A0FC1">
        <w:rPr>
          <w:spacing w:val="-13"/>
        </w:rPr>
        <w:t xml:space="preserve"> </w:t>
      </w:r>
      <w:r w:rsidRPr="007A0FC1">
        <w:rPr>
          <w:spacing w:val="-3"/>
        </w:rPr>
        <w:t>estacionamiento</w:t>
      </w:r>
      <w:r w:rsidRPr="007A0FC1">
        <w:rPr>
          <w:spacing w:val="-13"/>
        </w:rPr>
        <w:t xml:space="preserve"> </w:t>
      </w:r>
      <w:r w:rsidRPr="007A0FC1">
        <w:rPr>
          <w:spacing w:val="-3"/>
        </w:rPr>
        <w:t>que</w:t>
      </w:r>
      <w:r w:rsidRPr="007A0FC1">
        <w:rPr>
          <w:spacing w:val="-13"/>
        </w:rPr>
        <w:t xml:space="preserve"> </w:t>
      </w:r>
      <w:r w:rsidRPr="007A0FC1">
        <w:rPr>
          <w:spacing w:val="-3"/>
        </w:rPr>
        <w:t>a</w:t>
      </w:r>
      <w:r w:rsidRPr="007A0FC1">
        <w:rPr>
          <w:spacing w:val="-13"/>
        </w:rPr>
        <w:t xml:space="preserve"> </w:t>
      </w:r>
      <w:r w:rsidRPr="007A0FC1">
        <w:rPr>
          <w:spacing w:val="-3"/>
        </w:rPr>
        <w:t>continuación</w:t>
      </w:r>
      <w:r w:rsidRPr="007A0FC1">
        <w:rPr>
          <w:spacing w:val="-13"/>
        </w:rPr>
        <w:t xml:space="preserve"> </w:t>
      </w:r>
      <w:r w:rsidRPr="007A0FC1">
        <w:rPr>
          <w:spacing w:val="-3"/>
        </w:rPr>
        <w:t>se</w:t>
      </w:r>
      <w:r w:rsidRPr="007A0FC1">
        <w:rPr>
          <w:spacing w:val="-14"/>
        </w:rPr>
        <w:t xml:space="preserve"> </w:t>
      </w:r>
      <w:r w:rsidRPr="007A0FC1">
        <w:rPr>
          <w:spacing w:val="-3"/>
        </w:rPr>
        <w:t>presenta,</w:t>
      </w:r>
      <w:r w:rsidRPr="007A0FC1">
        <w:rPr>
          <w:spacing w:val="-13"/>
        </w:rPr>
        <w:t xml:space="preserve"> </w:t>
      </w:r>
      <w:r w:rsidRPr="007A0FC1">
        <w:rPr>
          <w:spacing w:val="-3"/>
        </w:rPr>
        <w:t>se</w:t>
      </w:r>
      <w:r w:rsidRPr="007A0FC1">
        <w:rPr>
          <w:spacing w:val="-14"/>
        </w:rPr>
        <w:t xml:space="preserve"> </w:t>
      </w:r>
      <w:r w:rsidRPr="007A0FC1">
        <w:rPr>
          <w:spacing w:val="-3"/>
        </w:rPr>
        <w:t>refieren</w:t>
      </w:r>
      <w:r w:rsidRPr="007A0FC1">
        <w:rPr>
          <w:spacing w:val="-13"/>
        </w:rPr>
        <w:t xml:space="preserve"> </w:t>
      </w:r>
      <w:r w:rsidRPr="007A0FC1">
        <w:rPr>
          <w:spacing w:val="-2"/>
        </w:rPr>
        <w:t>al</w:t>
      </w:r>
      <w:r w:rsidRPr="007A0FC1">
        <w:rPr>
          <w:spacing w:val="-14"/>
        </w:rPr>
        <w:t xml:space="preserve"> </w:t>
      </w:r>
      <w:r w:rsidRPr="007A0FC1">
        <w:rPr>
          <w:spacing w:val="-2"/>
        </w:rPr>
        <w:t xml:space="preserve">espacio que </w:t>
      </w:r>
      <w:r w:rsidRPr="007A0FC1">
        <w:rPr>
          <w:spacing w:val="-8"/>
        </w:rPr>
        <w:t>deberá</w:t>
      </w:r>
      <w:r w:rsidRPr="007A0FC1">
        <w:t xml:space="preserve"> </w:t>
      </w:r>
      <w:r w:rsidRPr="007A0FC1">
        <w:rPr>
          <w:spacing w:val="-6"/>
        </w:rPr>
        <w:t>ser</w:t>
      </w:r>
      <w:r w:rsidRPr="007A0FC1">
        <w:rPr>
          <w:spacing w:val="-8"/>
        </w:rPr>
        <w:t xml:space="preserve"> provisto</w:t>
      </w:r>
      <w:r w:rsidRPr="007A0FC1">
        <w:t xml:space="preserve"> exclusivamente </w:t>
      </w:r>
      <w:r w:rsidRPr="007A0FC1">
        <w:rPr>
          <w:spacing w:val="-7"/>
        </w:rPr>
        <w:t>para</w:t>
      </w:r>
      <w:r w:rsidRPr="007A0FC1">
        <w:rPr>
          <w:spacing w:val="-8"/>
        </w:rPr>
        <w:t xml:space="preserve"> </w:t>
      </w:r>
      <w:r w:rsidRPr="007A0FC1">
        <w:rPr>
          <w:spacing w:val="-7"/>
        </w:rPr>
        <w:t>este</w:t>
      </w:r>
      <w:r w:rsidRPr="007A0FC1">
        <w:rPr>
          <w:spacing w:val="-6"/>
        </w:rPr>
        <w:t xml:space="preserve"> fin</w:t>
      </w:r>
      <w:r w:rsidRPr="007A0FC1">
        <w:rPr>
          <w:spacing w:val="-10"/>
        </w:rPr>
        <w:t xml:space="preserve"> </w:t>
      </w:r>
      <w:r w:rsidRPr="007A0FC1">
        <w:rPr>
          <w:spacing w:val="-5"/>
        </w:rPr>
        <w:t>en</w:t>
      </w:r>
      <w:r w:rsidRPr="007A0FC1">
        <w:t xml:space="preserve"> </w:t>
      </w:r>
      <w:r w:rsidRPr="007A0FC1">
        <w:rPr>
          <w:spacing w:val="-5"/>
        </w:rPr>
        <w:t>el</w:t>
      </w:r>
      <w:r w:rsidRPr="007A0FC1">
        <w:rPr>
          <w:spacing w:val="-10"/>
        </w:rPr>
        <w:t xml:space="preserve"> </w:t>
      </w:r>
      <w:r w:rsidRPr="007A0FC1">
        <w:rPr>
          <w:spacing w:val="-8"/>
        </w:rPr>
        <w:t>interior</w:t>
      </w:r>
      <w:r w:rsidRPr="007A0FC1">
        <w:rPr>
          <w:spacing w:val="-10"/>
        </w:rPr>
        <w:t xml:space="preserve"> </w:t>
      </w:r>
      <w:r w:rsidRPr="007A0FC1">
        <w:rPr>
          <w:spacing w:val="-5"/>
        </w:rPr>
        <w:t>de</w:t>
      </w:r>
      <w:r w:rsidRPr="007A0FC1">
        <w:t xml:space="preserve"> </w:t>
      </w:r>
      <w:r w:rsidRPr="007A0FC1">
        <w:rPr>
          <w:spacing w:val="-6"/>
        </w:rPr>
        <w:t>los</w:t>
      </w:r>
      <w:r w:rsidRPr="007A0FC1">
        <w:rPr>
          <w:spacing w:val="-10"/>
        </w:rPr>
        <w:t xml:space="preserve"> </w:t>
      </w:r>
      <w:r w:rsidRPr="007A0FC1">
        <w:rPr>
          <w:spacing w:val="-8"/>
        </w:rPr>
        <w:t>predios,</w:t>
      </w:r>
      <w:r w:rsidRPr="007A0FC1">
        <w:rPr>
          <w:spacing w:val="-10"/>
        </w:rPr>
        <w:t xml:space="preserve"> </w:t>
      </w:r>
      <w:r w:rsidRPr="007A0FC1">
        <w:rPr>
          <w:spacing w:val="-5"/>
        </w:rPr>
        <w:t>de</w:t>
      </w:r>
      <w:r w:rsidRPr="007A0FC1">
        <w:t xml:space="preserve"> acuerdo al </w:t>
      </w:r>
      <w:r w:rsidRPr="007A0FC1">
        <w:rPr>
          <w:spacing w:val="-7"/>
        </w:rPr>
        <w:t>tipo</w:t>
      </w:r>
      <w:r w:rsidRPr="007A0FC1">
        <w:rPr>
          <w:spacing w:val="-16"/>
        </w:rPr>
        <w:t xml:space="preserve"> </w:t>
      </w:r>
      <w:r w:rsidRPr="007A0FC1">
        <w:rPr>
          <w:spacing w:val="-5"/>
        </w:rPr>
        <w:t>de</w:t>
      </w:r>
      <w:r w:rsidRPr="007A0FC1">
        <w:rPr>
          <w:spacing w:val="-17"/>
        </w:rPr>
        <w:t xml:space="preserve"> </w:t>
      </w:r>
      <w:r w:rsidRPr="007A0FC1">
        <w:rPr>
          <w:spacing w:val="-6"/>
        </w:rPr>
        <w:t>uso</w:t>
      </w:r>
      <w:r w:rsidRPr="007A0FC1">
        <w:rPr>
          <w:spacing w:val="-16"/>
        </w:rPr>
        <w:t xml:space="preserve"> </w:t>
      </w:r>
      <w:r w:rsidRPr="007A0FC1">
        <w:rPr>
          <w:spacing w:val="-5"/>
        </w:rPr>
        <w:t>de</w:t>
      </w:r>
      <w:r w:rsidRPr="007A0FC1">
        <w:rPr>
          <w:spacing w:val="-16"/>
        </w:rPr>
        <w:t xml:space="preserve"> </w:t>
      </w:r>
      <w:r w:rsidRPr="007A0FC1">
        <w:rPr>
          <w:spacing w:val="-6"/>
        </w:rPr>
        <w:t>las</w:t>
      </w:r>
      <w:r w:rsidRPr="007A0FC1">
        <w:rPr>
          <w:spacing w:val="-17"/>
        </w:rPr>
        <w:t xml:space="preserve"> </w:t>
      </w:r>
      <w:r w:rsidRPr="007A0FC1">
        <w:t>construcciones</w:t>
      </w:r>
      <w:r w:rsidRPr="007A0FC1">
        <w:rPr>
          <w:spacing w:val="-16"/>
        </w:rPr>
        <w:t xml:space="preserve"> </w:t>
      </w:r>
      <w:r w:rsidRPr="007A0FC1">
        <w:t>y</w:t>
      </w:r>
      <w:r w:rsidRPr="007A0FC1">
        <w:rPr>
          <w:spacing w:val="-17"/>
        </w:rPr>
        <w:t xml:space="preserve"> </w:t>
      </w:r>
      <w:r w:rsidRPr="007A0FC1">
        <w:t>a</w:t>
      </w:r>
      <w:r w:rsidRPr="007A0FC1">
        <w:rPr>
          <w:spacing w:val="-16"/>
        </w:rPr>
        <w:t xml:space="preserve"> </w:t>
      </w:r>
      <w:r w:rsidRPr="007A0FC1">
        <w:rPr>
          <w:spacing w:val="-5"/>
        </w:rPr>
        <w:t>la</w:t>
      </w:r>
      <w:r w:rsidRPr="007A0FC1">
        <w:rPr>
          <w:spacing w:val="-16"/>
        </w:rPr>
        <w:t xml:space="preserve"> </w:t>
      </w:r>
      <w:r w:rsidRPr="007A0FC1">
        <w:t>superficie</w:t>
      </w:r>
      <w:r w:rsidRPr="007A0FC1">
        <w:rPr>
          <w:spacing w:val="-17"/>
        </w:rPr>
        <w:t xml:space="preserve"> </w:t>
      </w:r>
      <w:r w:rsidRPr="007A0FC1">
        <w:t>construida</w:t>
      </w:r>
      <w:r w:rsidRPr="007A0FC1">
        <w:rPr>
          <w:spacing w:val="-16"/>
        </w:rPr>
        <w:t xml:space="preserve"> </w:t>
      </w:r>
      <w:r w:rsidRPr="007A0FC1">
        <w:t>o</w:t>
      </w:r>
      <w:r w:rsidRPr="007A0FC1">
        <w:rPr>
          <w:spacing w:val="-17"/>
        </w:rPr>
        <w:t xml:space="preserve"> </w:t>
      </w:r>
      <w:r w:rsidRPr="007A0FC1">
        <w:t>cubierta.</w:t>
      </w:r>
    </w:p>
    <w:p w14:paraId="13104D06" w14:textId="77777777" w:rsidR="008F33AA" w:rsidRPr="007A0FC1" w:rsidRDefault="008F33AA" w:rsidP="008F33AA">
      <w:pPr>
        <w:pStyle w:val="Prrafodelista"/>
        <w:widowControl w:val="0"/>
        <w:numPr>
          <w:ilvl w:val="0"/>
          <w:numId w:val="49"/>
        </w:numPr>
        <w:tabs>
          <w:tab w:val="left" w:pos="1242"/>
        </w:tabs>
        <w:autoSpaceDE w:val="0"/>
        <w:autoSpaceDN w:val="0"/>
        <w:contextualSpacing w:val="0"/>
        <w:rPr>
          <w:rFonts w:cs="Open Sans"/>
          <w:b/>
          <w:bCs/>
        </w:rPr>
      </w:pPr>
      <w:r w:rsidRPr="007A0FC1">
        <w:rPr>
          <w:rFonts w:cs="Open Sans"/>
          <w:b/>
          <w:bCs/>
          <w:spacing w:val="-8"/>
        </w:rPr>
        <w:t>Disposiciones</w:t>
      </w:r>
      <w:r w:rsidRPr="007A0FC1">
        <w:rPr>
          <w:rFonts w:cs="Open Sans"/>
          <w:b/>
          <w:bCs/>
          <w:spacing w:val="-17"/>
        </w:rPr>
        <w:t xml:space="preserve"> </w:t>
      </w:r>
      <w:r w:rsidRPr="007A0FC1">
        <w:rPr>
          <w:rFonts w:cs="Open Sans"/>
          <w:b/>
          <w:bCs/>
          <w:spacing w:val="-8"/>
        </w:rPr>
        <w:t>sobre</w:t>
      </w:r>
      <w:r w:rsidRPr="007A0FC1">
        <w:rPr>
          <w:rFonts w:cs="Open Sans"/>
          <w:b/>
          <w:bCs/>
          <w:spacing w:val="-17"/>
        </w:rPr>
        <w:t xml:space="preserve"> </w:t>
      </w:r>
      <w:r w:rsidRPr="007A0FC1">
        <w:rPr>
          <w:rFonts w:cs="Open Sans"/>
          <w:b/>
          <w:bCs/>
          <w:spacing w:val="-8"/>
        </w:rPr>
        <w:t>las</w:t>
      </w:r>
      <w:r w:rsidRPr="007A0FC1">
        <w:rPr>
          <w:rFonts w:cs="Open Sans"/>
          <w:b/>
          <w:bCs/>
          <w:spacing w:val="-17"/>
        </w:rPr>
        <w:t xml:space="preserve"> </w:t>
      </w:r>
      <w:r w:rsidRPr="007A0FC1">
        <w:rPr>
          <w:rFonts w:cs="Open Sans"/>
          <w:b/>
          <w:bCs/>
          <w:spacing w:val="-8"/>
        </w:rPr>
        <w:t>normas</w:t>
      </w:r>
      <w:r w:rsidRPr="007A0FC1">
        <w:rPr>
          <w:rFonts w:cs="Open Sans"/>
          <w:b/>
          <w:bCs/>
          <w:spacing w:val="-17"/>
        </w:rPr>
        <w:t xml:space="preserve"> </w:t>
      </w:r>
      <w:r w:rsidRPr="007A0FC1">
        <w:rPr>
          <w:rFonts w:cs="Open Sans"/>
          <w:b/>
          <w:bCs/>
          <w:spacing w:val="-8"/>
        </w:rPr>
        <w:t>de</w:t>
      </w:r>
      <w:r w:rsidRPr="007A0FC1">
        <w:rPr>
          <w:rFonts w:cs="Open Sans"/>
          <w:b/>
          <w:bCs/>
          <w:spacing w:val="-17"/>
        </w:rPr>
        <w:t xml:space="preserve"> </w:t>
      </w:r>
      <w:r w:rsidRPr="007A0FC1">
        <w:rPr>
          <w:rFonts w:cs="Open Sans"/>
          <w:b/>
          <w:bCs/>
          <w:spacing w:val="-8"/>
        </w:rPr>
        <w:t>estacionamiento.</w:t>
      </w:r>
    </w:p>
    <w:p w14:paraId="7367AD8D" w14:textId="77777777" w:rsidR="008F33AA" w:rsidRPr="007A0FC1" w:rsidRDefault="008F33AA" w:rsidP="008F33AA">
      <w:pPr>
        <w:ind w:right="49"/>
        <w:rPr>
          <w:rFonts w:cs="Open Sans"/>
        </w:rPr>
      </w:pPr>
      <w:r w:rsidRPr="007A0FC1">
        <w:rPr>
          <w:rFonts w:cs="Open Sans"/>
          <w:spacing w:val="-6"/>
        </w:rPr>
        <w:t>La</w:t>
      </w:r>
      <w:r w:rsidRPr="007A0FC1">
        <w:rPr>
          <w:rFonts w:cs="Open Sans"/>
          <w:spacing w:val="-10"/>
        </w:rPr>
        <w:t xml:space="preserve"> </w:t>
      </w:r>
      <w:r w:rsidRPr="007A0FC1">
        <w:rPr>
          <w:rFonts w:cs="Open Sans"/>
          <w:spacing w:val="-6"/>
        </w:rPr>
        <w:t>habitación</w:t>
      </w:r>
      <w:r w:rsidRPr="007A0FC1">
        <w:rPr>
          <w:rFonts w:cs="Open Sans"/>
          <w:spacing w:val="-10"/>
        </w:rPr>
        <w:t xml:space="preserve"> </w:t>
      </w:r>
      <w:r w:rsidRPr="007A0FC1">
        <w:rPr>
          <w:rFonts w:cs="Open Sans"/>
          <w:spacing w:val="-6"/>
        </w:rPr>
        <w:t>departamental</w:t>
      </w:r>
      <w:r w:rsidRPr="007A0FC1">
        <w:rPr>
          <w:rFonts w:cs="Open Sans"/>
          <w:spacing w:val="-10"/>
        </w:rPr>
        <w:t xml:space="preserve"> </w:t>
      </w:r>
      <w:r w:rsidRPr="007A0FC1">
        <w:rPr>
          <w:rFonts w:cs="Open Sans"/>
          <w:spacing w:val="-6"/>
        </w:rPr>
        <w:t>requiere</w:t>
      </w:r>
      <w:r w:rsidRPr="007A0FC1">
        <w:rPr>
          <w:rFonts w:cs="Open Sans"/>
          <w:spacing w:val="-9"/>
        </w:rPr>
        <w:t xml:space="preserve"> </w:t>
      </w:r>
      <w:r w:rsidRPr="007A0FC1">
        <w:rPr>
          <w:rFonts w:cs="Open Sans"/>
          <w:spacing w:val="-6"/>
        </w:rPr>
        <w:t>de</w:t>
      </w:r>
      <w:r w:rsidRPr="007A0FC1">
        <w:rPr>
          <w:rFonts w:cs="Open Sans"/>
          <w:spacing w:val="-10"/>
        </w:rPr>
        <w:t xml:space="preserve"> </w:t>
      </w:r>
      <w:r w:rsidRPr="007A0FC1">
        <w:rPr>
          <w:rFonts w:cs="Open Sans"/>
          <w:spacing w:val="-6"/>
        </w:rPr>
        <w:t>estacionamiento</w:t>
      </w:r>
      <w:r w:rsidRPr="007A0FC1">
        <w:rPr>
          <w:rFonts w:cs="Open Sans"/>
          <w:spacing w:val="-10"/>
        </w:rPr>
        <w:t xml:space="preserve"> </w:t>
      </w:r>
      <w:r w:rsidRPr="007A0FC1">
        <w:rPr>
          <w:rFonts w:cs="Open Sans"/>
          <w:spacing w:val="-6"/>
        </w:rPr>
        <w:t>para</w:t>
      </w:r>
      <w:r w:rsidRPr="007A0FC1">
        <w:rPr>
          <w:rFonts w:cs="Open Sans"/>
          <w:spacing w:val="-9"/>
        </w:rPr>
        <w:t xml:space="preserve"> </w:t>
      </w:r>
      <w:r w:rsidRPr="007A0FC1">
        <w:rPr>
          <w:rFonts w:cs="Open Sans"/>
          <w:spacing w:val="-6"/>
        </w:rPr>
        <w:t>visitantes,</w:t>
      </w:r>
      <w:r w:rsidRPr="007A0FC1">
        <w:rPr>
          <w:rFonts w:cs="Open Sans"/>
          <w:spacing w:val="-11"/>
        </w:rPr>
        <w:t xml:space="preserve"> </w:t>
      </w:r>
      <w:r w:rsidRPr="007A0FC1">
        <w:rPr>
          <w:rFonts w:cs="Open Sans"/>
          <w:spacing w:val="-6"/>
        </w:rPr>
        <w:t>a</w:t>
      </w:r>
      <w:r w:rsidRPr="007A0FC1">
        <w:rPr>
          <w:rFonts w:cs="Open Sans"/>
          <w:spacing w:val="-10"/>
        </w:rPr>
        <w:t xml:space="preserve"> </w:t>
      </w:r>
      <w:r w:rsidRPr="007A0FC1">
        <w:rPr>
          <w:rFonts w:cs="Open Sans"/>
          <w:spacing w:val="-6"/>
        </w:rPr>
        <w:t>razón</w:t>
      </w:r>
      <w:r w:rsidRPr="007A0FC1">
        <w:rPr>
          <w:rFonts w:cs="Open Sans"/>
          <w:spacing w:val="-11"/>
        </w:rPr>
        <w:t xml:space="preserve"> </w:t>
      </w:r>
      <w:r w:rsidRPr="007A0FC1">
        <w:rPr>
          <w:rFonts w:cs="Open Sans"/>
          <w:spacing w:val="-6"/>
        </w:rPr>
        <w:t>de</w:t>
      </w:r>
      <w:r w:rsidRPr="007A0FC1">
        <w:rPr>
          <w:rFonts w:cs="Open Sans"/>
          <w:spacing w:val="-11"/>
        </w:rPr>
        <w:t xml:space="preserve"> un espacio </w:t>
      </w:r>
      <w:r w:rsidRPr="007A0FC1">
        <w:rPr>
          <w:rFonts w:cs="Open Sans"/>
          <w:spacing w:val="-1"/>
        </w:rPr>
        <w:t xml:space="preserve">por cada 4 viviendas construidas. Estos cajones deberán estar dispuestos </w:t>
      </w:r>
      <w:r w:rsidRPr="007A0FC1">
        <w:rPr>
          <w:rFonts w:cs="Open Sans"/>
        </w:rPr>
        <w:t>de</w:t>
      </w:r>
      <w:r w:rsidRPr="007A0FC1">
        <w:rPr>
          <w:rFonts w:cs="Open Sans"/>
          <w:spacing w:val="1"/>
        </w:rPr>
        <w:t xml:space="preserve"> </w:t>
      </w:r>
      <w:r w:rsidRPr="007A0FC1">
        <w:rPr>
          <w:rFonts w:cs="Open Sans"/>
          <w:spacing w:val="-8"/>
        </w:rPr>
        <w:t>manera</w:t>
      </w:r>
      <w:r w:rsidRPr="007A0FC1">
        <w:rPr>
          <w:rFonts w:cs="Open Sans"/>
          <w:spacing w:val="-17"/>
        </w:rPr>
        <w:t xml:space="preserve"> </w:t>
      </w:r>
      <w:r w:rsidRPr="007A0FC1">
        <w:rPr>
          <w:rFonts w:cs="Open Sans"/>
          <w:spacing w:val="-8"/>
        </w:rPr>
        <w:t>que</w:t>
      </w:r>
      <w:r w:rsidRPr="007A0FC1">
        <w:rPr>
          <w:rFonts w:cs="Open Sans"/>
          <w:spacing w:val="-17"/>
        </w:rPr>
        <w:t xml:space="preserve"> </w:t>
      </w:r>
      <w:r w:rsidRPr="007A0FC1">
        <w:rPr>
          <w:rFonts w:cs="Open Sans"/>
          <w:spacing w:val="-8"/>
        </w:rPr>
        <w:t>para</w:t>
      </w:r>
      <w:r w:rsidRPr="007A0FC1">
        <w:rPr>
          <w:rFonts w:cs="Open Sans"/>
          <w:spacing w:val="-17"/>
        </w:rPr>
        <w:t xml:space="preserve"> </w:t>
      </w:r>
      <w:r w:rsidRPr="007A0FC1">
        <w:rPr>
          <w:rFonts w:cs="Open Sans"/>
          <w:spacing w:val="-8"/>
        </w:rPr>
        <w:t>sacar</w:t>
      </w:r>
      <w:r w:rsidRPr="007A0FC1">
        <w:rPr>
          <w:rFonts w:cs="Open Sans"/>
          <w:spacing w:val="-17"/>
        </w:rPr>
        <w:t xml:space="preserve"> </w:t>
      </w:r>
      <w:r w:rsidRPr="007A0FC1">
        <w:rPr>
          <w:rFonts w:cs="Open Sans"/>
          <w:spacing w:val="-7"/>
        </w:rPr>
        <w:t>un</w:t>
      </w:r>
      <w:r w:rsidRPr="007A0FC1">
        <w:rPr>
          <w:rFonts w:cs="Open Sans"/>
          <w:spacing w:val="-17"/>
        </w:rPr>
        <w:t xml:space="preserve"> </w:t>
      </w:r>
      <w:r w:rsidRPr="007A0FC1">
        <w:rPr>
          <w:rFonts w:cs="Open Sans"/>
          <w:spacing w:val="-7"/>
        </w:rPr>
        <w:t>vehículo</w:t>
      </w:r>
      <w:r w:rsidRPr="007A0FC1">
        <w:rPr>
          <w:rFonts w:cs="Open Sans"/>
          <w:spacing w:val="-17"/>
        </w:rPr>
        <w:t xml:space="preserve"> </w:t>
      </w:r>
      <w:r w:rsidRPr="007A0FC1">
        <w:rPr>
          <w:rFonts w:cs="Open Sans"/>
          <w:spacing w:val="-7"/>
        </w:rPr>
        <w:t>no</w:t>
      </w:r>
      <w:r w:rsidRPr="007A0FC1">
        <w:rPr>
          <w:rFonts w:cs="Open Sans"/>
          <w:spacing w:val="-17"/>
        </w:rPr>
        <w:t xml:space="preserve"> </w:t>
      </w:r>
      <w:r w:rsidRPr="007A0FC1">
        <w:rPr>
          <w:rFonts w:cs="Open Sans"/>
          <w:spacing w:val="-7"/>
        </w:rPr>
        <w:t>sea</w:t>
      </w:r>
      <w:r w:rsidRPr="007A0FC1">
        <w:rPr>
          <w:rFonts w:cs="Open Sans"/>
          <w:spacing w:val="-17"/>
        </w:rPr>
        <w:t xml:space="preserve"> </w:t>
      </w:r>
      <w:r w:rsidRPr="007A0FC1">
        <w:rPr>
          <w:rFonts w:cs="Open Sans"/>
          <w:spacing w:val="-7"/>
        </w:rPr>
        <w:t>necesario</w:t>
      </w:r>
      <w:r w:rsidRPr="007A0FC1">
        <w:rPr>
          <w:rFonts w:cs="Open Sans"/>
          <w:spacing w:val="-17"/>
        </w:rPr>
        <w:t xml:space="preserve"> </w:t>
      </w:r>
      <w:r w:rsidRPr="007A0FC1">
        <w:rPr>
          <w:rFonts w:cs="Open Sans"/>
          <w:spacing w:val="-7"/>
        </w:rPr>
        <w:t>mover</w:t>
      </w:r>
      <w:r w:rsidRPr="007A0FC1">
        <w:rPr>
          <w:rFonts w:cs="Open Sans"/>
          <w:spacing w:val="-17"/>
        </w:rPr>
        <w:t xml:space="preserve"> </w:t>
      </w:r>
      <w:r w:rsidRPr="007A0FC1">
        <w:rPr>
          <w:rFonts w:cs="Open Sans"/>
          <w:spacing w:val="-7"/>
        </w:rPr>
        <w:t>ningún</w:t>
      </w:r>
      <w:r w:rsidRPr="007A0FC1">
        <w:rPr>
          <w:rFonts w:cs="Open Sans"/>
          <w:spacing w:val="-17"/>
        </w:rPr>
        <w:t xml:space="preserve"> </w:t>
      </w:r>
      <w:r w:rsidRPr="007A0FC1">
        <w:rPr>
          <w:rFonts w:cs="Open Sans"/>
          <w:spacing w:val="-7"/>
        </w:rPr>
        <w:t>otro.</w:t>
      </w:r>
    </w:p>
    <w:p w14:paraId="6B79FA46" w14:textId="77777777" w:rsidR="008F33AA" w:rsidRPr="007A0FC1" w:rsidRDefault="008F33AA" w:rsidP="008F33AA">
      <w:pPr>
        <w:ind w:right="49"/>
        <w:rPr>
          <w:rFonts w:cs="Open Sans"/>
        </w:rPr>
      </w:pPr>
      <w:r w:rsidRPr="007A0FC1">
        <w:rPr>
          <w:rFonts w:cs="Open Sans"/>
          <w:spacing w:val="-6"/>
        </w:rPr>
        <w:t>La</w:t>
      </w:r>
      <w:r w:rsidRPr="007A0FC1">
        <w:rPr>
          <w:rFonts w:cs="Open Sans"/>
          <w:spacing w:val="-11"/>
        </w:rPr>
        <w:t xml:space="preserve"> </w:t>
      </w:r>
      <w:r w:rsidRPr="007A0FC1">
        <w:rPr>
          <w:rFonts w:cs="Open Sans"/>
          <w:spacing w:val="-6"/>
        </w:rPr>
        <w:t>demanda</w:t>
      </w:r>
      <w:r w:rsidRPr="007A0FC1">
        <w:rPr>
          <w:rFonts w:cs="Open Sans"/>
          <w:spacing w:val="-11"/>
        </w:rPr>
        <w:t xml:space="preserve"> </w:t>
      </w:r>
      <w:r w:rsidRPr="007A0FC1">
        <w:rPr>
          <w:rFonts w:cs="Open Sans"/>
          <w:spacing w:val="-5"/>
        </w:rPr>
        <w:t>total</w:t>
      </w:r>
      <w:r w:rsidRPr="007A0FC1">
        <w:rPr>
          <w:rFonts w:cs="Open Sans"/>
          <w:spacing w:val="-10"/>
        </w:rPr>
        <w:t xml:space="preserve"> </w:t>
      </w:r>
      <w:r w:rsidRPr="007A0FC1">
        <w:rPr>
          <w:rFonts w:cs="Open Sans"/>
          <w:spacing w:val="-5"/>
        </w:rPr>
        <w:t>de</w:t>
      </w:r>
      <w:r w:rsidRPr="007A0FC1">
        <w:rPr>
          <w:rFonts w:cs="Open Sans"/>
          <w:spacing w:val="-10"/>
        </w:rPr>
        <w:t xml:space="preserve"> </w:t>
      </w:r>
      <w:r w:rsidRPr="007A0FC1">
        <w:rPr>
          <w:rFonts w:cs="Open Sans"/>
          <w:spacing w:val="-5"/>
        </w:rPr>
        <w:t>estacionamiento,</w:t>
      </w:r>
      <w:r w:rsidRPr="007A0FC1">
        <w:rPr>
          <w:rFonts w:cs="Open Sans"/>
          <w:spacing w:val="-11"/>
        </w:rPr>
        <w:t xml:space="preserve"> </w:t>
      </w:r>
      <w:r w:rsidRPr="007A0FC1">
        <w:rPr>
          <w:rFonts w:cs="Open Sans"/>
          <w:spacing w:val="-5"/>
        </w:rPr>
        <w:t>para</w:t>
      </w:r>
      <w:r w:rsidRPr="007A0FC1">
        <w:rPr>
          <w:rFonts w:cs="Open Sans"/>
          <w:spacing w:val="-11"/>
        </w:rPr>
        <w:t xml:space="preserve"> </w:t>
      </w:r>
      <w:r w:rsidRPr="007A0FC1">
        <w:rPr>
          <w:rFonts w:cs="Open Sans"/>
          <w:spacing w:val="-5"/>
        </w:rPr>
        <w:t>los</w:t>
      </w:r>
      <w:r w:rsidRPr="007A0FC1">
        <w:rPr>
          <w:rFonts w:cs="Open Sans"/>
          <w:spacing w:val="-8"/>
        </w:rPr>
        <w:t xml:space="preserve"> </w:t>
      </w:r>
      <w:r w:rsidRPr="007A0FC1">
        <w:rPr>
          <w:rFonts w:cs="Open Sans"/>
          <w:spacing w:val="-5"/>
        </w:rPr>
        <w:t>casos</w:t>
      </w:r>
      <w:r w:rsidRPr="007A0FC1">
        <w:rPr>
          <w:rFonts w:cs="Open Sans"/>
          <w:spacing w:val="-11"/>
        </w:rPr>
        <w:t xml:space="preserve"> </w:t>
      </w:r>
      <w:r w:rsidRPr="007A0FC1">
        <w:rPr>
          <w:rFonts w:cs="Open Sans"/>
          <w:spacing w:val="-5"/>
        </w:rPr>
        <w:t>en</w:t>
      </w:r>
      <w:r w:rsidRPr="007A0FC1">
        <w:rPr>
          <w:rFonts w:cs="Open Sans"/>
          <w:spacing w:val="-12"/>
        </w:rPr>
        <w:t xml:space="preserve"> </w:t>
      </w:r>
      <w:r w:rsidRPr="007A0FC1">
        <w:rPr>
          <w:rFonts w:cs="Open Sans"/>
          <w:spacing w:val="-5"/>
        </w:rPr>
        <w:t>que</w:t>
      </w:r>
      <w:r w:rsidRPr="007A0FC1">
        <w:rPr>
          <w:rFonts w:cs="Open Sans"/>
          <w:spacing w:val="-11"/>
        </w:rPr>
        <w:t xml:space="preserve"> </w:t>
      </w:r>
      <w:r w:rsidRPr="007A0FC1">
        <w:rPr>
          <w:rFonts w:cs="Open Sans"/>
          <w:spacing w:val="-5"/>
        </w:rPr>
        <w:t>se</w:t>
      </w:r>
      <w:r w:rsidRPr="007A0FC1">
        <w:rPr>
          <w:rFonts w:cs="Open Sans"/>
          <w:spacing w:val="-12"/>
        </w:rPr>
        <w:t xml:space="preserve"> </w:t>
      </w:r>
      <w:r w:rsidRPr="007A0FC1">
        <w:rPr>
          <w:rFonts w:cs="Open Sans"/>
          <w:spacing w:val="-5"/>
        </w:rPr>
        <w:t>establezcan</w:t>
      </w:r>
      <w:r w:rsidRPr="007A0FC1">
        <w:rPr>
          <w:rFonts w:cs="Open Sans"/>
          <w:spacing w:val="-11"/>
        </w:rPr>
        <w:t xml:space="preserve"> </w:t>
      </w:r>
      <w:r w:rsidRPr="007A0FC1">
        <w:rPr>
          <w:rFonts w:cs="Open Sans"/>
          <w:spacing w:val="-5"/>
        </w:rPr>
        <w:t>diferentes</w:t>
      </w:r>
      <w:r w:rsidRPr="007A0FC1">
        <w:rPr>
          <w:rFonts w:cs="Open Sans"/>
          <w:spacing w:val="-64"/>
        </w:rPr>
        <w:t xml:space="preserve"> </w:t>
      </w:r>
      <w:r w:rsidRPr="007A0FC1">
        <w:rPr>
          <w:rFonts w:cs="Open Sans"/>
          <w:spacing w:val="-4"/>
        </w:rPr>
        <w:t>giros</w:t>
      </w:r>
      <w:r w:rsidRPr="007A0FC1">
        <w:rPr>
          <w:rFonts w:cs="Open Sans"/>
          <w:spacing w:val="-13"/>
        </w:rPr>
        <w:t xml:space="preserve"> </w:t>
      </w:r>
      <w:r w:rsidRPr="007A0FC1">
        <w:rPr>
          <w:rFonts w:cs="Open Sans"/>
          <w:spacing w:val="-4"/>
        </w:rPr>
        <w:t>o</w:t>
      </w:r>
      <w:r w:rsidRPr="007A0FC1">
        <w:rPr>
          <w:rFonts w:cs="Open Sans"/>
          <w:spacing w:val="-13"/>
        </w:rPr>
        <w:t xml:space="preserve"> </w:t>
      </w:r>
      <w:r w:rsidRPr="007A0FC1">
        <w:rPr>
          <w:rFonts w:cs="Open Sans"/>
          <w:spacing w:val="-4"/>
        </w:rPr>
        <w:t>usos</w:t>
      </w:r>
      <w:r w:rsidRPr="007A0FC1">
        <w:rPr>
          <w:rFonts w:cs="Open Sans"/>
          <w:spacing w:val="-12"/>
        </w:rPr>
        <w:t xml:space="preserve"> </w:t>
      </w:r>
      <w:r w:rsidRPr="007A0FC1">
        <w:rPr>
          <w:rFonts w:cs="Open Sans"/>
          <w:spacing w:val="-4"/>
        </w:rPr>
        <w:t>de</w:t>
      </w:r>
      <w:r w:rsidRPr="007A0FC1">
        <w:rPr>
          <w:rFonts w:cs="Open Sans"/>
          <w:spacing w:val="-13"/>
        </w:rPr>
        <w:t xml:space="preserve"> </w:t>
      </w:r>
      <w:r w:rsidRPr="007A0FC1">
        <w:rPr>
          <w:rFonts w:cs="Open Sans"/>
          <w:spacing w:val="-4"/>
        </w:rPr>
        <w:t>un</w:t>
      </w:r>
      <w:r w:rsidRPr="007A0FC1">
        <w:rPr>
          <w:rFonts w:cs="Open Sans"/>
          <w:spacing w:val="-13"/>
        </w:rPr>
        <w:t xml:space="preserve"> </w:t>
      </w:r>
      <w:r w:rsidRPr="007A0FC1">
        <w:rPr>
          <w:rFonts w:cs="Open Sans"/>
          <w:spacing w:val="-4"/>
        </w:rPr>
        <w:t>mismo</w:t>
      </w:r>
      <w:r w:rsidRPr="007A0FC1">
        <w:rPr>
          <w:rFonts w:cs="Open Sans"/>
          <w:spacing w:val="-12"/>
        </w:rPr>
        <w:t xml:space="preserve"> </w:t>
      </w:r>
      <w:r w:rsidRPr="007A0FC1">
        <w:rPr>
          <w:rFonts w:cs="Open Sans"/>
          <w:spacing w:val="-4"/>
        </w:rPr>
        <w:t>predio,</w:t>
      </w:r>
      <w:r w:rsidRPr="007A0FC1">
        <w:rPr>
          <w:rFonts w:cs="Open Sans"/>
          <w:spacing w:val="-13"/>
        </w:rPr>
        <w:t xml:space="preserve"> </w:t>
      </w:r>
      <w:r w:rsidRPr="007A0FC1">
        <w:rPr>
          <w:rFonts w:cs="Open Sans"/>
          <w:spacing w:val="-4"/>
        </w:rPr>
        <w:t>será</w:t>
      </w:r>
      <w:r w:rsidRPr="007A0FC1">
        <w:rPr>
          <w:rFonts w:cs="Open Sans"/>
          <w:spacing w:val="-13"/>
        </w:rPr>
        <w:t xml:space="preserve"> </w:t>
      </w:r>
      <w:r w:rsidRPr="007A0FC1">
        <w:rPr>
          <w:rFonts w:cs="Open Sans"/>
          <w:spacing w:val="-3"/>
        </w:rPr>
        <w:t>la</w:t>
      </w:r>
      <w:r w:rsidRPr="007A0FC1">
        <w:rPr>
          <w:rFonts w:cs="Open Sans"/>
          <w:spacing w:val="-12"/>
        </w:rPr>
        <w:t xml:space="preserve"> </w:t>
      </w:r>
      <w:r w:rsidRPr="007A0FC1">
        <w:rPr>
          <w:rFonts w:cs="Open Sans"/>
          <w:spacing w:val="-3"/>
        </w:rPr>
        <w:t>suma</w:t>
      </w:r>
      <w:r w:rsidRPr="007A0FC1">
        <w:rPr>
          <w:rFonts w:cs="Open Sans"/>
          <w:spacing w:val="-14"/>
        </w:rPr>
        <w:t xml:space="preserve"> </w:t>
      </w:r>
      <w:r w:rsidRPr="007A0FC1">
        <w:rPr>
          <w:rFonts w:cs="Open Sans"/>
          <w:spacing w:val="-3"/>
        </w:rPr>
        <w:t>de</w:t>
      </w:r>
      <w:r w:rsidRPr="007A0FC1">
        <w:rPr>
          <w:rFonts w:cs="Open Sans"/>
          <w:spacing w:val="-13"/>
        </w:rPr>
        <w:t xml:space="preserve"> </w:t>
      </w:r>
      <w:r w:rsidRPr="007A0FC1">
        <w:rPr>
          <w:rFonts w:cs="Open Sans"/>
          <w:spacing w:val="-3"/>
        </w:rPr>
        <w:t>las</w:t>
      </w:r>
      <w:r w:rsidRPr="007A0FC1">
        <w:rPr>
          <w:rFonts w:cs="Open Sans"/>
          <w:spacing w:val="-13"/>
        </w:rPr>
        <w:t xml:space="preserve"> </w:t>
      </w:r>
      <w:r w:rsidRPr="007A0FC1">
        <w:rPr>
          <w:rFonts w:cs="Open Sans"/>
          <w:spacing w:val="-3"/>
        </w:rPr>
        <w:t>demandas</w:t>
      </w:r>
      <w:r w:rsidRPr="007A0FC1">
        <w:rPr>
          <w:rFonts w:cs="Open Sans"/>
          <w:spacing w:val="-14"/>
        </w:rPr>
        <w:t xml:space="preserve"> </w:t>
      </w:r>
      <w:r w:rsidRPr="007A0FC1">
        <w:rPr>
          <w:rFonts w:cs="Open Sans"/>
          <w:spacing w:val="-3"/>
        </w:rPr>
        <w:t>señaladas</w:t>
      </w:r>
      <w:r w:rsidRPr="007A0FC1">
        <w:rPr>
          <w:rFonts w:cs="Open Sans"/>
          <w:spacing w:val="-13"/>
        </w:rPr>
        <w:t xml:space="preserve"> </w:t>
      </w:r>
      <w:r w:rsidRPr="007A0FC1">
        <w:rPr>
          <w:rFonts w:cs="Open Sans"/>
          <w:spacing w:val="-3"/>
        </w:rPr>
        <w:t>para</w:t>
      </w:r>
      <w:r w:rsidRPr="007A0FC1">
        <w:rPr>
          <w:rFonts w:cs="Open Sans"/>
          <w:spacing w:val="-14"/>
        </w:rPr>
        <w:t xml:space="preserve"> </w:t>
      </w:r>
      <w:r w:rsidRPr="007A0FC1">
        <w:rPr>
          <w:rFonts w:cs="Open Sans"/>
          <w:spacing w:val="-3"/>
        </w:rPr>
        <w:t>cada</w:t>
      </w:r>
      <w:r w:rsidRPr="007A0FC1">
        <w:rPr>
          <w:rFonts w:cs="Open Sans"/>
          <w:spacing w:val="-13"/>
        </w:rPr>
        <w:t xml:space="preserve"> </w:t>
      </w:r>
      <w:r w:rsidRPr="007A0FC1">
        <w:rPr>
          <w:rFonts w:cs="Open Sans"/>
          <w:spacing w:val="-3"/>
        </w:rPr>
        <w:t>uno</w:t>
      </w:r>
      <w:r w:rsidRPr="007A0FC1">
        <w:rPr>
          <w:rFonts w:cs="Open Sans"/>
          <w:spacing w:val="-64"/>
        </w:rPr>
        <w:t xml:space="preserve"> </w:t>
      </w:r>
      <w:r w:rsidRPr="007A0FC1">
        <w:rPr>
          <w:rFonts w:cs="Open Sans"/>
        </w:rPr>
        <w:t>de</w:t>
      </w:r>
      <w:r w:rsidRPr="007A0FC1">
        <w:rPr>
          <w:rFonts w:cs="Open Sans"/>
          <w:spacing w:val="-18"/>
        </w:rPr>
        <w:t xml:space="preserve"> </w:t>
      </w:r>
      <w:r w:rsidRPr="007A0FC1">
        <w:rPr>
          <w:rFonts w:cs="Open Sans"/>
        </w:rPr>
        <w:t>ellos.</w:t>
      </w:r>
    </w:p>
    <w:p w14:paraId="4183399A" w14:textId="77777777" w:rsidR="008F33AA" w:rsidRPr="007A0FC1" w:rsidRDefault="008F33AA" w:rsidP="008F33AA">
      <w:pPr>
        <w:ind w:right="49"/>
        <w:rPr>
          <w:rFonts w:cs="Open Sans"/>
        </w:rPr>
      </w:pPr>
      <w:r w:rsidRPr="007A0FC1">
        <w:rPr>
          <w:rFonts w:cs="Open Sans"/>
          <w:spacing w:val="-6"/>
        </w:rPr>
        <w:t>Las</w:t>
      </w:r>
      <w:r w:rsidRPr="007A0FC1">
        <w:rPr>
          <w:rFonts w:cs="Open Sans"/>
          <w:spacing w:val="-10"/>
        </w:rPr>
        <w:t xml:space="preserve"> </w:t>
      </w:r>
      <w:r w:rsidRPr="007A0FC1">
        <w:rPr>
          <w:rFonts w:cs="Open Sans"/>
          <w:spacing w:val="-8"/>
        </w:rPr>
        <w:t>medidas</w:t>
      </w:r>
      <w:r w:rsidRPr="007A0FC1">
        <w:rPr>
          <w:rFonts w:cs="Open Sans"/>
          <w:spacing w:val="-9"/>
        </w:rPr>
        <w:t xml:space="preserve"> </w:t>
      </w:r>
      <w:r w:rsidRPr="007A0FC1">
        <w:rPr>
          <w:rFonts w:cs="Open Sans"/>
          <w:spacing w:val="-6"/>
        </w:rPr>
        <w:t>del</w:t>
      </w:r>
      <w:r w:rsidRPr="007A0FC1">
        <w:rPr>
          <w:rFonts w:cs="Open Sans"/>
          <w:spacing w:val="-10"/>
        </w:rPr>
        <w:t xml:space="preserve"> </w:t>
      </w:r>
      <w:r w:rsidRPr="007A0FC1">
        <w:rPr>
          <w:rFonts w:cs="Open Sans"/>
          <w:spacing w:val="-8"/>
        </w:rPr>
        <w:t>espacio</w:t>
      </w:r>
      <w:r w:rsidRPr="007A0FC1">
        <w:rPr>
          <w:rFonts w:cs="Open Sans"/>
          <w:spacing w:val="-9"/>
        </w:rPr>
        <w:t xml:space="preserve"> </w:t>
      </w:r>
      <w:r w:rsidRPr="007A0FC1">
        <w:rPr>
          <w:rFonts w:cs="Open Sans"/>
          <w:spacing w:val="-7"/>
        </w:rPr>
        <w:t>para</w:t>
      </w:r>
      <w:r w:rsidRPr="007A0FC1">
        <w:rPr>
          <w:rFonts w:cs="Open Sans"/>
          <w:spacing w:val="-10"/>
        </w:rPr>
        <w:t xml:space="preserve"> </w:t>
      </w:r>
      <w:r w:rsidRPr="007A0FC1">
        <w:rPr>
          <w:rFonts w:cs="Open Sans"/>
          <w:spacing w:val="-5"/>
        </w:rPr>
        <w:t>el</w:t>
      </w:r>
      <w:r w:rsidRPr="007A0FC1">
        <w:rPr>
          <w:rFonts w:cs="Open Sans"/>
          <w:spacing w:val="-9"/>
        </w:rPr>
        <w:t xml:space="preserve"> estacionamiento</w:t>
      </w:r>
      <w:r w:rsidRPr="007A0FC1">
        <w:rPr>
          <w:rFonts w:cs="Open Sans"/>
          <w:spacing w:val="-11"/>
        </w:rPr>
        <w:t xml:space="preserve"> </w:t>
      </w:r>
      <w:r w:rsidRPr="007A0FC1">
        <w:rPr>
          <w:rFonts w:cs="Open Sans"/>
          <w:spacing w:val="-5"/>
        </w:rPr>
        <w:t>de</w:t>
      </w:r>
      <w:r w:rsidRPr="007A0FC1">
        <w:rPr>
          <w:rFonts w:cs="Open Sans"/>
          <w:spacing w:val="-10"/>
        </w:rPr>
        <w:t xml:space="preserve"> </w:t>
      </w:r>
      <w:r w:rsidRPr="007A0FC1">
        <w:rPr>
          <w:rFonts w:cs="Open Sans"/>
          <w:spacing w:val="-8"/>
        </w:rPr>
        <w:t>autos</w:t>
      </w:r>
      <w:r w:rsidRPr="007A0FC1">
        <w:rPr>
          <w:rFonts w:cs="Open Sans"/>
          <w:spacing w:val="-11"/>
        </w:rPr>
        <w:t xml:space="preserve"> </w:t>
      </w:r>
      <w:r w:rsidRPr="007A0FC1">
        <w:rPr>
          <w:rFonts w:cs="Open Sans"/>
          <w:spacing w:val="-8"/>
        </w:rPr>
        <w:t>grandes</w:t>
      </w:r>
      <w:r w:rsidRPr="007A0FC1">
        <w:rPr>
          <w:rFonts w:cs="Open Sans"/>
          <w:spacing w:val="-10"/>
        </w:rPr>
        <w:t xml:space="preserve"> </w:t>
      </w:r>
      <w:r w:rsidRPr="007A0FC1">
        <w:rPr>
          <w:rFonts w:cs="Open Sans"/>
          <w:spacing w:val="-7"/>
        </w:rPr>
        <w:t>serán</w:t>
      </w:r>
      <w:r w:rsidRPr="007A0FC1">
        <w:rPr>
          <w:rFonts w:cs="Open Sans"/>
          <w:spacing w:val="-11"/>
        </w:rPr>
        <w:t xml:space="preserve"> </w:t>
      </w:r>
      <w:r w:rsidRPr="007A0FC1">
        <w:rPr>
          <w:rFonts w:cs="Open Sans"/>
          <w:spacing w:val="-5"/>
        </w:rPr>
        <w:t>de</w:t>
      </w:r>
      <w:r w:rsidRPr="007A0FC1">
        <w:rPr>
          <w:rFonts w:cs="Open Sans"/>
          <w:spacing w:val="55"/>
        </w:rPr>
        <w:t xml:space="preserve"> </w:t>
      </w:r>
      <w:r w:rsidRPr="007A0FC1">
        <w:rPr>
          <w:rFonts w:cs="Open Sans"/>
          <w:spacing w:val="-6"/>
        </w:rPr>
        <w:t>5.0</w:t>
      </w:r>
      <w:r w:rsidRPr="007A0FC1">
        <w:rPr>
          <w:rFonts w:cs="Open Sans"/>
          <w:spacing w:val="-11"/>
        </w:rPr>
        <w:t xml:space="preserve"> </w:t>
      </w:r>
      <w:r w:rsidRPr="007A0FC1">
        <w:rPr>
          <w:rFonts w:cs="Open Sans"/>
        </w:rPr>
        <w:t>X</w:t>
      </w:r>
      <w:r w:rsidRPr="007A0FC1">
        <w:rPr>
          <w:rFonts w:cs="Open Sans"/>
          <w:spacing w:val="-10"/>
        </w:rPr>
        <w:t xml:space="preserve"> </w:t>
      </w:r>
      <w:r w:rsidRPr="007A0FC1">
        <w:rPr>
          <w:rFonts w:cs="Open Sans"/>
          <w:spacing w:val="-6"/>
        </w:rPr>
        <w:t>2.4</w:t>
      </w:r>
      <w:r w:rsidRPr="007A0FC1">
        <w:rPr>
          <w:rFonts w:cs="Open Sans"/>
          <w:spacing w:val="-11"/>
        </w:rPr>
        <w:t xml:space="preserve"> </w:t>
      </w:r>
      <w:r w:rsidRPr="007A0FC1">
        <w:rPr>
          <w:rFonts w:cs="Open Sans"/>
          <w:spacing w:val="-9"/>
        </w:rPr>
        <w:t>m.</w:t>
      </w:r>
      <w:r w:rsidRPr="007A0FC1">
        <w:rPr>
          <w:rFonts w:cs="Open Sans"/>
          <w:spacing w:val="-64"/>
        </w:rPr>
        <w:t xml:space="preserve"> </w:t>
      </w:r>
      <w:r w:rsidRPr="007A0FC1">
        <w:rPr>
          <w:rFonts w:cs="Open Sans"/>
        </w:rPr>
        <w:t>y</w:t>
      </w:r>
      <w:r w:rsidRPr="007A0FC1">
        <w:rPr>
          <w:rFonts w:cs="Open Sans"/>
          <w:spacing w:val="-17"/>
        </w:rPr>
        <w:t xml:space="preserve"> </w:t>
      </w:r>
      <w:r w:rsidRPr="007A0FC1">
        <w:rPr>
          <w:rFonts w:cs="Open Sans"/>
          <w:spacing w:val="-7"/>
        </w:rPr>
        <w:t>para</w:t>
      </w:r>
      <w:r w:rsidRPr="007A0FC1">
        <w:rPr>
          <w:rFonts w:cs="Open Sans"/>
          <w:spacing w:val="-16"/>
        </w:rPr>
        <w:t xml:space="preserve"> </w:t>
      </w:r>
      <w:r w:rsidRPr="007A0FC1">
        <w:rPr>
          <w:rFonts w:cs="Open Sans"/>
          <w:spacing w:val="-8"/>
        </w:rPr>
        <w:t>autos</w:t>
      </w:r>
      <w:r w:rsidRPr="007A0FC1">
        <w:rPr>
          <w:rFonts w:cs="Open Sans"/>
          <w:spacing w:val="-17"/>
        </w:rPr>
        <w:t xml:space="preserve"> </w:t>
      </w:r>
      <w:r w:rsidRPr="007A0FC1">
        <w:rPr>
          <w:rFonts w:cs="Open Sans"/>
          <w:spacing w:val="-8"/>
        </w:rPr>
        <w:t>chicos</w:t>
      </w:r>
      <w:r w:rsidRPr="007A0FC1">
        <w:rPr>
          <w:rFonts w:cs="Open Sans"/>
          <w:spacing w:val="-16"/>
        </w:rPr>
        <w:t xml:space="preserve"> </w:t>
      </w:r>
      <w:r w:rsidRPr="007A0FC1">
        <w:rPr>
          <w:rFonts w:cs="Open Sans"/>
          <w:spacing w:val="-6"/>
        </w:rPr>
        <w:t>4.2</w:t>
      </w:r>
      <w:r w:rsidRPr="007A0FC1">
        <w:rPr>
          <w:rFonts w:cs="Open Sans"/>
          <w:spacing w:val="-17"/>
        </w:rPr>
        <w:t xml:space="preserve"> </w:t>
      </w:r>
      <w:r w:rsidRPr="007A0FC1">
        <w:rPr>
          <w:rFonts w:cs="Open Sans"/>
        </w:rPr>
        <w:t>X</w:t>
      </w:r>
      <w:r w:rsidRPr="007A0FC1">
        <w:rPr>
          <w:rFonts w:cs="Open Sans"/>
          <w:spacing w:val="-16"/>
        </w:rPr>
        <w:t xml:space="preserve"> </w:t>
      </w:r>
      <w:r w:rsidRPr="007A0FC1">
        <w:rPr>
          <w:rFonts w:cs="Open Sans"/>
          <w:spacing w:val="-6"/>
        </w:rPr>
        <w:t>2.2</w:t>
      </w:r>
      <w:r w:rsidRPr="007A0FC1">
        <w:rPr>
          <w:rFonts w:cs="Open Sans"/>
          <w:spacing w:val="-16"/>
        </w:rPr>
        <w:t xml:space="preserve"> </w:t>
      </w:r>
      <w:r w:rsidRPr="007A0FC1">
        <w:rPr>
          <w:rFonts w:cs="Open Sans"/>
          <w:spacing w:val="-5"/>
        </w:rPr>
        <w:t>m.</w:t>
      </w:r>
      <w:r w:rsidRPr="007A0FC1">
        <w:rPr>
          <w:rFonts w:cs="Open Sans"/>
          <w:spacing w:val="-17"/>
        </w:rPr>
        <w:t xml:space="preserve"> </w:t>
      </w:r>
      <w:r w:rsidRPr="007A0FC1">
        <w:rPr>
          <w:rFonts w:cs="Open Sans"/>
          <w:spacing w:val="-5"/>
        </w:rPr>
        <w:t>se</w:t>
      </w:r>
      <w:r w:rsidRPr="007A0FC1">
        <w:rPr>
          <w:rFonts w:cs="Open Sans"/>
          <w:spacing w:val="-16"/>
        </w:rPr>
        <w:t xml:space="preserve"> </w:t>
      </w:r>
      <w:r w:rsidRPr="007A0FC1">
        <w:rPr>
          <w:rFonts w:cs="Open Sans"/>
          <w:spacing w:val="-8"/>
        </w:rPr>
        <w:t>podrán</w:t>
      </w:r>
      <w:r w:rsidRPr="007A0FC1">
        <w:rPr>
          <w:rFonts w:cs="Open Sans"/>
          <w:spacing w:val="-17"/>
        </w:rPr>
        <w:t xml:space="preserve"> </w:t>
      </w:r>
      <w:r w:rsidRPr="007A0FC1">
        <w:rPr>
          <w:rFonts w:cs="Open Sans"/>
          <w:spacing w:val="-8"/>
        </w:rPr>
        <w:t>permitir</w:t>
      </w:r>
      <w:r w:rsidRPr="007A0FC1">
        <w:rPr>
          <w:rFonts w:cs="Open Sans"/>
          <w:spacing w:val="-16"/>
        </w:rPr>
        <w:t xml:space="preserve"> </w:t>
      </w:r>
      <w:r w:rsidRPr="007A0FC1">
        <w:rPr>
          <w:rFonts w:cs="Open Sans"/>
          <w:spacing w:val="-8"/>
        </w:rPr>
        <w:t>hasta</w:t>
      </w:r>
      <w:r w:rsidRPr="007A0FC1">
        <w:rPr>
          <w:rFonts w:cs="Open Sans"/>
          <w:spacing w:val="-16"/>
        </w:rPr>
        <w:t xml:space="preserve"> </w:t>
      </w:r>
      <w:r w:rsidRPr="007A0FC1">
        <w:rPr>
          <w:rFonts w:cs="Open Sans"/>
          <w:spacing w:val="-5"/>
        </w:rPr>
        <w:t>el</w:t>
      </w:r>
      <w:r w:rsidRPr="007A0FC1">
        <w:rPr>
          <w:rFonts w:cs="Open Sans"/>
          <w:spacing w:val="-17"/>
        </w:rPr>
        <w:t xml:space="preserve"> </w:t>
      </w:r>
      <w:r w:rsidRPr="007A0FC1">
        <w:rPr>
          <w:rFonts w:cs="Open Sans"/>
          <w:spacing w:val="-6"/>
        </w:rPr>
        <w:t>55%</w:t>
      </w:r>
      <w:r w:rsidRPr="007A0FC1">
        <w:rPr>
          <w:rFonts w:cs="Open Sans"/>
          <w:spacing w:val="-16"/>
        </w:rPr>
        <w:t xml:space="preserve"> </w:t>
      </w:r>
      <w:r w:rsidRPr="007A0FC1">
        <w:rPr>
          <w:rFonts w:cs="Open Sans"/>
          <w:spacing w:val="-5"/>
        </w:rPr>
        <w:t>de</w:t>
      </w:r>
      <w:r w:rsidRPr="007A0FC1">
        <w:rPr>
          <w:rFonts w:cs="Open Sans"/>
          <w:spacing w:val="-17"/>
        </w:rPr>
        <w:t xml:space="preserve"> </w:t>
      </w:r>
      <w:r w:rsidRPr="007A0FC1">
        <w:rPr>
          <w:rFonts w:cs="Open Sans"/>
          <w:spacing w:val="-8"/>
        </w:rPr>
        <w:t>autos</w:t>
      </w:r>
      <w:r w:rsidRPr="007A0FC1">
        <w:rPr>
          <w:rFonts w:cs="Open Sans"/>
          <w:spacing w:val="-16"/>
        </w:rPr>
        <w:t xml:space="preserve"> </w:t>
      </w:r>
      <w:r w:rsidRPr="007A0FC1">
        <w:rPr>
          <w:rFonts w:cs="Open Sans"/>
          <w:spacing w:val="-9"/>
        </w:rPr>
        <w:t>chicos.</w:t>
      </w:r>
    </w:p>
    <w:p w14:paraId="6245B19E" w14:textId="77777777" w:rsidR="008F33AA" w:rsidRPr="007A0FC1" w:rsidRDefault="008F33AA" w:rsidP="008F33AA">
      <w:pPr>
        <w:tabs>
          <w:tab w:val="left" w:pos="1371"/>
        </w:tabs>
        <w:ind w:right="49"/>
        <w:rPr>
          <w:rFonts w:cs="Open Sans"/>
        </w:rPr>
      </w:pPr>
      <w:r w:rsidRPr="007A0FC1">
        <w:rPr>
          <w:rFonts w:cs="Open Sans"/>
          <w:spacing w:val="-1"/>
        </w:rPr>
        <w:t xml:space="preserve">En los estacionamientos públicos </w:t>
      </w:r>
      <w:r w:rsidRPr="007A0FC1">
        <w:rPr>
          <w:rFonts w:cs="Open Sans"/>
        </w:rPr>
        <w:t>o privados que no sean de auto servicio podrán</w:t>
      </w:r>
      <w:r w:rsidRPr="007A0FC1">
        <w:rPr>
          <w:rFonts w:cs="Open Sans"/>
          <w:spacing w:val="1"/>
        </w:rPr>
        <w:t xml:space="preserve"> </w:t>
      </w:r>
      <w:r w:rsidRPr="007A0FC1">
        <w:rPr>
          <w:rFonts w:cs="Open Sans"/>
          <w:spacing w:val="-1"/>
        </w:rPr>
        <w:t xml:space="preserve">permitirse </w:t>
      </w:r>
      <w:r w:rsidRPr="007A0FC1">
        <w:rPr>
          <w:rFonts w:cs="Open Sans"/>
        </w:rPr>
        <w:t>que los espacios se dispongan de tal manera que para sacar un vehículo se</w:t>
      </w:r>
      <w:r w:rsidRPr="007A0FC1">
        <w:rPr>
          <w:rFonts w:cs="Open Sans"/>
          <w:spacing w:val="-64"/>
        </w:rPr>
        <w:t xml:space="preserve"> </w:t>
      </w:r>
      <w:r w:rsidRPr="007A0FC1">
        <w:rPr>
          <w:rFonts w:cs="Open Sans"/>
        </w:rPr>
        <w:t>mueva</w:t>
      </w:r>
      <w:r w:rsidRPr="007A0FC1">
        <w:rPr>
          <w:rFonts w:cs="Open Sans"/>
          <w:spacing w:val="-18"/>
        </w:rPr>
        <w:t xml:space="preserve"> </w:t>
      </w:r>
      <w:r w:rsidRPr="007A0FC1">
        <w:rPr>
          <w:rFonts w:cs="Open Sans"/>
        </w:rPr>
        <w:t>un</w:t>
      </w:r>
      <w:r w:rsidRPr="007A0FC1">
        <w:rPr>
          <w:rFonts w:cs="Open Sans"/>
          <w:spacing w:val="-18"/>
        </w:rPr>
        <w:t xml:space="preserve"> </w:t>
      </w:r>
      <w:r w:rsidRPr="007A0FC1">
        <w:rPr>
          <w:rFonts w:cs="Open Sans"/>
        </w:rPr>
        <w:t>máximo</w:t>
      </w:r>
      <w:r w:rsidRPr="007A0FC1">
        <w:rPr>
          <w:rFonts w:cs="Open Sans"/>
          <w:spacing w:val="-18"/>
        </w:rPr>
        <w:t xml:space="preserve"> </w:t>
      </w:r>
      <w:r w:rsidRPr="007A0FC1">
        <w:rPr>
          <w:rFonts w:cs="Open Sans"/>
        </w:rPr>
        <w:t>de</w:t>
      </w:r>
      <w:r w:rsidRPr="007A0FC1">
        <w:rPr>
          <w:rFonts w:cs="Open Sans"/>
          <w:spacing w:val="-18"/>
        </w:rPr>
        <w:t xml:space="preserve"> </w:t>
      </w:r>
      <w:r w:rsidRPr="007A0FC1">
        <w:rPr>
          <w:rFonts w:cs="Open Sans"/>
        </w:rPr>
        <w:t>dos.</w:t>
      </w:r>
    </w:p>
    <w:p w14:paraId="26BBF116" w14:textId="77777777" w:rsidR="008F33AA" w:rsidRPr="007A0FC1" w:rsidRDefault="008F33AA" w:rsidP="008F33AA">
      <w:pPr>
        <w:ind w:right="49"/>
        <w:rPr>
          <w:rFonts w:cs="Open Sans"/>
        </w:rPr>
      </w:pPr>
      <w:r w:rsidRPr="007A0FC1">
        <w:rPr>
          <w:rFonts w:cs="Open Sans"/>
          <w:spacing w:val="-5"/>
        </w:rPr>
        <w:t>Se</w:t>
      </w:r>
      <w:r w:rsidRPr="007A0FC1">
        <w:rPr>
          <w:rFonts w:cs="Open Sans"/>
          <w:spacing w:val="-11"/>
        </w:rPr>
        <w:t xml:space="preserve"> </w:t>
      </w:r>
      <w:r w:rsidRPr="007A0FC1">
        <w:rPr>
          <w:rFonts w:cs="Open Sans"/>
          <w:spacing w:val="-5"/>
        </w:rPr>
        <w:t>podrán</w:t>
      </w:r>
      <w:r w:rsidRPr="007A0FC1">
        <w:rPr>
          <w:rFonts w:cs="Open Sans"/>
          <w:spacing w:val="-11"/>
        </w:rPr>
        <w:t xml:space="preserve"> </w:t>
      </w:r>
      <w:r w:rsidRPr="007A0FC1">
        <w:rPr>
          <w:rFonts w:cs="Open Sans"/>
          <w:spacing w:val="-5"/>
        </w:rPr>
        <w:t>aceptar</w:t>
      </w:r>
      <w:r w:rsidRPr="007A0FC1">
        <w:rPr>
          <w:rFonts w:cs="Open Sans"/>
          <w:spacing w:val="-11"/>
        </w:rPr>
        <w:t xml:space="preserve"> </w:t>
      </w:r>
      <w:r w:rsidRPr="007A0FC1">
        <w:rPr>
          <w:rFonts w:cs="Open Sans"/>
          <w:spacing w:val="-5"/>
        </w:rPr>
        <w:t>al</w:t>
      </w:r>
      <w:r w:rsidRPr="007A0FC1">
        <w:rPr>
          <w:rFonts w:cs="Open Sans"/>
          <w:spacing w:val="-10"/>
        </w:rPr>
        <w:t xml:space="preserve"> </w:t>
      </w:r>
      <w:r w:rsidRPr="007A0FC1">
        <w:rPr>
          <w:rFonts w:cs="Open Sans"/>
          <w:spacing w:val="-5"/>
        </w:rPr>
        <w:t>estacionamiento</w:t>
      </w:r>
      <w:r w:rsidRPr="007A0FC1">
        <w:rPr>
          <w:rFonts w:cs="Open Sans"/>
          <w:spacing w:val="-12"/>
        </w:rPr>
        <w:t xml:space="preserve"> </w:t>
      </w:r>
      <w:r w:rsidRPr="007A0FC1">
        <w:rPr>
          <w:rFonts w:cs="Open Sans"/>
          <w:spacing w:val="-5"/>
        </w:rPr>
        <w:t>en</w:t>
      </w:r>
      <w:r w:rsidRPr="007A0FC1">
        <w:rPr>
          <w:rFonts w:cs="Open Sans"/>
          <w:spacing w:val="-11"/>
        </w:rPr>
        <w:t xml:space="preserve"> </w:t>
      </w:r>
      <w:r w:rsidRPr="007A0FC1">
        <w:rPr>
          <w:rFonts w:cs="Open Sans"/>
          <w:spacing w:val="-5"/>
        </w:rPr>
        <w:t>cordón;</w:t>
      </w:r>
      <w:r w:rsidRPr="007A0FC1">
        <w:rPr>
          <w:rFonts w:cs="Open Sans"/>
          <w:spacing w:val="-11"/>
        </w:rPr>
        <w:t xml:space="preserve"> </w:t>
      </w:r>
      <w:r w:rsidRPr="007A0FC1">
        <w:rPr>
          <w:rFonts w:cs="Open Sans"/>
          <w:spacing w:val="-5"/>
        </w:rPr>
        <w:t>en</w:t>
      </w:r>
      <w:r w:rsidRPr="007A0FC1">
        <w:rPr>
          <w:rFonts w:cs="Open Sans"/>
          <w:spacing w:val="-12"/>
        </w:rPr>
        <w:t xml:space="preserve"> </w:t>
      </w:r>
      <w:r w:rsidRPr="007A0FC1">
        <w:rPr>
          <w:rFonts w:cs="Open Sans"/>
          <w:spacing w:val="-5"/>
        </w:rPr>
        <w:t>este</w:t>
      </w:r>
      <w:r w:rsidRPr="007A0FC1">
        <w:rPr>
          <w:rFonts w:cs="Open Sans"/>
          <w:spacing w:val="-11"/>
        </w:rPr>
        <w:t xml:space="preserve"> </w:t>
      </w:r>
      <w:r w:rsidRPr="007A0FC1">
        <w:rPr>
          <w:rFonts w:cs="Open Sans"/>
          <w:spacing w:val="-5"/>
        </w:rPr>
        <w:t>caso</w:t>
      </w:r>
      <w:r w:rsidRPr="007A0FC1">
        <w:rPr>
          <w:rFonts w:cs="Open Sans"/>
          <w:spacing w:val="-11"/>
        </w:rPr>
        <w:t xml:space="preserve"> </w:t>
      </w:r>
      <w:r w:rsidRPr="007A0FC1">
        <w:rPr>
          <w:rFonts w:cs="Open Sans"/>
          <w:spacing w:val="-5"/>
        </w:rPr>
        <w:t>el</w:t>
      </w:r>
      <w:r w:rsidRPr="007A0FC1">
        <w:rPr>
          <w:rFonts w:cs="Open Sans"/>
          <w:spacing w:val="-11"/>
        </w:rPr>
        <w:t xml:space="preserve"> </w:t>
      </w:r>
      <w:r w:rsidRPr="007A0FC1">
        <w:rPr>
          <w:rFonts w:cs="Open Sans"/>
          <w:spacing w:val="-5"/>
        </w:rPr>
        <w:t>espacio</w:t>
      </w:r>
      <w:r w:rsidRPr="007A0FC1">
        <w:rPr>
          <w:rFonts w:cs="Open Sans"/>
          <w:spacing w:val="-12"/>
        </w:rPr>
        <w:t xml:space="preserve"> </w:t>
      </w:r>
      <w:r w:rsidRPr="007A0FC1">
        <w:rPr>
          <w:rFonts w:cs="Open Sans"/>
          <w:spacing w:val="-5"/>
        </w:rPr>
        <w:t>será</w:t>
      </w:r>
      <w:r w:rsidRPr="007A0FC1">
        <w:rPr>
          <w:rFonts w:cs="Open Sans"/>
          <w:spacing w:val="-11"/>
        </w:rPr>
        <w:t xml:space="preserve"> </w:t>
      </w:r>
      <w:r w:rsidRPr="007A0FC1">
        <w:rPr>
          <w:rFonts w:cs="Open Sans"/>
          <w:spacing w:val="-5"/>
        </w:rPr>
        <w:t>de</w:t>
      </w:r>
      <w:r w:rsidRPr="007A0FC1">
        <w:rPr>
          <w:rFonts w:cs="Open Sans"/>
          <w:spacing w:val="-11"/>
        </w:rPr>
        <w:t xml:space="preserve"> </w:t>
      </w:r>
      <w:r w:rsidRPr="007A0FC1">
        <w:rPr>
          <w:rFonts w:cs="Open Sans"/>
          <w:spacing w:val="-4"/>
        </w:rPr>
        <w:t>6.0</w:t>
      </w:r>
      <w:r w:rsidRPr="007A0FC1">
        <w:rPr>
          <w:rFonts w:cs="Open Sans"/>
          <w:spacing w:val="-12"/>
        </w:rPr>
        <w:t xml:space="preserve"> </w:t>
      </w:r>
      <w:r w:rsidRPr="007A0FC1">
        <w:rPr>
          <w:rFonts w:cs="Open Sans"/>
          <w:spacing w:val="-4"/>
        </w:rPr>
        <w:t xml:space="preserve">X </w:t>
      </w:r>
      <w:r w:rsidRPr="007A0FC1">
        <w:rPr>
          <w:rFonts w:cs="Open Sans"/>
          <w:spacing w:val="-2"/>
        </w:rPr>
        <w:t>2.4</w:t>
      </w:r>
      <w:r w:rsidRPr="007A0FC1">
        <w:rPr>
          <w:rFonts w:cs="Open Sans"/>
          <w:spacing w:val="-15"/>
        </w:rPr>
        <w:t xml:space="preserve"> </w:t>
      </w:r>
      <w:r w:rsidRPr="007A0FC1">
        <w:rPr>
          <w:rFonts w:cs="Open Sans"/>
          <w:spacing w:val="-2"/>
        </w:rPr>
        <w:t>m.</w:t>
      </w:r>
      <w:r w:rsidRPr="007A0FC1">
        <w:rPr>
          <w:rFonts w:cs="Open Sans"/>
          <w:spacing w:val="-14"/>
        </w:rPr>
        <w:t xml:space="preserve"> </w:t>
      </w:r>
      <w:r w:rsidRPr="007A0FC1">
        <w:rPr>
          <w:rFonts w:cs="Open Sans"/>
          <w:spacing w:val="-2"/>
        </w:rPr>
        <w:t>para</w:t>
      </w:r>
      <w:r w:rsidRPr="007A0FC1">
        <w:rPr>
          <w:rFonts w:cs="Open Sans"/>
          <w:spacing w:val="-15"/>
        </w:rPr>
        <w:t xml:space="preserve"> </w:t>
      </w:r>
      <w:r w:rsidRPr="007A0FC1">
        <w:rPr>
          <w:rFonts w:cs="Open Sans"/>
          <w:spacing w:val="-2"/>
        </w:rPr>
        <w:t>coches</w:t>
      </w:r>
      <w:r w:rsidRPr="007A0FC1">
        <w:rPr>
          <w:rFonts w:cs="Open Sans"/>
          <w:spacing w:val="-14"/>
        </w:rPr>
        <w:t xml:space="preserve"> </w:t>
      </w:r>
      <w:r w:rsidRPr="007A0FC1">
        <w:rPr>
          <w:rFonts w:cs="Open Sans"/>
          <w:spacing w:val="-2"/>
        </w:rPr>
        <w:t>grandes</w:t>
      </w:r>
      <w:r w:rsidRPr="007A0FC1">
        <w:rPr>
          <w:rFonts w:cs="Open Sans"/>
          <w:spacing w:val="-14"/>
        </w:rPr>
        <w:t xml:space="preserve"> </w:t>
      </w:r>
      <w:r w:rsidRPr="007A0FC1">
        <w:rPr>
          <w:rFonts w:cs="Open Sans"/>
          <w:spacing w:val="-2"/>
        </w:rPr>
        <w:t>y</w:t>
      </w:r>
      <w:r w:rsidRPr="007A0FC1">
        <w:rPr>
          <w:rFonts w:cs="Open Sans"/>
          <w:spacing w:val="-14"/>
        </w:rPr>
        <w:t xml:space="preserve"> </w:t>
      </w:r>
      <w:r w:rsidRPr="007A0FC1">
        <w:rPr>
          <w:rFonts w:cs="Open Sans"/>
          <w:spacing w:val="-2"/>
        </w:rPr>
        <w:t>4.8</w:t>
      </w:r>
      <w:r w:rsidRPr="007A0FC1">
        <w:rPr>
          <w:rFonts w:cs="Open Sans"/>
          <w:spacing w:val="-15"/>
        </w:rPr>
        <w:t xml:space="preserve"> </w:t>
      </w:r>
      <w:r w:rsidRPr="007A0FC1">
        <w:rPr>
          <w:rFonts w:cs="Open Sans"/>
          <w:spacing w:val="-2"/>
        </w:rPr>
        <w:t>X</w:t>
      </w:r>
      <w:r w:rsidRPr="007A0FC1">
        <w:rPr>
          <w:rFonts w:cs="Open Sans"/>
          <w:spacing w:val="-14"/>
        </w:rPr>
        <w:t xml:space="preserve"> </w:t>
      </w:r>
      <w:r w:rsidRPr="007A0FC1">
        <w:rPr>
          <w:rFonts w:cs="Open Sans"/>
          <w:spacing w:val="-2"/>
        </w:rPr>
        <w:t>2.20</w:t>
      </w:r>
      <w:r w:rsidRPr="007A0FC1">
        <w:rPr>
          <w:rFonts w:cs="Open Sans"/>
          <w:spacing w:val="-14"/>
        </w:rPr>
        <w:t xml:space="preserve"> </w:t>
      </w:r>
      <w:r w:rsidRPr="007A0FC1">
        <w:rPr>
          <w:rFonts w:cs="Open Sans"/>
          <w:spacing w:val="-2"/>
        </w:rPr>
        <w:t>para</w:t>
      </w:r>
      <w:r w:rsidRPr="007A0FC1">
        <w:rPr>
          <w:rFonts w:cs="Open Sans"/>
          <w:spacing w:val="-15"/>
        </w:rPr>
        <w:t xml:space="preserve"> </w:t>
      </w:r>
      <w:r w:rsidRPr="007A0FC1">
        <w:rPr>
          <w:rFonts w:cs="Open Sans"/>
          <w:spacing w:val="-2"/>
        </w:rPr>
        <w:t>coches</w:t>
      </w:r>
      <w:r w:rsidRPr="007A0FC1">
        <w:rPr>
          <w:rFonts w:cs="Open Sans"/>
          <w:spacing w:val="-14"/>
        </w:rPr>
        <w:t xml:space="preserve"> </w:t>
      </w:r>
      <w:r w:rsidRPr="007A0FC1">
        <w:rPr>
          <w:rFonts w:cs="Open Sans"/>
          <w:spacing w:val="-2"/>
        </w:rPr>
        <w:t>chicos,</w:t>
      </w:r>
      <w:r w:rsidRPr="007A0FC1">
        <w:rPr>
          <w:rFonts w:cs="Open Sans"/>
          <w:spacing w:val="-15"/>
        </w:rPr>
        <w:t xml:space="preserve"> </w:t>
      </w:r>
      <w:r w:rsidRPr="007A0FC1">
        <w:rPr>
          <w:rFonts w:cs="Open Sans"/>
          <w:spacing w:val="-1"/>
        </w:rPr>
        <w:t>aceptándose</w:t>
      </w:r>
      <w:r w:rsidRPr="007A0FC1">
        <w:rPr>
          <w:rFonts w:cs="Open Sans"/>
          <w:spacing w:val="-15"/>
        </w:rPr>
        <w:t xml:space="preserve"> </w:t>
      </w:r>
      <w:r w:rsidRPr="007A0FC1">
        <w:rPr>
          <w:rFonts w:cs="Open Sans"/>
          <w:spacing w:val="-1"/>
        </w:rPr>
        <w:t>un</w:t>
      </w:r>
      <w:r w:rsidRPr="007A0FC1">
        <w:rPr>
          <w:rFonts w:cs="Open Sans"/>
          <w:spacing w:val="-14"/>
        </w:rPr>
        <w:t xml:space="preserve"> </w:t>
      </w:r>
      <w:r w:rsidRPr="007A0FC1">
        <w:rPr>
          <w:rFonts w:cs="Open Sans"/>
          <w:spacing w:val="-1"/>
        </w:rPr>
        <w:t>máximo</w:t>
      </w:r>
      <w:r w:rsidRPr="007A0FC1">
        <w:rPr>
          <w:rFonts w:cs="Open Sans"/>
          <w:spacing w:val="-15"/>
        </w:rPr>
        <w:t xml:space="preserve"> </w:t>
      </w:r>
      <w:r w:rsidRPr="007A0FC1">
        <w:rPr>
          <w:rFonts w:cs="Open Sans"/>
          <w:spacing w:val="-1"/>
        </w:rPr>
        <w:t>de</w:t>
      </w:r>
      <w:r w:rsidRPr="007A0FC1">
        <w:rPr>
          <w:rFonts w:cs="Open Sans"/>
          <w:spacing w:val="-64"/>
        </w:rPr>
        <w:t xml:space="preserve"> </w:t>
      </w:r>
      <w:r w:rsidRPr="007A0FC1">
        <w:rPr>
          <w:rFonts w:cs="Open Sans"/>
        </w:rPr>
        <w:t>55%</w:t>
      </w:r>
      <w:r w:rsidRPr="007A0FC1">
        <w:rPr>
          <w:rFonts w:cs="Open Sans"/>
          <w:spacing w:val="-18"/>
        </w:rPr>
        <w:t xml:space="preserve"> </w:t>
      </w:r>
      <w:r w:rsidRPr="007A0FC1">
        <w:rPr>
          <w:rFonts w:cs="Open Sans"/>
        </w:rPr>
        <w:t>de</w:t>
      </w:r>
      <w:r w:rsidRPr="007A0FC1">
        <w:rPr>
          <w:rFonts w:cs="Open Sans"/>
          <w:spacing w:val="-18"/>
        </w:rPr>
        <w:t xml:space="preserve"> </w:t>
      </w:r>
      <w:r w:rsidRPr="007A0FC1">
        <w:rPr>
          <w:rFonts w:cs="Open Sans"/>
        </w:rPr>
        <w:t>estos</w:t>
      </w:r>
      <w:r w:rsidRPr="007A0FC1">
        <w:rPr>
          <w:rFonts w:cs="Open Sans"/>
          <w:spacing w:val="-18"/>
        </w:rPr>
        <w:t xml:space="preserve"> </w:t>
      </w:r>
      <w:r w:rsidRPr="007A0FC1">
        <w:rPr>
          <w:rFonts w:cs="Open Sans"/>
        </w:rPr>
        <w:t>últimos.</w:t>
      </w:r>
    </w:p>
    <w:p w14:paraId="131CA80B" w14:textId="77777777" w:rsidR="008F33AA" w:rsidRPr="007A0FC1" w:rsidRDefault="008F33AA" w:rsidP="008F33AA">
      <w:pPr>
        <w:tabs>
          <w:tab w:val="left" w:pos="1218"/>
        </w:tabs>
        <w:ind w:right="49"/>
        <w:rPr>
          <w:rFonts w:cs="Open Sans"/>
        </w:rPr>
      </w:pPr>
      <w:r w:rsidRPr="007A0FC1">
        <w:rPr>
          <w:rFonts w:cs="Open Sans"/>
          <w:spacing w:val="-5"/>
        </w:rPr>
        <w:t>Se</w:t>
      </w:r>
      <w:r w:rsidRPr="007A0FC1">
        <w:rPr>
          <w:rFonts w:cs="Open Sans"/>
          <w:spacing w:val="-11"/>
        </w:rPr>
        <w:t xml:space="preserve"> </w:t>
      </w:r>
      <w:r w:rsidRPr="007A0FC1">
        <w:rPr>
          <w:rFonts w:cs="Open Sans"/>
          <w:spacing w:val="-5"/>
        </w:rPr>
        <w:t>podrán</w:t>
      </w:r>
      <w:r w:rsidRPr="007A0FC1">
        <w:rPr>
          <w:rFonts w:cs="Open Sans"/>
          <w:spacing w:val="-11"/>
        </w:rPr>
        <w:t xml:space="preserve"> </w:t>
      </w:r>
      <w:r w:rsidRPr="007A0FC1">
        <w:rPr>
          <w:rFonts w:cs="Open Sans"/>
          <w:spacing w:val="-5"/>
        </w:rPr>
        <w:t>reducir</w:t>
      </w:r>
      <w:r w:rsidRPr="007A0FC1">
        <w:rPr>
          <w:rFonts w:cs="Open Sans"/>
          <w:spacing w:val="-11"/>
        </w:rPr>
        <w:t xml:space="preserve"> </w:t>
      </w:r>
      <w:r w:rsidRPr="007A0FC1">
        <w:rPr>
          <w:rFonts w:cs="Open Sans"/>
          <w:spacing w:val="-5"/>
        </w:rPr>
        <w:t>los</w:t>
      </w:r>
      <w:r w:rsidRPr="007A0FC1">
        <w:rPr>
          <w:rFonts w:cs="Open Sans"/>
          <w:spacing w:val="-11"/>
        </w:rPr>
        <w:t xml:space="preserve"> </w:t>
      </w:r>
      <w:r w:rsidRPr="007A0FC1">
        <w:rPr>
          <w:rFonts w:cs="Open Sans"/>
          <w:spacing w:val="-5"/>
        </w:rPr>
        <w:t>requerimientos</w:t>
      </w:r>
      <w:r w:rsidRPr="007A0FC1">
        <w:rPr>
          <w:rFonts w:cs="Open Sans"/>
          <w:spacing w:val="-11"/>
        </w:rPr>
        <w:t xml:space="preserve"> </w:t>
      </w:r>
      <w:r w:rsidRPr="007A0FC1">
        <w:rPr>
          <w:rFonts w:cs="Open Sans"/>
          <w:spacing w:val="-5"/>
        </w:rPr>
        <w:t>de</w:t>
      </w:r>
      <w:r w:rsidRPr="007A0FC1">
        <w:rPr>
          <w:rFonts w:cs="Open Sans"/>
          <w:spacing w:val="-12"/>
        </w:rPr>
        <w:t xml:space="preserve"> </w:t>
      </w:r>
      <w:r w:rsidRPr="007A0FC1">
        <w:rPr>
          <w:rFonts w:cs="Open Sans"/>
          <w:spacing w:val="-4"/>
        </w:rPr>
        <w:t>estacionamiento</w:t>
      </w:r>
      <w:r w:rsidRPr="007A0FC1">
        <w:rPr>
          <w:rFonts w:cs="Open Sans"/>
          <w:spacing w:val="-12"/>
        </w:rPr>
        <w:t xml:space="preserve"> </w:t>
      </w:r>
      <w:r w:rsidRPr="007A0FC1">
        <w:rPr>
          <w:rFonts w:cs="Open Sans"/>
          <w:spacing w:val="-4"/>
        </w:rPr>
        <w:t>cuando</w:t>
      </w:r>
      <w:r w:rsidRPr="007A0FC1">
        <w:rPr>
          <w:rFonts w:cs="Open Sans"/>
          <w:spacing w:val="-11"/>
        </w:rPr>
        <w:t xml:space="preserve"> </w:t>
      </w:r>
      <w:r w:rsidRPr="007A0FC1">
        <w:rPr>
          <w:rFonts w:cs="Open Sans"/>
          <w:spacing w:val="-4"/>
        </w:rPr>
        <w:t>se</w:t>
      </w:r>
      <w:r w:rsidRPr="007A0FC1">
        <w:rPr>
          <w:rFonts w:cs="Open Sans"/>
          <w:spacing w:val="-12"/>
        </w:rPr>
        <w:t xml:space="preserve"> </w:t>
      </w:r>
      <w:r w:rsidRPr="007A0FC1">
        <w:rPr>
          <w:rFonts w:cs="Open Sans"/>
          <w:spacing w:val="-4"/>
        </w:rPr>
        <w:t>demuestre</w:t>
      </w:r>
      <w:r w:rsidRPr="007A0FC1">
        <w:rPr>
          <w:rFonts w:cs="Open Sans"/>
          <w:spacing w:val="-11"/>
        </w:rPr>
        <w:t xml:space="preserve"> </w:t>
      </w:r>
      <w:r w:rsidRPr="007A0FC1">
        <w:rPr>
          <w:rFonts w:cs="Open Sans"/>
          <w:spacing w:val="-4"/>
        </w:rPr>
        <w:t>que</w:t>
      </w:r>
      <w:r w:rsidRPr="007A0FC1">
        <w:rPr>
          <w:rFonts w:cs="Open Sans"/>
          <w:spacing w:val="-12"/>
        </w:rPr>
        <w:t xml:space="preserve"> </w:t>
      </w:r>
      <w:r w:rsidRPr="007A0FC1">
        <w:rPr>
          <w:rFonts w:cs="Open Sans"/>
          <w:spacing w:val="-4"/>
        </w:rPr>
        <w:t>los</w:t>
      </w:r>
      <w:r w:rsidRPr="007A0FC1">
        <w:rPr>
          <w:rFonts w:cs="Open Sans"/>
          <w:spacing w:val="-64"/>
        </w:rPr>
        <w:t xml:space="preserve"> </w:t>
      </w:r>
      <w:r w:rsidRPr="007A0FC1">
        <w:rPr>
          <w:rFonts w:cs="Open Sans"/>
          <w:spacing w:val="-2"/>
        </w:rPr>
        <w:t xml:space="preserve">usos del suelo autorizados demandan el espacio a diferentes </w:t>
      </w:r>
      <w:r w:rsidRPr="007A0FC1">
        <w:rPr>
          <w:rFonts w:cs="Open Sans"/>
          <w:spacing w:val="-1"/>
        </w:rPr>
        <w:t>horarios, calculándose la</w:t>
      </w:r>
      <w:r w:rsidRPr="007A0FC1">
        <w:rPr>
          <w:rFonts w:cs="Open Sans"/>
        </w:rPr>
        <w:t xml:space="preserve"> demanda</w:t>
      </w:r>
      <w:r w:rsidRPr="007A0FC1">
        <w:rPr>
          <w:rFonts w:cs="Open Sans"/>
          <w:spacing w:val="-18"/>
        </w:rPr>
        <w:t xml:space="preserve"> </w:t>
      </w:r>
      <w:r w:rsidRPr="007A0FC1">
        <w:rPr>
          <w:rFonts w:cs="Open Sans"/>
        </w:rPr>
        <w:t>en</w:t>
      </w:r>
      <w:r w:rsidRPr="007A0FC1">
        <w:rPr>
          <w:rFonts w:cs="Open Sans"/>
          <w:spacing w:val="-18"/>
        </w:rPr>
        <w:t xml:space="preserve"> </w:t>
      </w:r>
      <w:r w:rsidRPr="007A0FC1">
        <w:rPr>
          <w:rFonts w:cs="Open Sans"/>
        </w:rPr>
        <w:t>hora</w:t>
      </w:r>
      <w:r w:rsidRPr="007A0FC1">
        <w:rPr>
          <w:rFonts w:cs="Open Sans"/>
          <w:spacing w:val="-18"/>
        </w:rPr>
        <w:t xml:space="preserve"> </w:t>
      </w:r>
      <w:r w:rsidRPr="007A0FC1">
        <w:rPr>
          <w:rFonts w:cs="Open Sans"/>
        </w:rPr>
        <w:t>pico.</w:t>
      </w:r>
    </w:p>
    <w:p w14:paraId="4D6779AC" w14:textId="77777777" w:rsidR="008F33AA" w:rsidRPr="007A0FC1" w:rsidRDefault="008F33AA" w:rsidP="008F33AA">
      <w:pPr>
        <w:tabs>
          <w:tab w:val="left" w:pos="1326"/>
        </w:tabs>
        <w:ind w:right="49"/>
        <w:rPr>
          <w:rFonts w:cs="Open Sans"/>
        </w:rPr>
      </w:pPr>
      <w:r w:rsidRPr="007A0FC1">
        <w:rPr>
          <w:rFonts w:cs="Open Sans"/>
          <w:spacing w:val="-1"/>
        </w:rPr>
        <w:t>Cualquier</w:t>
      </w:r>
      <w:r w:rsidRPr="007A0FC1">
        <w:rPr>
          <w:rFonts w:cs="Open Sans"/>
          <w:spacing w:val="-11"/>
        </w:rPr>
        <w:t xml:space="preserve"> </w:t>
      </w:r>
      <w:r w:rsidRPr="007A0FC1">
        <w:rPr>
          <w:rFonts w:cs="Open Sans"/>
          <w:spacing w:val="-1"/>
        </w:rPr>
        <w:t>uso</w:t>
      </w:r>
      <w:r w:rsidRPr="007A0FC1">
        <w:rPr>
          <w:rFonts w:cs="Open Sans"/>
          <w:spacing w:val="-10"/>
        </w:rPr>
        <w:t xml:space="preserve"> </w:t>
      </w:r>
      <w:r w:rsidRPr="007A0FC1">
        <w:rPr>
          <w:rFonts w:cs="Open Sans"/>
          <w:spacing w:val="-1"/>
        </w:rPr>
        <w:t>o</w:t>
      </w:r>
      <w:r w:rsidRPr="007A0FC1">
        <w:rPr>
          <w:rFonts w:cs="Open Sans"/>
          <w:spacing w:val="-10"/>
        </w:rPr>
        <w:t xml:space="preserve"> </w:t>
      </w:r>
      <w:r w:rsidRPr="007A0FC1">
        <w:rPr>
          <w:rFonts w:cs="Open Sans"/>
          <w:spacing w:val="-1"/>
        </w:rPr>
        <w:t>giro</w:t>
      </w:r>
      <w:r w:rsidRPr="007A0FC1">
        <w:rPr>
          <w:rFonts w:cs="Open Sans"/>
          <w:spacing w:val="-10"/>
        </w:rPr>
        <w:t xml:space="preserve"> </w:t>
      </w:r>
      <w:r w:rsidRPr="007A0FC1">
        <w:rPr>
          <w:rFonts w:cs="Open Sans"/>
          <w:spacing w:val="-1"/>
        </w:rPr>
        <w:t>no</w:t>
      </w:r>
      <w:r w:rsidRPr="007A0FC1">
        <w:rPr>
          <w:rFonts w:cs="Open Sans"/>
          <w:spacing w:val="-10"/>
        </w:rPr>
        <w:t xml:space="preserve"> </w:t>
      </w:r>
      <w:r w:rsidRPr="007A0FC1">
        <w:rPr>
          <w:rFonts w:cs="Open Sans"/>
          <w:spacing w:val="-1"/>
        </w:rPr>
        <w:t>comprendido</w:t>
      </w:r>
      <w:r w:rsidRPr="007A0FC1">
        <w:rPr>
          <w:rFonts w:cs="Open Sans"/>
          <w:spacing w:val="-11"/>
        </w:rPr>
        <w:t xml:space="preserve"> </w:t>
      </w:r>
      <w:r w:rsidRPr="007A0FC1">
        <w:rPr>
          <w:rFonts w:cs="Open Sans"/>
          <w:spacing w:val="-1"/>
        </w:rPr>
        <w:t>en</w:t>
      </w:r>
      <w:r w:rsidRPr="007A0FC1">
        <w:rPr>
          <w:rFonts w:cs="Open Sans"/>
          <w:spacing w:val="-10"/>
        </w:rPr>
        <w:t xml:space="preserve"> </w:t>
      </w:r>
      <w:r w:rsidRPr="007A0FC1">
        <w:rPr>
          <w:rFonts w:cs="Open Sans"/>
          <w:spacing w:val="-1"/>
        </w:rPr>
        <w:t>la</w:t>
      </w:r>
      <w:r w:rsidRPr="007A0FC1">
        <w:rPr>
          <w:rFonts w:cs="Open Sans"/>
          <w:spacing w:val="-10"/>
        </w:rPr>
        <w:t xml:space="preserve"> </w:t>
      </w:r>
      <w:r w:rsidRPr="007A0FC1">
        <w:rPr>
          <w:rFonts w:cs="Open Sans"/>
          <w:spacing w:val="-1"/>
        </w:rPr>
        <w:t>tabla</w:t>
      </w:r>
      <w:r w:rsidRPr="007A0FC1">
        <w:rPr>
          <w:rFonts w:cs="Open Sans"/>
          <w:spacing w:val="-11"/>
        </w:rPr>
        <w:t xml:space="preserve"> </w:t>
      </w:r>
      <w:r w:rsidRPr="007A0FC1">
        <w:rPr>
          <w:rFonts w:cs="Open Sans"/>
          <w:spacing w:val="-1"/>
        </w:rPr>
        <w:t>precedente,</w:t>
      </w:r>
      <w:r w:rsidRPr="007A0FC1">
        <w:rPr>
          <w:rFonts w:cs="Open Sans"/>
          <w:spacing w:val="-11"/>
        </w:rPr>
        <w:t xml:space="preserve"> </w:t>
      </w:r>
      <w:r w:rsidRPr="007A0FC1">
        <w:rPr>
          <w:rFonts w:cs="Open Sans"/>
          <w:spacing w:val="-1"/>
        </w:rPr>
        <w:t>se</w:t>
      </w:r>
      <w:r w:rsidRPr="007A0FC1">
        <w:rPr>
          <w:rFonts w:cs="Open Sans"/>
          <w:spacing w:val="-11"/>
        </w:rPr>
        <w:t xml:space="preserve"> </w:t>
      </w:r>
      <w:r w:rsidRPr="007A0FC1">
        <w:rPr>
          <w:rFonts w:cs="Open Sans"/>
          <w:spacing w:val="-1"/>
        </w:rPr>
        <w:t>sujetará</w:t>
      </w:r>
      <w:r w:rsidRPr="007A0FC1">
        <w:rPr>
          <w:rFonts w:cs="Open Sans"/>
          <w:spacing w:val="-10"/>
        </w:rPr>
        <w:t xml:space="preserve"> </w:t>
      </w:r>
      <w:r w:rsidRPr="007A0FC1">
        <w:rPr>
          <w:rFonts w:cs="Open Sans"/>
          <w:spacing w:val="-1"/>
        </w:rPr>
        <w:t>al</w:t>
      </w:r>
      <w:r w:rsidRPr="007A0FC1">
        <w:rPr>
          <w:rFonts w:cs="Open Sans"/>
          <w:spacing w:val="-11"/>
        </w:rPr>
        <w:t xml:space="preserve"> </w:t>
      </w:r>
      <w:r w:rsidRPr="007A0FC1">
        <w:rPr>
          <w:rFonts w:cs="Open Sans"/>
        </w:rPr>
        <w:t>estudio</w:t>
      </w:r>
      <w:r w:rsidRPr="007A0FC1">
        <w:rPr>
          <w:rFonts w:cs="Open Sans"/>
          <w:spacing w:val="-11"/>
        </w:rPr>
        <w:t xml:space="preserve"> </w:t>
      </w:r>
      <w:r w:rsidRPr="007A0FC1">
        <w:rPr>
          <w:rFonts w:cs="Open Sans"/>
        </w:rPr>
        <w:t>y</w:t>
      </w:r>
      <w:r w:rsidRPr="007A0FC1">
        <w:rPr>
          <w:rFonts w:cs="Open Sans"/>
          <w:spacing w:val="-64"/>
        </w:rPr>
        <w:t xml:space="preserve"> </w:t>
      </w:r>
      <w:r w:rsidRPr="007A0FC1">
        <w:rPr>
          <w:rFonts w:cs="Open Sans"/>
        </w:rPr>
        <w:t>aprobación de la Dirección General de Administración Urbana del Estado y del H.</w:t>
      </w:r>
      <w:r w:rsidRPr="007A0FC1">
        <w:rPr>
          <w:rFonts w:cs="Open Sans"/>
          <w:spacing w:val="1"/>
        </w:rPr>
        <w:t xml:space="preserve"> </w:t>
      </w:r>
      <w:r w:rsidRPr="007A0FC1">
        <w:rPr>
          <w:rFonts w:cs="Open Sans"/>
        </w:rPr>
        <w:t>Ayuntamiento.</w:t>
      </w:r>
    </w:p>
    <w:p w14:paraId="15B3A6DC" w14:textId="27EAC4B2" w:rsidR="008F33AA" w:rsidRPr="007A0FC1" w:rsidRDefault="008F33AA" w:rsidP="008F33AA">
      <w:pPr>
        <w:tabs>
          <w:tab w:val="left" w:pos="2321"/>
          <w:tab w:val="left" w:pos="2322"/>
        </w:tabs>
        <w:ind w:right="49"/>
        <w:rPr>
          <w:rFonts w:cs="Open Sans"/>
        </w:rPr>
      </w:pPr>
      <w:r w:rsidRPr="007A0FC1">
        <w:rPr>
          <w:rFonts w:cs="Open Sans"/>
          <w:spacing w:val="-6"/>
        </w:rPr>
        <w:t>En</w:t>
      </w:r>
      <w:r w:rsidRPr="007A0FC1">
        <w:rPr>
          <w:rFonts w:cs="Open Sans"/>
          <w:spacing w:val="-11"/>
        </w:rPr>
        <w:t xml:space="preserve"> </w:t>
      </w:r>
      <w:r w:rsidRPr="007A0FC1">
        <w:rPr>
          <w:rFonts w:cs="Open Sans"/>
          <w:spacing w:val="-6"/>
        </w:rPr>
        <w:t>el</w:t>
      </w:r>
      <w:r w:rsidRPr="007A0FC1">
        <w:rPr>
          <w:rFonts w:cs="Open Sans"/>
          <w:spacing w:val="-11"/>
        </w:rPr>
        <w:t xml:space="preserve"> </w:t>
      </w:r>
      <w:r w:rsidRPr="007A0FC1">
        <w:rPr>
          <w:rFonts w:cs="Open Sans"/>
          <w:spacing w:val="-6"/>
        </w:rPr>
        <w:t>caso</w:t>
      </w:r>
      <w:r w:rsidRPr="007A0FC1">
        <w:rPr>
          <w:rFonts w:cs="Open Sans"/>
          <w:spacing w:val="-10"/>
        </w:rPr>
        <w:t xml:space="preserve"> </w:t>
      </w:r>
      <w:r w:rsidRPr="007A0FC1">
        <w:rPr>
          <w:rFonts w:cs="Open Sans"/>
          <w:spacing w:val="-6"/>
        </w:rPr>
        <w:t>de</w:t>
      </w:r>
      <w:r w:rsidRPr="007A0FC1">
        <w:rPr>
          <w:rFonts w:cs="Open Sans"/>
          <w:spacing w:val="-11"/>
        </w:rPr>
        <w:t xml:space="preserve"> </w:t>
      </w:r>
      <w:r w:rsidRPr="007A0FC1">
        <w:rPr>
          <w:rFonts w:cs="Open Sans"/>
          <w:spacing w:val="-5"/>
        </w:rPr>
        <w:t>las</w:t>
      </w:r>
      <w:r w:rsidRPr="007A0FC1">
        <w:rPr>
          <w:rFonts w:cs="Open Sans"/>
          <w:spacing w:val="-10"/>
        </w:rPr>
        <w:t xml:space="preserve"> </w:t>
      </w:r>
      <w:r w:rsidRPr="007A0FC1">
        <w:rPr>
          <w:rFonts w:cs="Open Sans"/>
          <w:spacing w:val="-5"/>
        </w:rPr>
        <w:t>colonias</w:t>
      </w:r>
      <w:r w:rsidRPr="007A0FC1">
        <w:rPr>
          <w:rFonts w:cs="Open Sans"/>
          <w:spacing w:val="-11"/>
        </w:rPr>
        <w:t xml:space="preserve"> </w:t>
      </w:r>
      <w:r w:rsidRPr="007A0FC1">
        <w:rPr>
          <w:rFonts w:cs="Open Sans"/>
          <w:spacing w:val="-5"/>
        </w:rPr>
        <w:t>precarias</w:t>
      </w:r>
      <w:r w:rsidRPr="007A0FC1">
        <w:rPr>
          <w:rFonts w:cs="Open Sans"/>
          <w:spacing w:val="-11"/>
        </w:rPr>
        <w:t xml:space="preserve"> </w:t>
      </w:r>
      <w:r w:rsidRPr="007A0FC1">
        <w:rPr>
          <w:rFonts w:cs="Open Sans"/>
          <w:spacing w:val="-5"/>
        </w:rPr>
        <w:t>y</w:t>
      </w:r>
      <w:r w:rsidRPr="007A0FC1">
        <w:rPr>
          <w:rFonts w:cs="Open Sans"/>
          <w:spacing w:val="-11"/>
        </w:rPr>
        <w:t xml:space="preserve"> </w:t>
      </w:r>
      <w:r w:rsidRPr="007A0FC1">
        <w:rPr>
          <w:rFonts w:cs="Open Sans"/>
          <w:spacing w:val="-5"/>
        </w:rPr>
        <w:t>regularizaciones</w:t>
      </w:r>
      <w:r w:rsidRPr="007A0FC1">
        <w:rPr>
          <w:rFonts w:cs="Open Sans"/>
          <w:spacing w:val="-12"/>
        </w:rPr>
        <w:t xml:space="preserve"> </w:t>
      </w:r>
      <w:r w:rsidRPr="007A0FC1">
        <w:rPr>
          <w:rFonts w:cs="Open Sans"/>
          <w:spacing w:val="-5"/>
        </w:rPr>
        <w:t>en</w:t>
      </w:r>
      <w:r w:rsidRPr="007A0FC1">
        <w:rPr>
          <w:rFonts w:cs="Open Sans"/>
          <w:spacing w:val="-11"/>
        </w:rPr>
        <w:t xml:space="preserve"> </w:t>
      </w:r>
      <w:r w:rsidRPr="007A0FC1">
        <w:rPr>
          <w:rFonts w:cs="Open Sans"/>
          <w:spacing w:val="-5"/>
        </w:rPr>
        <w:t>zonas</w:t>
      </w:r>
      <w:r w:rsidRPr="007A0FC1">
        <w:rPr>
          <w:rFonts w:cs="Open Sans"/>
          <w:spacing w:val="-11"/>
        </w:rPr>
        <w:t xml:space="preserve"> </w:t>
      </w:r>
      <w:r w:rsidRPr="007A0FC1">
        <w:rPr>
          <w:rFonts w:cs="Open Sans"/>
          <w:spacing w:val="-5"/>
        </w:rPr>
        <w:t>de</w:t>
      </w:r>
      <w:r w:rsidRPr="007A0FC1">
        <w:rPr>
          <w:rFonts w:cs="Open Sans"/>
          <w:spacing w:val="-12"/>
        </w:rPr>
        <w:t xml:space="preserve"> </w:t>
      </w:r>
      <w:r w:rsidRPr="007A0FC1">
        <w:rPr>
          <w:rFonts w:cs="Open Sans"/>
          <w:spacing w:val="-5"/>
        </w:rPr>
        <w:t>invasión,</w:t>
      </w:r>
      <w:r w:rsidRPr="007A0FC1">
        <w:rPr>
          <w:rFonts w:cs="Open Sans"/>
          <w:spacing w:val="-64"/>
        </w:rPr>
        <w:t xml:space="preserve"> </w:t>
      </w:r>
      <w:r w:rsidRPr="007A0FC1">
        <w:rPr>
          <w:rFonts w:cs="Open Sans"/>
          <w:spacing w:val="-3"/>
        </w:rPr>
        <w:t>la</w:t>
      </w:r>
      <w:r w:rsidRPr="007A0FC1">
        <w:rPr>
          <w:rFonts w:cs="Open Sans"/>
          <w:spacing w:val="-12"/>
        </w:rPr>
        <w:t xml:space="preserve"> </w:t>
      </w:r>
      <w:r w:rsidRPr="007A0FC1">
        <w:rPr>
          <w:rFonts w:cs="Open Sans"/>
          <w:spacing w:val="-3"/>
        </w:rPr>
        <w:t>demanda</w:t>
      </w:r>
      <w:r w:rsidRPr="007A0FC1">
        <w:rPr>
          <w:rFonts w:cs="Open Sans"/>
          <w:spacing w:val="-11"/>
        </w:rPr>
        <w:t xml:space="preserve"> </w:t>
      </w:r>
      <w:r w:rsidRPr="007A0FC1">
        <w:rPr>
          <w:rFonts w:cs="Open Sans"/>
          <w:spacing w:val="-3"/>
        </w:rPr>
        <w:t>de</w:t>
      </w:r>
      <w:r w:rsidRPr="007A0FC1">
        <w:rPr>
          <w:rFonts w:cs="Open Sans"/>
          <w:spacing w:val="-12"/>
        </w:rPr>
        <w:t xml:space="preserve"> </w:t>
      </w:r>
      <w:r w:rsidRPr="007A0FC1">
        <w:rPr>
          <w:rFonts w:cs="Open Sans"/>
          <w:spacing w:val="-3"/>
        </w:rPr>
        <w:t>estacionamiento</w:t>
      </w:r>
      <w:r w:rsidRPr="007A0FC1">
        <w:rPr>
          <w:rFonts w:cs="Open Sans"/>
          <w:spacing w:val="-11"/>
        </w:rPr>
        <w:t xml:space="preserve"> </w:t>
      </w:r>
      <w:r w:rsidRPr="007A0FC1">
        <w:rPr>
          <w:rFonts w:cs="Open Sans"/>
          <w:spacing w:val="-3"/>
        </w:rPr>
        <w:t>podrá</w:t>
      </w:r>
      <w:r w:rsidRPr="007A0FC1">
        <w:rPr>
          <w:rFonts w:cs="Open Sans"/>
          <w:spacing w:val="-12"/>
        </w:rPr>
        <w:t xml:space="preserve"> </w:t>
      </w:r>
      <w:r w:rsidRPr="007A0FC1">
        <w:rPr>
          <w:rFonts w:cs="Open Sans"/>
          <w:spacing w:val="-3"/>
        </w:rPr>
        <w:t>ser</w:t>
      </w:r>
      <w:r w:rsidRPr="007A0FC1">
        <w:rPr>
          <w:rFonts w:cs="Open Sans"/>
          <w:spacing w:val="-11"/>
        </w:rPr>
        <w:t xml:space="preserve"> </w:t>
      </w:r>
      <w:r w:rsidRPr="007A0FC1">
        <w:rPr>
          <w:rFonts w:cs="Open Sans"/>
          <w:spacing w:val="-3"/>
        </w:rPr>
        <w:t>reducida</w:t>
      </w:r>
      <w:r w:rsidRPr="007A0FC1">
        <w:rPr>
          <w:rFonts w:cs="Open Sans"/>
          <w:spacing w:val="-12"/>
        </w:rPr>
        <w:t xml:space="preserve"> </w:t>
      </w:r>
      <w:r w:rsidRPr="007A0FC1">
        <w:rPr>
          <w:rFonts w:cs="Open Sans"/>
          <w:spacing w:val="-3"/>
        </w:rPr>
        <w:t>previa</w:t>
      </w:r>
      <w:r w:rsidRPr="007A0FC1">
        <w:rPr>
          <w:rFonts w:cs="Open Sans"/>
          <w:spacing w:val="-12"/>
        </w:rPr>
        <w:t xml:space="preserve"> </w:t>
      </w:r>
      <w:r w:rsidRPr="007A0FC1">
        <w:rPr>
          <w:rFonts w:cs="Open Sans"/>
          <w:spacing w:val="-3"/>
        </w:rPr>
        <w:t>aprobación</w:t>
      </w:r>
      <w:r w:rsidRPr="007A0FC1">
        <w:rPr>
          <w:rFonts w:cs="Open Sans"/>
          <w:spacing w:val="-11"/>
        </w:rPr>
        <w:t xml:space="preserve"> </w:t>
      </w:r>
      <w:r w:rsidRPr="007A0FC1">
        <w:rPr>
          <w:rFonts w:cs="Open Sans"/>
          <w:spacing w:val="-3"/>
        </w:rPr>
        <w:t>de</w:t>
      </w:r>
      <w:r w:rsidRPr="007A0FC1">
        <w:rPr>
          <w:rFonts w:cs="Open Sans"/>
          <w:spacing w:val="-2"/>
        </w:rPr>
        <w:t>l</w:t>
      </w:r>
      <w:r>
        <w:rPr>
          <w:rFonts w:cs="Open Sans"/>
          <w:spacing w:val="-2"/>
        </w:rPr>
        <w:t xml:space="preserve"> Instituto Tamaulipeco de Vivienda y Urbanismo (ITAVU) </w:t>
      </w:r>
      <w:r w:rsidRPr="007A0FC1">
        <w:rPr>
          <w:rFonts w:cs="Open Sans"/>
          <w:spacing w:val="-7"/>
        </w:rPr>
        <w:t>y</w:t>
      </w:r>
      <w:r w:rsidRPr="007A0FC1">
        <w:rPr>
          <w:rFonts w:cs="Open Sans"/>
          <w:spacing w:val="-17"/>
        </w:rPr>
        <w:t xml:space="preserve"> </w:t>
      </w:r>
      <w:r w:rsidRPr="007A0FC1">
        <w:rPr>
          <w:rFonts w:cs="Open Sans"/>
          <w:spacing w:val="-7"/>
        </w:rPr>
        <w:t>del</w:t>
      </w:r>
      <w:r w:rsidRPr="007A0FC1">
        <w:rPr>
          <w:rFonts w:cs="Open Sans"/>
          <w:spacing w:val="-17"/>
        </w:rPr>
        <w:t xml:space="preserve"> </w:t>
      </w:r>
      <w:r w:rsidRPr="007A0FC1">
        <w:rPr>
          <w:rFonts w:cs="Open Sans"/>
          <w:spacing w:val="-7"/>
        </w:rPr>
        <w:t>Ayuntamiento.</w:t>
      </w:r>
    </w:p>
    <w:p w14:paraId="28150490" w14:textId="77777777" w:rsidR="008F33AA" w:rsidRDefault="008F33AA" w:rsidP="008F33AA">
      <w:pPr>
        <w:tabs>
          <w:tab w:val="left" w:pos="2321"/>
          <w:tab w:val="left" w:pos="2322"/>
        </w:tabs>
        <w:ind w:right="49"/>
        <w:rPr>
          <w:rFonts w:cs="Open Sans"/>
        </w:rPr>
      </w:pPr>
      <w:r w:rsidRPr="007A0FC1">
        <w:rPr>
          <w:rFonts w:cs="Open Sans"/>
          <w:spacing w:val="-5"/>
        </w:rPr>
        <w:lastRenderedPageBreak/>
        <w:t>Para</w:t>
      </w:r>
      <w:r w:rsidRPr="007A0FC1">
        <w:rPr>
          <w:rFonts w:cs="Open Sans"/>
          <w:spacing w:val="-12"/>
        </w:rPr>
        <w:t xml:space="preserve"> </w:t>
      </w:r>
      <w:r w:rsidRPr="007A0FC1">
        <w:rPr>
          <w:rFonts w:cs="Open Sans"/>
          <w:spacing w:val="-5"/>
        </w:rPr>
        <w:t>todos</w:t>
      </w:r>
      <w:r w:rsidRPr="007A0FC1">
        <w:rPr>
          <w:rFonts w:cs="Open Sans"/>
          <w:spacing w:val="-11"/>
        </w:rPr>
        <w:t xml:space="preserve"> </w:t>
      </w:r>
      <w:r w:rsidRPr="007A0FC1">
        <w:rPr>
          <w:rFonts w:cs="Open Sans"/>
          <w:spacing w:val="-4"/>
        </w:rPr>
        <w:t>los</w:t>
      </w:r>
      <w:r w:rsidRPr="007A0FC1">
        <w:rPr>
          <w:rFonts w:cs="Open Sans"/>
          <w:spacing w:val="-12"/>
        </w:rPr>
        <w:t xml:space="preserve"> </w:t>
      </w:r>
      <w:r w:rsidRPr="007A0FC1">
        <w:rPr>
          <w:rFonts w:cs="Open Sans"/>
          <w:spacing w:val="-4"/>
        </w:rPr>
        <w:t>casos,</w:t>
      </w:r>
      <w:r w:rsidRPr="007A0FC1">
        <w:rPr>
          <w:rFonts w:cs="Open Sans"/>
          <w:spacing w:val="-11"/>
        </w:rPr>
        <w:t xml:space="preserve"> </w:t>
      </w:r>
      <w:r w:rsidRPr="007A0FC1">
        <w:rPr>
          <w:rFonts w:cs="Open Sans"/>
          <w:spacing w:val="-4"/>
        </w:rPr>
        <w:t>deberán</w:t>
      </w:r>
      <w:r w:rsidRPr="007A0FC1">
        <w:rPr>
          <w:rFonts w:cs="Open Sans"/>
          <w:spacing w:val="-11"/>
        </w:rPr>
        <w:t xml:space="preserve"> </w:t>
      </w:r>
      <w:r w:rsidRPr="007A0FC1">
        <w:rPr>
          <w:rFonts w:cs="Open Sans"/>
          <w:spacing w:val="-4"/>
        </w:rPr>
        <w:t>tomarse</w:t>
      </w:r>
      <w:r w:rsidRPr="007A0FC1">
        <w:rPr>
          <w:rFonts w:cs="Open Sans"/>
          <w:spacing w:val="-12"/>
        </w:rPr>
        <w:t xml:space="preserve"> </w:t>
      </w:r>
      <w:r w:rsidRPr="007A0FC1">
        <w:rPr>
          <w:rFonts w:cs="Open Sans"/>
          <w:spacing w:val="-4"/>
        </w:rPr>
        <w:t>en</w:t>
      </w:r>
      <w:r w:rsidRPr="007A0FC1">
        <w:rPr>
          <w:rFonts w:cs="Open Sans"/>
          <w:spacing w:val="-13"/>
        </w:rPr>
        <w:t xml:space="preserve"> </w:t>
      </w:r>
      <w:r w:rsidRPr="007A0FC1">
        <w:rPr>
          <w:rFonts w:cs="Open Sans"/>
          <w:spacing w:val="-4"/>
        </w:rPr>
        <w:t>cuenta</w:t>
      </w:r>
      <w:r w:rsidRPr="007A0FC1">
        <w:rPr>
          <w:rFonts w:cs="Open Sans"/>
          <w:spacing w:val="-12"/>
        </w:rPr>
        <w:t xml:space="preserve"> </w:t>
      </w:r>
      <w:r w:rsidRPr="007A0FC1">
        <w:rPr>
          <w:rFonts w:cs="Open Sans"/>
          <w:spacing w:val="-4"/>
        </w:rPr>
        <w:t>las</w:t>
      </w:r>
      <w:r w:rsidRPr="007A0FC1">
        <w:rPr>
          <w:rFonts w:cs="Open Sans"/>
          <w:spacing w:val="-12"/>
        </w:rPr>
        <w:t xml:space="preserve"> </w:t>
      </w:r>
      <w:r w:rsidRPr="007A0FC1">
        <w:rPr>
          <w:rFonts w:cs="Open Sans"/>
          <w:spacing w:val="-4"/>
        </w:rPr>
        <w:t>observaciones</w:t>
      </w:r>
      <w:r w:rsidRPr="007A0FC1">
        <w:rPr>
          <w:rFonts w:cs="Open Sans"/>
          <w:spacing w:val="-12"/>
        </w:rPr>
        <w:t xml:space="preserve"> </w:t>
      </w:r>
      <w:r w:rsidRPr="007A0FC1">
        <w:rPr>
          <w:rFonts w:cs="Open Sans"/>
          <w:spacing w:val="-4"/>
        </w:rPr>
        <w:t>hechas</w:t>
      </w:r>
      <w:r w:rsidRPr="007A0FC1">
        <w:rPr>
          <w:rFonts w:cs="Open Sans"/>
          <w:spacing w:val="-64"/>
        </w:rPr>
        <w:t xml:space="preserve"> </w:t>
      </w:r>
      <w:r w:rsidRPr="007A0FC1">
        <w:rPr>
          <w:rFonts w:cs="Open Sans"/>
          <w:spacing w:val="-6"/>
        </w:rPr>
        <w:t>por</w:t>
      </w:r>
      <w:r w:rsidRPr="007A0FC1">
        <w:rPr>
          <w:rFonts w:cs="Open Sans"/>
          <w:spacing w:val="-10"/>
        </w:rPr>
        <w:t xml:space="preserve"> </w:t>
      </w:r>
      <w:r w:rsidRPr="007A0FC1">
        <w:rPr>
          <w:rFonts w:cs="Open Sans"/>
          <w:spacing w:val="-6"/>
        </w:rPr>
        <w:t>las</w:t>
      </w:r>
      <w:r w:rsidRPr="007A0FC1">
        <w:rPr>
          <w:rFonts w:cs="Open Sans"/>
          <w:spacing w:val="-10"/>
        </w:rPr>
        <w:t xml:space="preserve"> </w:t>
      </w:r>
      <w:r w:rsidRPr="007A0FC1">
        <w:rPr>
          <w:rFonts w:cs="Open Sans"/>
          <w:spacing w:val="-6"/>
        </w:rPr>
        <w:t>dependencias</w:t>
      </w:r>
      <w:r w:rsidRPr="007A0FC1">
        <w:rPr>
          <w:rFonts w:cs="Open Sans"/>
          <w:spacing w:val="-10"/>
        </w:rPr>
        <w:t xml:space="preserve"> </w:t>
      </w:r>
      <w:r w:rsidRPr="007A0FC1">
        <w:rPr>
          <w:rFonts w:cs="Open Sans"/>
          <w:spacing w:val="-5"/>
        </w:rPr>
        <w:t>correspondientes,</w:t>
      </w:r>
      <w:r w:rsidRPr="007A0FC1">
        <w:rPr>
          <w:rFonts w:cs="Open Sans"/>
          <w:spacing w:val="-9"/>
        </w:rPr>
        <w:t xml:space="preserve"> </w:t>
      </w:r>
      <w:r w:rsidRPr="007A0FC1">
        <w:rPr>
          <w:rFonts w:cs="Open Sans"/>
          <w:spacing w:val="-5"/>
        </w:rPr>
        <w:t>para</w:t>
      </w:r>
      <w:r w:rsidRPr="007A0FC1">
        <w:rPr>
          <w:rFonts w:cs="Open Sans"/>
          <w:spacing w:val="-10"/>
        </w:rPr>
        <w:t xml:space="preserve"> </w:t>
      </w:r>
      <w:r w:rsidRPr="007A0FC1">
        <w:rPr>
          <w:rFonts w:cs="Open Sans"/>
          <w:spacing w:val="-5"/>
        </w:rPr>
        <w:t>resolver</w:t>
      </w:r>
      <w:r w:rsidRPr="007A0FC1">
        <w:rPr>
          <w:rFonts w:cs="Open Sans"/>
          <w:spacing w:val="-10"/>
        </w:rPr>
        <w:t xml:space="preserve"> </w:t>
      </w:r>
      <w:r w:rsidRPr="007A0FC1">
        <w:rPr>
          <w:rFonts w:cs="Open Sans"/>
          <w:spacing w:val="-5"/>
        </w:rPr>
        <w:t>los</w:t>
      </w:r>
      <w:r w:rsidRPr="007A0FC1">
        <w:rPr>
          <w:rFonts w:cs="Open Sans"/>
          <w:spacing w:val="-11"/>
        </w:rPr>
        <w:t xml:space="preserve"> </w:t>
      </w:r>
      <w:r w:rsidRPr="007A0FC1">
        <w:rPr>
          <w:rFonts w:cs="Open Sans"/>
          <w:spacing w:val="-5"/>
        </w:rPr>
        <w:t>impactos</w:t>
      </w:r>
      <w:r w:rsidRPr="007A0FC1">
        <w:rPr>
          <w:rFonts w:cs="Open Sans"/>
          <w:spacing w:val="-10"/>
        </w:rPr>
        <w:t xml:space="preserve"> </w:t>
      </w:r>
      <w:r w:rsidRPr="007A0FC1">
        <w:rPr>
          <w:rFonts w:cs="Open Sans"/>
          <w:spacing w:val="-5"/>
        </w:rPr>
        <w:t>que</w:t>
      </w:r>
      <w:r w:rsidRPr="007A0FC1">
        <w:rPr>
          <w:rFonts w:cs="Open Sans"/>
          <w:spacing w:val="-11"/>
        </w:rPr>
        <w:t xml:space="preserve"> </w:t>
      </w:r>
      <w:r w:rsidRPr="007A0FC1">
        <w:rPr>
          <w:rFonts w:cs="Open Sans"/>
          <w:spacing w:val="-5"/>
        </w:rPr>
        <w:t>se</w:t>
      </w:r>
      <w:r w:rsidRPr="007A0FC1">
        <w:rPr>
          <w:rFonts w:cs="Open Sans"/>
          <w:spacing w:val="-10"/>
        </w:rPr>
        <w:t xml:space="preserve"> </w:t>
      </w:r>
      <w:r w:rsidRPr="007A0FC1">
        <w:rPr>
          <w:rFonts w:cs="Open Sans"/>
          <w:spacing w:val="-5"/>
        </w:rPr>
        <w:t>desprendan</w:t>
      </w:r>
      <w:r w:rsidRPr="007A0FC1">
        <w:rPr>
          <w:rFonts w:cs="Open Sans"/>
          <w:spacing w:val="-64"/>
        </w:rPr>
        <w:t xml:space="preserve"> </w:t>
      </w:r>
      <w:r w:rsidRPr="007A0FC1">
        <w:rPr>
          <w:rFonts w:cs="Open Sans"/>
        </w:rPr>
        <w:t>de</w:t>
      </w:r>
      <w:r w:rsidRPr="007A0FC1">
        <w:rPr>
          <w:rFonts w:cs="Open Sans"/>
          <w:spacing w:val="-18"/>
        </w:rPr>
        <w:t xml:space="preserve"> </w:t>
      </w:r>
      <w:r w:rsidRPr="007A0FC1">
        <w:rPr>
          <w:rFonts w:cs="Open Sans"/>
        </w:rPr>
        <w:t>ellas.</w:t>
      </w:r>
    </w:p>
    <w:p w14:paraId="6B562262" w14:textId="0DE35DA8" w:rsidR="00E736B8" w:rsidRDefault="00E736B8" w:rsidP="00E736B8">
      <w:pPr>
        <w:pStyle w:val="Titulocuadro"/>
      </w:pPr>
      <w:r>
        <w:t xml:space="preserve">Tabla </w:t>
      </w:r>
      <w:r w:rsidRPr="009F667D">
        <w:fldChar w:fldCharType="begin"/>
      </w:r>
      <w:r w:rsidRPr="009F667D">
        <w:instrText xml:space="preserve"> SEQ Tabla \* ARABIC </w:instrText>
      </w:r>
      <w:r w:rsidRPr="009F667D">
        <w:fldChar w:fldCharType="separate"/>
      </w:r>
      <w:r>
        <w:rPr>
          <w:noProof/>
        </w:rPr>
        <w:t>35</w:t>
      </w:r>
      <w:r w:rsidRPr="009F667D">
        <w:fldChar w:fldCharType="end"/>
      </w:r>
      <w:r>
        <w:t>. Normas de estacionamiento aplicables a las nuevas construcciones. Año 2025</w:t>
      </w:r>
      <w:r w:rsidRPr="0013231A">
        <w:t>.</w:t>
      </w:r>
    </w:p>
    <w:tbl>
      <w:tblPr>
        <w:tblStyle w:val="Tablaconcuadrcula"/>
        <w:tblW w:w="9024" w:type="dxa"/>
        <w:tblLayout w:type="fixed"/>
        <w:tblLook w:val="04A0" w:firstRow="1" w:lastRow="0" w:firstColumn="1" w:lastColumn="0" w:noHBand="0" w:noVBand="1"/>
      </w:tblPr>
      <w:tblGrid>
        <w:gridCol w:w="541"/>
        <w:gridCol w:w="1764"/>
        <w:gridCol w:w="2935"/>
        <w:gridCol w:w="1418"/>
        <w:gridCol w:w="1204"/>
        <w:gridCol w:w="1162"/>
      </w:tblGrid>
      <w:tr w:rsidR="00C11ACE" w:rsidRPr="00C11ACE" w14:paraId="0A824DAC" w14:textId="77777777" w:rsidTr="00C11ACE">
        <w:trPr>
          <w:tblHeader/>
        </w:trPr>
        <w:tc>
          <w:tcPr>
            <w:tcW w:w="9024" w:type="dxa"/>
            <w:gridSpan w:val="6"/>
            <w:shd w:val="clear" w:color="auto" w:fill="auto"/>
          </w:tcPr>
          <w:p w14:paraId="495CDC75" w14:textId="77777777" w:rsidR="008F33AA" w:rsidRPr="00C11ACE" w:rsidRDefault="008F33AA" w:rsidP="00B51B99">
            <w:pPr>
              <w:pStyle w:val="Textoindependiente"/>
              <w:rPr>
                <w:rFonts w:ascii="Open Sans Light" w:hAnsi="Open Sans Light" w:cs="Open Sans Light"/>
                <w:b/>
                <w:bCs/>
                <w:sz w:val="14"/>
                <w:szCs w:val="16"/>
                <w:lang w:val="es-MX"/>
              </w:rPr>
            </w:pPr>
            <w:r w:rsidRPr="00C11ACE">
              <w:rPr>
                <w:rFonts w:ascii="Open Sans Light" w:hAnsi="Open Sans Light" w:cs="Open Sans Light"/>
                <w:b/>
                <w:bCs/>
                <w:sz w:val="14"/>
                <w:szCs w:val="16"/>
                <w:lang w:val="es-MX" w:eastAsia="es-MX"/>
              </w:rPr>
              <w:t>NORMAS DE ESTACIONAMIENTO</w:t>
            </w:r>
          </w:p>
        </w:tc>
      </w:tr>
      <w:tr w:rsidR="00C11ACE" w:rsidRPr="00C11ACE" w14:paraId="69CD8219" w14:textId="77777777" w:rsidTr="00C11ACE">
        <w:trPr>
          <w:tblHeader/>
        </w:trPr>
        <w:tc>
          <w:tcPr>
            <w:tcW w:w="541" w:type="dxa"/>
            <w:tcBorders>
              <w:bottom w:val="single" w:sz="18" w:space="0" w:color="8C3C67"/>
            </w:tcBorders>
            <w:shd w:val="clear" w:color="auto" w:fill="auto"/>
            <w:vAlign w:val="center"/>
          </w:tcPr>
          <w:p w14:paraId="43EA78CE" w14:textId="77777777" w:rsidR="008F33AA" w:rsidRPr="00C11ACE" w:rsidRDefault="008F33AA" w:rsidP="00B51B99">
            <w:pPr>
              <w:pStyle w:val="Textoindependiente"/>
              <w:jc w:val="center"/>
              <w:rPr>
                <w:rFonts w:ascii="Open Sans Light" w:hAnsi="Open Sans Light" w:cs="Open Sans Light"/>
                <w:b/>
                <w:bCs/>
                <w:sz w:val="14"/>
                <w:szCs w:val="16"/>
                <w:lang w:val="es-MX"/>
              </w:rPr>
            </w:pPr>
            <w:r w:rsidRPr="00C11ACE">
              <w:rPr>
                <w:rFonts w:ascii="Open Sans Light" w:hAnsi="Open Sans Light" w:cs="Open Sans Light"/>
                <w:b/>
                <w:bCs/>
                <w:sz w:val="14"/>
                <w:szCs w:val="16"/>
                <w:lang w:val="es-MX"/>
              </w:rPr>
              <w:t>Núm</w:t>
            </w:r>
          </w:p>
        </w:tc>
        <w:tc>
          <w:tcPr>
            <w:tcW w:w="1764" w:type="dxa"/>
            <w:tcBorders>
              <w:bottom w:val="single" w:sz="18" w:space="0" w:color="8C3C67"/>
            </w:tcBorders>
            <w:shd w:val="clear" w:color="auto" w:fill="auto"/>
            <w:vAlign w:val="center"/>
          </w:tcPr>
          <w:p w14:paraId="15294EF4" w14:textId="77777777" w:rsidR="008F33AA" w:rsidRPr="00C11ACE" w:rsidRDefault="008F33AA" w:rsidP="00B51B99">
            <w:pPr>
              <w:pStyle w:val="Textoindependiente"/>
              <w:jc w:val="center"/>
              <w:rPr>
                <w:rFonts w:ascii="Open Sans Light" w:hAnsi="Open Sans Light" w:cs="Open Sans Light"/>
                <w:b/>
                <w:bCs/>
                <w:sz w:val="14"/>
                <w:szCs w:val="16"/>
                <w:lang w:val="es-MX"/>
              </w:rPr>
            </w:pPr>
            <w:r w:rsidRPr="00C11ACE">
              <w:rPr>
                <w:rFonts w:ascii="Open Sans Light" w:hAnsi="Open Sans Light" w:cs="Open Sans Light"/>
                <w:b/>
                <w:bCs/>
                <w:sz w:val="14"/>
                <w:szCs w:val="16"/>
                <w:lang w:val="es-MX"/>
              </w:rPr>
              <w:t>Uso General</w:t>
            </w:r>
          </w:p>
        </w:tc>
        <w:tc>
          <w:tcPr>
            <w:tcW w:w="2935" w:type="dxa"/>
            <w:tcBorders>
              <w:bottom w:val="single" w:sz="18" w:space="0" w:color="8C3C67"/>
            </w:tcBorders>
            <w:shd w:val="clear" w:color="auto" w:fill="auto"/>
            <w:vAlign w:val="center"/>
          </w:tcPr>
          <w:p w14:paraId="6CC6B17E" w14:textId="77777777" w:rsidR="008F33AA" w:rsidRPr="00C11ACE" w:rsidRDefault="008F33AA" w:rsidP="00B51B99">
            <w:pPr>
              <w:pStyle w:val="Textoindependiente"/>
              <w:jc w:val="center"/>
              <w:rPr>
                <w:rFonts w:ascii="Open Sans Light" w:hAnsi="Open Sans Light" w:cs="Open Sans Light"/>
                <w:b/>
                <w:bCs/>
                <w:sz w:val="14"/>
                <w:szCs w:val="16"/>
                <w:lang w:val="es-MX"/>
              </w:rPr>
            </w:pPr>
            <w:r w:rsidRPr="00C11ACE">
              <w:rPr>
                <w:rFonts w:ascii="Open Sans Light" w:hAnsi="Open Sans Light" w:cs="Open Sans Light"/>
                <w:b/>
                <w:bCs/>
                <w:sz w:val="14"/>
                <w:szCs w:val="16"/>
                <w:lang w:val="es-MX"/>
              </w:rPr>
              <w:t>Uso Específico</w:t>
            </w:r>
          </w:p>
        </w:tc>
        <w:tc>
          <w:tcPr>
            <w:tcW w:w="1418" w:type="dxa"/>
            <w:tcBorders>
              <w:bottom w:val="single" w:sz="18" w:space="0" w:color="8C3C67"/>
            </w:tcBorders>
            <w:shd w:val="clear" w:color="auto" w:fill="auto"/>
            <w:vAlign w:val="center"/>
          </w:tcPr>
          <w:p w14:paraId="1D941A39" w14:textId="77777777" w:rsidR="008F33AA" w:rsidRPr="00C11ACE" w:rsidRDefault="008F33AA" w:rsidP="00B51B99">
            <w:pPr>
              <w:pStyle w:val="Textoindependiente"/>
              <w:jc w:val="center"/>
              <w:rPr>
                <w:rFonts w:ascii="Open Sans Light" w:hAnsi="Open Sans Light" w:cs="Open Sans Light"/>
                <w:b/>
                <w:bCs/>
                <w:sz w:val="14"/>
                <w:szCs w:val="16"/>
                <w:lang w:val="es-MX"/>
              </w:rPr>
            </w:pPr>
            <w:r w:rsidRPr="00C11ACE">
              <w:rPr>
                <w:rFonts w:ascii="Open Sans Light" w:hAnsi="Open Sans Light" w:cs="Open Sans Light"/>
                <w:b/>
                <w:bCs/>
                <w:sz w:val="14"/>
                <w:szCs w:val="16"/>
                <w:lang w:val="es-MX"/>
              </w:rPr>
              <w:t>Unidad / Uso</w:t>
            </w:r>
          </w:p>
        </w:tc>
        <w:tc>
          <w:tcPr>
            <w:tcW w:w="1204" w:type="dxa"/>
            <w:tcBorders>
              <w:bottom w:val="single" w:sz="18" w:space="0" w:color="8C3C67"/>
            </w:tcBorders>
            <w:shd w:val="clear" w:color="auto" w:fill="auto"/>
            <w:vAlign w:val="center"/>
          </w:tcPr>
          <w:p w14:paraId="55BEC277" w14:textId="77777777" w:rsidR="008F33AA" w:rsidRPr="00C11ACE" w:rsidRDefault="008F33AA" w:rsidP="00B51B99">
            <w:pPr>
              <w:pStyle w:val="Textoindependiente"/>
              <w:jc w:val="center"/>
              <w:rPr>
                <w:rFonts w:ascii="Open Sans Light" w:hAnsi="Open Sans Light" w:cs="Open Sans Light"/>
                <w:b/>
                <w:bCs/>
                <w:sz w:val="14"/>
                <w:szCs w:val="16"/>
                <w:lang w:val="es-MX"/>
              </w:rPr>
            </w:pPr>
            <w:r w:rsidRPr="00C11ACE">
              <w:rPr>
                <w:rFonts w:ascii="Open Sans Light" w:hAnsi="Open Sans Light" w:cs="Open Sans Light"/>
                <w:b/>
                <w:bCs/>
                <w:sz w:val="14"/>
                <w:szCs w:val="16"/>
                <w:lang w:val="es-MX"/>
              </w:rPr>
              <w:t>Cajones</w:t>
            </w:r>
          </w:p>
        </w:tc>
        <w:tc>
          <w:tcPr>
            <w:tcW w:w="1162" w:type="dxa"/>
            <w:shd w:val="clear" w:color="auto" w:fill="auto"/>
            <w:vAlign w:val="center"/>
          </w:tcPr>
          <w:p w14:paraId="12372D32" w14:textId="77777777" w:rsidR="008F33AA" w:rsidRPr="00C11ACE" w:rsidRDefault="008F33AA" w:rsidP="00B51B99">
            <w:pPr>
              <w:pStyle w:val="Textoindependiente"/>
              <w:jc w:val="center"/>
              <w:rPr>
                <w:rFonts w:ascii="Open Sans Light" w:hAnsi="Open Sans Light" w:cs="Open Sans Light"/>
                <w:b/>
                <w:bCs/>
                <w:sz w:val="14"/>
                <w:szCs w:val="16"/>
                <w:lang w:val="es-MX"/>
              </w:rPr>
            </w:pPr>
            <w:r w:rsidRPr="00C11ACE">
              <w:rPr>
                <w:rFonts w:ascii="Open Sans Light" w:hAnsi="Open Sans Light" w:cs="Open Sans Light"/>
                <w:b/>
                <w:bCs/>
                <w:sz w:val="14"/>
                <w:szCs w:val="16"/>
                <w:lang w:val="es-MX"/>
              </w:rPr>
              <w:t>Unidad de medida</w:t>
            </w:r>
          </w:p>
        </w:tc>
      </w:tr>
      <w:tr w:rsidR="008F33AA" w:rsidRPr="007A0FC1" w14:paraId="3092541B" w14:textId="77777777" w:rsidTr="00C11ACE">
        <w:tc>
          <w:tcPr>
            <w:tcW w:w="9024" w:type="dxa"/>
            <w:gridSpan w:val="6"/>
            <w:tcBorders>
              <w:top w:val="single" w:sz="18" w:space="0" w:color="8C3C67"/>
            </w:tcBorders>
          </w:tcPr>
          <w:p w14:paraId="0C04D5FF" w14:textId="77777777" w:rsidR="008F33AA" w:rsidRPr="007A0FC1" w:rsidRDefault="008F33AA" w:rsidP="00B51B99">
            <w:pPr>
              <w:pStyle w:val="Textoindependiente"/>
              <w:rPr>
                <w:rFonts w:ascii="Open Sans Light" w:hAnsi="Open Sans Light" w:cs="Open Sans Light"/>
                <w:b/>
                <w:bCs/>
                <w:sz w:val="14"/>
                <w:szCs w:val="16"/>
                <w:lang w:val="es-MX"/>
              </w:rPr>
            </w:pPr>
            <w:r w:rsidRPr="007A0FC1">
              <w:rPr>
                <w:rFonts w:ascii="Open Sans Light" w:hAnsi="Open Sans Light" w:cs="Open Sans Light"/>
                <w:b/>
                <w:bCs/>
                <w:sz w:val="14"/>
                <w:szCs w:val="16"/>
                <w:lang w:val="es-MX"/>
              </w:rPr>
              <w:t>HABITACIONAL</w:t>
            </w:r>
          </w:p>
        </w:tc>
      </w:tr>
      <w:tr w:rsidR="008F33AA" w:rsidRPr="007A0FC1" w14:paraId="64982FED" w14:textId="77777777" w:rsidTr="00B51B99">
        <w:tc>
          <w:tcPr>
            <w:tcW w:w="541" w:type="dxa"/>
            <w:vMerge w:val="restart"/>
          </w:tcPr>
          <w:p w14:paraId="78B159A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1.1</w:t>
            </w:r>
          </w:p>
        </w:tc>
        <w:tc>
          <w:tcPr>
            <w:tcW w:w="1764" w:type="dxa"/>
            <w:vMerge w:val="restart"/>
          </w:tcPr>
          <w:p w14:paraId="46CA928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HABITACIONAL.</w:t>
            </w:r>
          </w:p>
        </w:tc>
        <w:tc>
          <w:tcPr>
            <w:tcW w:w="2935" w:type="dxa"/>
            <w:vMerge w:val="restart"/>
          </w:tcPr>
          <w:p w14:paraId="6463F392" w14:textId="54B2351D" w:rsidR="008F33AA" w:rsidRPr="007A0FC1" w:rsidRDefault="00ED2CEB"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Habitacional</w:t>
            </w:r>
            <w:r w:rsidR="008F33AA" w:rsidRPr="007A0FC1">
              <w:rPr>
                <w:rFonts w:ascii="Open Sans Light" w:hAnsi="Open Sans Light" w:cs="Open Sans Light"/>
                <w:sz w:val="14"/>
                <w:szCs w:val="16"/>
                <w:lang w:val="es-MX" w:eastAsia="es-MX"/>
              </w:rPr>
              <w:t>.</w:t>
            </w:r>
          </w:p>
        </w:tc>
        <w:tc>
          <w:tcPr>
            <w:tcW w:w="1418" w:type="dxa"/>
          </w:tcPr>
          <w:p w14:paraId="6984208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Hasta 120 m</w:t>
            </w:r>
            <w:r w:rsidRPr="007A0FC1">
              <w:rPr>
                <w:rFonts w:ascii="Open Sans Light" w:hAnsi="Open Sans Light" w:cs="Open Sans Light"/>
                <w:sz w:val="14"/>
                <w:szCs w:val="16"/>
                <w:vertAlign w:val="superscript"/>
                <w:lang w:val="es-MX"/>
              </w:rPr>
              <w:t>2</w:t>
            </w:r>
            <w:r w:rsidRPr="007A0FC1">
              <w:rPr>
                <w:rFonts w:ascii="Open Sans Light" w:hAnsi="Open Sans Light" w:cs="Open Sans Light"/>
                <w:sz w:val="14"/>
                <w:szCs w:val="16"/>
                <w:lang w:val="es-MX"/>
              </w:rPr>
              <w:t xml:space="preserve"> por vivienda</w:t>
            </w:r>
          </w:p>
        </w:tc>
        <w:tc>
          <w:tcPr>
            <w:tcW w:w="1204" w:type="dxa"/>
          </w:tcPr>
          <w:p w14:paraId="0CE0918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w:t>
            </w:r>
          </w:p>
        </w:tc>
        <w:tc>
          <w:tcPr>
            <w:tcW w:w="1162" w:type="dxa"/>
          </w:tcPr>
          <w:p w14:paraId="1E3B50D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Por vivienda</w:t>
            </w:r>
          </w:p>
        </w:tc>
      </w:tr>
      <w:tr w:rsidR="008F33AA" w:rsidRPr="007A0FC1" w14:paraId="0731D6B6" w14:textId="77777777" w:rsidTr="00B51B99">
        <w:tc>
          <w:tcPr>
            <w:tcW w:w="541" w:type="dxa"/>
            <w:vMerge/>
          </w:tcPr>
          <w:p w14:paraId="3D73744F"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1141D30B"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254A0665"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23E4096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121 a 250 m</w:t>
            </w:r>
            <w:r w:rsidRPr="007A0FC1">
              <w:rPr>
                <w:rFonts w:ascii="Open Sans Light" w:hAnsi="Open Sans Light" w:cs="Open Sans Light"/>
                <w:sz w:val="14"/>
                <w:szCs w:val="16"/>
                <w:vertAlign w:val="superscript"/>
                <w:lang w:val="es-MX"/>
              </w:rPr>
              <w:t>2</w:t>
            </w:r>
            <w:r w:rsidRPr="007A0FC1">
              <w:rPr>
                <w:rFonts w:ascii="Open Sans Light" w:hAnsi="Open Sans Light" w:cs="Open Sans Light"/>
                <w:sz w:val="14"/>
                <w:szCs w:val="16"/>
                <w:lang w:val="es-MX"/>
              </w:rPr>
              <w:t xml:space="preserve"> por vivienda</w:t>
            </w:r>
          </w:p>
        </w:tc>
        <w:tc>
          <w:tcPr>
            <w:tcW w:w="1204" w:type="dxa"/>
          </w:tcPr>
          <w:p w14:paraId="7E49EE3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 cajones</w:t>
            </w:r>
          </w:p>
        </w:tc>
        <w:tc>
          <w:tcPr>
            <w:tcW w:w="1162" w:type="dxa"/>
          </w:tcPr>
          <w:p w14:paraId="754585F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Por vivienda</w:t>
            </w:r>
          </w:p>
        </w:tc>
      </w:tr>
      <w:tr w:rsidR="008F33AA" w:rsidRPr="007A0FC1" w14:paraId="39D494FB" w14:textId="77777777" w:rsidTr="00B51B99">
        <w:tc>
          <w:tcPr>
            <w:tcW w:w="541" w:type="dxa"/>
            <w:vMerge/>
          </w:tcPr>
          <w:p w14:paraId="1E06C695"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04FCFA08"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7810A559"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31A43A2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250 a 500 m</w:t>
            </w:r>
            <w:r w:rsidRPr="007A0FC1">
              <w:rPr>
                <w:rFonts w:ascii="Open Sans Light" w:hAnsi="Open Sans Light" w:cs="Open Sans Light"/>
                <w:sz w:val="14"/>
                <w:szCs w:val="16"/>
                <w:vertAlign w:val="superscript"/>
                <w:lang w:val="es-MX"/>
              </w:rPr>
              <w:t>2</w:t>
            </w:r>
            <w:r w:rsidRPr="007A0FC1">
              <w:rPr>
                <w:rFonts w:ascii="Open Sans Light" w:hAnsi="Open Sans Light" w:cs="Open Sans Light"/>
                <w:sz w:val="14"/>
                <w:szCs w:val="16"/>
                <w:lang w:val="es-MX"/>
              </w:rPr>
              <w:t xml:space="preserve"> por vivienda</w:t>
            </w:r>
          </w:p>
        </w:tc>
        <w:tc>
          <w:tcPr>
            <w:tcW w:w="1204" w:type="dxa"/>
          </w:tcPr>
          <w:p w14:paraId="04569B9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3 cajones</w:t>
            </w:r>
          </w:p>
        </w:tc>
        <w:tc>
          <w:tcPr>
            <w:tcW w:w="1162" w:type="dxa"/>
          </w:tcPr>
          <w:p w14:paraId="099BD20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Por vivienda</w:t>
            </w:r>
          </w:p>
        </w:tc>
      </w:tr>
      <w:tr w:rsidR="008F33AA" w:rsidRPr="007A0FC1" w14:paraId="285C70EE" w14:textId="77777777" w:rsidTr="00B51B99">
        <w:tc>
          <w:tcPr>
            <w:tcW w:w="541" w:type="dxa"/>
            <w:vMerge/>
          </w:tcPr>
          <w:p w14:paraId="2B643D7F"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3F980296"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45A7F8FA"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5807696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Más de 501 m</w:t>
            </w:r>
            <w:r w:rsidRPr="007A0FC1">
              <w:rPr>
                <w:rFonts w:ascii="Open Sans Light" w:hAnsi="Open Sans Light" w:cs="Open Sans Light"/>
                <w:sz w:val="14"/>
                <w:szCs w:val="16"/>
                <w:vertAlign w:val="superscript"/>
                <w:lang w:val="es-MX"/>
              </w:rPr>
              <w:t>2</w:t>
            </w:r>
            <w:r w:rsidRPr="007A0FC1">
              <w:rPr>
                <w:rFonts w:ascii="Open Sans Light" w:hAnsi="Open Sans Light" w:cs="Open Sans Light"/>
                <w:sz w:val="14"/>
                <w:szCs w:val="16"/>
                <w:lang w:val="es-MX"/>
              </w:rPr>
              <w:t xml:space="preserve"> por vivienda</w:t>
            </w:r>
          </w:p>
        </w:tc>
        <w:tc>
          <w:tcPr>
            <w:tcW w:w="1204" w:type="dxa"/>
          </w:tcPr>
          <w:p w14:paraId="2F63ABC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4 cajones</w:t>
            </w:r>
          </w:p>
        </w:tc>
        <w:tc>
          <w:tcPr>
            <w:tcW w:w="1162" w:type="dxa"/>
          </w:tcPr>
          <w:p w14:paraId="1DC1A17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Por vivienda</w:t>
            </w:r>
          </w:p>
        </w:tc>
      </w:tr>
      <w:tr w:rsidR="008F33AA" w:rsidRPr="007A0FC1" w14:paraId="2CF09287" w14:textId="77777777" w:rsidTr="00B51B99">
        <w:tc>
          <w:tcPr>
            <w:tcW w:w="9024" w:type="dxa"/>
            <w:gridSpan w:val="6"/>
          </w:tcPr>
          <w:p w14:paraId="7D65295B" w14:textId="77777777" w:rsidR="008F33AA" w:rsidRPr="007A0FC1" w:rsidRDefault="008F33AA" w:rsidP="00B51B99">
            <w:pPr>
              <w:pStyle w:val="Textoindependiente"/>
              <w:rPr>
                <w:rFonts w:ascii="Open Sans Light" w:hAnsi="Open Sans Light" w:cs="Open Sans Light"/>
                <w:b/>
                <w:bCs/>
                <w:sz w:val="14"/>
                <w:szCs w:val="16"/>
                <w:lang w:val="es-MX"/>
              </w:rPr>
            </w:pPr>
            <w:r w:rsidRPr="007A0FC1">
              <w:rPr>
                <w:rFonts w:ascii="Open Sans Light" w:hAnsi="Open Sans Light" w:cs="Open Sans Light"/>
                <w:b/>
                <w:bCs/>
                <w:sz w:val="14"/>
                <w:szCs w:val="16"/>
                <w:lang w:val="es-MX"/>
              </w:rPr>
              <w:t>ACTIVIDADES TERCIARIAS</w:t>
            </w:r>
          </w:p>
        </w:tc>
      </w:tr>
      <w:tr w:rsidR="008F33AA" w:rsidRPr="007A0FC1" w14:paraId="4B9B9284" w14:textId="77777777" w:rsidTr="00B51B99">
        <w:tc>
          <w:tcPr>
            <w:tcW w:w="541" w:type="dxa"/>
            <w:vMerge w:val="restart"/>
          </w:tcPr>
          <w:p w14:paraId="2432124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2.1.</w:t>
            </w:r>
          </w:p>
        </w:tc>
        <w:tc>
          <w:tcPr>
            <w:tcW w:w="1764" w:type="dxa"/>
            <w:vMerge w:val="restart"/>
          </w:tcPr>
          <w:p w14:paraId="2FF4AB8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OFICINAS PÚBLICAS Y PRIVADAS</w:t>
            </w:r>
          </w:p>
        </w:tc>
        <w:tc>
          <w:tcPr>
            <w:tcW w:w="2935" w:type="dxa"/>
            <w:vMerge w:val="restart"/>
          </w:tcPr>
          <w:p w14:paraId="586428B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Públicas de gobierno, sindicales, consulados, agencias comerciales, de viajes y privadas, inmobiliarias de bienes raíces, servicio de alquiler de inmuebles, bufetes jurídicos, despacho contable, arquitectura y urbanismo, ingeniería, publicidad, administración de negocios, viajes y tod</w:t>
            </w:r>
            <w:r>
              <w:rPr>
                <w:rFonts w:ascii="Open Sans Light" w:hAnsi="Open Sans Light" w:cs="Open Sans Light"/>
                <w:sz w:val="14"/>
                <w:szCs w:val="16"/>
                <w:lang w:val="es-MX" w:eastAsia="es-MX"/>
              </w:rPr>
              <w:t>o</w:t>
            </w:r>
            <w:r w:rsidRPr="007A0FC1">
              <w:rPr>
                <w:rFonts w:ascii="Open Sans Light" w:hAnsi="Open Sans Light" w:cs="Open Sans Light"/>
                <w:sz w:val="14"/>
                <w:szCs w:val="16"/>
                <w:lang w:val="es-MX" w:eastAsia="es-MX"/>
              </w:rPr>
              <w:t>s los referentes a actividades administrativas de servicios sin manejo de efectivo, ni de valores.</w:t>
            </w:r>
          </w:p>
        </w:tc>
        <w:tc>
          <w:tcPr>
            <w:tcW w:w="1418" w:type="dxa"/>
          </w:tcPr>
          <w:p w14:paraId="1579C3F4" w14:textId="190E2D77" w:rsidR="008F33AA" w:rsidRPr="007A0FC1" w:rsidRDefault="00D63B2C"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Hasta</w:t>
            </w:r>
            <w:r w:rsidRPr="007A0FC1">
              <w:rPr>
                <w:rFonts w:ascii="Open Sans Light" w:hAnsi="Open Sans Light" w:cs="Open Sans Light"/>
                <w:spacing w:val="1"/>
                <w:sz w:val="14"/>
                <w:szCs w:val="16"/>
                <w:lang w:val="es-MX"/>
              </w:rPr>
              <w:t xml:space="preserve"> </w:t>
            </w:r>
            <w:r w:rsidRPr="007A0FC1">
              <w:rPr>
                <w:rFonts w:ascii="Open Sans Light" w:hAnsi="Open Sans Light" w:cs="Open Sans Light"/>
                <w:sz w:val="14"/>
                <w:szCs w:val="16"/>
                <w:lang w:val="es-MX"/>
              </w:rPr>
              <w:t>30</w:t>
            </w:r>
            <w:r w:rsidRPr="007A0FC1">
              <w:rPr>
                <w:rFonts w:ascii="Open Sans Light" w:hAnsi="Open Sans Light" w:cs="Open Sans Light"/>
                <w:spacing w:val="3"/>
                <w:sz w:val="14"/>
                <w:szCs w:val="16"/>
                <w:lang w:val="es-MX"/>
              </w:rPr>
              <w:t xml:space="preserve"> </w:t>
            </w:r>
            <w:r w:rsidRPr="007A0FC1">
              <w:rPr>
                <w:rFonts w:ascii="Open Sans Light" w:hAnsi="Open Sans Light" w:cs="Open Sans Light"/>
                <w:sz w:val="14"/>
                <w:szCs w:val="16"/>
                <w:lang w:val="es-MX"/>
              </w:rPr>
              <w:t>m</w:t>
            </w:r>
            <w:r w:rsidRPr="007A0FC1">
              <w:rPr>
                <w:rFonts w:ascii="Open Sans Light" w:hAnsi="Open Sans Light" w:cs="Open Sans Light"/>
                <w:sz w:val="14"/>
                <w:szCs w:val="16"/>
                <w:vertAlign w:val="superscript"/>
                <w:lang w:val="es-MX"/>
              </w:rPr>
              <w:t>2</w:t>
            </w:r>
            <w:r w:rsidRPr="007A0FC1">
              <w:rPr>
                <w:rFonts w:ascii="Open Sans Light" w:hAnsi="Open Sans Light" w:cs="Open Sans Light"/>
                <w:spacing w:val="3"/>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1"/>
                <w:sz w:val="14"/>
                <w:szCs w:val="16"/>
                <w:lang w:val="es-MX"/>
              </w:rPr>
              <w:t xml:space="preserve"> </w:t>
            </w:r>
            <w:r w:rsidRPr="007A0FC1">
              <w:rPr>
                <w:rFonts w:ascii="Open Sans Light" w:hAnsi="Open Sans Light" w:cs="Open Sans Light"/>
                <w:sz w:val="14"/>
                <w:szCs w:val="16"/>
                <w:lang w:val="es-MX"/>
              </w:rPr>
              <w:t>uso.</w:t>
            </w:r>
          </w:p>
        </w:tc>
        <w:tc>
          <w:tcPr>
            <w:tcW w:w="1204" w:type="dxa"/>
          </w:tcPr>
          <w:p w14:paraId="7B5F1D3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0AF09BF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149C27F2" w14:textId="77777777" w:rsidTr="00B51B99">
        <w:tc>
          <w:tcPr>
            <w:tcW w:w="541" w:type="dxa"/>
            <w:vMerge/>
          </w:tcPr>
          <w:p w14:paraId="2A50B89B"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75C6E64D"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6A7E0990"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0041C13E" w14:textId="34F8F0C8" w:rsidR="008F33AA" w:rsidRPr="007A0FC1" w:rsidRDefault="00D63B2C"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31</w:t>
            </w:r>
            <w:r w:rsidRPr="007A0FC1">
              <w:rPr>
                <w:rFonts w:ascii="Open Sans Light" w:hAnsi="Open Sans Light" w:cs="Open Sans Light"/>
                <w:spacing w:val="1"/>
                <w:sz w:val="14"/>
                <w:szCs w:val="16"/>
                <w:lang w:val="es-MX"/>
              </w:rPr>
              <w:t xml:space="preserve"> </w:t>
            </w:r>
            <w:r w:rsidRPr="007A0FC1">
              <w:rPr>
                <w:rFonts w:ascii="Open Sans Light" w:hAnsi="Open Sans Light" w:cs="Open Sans Light"/>
                <w:sz w:val="14"/>
                <w:szCs w:val="16"/>
                <w:lang w:val="es-MX"/>
              </w:rPr>
              <w:t>a</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120</w:t>
            </w:r>
            <w:r w:rsidRPr="007A0FC1">
              <w:rPr>
                <w:rFonts w:ascii="Open Sans Light" w:hAnsi="Open Sans Light" w:cs="Open Sans Light"/>
                <w:spacing w:val="3"/>
                <w:sz w:val="14"/>
                <w:szCs w:val="16"/>
                <w:lang w:val="es-MX"/>
              </w:rPr>
              <w:t xml:space="preserve"> </w:t>
            </w:r>
            <w:r w:rsidRPr="007A0FC1">
              <w:rPr>
                <w:rFonts w:ascii="Open Sans Light" w:hAnsi="Open Sans Light" w:cs="Open Sans Light"/>
                <w:sz w:val="14"/>
                <w:szCs w:val="16"/>
                <w:lang w:val="es-MX"/>
              </w:rPr>
              <w:t>m</w:t>
            </w:r>
            <w:r w:rsidRPr="007A0FC1">
              <w:rPr>
                <w:rFonts w:ascii="Open Sans Light" w:hAnsi="Open Sans Light" w:cs="Open Sans Light"/>
                <w:sz w:val="14"/>
                <w:szCs w:val="16"/>
                <w:vertAlign w:val="superscript"/>
                <w:lang w:val="es-MX"/>
              </w:rPr>
              <w:t>2</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1"/>
                <w:sz w:val="14"/>
                <w:szCs w:val="16"/>
                <w:lang w:val="es-MX"/>
              </w:rPr>
              <w:t xml:space="preserve"> </w:t>
            </w:r>
            <w:r w:rsidRPr="007A0FC1">
              <w:rPr>
                <w:rFonts w:ascii="Open Sans Light" w:hAnsi="Open Sans Light" w:cs="Open Sans Light"/>
                <w:sz w:val="14"/>
                <w:szCs w:val="16"/>
                <w:lang w:val="es-MX"/>
              </w:rPr>
              <w:t>uso.</w:t>
            </w:r>
          </w:p>
        </w:tc>
        <w:tc>
          <w:tcPr>
            <w:tcW w:w="1204" w:type="dxa"/>
          </w:tcPr>
          <w:p w14:paraId="759F1886" w14:textId="1B685D99"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w:t>
            </w:r>
            <w:r w:rsidR="00D63B2C" w:rsidRPr="007A0FC1">
              <w:rPr>
                <w:rFonts w:ascii="Open Sans Light" w:hAnsi="Open Sans Light" w:cs="Open Sans Light"/>
                <w:sz w:val="14"/>
                <w:szCs w:val="16"/>
                <w:lang w:val="es-MX"/>
              </w:rPr>
              <w:t>cajón</w:t>
            </w:r>
            <w:r w:rsidRPr="007A0FC1">
              <w:rPr>
                <w:rFonts w:ascii="Open Sans Light" w:hAnsi="Open Sans Light" w:cs="Open Sans Light"/>
                <w:sz w:val="14"/>
                <w:szCs w:val="16"/>
                <w:lang w:val="es-MX"/>
              </w:rPr>
              <w:t>/</w:t>
            </w:r>
            <w:r w:rsidR="00D63B2C" w:rsidRPr="007A0FC1">
              <w:rPr>
                <w:rFonts w:ascii="Open Sans Light" w:hAnsi="Open Sans Light" w:cs="Open Sans Light"/>
                <w:sz w:val="14"/>
                <w:szCs w:val="16"/>
                <w:lang w:val="es-MX"/>
              </w:rPr>
              <w:t>60m</w:t>
            </w:r>
            <w:r w:rsidR="00D63B2C" w:rsidRPr="007A0FC1">
              <w:rPr>
                <w:rFonts w:ascii="Open Sans Light" w:hAnsi="Open Sans Light" w:cs="Open Sans Light"/>
                <w:sz w:val="14"/>
                <w:szCs w:val="16"/>
                <w:vertAlign w:val="superscript"/>
                <w:lang w:val="es-MX"/>
              </w:rPr>
              <w:t>2</w:t>
            </w:r>
          </w:p>
        </w:tc>
        <w:tc>
          <w:tcPr>
            <w:tcW w:w="1162" w:type="dxa"/>
          </w:tcPr>
          <w:p w14:paraId="737CC4F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067464C" w14:textId="77777777" w:rsidTr="00B51B99">
        <w:tc>
          <w:tcPr>
            <w:tcW w:w="541" w:type="dxa"/>
            <w:vMerge/>
          </w:tcPr>
          <w:p w14:paraId="45B53306"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53734B4A"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091C351F"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1A2E9492" w14:textId="4661A997" w:rsidR="008F33AA" w:rsidRPr="007A0FC1" w:rsidRDefault="00D63B2C"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121</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a</w:t>
            </w:r>
            <w:r w:rsidRPr="007A0FC1">
              <w:rPr>
                <w:rFonts w:ascii="Open Sans Light" w:hAnsi="Open Sans Light" w:cs="Open Sans Light"/>
                <w:spacing w:val="1"/>
                <w:sz w:val="14"/>
                <w:szCs w:val="16"/>
                <w:lang w:val="es-MX"/>
              </w:rPr>
              <w:t xml:space="preserve"> </w:t>
            </w:r>
            <w:r w:rsidRPr="007A0FC1">
              <w:rPr>
                <w:rFonts w:ascii="Open Sans Light" w:hAnsi="Open Sans Light" w:cs="Open Sans Light"/>
                <w:sz w:val="14"/>
                <w:szCs w:val="16"/>
                <w:lang w:val="es-MX"/>
              </w:rPr>
              <w:t>500</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m</w:t>
            </w:r>
            <w:r w:rsidRPr="007A0FC1">
              <w:rPr>
                <w:rFonts w:ascii="Open Sans Light" w:hAnsi="Open Sans Light" w:cs="Open Sans Light"/>
                <w:sz w:val="14"/>
                <w:szCs w:val="16"/>
                <w:vertAlign w:val="superscript"/>
                <w:lang w:val="es-MX"/>
              </w:rPr>
              <w:t>2</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1"/>
                <w:sz w:val="14"/>
                <w:szCs w:val="16"/>
                <w:lang w:val="es-MX"/>
              </w:rPr>
              <w:t xml:space="preserve"> </w:t>
            </w:r>
            <w:r w:rsidRPr="007A0FC1">
              <w:rPr>
                <w:rFonts w:ascii="Open Sans Light" w:hAnsi="Open Sans Light" w:cs="Open Sans Light"/>
                <w:sz w:val="14"/>
                <w:szCs w:val="16"/>
                <w:lang w:val="es-MX"/>
              </w:rPr>
              <w:t>uso.</w:t>
            </w:r>
          </w:p>
        </w:tc>
        <w:tc>
          <w:tcPr>
            <w:tcW w:w="1204" w:type="dxa"/>
          </w:tcPr>
          <w:p w14:paraId="08066242" w14:textId="27760E3F"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w:t>
            </w:r>
            <w:r w:rsidR="00D63B2C" w:rsidRPr="007A0FC1">
              <w:rPr>
                <w:rFonts w:ascii="Open Sans Light" w:hAnsi="Open Sans Light" w:cs="Open Sans Light"/>
                <w:sz w:val="14"/>
                <w:szCs w:val="16"/>
                <w:lang w:val="es-MX"/>
              </w:rPr>
              <w:t>cajón</w:t>
            </w:r>
            <w:r w:rsidRPr="007A0FC1">
              <w:rPr>
                <w:rFonts w:ascii="Open Sans Light" w:hAnsi="Open Sans Light" w:cs="Open Sans Light"/>
                <w:sz w:val="14"/>
                <w:szCs w:val="16"/>
                <w:lang w:val="es-MX"/>
              </w:rPr>
              <w:t>/</w:t>
            </w:r>
            <w:r w:rsidR="00D63B2C" w:rsidRPr="007A0FC1">
              <w:rPr>
                <w:rFonts w:ascii="Open Sans Light" w:hAnsi="Open Sans Light" w:cs="Open Sans Light"/>
                <w:sz w:val="14"/>
                <w:szCs w:val="16"/>
                <w:lang w:val="es-MX"/>
              </w:rPr>
              <w:t>40m</w:t>
            </w:r>
            <w:r w:rsidR="00D63B2C" w:rsidRPr="007A0FC1">
              <w:rPr>
                <w:rFonts w:ascii="Open Sans Light" w:hAnsi="Open Sans Light" w:cs="Open Sans Light"/>
                <w:sz w:val="14"/>
                <w:szCs w:val="16"/>
                <w:vertAlign w:val="superscript"/>
                <w:lang w:val="es-MX"/>
              </w:rPr>
              <w:t>2</w:t>
            </w:r>
          </w:p>
        </w:tc>
        <w:tc>
          <w:tcPr>
            <w:tcW w:w="1162" w:type="dxa"/>
          </w:tcPr>
          <w:p w14:paraId="77F440C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B8AC5FE" w14:textId="77777777" w:rsidTr="00B51B99">
        <w:tc>
          <w:tcPr>
            <w:tcW w:w="541" w:type="dxa"/>
            <w:vMerge/>
          </w:tcPr>
          <w:p w14:paraId="4500D09D"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4B4FEC61"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542C1ACE"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3B0D3B4F" w14:textId="317C401A" w:rsidR="008F33AA" w:rsidRPr="007A0FC1" w:rsidRDefault="00D63B2C"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501</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a</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1000</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m</w:t>
            </w:r>
            <w:r w:rsidRPr="007A0FC1">
              <w:rPr>
                <w:rFonts w:ascii="Open Sans Light" w:hAnsi="Open Sans Light" w:cs="Open Sans Light"/>
                <w:sz w:val="14"/>
                <w:szCs w:val="16"/>
                <w:vertAlign w:val="superscript"/>
                <w:lang w:val="es-MX"/>
              </w:rPr>
              <w:t>2</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uso.</w:t>
            </w:r>
          </w:p>
        </w:tc>
        <w:tc>
          <w:tcPr>
            <w:tcW w:w="1204" w:type="dxa"/>
          </w:tcPr>
          <w:p w14:paraId="05A923D0" w14:textId="1C4F007D"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w:t>
            </w:r>
            <w:r w:rsidR="00D63B2C" w:rsidRPr="007A0FC1">
              <w:rPr>
                <w:rFonts w:ascii="Open Sans Light" w:hAnsi="Open Sans Light" w:cs="Open Sans Light"/>
                <w:sz w:val="14"/>
                <w:szCs w:val="16"/>
                <w:lang w:val="es-MX"/>
              </w:rPr>
              <w:t>cajón</w:t>
            </w:r>
            <w:r w:rsidRPr="007A0FC1">
              <w:rPr>
                <w:rFonts w:ascii="Open Sans Light" w:hAnsi="Open Sans Light" w:cs="Open Sans Light"/>
                <w:sz w:val="14"/>
                <w:szCs w:val="16"/>
                <w:lang w:val="es-MX"/>
              </w:rPr>
              <w:t>/</w:t>
            </w:r>
            <w:r w:rsidR="00D63B2C" w:rsidRPr="007A0FC1">
              <w:rPr>
                <w:rFonts w:ascii="Open Sans Light" w:hAnsi="Open Sans Light" w:cs="Open Sans Light"/>
                <w:sz w:val="14"/>
                <w:szCs w:val="16"/>
                <w:lang w:val="es-MX"/>
              </w:rPr>
              <w:t>30m</w:t>
            </w:r>
            <w:r w:rsidR="00D63B2C" w:rsidRPr="007A0FC1">
              <w:rPr>
                <w:rFonts w:ascii="Open Sans Light" w:hAnsi="Open Sans Light" w:cs="Open Sans Light"/>
                <w:sz w:val="14"/>
                <w:szCs w:val="16"/>
                <w:vertAlign w:val="superscript"/>
                <w:lang w:val="es-MX"/>
              </w:rPr>
              <w:t>2</w:t>
            </w:r>
          </w:p>
        </w:tc>
        <w:tc>
          <w:tcPr>
            <w:tcW w:w="1162" w:type="dxa"/>
          </w:tcPr>
          <w:p w14:paraId="44CF9B6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D317510" w14:textId="77777777" w:rsidTr="00B51B99">
        <w:tc>
          <w:tcPr>
            <w:tcW w:w="541" w:type="dxa"/>
            <w:vMerge/>
          </w:tcPr>
          <w:p w14:paraId="45DA84DA"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6B278878"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66AB454C"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538E6F6A" w14:textId="3EC62E30" w:rsidR="008F33AA" w:rsidRPr="007A0FC1" w:rsidRDefault="00D63B2C"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Mas de</w:t>
            </w:r>
            <w:r w:rsidRPr="007A0FC1">
              <w:rPr>
                <w:rFonts w:ascii="Open Sans Light" w:hAnsi="Open Sans Light" w:cs="Open Sans Light"/>
                <w:spacing w:val="1"/>
                <w:sz w:val="14"/>
                <w:szCs w:val="16"/>
                <w:lang w:val="es-MX"/>
              </w:rPr>
              <w:t xml:space="preserve"> </w:t>
            </w:r>
            <w:r w:rsidRPr="007A0FC1">
              <w:rPr>
                <w:rFonts w:ascii="Open Sans Light" w:hAnsi="Open Sans Light" w:cs="Open Sans Light"/>
                <w:sz w:val="14"/>
                <w:szCs w:val="16"/>
                <w:lang w:val="es-MX"/>
              </w:rPr>
              <w:t>1001</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m</w:t>
            </w:r>
            <w:r w:rsidRPr="007A0FC1">
              <w:rPr>
                <w:rFonts w:ascii="Open Sans Light" w:hAnsi="Open Sans Light" w:cs="Open Sans Light"/>
                <w:sz w:val="14"/>
                <w:szCs w:val="16"/>
                <w:vertAlign w:val="superscript"/>
                <w:lang w:val="es-MX"/>
              </w:rPr>
              <w:t>2</w:t>
            </w:r>
            <w:r w:rsidRPr="007A0FC1">
              <w:rPr>
                <w:rFonts w:ascii="Open Sans Light" w:hAnsi="Open Sans Light" w:cs="Open Sans Light"/>
                <w:spacing w:val="1"/>
                <w:sz w:val="14"/>
                <w:szCs w:val="16"/>
                <w:vertAlign w:val="superscript"/>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uso.</w:t>
            </w:r>
          </w:p>
        </w:tc>
        <w:tc>
          <w:tcPr>
            <w:tcW w:w="1204" w:type="dxa"/>
          </w:tcPr>
          <w:p w14:paraId="1A552A8C" w14:textId="6EA26696"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w:t>
            </w:r>
            <w:r w:rsidR="00D63B2C" w:rsidRPr="007A0FC1">
              <w:rPr>
                <w:rFonts w:ascii="Open Sans Light" w:hAnsi="Open Sans Light" w:cs="Open Sans Light"/>
                <w:sz w:val="14"/>
                <w:szCs w:val="16"/>
                <w:lang w:val="es-MX"/>
              </w:rPr>
              <w:t>cajón</w:t>
            </w:r>
            <w:r w:rsidRPr="007A0FC1">
              <w:rPr>
                <w:rFonts w:ascii="Open Sans Light" w:hAnsi="Open Sans Light" w:cs="Open Sans Light"/>
                <w:sz w:val="14"/>
                <w:szCs w:val="16"/>
                <w:lang w:val="es-MX"/>
              </w:rPr>
              <w:t>/</w:t>
            </w:r>
            <w:r w:rsidR="00D63B2C" w:rsidRPr="007A0FC1">
              <w:rPr>
                <w:rFonts w:ascii="Open Sans Light" w:hAnsi="Open Sans Light" w:cs="Open Sans Light"/>
                <w:sz w:val="14"/>
                <w:szCs w:val="16"/>
                <w:lang w:val="es-MX"/>
              </w:rPr>
              <w:t>20m</w:t>
            </w:r>
            <w:r w:rsidR="00D63B2C" w:rsidRPr="007A0FC1">
              <w:rPr>
                <w:rFonts w:ascii="Open Sans Light" w:hAnsi="Open Sans Light" w:cs="Open Sans Light"/>
                <w:sz w:val="14"/>
                <w:szCs w:val="16"/>
                <w:vertAlign w:val="superscript"/>
                <w:lang w:val="es-MX"/>
              </w:rPr>
              <w:t>2</w:t>
            </w:r>
          </w:p>
        </w:tc>
        <w:tc>
          <w:tcPr>
            <w:tcW w:w="1162" w:type="dxa"/>
          </w:tcPr>
          <w:p w14:paraId="504E0C0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0019BB5" w14:textId="77777777" w:rsidTr="00B51B99">
        <w:tc>
          <w:tcPr>
            <w:tcW w:w="541" w:type="dxa"/>
            <w:vMerge w:val="restart"/>
          </w:tcPr>
          <w:p w14:paraId="4D64C9F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2.2.</w:t>
            </w:r>
          </w:p>
        </w:tc>
        <w:tc>
          <w:tcPr>
            <w:tcW w:w="1764" w:type="dxa"/>
            <w:vMerge w:val="restart"/>
          </w:tcPr>
          <w:p w14:paraId="2EA4084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SERVICIOS FINANCIEROS.</w:t>
            </w:r>
          </w:p>
        </w:tc>
        <w:tc>
          <w:tcPr>
            <w:tcW w:w="2935" w:type="dxa"/>
          </w:tcPr>
          <w:p w14:paraId="65DF656F" w14:textId="77777777" w:rsidR="008F33AA" w:rsidRPr="007A0FC1" w:rsidRDefault="008F33AA" w:rsidP="00B51B99">
            <w:pPr>
              <w:pStyle w:val="Textoindependiente"/>
              <w:rPr>
                <w:rFonts w:ascii="Open Sans Light" w:hAnsi="Open Sans Light" w:cs="Open Sans Light"/>
                <w:sz w:val="14"/>
                <w:szCs w:val="16"/>
                <w:lang w:val="es-MX"/>
              </w:rPr>
            </w:pPr>
            <w:r>
              <w:rPr>
                <w:rFonts w:ascii="Open Sans Light" w:hAnsi="Open Sans Light" w:cs="Open Sans Light"/>
                <w:sz w:val="14"/>
                <w:szCs w:val="16"/>
                <w:lang w:val="es-MX" w:eastAsia="es-MX"/>
              </w:rPr>
              <w:t>S</w:t>
            </w:r>
            <w:r w:rsidRPr="007A0FC1">
              <w:rPr>
                <w:rFonts w:ascii="Open Sans Light" w:hAnsi="Open Sans Light" w:cs="Open Sans Light"/>
                <w:sz w:val="14"/>
                <w:szCs w:val="16"/>
                <w:lang w:val="es-MX" w:eastAsia="es-MX"/>
              </w:rPr>
              <w:t>ucursales bancarias, aseguradoras, agencias financieras, casas de bolsa, casas de cambio, casas de empeño y cajas populares.</w:t>
            </w:r>
          </w:p>
        </w:tc>
        <w:tc>
          <w:tcPr>
            <w:tcW w:w="1418" w:type="dxa"/>
          </w:tcPr>
          <w:p w14:paraId="4643500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uso</w:t>
            </w:r>
          </w:p>
        </w:tc>
        <w:tc>
          <w:tcPr>
            <w:tcW w:w="1204" w:type="dxa"/>
          </w:tcPr>
          <w:p w14:paraId="1F6119CC" w14:textId="1B70D58A"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w:t>
            </w:r>
            <w:r w:rsidR="00D63B2C" w:rsidRPr="007A0FC1">
              <w:rPr>
                <w:rFonts w:ascii="Open Sans Light" w:hAnsi="Open Sans Light" w:cs="Open Sans Light"/>
                <w:sz w:val="14"/>
                <w:szCs w:val="16"/>
                <w:lang w:val="es-MX"/>
              </w:rPr>
              <w:t>cajón</w:t>
            </w:r>
            <w:r w:rsidRPr="007A0FC1">
              <w:rPr>
                <w:rFonts w:ascii="Open Sans Light" w:hAnsi="Open Sans Light" w:cs="Open Sans Light"/>
                <w:sz w:val="14"/>
                <w:szCs w:val="16"/>
                <w:lang w:val="es-MX"/>
              </w:rPr>
              <w:t>/</w:t>
            </w:r>
            <w:r w:rsidR="00D63B2C" w:rsidRPr="007A0FC1">
              <w:rPr>
                <w:rFonts w:ascii="Open Sans Light" w:hAnsi="Open Sans Light" w:cs="Open Sans Light"/>
                <w:sz w:val="14"/>
                <w:szCs w:val="16"/>
                <w:lang w:val="es-MX"/>
              </w:rPr>
              <w:t>60m</w:t>
            </w:r>
            <w:r w:rsidR="00D63B2C" w:rsidRPr="007A0FC1">
              <w:rPr>
                <w:rFonts w:ascii="Open Sans Light" w:hAnsi="Open Sans Light" w:cs="Open Sans Light"/>
                <w:sz w:val="14"/>
                <w:szCs w:val="16"/>
                <w:vertAlign w:val="superscript"/>
                <w:lang w:val="es-MX"/>
              </w:rPr>
              <w:t>2</w:t>
            </w:r>
          </w:p>
        </w:tc>
        <w:tc>
          <w:tcPr>
            <w:tcW w:w="1162" w:type="dxa"/>
          </w:tcPr>
          <w:p w14:paraId="6B275C0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D771186" w14:textId="77777777" w:rsidTr="00B51B99">
        <w:tc>
          <w:tcPr>
            <w:tcW w:w="541" w:type="dxa"/>
            <w:vMerge/>
          </w:tcPr>
          <w:p w14:paraId="38BF46A5"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1D060441"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0ADE031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Cajeros automáticos</w:t>
            </w:r>
          </w:p>
        </w:tc>
        <w:tc>
          <w:tcPr>
            <w:tcW w:w="1418" w:type="dxa"/>
          </w:tcPr>
          <w:p w14:paraId="74AEFE28" w14:textId="69991AEA" w:rsidR="008F33AA" w:rsidRPr="007A0FC1" w:rsidRDefault="00FB0791"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uso</w:t>
            </w:r>
          </w:p>
        </w:tc>
        <w:tc>
          <w:tcPr>
            <w:tcW w:w="1204" w:type="dxa"/>
          </w:tcPr>
          <w:p w14:paraId="78593213" w14:textId="43A7047F"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w:t>
            </w:r>
            <w:r w:rsidR="00D63B2C" w:rsidRPr="007A0FC1">
              <w:rPr>
                <w:rFonts w:ascii="Open Sans Light" w:hAnsi="Open Sans Light" w:cs="Open Sans Light"/>
                <w:sz w:val="14"/>
                <w:szCs w:val="16"/>
                <w:lang w:val="es-MX"/>
              </w:rPr>
              <w:t xml:space="preserve">cajón </w:t>
            </w:r>
          </w:p>
        </w:tc>
        <w:tc>
          <w:tcPr>
            <w:tcW w:w="1162" w:type="dxa"/>
          </w:tcPr>
          <w:p w14:paraId="10E2F25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Cajero</w:t>
            </w:r>
          </w:p>
        </w:tc>
      </w:tr>
      <w:tr w:rsidR="008F33AA" w:rsidRPr="007A0FC1" w14:paraId="69AB0A51" w14:textId="77777777" w:rsidTr="00B51B99">
        <w:tc>
          <w:tcPr>
            <w:tcW w:w="541" w:type="dxa"/>
            <w:vMerge w:val="restart"/>
          </w:tcPr>
          <w:p w14:paraId="0BE8247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2.3.</w:t>
            </w:r>
          </w:p>
        </w:tc>
        <w:tc>
          <w:tcPr>
            <w:tcW w:w="1764" w:type="dxa"/>
            <w:vMerge w:val="restart"/>
          </w:tcPr>
          <w:p w14:paraId="63CA9FB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COMERCIO DE PRODUCTOS Y SERVICIOS BÁSICOS.</w:t>
            </w:r>
          </w:p>
        </w:tc>
        <w:tc>
          <w:tcPr>
            <w:tcW w:w="2935" w:type="dxa"/>
            <w:vMerge w:val="restart"/>
            <w:vAlign w:val="center"/>
          </w:tcPr>
          <w:p w14:paraId="6F5F520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 xml:space="preserve">Establecimientos para la venta de abarrotes, vinos y calzado; expendios de alimentos sin preparar y de comida; panaderías, dulcerías, fruterías, recauderías, carnicerías, pescaderías, rosticerías, salchichonerías, farmacias, papelerías, periódicos, revistas, librerías, tabaquerías, vidrierías, tlapalerías, salones de belleza, peluquerías, lavanderías, tintorerías, tortillerías, panaderías cremerías, misceláneas, lonjas mercantiles, expendio de abarrotes, expendio de frutas y legumbres frescas, distribuidor de huevo al mayoreo y medio mayoreo, expendio de semillas y granos alimenticios, especies y chiles secos, expendio de productos lácteos, expendio de carnes frías y embutidos, expendio de dulces y materias primas para repostería, expendio de pan y pasteles, expendio de botanas y frituras, expendio de conservas alimenticias, zapaterías, distribuidor de calzado únicamente con venta por catálogo, comercializadora de libros, distribuidora de revistas y periódicos, tienda de abarrotes, recaudería, comercio de semilla y granos alimenticios venta de lácteos y carnes frías, venta de dulces y materias primas para repostería, panadería y pastelería, venta de refrescos, agua embotellada, y hielo empaquetado, zapaterías, venta de </w:t>
            </w:r>
            <w:r w:rsidRPr="007A0FC1">
              <w:rPr>
                <w:rFonts w:ascii="Open Sans Light" w:hAnsi="Open Sans Light" w:cs="Open Sans Light"/>
                <w:sz w:val="14"/>
                <w:szCs w:val="16"/>
                <w:lang w:val="es-MX" w:eastAsia="es-MX"/>
              </w:rPr>
              <w:lastRenderedPageBreak/>
              <w:t>productos farmacéuticos, farmacia sin mini super, venta de artículos de papelería, librerías, venta de periódicos y revistas, tintorerías, minisúper y tiendas de conveniencia.</w:t>
            </w:r>
          </w:p>
        </w:tc>
        <w:tc>
          <w:tcPr>
            <w:tcW w:w="1418" w:type="dxa"/>
          </w:tcPr>
          <w:p w14:paraId="36DAC91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lastRenderedPageBreak/>
              <w:t xml:space="preserve">Hasta 120 m² por uso. </w:t>
            </w:r>
          </w:p>
        </w:tc>
        <w:tc>
          <w:tcPr>
            <w:tcW w:w="1204" w:type="dxa"/>
          </w:tcPr>
          <w:p w14:paraId="026206A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05A6C39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355B8FCA" w14:textId="77777777" w:rsidTr="00B51B99">
        <w:tc>
          <w:tcPr>
            <w:tcW w:w="541" w:type="dxa"/>
            <w:vMerge/>
          </w:tcPr>
          <w:p w14:paraId="61B7C3AB"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61DA6A82"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1334F2F1"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7158C8B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De 120 a 250 m² por uso. </w:t>
            </w:r>
          </w:p>
        </w:tc>
        <w:tc>
          <w:tcPr>
            <w:tcW w:w="1204" w:type="dxa"/>
          </w:tcPr>
          <w:p w14:paraId="7619D58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cajón/60 m² </w:t>
            </w:r>
          </w:p>
        </w:tc>
        <w:tc>
          <w:tcPr>
            <w:tcW w:w="1162" w:type="dxa"/>
          </w:tcPr>
          <w:p w14:paraId="5822426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De construcción </w:t>
            </w:r>
          </w:p>
        </w:tc>
      </w:tr>
      <w:tr w:rsidR="008F33AA" w:rsidRPr="007A0FC1" w14:paraId="09D8D88E" w14:textId="77777777" w:rsidTr="00B51B99">
        <w:tc>
          <w:tcPr>
            <w:tcW w:w="541" w:type="dxa"/>
            <w:vMerge/>
          </w:tcPr>
          <w:p w14:paraId="14A80EB4"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0E48CC76"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19D87FC5"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21AA653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De 251 a 1000 m² por uso. </w:t>
            </w:r>
          </w:p>
        </w:tc>
        <w:tc>
          <w:tcPr>
            <w:tcW w:w="1204" w:type="dxa"/>
          </w:tcPr>
          <w:p w14:paraId="20F893E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cajón/40 m² </w:t>
            </w:r>
          </w:p>
        </w:tc>
        <w:tc>
          <w:tcPr>
            <w:tcW w:w="1162" w:type="dxa"/>
          </w:tcPr>
          <w:p w14:paraId="7B4E672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De construcción </w:t>
            </w:r>
          </w:p>
        </w:tc>
      </w:tr>
      <w:tr w:rsidR="008F33AA" w:rsidRPr="007A0FC1" w14:paraId="7A9E217F" w14:textId="77777777" w:rsidTr="00B51B99">
        <w:tc>
          <w:tcPr>
            <w:tcW w:w="541" w:type="dxa"/>
            <w:vMerge/>
          </w:tcPr>
          <w:p w14:paraId="5EF883D8"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7EE6E183"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7A665BF1"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43E2286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Más de 1,001 m² por uso. </w:t>
            </w:r>
          </w:p>
        </w:tc>
        <w:tc>
          <w:tcPr>
            <w:tcW w:w="1204" w:type="dxa"/>
          </w:tcPr>
          <w:p w14:paraId="5635015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cajón/30 m² </w:t>
            </w:r>
          </w:p>
        </w:tc>
        <w:tc>
          <w:tcPr>
            <w:tcW w:w="1162" w:type="dxa"/>
          </w:tcPr>
          <w:p w14:paraId="4A820F9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44F3793A" w14:textId="77777777" w:rsidTr="00B51B99">
        <w:tc>
          <w:tcPr>
            <w:tcW w:w="541" w:type="dxa"/>
            <w:vMerge w:val="restart"/>
          </w:tcPr>
          <w:p w14:paraId="1F78041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2.4.</w:t>
            </w:r>
          </w:p>
        </w:tc>
        <w:tc>
          <w:tcPr>
            <w:tcW w:w="1764" w:type="dxa"/>
            <w:vMerge w:val="restart"/>
          </w:tcPr>
          <w:p w14:paraId="5A40CEA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COMERCIO DE PRODUCTOS Y SERVICIOS ESPECIALIZADOS</w:t>
            </w:r>
          </w:p>
        </w:tc>
        <w:tc>
          <w:tcPr>
            <w:tcW w:w="2935" w:type="dxa"/>
            <w:vMerge w:val="restart"/>
          </w:tcPr>
          <w:p w14:paraId="0343B0C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Venta de productos homeópatas, establecimientos para la venta de materiales eléctricos, de plomería, decoración, artículos electrodomésticos, mueblerías, perfumerías, joyerías, relojerías, regalos, artesanías, artículos fotográficos, boutiques, centros de copiado, estudios y laboratorios fotográficos, productos químicos y minerales, alquiler de mobiliario, escuelas de manejo, productos de belleza y de arte, ciber cafés, sex shops, video juegos, alquiler de juegos infantiles, tiendas esotéricas, tiendas naturistas, escritorios públicos, prótesis, ortopedia, equipos de rehabilitación, material quirúrgico, venta al por menor y consignación, (comercialización) alquiler de aparatos electrónicos para el hogar, boutique y/o venta de ropa nueva textil, boutique y/o venta de ropa de cuero y piel, venta de productos naturistas y complementos alimenticios, artículos de perfumería, artículos de joyería y accesorios de vestir, juguetes artículos y aparatos deportivos, electrodomésticos , electrodomésticos menores y aparatos de línea blanca, materias primas agropecuarias, medicamentos veterinarios y alimentos para animales, servicios para otras industrias, equipo y material eléctrico, vidrios y espejos, equipo de telecomunicacciones, fotografía y cinematografía, artículos y accesorios para diseño y pintura artística, mobiliario de equipo instrumental médico de laboratorio, equipo y accesorios de cómputo, mobiliario y equipo de oficina, telas, blancos , artículos de mercería y bonetería, actividad de manualidades, ropa y accesorios de vestir, pañales desechables, sombreros, lentes y gafas para sol, aparatos ortopédicos, artículos de perfumería, cosméticos, artículos de joyería y relojes, juguetes y bicicletas, equipo y material fotográfico, instrumentos deportivos, regalos, venta de artículos religiosos, artesanías, tiendas importadoras, artículos de uso personal, compra venta de ataúdes y urnas fúnebres, muebles para el hogar y enseres domésticos, muebles para el hogar enseres menores y aparatos de línea blanca, cristalería, loza y utensilios de cocina, venta y mantenimiento de computadoras y sus accesorios, teléfonos y otros aparatos de comunicación, artículos para la decoración de interiores alfombras, cortinas y tapices, antigüedades y obras de arte, lámparas ornamentales y candiles, artículos </w:t>
            </w:r>
            <w:r w:rsidRPr="007A0FC1">
              <w:rPr>
                <w:rFonts w:ascii="Open Sans Light" w:hAnsi="Open Sans Light" w:cs="Open Sans Light"/>
                <w:sz w:val="14"/>
                <w:szCs w:val="16"/>
                <w:lang w:val="es-MX" w:eastAsia="es-MX"/>
              </w:rPr>
              <w:lastRenderedPageBreak/>
              <w:t>decorativos de interiores, artículos usados, artículos para la limpieza, alquiler de ropa, alquiler de video casettes y discos originales, alquiler de mesas, sillas, vajillas y utensilios, alquiler de artículos médicos para el hogar, alquiler de equipo de cómputo y de otras máquinas y mobiliario de oficina, preparación de documentos (escritorio público ), fotocopiado, fax escaneo y ploteo, servicio de limpieza de inmuebles, servicio de instalación y mantenimiento de áreas verdes, servicio de limpieza, tapicería, alfombras y muebles, servicios de limpieza especializados, reparación de otros artículos para el hogar y personales, reparación de juguetes, reparación y mantenimiento de artículos de piel, reparación de calzado, reparación de prótesis, reparación de equipo de rehabilitación , cerrajerías, impresión digital, tiendas de numismática, venta de paquetes para graduación, purificadoras de agua para consumo doméstico.</w:t>
            </w:r>
          </w:p>
        </w:tc>
        <w:tc>
          <w:tcPr>
            <w:tcW w:w="1418" w:type="dxa"/>
          </w:tcPr>
          <w:p w14:paraId="56E1CEA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lastRenderedPageBreak/>
              <w:t xml:space="preserve">Hasta 120 m² por uso. </w:t>
            </w:r>
          </w:p>
        </w:tc>
        <w:tc>
          <w:tcPr>
            <w:tcW w:w="1204" w:type="dxa"/>
          </w:tcPr>
          <w:p w14:paraId="2FC0FED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19FE1EE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152884DC" w14:textId="77777777" w:rsidTr="00B51B99">
        <w:tc>
          <w:tcPr>
            <w:tcW w:w="541" w:type="dxa"/>
            <w:vMerge/>
          </w:tcPr>
          <w:p w14:paraId="4B7E7798"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4DBECDAC"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2BE515F4"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0E87FCA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De 120 a 250 m² por uso. </w:t>
            </w:r>
          </w:p>
        </w:tc>
        <w:tc>
          <w:tcPr>
            <w:tcW w:w="1204" w:type="dxa"/>
          </w:tcPr>
          <w:p w14:paraId="11F418F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cajón/60 m² </w:t>
            </w:r>
          </w:p>
        </w:tc>
        <w:tc>
          <w:tcPr>
            <w:tcW w:w="1162" w:type="dxa"/>
          </w:tcPr>
          <w:p w14:paraId="5C6E791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De construcción </w:t>
            </w:r>
          </w:p>
        </w:tc>
      </w:tr>
      <w:tr w:rsidR="008F33AA" w:rsidRPr="007A0FC1" w14:paraId="61A6EA11" w14:textId="77777777" w:rsidTr="00B51B99">
        <w:tc>
          <w:tcPr>
            <w:tcW w:w="541" w:type="dxa"/>
            <w:vMerge/>
          </w:tcPr>
          <w:p w14:paraId="4E7D980E"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433F2A67"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694A78AC"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690454B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De 251 a 1000 m² por uso. </w:t>
            </w:r>
          </w:p>
        </w:tc>
        <w:tc>
          <w:tcPr>
            <w:tcW w:w="1204" w:type="dxa"/>
          </w:tcPr>
          <w:p w14:paraId="663308C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cajón/40 m² </w:t>
            </w:r>
          </w:p>
        </w:tc>
        <w:tc>
          <w:tcPr>
            <w:tcW w:w="1162" w:type="dxa"/>
          </w:tcPr>
          <w:p w14:paraId="4EE5D19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De construcción </w:t>
            </w:r>
          </w:p>
        </w:tc>
      </w:tr>
      <w:tr w:rsidR="008F33AA" w:rsidRPr="007A0FC1" w14:paraId="2E685D19" w14:textId="77777777" w:rsidTr="00B51B99">
        <w:tc>
          <w:tcPr>
            <w:tcW w:w="541" w:type="dxa"/>
            <w:vMerge/>
          </w:tcPr>
          <w:p w14:paraId="5B6E884F"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3A701B63"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vMerge/>
          </w:tcPr>
          <w:p w14:paraId="79D772E3" w14:textId="77777777" w:rsidR="008F33AA" w:rsidRPr="007A0FC1" w:rsidRDefault="008F33AA" w:rsidP="00B51B99">
            <w:pPr>
              <w:pStyle w:val="Textoindependiente"/>
              <w:rPr>
                <w:rFonts w:ascii="Open Sans Light" w:hAnsi="Open Sans Light" w:cs="Open Sans Light"/>
                <w:sz w:val="14"/>
                <w:szCs w:val="16"/>
                <w:lang w:val="es-MX"/>
              </w:rPr>
            </w:pPr>
          </w:p>
        </w:tc>
        <w:tc>
          <w:tcPr>
            <w:tcW w:w="1418" w:type="dxa"/>
          </w:tcPr>
          <w:p w14:paraId="595F6B1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Más de 1,001 m² por uso. </w:t>
            </w:r>
          </w:p>
        </w:tc>
        <w:tc>
          <w:tcPr>
            <w:tcW w:w="1204" w:type="dxa"/>
          </w:tcPr>
          <w:p w14:paraId="3C9B6E1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cajón/30 m² </w:t>
            </w:r>
          </w:p>
        </w:tc>
        <w:tc>
          <w:tcPr>
            <w:tcW w:w="1162" w:type="dxa"/>
          </w:tcPr>
          <w:p w14:paraId="31DAB54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E37F385" w14:textId="77777777" w:rsidTr="00B51B99">
        <w:tc>
          <w:tcPr>
            <w:tcW w:w="541" w:type="dxa"/>
            <w:vMerge w:val="restart"/>
          </w:tcPr>
          <w:p w14:paraId="74C863C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2.5.</w:t>
            </w:r>
          </w:p>
        </w:tc>
        <w:tc>
          <w:tcPr>
            <w:tcW w:w="1764" w:type="dxa"/>
            <w:vMerge w:val="restart"/>
          </w:tcPr>
          <w:p w14:paraId="46A9492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Comercio de materiales para la construcción, venta y/o renta de equipo para la construcción.</w:t>
            </w:r>
          </w:p>
        </w:tc>
        <w:tc>
          <w:tcPr>
            <w:tcW w:w="2935" w:type="dxa"/>
          </w:tcPr>
          <w:p w14:paraId="6769028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Casas de materiales, tiendas de pisos, azulejos y baños, y establecimientos para la venta de productos para la construcción.</w:t>
            </w:r>
          </w:p>
        </w:tc>
        <w:tc>
          <w:tcPr>
            <w:tcW w:w="1418" w:type="dxa"/>
          </w:tcPr>
          <w:p w14:paraId="42923A2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uso</w:t>
            </w:r>
          </w:p>
        </w:tc>
        <w:tc>
          <w:tcPr>
            <w:tcW w:w="1204" w:type="dxa"/>
          </w:tcPr>
          <w:p w14:paraId="7ECDA67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cajón/60 m² </w:t>
            </w:r>
          </w:p>
        </w:tc>
        <w:tc>
          <w:tcPr>
            <w:tcW w:w="1162" w:type="dxa"/>
          </w:tcPr>
          <w:p w14:paraId="3278C55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74458656" w14:textId="77777777" w:rsidTr="00B51B99">
        <w:tc>
          <w:tcPr>
            <w:tcW w:w="541" w:type="dxa"/>
            <w:vMerge/>
          </w:tcPr>
          <w:p w14:paraId="23862FC0"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6DE2AAF2"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2BC4E9B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Tiendas de pinturas y solventes de uso doméstico.</w:t>
            </w:r>
          </w:p>
        </w:tc>
        <w:tc>
          <w:tcPr>
            <w:tcW w:w="1418" w:type="dxa"/>
          </w:tcPr>
          <w:p w14:paraId="3C470F9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uso</w:t>
            </w:r>
          </w:p>
        </w:tc>
        <w:tc>
          <w:tcPr>
            <w:tcW w:w="1204" w:type="dxa"/>
          </w:tcPr>
          <w:p w14:paraId="0D2DBBD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cajón/60 m² </w:t>
            </w:r>
          </w:p>
        </w:tc>
        <w:tc>
          <w:tcPr>
            <w:tcW w:w="1162" w:type="dxa"/>
          </w:tcPr>
          <w:p w14:paraId="2E8D0D5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1189993E" w14:textId="77777777" w:rsidTr="00B51B99">
        <w:tc>
          <w:tcPr>
            <w:tcW w:w="541" w:type="dxa"/>
            <w:vMerge/>
          </w:tcPr>
          <w:p w14:paraId="2A3F993D"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64E686B6"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7ACACDE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Maquinaria pesada y equipo ligero para la construcción.</w:t>
            </w:r>
          </w:p>
        </w:tc>
        <w:tc>
          <w:tcPr>
            <w:tcW w:w="1418" w:type="dxa"/>
          </w:tcPr>
          <w:p w14:paraId="514921C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uso</w:t>
            </w:r>
          </w:p>
        </w:tc>
        <w:tc>
          <w:tcPr>
            <w:tcW w:w="1204" w:type="dxa"/>
          </w:tcPr>
          <w:p w14:paraId="7DA2B96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cajón/60 m² </w:t>
            </w:r>
          </w:p>
        </w:tc>
        <w:tc>
          <w:tcPr>
            <w:tcW w:w="1162" w:type="dxa"/>
          </w:tcPr>
          <w:p w14:paraId="66B0390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389271A9" w14:textId="77777777" w:rsidTr="00B51B99">
        <w:tc>
          <w:tcPr>
            <w:tcW w:w="541" w:type="dxa"/>
            <w:vMerge w:val="restart"/>
          </w:tcPr>
          <w:p w14:paraId="66C89A1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2.6.</w:t>
            </w:r>
          </w:p>
        </w:tc>
        <w:tc>
          <w:tcPr>
            <w:tcW w:w="1764" w:type="dxa"/>
            <w:vMerge w:val="restart"/>
          </w:tcPr>
          <w:p w14:paraId="38CD4C6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COMERCIO PARA LA VENTA, RENTA, DEPÓSITO, REPARACIÓN Y SERVICIO DE VEHÍCULOS Y MAQUINARIA EN GENERAL.</w:t>
            </w:r>
          </w:p>
        </w:tc>
        <w:tc>
          <w:tcPr>
            <w:tcW w:w="2935" w:type="dxa"/>
          </w:tcPr>
          <w:p w14:paraId="36F8437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Establecimientos para compra, venta, renta y depósito de vehículos automotores en general, industriales y de servicios; establecimientos para la compra, venta, renta y depósito de vehículos automotores en general, llanteras, refaccionarias, talleres eléctricos, electrónicos, mecánicos, reparación de mofles y radiadores, autopartes usadas, venta de carrocerías, tianguis de autos usados</w:t>
            </w:r>
          </w:p>
        </w:tc>
        <w:tc>
          <w:tcPr>
            <w:tcW w:w="1418" w:type="dxa"/>
          </w:tcPr>
          <w:p w14:paraId="6D41DDD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uso</w:t>
            </w:r>
          </w:p>
        </w:tc>
        <w:tc>
          <w:tcPr>
            <w:tcW w:w="1204" w:type="dxa"/>
          </w:tcPr>
          <w:p w14:paraId="12E93DC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cajón/60 m² </w:t>
            </w:r>
          </w:p>
        </w:tc>
        <w:tc>
          <w:tcPr>
            <w:tcW w:w="1162" w:type="dxa"/>
          </w:tcPr>
          <w:p w14:paraId="18F2E04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13714BB5" w14:textId="77777777" w:rsidTr="00B51B99">
        <w:tc>
          <w:tcPr>
            <w:tcW w:w="541" w:type="dxa"/>
            <w:vMerge/>
          </w:tcPr>
          <w:p w14:paraId="651F3BE1"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7A491E9F"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6228AB9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de verificación de emisiones contaminantes vehiculares (verificentros)</w:t>
            </w:r>
          </w:p>
        </w:tc>
        <w:tc>
          <w:tcPr>
            <w:tcW w:w="1418" w:type="dxa"/>
          </w:tcPr>
          <w:p w14:paraId="4D4B234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uso</w:t>
            </w:r>
          </w:p>
        </w:tc>
        <w:tc>
          <w:tcPr>
            <w:tcW w:w="1204" w:type="dxa"/>
          </w:tcPr>
          <w:p w14:paraId="56965FA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A0FC1">
              <w:rPr>
                <w:rFonts w:ascii="Open Sans Light" w:hAnsi="Open Sans Light" w:cs="Open Sans Light"/>
                <w:sz w:val="14"/>
                <w:szCs w:val="16"/>
                <w:vertAlign w:val="superscript"/>
                <w:lang w:val="es-MX"/>
              </w:rPr>
              <w:t>2</w:t>
            </w:r>
          </w:p>
        </w:tc>
        <w:tc>
          <w:tcPr>
            <w:tcW w:w="1162" w:type="dxa"/>
          </w:tcPr>
          <w:p w14:paraId="61E1186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F91A3E0" w14:textId="77777777" w:rsidTr="00B51B99">
        <w:tc>
          <w:tcPr>
            <w:tcW w:w="541" w:type="dxa"/>
            <w:vMerge/>
          </w:tcPr>
          <w:p w14:paraId="7C722C00"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430F069E"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327DB6B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Hojalatería y pintura, rectificación de motores, alineación y balanceo.</w:t>
            </w:r>
          </w:p>
        </w:tc>
        <w:tc>
          <w:tcPr>
            <w:tcW w:w="1418" w:type="dxa"/>
          </w:tcPr>
          <w:p w14:paraId="1BD8343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por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uso</w:t>
            </w:r>
          </w:p>
        </w:tc>
        <w:tc>
          <w:tcPr>
            <w:tcW w:w="1204" w:type="dxa"/>
          </w:tcPr>
          <w:p w14:paraId="5059289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 xml:space="preserve">1 cajón/60 m² </w:t>
            </w:r>
          </w:p>
        </w:tc>
        <w:tc>
          <w:tcPr>
            <w:tcW w:w="1162" w:type="dxa"/>
          </w:tcPr>
          <w:p w14:paraId="0776B1D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694B9C53" w14:textId="77777777" w:rsidTr="00B51B99">
        <w:tc>
          <w:tcPr>
            <w:tcW w:w="541" w:type="dxa"/>
          </w:tcPr>
          <w:p w14:paraId="4148C49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2.7</w:t>
            </w:r>
          </w:p>
        </w:tc>
        <w:tc>
          <w:tcPr>
            <w:tcW w:w="1764" w:type="dxa"/>
          </w:tcPr>
          <w:p w14:paraId="1FAB4E7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4"/>
                <w:lang w:val="es-MX" w:eastAsia="es-MX"/>
              </w:rPr>
              <w:t>ESTABLECIMIENTOS PARA EL SERVICIO DE VEHÍCULOS.</w:t>
            </w:r>
          </w:p>
        </w:tc>
        <w:tc>
          <w:tcPr>
            <w:tcW w:w="2935" w:type="dxa"/>
          </w:tcPr>
          <w:p w14:paraId="09ED209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Establecimientos de lavado y autolavado de vehículos, lavado y engrasado</w:t>
            </w:r>
          </w:p>
        </w:tc>
        <w:tc>
          <w:tcPr>
            <w:tcW w:w="1418" w:type="dxa"/>
          </w:tcPr>
          <w:p w14:paraId="6908FF8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w:t>
            </w:r>
            <w:r w:rsidRPr="007A0FC1">
              <w:rPr>
                <w:rFonts w:ascii="Open Sans Light" w:hAnsi="Open Sans Light" w:cs="Open Sans Light"/>
                <w:spacing w:val="2"/>
                <w:sz w:val="14"/>
                <w:szCs w:val="16"/>
                <w:lang w:val="es-MX"/>
              </w:rPr>
              <w:t xml:space="preserve"> por uso</w:t>
            </w:r>
          </w:p>
        </w:tc>
        <w:tc>
          <w:tcPr>
            <w:tcW w:w="1204" w:type="dxa"/>
          </w:tcPr>
          <w:p w14:paraId="193FA56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cajón/60 m²</w:t>
            </w:r>
          </w:p>
        </w:tc>
        <w:tc>
          <w:tcPr>
            <w:tcW w:w="1162" w:type="dxa"/>
          </w:tcPr>
          <w:p w14:paraId="39B82AB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608D0499" w14:textId="77777777" w:rsidTr="00B51B99">
        <w:tc>
          <w:tcPr>
            <w:tcW w:w="541" w:type="dxa"/>
            <w:vMerge w:val="restart"/>
          </w:tcPr>
          <w:p w14:paraId="14B900E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2.8</w:t>
            </w:r>
          </w:p>
        </w:tc>
        <w:tc>
          <w:tcPr>
            <w:tcW w:w="1764" w:type="dxa"/>
            <w:vMerge w:val="restart"/>
          </w:tcPr>
          <w:p w14:paraId="1865901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BAÑOS Y SANITARIOS PÚBLICOS.</w:t>
            </w:r>
          </w:p>
        </w:tc>
        <w:tc>
          <w:tcPr>
            <w:tcW w:w="2935" w:type="dxa"/>
          </w:tcPr>
          <w:p w14:paraId="0B549B5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Baños públicos.</w:t>
            </w:r>
          </w:p>
        </w:tc>
        <w:tc>
          <w:tcPr>
            <w:tcW w:w="1418" w:type="dxa"/>
          </w:tcPr>
          <w:p w14:paraId="47D8372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4CC928F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w:t>
            </w:r>
          </w:p>
        </w:tc>
        <w:tc>
          <w:tcPr>
            <w:tcW w:w="1162" w:type="dxa"/>
          </w:tcPr>
          <w:p w14:paraId="5C34617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Cada 2 regaderas</w:t>
            </w:r>
          </w:p>
        </w:tc>
      </w:tr>
      <w:tr w:rsidR="008F33AA" w:rsidRPr="007A0FC1" w14:paraId="238518FC" w14:textId="77777777" w:rsidTr="00B51B99">
        <w:tc>
          <w:tcPr>
            <w:tcW w:w="541" w:type="dxa"/>
            <w:vMerge/>
          </w:tcPr>
          <w:p w14:paraId="1CF65C04"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3234D7A7"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3041DF1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Sanitarios públicos.</w:t>
            </w:r>
          </w:p>
        </w:tc>
        <w:tc>
          <w:tcPr>
            <w:tcW w:w="1418" w:type="dxa"/>
          </w:tcPr>
          <w:p w14:paraId="6A190CE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5E113B6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561FF84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6F548FE4" w14:textId="77777777" w:rsidTr="00B51B99">
        <w:tc>
          <w:tcPr>
            <w:tcW w:w="541" w:type="dxa"/>
            <w:vMerge w:val="restart"/>
          </w:tcPr>
          <w:p w14:paraId="441C36D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2.9</w:t>
            </w:r>
          </w:p>
        </w:tc>
        <w:tc>
          <w:tcPr>
            <w:tcW w:w="1764" w:type="dxa"/>
            <w:vMerge w:val="restart"/>
          </w:tcPr>
          <w:p w14:paraId="096FBD6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CENTROS COMERCIALES.</w:t>
            </w:r>
          </w:p>
        </w:tc>
        <w:tc>
          <w:tcPr>
            <w:tcW w:w="2935" w:type="dxa"/>
          </w:tcPr>
          <w:p w14:paraId="1EC1EB3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Tiendas de autoservicio.</w:t>
            </w:r>
          </w:p>
        </w:tc>
        <w:tc>
          <w:tcPr>
            <w:tcW w:w="1418" w:type="dxa"/>
          </w:tcPr>
          <w:p w14:paraId="10696BC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37599AF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cajón/30 m²</w:t>
            </w:r>
          </w:p>
        </w:tc>
        <w:tc>
          <w:tcPr>
            <w:tcW w:w="1162" w:type="dxa"/>
          </w:tcPr>
          <w:p w14:paraId="039B13D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BE24124" w14:textId="77777777" w:rsidTr="00B51B99">
        <w:tc>
          <w:tcPr>
            <w:tcW w:w="541" w:type="dxa"/>
            <w:vMerge/>
          </w:tcPr>
          <w:p w14:paraId="1A2122E7"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0444C22D"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5CD9EC0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Tiendas departamentales.</w:t>
            </w:r>
          </w:p>
        </w:tc>
        <w:tc>
          <w:tcPr>
            <w:tcW w:w="1418" w:type="dxa"/>
          </w:tcPr>
          <w:p w14:paraId="2F416EF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7C49BA3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cajón/30 m²</w:t>
            </w:r>
          </w:p>
        </w:tc>
        <w:tc>
          <w:tcPr>
            <w:tcW w:w="1162" w:type="dxa"/>
          </w:tcPr>
          <w:p w14:paraId="33799F5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51BC2B8" w14:textId="77777777" w:rsidTr="00B51B99">
        <w:tc>
          <w:tcPr>
            <w:tcW w:w="541" w:type="dxa"/>
            <w:vMerge/>
          </w:tcPr>
          <w:p w14:paraId="11E9E3F0"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54DA2A34"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5091F9B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comerciales y/o plaza comercial.</w:t>
            </w:r>
          </w:p>
        </w:tc>
        <w:tc>
          <w:tcPr>
            <w:tcW w:w="1418" w:type="dxa"/>
          </w:tcPr>
          <w:p w14:paraId="0B24A4E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17D66B0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cajón/30 m²</w:t>
            </w:r>
          </w:p>
        </w:tc>
        <w:tc>
          <w:tcPr>
            <w:tcW w:w="1162" w:type="dxa"/>
          </w:tcPr>
          <w:p w14:paraId="17D5188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B127D2A" w14:textId="77777777" w:rsidTr="00B51B99">
        <w:tc>
          <w:tcPr>
            <w:tcW w:w="541" w:type="dxa"/>
            <w:vMerge w:val="restart"/>
          </w:tcPr>
          <w:p w14:paraId="750A037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2.10</w:t>
            </w:r>
          </w:p>
        </w:tc>
        <w:tc>
          <w:tcPr>
            <w:tcW w:w="1764" w:type="dxa"/>
            <w:vMerge w:val="restart"/>
          </w:tcPr>
          <w:p w14:paraId="1C33679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MERCADOS.</w:t>
            </w:r>
          </w:p>
        </w:tc>
        <w:tc>
          <w:tcPr>
            <w:tcW w:w="2935" w:type="dxa"/>
          </w:tcPr>
          <w:p w14:paraId="7B19B57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Mercados.</w:t>
            </w:r>
          </w:p>
        </w:tc>
        <w:tc>
          <w:tcPr>
            <w:tcW w:w="1418" w:type="dxa"/>
          </w:tcPr>
          <w:p w14:paraId="245282A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0C69EE3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w:t>
            </w:r>
          </w:p>
        </w:tc>
        <w:tc>
          <w:tcPr>
            <w:tcW w:w="1162" w:type="dxa"/>
          </w:tcPr>
          <w:p w14:paraId="56E3C53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Cada 5 locales o puestos</w:t>
            </w:r>
          </w:p>
        </w:tc>
      </w:tr>
      <w:tr w:rsidR="008F33AA" w:rsidRPr="007A0FC1" w14:paraId="640424B5" w14:textId="77777777" w:rsidTr="00B51B99">
        <w:tc>
          <w:tcPr>
            <w:tcW w:w="541" w:type="dxa"/>
            <w:vMerge/>
          </w:tcPr>
          <w:p w14:paraId="0F58A374"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568361E5"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094F765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Tianguis.</w:t>
            </w:r>
          </w:p>
        </w:tc>
        <w:tc>
          <w:tcPr>
            <w:tcW w:w="1418" w:type="dxa"/>
          </w:tcPr>
          <w:p w14:paraId="487BD3E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517C244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cajón/200 m²</w:t>
            </w:r>
          </w:p>
        </w:tc>
        <w:tc>
          <w:tcPr>
            <w:tcW w:w="1162" w:type="dxa"/>
          </w:tcPr>
          <w:p w14:paraId="22885A7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719933E2" w14:textId="77777777" w:rsidTr="00B51B99">
        <w:tc>
          <w:tcPr>
            <w:tcW w:w="541" w:type="dxa"/>
            <w:vMerge w:val="restart"/>
          </w:tcPr>
          <w:p w14:paraId="0E010F8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lastRenderedPageBreak/>
              <w:t>2.11</w:t>
            </w:r>
          </w:p>
        </w:tc>
        <w:tc>
          <w:tcPr>
            <w:tcW w:w="1764" w:type="dxa"/>
            <w:vMerge w:val="restart"/>
          </w:tcPr>
          <w:p w14:paraId="59BE0E8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CENTROS DE ABASTO.</w:t>
            </w:r>
          </w:p>
        </w:tc>
        <w:tc>
          <w:tcPr>
            <w:tcW w:w="2935" w:type="dxa"/>
            <w:vAlign w:val="center"/>
          </w:tcPr>
          <w:p w14:paraId="6B40325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de acopio con venta al mayoreo, medio mayoreo y menudeo.</w:t>
            </w:r>
          </w:p>
        </w:tc>
        <w:tc>
          <w:tcPr>
            <w:tcW w:w="1418" w:type="dxa"/>
          </w:tcPr>
          <w:p w14:paraId="18D964D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66FE6F8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140 m2</w:t>
            </w:r>
          </w:p>
        </w:tc>
        <w:tc>
          <w:tcPr>
            <w:tcW w:w="1162" w:type="dxa"/>
          </w:tcPr>
          <w:p w14:paraId="4A09B60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9F07296" w14:textId="77777777" w:rsidTr="00B51B99">
        <w:tc>
          <w:tcPr>
            <w:tcW w:w="541" w:type="dxa"/>
            <w:vMerge/>
          </w:tcPr>
          <w:p w14:paraId="1D686349"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vMerge/>
          </w:tcPr>
          <w:p w14:paraId="48B59680"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795B821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de abasto y mercados de mayoreo.</w:t>
            </w:r>
          </w:p>
        </w:tc>
        <w:tc>
          <w:tcPr>
            <w:tcW w:w="1418" w:type="dxa"/>
          </w:tcPr>
          <w:p w14:paraId="4699B0A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111AAE7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w:t>
            </w:r>
          </w:p>
        </w:tc>
        <w:tc>
          <w:tcPr>
            <w:tcW w:w="1162" w:type="dxa"/>
          </w:tcPr>
          <w:p w14:paraId="47A4D79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Cada 5 locales o puestos</w:t>
            </w:r>
          </w:p>
        </w:tc>
      </w:tr>
      <w:tr w:rsidR="008F33AA" w:rsidRPr="007A0FC1" w14:paraId="254CB465" w14:textId="77777777" w:rsidTr="00B51B99">
        <w:tc>
          <w:tcPr>
            <w:tcW w:w="541" w:type="dxa"/>
          </w:tcPr>
          <w:p w14:paraId="3868A21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2.12</w:t>
            </w:r>
          </w:p>
        </w:tc>
        <w:tc>
          <w:tcPr>
            <w:tcW w:w="1764" w:type="dxa"/>
          </w:tcPr>
          <w:p w14:paraId="211EE54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 xml:space="preserve"> </w:t>
            </w:r>
          </w:p>
        </w:tc>
        <w:tc>
          <w:tcPr>
            <w:tcW w:w="2935" w:type="dxa"/>
          </w:tcPr>
          <w:p w14:paraId="394FCDD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Depósito de productos perecederos, frutas, legumbres, carnes, lácteos y granos.</w:t>
            </w:r>
          </w:p>
        </w:tc>
        <w:tc>
          <w:tcPr>
            <w:tcW w:w="1418" w:type="dxa"/>
          </w:tcPr>
          <w:p w14:paraId="45983ED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7CAEBAF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120 m2</w:t>
            </w:r>
          </w:p>
        </w:tc>
        <w:tc>
          <w:tcPr>
            <w:tcW w:w="1162" w:type="dxa"/>
          </w:tcPr>
          <w:p w14:paraId="56480DF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757B68A" w14:textId="77777777" w:rsidTr="00B51B99">
        <w:tc>
          <w:tcPr>
            <w:tcW w:w="541" w:type="dxa"/>
          </w:tcPr>
          <w:p w14:paraId="0AB13D3E"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tcPr>
          <w:p w14:paraId="4C872FFD"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7948ED26" w14:textId="7AA62D83" w:rsidR="008F33AA" w:rsidRPr="007A0FC1" w:rsidRDefault="00ED2CEB"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Depósito de productos no perecederos: abarrotes, muebles, ropa, aparatos electrónicos, materiales de construcción, maquinaria, cerveza, refrescos y materiales reciclables.</w:t>
            </w:r>
          </w:p>
        </w:tc>
        <w:tc>
          <w:tcPr>
            <w:tcW w:w="1418" w:type="dxa"/>
          </w:tcPr>
          <w:p w14:paraId="7DBECEC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1C0E970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120 m</w:t>
            </w:r>
            <w:r w:rsidRPr="00ED2CEB">
              <w:rPr>
                <w:rFonts w:ascii="Open Sans Light" w:hAnsi="Open Sans Light" w:cs="Open Sans Light"/>
                <w:sz w:val="14"/>
                <w:szCs w:val="16"/>
                <w:vertAlign w:val="superscript"/>
                <w:lang w:val="es-MX"/>
              </w:rPr>
              <w:t>2</w:t>
            </w:r>
          </w:p>
        </w:tc>
        <w:tc>
          <w:tcPr>
            <w:tcW w:w="1162" w:type="dxa"/>
          </w:tcPr>
          <w:p w14:paraId="76C3F9E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607893C" w14:textId="77777777" w:rsidTr="00B51B99">
        <w:tc>
          <w:tcPr>
            <w:tcW w:w="541" w:type="dxa"/>
          </w:tcPr>
          <w:p w14:paraId="5B02A3DF"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tcPr>
          <w:p w14:paraId="0F5596C1"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61851D70" w14:textId="7600F61B" w:rsidR="008F33AA" w:rsidRPr="007A0FC1" w:rsidRDefault="00ED2CEB"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Depósito de productos flamables y explosivos: madera, gas, combustibles, pinturas, solventes, productos químicos y explosivos en general.</w:t>
            </w:r>
          </w:p>
        </w:tc>
        <w:tc>
          <w:tcPr>
            <w:tcW w:w="1418" w:type="dxa"/>
          </w:tcPr>
          <w:p w14:paraId="4AC73BC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584D6FA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120 m</w:t>
            </w:r>
            <w:r w:rsidRPr="00ED2CEB">
              <w:rPr>
                <w:rFonts w:ascii="Open Sans Light" w:hAnsi="Open Sans Light" w:cs="Open Sans Light"/>
                <w:sz w:val="14"/>
                <w:szCs w:val="16"/>
                <w:vertAlign w:val="superscript"/>
                <w:lang w:val="es-MX"/>
              </w:rPr>
              <w:t>2</w:t>
            </w:r>
          </w:p>
        </w:tc>
        <w:tc>
          <w:tcPr>
            <w:tcW w:w="1162" w:type="dxa"/>
          </w:tcPr>
          <w:p w14:paraId="2DC1272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974E0DB" w14:textId="77777777" w:rsidTr="00B51B99">
        <w:tc>
          <w:tcPr>
            <w:tcW w:w="541" w:type="dxa"/>
          </w:tcPr>
          <w:p w14:paraId="4A28B7FC"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tcPr>
          <w:p w14:paraId="17271BB0"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757EFCCA" w14:textId="23F5086C" w:rsidR="008F33AA" w:rsidRPr="007A0FC1" w:rsidRDefault="00ED2CEB"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Productos para ganadería, agricultura y silvicultura</w:t>
            </w:r>
            <w:r w:rsidR="008F33AA" w:rsidRPr="007A0FC1">
              <w:rPr>
                <w:rFonts w:ascii="Open Sans Light" w:hAnsi="Open Sans Light" w:cs="Open Sans Light"/>
                <w:sz w:val="14"/>
                <w:szCs w:val="16"/>
                <w:lang w:val="es-MX" w:eastAsia="es-MX"/>
              </w:rPr>
              <w:t>.</w:t>
            </w:r>
          </w:p>
        </w:tc>
        <w:tc>
          <w:tcPr>
            <w:tcW w:w="1418" w:type="dxa"/>
          </w:tcPr>
          <w:p w14:paraId="23B4D67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6B9410C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ED2CEB">
              <w:rPr>
                <w:rFonts w:ascii="Open Sans Light" w:hAnsi="Open Sans Light" w:cs="Open Sans Light"/>
                <w:sz w:val="14"/>
                <w:szCs w:val="16"/>
                <w:vertAlign w:val="superscript"/>
                <w:lang w:val="es-MX"/>
              </w:rPr>
              <w:t>2</w:t>
            </w:r>
          </w:p>
        </w:tc>
        <w:tc>
          <w:tcPr>
            <w:tcW w:w="1162" w:type="dxa"/>
          </w:tcPr>
          <w:p w14:paraId="2A53BC8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9F7AD9B" w14:textId="77777777" w:rsidTr="00B51B99">
        <w:tc>
          <w:tcPr>
            <w:tcW w:w="541" w:type="dxa"/>
          </w:tcPr>
          <w:p w14:paraId="43E332E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2.13</w:t>
            </w:r>
          </w:p>
        </w:tc>
        <w:tc>
          <w:tcPr>
            <w:tcW w:w="1764" w:type="dxa"/>
          </w:tcPr>
          <w:p w14:paraId="7E23F59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BODEGAS Y DEPÓSITOS MULTIPLES CON VENTA DIRECTA AL PÚBLICO.</w:t>
            </w:r>
          </w:p>
        </w:tc>
        <w:tc>
          <w:tcPr>
            <w:tcW w:w="2935" w:type="dxa"/>
          </w:tcPr>
          <w:p w14:paraId="4490CA57" w14:textId="5139A826" w:rsidR="008F33AA" w:rsidRPr="00ED2CEB" w:rsidRDefault="00ED2CEB" w:rsidP="00B51B99">
            <w:pPr>
              <w:pStyle w:val="Textoindependiente"/>
              <w:rPr>
                <w:rFonts w:ascii="Open Sans Light" w:hAnsi="Open Sans Light" w:cs="Open Sans Light"/>
                <w:sz w:val="14"/>
                <w:szCs w:val="14"/>
                <w:lang w:val="es-MX" w:eastAsia="es-MX"/>
              </w:rPr>
            </w:pPr>
            <w:r w:rsidRPr="00ED2CEB">
              <w:rPr>
                <w:rFonts w:ascii="Open Sans Light" w:hAnsi="Open Sans Light" w:cs="Open Sans Light"/>
                <w:sz w:val="14"/>
                <w:szCs w:val="14"/>
                <w:lang w:val="es-MX" w:eastAsia="es-MX"/>
              </w:rPr>
              <w:t>Depósito de productos perecederos con venta directa al público, frutas, legumbres, carnes, lácteos y granos.</w:t>
            </w:r>
          </w:p>
        </w:tc>
        <w:tc>
          <w:tcPr>
            <w:tcW w:w="1418" w:type="dxa"/>
          </w:tcPr>
          <w:p w14:paraId="01AF3F7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3B22026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ED2CEB">
              <w:rPr>
                <w:rFonts w:ascii="Open Sans Light" w:hAnsi="Open Sans Light" w:cs="Open Sans Light"/>
                <w:sz w:val="14"/>
                <w:szCs w:val="16"/>
                <w:vertAlign w:val="superscript"/>
                <w:lang w:val="es-MX"/>
              </w:rPr>
              <w:t>2</w:t>
            </w:r>
          </w:p>
        </w:tc>
        <w:tc>
          <w:tcPr>
            <w:tcW w:w="1162" w:type="dxa"/>
          </w:tcPr>
          <w:p w14:paraId="22C4262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9E28B7E" w14:textId="77777777" w:rsidTr="00B51B99">
        <w:tc>
          <w:tcPr>
            <w:tcW w:w="541" w:type="dxa"/>
          </w:tcPr>
          <w:p w14:paraId="0DCC098C"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tcPr>
          <w:p w14:paraId="67970B76"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289F9246" w14:textId="447ED72F" w:rsidR="008F33AA" w:rsidRPr="007A0FC1" w:rsidRDefault="00ED2CEB"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Depósito de productos no perecederos con venta directa al público. abarrotes, muebles, ropa, aparatos </w:t>
            </w:r>
            <w:r w:rsidR="00D63B2C" w:rsidRPr="007A0FC1">
              <w:rPr>
                <w:rFonts w:ascii="Open Sans Light" w:hAnsi="Open Sans Light" w:cs="Open Sans Light"/>
                <w:sz w:val="14"/>
                <w:szCs w:val="16"/>
                <w:lang w:val="es-MX" w:eastAsia="es-MX"/>
              </w:rPr>
              <w:t>electrónicos</w:t>
            </w:r>
            <w:r w:rsidRPr="007A0FC1">
              <w:rPr>
                <w:rFonts w:ascii="Open Sans Light" w:hAnsi="Open Sans Light" w:cs="Open Sans Light"/>
                <w:sz w:val="14"/>
                <w:szCs w:val="16"/>
                <w:lang w:val="es-MX" w:eastAsia="es-MX"/>
              </w:rPr>
              <w:t xml:space="preserve">, materiales de </w:t>
            </w:r>
            <w:r w:rsidR="00D63B2C" w:rsidRPr="007A0FC1">
              <w:rPr>
                <w:rFonts w:ascii="Open Sans Light" w:hAnsi="Open Sans Light" w:cs="Open Sans Light"/>
                <w:sz w:val="14"/>
                <w:szCs w:val="16"/>
                <w:lang w:val="es-MX" w:eastAsia="es-MX"/>
              </w:rPr>
              <w:t>construcción</w:t>
            </w:r>
            <w:r w:rsidRPr="007A0FC1">
              <w:rPr>
                <w:rFonts w:ascii="Open Sans Light" w:hAnsi="Open Sans Light" w:cs="Open Sans Light"/>
                <w:sz w:val="14"/>
                <w:szCs w:val="16"/>
                <w:lang w:val="es-MX" w:eastAsia="es-MX"/>
              </w:rPr>
              <w:t>, maquinaria, cerveza, refrescos y materiales reciclables.</w:t>
            </w:r>
          </w:p>
        </w:tc>
        <w:tc>
          <w:tcPr>
            <w:tcW w:w="1418" w:type="dxa"/>
          </w:tcPr>
          <w:p w14:paraId="0CBB4A3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081A0D9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ED2CEB">
              <w:rPr>
                <w:rFonts w:ascii="Open Sans Light" w:hAnsi="Open Sans Light" w:cs="Open Sans Light"/>
                <w:sz w:val="14"/>
                <w:szCs w:val="16"/>
                <w:vertAlign w:val="superscript"/>
                <w:lang w:val="es-MX"/>
              </w:rPr>
              <w:t>2</w:t>
            </w:r>
          </w:p>
        </w:tc>
        <w:tc>
          <w:tcPr>
            <w:tcW w:w="1162" w:type="dxa"/>
          </w:tcPr>
          <w:p w14:paraId="6A8776B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D03993F" w14:textId="77777777" w:rsidTr="00B51B99">
        <w:tc>
          <w:tcPr>
            <w:tcW w:w="541" w:type="dxa"/>
          </w:tcPr>
          <w:p w14:paraId="330E5D61"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tcPr>
          <w:p w14:paraId="49212EB3"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1909686A" w14:textId="4187876A" w:rsidR="008F33AA" w:rsidRPr="007A0FC1" w:rsidRDefault="00D63B2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Depósito de productos inflamables y explosivos con venta directa al público: madererías, gas, combustibles, pinturas, solventes, productos químicos y explosivos en general.</w:t>
            </w:r>
          </w:p>
        </w:tc>
        <w:tc>
          <w:tcPr>
            <w:tcW w:w="1418" w:type="dxa"/>
          </w:tcPr>
          <w:p w14:paraId="18F766C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662DAF1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ED2CEB">
              <w:rPr>
                <w:rFonts w:ascii="Open Sans Light" w:hAnsi="Open Sans Light" w:cs="Open Sans Light"/>
                <w:sz w:val="14"/>
                <w:szCs w:val="16"/>
                <w:vertAlign w:val="superscript"/>
                <w:lang w:val="es-MX"/>
              </w:rPr>
              <w:t>2</w:t>
            </w:r>
          </w:p>
        </w:tc>
        <w:tc>
          <w:tcPr>
            <w:tcW w:w="1162" w:type="dxa"/>
          </w:tcPr>
          <w:p w14:paraId="01A2C8F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6118961" w14:textId="77777777" w:rsidTr="00B51B99">
        <w:tc>
          <w:tcPr>
            <w:tcW w:w="541" w:type="dxa"/>
          </w:tcPr>
          <w:p w14:paraId="6E1ADB9A"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tcPr>
          <w:p w14:paraId="1767A6D2"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7E779423" w14:textId="134A4316" w:rsidR="008F33AA" w:rsidRPr="007A0FC1" w:rsidRDefault="00D63B2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Productos para ganadería agricultura y silvicultura con venta directa al público.</w:t>
            </w:r>
          </w:p>
        </w:tc>
        <w:tc>
          <w:tcPr>
            <w:tcW w:w="1418" w:type="dxa"/>
          </w:tcPr>
          <w:p w14:paraId="4C7AF85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2496756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FB0791">
              <w:rPr>
                <w:rFonts w:ascii="Open Sans Light" w:hAnsi="Open Sans Light" w:cs="Open Sans Light"/>
                <w:sz w:val="14"/>
                <w:szCs w:val="16"/>
                <w:vertAlign w:val="superscript"/>
                <w:lang w:val="es-MX"/>
              </w:rPr>
              <w:t>2</w:t>
            </w:r>
          </w:p>
        </w:tc>
        <w:tc>
          <w:tcPr>
            <w:tcW w:w="1162" w:type="dxa"/>
          </w:tcPr>
          <w:p w14:paraId="3B23C38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7D42162" w14:textId="77777777" w:rsidTr="00B51B99">
        <w:tc>
          <w:tcPr>
            <w:tcW w:w="541" w:type="dxa"/>
          </w:tcPr>
          <w:p w14:paraId="49D03EE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2.14</w:t>
            </w:r>
          </w:p>
        </w:tc>
        <w:tc>
          <w:tcPr>
            <w:tcW w:w="1764" w:type="dxa"/>
          </w:tcPr>
          <w:p w14:paraId="550B117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COMBUSTIBLES.</w:t>
            </w:r>
          </w:p>
        </w:tc>
        <w:tc>
          <w:tcPr>
            <w:tcW w:w="2935" w:type="dxa"/>
          </w:tcPr>
          <w:p w14:paraId="24AAF13B" w14:textId="75E4F7B7" w:rsidR="008F33AA" w:rsidRPr="007A0FC1" w:rsidRDefault="00D63B2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Ductos e instalaciones para almacenamiento, procesamiento o distribución de combustibles en altos volúmenes (carros tanque, pipas para gas, etc.)</w:t>
            </w:r>
          </w:p>
        </w:tc>
        <w:tc>
          <w:tcPr>
            <w:tcW w:w="1418" w:type="dxa"/>
          </w:tcPr>
          <w:p w14:paraId="4CF531D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7585AA9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120 m</w:t>
            </w:r>
            <w:r w:rsidRPr="00FB0791">
              <w:rPr>
                <w:rFonts w:ascii="Open Sans Light" w:hAnsi="Open Sans Light" w:cs="Open Sans Light"/>
                <w:sz w:val="14"/>
                <w:szCs w:val="16"/>
                <w:vertAlign w:val="superscript"/>
                <w:lang w:val="es-MX"/>
              </w:rPr>
              <w:t>2</w:t>
            </w:r>
          </w:p>
        </w:tc>
        <w:tc>
          <w:tcPr>
            <w:tcW w:w="1162" w:type="dxa"/>
          </w:tcPr>
          <w:p w14:paraId="23ED75F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AAA3D74" w14:textId="77777777" w:rsidTr="00B51B99">
        <w:tc>
          <w:tcPr>
            <w:tcW w:w="541" w:type="dxa"/>
          </w:tcPr>
          <w:p w14:paraId="5011887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2.15</w:t>
            </w:r>
          </w:p>
        </w:tc>
        <w:tc>
          <w:tcPr>
            <w:tcW w:w="1764" w:type="dxa"/>
          </w:tcPr>
          <w:p w14:paraId="4BAD0B3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RASTROS.</w:t>
            </w:r>
          </w:p>
        </w:tc>
        <w:tc>
          <w:tcPr>
            <w:tcW w:w="2935" w:type="dxa"/>
          </w:tcPr>
          <w:p w14:paraId="4894B3A5" w14:textId="5919C31F" w:rsidR="008F33AA" w:rsidRPr="007A0FC1" w:rsidRDefault="00D63B2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Rastros.</w:t>
            </w:r>
          </w:p>
        </w:tc>
        <w:tc>
          <w:tcPr>
            <w:tcW w:w="1418" w:type="dxa"/>
          </w:tcPr>
          <w:p w14:paraId="0BBC994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5D513EE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FB0791">
              <w:rPr>
                <w:rFonts w:ascii="Open Sans Light" w:hAnsi="Open Sans Light" w:cs="Open Sans Light"/>
                <w:sz w:val="14"/>
                <w:szCs w:val="16"/>
                <w:vertAlign w:val="superscript"/>
                <w:lang w:val="es-MX"/>
              </w:rPr>
              <w:t>2</w:t>
            </w:r>
          </w:p>
        </w:tc>
        <w:tc>
          <w:tcPr>
            <w:tcW w:w="1162" w:type="dxa"/>
          </w:tcPr>
          <w:p w14:paraId="10E7761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2A7AAC0" w14:textId="77777777" w:rsidTr="00B51B99">
        <w:tc>
          <w:tcPr>
            <w:tcW w:w="541" w:type="dxa"/>
          </w:tcPr>
          <w:p w14:paraId="1004509A" w14:textId="77777777" w:rsidR="008F33AA" w:rsidRPr="007A0FC1" w:rsidRDefault="008F33AA" w:rsidP="00B51B99">
            <w:pPr>
              <w:pStyle w:val="Textoindependiente"/>
              <w:rPr>
                <w:rFonts w:ascii="Open Sans Light" w:hAnsi="Open Sans Light" w:cs="Open Sans Light"/>
                <w:sz w:val="14"/>
                <w:szCs w:val="16"/>
                <w:lang w:val="es-MX"/>
              </w:rPr>
            </w:pPr>
          </w:p>
        </w:tc>
        <w:tc>
          <w:tcPr>
            <w:tcW w:w="1764" w:type="dxa"/>
          </w:tcPr>
          <w:p w14:paraId="1094E609" w14:textId="77777777" w:rsidR="008F33AA" w:rsidRPr="007A0FC1" w:rsidRDefault="008F33AA" w:rsidP="00B51B99">
            <w:pPr>
              <w:pStyle w:val="Textoindependiente"/>
              <w:rPr>
                <w:rFonts w:ascii="Open Sans Light" w:hAnsi="Open Sans Light" w:cs="Open Sans Light"/>
                <w:sz w:val="14"/>
                <w:szCs w:val="16"/>
                <w:lang w:val="es-MX"/>
              </w:rPr>
            </w:pPr>
          </w:p>
        </w:tc>
        <w:tc>
          <w:tcPr>
            <w:tcW w:w="2935" w:type="dxa"/>
          </w:tcPr>
          <w:p w14:paraId="3B49A2B0" w14:textId="27A9685C" w:rsidR="008F33AA" w:rsidRPr="007A0FC1" w:rsidRDefault="00FB0791"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Faenación de aves.</w:t>
            </w:r>
          </w:p>
        </w:tc>
        <w:tc>
          <w:tcPr>
            <w:tcW w:w="1418" w:type="dxa"/>
          </w:tcPr>
          <w:p w14:paraId="12F3155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1286E84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FB0791">
              <w:rPr>
                <w:rFonts w:ascii="Open Sans Light" w:hAnsi="Open Sans Light" w:cs="Open Sans Light"/>
                <w:sz w:val="14"/>
                <w:szCs w:val="16"/>
                <w:vertAlign w:val="superscript"/>
                <w:lang w:val="es-MX"/>
              </w:rPr>
              <w:t>2</w:t>
            </w:r>
          </w:p>
        </w:tc>
        <w:tc>
          <w:tcPr>
            <w:tcW w:w="1162" w:type="dxa"/>
          </w:tcPr>
          <w:p w14:paraId="5C88AED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75CDFDF" w14:textId="77777777" w:rsidTr="00B51B99">
        <w:tc>
          <w:tcPr>
            <w:tcW w:w="541" w:type="dxa"/>
          </w:tcPr>
          <w:p w14:paraId="754E2FE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2.16</w:t>
            </w:r>
          </w:p>
        </w:tc>
        <w:tc>
          <w:tcPr>
            <w:tcW w:w="1764" w:type="dxa"/>
          </w:tcPr>
          <w:p w14:paraId="5390E54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4"/>
                <w:lang w:val="es-MX" w:eastAsia="es-MX"/>
              </w:rPr>
              <w:t xml:space="preserve"> </w:t>
            </w:r>
          </w:p>
        </w:tc>
        <w:tc>
          <w:tcPr>
            <w:tcW w:w="2935" w:type="dxa"/>
          </w:tcPr>
          <w:p w14:paraId="78B880EC" w14:textId="58DC8F54" w:rsidR="008F33AA" w:rsidRPr="007A0FC1" w:rsidRDefault="00FB0791"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Cafeterías, neverías, fuentes de sodas, juguerías, refresquerías, loncherías, fondas, restaurantes, torterías, taquerías, pizzerías, cocinas económicas, ostionerías, merenderos, expendios de antojitos y salones de fiestas infantiles (cubierto o descubierto). salones para banquetes y jardines para banquetes, cheleros, clamatos.</w:t>
            </w:r>
          </w:p>
        </w:tc>
        <w:tc>
          <w:tcPr>
            <w:tcW w:w="1418" w:type="dxa"/>
          </w:tcPr>
          <w:p w14:paraId="5936DD6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28D8F2C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50 m</w:t>
            </w:r>
            <w:r w:rsidRPr="00FB0791">
              <w:rPr>
                <w:rFonts w:ascii="Open Sans Light" w:hAnsi="Open Sans Light" w:cs="Open Sans Light"/>
                <w:sz w:val="14"/>
                <w:szCs w:val="16"/>
                <w:vertAlign w:val="superscript"/>
                <w:lang w:val="es-MX"/>
              </w:rPr>
              <w:t>2</w:t>
            </w:r>
          </w:p>
        </w:tc>
        <w:tc>
          <w:tcPr>
            <w:tcW w:w="1162" w:type="dxa"/>
          </w:tcPr>
          <w:p w14:paraId="25E6191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4CE7B33B" w14:textId="77777777" w:rsidTr="00B51B99">
        <w:tc>
          <w:tcPr>
            <w:tcW w:w="541" w:type="dxa"/>
          </w:tcPr>
          <w:p w14:paraId="11052C0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0E77D7D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26A0739B" w14:textId="06F67D61" w:rsidR="008F33AA" w:rsidRPr="007A0FC1" w:rsidRDefault="00FB0791"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Restaurantes y establecimientos de comida rápida.</w:t>
            </w:r>
          </w:p>
        </w:tc>
        <w:tc>
          <w:tcPr>
            <w:tcW w:w="1418" w:type="dxa"/>
          </w:tcPr>
          <w:p w14:paraId="747FB7A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62B48FC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FB0791">
              <w:rPr>
                <w:rFonts w:ascii="Open Sans Light" w:hAnsi="Open Sans Light" w:cs="Open Sans Light"/>
                <w:sz w:val="14"/>
                <w:szCs w:val="16"/>
                <w:vertAlign w:val="superscript"/>
                <w:lang w:val="es-MX"/>
              </w:rPr>
              <w:t>2</w:t>
            </w:r>
          </w:p>
        </w:tc>
        <w:tc>
          <w:tcPr>
            <w:tcW w:w="1162" w:type="dxa"/>
          </w:tcPr>
          <w:p w14:paraId="43FC9B8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0F3FA0A" w14:textId="77777777" w:rsidTr="00B51B99">
        <w:tc>
          <w:tcPr>
            <w:tcW w:w="541" w:type="dxa"/>
          </w:tcPr>
          <w:p w14:paraId="6FD3BDD1"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2925DD8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52D44CE3" w14:textId="58E27AC3" w:rsidR="008F33AA" w:rsidRPr="007A0FC1" w:rsidRDefault="00FB0791"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Juegos de mesa sin apuestas (domino, ajedrez, baraja, billares, boliches, otros).</w:t>
            </w:r>
          </w:p>
        </w:tc>
        <w:tc>
          <w:tcPr>
            <w:tcW w:w="1418" w:type="dxa"/>
          </w:tcPr>
          <w:p w14:paraId="3596728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67B3E17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FB0791">
              <w:rPr>
                <w:rFonts w:ascii="Open Sans Light" w:hAnsi="Open Sans Light" w:cs="Open Sans Light"/>
                <w:sz w:val="14"/>
                <w:szCs w:val="16"/>
                <w:vertAlign w:val="superscript"/>
                <w:lang w:val="es-MX"/>
              </w:rPr>
              <w:t>2</w:t>
            </w:r>
          </w:p>
        </w:tc>
        <w:tc>
          <w:tcPr>
            <w:tcW w:w="1162" w:type="dxa"/>
          </w:tcPr>
          <w:p w14:paraId="7ADD257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63E4E34" w14:textId="77777777" w:rsidTr="00B51B99">
        <w:tc>
          <w:tcPr>
            <w:tcW w:w="541" w:type="dxa"/>
          </w:tcPr>
          <w:p w14:paraId="7ACC0C0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2.17</w:t>
            </w:r>
          </w:p>
        </w:tc>
        <w:tc>
          <w:tcPr>
            <w:tcW w:w="1764" w:type="dxa"/>
          </w:tcPr>
          <w:p w14:paraId="00F548F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4"/>
                <w:lang w:val="es-MX" w:eastAsia="es-MX"/>
              </w:rPr>
              <w:t>ESTABLECIMIENTOS CON SERVICIO DE ALIMENTOS Y VENTA DE BEBIDAS ALCÓHOLICAS Y DE MODERACIÓN</w:t>
            </w:r>
          </w:p>
        </w:tc>
        <w:tc>
          <w:tcPr>
            <w:tcW w:w="2935" w:type="dxa"/>
          </w:tcPr>
          <w:p w14:paraId="5CFC49F3" w14:textId="0137E896" w:rsidR="008F33AA" w:rsidRPr="007A0FC1" w:rsidRDefault="00FB0791"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Cantinas, cervecerías, </w:t>
            </w:r>
            <w:r w:rsidR="00C23E1C" w:rsidRPr="007A0FC1">
              <w:rPr>
                <w:rFonts w:ascii="Open Sans Light" w:hAnsi="Open Sans Light" w:cs="Open Sans Light"/>
                <w:sz w:val="14"/>
                <w:szCs w:val="16"/>
                <w:lang w:val="es-MX" w:eastAsia="es-MX"/>
              </w:rPr>
              <w:t>pulquerías</w:t>
            </w:r>
            <w:r w:rsidR="00C23E1C">
              <w:rPr>
                <w:rFonts w:ascii="Open Sans Light" w:hAnsi="Open Sans Light" w:cs="Open Sans Light"/>
                <w:sz w:val="14"/>
                <w:szCs w:val="16"/>
                <w:lang w:val="es-MX" w:eastAsia="es-MX"/>
              </w:rPr>
              <w:t>,</w:t>
            </w:r>
            <w:r w:rsidRPr="007A0FC1">
              <w:rPr>
                <w:rFonts w:ascii="Open Sans Light" w:hAnsi="Open Sans Light" w:cs="Open Sans Light"/>
                <w:sz w:val="14"/>
                <w:szCs w:val="16"/>
                <w:lang w:val="es-MX" w:eastAsia="es-MX"/>
              </w:rPr>
              <w:t xml:space="preserve"> bares, salones para fiestas (cubierto o descubierto), banquetes y bailes y centros sociales.</w:t>
            </w:r>
          </w:p>
        </w:tc>
        <w:tc>
          <w:tcPr>
            <w:tcW w:w="1418" w:type="dxa"/>
          </w:tcPr>
          <w:p w14:paraId="55ADC78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06CD03C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C23E1C">
              <w:rPr>
                <w:rFonts w:ascii="Open Sans Light" w:hAnsi="Open Sans Light" w:cs="Open Sans Light"/>
                <w:sz w:val="14"/>
                <w:szCs w:val="16"/>
                <w:vertAlign w:val="superscript"/>
                <w:lang w:val="es-MX"/>
              </w:rPr>
              <w:t>2</w:t>
            </w:r>
          </w:p>
        </w:tc>
        <w:tc>
          <w:tcPr>
            <w:tcW w:w="1162" w:type="dxa"/>
          </w:tcPr>
          <w:p w14:paraId="0215B7F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30C3D65" w14:textId="77777777" w:rsidTr="00B51B99">
        <w:tc>
          <w:tcPr>
            <w:tcW w:w="541" w:type="dxa"/>
          </w:tcPr>
          <w:p w14:paraId="6F4AD67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25127F3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51A6BDFD" w14:textId="3E5DC90F" w:rsidR="008F33AA" w:rsidRPr="007A0FC1" w:rsidRDefault="00C23E1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de apuestas, casinos, centros nocturnos, clubes y discotecas.</w:t>
            </w:r>
          </w:p>
        </w:tc>
        <w:tc>
          <w:tcPr>
            <w:tcW w:w="1418" w:type="dxa"/>
          </w:tcPr>
          <w:p w14:paraId="04D3736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3EFFA7E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C23E1C">
              <w:rPr>
                <w:rFonts w:ascii="Open Sans Light" w:hAnsi="Open Sans Light" w:cs="Open Sans Light"/>
                <w:sz w:val="14"/>
                <w:szCs w:val="16"/>
                <w:vertAlign w:val="superscript"/>
                <w:lang w:val="es-MX"/>
              </w:rPr>
              <w:t>2</w:t>
            </w:r>
          </w:p>
        </w:tc>
        <w:tc>
          <w:tcPr>
            <w:tcW w:w="1162" w:type="dxa"/>
          </w:tcPr>
          <w:p w14:paraId="70D97FE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8D0277D" w14:textId="77777777" w:rsidTr="00B51B99">
        <w:tc>
          <w:tcPr>
            <w:tcW w:w="541" w:type="dxa"/>
          </w:tcPr>
          <w:p w14:paraId="679C375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6F04C54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2511DEA3" w14:textId="656216E8" w:rsidR="008F33AA" w:rsidRPr="007A0FC1" w:rsidRDefault="00C23E1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restaurantes, marisquerías, carnes asadas, pozoler</w:t>
            </w:r>
            <w:r>
              <w:rPr>
                <w:rFonts w:ascii="Open Sans Light" w:hAnsi="Open Sans Light" w:cs="Open Sans Light"/>
                <w:sz w:val="14"/>
                <w:szCs w:val="16"/>
                <w:lang w:val="es-MX" w:eastAsia="es-MX"/>
              </w:rPr>
              <w:t>ía</w:t>
            </w:r>
            <w:r w:rsidRPr="007A0FC1">
              <w:rPr>
                <w:rFonts w:ascii="Open Sans Light" w:hAnsi="Open Sans Light" w:cs="Open Sans Light"/>
                <w:sz w:val="14"/>
                <w:szCs w:val="16"/>
                <w:lang w:val="es-MX" w:eastAsia="es-MX"/>
              </w:rPr>
              <w:t>s.</w:t>
            </w:r>
          </w:p>
        </w:tc>
        <w:tc>
          <w:tcPr>
            <w:tcW w:w="1418" w:type="dxa"/>
          </w:tcPr>
          <w:p w14:paraId="3996C79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6873C46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C23E1C">
              <w:rPr>
                <w:rFonts w:ascii="Open Sans Light" w:hAnsi="Open Sans Light" w:cs="Open Sans Light"/>
                <w:sz w:val="14"/>
                <w:szCs w:val="16"/>
                <w:vertAlign w:val="superscript"/>
                <w:lang w:val="es-MX"/>
              </w:rPr>
              <w:t>2</w:t>
            </w:r>
          </w:p>
        </w:tc>
        <w:tc>
          <w:tcPr>
            <w:tcW w:w="1162" w:type="dxa"/>
          </w:tcPr>
          <w:p w14:paraId="3C43318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5AA4258" w14:textId="77777777" w:rsidTr="00B51B99">
        <w:tc>
          <w:tcPr>
            <w:tcW w:w="541" w:type="dxa"/>
          </w:tcPr>
          <w:p w14:paraId="6487D4A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2.18</w:t>
            </w:r>
          </w:p>
        </w:tc>
        <w:tc>
          <w:tcPr>
            <w:tcW w:w="1764" w:type="dxa"/>
          </w:tcPr>
          <w:p w14:paraId="49F505D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ESTACIONES DE SERVICIO. (GASOLINERAS)</w:t>
            </w:r>
          </w:p>
        </w:tc>
        <w:tc>
          <w:tcPr>
            <w:tcW w:w="2935" w:type="dxa"/>
          </w:tcPr>
          <w:p w14:paraId="57ED2141" w14:textId="02DF8BE4" w:rsidR="008F33AA" w:rsidRPr="007A0FC1" w:rsidRDefault="0022226E"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b/>
                <w:bCs/>
                <w:sz w:val="14"/>
                <w:szCs w:val="16"/>
                <w:lang w:val="es-MX" w:eastAsia="es-MX"/>
              </w:rPr>
              <w:t xml:space="preserve">TIPO </w:t>
            </w:r>
            <w:r w:rsidR="00C23E1C">
              <w:rPr>
                <w:rFonts w:ascii="Open Sans Light" w:hAnsi="Open Sans Light" w:cs="Open Sans Light"/>
                <w:b/>
                <w:bCs/>
                <w:sz w:val="14"/>
                <w:szCs w:val="16"/>
                <w:lang w:val="es-MX" w:eastAsia="es-MX"/>
              </w:rPr>
              <w:t xml:space="preserve">I </w:t>
            </w:r>
            <w:r w:rsidR="00C23E1C" w:rsidRPr="007A0FC1">
              <w:rPr>
                <w:rFonts w:ascii="Open Sans Light" w:hAnsi="Open Sans Light" w:cs="Open Sans Light"/>
                <w:sz w:val="14"/>
                <w:szCs w:val="16"/>
                <w:lang w:val="es-MX" w:eastAsia="es-MX"/>
              </w:rPr>
              <w:t>(ver documento del plan):</w:t>
            </w:r>
          </w:p>
          <w:p w14:paraId="3F219DE5" w14:textId="50405599" w:rsidR="008F33AA" w:rsidRPr="007A0FC1" w:rsidRDefault="00C23E1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Los obligatorios segun normas de PEMEX.</w:t>
            </w:r>
          </w:p>
          <w:p w14:paraId="07B32785" w14:textId="31299D15" w:rsidR="008F33AA" w:rsidRPr="007A0FC1" w:rsidRDefault="00C23E1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Buzón postal</w:t>
            </w:r>
          </w:p>
        </w:tc>
        <w:tc>
          <w:tcPr>
            <w:tcW w:w="1418" w:type="dxa"/>
          </w:tcPr>
          <w:p w14:paraId="7EFFDE2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38FB3B6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w:t>
            </w:r>
          </w:p>
        </w:tc>
        <w:tc>
          <w:tcPr>
            <w:tcW w:w="1162" w:type="dxa"/>
          </w:tcPr>
          <w:p w14:paraId="19232E0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Por bomba</w:t>
            </w:r>
          </w:p>
        </w:tc>
      </w:tr>
      <w:tr w:rsidR="008F33AA" w:rsidRPr="007A0FC1" w14:paraId="1E9A3D4C" w14:textId="77777777" w:rsidTr="00B51B99">
        <w:tc>
          <w:tcPr>
            <w:tcW w:w="541" w:type="dxa"/>
          </w:tcPr>
          <w:p w14:paraId="1FC02ED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2AD0E3B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2ABCAA84" w14:textId="36B30630" w:rsidR="008F33AA" w:rsidRPr="007A0FC1" w:rsidRDefault="0022226E"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b/>
                <w:bCs/>
                <w:sz w:val="14"/>
                <w:szCs w:val="16"/>
                <w:lang w:val="es-MX" w:eastAsia="es-MX"/>
              </w:rPr>
              <w:t xml:space="preserve">TIPO </w:t>
            </w:r>
            <w:r w:rsidR="00C23E1C">
              <w:rPr>
                <w:rFonts w:ascii="Open Sans Light" w:hAnsi="Open Sans Light" w:cs="Open Sans Light"/>
                <w:b/>
                <w:bCs/>
                <w:sz w:val="14"/>
                <w:szCs w:val="16"/>
                <w:lang w:val="es-MX" w:eastAsia="es-MX"/>
              </w:rPr>
              <w:t>II</w:t>
            </w:r>
            <w:r w:rsidR="00C23E1C" w:rsidRPr="007A0FC1">
              <w:rPr>
                <w:rFonts w:ascii="Open Sans Light" w:hAnsi="Open Sans Light" w:cs="Open Sans Light"/>
                <w:sz w:val="14"/>
                <w:szCs w:val="16"/>
                <w:lang w:val="es-MX" w:eastAsia="es-MX"/>
              </w:rPr>
              <w:t xml:space="preserve"> (ver documento del plan):</w:t>
            </w:r>
          </w:p>
          <w:p w14:paraId="22E644EC" w14:textId="4156CE0B" w:rsidR="008F33AA" w:rsidRPr="007A0FC1" w:rsidRDefault="00C23E1C" w:rsidP="00B51B99">
            <w:pPr>
              <w:pStyle w:val="Textoindependiente"/>
              <w:ind w:left="356" w:hanging="142"/>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Los obligatorios segun normas de PEMEX.</w:t>
            </w:r>
          </w:p>
          <w:p w14:paraId="76EEE9B2" w14:textId="590BD57B" w:rsidR="008F33AA" w:rsidRPr="007A0FC1" w:rsidRDefault="00C23E1C" w:rsidP="00B51B99">
            <w:pPr>
              <w:pStyle w:val="Textoindependiente"/>
              <w:ind w:left="356" w:hanging="142"/>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Buzón postal.</w:t>
            </w:r>
          </w:p>
          <w:p w14:paraId="46885B4F" w14:textId="2AE774CB" w:rsidR="008F33AA" w:rsidRPr="007A0FC1" w:rsidRDefault="00C23E1C" w:rsidP="00B51B99">
            <w:pPr>
              <w:pStyle w:val="Textoindependiente"/>
              <w:ind w:left="356" w:hanging="142"/>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Teléfono público, local y larga distancia.</w:t>
            </w:r>
          </w:p>
          <w:p w14:paraId="7823B319" w14:textId="16B739E5" w:rsidR="008F33AA" w:rsidRPr="007A0FC1" w:rsidRDefault="00C23E1C" w:rsidP="00B51B99">
            <w:pPr>
              <w:pStyle w:val="Textoindependiente"/>
              <w:ind w:left="356" w:hanging="142"/>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Lavado automático de automóviles.</w:t>
            </w:r>
          </w:p>
          <w:p w14:paraId="0C9AB847" w14:textId="5637C928" w:rsidR="008F33AA" w:rsidRPr="007A0FC1" w:rsidRDefault="00C23E1C" w:rsidP="00B51B99">
            <w:pPr>
              <w:pStyle w:val="Textoindependiente"/>
              <w:ind w:left="356" w:hanging="142"/>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 </w:t>
            </w:r>
            <w:r w:rsidR="005425AC" w:rsidRPr="007A0FC1">
              <w:rPr>
                <w:rFonts w:ascii="Open Sans Light" w:hAnsi="Open Sans Light" w:cs="Open Sans Light"/>
                <w:sz w:val="14"/>
                <w:szCs w:val="16"/>
                <w:lang w:val="es-MX" w:eastAsia="es-MX"/>
              </w:rPr>
              <w:t xml:space="preserve">Centrifugado </w:t>
            </w:r>
            <w:r w:rsidRPr="007A0FC1">
              <w:rPr>
                <w:rFonts w:ascii="Open Sans Light" w:hAnsi="Open Sans Light" w:cs="Open Sans Light"/>
                <w:sz w:val="14"/>
                <w:szCs w:val="16"/>
                <w:lang w:val="es-MX" w:eastAsia="es-MX"/>
              </w:rPr>
              <w:t xml:space="preserve">de combustible </w:t>
            </w:r>
            <w:r w:rsidR="005425AC" w:rsidRPr="007A0FC1">
              <w:rPr>
                <w:rFonts w:ascii="Open Sans Light" w:hAnsi="Open Sans Light" w:cs="Open Sans Light"/>
                <w:sz w:val="14"/>
                <w:szCs w:val="16"/>
                <w:lang w:val="es-MX" w:eastAsia="es-MX"/>
              </w:rPr>
              <w:t>diésel</w:t>
            </w:r>
            <w:r w:rsidRPr="007A0FC1">
              <w:rPr>
                <w:rFonts w:ascii="Open Sans Light" w:hAnsi="Open Sans Light" w:cs="Open Sans Light"/>
                <w:sz w:val="14"/>
                <w:szCs w:val="16"/>
                <w:lang w:val="es-MX" w:eastAsia="es-MX"/>
              </w:rPr>
              <w:t>.</w:t>
            </w:r>
          </w:p>
        </w:tc>
        <w:tc>
          <w:tcPr>
            <w:tcW w:w="1418" w:type="dxa"/>
          </w:tcPr>
          <w:p w14:paraId="269C286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4FC5C7A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5425AC">
              <w:rPr>
                <w:rFonts w:ascii="Open Sans Light" w:hAnsi="Open Sans Light" w:cs="Open Sans Light"/>
                <w:sz w:val="14"/>
                <w:szCs w:val="16"/>
                <w:vertAlign w:val="superscript"/>
                <w:lang w:val="es-MX"/>
              </w:rPr>
              <w:t>2</w:t>
            </w:r>
          </w:p>
        </w:tc>
        <w:tc>
          <w:tcPr>
            <w:tcW w:w="1162" w:type="dxa"/>
          </w:tcPr>
          <w:p w14:paraId="71888D1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 de uso complementario</w:t>
            </w:r>
          </w:p>
        </w:tc>
      </w:tr>
      <w:tr w:rsidR="008F33AA" w:rsidRPr="007A0FC1" w14:paraId="17CC6EDB" w14:textId="77777777" w:rsidTr="00B51B99">
        <w:tc>
          <w:tcPr>
            <w:tcW w:w="541" w:type="dxa"/>
          </w:tcPr>
          <w:p w14:paraId="1E2E4316"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6FD0587D"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26DFA7C7" w14:textId="799B7720"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b/>
                <w:bCs/>
                <w:sz w:val="14"/>
                <w:szCs w:val="16"/>
                <w:lang w:val="es-MX" w:eastAsia="es-MX"/>
              </w:rPr>
              <w:t>TIPO III</w:t>
            </w:r>
            <w:r w:rsidRPr="007A0FC1">
              <w:rPr>
                <w:rFonts w:ascii="Open Sans Light" w:hAnsi="Open Sans Light" w:cs="Open Sans Light"/>
                <w:sz w:val="14"/>
                <w:szCs w:val="16"/>
                <w:lang w:val="es-MX" w:eastAsia="es-MX"/>
              </w:rPr>
              <w:t xml:space="preserve"> (</w:t>
            </w:r>
            <w:r w:rsidR="005425AC" w:rsidRPr="007A0FC1">
              <w:rPr>
                <w:rFonts w:ascii="Open Sans Light" w:hAnsi="Open Sans Light" w:cs="Open Sans Light"/>
                <w:sz w:val="14"/>
                <w:szCs w:val="16"/>
                <w:lang w:val="es-MX" w:eastAsia="es-MX"/>
              </w:rPr>
              <w:t>Ver documento del plan):</w:t>
            </w:r>
          </w:p>
          <w:p w14:paraId="6D343437" w14:textId="7C24F4A7"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Los obligatorios segun normas de PEMEX.</w:t>
            </w:r>
          </w:p>
          <w:p w14:paraId="06C4014B" w14:textId="5131A97F"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Venta y/o reparación de neumáticos.</w:t>
            </w:r>
          </w:p>
          <w:p w14:paraId="28724F86" w14:textId="31E15724"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Refaccionaria automotriz.</w:t>
            </w:r>
          </w:p>
          <w:p w14:paraId="446180C6" w14:textId="13753D58"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Taller eléctrico y mecánico.</w:t>
            </w:r>
          </w:p>
          <w:p w14:paraId="6B961580" w14:textId="2336441F"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Tienda de conveniencia.</w:t>
            </w:r>
          </w:p>
          <w:p w14:paraId="77C3CD14" w14:textId="7A350834"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Fuente de sodas, cafetería o restaurante.</w:t>
            </w:r>
          </w:p>
          <w:p w14:paraId="2D9F6297" w14:textId="7E3C6342"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Motel y/o tráiler park.</w:t>
            </w:r>
          </w:p>
          <w:p w14:paraId="56960B1A" w14:textId="3EAC0B51"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Tienda de artesanías.</w:t>
            </w:r>
          </w:p>
          <w:p w14:paraId="5534D2E3" w14:textId="13B6735D"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Buzón postal.</w:t>
            </w:r>
          </w:p>
          <w:p w14:paraId="668B44A0" w14:textId="6633AEEF"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Teléfono público, local y larga distancia.</w:t>
            </w:r>
          </w:p>
          <w:p w14:paraId="07D49920" w14:textId="5A1CAB0D"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Centrifugado de combustible diésel.</w:t>
            </w:r>
          </w:p>
        </w:tc>
        <w:tc>
          <w:tcPr>
            <w:tcW w:w="1418" w:type="dxa"/>
          </w:tcPr>
          <w:p w14:paraId="020322C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4D5A61C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5425AC">
              <w:rPr>
                <w:rFonts w:ascii="Open Sans Light" w:hAnsi="Open Sans Light" w:cs="Open Sans Light"/>
                <w:sz w:val="14"/>
                <w:szCs w:val="16"/>
                <w:vertAlign w:val="superscript"/>
                <w:lang w:val="es-MX"/>
              </w:rPr>
              <w:t>2</w:t>
            </w:r>
          </w:p>
        </w:tc>
        <w:tc>
          <w:tcPr>
            <w:tcW w:w="1162" w:type="dxa"/>
          </w:tcPr>
          <w:p w14:paraId="1F6599D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 de uso complementario</w:t>
            </w:r>
          </w:p>
        </w:tc>
      </w:tr>
      <w:tr w:rsidR="008F33AA" w:rsidRPr="007A0FC1" w14:paraId="2887BC19" w14:textId="77777777" w:rsidTr="00B51B99">
        <w:tc>
          <w:tcPr>
            <w:tcW w:w="541" w:type="dxa"/>
          </w:tcPr>
          <w:p w14:paraId="18C58A8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2.19</w:t>
            </w:r>
          </w:p>
        </w:tc>
        <w:tc>
          <w:tcPr>
            <w:tcW w:w="1764" w:type="dxa"/>
          </w:tcPr>
          <w:p w14:paraId="6D60DF2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GASONERAS</w:t>
            </w:r>
          </w:p>
        </w:tc>
        <w:tc>
          <w:tcPr>
            <w:tcW w:w="2935" w:type="dxa"/>
          </w:tcPr>
          <w:p w14:paraId="385E6B4F" w14:textId="1A068FBF"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b/>
                <w:bCs/>
                <w:sz w:val="14"/>
                <w:szCs w:val="16"/>
                <w:lang w:val="es-MX" w:eastAsia="es-MX"/>
              </w:rPr>
              <w:t>GASONERA TIPO 1</w:t>
            </w:r>
            <w:r w:rsidRPr="007A0FC1">
              <w:rPr>
                <w:rFonts w:ascii="Open Sans Light" w:hAnsi="Open Sans Light" w:cs="Open Sans Light"/>
                <w:sz w:val="14"/>
                <w:szCs w:val="16"/>
                <w:lang w:val="es-MX" w:eastAsia="es-MX"/>
              </w:rPr>
              <w:t>: P</w:t>
            </w:r>
            <w:r w:rsidR="005425AC" w:rsidRPr="007A0FC1">
              <w:rPr>
                <w:rFonts w:ascii="Open Sans Light" w:hAnsi="Open Sans Light" w:cs="Open Sans Light"/>
                <w:sz w:val="14"/>
                <w:szCs w:val="16"/>
                <w:lang w:val="es-MX" w:eastAsia="es-MX"/>
              </w:rPr>
              <w:t xml:space="preserve">ara surtir al público en general; las siguientes características, están calculadas para un depósito de gas L.P. con </w:t>
            </w:r>
            <w:r w:rsidR="005425AC" w:rsidRPr="005425AC">
              <w:rPr>
                <w:rFonts w:ascii="Open Sans Light" w:hAnsi="Open Sans Light" w:cs="Open Sans Light"/>
                <w:sz w:val="14"/>
                <w:szCs w:val="14"/>
                <w:lang w:val="es-MX" w:eastAsia="es-MX"/>
              </w:rPr>
              <w:t>capacidad máxima de 5,000 litros, un tanque suministrador, dos dispensarios o bomba, área para el abastecimiento</w:t>
            </w:r>
            <w:r w:rsidR="005425AC" w:rsidRPr="005425AC">
              <w:rPr>
                <w:rFonts w:ascii="Open Sans Light" w:hAnsi="Open Sans Light" w:cs="Open Sans Light"/>
                <w:lang w:val="es-MX" w:eastAsia="es-MX"/>
              </w:rPr>
              <w:t xml:space="preserve"> </w:t>
            </w:r>
            <w:r w:rsidR="005425AC" w:rsidRPr="005425AC">
              <w:rPr>
                <w:rFonts w:ascii="Open Sans Light" w:hAnsi="Open Sans Light" w:cs="Open Sans Light"/>
                <w:sz w:val="14"/>
                <w:szCs w:val="14"/>
                <w:lang w:val="es-MX" w:eastAsia="es-MX"/>
              </w:rPr>
              <w:t>del tanque, suministrador (pipa, tanque), barda de contención entre tanque y dispensarios, área administrativa, área de servicios</w:t>
            </w:r>
            <w:r w:rsidR="005425AC">
              <w:rPr>
                <w:rFonts w:ascii="Open Sans Light" w:hAnsi="Open Sans Light" w:cs="Open Sans Light"/>
                <w:sz w:val="14"/>
                <w:szCs w:val="14"/>
                <w:lang w:val="es-MX" w:eastAsia="es-MX"/>
              </w:rPr>
              <w:t xml:space="preserve"> </w:t>
            </w:r>
            <w:r w:rsidR="005425AC" w:rsidRPr="005425AC">
              <w:rPr>
                <w:rFonts w:ascii="Open Sans Light" w:hAnsi="Open Sans Light" w:cs="Open Sans Light"/>
                <w:sz w:val="14"/>
                <w:szCs w:val="14"/>
                <w:lang w:val="es-MX" w:eastAsia="es-MX"/>
              </w:rPr>
              <w:t>(sanitarios, depósitos de basura), área de espera consumidores, área verde, cisterna con capacidad mínima de 10 000 lts; área de circulación peatonal, remetimiento o restricción vial, acceso (colocación de matachispas), salida de emergencia.</w:t>
            </w:r>
          </w:p>
        </w:tc>
        <w:tc>
          <w:tcPr>
            <w:tcW w:w="1418" w:type="dxa"/>
          </w:tcPr>
          <w:p w14:paraId="194784C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67BC856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cada 2 dispensadores</w:t>
            </w:r>
          </w:p>
        </w:tc>
        <w:tc>
          <w:tcPr>
            <w:tcW w:w="1162" w:type="dxa"/>
          </w:tcPr>
          <w:p w14:paraId="465791F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Servicio</w:t>
            </w:r>
          </w:p>
        </w:tc>
      </w:tr>
      <w:tr w:rsidR="008F33AA" w:rsidRPr="007A0FC1" w14:paraId="1B9FF86D" w14:textId="77777777" w:rsidTr="00B51B99">
        <w:tc>
          <w:tcPr>
            <w:tcW w:w="541" w:type="dxa"/>
          </w:tcPr>
          <w:p w14:paraId="7A47DF3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324B8D3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177616A2" w14:textId="72767921"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b/>
                <w:bCs/>
                <w:sz w:val="14"/>
                <w:szCs w:val="16"/>
                <w:lang w:val="es-MX" w:eastAsia="es-MX"/>
              </w:rPr>
              <w:t>Gasonera tipo 2</w:t>
            </w:r>
            <w:r w:rsidRPr="007A0FC1">
              <w:rPr>
                <w:rFonts w:ascii="Open Sans Light" w:hAnsi="Open Sans Light" w:cs="Open Sans Light"/>
                <w:sz w:val="14"/>
                <w:szCs w:val="16"/>
                <w:lang w:val="es-MX" w:eastAsia="es-MX"/>
              </w:rPr>
              <w:t>: Para surtir a unidades de transporte, un dispensario o bomba, área para el abastecimiento del tanque, suministrador (pipa, tanque), barda de contención entre tanque y dispensarios, área administrativa, área de servicios (sanitarios, depósitos de basura), cisterna con capacidad mínima de 10,000 lts, acceso (colocación de matachispas), salida de emergencia.</w:t>
            </w:r>
          </w:p>
          <w:p w14:paraId="284F048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tcPr>
          <w:p w14:paraId="7A6E0B1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6AACF70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5425AC">
              <w:rPr>
                <w:rFonts w:ascii="Open Sans Light" w:hAnsi="Open Sans Light" w:cs="Open Sans Light"/>
                <w:sz w:val="14"/>
                <w:szCs w:val="16"/>
                <w:vertAlign w:val="superscript"/>
                <w:lang w:val="es-MX"/>
              </w:rPr>
              <w:t>2</w:t>
            </w:r>
          </w:p>
        </w:tc>
        <w:tc>
          <w:tcPr>
            <w:tcW w:w="1162" w:type="dxa"/>
          </w:tcPr>
          <w:p w14:paraId="088CC64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 de uso complementario</w:t>
            </w:r>
          </w:p>
        </w:tc>
      </w:tr>
      <w:tr w:rsidR="008F33AA" w:rsidRPr="007A0FC1" w14:paraId="5FD8EDDB" w14:textId="77777777" w:rsidTr="00B51B99">
        <w:tc>
          <w:tcPr>
            <w:tcW w:w="541" w:type="dxa"/>
          </w:tcPr>
          <w:p w14:paraId="630A248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2.20</w:t>
            </w:r>
          </w:p>
        </w:tc>
        <w:tc>
          <w:tcPr>
            <w:tcW w:w="1764" w:type="dxa"/>
          </w:tcPr>
          <w:p w14:paraId="1727E1A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ESTACIONES Y ALMACENAMIENTO Y DISTRIBUCIÓN DE GAS L.P. Y GAS NATURAL COMPRIMIDO.</w:t>
            </w:r>
          </w:p>
        </w:tc>
        <w:tc>
          <w:tcPr>
            <w:tcW w:w="2935" w:type="dxa"/>
          </w:tcPr>
          <w:p w14:paraId="700792C2" w14:textId="37243D08" w:rsidR="008F33AA" w:rsidRPr="007A0FC1" w:rsidRDefault="005425AC"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capacidad.</w:t>
            </w:r>
          </w:p>
        </w:tc>
        <w:tc>
          <w:tcPr>
            <w:tcW w:w="1418" w:type="dxa"/>
          </w:tcPr>
          <w:p w14:paraId="6D96224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33AEA75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5425AC">
              <w:rPr>
                <w:rFonts w:ascii="Open Sans Light" w:hAnsi="Open Sans Light" w:cs="Open Sans Light"/>
                <w:sz w:val="14"/>
                <w:szCs w:val="16"/>
                <w:vertAlign w:val="superscript"/>
                <w:lang w:val="es-MX"/>
              </w:rPr>
              <w:t>2</w:t>
            </w:r>
          </w:p>
        </w:tc>
        <w:tc>
          <w:tcPr>
            <w:tcW w:w="1162" w:type="dxa"/>
          </w:tcPr>
          <w:p w14:paraId="4E564D1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1164898" w14:textId="77777777" w:rsidTr="00B51B99">
        <w:tc>
          <w:tcPr>
            <w:tcW w:w="541" w:type="dxa"/>
          </w:tcPr>
          <w:p w14:paraId="2029DDB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2.21</w:t>
            </w:r>
          </w:p>
        </w:tc>
        <w:tc>
          <w:tcPr>
            <w:tcW w:w="1764" w:type="dxa"/>
          </w:tcPr>
          <w:p w14:paraId="012BE30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DE CONSULTORIOS SIN ENCAMADOS.</w:t>
            </w:r>
          </w:p>
        </w:tc>
        <w:tc>
          <w:tcPr>
            <w:tcW w:w="2935" w:type="dxa"/>
          </w:tcPr>
          <w:p w14:paraId="0BB0DE02" w14:textId="0A629C67" w:rsidR="008F33AA" w:rsidRPr="007A0FC1" w:rsidRDefault="000D0E7E"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de consultorios y de salud; unidades de primer contacto, laboratorios dentales, clínicos, ópticos; dispensarios y centros antirr</w:t>
            </w:r>
            <w:r>
              <w:rPr>
                <w:rFonts w:ascii="Open Sans Light" w:hAnsi="Open Sans Light" w:cs="Open Sans Light"/>
                <w:sz w:val="14"/>
                <w:szCs w:val="16"/>
                <w:lang w:val="es-MX" w:eastAsia="es-MX"/>
              </w:rPr>
              <w:t>á</w:t>
            </w:r>
            <w:r w:rsidRPr="007A0FC1">
              <w:rPr>
                <w:rFonts w:ascii="Open Sans Light" w:hAnsi="Open Sans Light" w:cs="Open Sans Light"/>
                <w:sz w:val="14"/>
                <w:szCs w:val="16"/>
                <w:lang w:val="es-MX" w:eastAsia="es-MX"/>
              </w:rPr>
              <w:t>bicos.</w:t>
            </w:r>
            <w:r>
              <w:rPr>
                <w:rFonts w:ascii="Open Sans Light" w:hAnsi="Open Sans Light" w:cs="Open Sans Light"/>
                <w:sz w:val="14"/>
                <w:szCs w:val="16"/>
                <w:lang w:val="es-MX" w:eastAsia="es-MX"/>
              </w:rPr>
              <w:t xml:space="preserve"> </w:t>
            </w:r>
            <w:r w:rsidRPr="007A0FC1">
              <w:rPr>
                <w:rFonts w:ascii="Open Sans Light" w:hAnsi="Open Sans Light" w:cs="Open Sans Light"/>
                <w:sz w:val="14"/>
                <w:szCs w:val="16"/>
                <w:lang w:val="es-MX" w:eastAsia="es-MX"/>
              </w:rPr>
              <w:t xml:space="preserve">quiropráctica, optometría, psicología, audiología y de terapia ocupacional, física, y del lenguaje </w:t>
            </w:r>
            <w:r w:rsidRPr="007A0FC1">
              <w:rPr>
                <w:rFonts w:ascii="Open Sans Light" w:hAnsi="Open Sans Light" w:cs="Open Sans Light"/>
                <w:sz w:val="14"/>
                <w:szCs w:val="16"/>
                <w:lang w:val="es-MX" w:eastAsia="es-MX"/>
              </w:rPr>
              <w:lastRenderedPageBreak/>
              <w:t>perteneciente al sector privado, nutriólogos y dietistas, medicina del deporte.</w:t>
            </w:r>
          </w:p>
        </w:tc>
        <w:tc>
          <w:tcPr>
            <w:tcW w:w="1418" w:type="dxa"/>
          </w:tcPr>
          <w:p w14:paraId="1B41A622" w14:textId="42B47FBD" w:rsidR="008F33AA" w:rsidRPr="007A0FC1" w:rsidRDefault="000D0E7E"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lastRenderedPageBreak/>
              <w:t>Hasta 120 m</w:t>
            </w:r>
            <w:r w:rsidRPr="000D0E7E">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de superficie de construcción.</w:t>
            </w:r>
          </w:p>
        </w:tc>
        <w:tc>
          <w:tcPr>
            <w:tcW w:w="1204" w:type="dxa"/>
          </w:tcPr>
          <w:p w14:paraId="408F163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80 m</w:t>
            </w:r>
            <w:r w:rsidRPr="000D0E7E">
              <w:rPr>
                <w:rFonts w:ascii="Open Sans Light" w:hAnsi="Open Sans Light" w:cs="Open Sans Light"/>
                <w:sz w:val="14"/>
                <w:szCs w:val="16"/>
                <w:vertAlign w:val="superscript"/>
                <w:lang w:val="es-MX"/>
              </w:rPr>
              <w:t>2</w:t>
            </w:r>
          </w:p>
        </w:tc>
        <w:tc>
          <w:tcPr>
            <w:tcW w:w="1162" w:type="dxa"/>
          </w:tcPr>
          <w:p w14:paraId="4C5341F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D100DDF" w14:textId="77777777" w:rsidTr="00B51B99">
        <w:tc>
          <w:tcPr>
            <w:tcW w:w="541" w:type="dxa"/>
          </w:tcPr>
          <w:p w14:paraId="3EEBBAF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7470AE6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21E0B93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tcPr>
          <w:p w14:paraId="452DFAD9" w14:textId="57485B49" w:rsidR="008F33AA" w:rsidRPr="007A0FC1" w:rsidRDefault="000D0E7E"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De 121 a 500 m</w:t>
            </w:r>
            <w:r w:rsidRPr="000D0E7E">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de superficie de construcción.</w:t>
            </w:r>
          </w:p>
        </w:tc>
        <w:tc>
          <w:tcPr>
            <w:tcW w:w="1204" w:type="dxa"/>
          </w:tcPr>
          <w:p w14:paraId="0FFD337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0D0E7E">
              <w:rPr>
                <w:rFonts w:ascii="Open Sans Light" w:hAnsi="Open Sans Light" w:cs="Open Sans Light"/>
                <w:sz w:val="14"/>
                <w:szCs w:val="16"/>
                <w:vertAlign w:val="superscript"/>
                <w:lang w:val="es-MX"/>
              </w:rPr>
              <w:t>2</w:t>
            </w:r>
          </w:p>
        </w:tc>
        <w:tc>
          <w:tcPr>
            <w:tcW w:w="1162" w:type="dxa"/>
          </w:tcPr>
          <w:p w14:paraId="7FAB635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35D8978" w14:textId="77777777" w:rsidTr="00B51B99">
        <w:tc>
          <w:tcPr>
            <w:tcW w:w="541" w:type="dxa"/>
          </w:tcPr>
          <w:p w14:paraId="1BF1269D"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0D631F9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2EBFB36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tcPr>
          <w:p w14:paraId="0B53590F" w14:textId="2DD96D77" w:rsidR="008F33AA" w:rsidRPr="007A0FC1" w:rsidRDefault="000D0E7E"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Más de 501 m</w:t>
            </w:r>
            <w:r w:rsidRPr="000D0E7E">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de superficie de construcción.</w:t>
            </w:r>
          </w:p>
        </w:tc>
        <w:tc>
          <w:tcPr>
            <w:tcW w:w="1204" w:type="dxa"/>
          </w:tcPr>
          <w:p w14:paraId="178C3C9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40 m</w:t>
            </w:r>
            <w:r w:rsidRPr="000D0E7E">
              <w:rPr>
                <w:rFonts w:ascii="Open Sans Light" w:hAnsi="Open Sans Light" w:cs="Open Sans Light"/>
                <w:sz w:val="14"/>
                <w:szCs w:val="16"/>
                <w:vertAlign w:val="superscript"/>
                <w:lang w:val="es-MX"/>
              </w:rPr>
              <w:t>2</w:t>
            </w:r>
          </w:p>
        </w:tc>
        <w:tc>
          <w:tcPr>
            <w:tcW w:w="1162" w:type="dxa"/>
          </w:tcPr>
          <w:p w14:paraId="79FE144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5C50FEC" w14:textId="77777777" w:rsidTr="00B51B99">
        <w:tc>
          <w:tcPr>
            <w:tcW w:w="541" w:type="dxa"/>
          </w:tcPr>
          <w:p w14:paraId="566F7CC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2.22</w:t>
            </w:r>
          </w:p>
        </w:tc>
        <w:tc>
          <w:tcPr>
            <w:tcW w:w="1764" w:type="dxa"/>
          </w:tcPr>
          <w:p w14:paraId="0E12193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HOSPITALES Y SANATORIOS.</w:t>
            </w:r>
          </w:p>
        </w:tc>
        <w:tc>
          <w:tcPr>
            <w:tcW w:w="2935" w:type="dxa"/>
          </w:tcPr>
          <w:p w14:paraId="675DF452" w14:textId="0C89E58E" w:rsidR="008F33AA" w:rsidRPr="007A0FC1" w:rsidRDefault="000D0E7E"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Clínica-hospital, sanatorios, maternidades, policlínicas, hospitales generales y de especialidades, centros médicos y unidades de rehabilitación.</w:t>
            </w:r>
          </w:p>
        </w:tc>
        <w:tc>
          <w:tcPr>
            <w:tcW w:w="1418" w:type="dxa"/>
          </w:tcPr>
          <w:p w14:paraId="1A72E77A" w14:textId="533DAA25" w:rsidR="008F33AA" w:rsidRPr="007A0FC1" w:rsidRDefault="000D0E7E"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Hasta 10 camas.</w:t>
            </w:r>
          </w:p>
        </w:tc>
        <w:tc>
          <w:tcPr>
            <w:tcW w:w="1204" w:type="dxa"/>
          </w:tcPr>
          <w:p w14:paraId="4526E63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cama</w:t>
            </w:r>
          </w:p>
        </w:tc>
        <w:tc>
          <w:tcPr>
            <w:tcW w:w="1162" w:type="dxa"/>
          </w:tcPr>
          <w:p w14:paraId="0059F2D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Cama de hospital</w:t>
            </w:r>
          </w:p>
        </w:tc>
      </w:tr>
      <w:tr w:rsidR="008F33AA" w:rsidRPr="007A0FC1" w14:paraId="184C95A3" w14:textId="77777777" w:rsidTr="00B51B99">
        <w:tc>
          <w:tcPr>
            <w:tcW w:w="541" w:type="dxa"/>
          </w:tcPr>
          <w:p w14:paraId="44009BF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666C22A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5D7A87D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tcPr>
          <w:p w14:paraId="40B9D96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MÁS DE 10 CAMAS.</w:t>
            </w:r>
          </w:p>
        </w:tc>
        <w:tc>
          <w:tcPr>
            <w:tcW w:w="1204" w:type="dxa"/>
          </w:tcPr>
          <w:p w14:paraId="34D7561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1.25 cajón / cama</w:t>
            </w:r>
          </w:p>
        </w:tc>
        <w:tc>
          <w:tcPr>
            <w:tcW w:w="1162" w:type="dxa"/>
          </w:tcPr>
          <w:p w14:paraId="440F416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Cama de hospital</w:t>
            </w:r>
          </w:p>
        </w:tc>
      </w:tr>
      <w:tr w:rsidR="008F33AA" w:rsidRPr="007A0FC1" w14:paraId="486A9D8F" w14:textId="77777777" w:rsidTr="00B51B99">
        <w:tc>
          <w:tcPr>
            <w:tcW w:w="541" w:type="dxa"/>
          </w:tcPr>
          <w:p w14:paraId="4D154EC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2.23</w:t>
            </w:r>
          </w:p>
        </w:tc>
        <w:tc>
          <w:tcPr>
            <w:tcW w:w="1764" w:type="dxa"/>
          </w:tcPr>
          <w:p w14:paraId="457CFE5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EDUCACIÓN ELEMENTAL Y BÁSICA.</w:t>
            </w:r>
          </w:p>
        </w:tc>
        <w:tc>
          <w:tcPr>
            <w:tcW w:w="2935" w:type="dxa"/>
          </w:tcPr>
          <w:p w14:paraId="673630B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JARDÍN DE NIÑOS, ESCUELAS PRIMARIAS, EDUCACIÓN ESPECIAL Y GUARDERÍAS.</w:t>
            </w:r>
          </w:p>
        </w:tc>
        <w:tc>
          <w:tcPr>
            <w:tcW w:w="1418" w:type="dxa"/>
          </w:tcPr>
          <w:p w14:paraId="24F79F8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HASTA 6 AULAS.</w:t>
            </w:r>
          </w:p>
        </w:tc>
        <w:tc>
          <w:tcPr>
            <w:tcW w:w="1204" w:type="dxa"/>
          </w:tcPr>
          <w:p w14:paraId="4AB060C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w:t>
            </w:r>
            <w:r w:rsidRPr="007A0FC1">
              <w:rPr>
                <w:rFonts w:ascii="Open Sans Light" w:hAnsi="Open Sans Light" w:cs="Open Sans Light"/>
                <w:spacing w:val="5"/>
                <w:sz w:val="14"/>
                <w:szCs w:val="16"/>
                <w:lang w:val="es-MX"/>
              </w:rPr>
              <w:t xml:space="preserve"> cajón </w:t>
            </w:r>
            <w:r w:rsidRPr="007A0FC1">
              <w:rPr>
                <w:rFonts w:ascii="Open Sans Light" w:hAnsi="Open Sans Light" w:cs="Open Sans Light"/>
                <w:sz w:val="14"/>
                <w:szCs w:val="16"/>
                <w:lang w:val="es-MX"/>
              </w:rPr>
              <w:t>/</w:t>
            </w:r>
            <w:r w:rsidRPr="007A0FC1">
              <w:rPr>
                <w:rFonts w:ascii="Open Sans Light" w:hAnsi="Open Sans Light" w:cs="Open Sans Light"/>
                <w:spacing w:val="5"/>
                <w:sz w:val="14"/>
                <w:szCs w:val="16"/>
                <w:lang w:val="es-MX"/>
              </w:rPr>
              <w:t xml:space="preserve"> </w:t>
            </w:r>
            <w:r w:rsidRPr="007A0FC1">
              <w:rPr>
                <w:rFonts w:ascii="Open Sans Light" w:hAnsi="Open Sans Light" w:cs="Open Sans Light"/>
                <w:sz w:val="14"/>
                <w:szCs w:val="16"/>
                <w:lang w:val="es-MX"/>
              </w:rPr>
              <w:t>CADA</w:t>
            </w:r>
            <w:r w:rsidRPr="007A0FC1">
              <w:rPr>
                <w:rFonts w:ascii="Open Sans Light" w:hAnsi="Open Sans Light" w:cs="Open Sans Light"/>
                <w:spacing w:val="2"/>
                <w:sz w:val="14"/>
                <w:szCs w:val="16"/>
                <w:lang w:val="es-MX"/>
              </w:rPr>
              <w:t xml:space="preserve"> </w:t>
            </w:r>
            <w:r w:rsidRPr="007A0FC1">
              <w:rPr>
                <w:rFonts w:ascii="Open Sans Light" w:hAnsi="Open Sans Light" w:cs="Open Sans Light"/>
                <w:sz w:val="14"/>
                <w:szCs w:val="16"/>
                <w:lang w:val="es-MX"/>
              </w:rPr>
              <w:t>50M</w:t>
            </w:r>
            <w:r w:rsidRPr="006E711C">
              <w:rPr>
                <w:rFonts w:ascii="Open Sans Light" w:hAnsi="Open Sans Light" w:cs="Open Sans Light"/>
                <w:sz w:val="14"/>
                <w:szCs w:val="16"/>
                <w:vertAlign w:val="superscript"/>
                <w:lang w:val="es-MX"/>
              </w:rPr>
              <w:t>2</w:t>
            </w:r>
          </w:p>
        </w:tc>
        <w:tc>
          <w:tcPr>
            <w:tcW w:w="1162" w:type="dxa"/>
          </w:tcPr>
          <w:p w14:paraId="6B7D7E7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OFICINAS</w:t>
            </w:r>
          </w:p>
        </w:tc>
      </w:tr>
      <w:tr w:rsidR="008F33AA" w:rsidRPr="007A0FC1" w14:paraId="7A061678" w14:textId="77777777" w:rsidTr="00B51B99">
        <w:tc>
          <w:tcPr>
            <w:tcW w:w="541" w:type="dxa"/>
          </w:tcPr>
          <w:p w14:paraId="3D2B657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44E0835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741C474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tcPr>
          <w:p w14:paraId="7BE8178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eastAsia="es-MX"/>
              </w:rPr>
              <w:t>MAS DE 6 AULAS.</w:t>
            </w:r>
          </w:p>
        </w:tc>
        <w:tc>
          <w:tcPr>
            <w:tcW w:w="1204" w:type="dxa"/>
          </w:tcPr>
          <w:p w14:paraId="11DABB7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1.25 cajón / aula</w:t>
            </w:r>
          </w:p>
        </w:tc>
        <w:tc>
          <w:tcPr>
            <w:tcW w:w="1162" w:type="dxa"/>
          </w:tcPr>
          <w:p w14:paraId="0F563A4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Aula</w:t>
            </w:r>
          </w:p>
        </w:tc>
      </w:tr>
      <w:tr w:rsidR="008F33AA" w:rsidRPr="007A0FC1" w14:paraId="3E765FD6" w14:textId="77777777" w:rsidTr="00B51B99">
        <w:tc>
          <w:tcPr>
            <w:tcW w:w="541" w:type="dxa"/>
          </w:tcPr>
          <w:p w14:paraId="5698FCA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2.24</w:t>
            </w:r>
          </w:p>
        </w:tc>
        <w:tc>
          <w:tcPr>
            <w:tcW w:w="1764" w:type="dxa"/>
          </w:tcPr>
          <w:p w14:paraId="462113F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EDUCACIÓN MEDIA BÁSICA.</w:t>
            </w:r>
          </w:p>
        </w:tc>
        <w:tc>
          <w:tcPr>
            <w:tcW w:w="2935" w:type="dxa"/>
          </w:tcPr>
          <w:p w14:paraId="7E06E1C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ESCUELAS SECUNDARIAS GENERALES, TECNOLÓGICAS Y TELESECUNDARIAS.</w:t>
            </w:r>
          </w:p>
        </w:tc>
        <w:tc>
          <w:tcPr>
            <w:tcW w:w="1418" w:type="dxa"/>
          </w:tcPr>
          <w:p w14:paraId="690FCE2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HASTA 6 AULAS.</w:t>
            </w:r>
          </w:p>
        </w:tc>
        <w:tc>
          <w:tcPr>
            <w:tcW w:w="1204" w:type="dxa"/>
          </w:tcPr>
          <w:p w14:paraId="1E659A8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w:t>
            </w:r>
            <w:r w:rsidRPr="007A0FC1">
              <w:rPr>
                <w:rFonts w:ascii="Open Sans Light" w:hAnsi="Open Sans Light" w:cs="Open Sans Light"/>
                <w:spacing w:val="5"/>
                <w:sz w:val="14"/>
                <w:szCs w:val="16"/>
                <w:lang w:val="es-MX"/>
              </w:rPr>
              <w:t xml:space="preserve"> cajón </w:t>
            </w:r>
            <w:r w:rsidRPr="007A0FC1">
              <w:rPr>
                <w:rFonts w:ascii="Open Sans Light" w:hAnsi="Open Sans Light" w:cs="Open Sans Light"/>
                <w:sz w:val="14"/>
                <w:szCs w:val="16"/>
                <w:lang w:val="es-MX"/>
              </w:rPr>
              <w:t>/</w:t>
            </w:r>
            <w:r w:rsidRPr="007A0FC1">
              <w:rPr>
                <w:rFonts w:ascii="Open Sans Light" w:hAnsi="Open Sans Light" w:cs="Open Sans Light"/>
                <w:spacing w:val="5"/>
                <w:sz w:val="14"/>
                <w:szCs w:val="16"/>
                <w:lang w:val="es-MX"/>
              </w:rPr>
              <w:t xml:space="preserve"> </w:t>
            </w:r>
            <w:r w:rsidRPr="007A0FC1">
              <w:rPr>
                <w:rFonts w:ascii="Open Sans Light" w:hAnsi="Open Sans Light" w:cs="Open Sans Light"/>
                <w:sz w:val="14"/>
                <w:szCs w:val="16"/>
                <w:lang w:val="es-MX"/>
              </w:rPr>
              <w:t>aula</w:t>
            </w:r>
          </w:p>
        </w:tc>
        <w:tc>
          <w:tcPr>
            <w:tcW w:w="1162" w:type="dxa"/>
          </w:tcPr>
          <w:p w14:paraId="3AE6AC8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Aula</w:t>
            </w:r>
          </w:p>
        </w:tc>
      </w:tr>
      <w:tr w:rsidR="008F33AA" w:rsidRPr="007A0FC1" w14:paraId="2B594540" w14:textId="77777777" w:rsidTr="00B51B99">
        <w:tc>
          <w:tcPr>
            <w:tcW w:w="541" w:type="dxa"/>
          </w:tcPr>
          <w:p w14:paraId="5E475A9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726A9E5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7F48F00D"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tcPr>
          <w:p w14:paraId="2C2E268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MAS DE 6 AULAS.</w:t>
            </w:r>
          </w:p>
        </w:tc>
        <w:tc>
          <w:tcPr>
            <w:tcW w:w="1204" w:type="dxa"/>
          </w:tcPr>
          <w:p w14:paraId="0188A9A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1.1 cajón / aula</w:t>
            </w:r>
          </w:p>
        </w:tc>
        <w:tc>
          <w:tcPr>
            <w:tcW w:w="1162" w:type="dxa"/>
          </w:tcPr>
          <w:p w14:paraId="72E0AC9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Aula</w:t>
            </w:r>
          </w:p>
          <w:p w14:paraId="304985DB" w14:textId="77777777" w:rsidR="008F33AA" w:rsidRPr="007A0FC1" w:rsidRDefault="008F33AA" w:rsidP="00B51B99">
            <w:pPr>
              <w:pStyle w:val="Textoindependiente"/>
              <w:rPr>
                <w:rFonts w:ascii="Open Sans Light" w:hAnsi="Open Sans Light" w:cs="Open Sans Light"/>
                <w:sz w:val="14"/>
                <w:szCs w:val="16"/>
                <w:lang w:val="es-MX"/>
              </w:rPr>
            </w:pPr>
          </w:p>
          <w:p w14:paraId="0FA0EAB8" w14:textId="77777777" w:rsidR="008F33AA" w:rsidRPr="007A0FC1" w:rsidRDefault="008F33AA" w:rsidP="00B51B99">
            <w:pPr>
              <w:pStyle w:val="Textoindependiente"/>
              <w:rPr>
                <w:rFonts w:ascii="Open Sans Light" w:hAnsi="Open Sans Light" w:cs="Open Sans Light"/>
                <w:sz w:val="14"/>
                <w:szCs w:val="16"/>
                <w:lang w:val="es-MX"/>
              </w:rPr>
            </w:pPr>
          </w:p>
        </w:tc>
      </w:tr>
      <w:tr w:rsidR="008F33AA" w:rsidRPr="007A0FC1" w14:paraId="3B11B849" w14:textId="77777777" w:rsidTr="00B51B99">
        <w:tc>
          <w:tcPr>
            <w:tcW w:w="541" w:type="dxa"/>
          </w:tcPr>
          <w:p w14:paraId="1AC268C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2F39E9B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5BC8DCE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ACADEMIAS DE OFICIO Y APOYO A LA EDUCACIÓN.</w:t>
            </w:r>
          </w:p>
        </w:tc>
        <w:tc>
          <w:tcPr>
            <w:tcW w:w="1418" w:type="dxa"/>
          </w:tcPr>
          <w:p w14:paraId="43CED98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HASTA 120 M</w:t>
            </w:r>
            <w:r w:rsidRPr="00BF5ACF">
              <w:rPr>
                <w:rFonts w:ascii="Open Sans Light" w:hAnsi="Open Sans Light" w:cs="Open Sans Light"/>
                <w:sz w:val="14"/>
                <w:szCs w:val="16"/>
                <w:vertAlign w:val="superscript"/>
                <w:lang w:val="es-MX" w:eastAsia="es-MX"/>
              </w:rPr>
              <w:t>2</w:t>
            </w:r>
          </w:p>
        </w:tc>
        <w:tc>
          <w:tcPr>
            <w:tcW w:w="1204" w:type="dxa"/>
          </w:tcPr>
          <w:p w14:paraId="717B69C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50 m</w:t>
            </w:r>
            <w:r w:rsidRPr="006E711C">
              <w:rPr>
                <w:rFonts w:ascii="Open Sans Light" w:hAnsi="Open Sans Light" w:cs="Open Sans Light"/>
                <w:sz w:val="14"/>
                <w:szCs w:val="16"/>
                <w:vertAlign w:val="superscript"/>
                <w:lang w:val="es-MX"/>
              </w:rPr>
              <w:t>2</w:t>
            </w:r>
          </w:p>
        </w:tc>
        <w:tc>
          <w:tcPr>
            <w:tcW w:w="1162" w:type="dxa"/>
          </w:tcPr>
          <w:p w14:paraId="2694F1E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C83E313" w14:textId="77777777" w:rsidTr="00B51B99">
        <w:tc>
          <w:tcPr>
            <w:tcW w:w="541" w:type="dxa"/>
          </w:tcPr>
          <w:p w14:paraId="31D7A24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3879953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2B5E893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tcPr>
          <w:p w14:paraId="64C2F73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MÁS DE 120 M</w:t>
            </w:r>
            <w:r w:rsidRPr="00BF5ACF">
              <w:rPr>
                <w:rFonts w:ascii="Open Sans Light" w:hAnsi="Open Sans Light" w:cs="Open Sans Light"/>
                <w:sz w:val="14"/>
                <w:szCs w:val="16"/>
                <w:vertAlign w:val="superscript"/>
                <w:lang w:val="es-MX" w:eastAsia="es-MX"/>
              </w:rPr>
              <w:t>2</w:t>
            </w:r>
          </w:p>
        </w:tc>
        <w:tc>
          <w:tcPr>
            <w:tcW w:w="1204" w:type="dxa"/>
          </w:tcPr>
          <w:p w14:paraId="2692087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 cajones / 48 m</w:t>
            </w:r>
            <w:r w:rsidRPr="006E711C">
              <w:rPr>
                <w:rFonts w:ascii="Open Sans Light" w:hAnsi="Open Sans Light" w:cs="Open Sans Light"/>
                <w:sz w:val="14"/>
                <w:szCs w:val="16"/>
                <w:vertAlign w:val="superscript"/>
                <w:lang w:val="es-MX"/>
              </w:rPr>
              <w:t>2</w:t>
            </w:r>
          </w:p>
        </w:tc>
        <w:tc>
          <w:tcPr>
            <w:tcW w:w="1162" w:type="dxa"/>
          </w:tcPr>
          <w:p w14:paraId="4B5A914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1DBD81E" w14:textId="77777777" w:rsidTr="00B51B99">
        <w:tc>
          <w:tcPr>
            <w:tcW w:w="541" w:type="dxa"/>
          </w:tcPr>
          <w:p w14:paraId="1AAB360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2.25</w:t>
            </w:r>
          </w:p>
        </w:tc>
        <w:tc>
          <w:tcPr>
            <w:tcW w:w="1764" w:type="dxa"/>
          </w:tcPr>
          <w:p w14:paraId="35449A9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EDUCACIÓN MEDIA SUPERIOR.</w:t>
            </w:r>
          </w:p>
        </w:tc>
        <w:tc>
          <w:tcPr>
            <w:tcW w:w="2935" w:type="dxa"/>
          </w:tcPr>
          <w:p w14:paraId="23EA4EF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PREPARATORIAS, VOCACIONALES, INSTITUTOS TÉCNICOS Y ESCUELAS DE COMPUTACIÓN.</w:t>
            </w:r>
          </w:p>
        </w:tc>
        <w:tc>
          <w:tcPr>
            <w:tcW w:w="1418" w:type="dxa"/>
          </w:tcPr>
          <w:p w14:paraId="6EE54774" w14:textId="38D5A15D" w:rsidR="008F33AA" w:rsidRPr="007A0FC1" w:rsidRDefault="00BF5ACF"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USO</w:t>
            </w:r>
          </w:p>
        </w:tc>
        <w:tc>
          <w:tcPr>
            <w:tcW w:w="1204" w:type="dxa"/>
          </w:tcPr>
          <w:p w14:paraId="6CF31D8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 cajones / 48 m</w:t>
            </w:r>
            <w:r w:rsidRPr="006E711C">
              <w:rPr>
                <w:rFonts w:ascii="Open Sans Light" w:hAnsi="Open Sans Light" w:cs="Open Sans Light"/>
                <w:sz w:val="14"/>
                <w:szCs w:val="16"/>
                <w:vertAlign w:val="superscript"/>
                <w:lang w:val="es-MX"/>
              </w:rPr>
              <w:t>2</w:t>
            </w:r>
          </w:p>
        </w:tc>
        <w:tc>
          <w:tcPr>
            <w:tcW w:w="1162" w:type="dxa"/>
          </w:tcPr>
          <w:p w14:paraId="45C0D5E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D75DD42" w14:textId="77777777" w:rsidTr="00B51B99">
        <w:tc>
          <w:tcPr>
            <w:tcW w:w="541" w:type="dxa"/>
          </w:tcPr>
          <w:p w14:paraId="39FEA36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78CFA29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509CBA6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DE CAPACITACIÓN Y ACADEMIAS PROFESIONALES.</w:t>
            </w:r>
          </w:p>
        </w:tc>
        <w:tc>
          <w:tcPr>
            <w:tcW w:w="1418" w:type="dxa"/>
          </w:tcPr>
          <w:p w14:paraId="27A86C9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HASTA 120 M</w:t>
            </w:r>
            <w:r w:rsidRPr="00BF5ACF">
              <w:rPr>
                <w:rFonts w:ascii="Open Sans Light" w:hAnsi="Open Sans Light" w:cs="Open Sans Light"/>
                <w:sz w:val="14"/>
                <w:szCs w:val="16"/>
                <w:vertAlign w:val="superscript"/>
                <w:lang w:val="es-MX" w:eastAsia="es-MX"/>
              </w:rPr>
              <w:t>2</w:t>
            </w:r>
          </w:p>
        </w:tc>
        <w:tc>
          <w:tcPr>
            <w:tcW w:w="1204" w:type="dxa"/>
          </w:tcPr>
          <w:p w14:paraId="035BC9C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50 m</w:t>
            </w:r>
            <w:r w:rsidRPr="006E711C">
              <w:rPr>
                <w:rFonts w:ascii="Open Sans Light" w:hAnsi="Open Sans Light" w:cs="Open Sans Light"/>
                <w:sz w:val="14"/>
                <w:szCs w:val="16"/>
                <w:vertAlign w:val="superscript"/>
                <w:lang w:val="es-MX"/>
              </w:rPr>
              <w:t>2</w:t>
            </w:r>
          </w:p>
        </w:tc>
        <w:tc>
          <w:tcPr>
            <w:tcW w:w="1162" w:type="dxa"/>
          </w:tcPr>
          <w:p w14:paraId="7357E19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12EED6D" w14:textId="77777777" w:rsidTr="00B51B99">
        <w:tc>
          <w:tcPr>
            <w:tcW w:w="541" w:type="dxa"/>
          </w:tcPr>
          <w:p w14:paraId="7DB5F56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48956F9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27E73D7D"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tcPr>
          <w:p w14:paraId="6D2EB66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MÁS DE 120 M</w:t>
            </w:r>
            <w:r w:rsidRPr="00BF5ACF">
              <w:rPr>
                <w:rFonts w:ascii="Open Sans Light" w:hAnsi="Open Sans Light" w:cs="Open Sans Light"/>
                <w:sz w:val="14"/>
                <w:szCs w:val="16"/>
                <w:vertAlign w:val="superscript"/>
                <w:lang w:val="es-MX" w:eastAsia="es-MX"/>
              </w:rPr>
              <w:t>2</w:t>
            </w:r>
          </w:p>
        </w:tc>
        <w:tc>
          <w:tcPr>
            <w:tcW w:w="1204" w:type="dxa"/>
          </w:tcPr>
          <w:p w14:paraId="34179C8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 cajones / 48 m</w:t>
            </w:r>
            <w:r w:rsidRPr="006E711C">
              <w:rPr>
                <w:rFonts w:ascii="Open Sans Light" w:hAnsi="Open Sans Light" w:cs="Open Sans Light"/>
                <w:sz w:val="14"/>
                <w:szCs w:val="16"/>
                <w:vertAlign w:val="superscript"/>
                <w:lang w:val="es-MX"/>
              </w:rPr>
              <w:t>2</w:t>
            </w:r>
          </w:p>
        </w:tc>
        <w:tc>
          <w:tcPr>
            <w:tcW w:w="1162" w:type="dxa"/>
          </w:tcPr>
          <w:p w14:paraId="08DBBEA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619BA3A" w14:textId="77777777" w:rsidTr="00B51B99">
        <w:tc>
          <w:tcPr>
            <w:tcW w:w="541" w:type="dxa"/>
          </w:tcPr>
          <w:p w14:paraId="3057751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2.26</w:t>
            </w:r>
          </w:p>
        </w:tc>
        <w:tc>
          <w:tcPr>
            <w:tcW w:w="1764" w:type="dxa"/>
          </w:tcPr>
          <w:p w14:paraId="2633F55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EDUCACIÓN SUPERIOR E INSTITUCIONES DE INVESTIGACIÓN.</w:t>
            </w:r>
          </w:p>
        </w:tc>
        <w:tc>
          <w:tcPr>
            <w:tcW w:w="2935" w:type="dxa"/>
          </w:tcPr>
          <w:p w14:paraId="3258838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ESCUELAS E INSTITUTOS TECNOLÓGICOS, POLITÉCNICOS, NORMAL DE MAESTROS, UNIVERSIDADES, CENTROS E INSTITUTOS DE INVESTIGACIÓN.</w:t>
            </w:r>
          </w:p>
        </w:tc>
        <w:tc>
          <w:tcPr>
            <w:tcW w:w="1418" w:type="dxa"/>
          </w:tcPr>
          <w:p w14:paraId="08BA4888" w14:textId="1C457F85"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CUALQUIER SUPERFICIE </w:t>
            </w:r>
            <w:r w:rsidR="00BF5ACF" w:rsidRPr="007A0FC1">
              <w:rPr>
                <w:rFonts w:ascii="Open Sans Light" w:hAnsi="Open Sans Light" w:cs="Open Sans Light"/>
                <w:sz w:val="14"/>
                <w:szCs w:val="16"/>
                <w:lang w:val="es-MX" w:eastAsia="es-MX"/>
              </w:rPr>
              <w:t>DE USO</w:t>
            </w:r>
            <w:r w:rsidRPr="007A0FC1">
              <w:rPr>
                <w:rFonts w:ascii="Open Sans Light" w:hAnsi="Open Sans Light" w:cs="Open Sans Light"/>
                <w:sz w:val="14"/>
                <w:szCs w:val="16"/>
                <w:lang w:val="es-MX" w:eastAsia="es-MX"/>
              </w:rPr>
              <w:t>.</w:t>
            </w:r>
          </w:p>
        </w:tc>
        <w:tc>
          <w:tcPr>
            <w:tcW w:w="1204" w:type="dxa"/>
          </w:tcPr>
          <w:p w14:paraId="6D7D3A4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 cajones / 48 m</w:t>
            </w:r>
            <w:r w:rsidRPr="00BF5ACF">
              <w:rPr>
                <w:rFonts w:ascii="Open Sans Light" w:hAnsi="Open Sans Light" w:cs="Open Sans Light"/>
                <w:sz w:val="14"/>
                <w:szCs w:val="16"/>
                <w:vertAlign w:val="superscript"/>
                <w:lang w:val="es-MX"/>
              </w:rPr>
              <w:t>2</w:t>
            </w:r>
          </w:p>
        </w:tc>
        <w:tc>
          <w:tcPr>
            <w:tcW w:w="1162" w:type="dxa"/>
          </w:tcPr>
          <w:p w14:paraId="7830E04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C2B2FC2" w14:textId="77777777" w:rsidTr="00B51B99">
        <w:tc>
          <w:tcPr>
            <w:tcW w:w="541" w:type="dxa"/>
          </w:tcPr>
          <w:p w14:paraId="2409E4D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2.27</w:t>
            </w:r>
          </w:p>
        </w:tc>
        <w:tc>
          <w:tcPr>
            <w:tcW w:w="1764" w:type="dxa"/>
          </w:tcPr>
          <w:p w14:paraId="2A9DC90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EDUCACIÓN FISICA Y ARTÍSTICA.</w:t>
            </w:r>
          </w:p>
        </w:tc>
        <w:tc>
          <w:tcPr>
            <w:tcW w:w="2935" w:type="dxa"/>
          </w:tcPr>
          <w:p w14:paraId="0236DE9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ESCUELAS DE EDUCACIÓN FÍSICA Y ARTÍSTICA.</w:t>
            </w:r>
          </w:p>
        </w:tc>
        <w:tc>
          <w:tcPr>
            <w:tcW w:w="1418" w:type="dxa"/>
          </w:tcPr>
          <w:p w14:paraId="0E067C7C" w14:textId="02CBA866"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CUALQUIER SUPERFICIE </w:t>
            </w:r>
            <w:r w:rsidR="00BF5ACF" w:rsidRPr="007A0FC1">
              <w:rPr>
                <w:rFonts w:ascii="Open Sans Light" w:hAnsi="Open Sans Light" w:cs="Open Sans Light"/>
                <w:sz w:val="14"/>
                <w:szCs w:val="16"/>
                <w:lang w:val="es-MX" w:eastAsia="es-MX"/>
              </w:rPr>
              <w:t>DE USO</w:t>
            </w:r>
            <w:r w:rsidRPr="007A0FC1">
              <w:rPr>
                <w:rFonts w:ascii="Open Sans Light" w:hAnsi="Open Sans Light" w:cs="Open Sans Light"/>
                <w:sz w:val="14"/>
                <w:szCs w:val="16"/>
                <w:lang w:val="es-MX" w:eastAsia="es-MX"/>
              </w:rPr>
              <w:t>.</w:t>
            </w:r>
          </w:p>
        </w:tc>
        <w:tc>
          <w:tcPr>
            <w:tcW w:w="1204" w:type="dxa"/>
          </w:tcPr>
          <w:p w14:paraId="29E25FE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2 cajones / 48 m</w:t>
            </w:r>
            <w:r w:rsidRPr="00BF5ACF">
              <w:rPr>
                <w:rFonts w:ascii="Open Sans Light" w:hAnsi="Open Sans Light" w:cs="Open Sans Light"/>
                <w:sz w:val="14"/>
                <w:szCs w:val="16"/>
                <w:vertAlign w:val="superscript"/>
                <w:lang w:val="es-MX"/>
              </w:rPr>
              <w:t>2</w:t>
            </w:r>
          </w:p>
        </w:tc>
        <w:tc>
          <w:tcPr>
            <w:tcW w:w="1162" w:type="dxa"/>
          </w:tcPr>
          <w:p w14:paraId="6C866DB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A626936" w14:textId="77777777" w:rsidTr="00B51B99">
        <w:tc>
          <w:tcPr>
            <w:tcW w:w="541" w:type="dxa"/>
          </w:tcPr>
          <w:p w14:paraId="1FD42D7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2.28</w:t>
            </w:r>
          </w:p>
        </w:tc>
        <w:tc>
          <w:tcPr>
            <w:tcW w:w="1764" w:type="dxa"/>
          </w:tcPr>
          <w:p w14:paraId="29E1488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EDUCACIÓN VIRTUAL</w:t>
            </w:r>
          </w:p>
        </w:tc>
        <w:tc>
          <w:tcPr>
            <w:tcW w:w="2935" w:type="dxa"/>
          </w:tcPr>
          <w:p w14:paraId="42A77CF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NIVEL.</w:t>
            </w:r>
          </w:p>
        </w:tc>
        <w:tc>
          <w:tcPr>
            <w:tcW w:w="1418" w:type="dxa"/>
          </w:tcPr>
          <w:p w14:paraId="2E72E6F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HASTA 120 M</w:t>
            </w:r>
            <w:r w:rsidRPr="00BF5ACF">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DE SUPERFICIE DE CONSTRUCCIÓN</w:t>
            </w:r>
          </w:p>
        </w:tc>
        <w:tc>
          <w:tcPr>
            <w:tcW w:w="1204" w:type="dxa"/>
          </w:tcPr>
          <w:p w14:paraId="0913E25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100 m</w:t>
            </w:r>
            <w:r w:rsidRPr="00BF5ACF">
              <w:rPr>
                <w:rFonts w:ascii="Open Sans Light" w:hAnsi="Open Sans Light" w:cs="Open Sans Light"/>
                <w:sz w:val="14"/>
                <w:szCs w:val="16"/>
                <w:vertAlign w:val="superscript"/>
                <w:lang w:val="es-MX"/>
              </w:rPr>
              <w:t>2</w:t>
            </w:r>
          </w:p>
        </w:tc>
        <w:tc>
          <w:tcPr>
            <w:tcW w:w="1162" w:type="dxa"/>
          </w:tcPr>
          <w:p w14:paraId="5ADEA4B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3A85C6C" w14:textId="77777777" w:rsidTr="00B51B99">
        <w:tc>
          <w:tcPr>
            <w:tcW w:w="541" w:type="dxa"/>
          </w:tcPr>
          <w:p w14:paraId="1C6AF6D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4E8C4EC0"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77B601E0"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tcPr>
          <w:p w14:paraId="1C72DE5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MÁS DE 121 M</w:t>
            </w:r>
            <w:r w:rsidRPr="00BF5ACF">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SUPERFICIE DE CONSTRUCCIÓN.</w:t>
            </w:r>
          </w:p>
        </w:tc>
        <w:tc>
          <w:tcPr>
            <w:tcW w:w="1204" w:type="dxa"/>
          </w:tcPr>
          <w:p w14:paraId="7DC7B1A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80 m</w:t>
            </w:r>
            <w:r w:rsidRPr="00BF5ACF">
              <w:rPr>
                <w:rFonts w:ascii="Open Sans Light" w:hAnsi="Open Sans Light" w:cs="Open Sans Light"/>
                <w:sz w:val="14"/>
                <w:szCs w:val="16"/>
                <w:vertAlign w:val="superscript"/>
                <w:lang w:val="es-MX"/>
              </w:rPr>
              <w:t>2</w:t>
            </w:r>
          </w:p>
        </w:tc>
        <w:tc>
          <w:tcPr>
            <w:tcW w:w="1162" w:type="dxa"/>
          </w:tcPr>
          <w:p w14:paraId="70F7208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FC490E6" w14:textId="77777777" w:rsidTr="00B51B99">
        <w:tc>
          <w:tcPr>
            <w:tcW w:w="541" w:type="dxa"/>
          </w:tcPr>
          <w:p w14:paraId="7CEE72A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2.29</w:t>
            </w:r>
          </w:p>
        </w:tc>
        <w:tc>
          <w:tcPr>
            <w:tcW w:w="1764" w:type="dxa"/>
          </w:tcPr>
          <w:p w14:paraId="62B22FB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INSTALACIONES RELIGIOSAS.</w:t>
            </w:r>
          </w:p>
        </w:tc>
        <w:tc>
          <w:tcPr>
            <w:tcW w:w="2935" w:type="dxa"/>
          </w:tcPr>
          <w:p w14:paraId="68DD437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TEMPLOS Y LUGARES DE CULTO; CONVENTOS Y EDIFICACIONES PARA LA PRÁCTICA Y/O LA ENSEÑANZA RELIGIOSA.</w:t>
            </w:r>
          </w:p>
        </w:tc>
        <w:tc>
          <w:tcPr>
            <w:tcW w:w="1418" w:type="dxa"/>
          </w:tcPr>
          <w:p w14:paraId="0B71163A" w14:textId="19B9144A"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CUALQUIER SUPERFICIE </w:t>
            </w:r>
            <w:r w:rsidR="00BF5ACF" w:rsidRPr="007A0FC1">
              <w:rPr>
                <w:rFonts w:ascii="Open Sans Light" w:hAnsi="Open Sans Light" w:cs="Open Sans Light"/>
                <w:sz w:val="14"/>
                <w:szCs w:val="16"/>
                <w:lang w:val="es-MX" w:eastAsia="es-MX"/>
              </w:rPr>
              <w:t>DE USO</w:t>
            </w:r>
            <w:r w:rsidRPr="007A0FC1">
              <w:rPr>
                <w:rFonts w:ascii="Open Sans Light" w:hAnsi="Open Sans Light" w:cs="Open Sans Light"/>
                <w:sz w:val="14"/>
                <w:szCs w:val="16"/>
                <w:lang w:val="es-MX" w:eastAsia="es-MX"/>
              </w:rPr>
              <w:t>.</w:t>
            </w:r>
          </w:p>
        </w:tc>
        <w:tc>
          <w:tcPr>
            <w:tcW w:w="1204" w:type="dxa"/>
          </w:tcPr>
          <w:p w14:paraId="0C6E703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80 m</w:t>
            </w:r>
            <w:r w:rsidRPr="00BF5ACF">
              <w:rPr>
                <w:rFonts w:ascii="Open Sans Light" w:hAnsi="Open Sans Light" w:cs="Open Sans Light"/>
                <w:sz w:val="14"/>
                <w:szCs w:val="16"/>
                <w:vertAlign w:val="superscript"/>
                <w:lang w:val="es-MX"/>
              </w:rPr>
              <w:t>2</w:t>
            </w:r>
          </w:p>
        </w:tc>
        <w:tc>
          <w:tcPr>
            <w:tcW w:w="1162" w:type="dxa"/>
          </w:tcPr>
          <w:p w14:paraId="03D28EF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06FC915" w14:textId="77777777" w:rsidTr="00B51B99">
        <w:tc>
          <w:tcPr>
            <w:tcW w:w="541" w:type="dxa"/>
          </w:tcPr>
          <w:p w14:paraId="72F78D3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2.30</w:t>
            </w:r>
          </w:p>
        </w:tc>
        <w:tc>
          <w:tcPr>
            <w:tcW w:w="1764" w:type="dxa"/>
          </w:tcPr>
          <w:p w14:paraId="1DF2342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DE ESPECTÁCULOS, CULTURALES Y RECREATIVOS.</w:t>
            </w:r>
          </w:p>
        </w:tc>
        <w:tc>
          <w:tcPr>
            <w:tcW w:w="2935" w:type="dxa"/>
            <w:vAlign w:val="center"/>
          </w:tcPr>
          <w:p w14:paraId="6FC791A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AUDITORIOS, TEATROS, CINES Y SALAS DE CONCIERTOS.</w:t>
            </w:r>
          </w:p>
        </w:tc>
        <w:tc>
          <w:tcPr>
            <w:tcW w:w="1418" w:type="dxa"/>
          </w:tcPr>
          <w:p w14:paraId="562BE3E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6CD2D0C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20 m</w:t>
            </w:r>
            <w:r w:rsidRPr="00BF5ACF">
              <w:rPr>
                <w:rFonts w:ascii="Open Sans Light" w:hAnsi="Open Sans Light" w:cs="Open Sans Light"/>
                <w:sz w:val="14"/>
                <w:szCs w:val="16"/>
                <w:vertAlign w:val="superscript"/>
                <w:lang w:val="es-MX"/>
              </w:rPr>
              <w:t>2</w:t>
            </w:r>
          </w:p>
        </w:tc>
        <w:tc>
          <w:tcPr>
            <w:tcW w:w="1162" w:type="dxa"/>
          </w:tcPr>
          <w:p w14:paraId="6EA08DE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BBC63FA" w14:textId="77777777" w:rsidTr="00B51B99">
        <w:tc>
          <w:tcPr>
            <w:tcW w:w="541" w:type="dxa"/>
          </w:tcPr>
          <w:p w14:paraId="7B81E41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4118792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62EBF67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BIBLIOTECAS, MUSEOS, GALERIAS DE ARTE, HEMEROTECAS, PINACOTECAS, FILMOTECAS, CINETECAS, CASAS DE CULTURA, SALAS DE EXPOSICIÓN, CENTROS COMUNITARIOS.</w:t>
            </w:r>
          </w:p>
        </w:tc>
        <w:tc>
          <w:tcPr>
            <w:tcW w:w="1418" w:type="dxa"/>
            <w:vAlign w:val="center"/>
          </w:tcPr>
          <w:p w14:paraId="115B7A18" w14:textId="6C4C2360"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HASTA 3</w:t>
            </w:r>
            <w:r w:rsidR="00BF5ACF">
              <w:rPr>
                <w:rFonts w:ascii="Open Sans Light" w:hAnsi="Open Sans Light" w:cs="Open Sans Light"/>
                <w:sz w:val="14"/>
                <w:szCs w:val="16"/>
                <w:lang w:val="es-MX" w:eastAsia="es-MX"/>
              </w:rPr>
              <w:t>,</w:t>
            </w:r>
            <w:r w:rsidRPr="007A0FC1">
              <w:rPr>
                <w:rFonts w:ascii="Open Sans Light" w:hAnsi="Open Sans Light" w:cs="Open Sans Light"/>
                <w:sz w:val="14"/>
                <w:szCs w:val="16"/>
                <w:lang w:val="es-MX" w:eastAsia="es-MX"/>
              </w:rPr>
              <w:t>000 M</w:t>
            </w:r>
            <w:r w:rsidRPr="00BF5ACF">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DE CONSTRUCCIÓN</w:t>
            </w:r>
          </w:p>
        </w:tc>
        <w:tc>
          <w:tcPr>
            <w:tcW w:w="1204" w:type="dxa"/>
          </w:tcPr>
          <w:p w14:paraId="7D67A10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0B99F0E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C8B7486" w14:textId="77777777" w:rsidTr="00B51B99">
        <w:tc>
          <w:tcPr>
            <w:tcW w:w="541" w:type="dxa"/>
          </w:tcPr>
          <w:p w14:paraId="75544A4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3DB28B8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5A00FD1"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688B80DE" w14:textId="3FF5FCD1"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MAS DE 3</w:t>
            </w:r>
            <w:r w:rsidR="00BF5ACF">
              <w:rPr>
                <w:rFonts w:ascii="Open Sans Light" w:hAnsi="Open Sans Light" w:cs="Open Sans Light"/>
                <w:sz w:val="14"/>
                <w:szCs w:val="16"/>
                <w:lang w:val="es-MX" w:eastAsia="es-MX"/>
              </w:rPr>
              <w:t>,</w:t>
            </w:r>
            <w:r w:rsidRPr="007A0FC1">
              <w:rPr>
                <w:rFonts w:ascii="Open Sans Light" w:hAnsi="Open Sans Light" w:cs="Open Sans Light"/>
                <w:sz w:val="14"/>
                <w:szCs w:val="16"/>
                <w:lang w:val="es-MX" w:eastAsia="es-MX"/>
              </w:rPr>
              <w:t>000 M</w:t>
            </w:r>
            <w:r w:rsidRPr="00BF5ACF">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DE CONSTRUCCION</w:t>
            </w:r>
          </w:p>
        </w:tc>
        <w:tc>
          <w:tcPr>
            <w:tcW w:w="1204" w:type="dxa"/>
          </w:tcPr>
          <w:p w14:paraId="4ADBAA7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40 m</w:t>
            </w:r>
            <w:r w:rsidRPr="00BF5ACF">
              <w:rPr>
                <w:rFonts w:ascii="Open Sans Light" w:hAnsi="Open Sans Light" w:cs="Open Sans Light"/>
                <w:sz w:val="14"/>
                <w:szCs w:val="16"/>
                <w:vertAlign w:val="superscript"/>
                <w:lang w:val="es-MX"/>
              </w:rPr>
              <w:t>2</w:t>
            </w:r>
          </w:p>
        </w:tc>
        <w:tc>
          <w:tcPr>
            <w:tcW w:w="1162" w:type="dxa"/>
          </w:tcPr>
          <w:p w14:paraId="6827DE6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3949326" w14:textId="77777777" w:rsidTr="00B51B99">
        <w:tc>
          <w:tcPr>
            <w:tcW w:w="541" w:type="dxa"/>
          </w:tcPr>
          <w:p w14:paraId="6D021C7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050B98C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28F14BD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 PARA EL DESARROLLO DE ACTIVIDADES CULTURALES, ARTÍSTICAS Y DEPORTIVAS.</w:t>
            </w:r>
          </w:p>
        </w:tc>
        <w:tc>
          <w:tcPr>
            <w:tcW w:w="1418" w:type="dxa"/>
          </w:tcPr>
          <w:p w14:paraId="4BF70B0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5F6F3E3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49B3D8E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675D15C" w14:textId="77777777" w:rsidTr="00B51B99">
        <w:tc>
          <w:tcPr>
            <w:tcW w:w="541" w:type="dxa"/>
          </w:tcPr>
          <w:p w14:paraId="45DDD6F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2.31</w:t>
            </w:r>
          </w:p>
        </w:tc>
        <w:tc>
          <w:tcPr>
            <w:tcW w:w="1764" w:type="dxa"/>
          </w:tcPr>
          <w:p w14:paraId="6A8DC55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INSTALACIONES PARA LA RECREACIÓN Y LOS DEPORTES.</w:t>
            </w:r>
          </w:p>
        </w:tc>
        <w:tc>
          <w:tcPr>
            <w:tcW w:w="2935" w:type="dxa"/>
            <w:vAlign w:val="center"/>
          </w:tcPr>
          <w:p w14:paraId="5BD83FC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ESPACIOS DEPORTIVOS.</w:t>
            </w:r>
          </w:p>
        </w:tc>
        <w:tc>
          <w:tcPr>
            <w:tcW w:w="1418" w:type="dxa"/>
          </w:tcPr>
          <w:p w14:paraId="1213460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08715B4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7FC6534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65932B1" w14:textId="77777777" w:rsidTr="00B51B99">
        <w:tc>
          <w:tcPr>
            <w:tcW w:w="541" w:type="dxa"/>
          </w:tcPr>
          <w:p w14:paraId="20EDBF51"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5BD15AD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997EBB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GIMNASIOS EN GENERAL.</w:t>
            </w:r>
          </w:p>
        </w:tc>
        <w:tc>
          <w:tcPr>
            <w:tcW w:w="1418" w:type="dxa"/>
          </w:tcPr>
          <w:p w14:paraId="24398E2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4F0EAE5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0142AFA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2DEFD15" w14:textId="77777777" w:rsidTr="00B51B99">
        <w:tc>
          <w:tcPr>
            <w:tcW w:w="541" w:type="dxa"/>
          </w:tcPr>
          <w:p w14:paraId="56FAA3C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6869782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313299B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CANCHAS CUBIERTAS EN GENERAL.</w:t>
            </w:r>
          </w:p>
        </w:tc>
        <w:tc>
          <w:tcPr>
            <w:tcW w:w="1418" w:type="dxa"/>
          </w:tcPr>
          <w:p w14:paraId="7D3F50B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0107D9B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2538108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6CD538C" w14:textId="77777777" w:rsidTr="00B51B99">
        <w:tc>
          <w:tcPr>
            <w:tcW w:w="541" w:type="dxa"/>
          </w:tcPr>
          <w:p w14:paraId="6FA00580"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68FFF34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3E24439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CANCHAS DESCUBIERTAS EN GENERAL.</w:t>
            </w:r>
          </w:p>
        </w:tc>
        <w:tc>
          <w:tcPr>
            <w:tcW w:w="1418" w:type="dxa"/>
          </w:tcPr>
          <w:p w14:paraId="10426B3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5F18425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40B6259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2C434FAB" w14:textId="77777777" w:rsidTr="00B51B99">
        <w:tc>
          <w:tcPr>
            <w:tcW w:w="541" w:type="dxa"/>
          </w:tcPr>
          <w:p w14:paraId="2E0AEA1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73C3521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27311F1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EXPOSICIONES FERIALES.</w:t>
            </w:r>
          </w:p>
        </w:tc>
        <w:tc>
          <w:tcPr>
            <w:tcW w:w="1418" w:type="dxa"/>
          </w:tcPr>
          <w:p w14:paraId="22835E9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24D0DCD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BF5ACF">
              <w:rPr>
                <w:rFonts w:ascii="Open Sans Light" w:hAnsi="Open Sans Light" w:cs="Open Sans Light"/>
                <w:sz w:val="14"/>
                <w:szCs w:val="16"/>
                <w:vertAlign w:val="superscript"/>
                <w:lang w:val="es-MX"/>
              </w:rPr>
              <w:t>2</w:t>
            </w:r>
          </w:p>
        </w:tc>
        <w:tc>
          <w:tcPr>
            <w:tcW w:w="1162" w:type="dxa"/>
          </w:tcPr>
          <w:p w14:paraId="7BB5D67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p w14:paraId="09F248D6" w14:textId="77777777" w:rsidR="008F33AA" w:rsidRPr="007A0FC1" w:rsidRDefault="008F33AA" w:rsidP="00B51B99">
            <w:pPr>
              <w:pStyle w:val="Textoindependiente"/>
              <w:rPr>
                <w:rFonts w:ascii="Open Sans Light" w:hAnsi="Open Sans Light" w:cs="Open Sans Light"/>
                <w:sz w:val="14"/>
                <w:szCs w:val="16"/>
                <w:lang w:val="es-MX"/>
              </w:rPr>
            </w:pPr>
          </w:p>
          <w:p w14:paraId="2EE101E6" w14:textId="77777777" w:rsidR="008F33AA" w:rsidRPr="007A0FC1" w:rsidRDefault="008F33AA" w:rsidP="00B51B99">
            <w:pPr>
              <w:pStyle w:val="Textoindependiente"/>
              <w:rPr>
                <w:rFonts w:ascii="Open Sans Light" w:hAnsi="Open Sans Light" w:cs="Open Sans Light"/>
                <w:sz w:val="14"/>
                <w:szCs w:val="16"/>
                <w:lang w:val="es-MX"/>
              </w:rPr>
            </w:pPr>
          </w:p>
          <w:p w14:paraId="0912AB53" w14:textId="77777777" w:rsidR="008F33AA" w:rsidRPr="007A0FC1" w:rsidRDefault="008F33AA" w:rsidP="00B51B99">
            <w:pPr>
              <w:pStyle w:val="Textoindependiente"/>
              <w:rPr>
                <w:rFonts w:ascii="Open Sans Light" w:hAnsi="Open Sans Light" w:cs="Open Sans Light"/>
                <w:sz w:val="14"/>
                <w:szCs w:val="16"/>
                <w:lang w:val="es-MX"/>
              </w:rPr>
            </w:pPr>
          </w:p>
        </w:tc>
      </w:tr>
      <w:tr w:rsidR="008F33AA" w:rsidRPr="007A0FC1" w14:paraId="49724620" w14:textId="77777777" w:rsidTr="00B51B99">
        <w:tc>
          <w:tcPr>
            <w:tcW w:w="541" w:type="dxa"/>
          </w:tcPr>
          <w:p w14:paraId="2D5415A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tcPr>
          <w:p w14:paraId="0DCFB34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tcPr>
          <w:p w14:paraId="741CD40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INSTALACIONES PARA LA RECREACIÓN AL AIRE LIBRE (GOTCHA, BICICROSS, DEPORTES EXTREMOS, CENTROS DE ADIESTRAMIENTO CANINO, OTROS)</w:t>
            </w:r>
          </w:p>
        </w:tc>
        <w:tc>
          <w:tcPr>
            <w:tcW w:w="1418" w:type="dxa"/>
          </w:tcPr>
          <w:p w14:paraId="10FEDD5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rPr>
              <w:t>Cualquier</w:t>
            </w:r>
            <w:r w:rsidRPr="007A0FC1">
              <w:rPr>
                <w:rFonts w:ascii="Open Sans Light" w:hAnsi="Open Sans Light" w:cs="Open Sans Light"/>
                <w:spacing w:val="4"/>
                <w:sz w:val="14"/>
                <w:szCs w:val="16"/>
                <w:lang w:val="es-MX"/>
              </w:rPr>
              <w:t xml:space="preserve"> </w:t>
            </w:r>
            <w:r w:rsidRPr="007A0FC1">
              <w:rPr>
                <w:rFonts w:ascii="Open Sans Light" w:hAnsi="Open Sans Light" w:cs="Open Sans Light"/>
                <w:sz w:val="14"/>
                <w:szCs w:val="16"/>
                <w:lang w:val="es-MX"/>
              </w:rPr>
              <w:t>superficie por uso</w:t>
            </w:r>
          </w:p>
        </w:tc>
        <w:tc>
          <w:tcPr>
            <w:tcW w:w="1204" w:type="dxa"/>
          </w:tcPr>
          <w:p w14:paraId="1C7E59D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3649D4B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73182A54" w14:textId="77777777" w:rsidTr="00B51B99">
        <w:tc>
          <w:tcPr>
            <w:tcW w:w="541" w:type="dxa"/>
          </w:tcPr>
          <w:p w14:paraId="3FF904B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2.32</w:t>
            </w:r>
          </w:p>
        </w:tc>
        <w:tc>
          <w:tcPr>
            <w:tcW w:w="1764" w:type="dxa"/>
          </w:tcPr>
          <w:p w14:paraId="4F36476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INSTALACIONES PARA DEPORTES DE EXHIBICIÓN AL AIRE LIBRE.</w:t>
            </w:r>
          </w:p>
        </w:tc>
        <w:tc>
          <w:tcPr>
            <w:tcW w:w="2935" w:type="dxa"/>
          </w:tcPr>
          <w:p w14:paraId="705D33D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ESTADIOS, HIPÓDROMOS, GALGÓDROMOS, AUTÓDROMOS, VELÓDROMOS, PLAZAS DE TOROS, LIENZOS CHARROS, PISTAS PARA MOTOCICLISMO Y ACTIVIDADES ACUÁTICAS.</w:t>
            </w:r>
          </w:p>
        </w:tc>
        <w:tc>
          <w:tcPr>
            <w:tcW w:w="1418" w:type="dxa"/>
          </w:tcPr>
          <w:p w14:paraId="429ADCF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4A1C583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BF5ACF">
              <w:rPr>
                <w:rFonts w:ascii="Open Sans Light" w:hAnsi="Open Sans Light" w:cs="Open Sans Light"/>
                <w:sz w:val="14"/>
                <w:szCs w:val="16"/>
                <w:vertAlign w:val="superscript"/>
                <w:lang w:val="es-MX"/>
              </w:rPr>
              <w:t>2</w:t>
            </w:r>
          </w:p>
        </w:tc>
        <w:tc>
          <w:tcPr>
            <w:tcW w:w="1162" w:type="dxa"/>
          </w:tcPr>
          <w:p w14:paraId="3C71C17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E10DCE6" w14:textId="77777777" w:rsidTr="00B51B99">
        <w:tc>
          <w:tcPr>
            <w:tcW w:w="541" w:type="dxa"/>
            <w:vAlign w:val="center"/>
          </w:tcPr>
          <w:p w14:paraId="011CBD8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2.33</w:t>
            </w:r>
          </w:p>
        </w:tc>
        <w:tc>
          <w:tcPr>
            <w:tcW w:w="1764" w:type="dxa"/>
            <w:vAlign w:val="center"/>
          </w:tcPr>
          <w:p w14:paraId="469F6B7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CLUBES E INSTALACIONES CAMPESTRES.</w:t>
            </w:r>
          </w:p>
        </w:tc>
        <w:tc>
          <w:tcPr>
            <w:tcW w:w="2935" w:type="dxa"/>
            <w:vAlign w:val="center"/>
          </w:tcPr>
          <w:p w14:paraId="6CEA670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CLUBES CAMPESTRES, CAMPOS DE TIRO, CAMPAMENTOS, CLUBES HÍPICOS Y DE GOLF.</w:t>
            </w:r>
          </w:p>
        </w:tc>
        <w:tc>
          <w:tcPr>
            <w:tcW w:w="1418" w:type="dxa"/>
            <w:vAlign w:val="center"/>
          </w:tcPr>
          <w:p w14:paraId="777F890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72B9AE5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5861E16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79C07B06" w14:textId="77777777" w:rsidTr="00B51B99">
        <w:tc>
          <w:tcPr>
            <w:tcW w:w="541" w:type="dxa"/>
            <w:vAlign w:val="center"/>
          </w:tcPr>
          <w:p w14:paraId="27F72B0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2.34</w:t>
            </w:r>
          </w:p>
        </w:tc>
        <w:tc>
          <w:tcPr>
            <w:tcW w:w="1764" w:type="dxa"/>
            <w:vAlign w:val="center"/>
          </w:tcPr>
          <w:p w14:paraId="503ADD0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PARQUES Y JARDINES.</w:t>
            </w:r>
          </w:p>
        </w:tc>
        <w:tc>
          <w:tcPr>
            <w:tcW w:w="2935" w:type="dxa"/>
            <w:vAlign w:val="center"/>
          </w:tcPr>
          <w:p w14:paraId="7D3EFAF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PLAZAS, JARDINES BOTÁNICOS, JUEGOS INFANTILES, PARQUES Y JARDINES EN GENERAL.</w:t>
            </w:r>
          </w:p>
        </w:tc>
        <w:tc>
          <w:tcPr>
            <w:tcW w:w="1418" w:type="dxa"/>
            <w:vAlign w:val="center"/>
          </w:tcPr>
          <w:p w14:paraId="742E94E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3A12F3D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300 m</w:t>
            </w:r>
            <w:r w:rsidRPr="00BF5ACF">
              <w:rPr>
                <w:rFonts w:ascii="Open Sans Light" w:hAnsi="Open Sans Light" w:cs="Open Sans Light"/>
                <w:sz w:val="14"/>
                <w:szCs w:val="16"/>
                <w:vertAlign w:val="superscript"/>
                <w:lang w:val="es-MX"/>
              </w:rPr>
              <w:t>2</w:t>
            </w:r>
          </w:p>
        </w:tc>
        <w:tc>
          <w:tcPr>
            <w:tcW w:w="1162" w:type="dxa"/>
          </w:tcPr>
          <w:p w14:paraId="0420CF6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725812B6" w14:textId="77777777" w:rsidTr="00B51B99">
        <w:tc>
          <w:tcPr>
            <w:tcW w:w="541" w:type="dxa"/>
            <w:vAlign w:val="center"/>
          </w:tcPr>
          <w:p w14:paraId="683C9D9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2.35</w:t>
            </w:r>
          </w:p>
        </w:tc>
        <w:tc>
          <w:tcPr>
            <w:tcW w:w="1764" w:type="dxa"/>
            <w:vAlign w:val="center"/>
          </w:tcPr>
          <w:p w14:paraId="7877D41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INSTALACIONES HOTELERAS.</w:t>
            </w:r>
          </w:p>
        </w:tc>
        <w:tc>
          <w:tcPr>
            <w:tcW w:w="2935" w:type="dxa"/>
            <w:vAlign w:val="center"/>
          </w:tcPr>
          <w:p w14:paraId="281190A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MOTELES</w:t>
            </w:r>
          </w:p>
        </w:tc>
        <w:tc>
          <w:tcPr>
            <w:tcW w:w="1418" w:type="dxa"/>
            <w:vAlign w:val="center"/>
          </w:tcPr>
          <w:p w14:paraId="44E796B6" w14:textId="31D797BD"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CUALQUIER SUPERFICIE DE </w:t>
            </w:r>
            <w:r w:rsidR="00BF5ACF" w:rsidRPr="007A0FC1">
              <w:rPr>
                <w:rFonts w:ascii="Open Sans Light" w:hAnsi="Open Sans Light" w:cs="Open Sans Light"/>
                <w:sz w:val="14"/>
                <w:szCs w:val="16"/>
                <w:lang w:val="es-MX" w:eastAsia="es-MX"/>
              </w:rPr>
              <w:t>USO</w:t>
            </w:r>
          </w:p>
        </w:tc>
        <w:tc>
          <w:tcPr>
            <w:tcW w:w="1204" w:type="dxa"/>
          </w:tcPr>
          <w:p w14:paraId="038D8C8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cuarto</w:t>
            </w:r>
          </w:p>
        </w:tc>
        <w:tc>
          <w:tcPr>
            <w:tcW w:w="1162" w:type="dxa"/>
          </w:tcPr>
          <w:p w14:paraId="6853CFC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Cuarto</w:t>
            </w:r>
          </w:p>
        </w:tc>
      </w:tr>
      <w:tr w:rsidR="008F33AA" w:rsidRPr="007A0FC1" w14:paraId="73AE1570" w14:textId="77777777" w:rsidTr="00B51B99">
        <w:tc>
          <w:tcPr>
            <w:tcW w:w="541" w:type="dxa"/>
            <w:vAlign w:val="center"/>
          </w:tcPr>
          <w:p w14:paraId="37D2BA2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A3BD1D1"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53ED177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HOTELES, CASAS DE HUÉSPEDES, BÚNGALOS Y POSADAS.</w:t>
            </w:r>
          </w:p>
        </w:tc>
        <w:tc>
          <w:tcPr>
            <w:tcW w:w="1418" w:type="dxa"/>
            <w:vAlign w:val="center"/>
          </w:tcPr>
          <w:p w14:paraId="49AB0B13" w14:textId="51A90656"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CUALQUIER SUPERFICIE DE </w:t>
            </w:r>
            <w:r w:rsidR="00BF5ACF" w:rsidRPr="007A0FC1">
              <w:rPr>
                <w:rFonts w:ascii="Open Sans Light" w:hAnsi="Open Sans Light" w:cs="Open Sans Light"/>
                <w:sz w:val="14"/>
                <w:szCs w:val="16"/>
                <w:lang w:val="es-MX" w:eastAsia="es-MX"/>
              </w:rPr>
              <w:t>USO</w:t>
            </w:r>
          </w:p>
        </w:tc>
        <w:tc>
          <w:tcPr>
            <w:tcW w:w="1204" w:type="dxa"/>
          </w:tcPr>
          <w:p w14:paraId="41D4AAA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cuarto</w:t>
            </w:r>
          </w:p>
        </w:tc>
        <w:tc>
          <w:tcPr>
            <w:tcW w:w="1162" w:type="dxa"/>
          </w:tcPr>
          <w:p w14:paraId="16A283F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Cuarto</w:t>
            </w:r>
          </w:p>
        </w:tc>
      </w:tr>
      <w:tr w:rsidR="008F33AA" w:rsidRPr="007A0FC1" w14:paraId="5CA5076E" w14:textId="77777777" w:rsidTr="00B51B99">
        <w:tc>
          <w:tcPr>
            <w:tcW w:w="541" w:type="dxa"/>
            <w:vAlign w:val="center"/>
          </w:tcPr>
          <w:p w14:paraId="7879610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2.36</w:t>
            </w:r>
          </w:p>
        </w:tc>
        <w:tc>
          <w:tcPr>
            <w:tcW w:w="1764" w:type="dxa"/>
            <w:vAlign w:val="center"/>
          </w:tcPr>
          <w:p w14:paraId="638CF0D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ASISTENCIALES.</w:t>
            </w:r>
          </w:p>
        </w:tc>
        <w:tc>
          <w:tcPr>
            <w:tcW w:w="2935" w:type="dxa"/>
            <w:vAlign w:val="center"/>
          </w:tcPr>
          <w:p w14:paraId="310015B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ORFANATORIOS, ASILOS DE ANCIANOS E INDIGENTES, ALBERGUES, CASA HOGAR.</w:t>
            </w:r>
          </w:p>
        </w:tc>
        <w:tc>
          <w:tcPr>
            <w:tcW w:w="1418" w:type="dxa"/>
            <w:vAlign w:val="center"/>
          </w:tcPr>
          <w:p w14:paraId="6B4EBEE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46FDF26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1748BDC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D462DEF" w14:textId="77777777" w:rsidTr="00B51B99">
        <w:tc>
          <w:tcPr>
            <w:tcW w:w="541" w:type="dxa"/>
            <w:vAlign w:val="center"/>
          </w:tcPr>
          <w:p w14:paraId="421AF12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1EA18DF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36CF92F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CASAS DE CUNA, ESTANCIAS INFANTILES.</w:t>
            </w:r>
          </w:p>
        </w:tc>
        <w:tc>
          <w:tcPr>
            <w:tcW w:w="1418" w:type="dxa"/>
            <w:vAlign w:val="center"/>
          </w:tcPr>
          <w:p w14:paraId="544713C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45CFB78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4CBF986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4A518937" w14:textId="77777777" w:rsidTr="00B51B99">
        <w:tc>
          <w:tcPr>
            <w:tcW w:w="541" w:type="dxa"/>
            <w:vAlign w:val="center"/>
          </w:tcPr>
          <w:p w14:paraId="385D2276"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67FFCD6D"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5B78B02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 DE INTEGRACIÓN JUVENIL.</w:t>
            </w:r>
          </w:p>
        </w:tc>
        <w:tc>
          <w:tcPr>
            <w:tcW w:w="1418" w:type="dxa"/>
            <w:vAlign w:val="center"/>
          </w:tcPr>
          <w:p w14:paraId="400AB50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75D0178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4B244AA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6400A07" w14:textId="77777777" w:rsidTr="00B51B99">
        <w:tc>
          <w:tcPr>
            <w:tcW w:w="541" w:type="dxa"/>
            <w:vAlign w:val="center"/>
          </w:tcPr>
          <w:p w14:paraId="3509EFED"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594634F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756B71D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ESTACIONES DE BOMBEROS Y AMBULANCIAS.</w:t>
            </w:r>
          </w:p>
        </w:tc>
        <w:tc>
          <w:tcPr>
            <w:tcW w:w="1418" w:type="dxa"/>
            <w:vAlign w:val="center"/>
          </w:tcPr>
          <w:p w14:paraId="35FC7F6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32B09B5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3C43206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011FB76" w14:textId="77777777" w:rsidTr="00B51B99">
        <w:tc>
          <w:tcPr>
            <w:tcW w:w="541" w:type="dxa"/>
            <w:vAlign w:val="center"/>
          </w:tcPr>
          <w:p w14:paraId="11CDA83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2.37</w:t>
            </w:r>
          </w:p>
        </w:tc>
        <w:tc>
          <w:tcPr>
            <w:tcW w:w="1764" w:type="dxa"/>
            <w:vAlign w:val="center"/>
          </w:tcPr>
          <w:p w14:paraId="19BB925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INSTALACIONES PARA LA SEGURIDAD PÚBLICA Y PROCURACIÓN DE JUSTICIA.</w:t>
            </w:r>
          </w:p>
        </w:tc>
        <w:tc>
          <w:tcPr>
            <w:tcW w:w="2935" w:type="dxa"/>
            <w:vAlign w:val="center"/>
          </w:tcPr>
          <w:p w14:paraId="4BE8C75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CASETAS Y/O COMANDANCIAS.</w:t>
            </w:r>
          </w:p>
        </w:tc>
        <w:tc>
          <w:tcPr>
            <w:tcW w:w="1418" w:type="dxa"/>
            <w:vAlign w:val="center"/>
          </w:tcPr>
          <w:p w14:paraId="3C349BB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4945A08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0F2C42F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A41788C" w14:textId="77777777" w:rsidTr="00B51B99">
        <w:tc>
          <w:tcPr>
            <w:tcW w:w="541" w:type="dxa"/>
            <w:vAlign w:val="center"/>
          </w:tcPr>
          <w:p w14:paraId="3CE8AFC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45ABBA2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6810929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DELEGACIONES, CUARTELES DE POLICIA Y/O TRÁNSITO. CENTROS DE CAPACITACIÓN, AGENCIAS DE SEGURIDAD PRIVADA.</w:t>
            </w:r>
          </w:p>
        </w:tc>
        <w:tc>
          <w:tcPr>
            <w:tcW w:w="1418" w:type="dxa"/>
            <w:vAlign w:val="center"/>
          </w:tcPr>
          <w:p w14:paraId="5ED404A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06C2EF5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7F653F7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A02CD1C" w14:textId="77777777" w:rsidTr="00B51B99">
        <w:tc>
          <w:tcPr>
            <w:tcW w:w="541" w:type="dxa"/>
            <w:vAlign w:val="center"/>
          </w:tcPr>
          <w:p w14:paraId="6CBA807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49DFBE8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279E3FB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PENITENCIARIOS Y DE READAPTACIÓN SOCIAL.</w:t>
            </w:r>
          </w:p>
        </w:tc>
        <w:tc>
          <w:tcPr>
            <w:tcW w:w="1418" w:type="dxa"/>
            <w:vAlign w:val="center"/>
          </w:tcPr>
          <w:p w14:paraId="7CFEA85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508DFF0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727DAA7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C5F9DB3" w14:textId="77777777" w:rsidTr="00B51B99">
        <w:tc>
          <w:tcPr>
            <w:tcW w:w="541" w:type="dxa"/>
            <w:vAlign w:val="center"/>
          </w:tcPr>
          <w:p w14:paraId="3883987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B7DF42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1A0BBEC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CENTROS DE JUSTICIA, JUZGADOS Y CORTES.</w:t>
            </w:r>
          </w:p>
        </w:tc>
        <w:tc>
          <w:tcPr>
            <w:tcW w:w="1418" w:type="dxa"/>
            <w:vAlign w:val="center"/>
          </w:tcPr>
          <w:p w14:paraId="4FA3A16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5372D71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77B2407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22A858B" w14:textId="77777777" w:rsidTr="00B51B99">
        <w:tc>
          <w:tcPr>
            <w:tcW w:w="541" w:type="dxa"/>
            <w:vAlign w:val="center"/>
          </w:tcPr>
          <w:p w14:paraId="4B31A3B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2.38</w:t>
            </w:r>
          </w:p>
        </w:tc>
        <w:tc>
          <w:tcPr>
            <w:tcW w:w="1764" w:type="dxa"/>
            <w:vAlign w:val="center"/>
          </w:tcPr>
          <w:p w14:paraId="4A63369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DEFENSA.</w:t>
            </w:r>
          </w:p>
        </w:tc>
        <w:tc>
          <w:tcPr>
            <w:tcW w:w="2935" w:type="dxa"/>
            <w:vAlign w:val="center"/>
          </w:tcPr>
          <w:p w14:paraId="5B3324A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ZONAS E INSTALACIONES MILITARES.</w:t>
            </w:r>
          </w:p>
        </w:tc>
        <w:tc>
          <w:tcPr>
            <w:tcW w:w="1418" w:type="dxa"/>
            <w:vAlign w:val="center"/>
          </w:tcPr>
          <w:p w14:paraId="541167D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3ACA83A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120 m</w:t>
            </w:r>
            <w:r w:rsidRPr="00BF5ACF">
              <w:rPr>
                <w:rFonts w:ascii="Open Sans Light" w:hAnsi="Open Sans Light" w:cs="Open Sans Light"/>
                <w:sz w:val="14"/>
                <w:szCs w:val="16"/>
                <w:vertAlign w:val="superscript"/>
                <w:lang w:val="es-MX"/>
              </w:rPr>
              <w:t>2</w:t>
            </w:r>
          </w:p>
        </w:tc>
        <w:tc>
          <w:tcPr>
            <w:tcW w:w="1162" w:type="dxa"/>
          </w:tcPr>
          <w:p w14:paraId="06291C2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BF3B7F0" w14:textId="77777777" w:rsidTr="00B51B99">
        <w:tc>
          <w:tcPr>
            <w:tcW w:w="541" w:type="dxa"/>
            <w:vAlign w:val="center"/>
          </w:tcPr>
          <w:p w14:paraId="6452233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3E1E3A1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28A866C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ZONA DE PRÁCTICAS.</w:t>
            </w:r>
          </w:p>
        </w:tc>
        <w:tc>
          <w:tcPr>
            <w:tcW w:w="1418" w:type="dxa"/>
            <w:vAlign w:val="center"/>
          </w:tcPr>
          <w:p w14:paraId="5F7B4D2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p w14:paraId="184CF811"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204" w:type="dxa"/>
          </w:tcPr>
          <w:p w14:paraId="5BD55E8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2398E77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44BFC4F5" w14:textId="77777777" w:rsidTr="00B51B99">
        <w:tc>
          <w:tcPr>
            <w:tcW w:w="541" w:type="dxa"/>
            <w:vAlign w:val="center"/>
          </w:tcPr>
          <w:p w14:paraId="0FE43C8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41F274F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D7ECA0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ENCUARTELAMIENTO.</w:t>
            </w:r>
          </w:p>
        </w:tc>
        <w:tc>
          <w:tcPr>
            <w:tcW w:w="1418" w:type="dxa"/>
            <w:vAlign w:val="center"/>
          </w:tcPr>
          <w:p w14:paraId="541855C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449F0C0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249D61D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F6F3726" w14:textId="77777777" w:rsidTr="00B51B99">
        <w:tc>
          <w:tcPr>
            <w:tcW w:w="541" w:type="dxa"/>
            <w:vAlign w:val="center"/>
          </w:tcPr>
          <w:p w14:paraId="0BF3BFE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115ACA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578E45A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EDUCACIÓN MILITAR.</w:t>
            </w:r>
          </w:p>
        </w:tc>
        <w:tc>
          <w:tcPr>
            <w:tcW w:w="1418" w:type="dxa"/>
            <w:vAlign w:val="center"/>
          </w:tcPr>
          <w:p w14:paraId="0814267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081364B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6B0A912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1324BD6" w14:textId="77777777" w:rsidTr="00B51B99">
        <w:tc>
          <w:tcPr>
            <w:tcW w:w="541" w:type="dxa"/>
            <w:vAlign w:val="center"/>
          </w:tcPr>
          <w:p w14:paraId="38A3664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2.39</w:t>
            </w:r>
          </w:p>
        </w:tc>
        <w:tc>
          <w:tcPr>
            <w:tcW w:w="1764" w:type="dxa"/>
            <w:vAlign w:val="center"/>
          </w:tcPr>
          <w:p w14:paraId="6F97717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FUNERARIAS Y VELATORIOS.</w:t>
            </w:r>
          </w:p>
        </w:tc>
        <w:tc>
          <w:tcPr>
            <w:tcW w:w="2935" w:type="dxa"/>
            <w:vAlign w:val="center"/>
          </w:tcPr>
          <w:p w14:paraId="1FE964A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FUNERARIAS Y VELATORIOS.</w:t>
            </w:r>
          </w:p>
        </w:tc>
        <w:tc>
          <w:tcPr>
            <w:tcW w:w="1418" w:type="dxa"/>
            <w:vAlign w:val="center"/>
          </w:tcPr>
          <w:p w14:paraId="57C76D4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HASTA 250 M2 DE SUPERFICIE DE CONSTRUCCIÓN.</w:t>
            </w:r>
          </w:p>
        </w:tc>
        <w:tc>
          <w:tcPr>
            <w:tcW w:w="1204" w:type="dxa"/>
          </w:tcPr>
          <w:p w14:paraId="18B90ED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40 m</w:t>
            </w:r>
            <w:r w:rsidRPr="00BF5ACF">
              <w:rPr>
                <w:rFonts w:ascii="Open Sans Light" w:hAnsi="Open Sans Light" w:cs="Open Sans Light"/>
                <w:sz w:val="14"/>
                <w:szCs w:val="16"/>
                <w:vertAlign w:val="superscript"/>
                <w:lang w:val="es-MX"/>
              </w:rPr>
              <w:t>2</w:t>
            </w:r>
          </w:p>
        </w:tc>
        <w:tc>
          <w:tcPr>
            <w:tcW w:w="1162" w:type="dxa"/>
          </w:tcPr>
          <w:p w14:paraId="0E7C4A1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4B51504" w14:textId="77777777" w:rsidTr="00B51B99">
        <w:tc>
          <w:tcPr>
            <w:tcW w:w="541" w:type="dxa"/>
            <w:vAlign w:val="center"/>
          </w:tcPr>
          <w:p w14:paraId="11942C8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7C7D246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67EBBE0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59E59DD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MAS DE 251 M2 DE SUPERFICIE DE CONSTRUCCIÓN.</w:t>
            </w:r>
          </w:p>
        </w:tc>
        <w:tc>
          <w:tcPr>
            <w:tcW w:w="1204" w:type="dxa"/>
          </w:tcPr>
          <w:p w14:paraId="58E5C4C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BF5ACF">
              <w:rPr>
                <w:rFonts w:ascii="Open Sans Light" w:hAnsi="Open Sans Light" w:cs="Open Sans Light"/>
                <w:sz w:val="14"/>
                <w:szCs w:val="16"/>
                <w:vertAlign w:val="superscript"/>
                <w:lang w:val="es-MX"/>
              </w:rPr>
              <w:t>2</w:t>
            </w:r>
          </w:p>
        </w:tc>
        <w:tc>
          <w:tcPr>
            <w:tcW w:w="1162" w:type="dxa"/>
          </w:tcPr>
          <w:p w14:paraId="01BC026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BF022E0" w14:textId="77777777" w:rsidTr="00B51B99">
        <w:tc>
          <w:tcPr>
            <w:tcW w:w="541" w:type="dxa"/>
            <w:vAlign w:val="center"/>
          </w:tcPr>
          <w:p w14:paraId="51F40E0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2.40</w:t>
            </w:r>
          </w:p>
        </w:tc>
        <w:tc>
          <w:tcPr>
            <w:tcW w:w="1764" w:type="dxa"/>
            <w:vAlign w:val="center"/>
          </w:tcPr>
          <w:p w14:paraId="1AC9F4C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CEMENTERIOS.</w:t>
            </w:r>
          </w:p>
        </w:tc>
        <w:tc>
          <w:tcPr>
            <w:tcW w:w="2935" w:type="dxa"/>
            <w:vAlign w:val="center"/>
          </w:tcPr>
          <w:p w14:paraId="50C0943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PANTEONES, CEMENTERIOS, MAUSOLEOS Y CREMATORIOS.</w:t>
            </w:r>
          </w:p>
        </w:tc>
        <w:tc>
          <w:tcPr>
            <w:tcW w:w="1418" w:type="dxa"/>
            <w:vAlign w:val="center"/>
          </w:tcPr>
          <w:p w14:paraId="0703E47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3B60902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0.05 cajón / fosa</w:t>
            </w:r>
          </w:p>
        </w:tc>
        <w:tc>
          <w:tcPr>
            <w:tcW w:w="1162" w:type="dxa"/>
          </w:tcPr>
          <w:p w14:paraId="0288249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Fosa</w:t>
            </w:r>
          </w:p>
        </w:tc>
      </w:tr>
      <w:tr w:rsidR="008F33AA" w:rsidRPr="007A0FC1" w14:paraId="413A07F0" w14:textId="77777777" w:rsidTr="00B51B99">
        <w:tc>
          <w:tcPr>
            <w:tcW w:w="541" w:type="dxa"/>
            <w:vAlign w:val="center"/>
          </w:tcPr>
          <w:p w14:paraId="0676AE7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2.41</w:t>
            </w:r>
          </w:p>
        </w:tc>
        <w:tc>
          <w:tcPr>
            <w:tcW w:w="1764" w:type="dxa"/>
            <w:vAlign w:val="center"/>
          </w:tcPr>
          <w:p w14:paraId="120EDEF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4"/>
                <w:lang w:val="es-MX" w:eastAsia="es-MX"/>
              </w:rPr>
              <w:t>ESTACIONAMIENTOS.</w:t>
            </w:r>
          </w:p>
        </w:tc>
        <w:tc>
          <w:tcPr>
            <w:tcW w:w="2935" w:type="dxa"/>
            <w:vAlign w:val="center"/>
          </w:tcPr>
          <w:p w14:paraId="5F8CB99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ESTACIONAMIENTOS VERTICALES, HORIZONTALES Y PENSIONES.</w:t>
            </w:r>
          </w:p>
        </w:tc>
        <w:tc>
          <w:tcPr>
            <w:tcW w:w="1418" w:type="dxa"/>
            <w:vAlign w:val="center"/>
          </w:tcPr>
          <w:p w14:paraId="34B8CC7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HASTA 50 CAJONES.</w:t>
            </w:r>
          </w:p>
        </w:tc>
        <w:tc>
          <w:tcPr>
            <w:tcW w:w="1204" w:type="dxa"/>
          </w:tcPr>
          <w:p w14:paraId="3088DFA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200 m</w:t>
            </w:r>
            <w:r w:rsidRPr="00BF5ACF">
              <w:rPr>
                <w:rFonts w:ascii="Open Sans Light" w:hAnsi="Open Sans Light" w:cs="Open Sans Light"/>
                <w:sz w:val="14"/>
                <w:szCs w:val="16"/>
                <w:vertAlign w:val="superscript"/>
                <w:lang w:val="es-MX"/>
              </w:rPr>
              <w:t>2</w:t>
            </w:r>
          </w:p>
        </w:tc>
        <w:tc>
          <w:tcPr>
            <w:tcW w:w="1162" w:type="dxa"/>
          </w:tcPr>
          <w:p w14:paraId="0DF9BFA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27DED334" w14:textId="77777777" w:rsidTr="00B51B99">
        <w:tc>
          <w:tcPr>
            <w:tcW w:w="541" w:type="dxa"/>
            <w:vAlign w:val="center"/>
          </w:tcPr>
          <w:p w14:paraId="6A4F6AB6"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03BDB0D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1F370BF1"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1DD1E77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DE 51 A 100 CAJONES.</w:t>
            </w:r>
          </w:p>
        </w:tc>
        <w:tc>
          <w:tcPr>
            <w:tcW w:w="1204" w:type="dxa"/>
          </w:tcPr>
          <w:p w14:paraId="18AA25B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5276852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331815A2" w14:textId="77777777" w:rsidTr="00B51B99">
        <w:tc>
          <w:tcPr>
            <w:tcW w:w="541" w:type="dxa"/>
            <w:vAlign w:val="center"/>
          </w:tcPr>
          <w:p w14:paraId="2A5947E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3E287D3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3257F946"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7402D3E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MAS DE 100 CAJONES.</w:t>
            </w:r>
          </w:p>
        </w:tc>
        <w:tc>
          <w:tcPr>
            <w:tcW w:w="1204" w:type="dxa"/>
          </w:tcPr>
          <w:p w14:paraId="2B88778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2D5F10E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30A8DC8C" w14:textId="77777777" w:rsidTr="00B51B99">
        <w:tc>
          <w:tcPr>
            <w:tcW w:w="541" w:type="dxa"/>
            <w:vAlign w:val="center"/>
          </w:tcPr>
          <w:p w14:paraId="3E02A5A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2.42</w:t>
            </w:r>
          </w:p>
        </w:tc>
        <w:tc>
          <w:tcPr>
            <w:tcW w:w="1764" w:type="dxa"/>
            <w:vAlign w:val="center"/>
          </w:tcPr>
          <w:p w14:paraId="069A655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4"/>
                <w:lang w:val="es-MX" w:eastAsia="es-MX"/>
              </w:rPr>
              <w:t>TERMINALES E INSTALACIONES PARA EL TRANSPORTE.</w:t>
            </w:r>
          </w:p>
        </w:tc>
        <w:tc>
          <w:tcPr>
            <w:tcW w:w="2935" w:type="dxa"/>
            <w:vAlign w:val="center"/>
          </w:tcPr>
          <w:p w14:paraId="6C2E9AB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TERMINALES URBANAS DE PASAJEROS.</w:t>
            </w:r>
          </w:p>
        </w:tc>
        <w:tc>
          <w:tcPr>
            <w:tcW w:w="1418" w:type="dxa"/>
            <w:vAlign w:val="center"/>
          </w:tcPr>
          <w:p w14:paraId="52F3203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5428035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1E15429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183B85D6" w14:textId="77777777" w:rsidTr="00B51B99">
        <w:tc>
          <w:tcPr>
            <w:tcW w:w="541" w:type="dxa"/>
            <w:vAlign w:val="center"/>
          </w:tcPr>
          <w:p w14:paraId="5921AF1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7C46E316"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4682CC1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TERMINALES DE PASAJEROS FORÁNEOS.</w:t>
            </w:r>
          </w:p>
        </w:tc>
        <w:tc>
          <w:tcPr>
            <w:tcW w:w="1418" w:type="dxa"/>
            <w:vAlign w:val="center"/>
          </w:tcPr>
          <w:p w14:paraId="22DD379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1BAAB1D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7E76377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0E8E0E0D" w14:textId="77777777" w:rsidTr="00B51B99">
        <w:tc>
          <w:tcPr>
            <w:tcW w:w="541" w:type="dxa"/>
            <w:vAlign w:val="center"/>
          </w:tcPr>
          <w:p w14:paraId="3E8A2AE6"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559C905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725980A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TERMINALES DE CARGA.</w:t>
            </w:r>
          </w:p>
        </w:tc>
        <w:tc>
          <w:tcPr>
            <w:tcW w:w="1418" w:type="dxa"/>
            <w:vAlign w:val="center"/>
          </w:tcPr>
          <w:p w14:paraId="6EA9E2A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p w14:paraId="06692C43" w14:textId="77777777" w:rsidR="008F33AA" w:rsidRPr="007A0FC1" w:rsidRDefault="008F33AA" w:rsidP="00B51B99">
            <w:pPr>
              <w:pStyle w:val="Textoindependiente"/>
              <w:rPr>
                <w:rFonts w:ascii="Open Sans Light" w:hAnsi="Open Sans Light" w:cs="Open Sans Light"/>
                <w:sz w:val="14"/>
                <w:szCs w:val="16"/>
                <w:lang w:val="es-MX" w:eastAsia="es-MX"/>
              </w:rPr>
            </w:pPr>
          </w:p>
          <w:p w14:paraId="0BD3C91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204" w:type="dxa"/>
          </w:tcPr>
          <w:p w14:paraId="56D6BE3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0.20 cajón / andén</w:t>
            </w:r>
          </w:p>
        </w:tc>
        <w:tc>
          <w:tcPr>
            <w:tcW w:w="1162" w:type="dxa"/>
          </w:tcPr>
          <w:p w14:paraId="074C20A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Andén</w:t>
            </w:r>
          </w:p>
        </w:tc>
      </w:tr>
      <w:tr w:rsidR="008F33AA" w:rsidRPr="007A0FC1" w14:paraId="3520808D" w14:textId="77777777" w:rsidTr="00B51B99">
        <w:tc>
          <w:tcPr>
            <w:tcW w:w="541" w:type="dxa"/>
            <w:vAlign w:val="center"/>
          </w:tcPr>
          <w:p w14:paraId="7ABDB89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5B5FC86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4981D5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TERMINALES FERROVIARIAS Y MULTIMODALES DE CARGA O PASAJEROS</w:t>
            </w:r>
          </w:p>
        </w:tc>
        <w:tc>
          <w:tcPr>
            <w:tcW w:w="1418" w:type="dxa"/>
            <w:vAlign w:val="center"/>
          </w:tcPr>
          <w:p w14:paraId="5AA9769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3237EB6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264EB91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4A123E72" w14:textId="77777777" w:rsidTr="00B51B99">
        <w:tc>
          <w:tcPr>
            <w:tcW w:w="541" w:type="dxa"/>
            <w:vAlign w:val="center"/>
          </w:tcPr>
          <w:p w14:paraId="3AF0741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35A2928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38DB849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SITIOS O BASES DE TAXIS.</w:t>
            </w:r>
          </w:p>
        </w:tc>
        <w:tc>
          <w:tcPr>
            <w:tcW w:w="1418" w:type="dxa"/>
            <w:vAlign w:val="center"/>
          </w:tcPr>
          <w:p w14:paraId="587B000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01BDF97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7017548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7BB35754" w14:textId="77777777" w:rsidTr="00B51B99">
        <w:tc>
          <w:tcPr>
            <w:tcW w:w="541" w:type="dxa"/>
            <w:vAlign w:val="center"/>
          </w:tcPr>
          <w:p w14:paraId="38F27AF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4963867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A2A099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SITIOS O BASES DE CARGA.</w:t>
            </w:r>
          </w:p>
        </w:tc>
        <w:tc>
          <w:tcPr>
            <w:tcW w:w="1418" w:type="dxa"/>
            <w:vAlign w:val="center"/>
          </w:tcPr>
          <w:p w14:paraId="09BF1D4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03D31FD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55781B1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3D0B2184" w14:textId="77777777" w:rsidTr="00B51B99">
        <w:tc>
          <w:tcPr>
            <w:tcW w:w="541" w:type="dxa"/>
            <w:vAlign w:val="center"/>
          </w:tcPr>
          <w:p w14:paraId="2A2A30E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FA292F1"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AEBE18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ENCIERRO Y TALLERES PARA MANTENIMIENTO DEL TRANSPORTE PÚBLICO EN GENERAL.</w:t>
            </w:r>
          </w:p>
        </w:tc>
        <w:tc>
          <w:tcPr>
            <w:tcW w:w="1418" w:type="dxa"/>
            <w:vAlign w:val="center"/>
          </w:tcPr>
          <w:p w14:paraId="163881F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10DEACD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300 m</w:t>
            </w:r>
            <w:r w:rsidRPr="00BF5ACF">
              <w:rPr>
                <w:rFonts w:ascii="Open Sans Light" w:hAnsi="Open Sans Light" w:cs="Open Sans Light"/>
                <w:sz w:val="14"/>
                <w:szCs w:val="16"/>
                <w:vertAlign w:val="superscript"/>
                <w:lang w:val="es-MX"/>
              </w:rPr>
              <w:t>2</w:t>
            </w:r>
          </w:p>
        </w:tc>
        <w:tc>
          <w:tcPr>
            <w:tcW w:w="1162" w:type="dxa"/>
          </w:tcPr>
          <w:p w14:paraId="499A3C6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7B4CF2F6" w14:textId="77777777" w:rsidTr="00B51B99">
        <w:tc>
          <w:tcPr>
            <w:tcW w:w="541" w:type="dxa"/>
            <w:vAlign w:val="center"/>
          </w:tcPr>
          <w:p w14:paraId="6F119B5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1181695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2CB4124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ENCIERRO Y TALLERES DE MANTENIMIENTO DE TRANSPORTE PÚBLICO FERROVIARIO EN GENERAL.</w:t>
            </w:r>
          </w:p>
        </w:tc>
        <w:tc>
          <w:tcPr>
            <w:tcW w:w="1418" w:type="dxa"/>
            <w:vAlign w:val="center"/>
          </w:tcPr>
          <w:p w14:paraId="132E843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7A93EC7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300 m</w:t>
            </w:r>
            <w:r w:rsidRPr="00BF5ACF">
              <w:rPr>
                <w:rFonts w:ascii="Open Sans Light" w:hAnsi="Open Sans Light" w:cs="Open Sans Light"/>
                <w:sz w:val="14"/>
                <w:szCs w:val="16"/>
                <w:vertAlign w:val="superscript"/>
                <w:lang w:val="es-MX"/>
              </w:rPr>
              <w:t>2</w:t>
            </w:r>
          </w:p>
        </w:tc>
        <w:tc>
          <w:tcPr>
            <w:tcW w:w="1162" w:type="dxa"/>
          </w:tcPr>
          <w:p w14:paraId="17E3053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794EE94E" w14:textId="77777777" w:rsidTr="00B51B99">
        <w:tc>
          <w:tcPr>
            <w:tcW w:w="541" w:type="dxa"/>
            <w:vAlign w:val="center"/>
          </w:tcPr>
          <w:p w14:paraId="5211C69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2.43</w:t>
            </w:r>
          </w:p>
        </w:tc>
        <w:tc>
          <w:tcPr>
            <w:tcW w:w="1764" w:type="dxa"/>
            <w:vAlign w:val="center"/>
          </w:tcPr>
          <w:p w14:paraId="0EFC9F8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COMUNICACIONES.</w:t>
            </w:r>
          </w:p>
        </w:tc>
        <w:tc>
          <w:tcPr>
            <w:tcW w:w="2935" w:type="dxa"/>
            <w:vAlign w:val="center"/>
          </w:tcPr>
          <w:p w14:paraId="0C8167A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SERVICIOS POSTALES, AGENCIAS DE CORREOS, TELÉGRAFOS, TELÉFONOS, MENSAJERÍA Y PAQUETERÍA, ESTACIONES DE RADIO, TELEVISIÓN, BANDA CIVIL Y TELECOMUNICACIONES.</w:t>
            </w:r>
          </w:p>
        </w:tc>
        <w:tc>
          <w:tcPr>
            <w:tcW w:w="1418" w:type="dxa"/>
            <w:vAlign w:val="center"/>
          </w:tcPr>
          <w:p w14:paraId="5B72F29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HASTA 250 M</w:t>
            </w:r>
            <w:r w:rsidRPr="00BF5ACF">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DE SUPERFICIE DE CONSTRUCCIÓN.</w:t>
            </w:r>
          </w:p>
        </w:tc>
        <w:tc>
          <w:tcPr>
            <w:tcW w:w="1204" w:type="dxa"/>
          </w:tcPr>
          <w:p w14:paraId="63D1AB8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80 m</w:t>
            </w:r>
            <w:r w:rsidRPr="00BF5ACF">
              <w:rPr>
                <w:rFonts w:ascii="Open Sans Light" w:hAnsi="Open Sans Light" w:cs="Open Sans Light"/>
                <w:sz w:val="14"/>
                <w:szCs w:val="16"/>
                <w:vertAlign w:val="superscript"/>
                <w:lang w:val="es-MX"/>
              </w:rPr>
              <w:t>2</w:t>
            </w:r>
          </w:p>
        </w:tc>
        <w:tc>
          <w:tcPr>
            <w:tcW w:w="1162" w:type="dxa"/>
          </w:tcPr>
          <w:p w14:paraId="7DAD381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99CDEA9" w14:textId="77777777" w:rsidTr="00B51B99">
        <w:tc>
          <w:tcPr>
            <w:tcW w:w="541" w:type="dxa"/>
            <w:vAlign w:val="center"/>
          </w:tcPr>
          <w:p w14:paraId="635952D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74CBE58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4D31940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0208DA0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MAS DE 251 M</w:t>
            </w:r>
            <w:r w:rsidRPr="00BF5ACF">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DE SUPERFICIE DE CONSTRUCCIÓN.</w:t>
            </w:r>
          </w:p>
          <w:p w14:paraId="28A17106" w14:textId="77777777" w:rsidR="008F33AA" w:rsidRPr="007A0FC1" w:rsidRDefault="008F33AA" w:rsidP="00B51B99">
            <w:pPr>
              <w:pStyle w:val="Textoindependiente"/>
              <w:rPr>
                <w:rFonts w:ascii="Open Sans Light" w:hAnsi="Open Sans Light" w:cs="Open Sans Light"/>
                <w:sz w:val="14"/>
                <w:szCs w:val="16"/>
                <w:lang w:val="es-MX" w:eastAsia="es-MX"/>
              </w:rPr>
            </w:pPr>
          </w:p>
          <w:p w14:paraId="5479C04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204" w:type="dxa"/>
          </w:tcPr>
          <w:p w14:paraId="5DD2777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60 m</w:t>
            </w:r>
            <w:r w:rsidRPr="00BF5ACF">
              <w:rPr>
                <w:rFonts w:ascii="Open Sans Light" w:hAnsi="Open Sans Light" w:cs="Open Sans Light"/>
                <w:sz w:val="14"/>
                <w:szCs w:val="16"/>
                <w:vertAlign w:val="superscript"/>
                <w:lang w:val="es-MX"/>
              </w:rPr>
              <w:t>2</w:t>
            </w:r>
          </w:p>
        </w:tc>
        <w:tc>
          <w:tcPr>
            <w:tcW w:w="1162" w:type="dxa"/>
          </w:tcPr>
          <w:p w14:paraId="6E3E5DA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46A4C740" w14:textId="77777777" w:rsidTr="00B51B99">
        <w:tc>
          <w:tcPr>
            <w:tcW w:w="541" w:type="dxa"/>
            <w:vAlign w:val="center"/>
          </w:tcPr>
          <w:p w14:paraId="4216DC60"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021126B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670629A4" w14:textId="77777777" w:rsidR="008F33AA" w:rsidRPr="007A0FC1" w:rsidRDefault="008F33AA" w:rsidP="00B51B99">
            <w:pPr>
              <w:rPr>
                <w:rFonts w:ascii="Open Sans Light" w:eastAsia="Times New Roman" w:hAnsi="Open Sans Light" w:cs="Open Sans Light"/>
                <w:sz w:val="14"/>
                <w:szCs w:val="16"/>
                <w:lang w:eastAsia="es-MX"/>
              </w:rPr>
            </w:pPr>
            <w:r w:rsidRPr="007A0FC1">
              <w:rPr>
                <w:rFonts w:ascii="Open Sans Light" w:eastAsia="Times New Roman" w:hAnsi="Open Sans Light" w:cs="Open Sans Light"/>
                <w:sz w:val="14"/>
                <w:szCs w:val="16"/>
                <w:lang w:eastAsia="es-MX"/>
              </w:rPr>
              <w:t xml:space="preserve">TORRES O SITIOS CELULARES DENOMINADOS RADIOBASES. </w:t>
            </w:r>
          </w:p>
          <w:p w14:paraId="72787482" w14:textId="77777777" w:rsidR="008F33AA" w:rsidRPr="007A0FC1" w:rsidRDefault="008F33AA" w:rsidP="00B51B99">
            <w:pPr>
              <w:rPr>
                <w:rFonts w:ascii="Open Sans Light" w:eastAsia="Times New Roman" w:hAnsi="Open Sans Light" w:cs="Open Sans Light"/>
                <w:sz w:val="14"/>
                <w:szCs w:val="16"/>
                <w:lang w:eastAsia="es-MX"/>
              </w:rPr>
            </w:pPr>
            <w:r w:rsidRPr="007A0FC1">
              <w:rPr>
                <w:rFonts w:ascii="Open Sans Light" w:eastAsia="Times New Roman" w:hAnsi="Open Sans Light" w:cs="Open Sans Light"/>
                <w:sz w:val="14"/>
                <w:szCs w:val="16"/>
                <w:lang w:eastAsia="es-MX"/>
              </w:rPr>
              <w:t xml:space="preserve">TIPO 1.- AUTOSOPORTADA (CONTENEDOR CON TORRE EN PATIO). </w:t>
            </w:r>
          </w:p>
          <w:p w14:paraId="121AA0B5" w14:textId="77777777" w:rsidR="008F33AA" w:rsidRPr="007A0FC1" w:rsidRDefault="008F33AA" w:rsidP="00B51B99">
            <w:pPr>
              <w:rPr>
                <w:rFonts w:ascii="Open Sans Light" w:eastAsia="Times New Roman" w:hAnsi="Open Sans Light" w:cs="Open Sans Light"/>
                <w:sz w:val="14"/>
                <w:szCs w:val="16"/>
                <w:lang w:eastAsia="es-MX"/>
              </w:rPr>
            </w:pPr>
            <w:r w:rsidRPr="007A0FC1">
              <w:rPr>
                <w:rFonts w:ascii="Open Sans Light" w:eastAsia="Times New Roman" w:hAnsi="Open Sans Light" w:cs="Open Sans Light"/>
                <w:sz w:val="14"/>
                <w:szCs w:val="16"/>
                <w:lang w:eastAsia="es-MX"/>
              </w:rPr>
              <w:t>TIPO 2.- ARRIOSTRADA (SALAS CON ANTENAS EN AZOTEA).</w:t>
            </w:r>
          </w:p>
          <w:p w14:paraId="2293EE7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TIPO 3.- MONOPOLAR (SALAS CON ANTENAS EN AZOTEA).</w:t>
            </w:r>
          </w:p>
        </w:tc>
        <w:tc>
          <w:tcPr>
            <w:tcW w:w="1418" w:type="dxa"/>
            <w:vAlign w:val="center"/>
          </w:tcPr>
          <w:p w14:paraId="202EF86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44FB9C3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BF5ACF">
              <w:rPr>
                <w:rFonts w:ascii="Open Sans Light" w:hAnsi="Open Sans Light" w:cs="Open Sans Light"/>
                <w:sz w:val="14"/>
                <w:szCs w:val="16"/>
                <w:vertAlign w:val="superscript"/>
                <w:lang w:val="es-MX"/>
              </w:rPr>
              <w:t>2</w:t>
            </w:r>
          </w:p>
        </w:tc>
        <w:tc>
          <w:tcPr>
            <w:tcW w:w="1162" w:type="dxa"/>
          </w:tcPr>
          <w:p w14:paraId="03A406C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45857A6" w14:textId="77777777" w:rsidTr="00B51B99">
        <w:tc>
          <w:tcPr>
            <w:tcW w:w="541" w:type="dxa"/>
            <w:vAlign w:val="center"/>
          </w:tcPr>
          <w:p w14:paraId="3A7CBC9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2.44</w:t>
            </w:r>
          </w:p>
        </w:tc>
        <w:tc>
          <w:tcPr>
            <w:tcW w:w="1764" w:type="dxa"/>
            <w:vAlign w:val="center"/>
          </w:tcPr>
          <w:p w14:paraId="5E5CAF1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INSTALACIONES PARA LA COMPRA - VENTA DE MATERIALES DE DESECHO.</w:t>
            </w:r>
          </w:p>
        </w:tc>
        <w:tc>
          <w:tcPr>
            <w:tcW w:w="2935" w:type="dxa"/>
            <w:vAlign w:val="center"/>
          </w:tcPr>
          <w:p w14:paraId="24B71B2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COMPRA-VENTA, RECOLECCIÓN, PREPARACIÓN Y SELECCIÓN DE FIERRO VIEJO (CHATARRA), METALES NO FERROZOS, MATERIALES DE DEMOLICIÓN, PAPEL, CARTÓN, VIDRIO Y DESECHOS Y RESIDUOS SÓLIDOS EN GENERAL.</w:t>
            </w:r>
          </w:p>
        </w:tc>
        <w:tc>
          <w:tcPr>
            <w:tcW w:w="1418" w:type="dxa"/>
            <w:vAlign w:val="center"/>
          </w:tcPr>
          <w:p w14:paraId="1F9A117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749D020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766723">
              <w:rPr>
                <w:rFonts w:ascii="Open Sans Light" w:hAnsi="Open Sans Light" w:cs="Open Sans Light"/>
                <w:sz w:val="14"/>
                <w:szCs w:val="16"/>
                <w:vertAlign w:val="superscript"/>
                <w:lang w:val="es-MX"/>
              </w:rPr>
              <w:t>2</w:t>
            </w:r>
          </w:p>
        </w:tc>
        <w:tc>
          <w:tcPr>
            <w:tcW w:w="1162" w:type="dxa"/>
          </w:tcPr>
          <w:p w14:paraId="4664CEA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1BA7D2AA" w14:textId="77777777" w:rsidTr="00B51B99">
        <w:tc>
          <w:tcPr>
            <w:tcW w:w="541" w:type="dxa"/>
            <w:vAlign w:val="center"/>
          </w:tcPr>
          <w:p w14:paraId="6C274E9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3B00295D"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103FBB8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DESHUESADEROS DE VEHÍCULOS.</w:t>
            </w:r>
          </w:p>
        </w:tc>
        <w:tc>
          <w:tcPr>
            <w:tcW w:w="1418" w:type="dxa"/>
            <w:vAlign w:val="center"/>
          </w:tcPr>
          <w:p w14:paraId="78096B8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1C6FEDB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30 m</w:t>
            </w:r>
            <w:r w:rsidRPr="00766723">
              <w:rPr>
                <w:rFonts w:ascii="Open Sans Light" w:hAnsi="Open Sans Light" w:cs="Open Sans Light"/>
                <w:sz w:val="14"/>
                <w:szCs w:val="16"/>
                <w:vertAlign w:val="superscript"/>
                <w:lang w:val="es-MX"/>
              </w:rPr>
              <w:t>2</w:t>
            </w:r>
          </w:p>
        </w:tc>
        <w:tc>
          <w:tcPr>
            <w:tcW w:w="1162" w:type="dxa"/>
          </w:tcPr>
          <w:p w14:paraId="0CFE87A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6E4A80A3" w14:textId="77777777" w:rsidTr="00B51B99">
        <w:tc>
          <w:tcPr>
            <w:tcW w:w="9024" w:type="dxa"/>
            <w:gridSpan w:val="6"/>
            <w:vAlign w:val="center"/>
          </w:tcPr>
          <w:p w14:paraId="10497CEE" w14:textId="77777777" w:rsidR="008F33AA" w:rsidRPr="007A0FC1" w:rsidRDefault="008F33AA" w:rsidP="00B51B99">
            <w:pPr>
              <w:pStyle w:val="Textoindependiente"/>
              <w:rPr>
                <w:rFonts w:ascii="Open Sans Light" w:hAnsi="Open Sans Light" w:cs="Open Sans Light"/>
                <w:b/>
                <w:bCs/>
                <w:sz w:val="14"/>
                <w:szCs w:val="16"/>
                <w:lang w:val="es-MX"/>
              </w:rPr>
            </w:pPr>
            <w:r w:rsidRPr="007A0FC1">
              <w:rPr>
                <w:rFonts w:ascii="Open Sans Light" w:hAnsi="Open Sans Light" w:cs="Open Sans Light"/>
                <w:b/>
                <w:bCs/>
                <w:sz w:val="14"/>
                <w:szCs w:val="16"/>
                <w:lang w:val="es-MX" w:eastAsia="es-MX"/>
              </w:rPr>
              <w:t>ACTIVIDADES SECUNDARIAS</w:t>
            </w:r>
          </w:p>
        </w:tc>
      </w:tr>
      <w:tr w:rsidR="008F33AA" w:rsidRPr="007A0FC1" w14:paraId="64AFDCB3" w14:textId="77777777" w:rsidTr="00B51B99">
        <w:tc>
          <w:tcPr>
            <w:tcW w:w="541" w:type="dxa"/>
            <w:vAlign w:val="center"/>
          </w:tcPr>
          <w:p w14:paraId="3B35E6A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3.1</w:t>
            </w:r>
          </w:p>
        </w:tc>
        <w:tc>
          <w:tcPr>
            <w:tcW w:w="1764" w:type="dxa"/>
            <w:vAlign w:val="center"/>
          </w:tcPr>
          <w:p w14:paraId="1DDF3F4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MANUFACTURERA DE PRODUCTOS DE ALIMENTICIOS, BEBIDAS Y TABACO.</w:t>
            </w:r>
          </w:p>
        </w:tc>
        <w:tc>
          <w:tcPr>
            <w:tcW w:w="2935" w:type="dxa"/>
            <w:vAlign w:val="center"/>
          </w:tcPr>
          <w:p w14:paraId="188A9A9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MANUFACTURA, CONGELACIÓN Y EMPACADO DE CARNE.</w:t>
            </w:r>
          </w:p>
        </w:tc>
        <w:tc>
          <w:tcPr>
            <w:tcW w:w="1418" w:type="dxa"/>
            <w:vAlign w:val="center"/>
          </w:tcPr>
          <w:p w14:paraId="1859AE5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4381C90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650AA6D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6E2673A" w14:textId="77777777" w:rsidTr="00B51B99">
        <w:tc>
          <w:tcPr>
            <w:tcW w:w="541" w:type="dxa"/>
            <w:vAlign w:val="center"/>
          </w:tcPr>
          <w:p w14:paraId="49B2A14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64E13FD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305ACCE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PREPARACIÓN DE CONSERVAS Y EMBUTIDOS.</w:t>
            </w:r>
          </w:p>
        </w:tc>
        <w:tc>
          <w:tcPr>
            <w:tcW w:w="1418" w:type="dxa"/>
            <w:vAlign w:val="center"/>
          </w:tcPr>
          <w:p w14:paraId="2674BEA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67C2A74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3197C80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395F0E9" w14:textId="77777777" w:rsidTr="00B51B99">
        <w:tc>
          <w:tcPr>
            <w:tcW w:w="541" w:type="dxa"/>
            <w:vAlign w:val="center"/>
          </w:tcPr>
          <w:p w14:paraId="569EE101"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82AC166"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B4A3E5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MANUFACTURA, PREPARACIÓN, CONGELACIÓN, CONSERVACIÓN, ENLATADO Y EMPACADO DE PESCADOS Y MARISCOS.</w:t>
            </w:r>
          </w:p>
        </w:tc>
        <w:tc>
          <w:tcPr>
            <w:tcW w:w="1418" w:type="dxa"/>
            <w:vAlign w:val="center"/>
          </w:tcPr>
          <w:p w14:paraId="3A45A89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1D6118F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3107CED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D02D2CA" w14:textId="77777777" w:rsidTr="00B51B99">
        <w:tc>
          <w:tcPr>
            <w:tcW w:w="541" w:type="dxa"/>
            <w:vAlign w:val="center"/>
          </w:tcPr>
          <w:p w14:paraId="7A47CAF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F42925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27F5E6C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MANUFACTURA, PREPARACIÓN, PASTEURIZACIÓN, HOMOGENEIZACIÓN, DESHIDRATACIÓN, FABRICACIÓN, CONGELACIÓN, ENVASADO Y EMPACADO DE PRODUCTOS LACTEOS.</w:t>
            </w:r>
          </w:p>
        </w:tc>
        <w:tc>
          <w:tcPr>
            <w:tcW w:w="1418" w:type="dxa"/>
            <w:vAlign w:val="center"/>
          </w:tcPr>
          <w:p w14:paraId="1FA451B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7DDEB98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647F91A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89504BC" w14:textId="77777777" w:rsidTr="00B51B99">
        <w:tc>
          <w:tcPr>
            <w:tcW w:w="541" w:type="dxa"/>
            <w:vAlign w:val="center"/>
          </w:tcPr>
          <w:p w14:paraId="405D482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55A6DA6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7D15D5D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MANUFACTURA, PREPARACIÓN, CONSERVACIÓN, ENVASADO Y DESHIDRATACIÓN, EMPACADO DE CEREALES, FRUTAS, LEGUMBRES, JUGOS, SOPAS, GUISOS, SALSAS Y CONCENTRADOS (CALDOS).</w:t>
            </w:r>
          </w:p>
        </w:tc>
        <w:tc>
          <w:tcPr>
            <w:tcW w:w="1418" w:type="dxa"/>
            <w:vAlign w:val="center"/>
          </w:tcPr>
          <w:p w14:paraId="49B9A84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727A239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52B3D8E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049D8CB" w14:textId="77777777" w:rsidTr="00B51B99">
        <w:tc>
          <w:tcPr>
            <w:tcW w:w="541" w:type="dxa"/>
            <w:vAlign w:val="center"/>
          </w:tcPr>
          <w:p w14:paraId="67E392E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088D79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3CC3332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PRODUCCIÓN DE MERMELADAS Y FRUTAS EN CONSERVA.</w:t>
            </w:r>
          </w:p>
        </w:tc>
        <w:tc>
          <w:tcPr>
            <w:tcW w:w="1418" w:type="dxa"/>
            <w:vAlign w:val="center"/>
          </w:tcPr>
          <w:p w14:paraId="278EA96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2705916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1BA83D7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E2317DF" w14:textId="77777777" w:rsidTr="00B51B99">
        <w:tc>
          <w:tcPr>
            <w:tcW w:w="541" w:type="dxa"/>
            <w:vAlign w:val="center"/>
          </w:tcPr>
          <w:p w14:paraId="4C0E94D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66703B8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7AA8212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MANUFACTURA DE PRODUCTOS DE MAÍZ Y TRIGO (TORTILLERÍAS Y PANADERÍAS INDUSTRIALIZADAS).</w:t>
            </w:r>
          </w:p>
        </w:tc>
        <w:tc>
          <w:tcPr>
            <w:tcW w:w="1418" w:type="dxa"/>
            <w:vAlign w:val="center"/>
          </w:tcPr>
          <w:p w14:paraId="1F0BB13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1E9AC76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32E173C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BA4B666" w14:textId="77777777" w:rsidTr="00B51B99">
        <w:tc>
          <w:tcPr>
            <w:tcW w:w="541" w:type="dxa"/>
            <w:vAlign w:val="center"/>
          </w:tcPr>
          <w:p w14:paraId="73578E8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01043DB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1AC1745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MOLINOS DE SEMILLAS, CHILES Y GRANOS.</w:t>
            </w:r>
          </w:p>
        </w:tc>
        <w:tc>
          <w:tcPr>
            <w:tcW w:w="1418" w:type="dxa"/>
            <w:vAlign w:val="center"/>
          </w:tcPr>
          <w:p w14:paraId="0A9A2BE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5792A4D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2FCA36C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FD5F173" w14:textId="77777777" w:rsidTr="00B51B99">
        <w:tc>
          <w:tcPr>
            <w:tcW w:w="541" w:type="dxa"/>
            <w:vAlign w:val="center"/>
          </w:tcPr>
          <w:p w14:paraId="78F6712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15F8FA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6A16D33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MANUFACTURA DE EMBOTELLADORA DE BEBIDAS: PRODUCCIÓN DE BEBIDAS DESTILADAS DE AGAVES, CAÑA, FRUTAS, GRANOS, CONCENTRADOS Y JARABES.</w:t>
            </w:r>
          </w:p>
          <w:p w14:paraId="08B1746B" w14:textId="77777777" w:rsidR="008F33AA" w:rsidRPr="007A0FC1" w:rsidRDefault="008F33AA" w:rsidP="00B51B99">
            <w:pPr>
              <w:pStyle w:val="Textoindependiente"/>
              <w:rPr>
                <w:rFonts w:ascii="Open Sans Light" w:hAnsi="Open Sans Light" w:cs="Open Sans Light"/>
                <w:sz w:val="14"/>
                <w:szCs w:val="16"/>
                <w:lang w:val="es-MX" w:eastAsia="es-MX"/>
              </w:rPr>
            </w:pPr>
          </w:p>
          <w:p w14:paraId="1ACBF062" w14:textId="77777777" w:rsidR="008F33AA" w:rsidRPr="007A0FC1" w:rsidRDefault="008F33AA" w:rsidP="00B51B99">
            <w:pPr>
              <w:pStyle w:val="Textoindependiente"/>
              <w:rPr>
                <w:rFonts w:ascii="Open Sans Light" w:hAnsi="Open Sans Light" w:cs="Open Sans Light"/>
                <w:sz w:val="14"/>
                <w:szCs w:val="16"/>
                <w:lang w:val="es-MX" w:eastAsia="es-MX"/>
              </w:rPr>
            </w:pPr>
          </w:p>
          <w:p w14:paraId="1CD1AC5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32CCEC5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7A9430B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221E4F5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368B3F9" w14:textId="77777777" w:rsidTr="00B51B99">
        <w:tc>
          <w:tcPr>
            <w:tcW w:w="541" w:type="dxa"/>
            <w:vAlign w:val="center"/>
          </w:tcPr>
          <w:p w14:paraId="4D9CC1D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11C6032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74735D5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ELABORACIÓN DE PULQUE, SIDRA, ROMPOPE Y OTROS LICORES DE HIERBAS, FRUTAS Y CEREALES; DESTILACIÓN Y ENVASADO DE BEBIDAS ALCOHOLICAS, ETÍLICO, CERVEZA, MALTA, AGUAS MINERALES, PURIFICADAS Y REFRESCOS.</w:t>
            </w:r>
          </w:p>
        </w:tc>
        <w:tc>
          <w:tcPr>
            <w:tcW w:w="1418" w:type="dxa"/>
            <w:vAlign w:val="center"/>
          </w:tcPr>
          <w:p w14:paraId="08D07D3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416174A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52C4652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1B9D592" w14:textId="77777777" w:rsidTr="00B51B99">
        <w:tc>
          <w:tcPr>
            <w:tcW w:w="541" w:type="dxa"/>
            <w:vAlign w:val="center"/>
          </w:tcPr>
          <w:p w14:paraId="72CD4380"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47A382D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66DFE10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FABRICA DE HIELO</w:t>
            </w:r>
          </w:p>
        </w:tc>
        <w:tc>
          <w:tcPr>
            <w:tcW w:w="1418" w:type="dxa"/>
            <w:vAlign w:val="center"/>
          </w:tcPr>
          <w:p w14:paraId="35C9933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1121FA4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5F8C3AD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EE11810" w14:textId="77777777" w:rsidTr="00B51B99">
        <w:tc>
          <w:tcPr>
            <w:tcW w:w="541" w:type="dxa"/>
            <w:vAlign w:val="center"/>
          </w:tcPr>
          <w:p w14:paraId="714313D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355DC640"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698B4B4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MANUFACTURA TRANSFORMADORA DE TABACO: TODO LO RELACIONADO A LA PRODUCCIÓN DE CIGARROS, PUROS, RAPE, TABACO PARA MASCAR Y PARA PIPA.</w:t>
            </w:r>
          </w:p>
        </w:tc>
        <w:tc>
          <w:tcPr>
            <w:tcW w:w="1418" w:type="dxa"/>
            <w:vAlign w:val="center"/>
          </w:tcPr>
          <w:p w14:paraId="1FD4E92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4601FDC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5572598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63CFAEB" w14:textId="77777777" w:rsidTr="00B51B99">
        <w:tc>
          <w:tcPr>
            <w:tcW w:w="541" w:type="dxa"/>
            <w:vAlign w:val="center"/>
          </w:tcPr>
          <w:p w14:paraId="3C64E1F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3.2</w:t>
            </w:r>
          </w:p>
        </w:tc>
        <w:tc>
          <w:tcPr>
            <w:tcW w:w="1764" w:type="dxa"/>
            <w:vAlign w:val="center"/>
          </w:tcPr>
          <w:p w14:paraId="053ED8B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MANUFACTURERA DE PRODUCTOS DE MADERA, PALMA, MIMBRE Y CORCHO.</w:t>
            </w:r>
          </w:p>
        </w:tc>
        <w:tc>
          <w:tcPr>
            <w:tcW w:w="2935" w:type="dxa"/>
            <w:vAlign w:val="center"/>
          </w:tcPr>
          <w:p w14:paraId="570CBF9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FABRICACIÓN DE TRIPLAY, FIBRACEL Y TABLEROS AGLUTINADOS; PRODUCTOS DIVERSOS DE CORCHO Y HARINA DE MADERA; PRODUCTOS DE MADERA PARA LA CONSTRUCCIÓN; CASAS DE MADERA; MUEBLES DE MADERA; MIMBRE, RATTAN, BAMBU Y MIXTOS; ENVASES DE MADERA Y OTROS MATERIALES DE ORIGEN VEGETAL; ATAUDES, ARTÍCULOS DE COCINA, ACCESORIOS Y PRODUCTOS DE MADERA Y PALMA EN GENERAL.</w:t>
            </w:r>
          </w:p>
        </w:tc>
        <w:tc>
          <w:tcPr>
            <w:tcW w:w="1418" w:type="dxa"/>
            <w:vAlign w:val="center"/>
          </w:tcPr>
          <w:p w14:paraId="1F1EFF4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03338D6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6BC456A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E8B715E" w14:textId="77777777" w:rsidTr="00B51B99">
        <w:tc>
          <w:tcPr>
            <w:tcW w:w="541" w:type="dxa"/>
            <w:vAlign w:val="center"/>
          </w:tcPr>
          <w:p w14:paraId="4C72E76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3.3</w:t>
            </w:r>
          </w:p>
        </w:tc>
        <w:tc>
          <w:tcPr>
            <w:tcW w:w="1764" w:type="dxa"/>
            <w:vAlign w:val="center"/>
          </w:tcPr>
          <w:p w14:paraId="6F24590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MANUFACTURERA DE LA CELULOSA, PAPEL Y SUS PRODUCTOS.</w:t>
            </w:r>
          </w:p>
        </w:tc>
        <w:tc>
          <w:tcPr>
            <w:tcW w:w="2935" w:type="dxa"/>
            <w:vAlign w:val="center"/>
          </w:tcPr>
          <w:p w14:paraId="6078FA2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FABRICACIÓN DE TODO TIPO DE CELULOSA, PASTA MECÁNICA DE MADERA, PAPEL, CARTÓN, CARTONCILLO Y CARTULINA.</w:t>
            </w:r>
          </w:p>
        </w:tc>
        <w:tc>
          <w:tcPr>
            <w:tcW w:w="1418" w:type="dxa"/>
            <w:vAlign w:val="center"/>
          </w:tcPr>
          <w:p w14:paraId="1C21671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487C845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6BED02A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903E481" w14:textId="77777777" w:rsidTr="00B51B99">
        <w:tc>
          <w:tcPr>
            <w:tcW w:w="541" w:type="dxa"/>
            <w:vAlign w:val="center"/>
          </w:tcPr>
          <w:p w14:paraId="4689260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168580C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1AAA847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IMPRESIÓN DE PERIÓDICOS, LIBROS, REVISTAS, BILLETES DE LOTERÍA, TIMBRES, FOLLETOS Y SIMILARES.</w:t>
            </w:r>
          </w:p>
        </w:tc>
        <w:tc>
          <w:tcPr>
            <w:tcW w:w="1418" w:type="dxa"/>
            <w:vAlign w:val="center"/>
          </w:tcPr>
          <w:p w14:paraId="1AA8ED8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5DADFAA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7676075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AD43B81" w14:textId="77777777" w:rsidTr="00B51B99">
        <w:tc>
          <w:tcPr>
            <w:tcW w:w="541" w:type="dxa"/>
            <w:vAlign w:val="center"/>
          </w:tcPr>
          <w:p w14:paraId="1561EB5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688DAD6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1E42825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PRODUCCIÓN DE PRODUCTOS DERIVADOS DE CELULOSA Y PAPEL.</w:t>
            </w:r>
          </w:p>
        </w:tc>
        <w:tc>
          <w:tcPr>
            <w:tcW w:w="1418" w:type="dxa"/>
            <w:vAlign w:val="center"/>
          </w:tcPr>
          <w:p w14:paraId="788E29D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00E8748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70CB1AE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10351E6" w14:textId="77777777" w:rsidTr="00B51B99">
        <w:tc>
          <w:tcPr>
            <w:tcW w:w="541" w:type="dxa"/>
            <w:vAlign w:val="center"/>
          </w:tcPr>
          <w:p w14:paraId="7AFBA79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3.4</w:t>
            </w:r>
          </w:p>
        </w:tc>
        <w:tc>
          <w:tcPr>
            <w:tcW w:w="1764" w:type="dxa"/>
            <w:vAlign w:val="center"/>
          </w:tcPr>
          <w:p w14:paraId="235942F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MANUFACTURERA DE PRODUCTOS METÁLICOS, MAQUINARIA Y EQUIPO.</w:t>
            </w:r>
          </w:p>
        </w:tc>
        <w:tc>
          <w:tcPr>
            <w:tcW w:w="2935" w:type="dxa"/>
            <w:vAlign w:val="center"/>
          </w:tcPr>
          <w:p w14:paraId="326BDCE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FUNDICIÓN Y MOLDEO DE PIEZAS Y PRODUCTOS METÁLICOS Y DE ESTRUCTURAS METÁLICAS.</w:t>
            </w:r>
          </w:p>
        </w:tc>
        <w:tc>
          <w:tcPr>
            <w:tcW w:w="1418" w:type="dxa"/>
            <w:vAlign w:val="center"/>
          </w:tcPr>
          <w:p w14:paraId="6F070A9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7C2F5B2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3FC844C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510DEB8" w14:textId="77777777" w:rsidTr="00B51B99">
        <w:tc>
          <w:tcPr>
            <w:tcW w:w="541" w:type="dxa"/>
            <w:vAlign w:val="center"/>
          </w:tcPr>
          <w:p w14:paraId="7769A29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A8F8A5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5FBB315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TRABAJOS DE HERRERÍA Y ELABORACIÓN DE PRODUCTOS METÁLICOS.</w:t>
            </w:r>
          </w:p>
          <w:p w14:paraId="2B612C4D"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49ED614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32BAFDA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4AA19D0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474FB46" w14:textId="77777777" w:rsidTr="00B51B99">
        <w:tc>
          <w:tcPr>
            <w:tcW w:w="541" w:type="dxa"/>
            <w:vAlign w:val="center"/>
          </w:tcPr>
          <w:p w14:paraId="633D0AE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37D7A2B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668966A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FABRICACIÓN Y/O ENSAMBLE DE MAQUINARIA Y EQUIPO EN GENERAL CON MOTOR.</w:t>
            </w:r>
          </w:p>
        </w:tc>
        <w:tc>
          <w:tcPr>
            <w:tcW w:w="1418" w:type="dxa"/>
            <w:vAlign w:val="center"/>
          </w:tcPr>
          <w:p w14:paraId="4033BBE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1BBD7A3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4F0596B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C21D503" w14:textId="77777777" w:rsidTr="00B51B99">
        <w:tc>
          <w:tcPr>
            <w:tcW w:w="541" w:type="dxa"/>
            <w:vAlign w:val="center"/>
          </w:tcPr>
          <w:p w14:paraId="36D876C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950D18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1C824AA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FABRICACIÓN Y/O ENSAMBLE DE MAQUINARIA Y EQUIPO EN GENERAL SIN MOTOR.</w:t>
            </w:r>
          </w:p>
        </w:tc>
        <w:tc>
          <w:tcPr>
            <w:tcW w:w="1418" w:type="dxa"/>
            <w:vAlign w:val="center"/>
          </w:tcPr>
          <w:p w14:paraId="4D77E8F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0C318AA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63A0D54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5BB2A80" w14:textId="77777777" w:rsidTr="00B51B99">
        <w:tc>
          <w:tcPr>
            <w:tcW w:w="541" w:type="dxa"/>
            <w:vAlign w:val="center"/>
          </w:tcPr>
          <w:p w14:paraId="28F5A8F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73609DA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5C8D85F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FABRICACIÓN DE MÁQUINAS DE OFICINA, DE PROCESAMIENTO INFORMÁTICO, ACCESORIOS ELÉCTRICOS, EQUIPO ELECTRÓNICO, DE RADIO, TELEVISIÓN, COMUNICACIÓN, EQUIPO MÉDICO Y AUTOMOTRIZ.</w:t>
            </w:r>
          </w:p>
        </w:tc>
        <w:tc>
          <w:tcPr>
            <w:tcW w:w="1418" w:type="dxa"/>
            <w:vAlign w:val="center"/>
          </w:tcPr>
          <w:p w14:paraId="3C58E3F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392D698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1E35EC6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3E95E62" w14:textId="77777777" w:rsidTr="00B51B99">
        <w:tc>
          <w:tcPr>
            <w:tcW w:w="541" w:type="dxa"/>
            <w:vAlign w:val="center"/>
          </w:tcPr>
          <w:p w14:paraId="485A266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3.5</w:t>
            </w:r>
          </w:p>
        </w:tc>
        <w:tc>
          <w:tcPr>
            <w:tcW w:w="1764" w:type="dxa"/>
            <w:vAlign w:val="center"/>
          </w:tcPr>
          <w:p w14:paraId="457EFB5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MANUFACTURA A BASE DE MINERALES NO METÁLICOS.</w:t>
            </w:r>
          </w:p>
        </w:tc>
        <w:tc>
          <w:tcPr>
            <w:tcW w:w="2935" w:type="dxa"/>
            <w:vAlign w:val="center"/>
          </w:tcPr>
          <w:p w14:paraId="337D9AA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ELABORACIÓN DE PRODUCTOS A BASE DE CERÁMICA, ARCILLA Y VIDRIO.</w:t>
            </w:r>
          </w:p>
        </w:tc>
        <w:tc>
          <w:tcPr>
            <w:tcW w:w="1418" w:type="dxa"/>
            <w:vAlign w:val="center"/>
          </w:tcPr>
          <w:p w14:paraId="74A345F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36C02F9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05EF388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p w14:paraId="45589079" w14:textId="77777777" w:rsidR="008F33AA" w:rsidRPr="007A0FC1" w:rsidRDefault="008F33AA" w:rsidP="00B51B99">
            <w:pPr>
              <w:pStyle w:val="Textoindependiente"/>
              <w:rPr>
                <w:rFonts w:ascii="Open Sans Light" w:hAnsi="Open Sans Light" w:cs="Open Sans Light"/>
                <w:sz w:val="14"/>
                <w:szCs w:val="16"/>
                <w:lang w:val="es-MX"/>
              </w:rPr>
            </w:pPr>
          </w:p>
          <w:p w14:paraId="71AB4E57" w14:textId="77777777" w:rsidR="008F33AA" w:rsidRPr="007A0FC1" w:rsidRDefault="008F33AA" w:rsidP="00B51B99">
            <w:pPr>
              <w:pStyle w:val="Textoindependiente"/>
              <w:rPr>
                <w:rFonts w:ascii="Open Sans Light" w:hAnsi="Open Sans Light" w:cs="Open Sans Light"/>
                <w:sz w:val="14"/>
                <w:szCs w:val="16"/>
                <w:lang w:val="es-MX"/>
              </w:rPr>
            </w:pPr>
          </w:p>
        </w:tc>
      </w:tr>
      <w:tr w:rsidR="008F33AA" w:rsidRPr="007A0FC1" w14:paraId="3CFC14D9" w14:textId="77777777" w:rsidTr="00B51B99">
        <w:tc>
          <w:tcPr>
            <w:tcW w:w="541" w:type="dxa"/>
            <w:vAlign w:val="center"/>
          </w:tcPr>
          <w:p w14:paraId="3AD6BC5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5B03BD7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3988DEC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ELABORACIÓN DE CEMENTO, CAL, YESO Y OTROS PRODUCTOS A BASE DE MINERALES NO METÁLICOS.</w:t>
            </w:r>
          </w:p>
        </w:tc>
        <w:tc>
          <w:tcPr>
            <w:tcW w:w="1418" w:type="dxa"/>
            <w:vAlign w:val="center"/>
          </w:tcPr>
          <w:p w14:paraId="52D7D3A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3CE0B46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1376508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DE6647B" w14:textId="77777777" w:rsidTr="00B51B99">
        <w:tc>
          <w:tcPr>
            <w:tcW w:w="541" w:type="dxa"/>
            <w:vAlign w:val="center"/>
          </w:tcPr>
          <w:p w14:paraId="2DB89F7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1EC9D7B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4065789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TALLERES PIROTÉCNICOS Y/O POLVORINES.</w:t>
            </w:r>
          </w:p>
        </w:tc>
        <w:tc>
          <w:tcPr>
            <w:tcW w:w="1418" w:type="dxa"/>
            <w:vAlign w:val="center"/>
          </w:tcPr>
          <w:p w14:paraId="0FD1503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6C00244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5C7BA14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18510CB" w14:textId="77777777" w:rsidTr="00B51B99">
        <w:tc>
          <w:tcPr>
            <w:tcW w:w="541" w:type="dxa"/>
            <w:vAlign w:val="center"/>
          </w:tcPr>
          <w:p w14:paraId="5AA96DB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3.6</w:t>
            </w:r>
          </w:p>
        </w:tc>
        <w:tc>
          <w:tcPr>
            <w:tcW w:w="1764" w:type="dxa"/>
            <w:vAlign w:val="center"/>
          </w:tcPr>
          <w:p w14:paraId="30E2032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MANUFACTURERA METÁLICA BÁSICA.</w:t>
            </w:r>
          </w:p>
        </w:tc>
        <w:tc>
          <w:tcPr>
            <w:tcW w:w="2935" w:type="dxa"/>
            <w:vAlign w:val="center"/>
          </w:tcPr>
          <w:p w14:paraId="69A0DA6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FUNDICIÓN PRIMARIA DEL HIERRO, ACERO Y METALES NO FERROZOS.</w:t>
            </w:r>
          </w:p>
        </w:tc>
        <w:tc>
          <w:tcPr>
            <w:tcW w:w="1418" w:type="dxa"/>
            <w:vAlign w:val="center"/>
          </w:tcPr>
          <w:p w14:paraId="5AE82B7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17D9347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02BEEC8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72879A1" w14:textId="77777777" w:rsidTr="00B51B99">
        <w:tc>
          <w:tcPr>
            <w:tcW w:w="541" w:type="dxa"/>
            <w:vAlign w:val="center"/>
          </w:tcPr>
          <w:p w14:paraId="18E2317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lastRenderedPageBreak/>
              <w:t>3.7</w:t>
            </w:r>
          </w:p>
        </w:tc>
        <w:tc>
          <w:tcPr>
            <w:tcW w:w="1764" w:type="dxa"/>
            <w:vAlign w:val="center"/>
          </w:tcPr>
          <w:p w14:paraId="3890540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MANUFACTURERA DE SUSTANCIAS QUÍMICAS, PRODUCTOS DERIVADOS DEL PETRÓLEO Y DEL CARBÓN.</w:t>
            </w:r>
          </w:p>
        </w:tc>
        <w:tc>
          <w:tcPr>
            <w:tcW w:w="2935" w:type="dxa"/>
            <w:vAlign w:val="center"/>
          </w:tcPr>
          <w:p w14:paraId="13F5954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PRODUCCIÓN DE PETROQUÍMICOS BÁSICOS, SUSTANCIAS QUÍMICAS BÁSICAS, FERTILIZANTES, INSECTICIDAS Y PLAGUICIDAS, FIBRAS ARTIFICIALES Y/O SINTÉTICAS, PRODUCTOS FARMACÉUTICOS, FABRICACIÓN DE ACTIVOS FARMOQUÍMICOS, PINTURAS, BARNICES, LACAS Y SIMILARES, JABONES, DETERGENTES, DENTÍFRICOS, PERFUMES, COSMÉTICOS Y SIMILARES; IMPERMEABILIZANTES, ADHESIVOS, REFINACIÓN DE PETRÓLEO,</w:t>
            </w:r>
          </w:p>
        </w:tc>
        <w:tc>
          <w:tcPr>
            <w:tcW w:w="1418" w:type="dxa"/>
            <w:vAlign w:val="center"/>
          </w:tcPr>
          <w:p w14:paraId="4F6C5F6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0B946BA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57F3985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4EF70060" w14:textId="77777777" w:rsidTr="00B51B99">
        <w:tc>
          <w:tcPr>
            <w:tcW w:w="541" w:type="dxa"/>
            <w:vAlign w:val="center"/>
          </w:tcPr>
          <w:p w14:paraId="26CEF38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3.8</w:t>
            </w:r>
          </w:p>
        </w:tc>
        <w:tc>
          <w:tcPr>
            <w:tcW w:w="1764" w:type="dxa"/>
            <w:vAlign w:val="center"/>
          </w:tcPr>
          <w:p w14:paraId="6C6133F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MANUFACTURERA DE TEXTILES, PRENDAS DE VESTIR Y COLCHONES.</w:t>
            </w:r>
          </w:p>
        </w:tc>
        <w:tc>
          <w:tcPr>
            <w:tcW w:w="2935" w:type="dxa"/>
            <w:vAlign w:val="center"/>
          </w:tcPr>
          <w:p w14:paraId="6812A3B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PRODUCCIÓN DE FIBRAS E HILADOS DE HENEQUEN; HILADO Y TEJIDO DE IXTLES DE PALMA; ACONDICIONAMIENTO DE CERDAS Y CRINES DE ANIMALES; CORDELERÍA DE FIBRAS DURAS, NATURALES Y SINTÉTICAS; DESPEPITE Y EMPAQUE DE ALGODÓN, LANA Y DE FIBRAS ARTIFICIALES O SINTÉTICAS; HILOS Y ESTAMBRES DE TODO TIPO, ASÍ COMO TEJIDOS.</w:t>
            </w:r>
          </w:p>
        </w:tc>
        <w:tc>
          <w:tcPr>
            <w:tcW w:w="1418" w:type="dxa"/>
            <w:vAlign w:val="center"/>
          </w:tcPr>
          <w:p w14:paraId="2E1F13A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79427AC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066E426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1B12D11B" w14:textId="77777777" w:rsidTr="00B51B99">
        <w:tc>
          <w:tcPr>
            <w:tcW w:w="541" w:type="dxa"/>
            <w:vAlign w:val="center"/>
          </w:tcPr>
          <w:p w14:paraId="74D6463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5B5119B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5154DBB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FABRICACIÓN DE ALFOMBRAS Y TAPETES DE FIBRAS DURAS, ACABADO DE TELAS PRODUCCIÓN DE ALGODÓN ABSORBENTE VENDAS, GASAS, TELA ADHESIVA, PAÑALES DESECHABLES, TODO LO REFERENTE A BLANCOS, MEDIAS, SUÉTERES, ROPA INTERIOR Y EXTERIOR YA SEA DE TELA, PIEL NATURAL O SINTÉTICA, SOMBREROS, GORRAS, GUANTES, CORBATAS, CALZADO DE TELA, COLCHONES, COLCHONETAS Y BOX SPRINGS.</w:t>
            </w:r>
          </w:p>
        </w:tc>
        <w:tc>
          <w:tcPr>
            <w:tcW w:w="1418" w:type="dxa"/>
            <w:vAlign w:val="center"/>
          </w:tcPr>
          <w:p w14:paraId="3F7F0CC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081AC2D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05B20FB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AA9EA6E" w14:textId="77777777" w:rsidTr="00B51B99">
        <w:tc>
          <w:tcPr>
            <w:tcW w:w="541" w:type="dxa"/>
            <w:vAlign w:val="center"/>
          </w:tcPr>
          <w:p w14:paraId="3BECAD8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3.9</w:t>
            </w:r>
          </w:p>
        </w:tc>
        <w:tc>
          <w:tcPr>
            <w:tcW w:w="1764" w:type="dxa"/>
            <w:vAlign w:val="center"/>
          </w:tcPr>
          <w:p w14:paraId="01CB1BF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MANUFACTURERA DEL CUERO Y DEL CALZADO.</w:t>
            </w:r>
          </w:p>
        </w:tc>
        <w:tc>
          <w:tcPr>
            <w:tcW w:w="2935" w:type="dxa"/>
            <w:vAlign w:val="center"/>
          </w:tcPr>
          <w:p w14:paraId="67FDBF5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PREPARACIÓN DE PIELES; FABRICACIÓN DE ARTÍCULOS DE PIEL NATURAL, REGENERADA O ARTIFICIAL; CALZADO DE PIEL, CON SUELA NATURAL, DE HULE O SINTÉTICA.</w:t>
            </w:r>
          </w:p>
        </w:tc>
        <w:tc>
          <w:tcPr>
            <w:tcW w:w="1418" w:type="dxa"/>
            <w:vAlign w:val="center"/>
          </w:tcPr>
          <w:p w14:paraId="0CA1F47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3C2CB99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1AD7FA4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6D2C311" w14:textId="77777777" w:rsidTr="00B51B99">
        <w:tc>
          <w:tcPr>
            <w:tcW w:w="541" w:type="dxa"/>
            <w:vAlign w:val="center"/>
          </w:tcPr>
          <w:p w14:paraId="1393805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3.10</w:t>
            </w:r>
          </w:p>
        </w:tc>
        <w:tc>
          <w:tcPr>
            <w:tcW w:w="1764" w:type="dxa"/>
            <w:vAlign w:val="center"/>
          </w:tcPr>
          <w:p w14:paraId="1CAF3F2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4"/>
                <w:lang w:val="es-MX" w:eastAsia="es-MX"/>
              </w:rPr>
              <w:t>OTRAS MANUFACTURERAS.</w:t>
            </w:r>
          </w:p>
        </w:tc>
        <w:tc>
          <w:tcPr>
            <w:tcW w:w="2935" w:type="dxa"/>
            <w:vAlign w:val="center"/>
          </w:tcPr>
          <w:p w14:paraId="0A179CA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PRODUCTOS DERIVADOS DEL CARBÓN MINERAL, PRODUCTOS DE HULE, LAMINADOS PLÁSTICOS, ENVASES Y PRODUCTOS DE PLÁSTICO EN GENERAL, PRODUCCIÓN DE ARTÍCULOS DE MANUFACTURADOS NO CONTAMINANTES EN GENERAL.</w:t>
            </w:r>
          </w:p>
          <w:p w14:paraId="46E2984D" w14:textId="77777777" w:rsidR="008F33AA" w:rsidRPr="007A0FC1" w:rsidRDefault="008F33AA" w:rsidP="00B51B99">
            <w:pPr>
              <w:pStyle w:val="Textoindependiente"/>
              <w:rPr>
                <w:rFonts w:ascii="Open Sans Light" w:hAnsi="Open Sans Light" w:cs="Open Sans Light"/>
                <w:sz w:val="14"/>
                <w:szCs w:val="16"/>
                <w:lang w:val="es-MX" w:eastAsia="es-MX"/>
              </w:rPr>
            </w:pPr>
          </w:p>
          <w:p w14:paraId="7DF99AAF" w14:textId="77777777" w:rsidR="008F33AA" w:rsidRPr="007A0FC1" w:rsidRDefault="008F33AA" w:rsidP="00B51B99">
            <w:pPr>
              <w:pStyle w:val="Textoindependiente"/>
              <w:rPr>
                <w:rFonts w:ascii="Open Sans Light" w:hAnsi="Open Sans Light" w:cs="Open Sans Light"/>
                <w:sz w:val="14"/>
                <w:szCs w:val="16"/>
                <w:lang w:val="es-MX" w:eastAsia="es-MX"/>
              </w:rPr>
            </w:pPr>
          </w:p>
          <w:p w14:paraId="6BB02E2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60E83EE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48C1F39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53A9DEB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79B1DE5" w14:textId="77777777" w:rsidTr="00B51B99">
        <w:tc>
          <w:tcPr>
            <w:tcW w:w="9024" w:type="dxa"/>
            <w:gridSpan w:val="6"/>
            <w:vAlign w:val="center"/>
          </w:tcPr>
          <w:p w14:paraId="4E9224D0" w14:textId="77777777" w:rsidR="008F33AA" w:rsidRPr="007A0FC1" w:rsidRDefault="008F33AA" w:rsidP="00B51B99">
            <w:pPr>
              <w:pStyle w:val="Textoindependiente"/>
              <w:rPr>
                <w:rFonts w:ascii="Open Sans Light" w:hAnsi="Open Sans Light" w:cs="Open Sans Light"/>
                <w:b/>
                <w:bCs/>
                <w:sz w:val="14"/>
                <w:szCs w:val="16"/>
                <w:lang w:val="es-MX"/>
              </w:rPr>
            </w:pPr>
            <w:r w:rsidRPr="007A0FC1">
              <w:rPr>
                <w:rFonts w:ascii="Open Sans Light" w:hAnsi="Open Sans Light" w:cs="Open Sans Light"/>
                <w:b/>
                <w:bCs/>
                <w:sz w:val="14"/>
                <w:szCs w:val="16"/>
                <w:lang w:val="es-MX" w:eastAsia="es-MX"/>
              </w:rPr>
              <w:t>ACTIVIDADES PRIMARIAS</w:t>
            </w:r>
          </w:p>
        </w:tc>
      </w:tr>
      <w:tr w:rsidR="008F33AA" w:rsidRPr="007A0FC1" w14:paraId="3A99BAD0" w14:textId="77777777" w:rsidTr="00B51B99">
        <w:tc>
          <w:tcPr>
            <w:tcW w:w="541" w:type="dxa"/>
            <w:vAlign w:val="center"/>
          </w:tcPr>
          <w:p w14:paraId="74D6CE5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4.1</w:t>
            </w:r>
          </w:p>
        </w:tc>
        <w:tc>
          <w:tcPr>
            <w:tcW w:w="1764" w:type="dxa"/>
            <w:vAlign w:val="center"/>
          </w:tcPr>
          <w:p w14:paraId="6FB65B2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EXTRACCION DE MINERALES METÁLICOS.</w:t>
            </w:r>
          </w:p>
        </w:tc>
        <w:tc>
          <w:tcPr>
            <w:tcW w:w="2935" w:type="dxa"/>
            <w:vAlign w:val="center"/>
          </w:tcPr>
          <w:p w14:paraId="41D4FED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EXTRACCION Y LIMPIEZA DE MINERALES CON ALTO CONTENIDO DE ALUMINIO, ANTIMONIO, ARSENICO, BARIO, BISMUTO, CADMIO, CALCIO, COBRE, CROMO, ESTAÑO, |RIDIO, MANGANESO, MERCURIO, NIQUEL, ORO, PLATA, PLOMO, POTASIO, SODIO Y ZINC.</w:t>
            </w:r>
          </w:p>
        </w:tc>
        <w:tc>
          <w:tcPr>
            <w:tcW w:w="1418" w:type="dxa"/>
            <w:vAlign w:val="center"/>
          </w:tcPr>
          <w:p w14:paraId="2341D6E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2FDD158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4F8EF6A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74620B7F" w14:textId="77777777" w:rsidTr="00B51B99">
        <w:tc>
          <w:tcPr>
            <w:tcW w:w="541" w:type="dxa"/>
            <w:vAlign w:val="center"/>
          </w:tcPr>
          <w:p w14:paraId="36A09C5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4A9AD38E"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30B2C48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EXTRACCION DE CARBON MINERAL, URANIO, MERCURIO, PLATA Y PLATINO.</w:t>
            </w:r>
          </w:p>
        </w:tc>
        <w:tc>
          <w:tcPr>
            <w:tcW w:w="1418" w:type="dxa"/>
            <w:vAlign w:val="center"/>
          </w:tcPr>
          <w:p w14:paraId="552A55F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CONSTRUCCIÓN.</w:t>
            </w:r>
          </w:p>
        </w:tc>
        <w:tc>
          <w:tcPr>
            <w:tcW w:w="1204" w:type="dxa"/>
          </w:tcPr>
          <w:p w14:paraId="5431E12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1897033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026DBEB9" w14:textId="77777777" w:rsidTr="00B51B99">
        <w:tc>
          <w:tcPr>
            <w:tcW w:w="541" w:type="dxa"/>
            <w:vAlign w:val="center"/>
          </w:tcPr>
          <w:p w14:paraId="705FF6C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4.2</w:t>
            </w:r>
          </w:p>
        </w:tc>
        <w:tc>
          <w:tcPr>
            <w:tcW w:w="1764" w:type="dxa"/>
            <w:vAlign w:val="center"/>
          </w:tcPr>
          <w:p w14:paraId="2C8B230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EXTRACCION DE MINERALES NO METALICOS.</w:t>
            </w:r>
          </w:p>
        </w:tc>
        <w:tc>
          <w:tcPr>
            <w:tcW w:w="2935" w:type="dxa"/>
            <w:vAlign w:val="center"/>
          </w:tcPr>
          <w:p w14:paraId="70CAE12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EXTRACCIÓN DE CANTERA, MARMOL, ARENA, GRAVA, TEZONTLE, TEPETATE, FELDESPATO, CAOLIN, ARCILLAS REFRACTARIAS, BARRO, SILICE, CUARZO, PEDERNAL, ASBESTO Y MICA ENTRE OTROS.</w:t>
            </w:r>
          </w:p>
        </w:tc>
        <w:tc>
          <w:tcPr>
            <w:tcW w:w="1418" w:type="dxa"/>
            <w:vAlign w:val="center"/>
          </w:tcPr>
          <w:p w14:paraId="322CCF2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CONSTRUCCIÓN.</w:t>
            </w:r>
          </w:p>
        </w:tc>
        <w:tc>
          <w:tcPr>
            <w:tcW w:w="1204" w:type="dxa"/>
          </w:tcPr>
          <w:p w14:paraId="7C136B9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1014A0E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C7C049E" w14:textId="77777777" w:rsidTr="00B51B99">
        <w:tc>
          <w:tcPr>
            <w:tcW w:w="541" w:type="dxa"/>
            <w:vAlign w:val="center"/>
          </w:tcPr>
          <w:p w14:paraId="473A7BE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lastRenderedPageBreak/>
              <w:t>4.3</w:t>
            </w:r>
          </w:p>
        </w:tc>
        <w:tc>
          <w:tcPr>
            <w:tcW w:w="1764" w:type="dxa"/>
            <w:vAlign w:val="center"/>
          </w:tcPr>
          <w:p w14:paraId="29B0055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AGRICULTURA.</w:t>
            </w:r>
          </w:p>
        </w:tc>
        <w:tc>
          <w:tcPr>
            <w:tcW w:w="2935" w:type="dxa"/>
          </w:tcPr>
          <w:p w14:paraId="60C9C2D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ACTIVIDADES AGRÍCOLAS ORGÁNICAS, PRÁCTICAS AGRÍCOLAS TRADICIONALES, DIVERSIFICACIÓN DE CULTIVOS (EXCEPTO PAPA), SIEMBRA DE PASTOS MEJORADOS, GANADERÍA Y PASTOREO INTENSIVO CONTROLADO, APICULTURA, PLANTACIONES FORESTALES COMERCIALES, MANEJO FORESTAL SUSTENTABLE, MEJORAMIENTO DE HÁBITAT, CERCADO PERIMETRAL DE LAS PARCELAS, REFORESTACIONES PERIMETRALES DE PARCELAS Y CAUCES CON ESPECIES NATIVAS, RESTAURACIÓN DE TERRENOS Y CAUCES EROSIONADOS, RESTAURACIÓN DE BANCOS Y MINAS DE MATERIALES PÉTREOS, MEJORAMIENTO Y RECUBRIMIENTO CON MATERIALES NATURALES DE LOS CAMINOS DE SACA DE TERRACERÍA, ACTIVIDADES DE ECOTURISMO DE CARÁCTER RUSTICO CONVENCIONAL Y CAMPISMO, AVISTAMIENTO DE AVES, SENDEROS ECUESTRES Y CABALGATAS, SENDEROS CICLISTAS Y CICLISMO DE MONTAÑA, SENDEROS INTERPRETATIVOS, CONSTRUCCIÓN DE BORDOS, CONSTRUCCIÓN DE PRESAS FILTRANTES DE PIEDRA, MADERA, RAMAS Y LLANTAS, CONSTRUCCIÓN DE ZANJAS TRINCHERA O TINAS CIEGAS, CONSTRUCCIÓN DE CHARCAS PARA LA VIDA SILVESTRE, CONSTRUCCIÓN DE GRANJAS Y ESTABLOS, CONSTRUCCIÓN DE CABALLERIZAS, CONSTRUCCIÓN DE PEQUEÑAS BODEGAS PARA RESGUARDO DE MATERIALES, INSUMOS, EQUIPOS, HERRAMIENTAS Y MAQUINARIA BÁSICOS PARA ACTIVIDADES AGRÍCOLAS, PECUARIAS Y FORESTALES, CONSTRUCCIÓN DE INVERNADEROS Y VIVEROS, CONSTRUCCIÓN DE JARDINES BOTÁNICOS, CONSTRUCCIÓN DE ECOTECNIAS, COLECTA DE FLORA PARA AUTOCONSUMO, COLECTA DE FLORA Y FAUNA CON FINES CIENTÍFICOS, SERVICIO DE ELECTRIFICACIÓN CONDICIONADO SOLO A INSTALACIONES DE APOYO A LA PRODUCCIÓN COMO INVERNADEROS, VIVEROS, JARDINES BOTÁNICOS, CABALLERIZAS, GRANJAS Y BODEGAS PREFERENTEMENTE GENERADAS MEDIANTE FUENTES ALTERNATIVAS DE ENERGÍA (ENERGÍA SOLAR, EÓLICA, BIODIGESTORES, ETC.). </w:t>
            </w:r>
          </w:p>
        </w:tc>
        <w:tc>
          <w:tcPr>
            <w:tcW w:w="1418" w:type="dxa"/>
            <w:vAlign w:val="center"/>
          </w:tcPr>
          <w:p w14:paraId="3744324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4E48CF6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150 m</w:t>
            </w:r>
            <w:r w:rsidRPr="00766723">
              <w:rPr>
                <w:rFonts w:ascii="Open Sans Light" w:hAnsi="Open Sans Light" w:cs="Open Sans Light"/>
                <w:sz w:val="14"/>
                <w:szCs w:val="16"/>
                <w:vertAlign w:val="superscript"/>
                <w:lang w:val="es-MX"/>
              </w:rPr>
              <w:t>2</w:t>
            </w:r>
          </w:p>
        </w:tc>
        <w:tc>
          <w:tcPr>
            <w:tcW w:w="1162" w:type="dxa"/>
          </w:tcPr>
          <w:p w14:paraId="5A48F8C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69D11242" w14:textId="77777777" w:rsidTr="00B51B99">
        <w:tc>
          <w:tcPr>
            <w:tcW w:w="541" w:type="dxa"/>
            <w:vAlign w:val="center"/>
          </w:tcPr>
          <w:p w14:paraId="7CC9E89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68EC650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4FECDA1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ACTIVIDADES GANADERAS Y FORESTALES QUE SE REALIZAN DE MANERA CONCORDANTE A LA AGRICULTURA.</w:t>
            </w:r>
          </w:p>
        </w:tc>
        <w:tc>
          <w:tcPr>
            <w:tcW w:w="1418" w:type="dxa"/>
            <w:vAlign w:val="center"/>
          </w:tcPr>
          <w:p w14:paraId="4C76A92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7F44E58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112594F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110168BC" w14:textId="77777777" w:rsidTr="00B51B99">
        <w:tc>
          <w:tcPr>
            <w:tcW w:w="541" w:type="dxa"/>
            <w:vAlign w:val="center"/>
          </w:tcPr>
          <w:p w14:paraId="14B66D3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4.4</w:t>
            </w:r>
          </w:p>
        </w:tc>
        <w:tc>
          <w:tcPr>
            <w:tcW w:w="1764" w:type="dxa"/>
            <w:vAlign w:val="center"/>
          </w:tcPr>
          <w:p w14:paraId="35884E1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AGROINDUSTRIA</w:t>
            </w:r>
          </w:p>
        </w:tc>
        <w:tc>
          <w:tcPr>
            <w:tcW w:w="2935" w:type="dxa"/>
          </w:tcPr>
          <w:p w14:paraId="4927A46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 xml:space="preserve">CENTROS DE ACOPIO PARA PEQUEÑOS PRODUCTORES DE FRUTAS, VERDURAS Y FLORES. MATERIA PRIMA PARA LA AGROINDUSTRIA. ALMACENAMIENTO. SILO DE GRANOS. ALMACENES DE MATERIAS PRIMAS O PRODUCTOS ELABORADOS. CONGELADORAS. SELECCIÓN, </w:t>
            </w:r>
            <w:r w:rsidRPr="007A0FC1">
              <w:rPr>
                <w:rFonts w:ascii="Open Sans Light" w:hAnsi="Open Sans Light" w:cs="Open Sans Light"/>
                <w:sz w:val="14"/>
                <w:szCs w:val="16"/>
                <w:lang w:val="es-MX" w:eastAsia="es-MX"/>
              </w:rPr>
              <w:lastRenderedPageBreak/>
              <w:t>CLASIFICACIÓN Y EMPAQUE DE FRUTA, HORTALIZAS Y FLORES. CONSERVACIÓN Y EMPAQUE DEL PRODUCTO ELABORADO. DESHIDRATADO DE FRUTAS, VERDURAS Y ESPECIAS. ENLATADO DE FRUTAS Y VERDURAS. ENCURTIDO DE HORTALIZAS. CONGELADO DE VERDURAS. DULCES, JALEAS Y MERMELADAS. PASTEURIZADO DE MIEL. DESCASCARADO Y PELADO DE FRUTO SECO. ELABORACIÓN DE JUGOS DE FRUTAS Y CONCENTRADOS. SUBPRODUCTOS DE LA PAPA. MOLINO DE CEREALES. PRODUCTOS DE PANADERÍA. CENTROS DE ENFRIADO DEL PRODUCTO ELABORADO. CENTRO DE COMERCIALIZACIÓN DIRECTA A PRODUCTORES.</w:t>
            </w:r>
          </w:p>
        </w:tc>
        <w:tc>
          <w:tcPr>
            <w:tcW w:w="1418" w:type="dxa"/>
            <w:vAlign w:val="center"/>
          </w:tcPr>
          <w:p w14:paraId="10DB3FD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lastRenderedPageBreak/>
              <w:t>CUALQUIER SUPERFICIE.</w:t>
            </w:r>
          </w:p>
        </w:tc>
        <w:tc>
          <w:tcPr>
            <w:tcW w:w="1204" w:type="dxa"/>
          </w:tcPr>
          <w:p w14:paraId="462DD47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673C57C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24D4EBBB" w14:textId="77777777" w:rsidTr="00B51B99">
        <w:tc>
          <w:tcPr>
            <w:tcW w:w="541" w:type="dxa"/>
            <w:vAlign w:val="center"/>
          </w:tcPr>
          <w:p w14:paraId="7E1BA12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4.5</w:t>
            </w:r>
          </w:p>
        </w:tc>
        <w:tc>
          <w:tcPr>
            <w:tcW w:w="1764" w:type="dxa"/>
            <w:vAlign w:val="center"/>
          </w:tcPr>
          <w:p w14:paraId="050333F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GANADERIA.</w:t>
            </w:r>
          </w:p>
        </w:tc>
        <w:tc>
          <w:tcPr>
            <w:tcW w:w="2935" w:type="dxa"/>
            <w:vAlign w:val="center"/>
          </w:tcPr>
          <w:p w14:paraId="66EE0F1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CRÍA Y EXPLOTACIÓN DE GANADO BOVINO, OVINO, EQUINO, CAPRINO, PORCINO, AVICULTURA, APICULTURA Y CUNICULTURA.</w:t>
            </w:r>
          </w:p>
        </w:tc>
        <w:tc>
          <w:tcPr>
            <w:tcW w:w="1418" w:type="dxa"/>
            <w:vAlign w:val="center"/>
          </w:tcPr>
          <w:p w14:paraId="55C6605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366BBCA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5E314FF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635C08A1" w14:textId="77777777" w:rsidTr="00B51B99">
        <w:tc>
          <w:tcPr>
            <w:tcW w:w="541" w:type="dxa"/>
            <w:vAlign w:val="center"/>
          </w:tcPr>
          <w:p w14:paraId="17641F3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770EDA0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FCFE05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CRÍA Y RECOLECCIÓN DE OTRAS ESPECIES DE ANIMALES, LOS DESTINADOS A LABORATORIOS.</w:t>
            </w:r>
          </w:p>
        </w:tc>
        <w:tc>
          <w:tcPr>
            <w:tcW w:w="1418" w:type="dxa"/>
            <w:vAlign w:val="center"/>
          </w:tcPr>
          <w:p w14:paraId="34DF401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73AB09F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03AB72B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5DF8E127" w14:textId="77777777" w:rsidTr="00B51B99">
        <w:tc>
          <w:tcPr>
            <w:tcW w:w="541" w:type="dxa"/>
            <w:vAlign w:val="center"/>
          </w:tcPr>
          <w:p w14:paraId="5CC3ECE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6363CFF3"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72D976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ACTIVIDADES AGRÍCOLAS Y FORESTALES QUE SE REALIZAN DE MANERA CONCORDANTE A LA GANADERIA.</w:t>
            </w:r>
          </w:p>
          <w:p w14:paraId="7B1673D4" w14:textId="77777777" w:rsidR="008F33AA" w:rsidRPr="007A0FC1" w:rsidRDefault="008F33AA" w:rsidP="00B51B99">
            <w:pPr>
              <w:pStyle w:val="Textoindependiente"/>
              <w:rPr>
                <w:rFonts w:ascii="Open Sans Light" w:hAnsi="Open Sans Light" w:cs="Open Sans Light"/>
                <w:sz w:val="14"/>
                <w:szCs w:val="16"/>
                <w:lang w:val="es-MX" w:eastAsia="es-MX"/>
              </w:rPr>
            </w:pPr>
          </w:p>
          <w:p w14:paraId="2766804E" w14:textId="77777777" w:rsidR="008F33AA" w:rsidRPr="007A0FC1" w:rsidRDefault="008F33AA" w:rsidP="00B51B99">
            <w:pPr>
              <w:pStyle w:val="Textoindependiente"/>
              <w:rPr>
                <w:rFonts w:ascii="Open Sans Light" w:hAnsi="Open Sans Light" w:cs="Open Sans Light"/>
                <w:sz w:val="14"/>
                <w:szCs w:val="16"/>
                <w:lang w:val="es-MX" w:eastAsia="es-MX"/>
              </w:rPr>
            </w:pPr>
          </w:p>
          <w:p w14:paraId="22550695" w14:textId="77777777" w:rsidR="008F33AA" w:rsidRPr="007A0FC1" w:rsidRDefault="008F33AA" w:rsidP="00B51B99">
            <w:pPr>
              <w:pStyle w:val="Textoindependiente"/>
              <w:rPr>
                <w:rFonts w:ascii="Open Sans Light" w:hAnsi="Open Sans Light" w:cs="Open Sans Light"/>
                <w:sz w:val="14"/>
                <w:szCs w:val="16"/>
                <w:lang w:val="es-MX" w:eastAsia="es-MX"/>
              </w:rPr>
            </w:pPr>
          </w:p>
          <w:p w14:paraId="32EA383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5E7BE87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52918CB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34D156B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540641DB" w14:textId="77777777" w:rsidTr="00B51B99">
        <w:tc>
          <w:tcPr>
            <w:tcW w:w="541" w:type="dxa"/>
            <w:vAlign w:val="center"/>
          </w:tcPr>
          <w:p w14:paraId="2FE28F3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4.6</w:t>
            </w:r>
          </w:p>
        </w:tc>
        <w:tc>
          <w:tcPr>
            <w:tcW w:w="1764" w:type="dxa"/>
            <w:vAlign w:val="center"/>
          </w:tcPr>
          <w:p w14:paraId="219D79C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ACTIVIDADES RELACIONADAS CON ESPECIES NO INCLUIDAS EN EL PUNTO ANTERIOR.</w:t>
            </w:r>
          </w:p>
        </w:tc>
        <w:tc>
          <w:tcPr>
            <w:tcW w:w="2935" w:type="dxa"/>
            <w:vAlign w:val="center"/>
          </w:tcPr>
          <w:p w14:paraId="31560C6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CRÍA DE PERROS Y SUS CENTROS DE ADIESTRAMIENTO, AVES DE ORNATO, GATOS, REPTILES, ETC.</w:t>
            </w:r>
          </w:p>
        </w:tc>
        <w:tc>
          <w:tcPr>
            <w:tcW w:w="1418" w:type="dxa"/>
            <w:vAlign w:val="center"/>
          </w:tcPr>
          <w:p w14:paraId="4D27ADD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06447E0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120 m</w:t>
            </w:r>
            <w:r w:rsidRPr="00766723">
              <w:rPr>
                <w:rFonts w:ascii="Open Sans Light" w:hAnsi="Open Sans Light" w:cs="Open Sans Light"/>
                <w:sz w:val="14"/>
                <w:szCs w:val="16"/>
                <w:vertAlign w:val="superscript"/>
                <w:lang w:val="es-MX"/>
              </w:rPr>
              <w:t>2</w:t>
            </w:r>
          </w:p>
        </w:tc>
        <w:tc>
          <w:tcPr>
            <w:tcW w:w="1162" w:type="dxa"/>
          </w:tcPr>
          <w:p w14:paraId="0CA293A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2EC76198" w14:textId="77777777" w:rsidTr="00B51B99">
        <w:tc>
          <w:tcPr>
            <w:tcW w:w="541" w:type="dxa"/>
            <w:vAlign w:val="center"/>
          </w:tcPr>
          <w:p w14:paraId="0F195B82"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5AD841B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355F2D1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ZOOLÓGICOS Y ACUARIOS.</w:t>
            </w:r>
          </w:p>
        </w:tc>
        <w:tc>
          <w:tcPr>
            <w:tcW w:w="1418" w:type="dxa"/>
            <w:vAlign w:val="center"/>
          </w:tcPr>
          <w:p w14:paraId="1F51394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HASTA 250 M</w:t>
            </w:r>
            <w:r w:rsidRPr="00766723">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DE SUPERFICIE DE CONSTRUCCIÓN.</w:t>
            </w:r>
          </w:p>
        </w:tc>
        <w:tc>
          <w:tcPr>
            <w:tcW w:w="1204" w:type="dxa"/>
          </w:tcPr>
          <w:p w14:paraId="0A0FFB1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250 m</w:t>
            </w:r>
            <w:r w:rsidRPr="00766723">
              <w:rPr>
                <w:rFonts w:ascii="Open Sans Light" w:hAnsi="Open Sans Light" w:cs="Open Sans Light"/>
                <w:sz w:val="14"/>
                <w:szCs w:val="16"/>
                <w:vertAlign w:val="superscript"/>
                <w:lang w:val="es-MX"/>
              </w:rPr>
              <w:t>2</w:t>
            </w:r>
          </w:p>
        </w:tc>
        <w:tc>
          <w:tcPr>
            <w:tcW w:w="1162" w:type="dxa"/>
          </w:tcPr>
          <w:p w14:paraId="221F889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07C9E50B" w14:textId="77777777" w:rsidTr="00B51B99">
        <w:tc>
          <w:tcPr>
            <w:tcW w:w="541" w:type="dxa"/>
            <w:vAlign w:val="center"/>
          </w:tcPr>
          <w:p w14:paraId="31F7D72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0C064306"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6745EBB5"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0070773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MAS DE 251 M</w:t>
            </w:r>
            <w:r w:rsidRPr="00766723">
              <w:rPr>
                <w:rFonts w:ascii="Open Sans Light" w:hAnsi="Open Sans Light" w:cs="Open Sans Light"/>
                <w:sz w:val="14"/>
                <w:szCs w:val="16"/>
                <w:vertAlign w:val="superscript"/>
                <w:lang w:val="es-MX" w:eastAsia="es-MX"/>
              </w:rPr>
              <w:t>2</w:t>
            </w:r>
            <w:r w:rsidRPr="007A0FC1">
              <w:rPr>
                <w:rFonts w:ascii="Open Sans Light" w:hAnsi="Open Sans Light" w:cs="Open Sans Light"/>
                <w:sz w:val="14"/>
                <w:szCs w:val="16"/>
                <w:lang w:val="es-MX" w:eastAsia="es-MX"/>
              </w:rPr>
              <w:t xml:space="preserve"> DE SUPERFICIE DE CONSTRUCCIÓN.</w:t>
            </w:r>
          </w:p>
        </w:tc>
        <w:tc>
          <w:tcPr>
            <w:tcW w:w="1204" w:type="dxa"/>
          </w:tcPr>
          <w:p w14:paraId="759B3BF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200 m</w:t>
            </w:r>
            <w:r w:rsidRPr="00766723">
              <w:rPr>
                <w:rFonts w:ascii="Open Sans Light" w:hAnsi="Open Sans Light" w:cs="Open Sans Light"/>
                <w:sz w:val="14"/>
                <w:szCs w:val="16"/>
                <w:vertAlign w:val="superscript"/>
                <w:lang w:val="es-MX"/>
              </w:rPr>
              <w:t>2</w:t>
            </w:r>
          </w:p>
        </w:tc>
        <w:tc>
          <w:tcPr>
            <w:tcW w:w="1162" w:type="dxa"/>
          </w:tcPr>
          <w:p w14:paraId="5F59818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terreno</w:t>
            </w:r>
          </w:p>
        </w:tc>
      </w:tr>
      <w:tr w:rsidR="008F33AA" w:rsidRPr="007A0FC1" w14:paraId="398722DA" w14:textId="77777777" w:rsidTr="00B51B99">
        <w:tc>
          <w:tcPr>
            <w:tcW w:w="541" w:type="dxa"/>
            <w:vAlign w:val="center"/>
          </w:tcPr>
          <w:p w14:paraId="67648CC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177A319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45CE6D7D"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SANTUARIOS DE VIDA SILVESTRE Y UNIDADES DE MANEJO.</w:t>
            </w:r>
          </w:p>
        </w:tc>
        <w:tc>
          <w:tcPr>
            <w:tcW w:w="1418" w:type="dxa"/>
            <w:vAlign w:val="center"/>
          </w:tcPr>
          <w:p w14:paraId="1B4B2E4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2E3A1EE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06C11D2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21600317" w14:textId="77777777" w:rsidTr="00B51B99">
        <w:tc>
          <w:tcPr>
            <w:tcW w:w="541" w:type="dxa"/>
            <w:vAlign w:val="center"/>
          </w:tcPr>
          <w:p w14:paraId="1050D0F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4.7</w:t>
            </w:r>
          </w:p>
        </w:tc>
        <w:tc>
          <w:tcPr>
            <w:tcW w:w="1764" w:type="dxa"/>
            <w:vAlign w:val="center"/>
          </w:tcPr>
          <w:p w14:paraId="076CC64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SILVICULTURA.</w:t>
            </w:r>
          </w:p>
        </w:tc>
        <w:tc>
          <w:tcPr>
            <w:tcW w:w="2935" w:type="dxa"/>
            <w:vAlign w:val="center"/>
          </w:tcPr>
          <w:p w14:paraId="72FE8C7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PLANTACIÓN Y CUIDADO DE ÁRBOLES PARA LA PRODUCCIÓN DE MADERA, CUIDADO Y CONSERVACIÓN DE ÁREAS FORESTALES; EXPLOTACIÓN DE VIVEROS FORESTALES DESDE SIEMBRA, DESARROLLO Y PREPARACIÓN.</w:t>
            </w:r>
          </w:p>
        </w:tc>
        <w:tc>
          <w:tcPr>
            <w:tcW w:w="1418" w:type="dxa"/>
            <w:vAlign w:val="center"/>
          </w:tcPr>
          <w:p w14:paraId="2A60B8A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5B98DAA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1209E9E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3C78AC4F" w14:textId="77777777" w:rsidTr="00B51B99">
        <w:tc>
          <w:tcPr>
            <w:tcW w:w="541" w:type="dxa"/>
            <w:vAlign w:val="center"/>
          </w:tcPr>
          <w:p w14:paraId="7B63429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29FEDF1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31C16AC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CORTE DE MADERA, RECOLECCIÓN DE PRODUCTOS FORESTALES EN GENERAL Y LAS ÁREAS DE PRESERVACIÓN DEL MEDIO NATURAL.</w:t>
            </w:r>
          </w:p>
        </w:tc>
        <w:tc>
          <w:tcPr>
            <w:tcW w:w="1418" w:type="dxa"/>
            <w:vAlign w:val="center"/>
          </w:tcPr>
          <w:p w14:paraId="6429D33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3399DCE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30BC223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34B553E1" w14:textId="77777777" w:rsidTr="00B51B99">
        <w:tc>
          <w:tcPr>
            <w:tcW w:w="541" w:type="dxa"/>
            <w:vAlign w:val="center"/>
          </w:tcPr>
          <w:p w14:paraId="7C772BD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4.8</w:t>
            </w:r>
          </w:p>
        </w:tc>
        <w:tc>
          <w:tcPr>
            <w:tcW w:w="1764" w:type="dxa"/>
            <w:vAlign w:val="center"/>
          </w:tcPr>
          <w:p w14:paraId="02DA9CF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SERVICIOS DE APOYO A LA AGRICULTURA, GANADERIA Y SILVICULTURA.</w:t>
            </w:r>
          </w:p>
        </w:tc>
        <w:tc>
          <w:tcPr>
            <w:tcW w:w="2935" w:type="dxa"/>
            <w:vAlign w:val="center"/>
          </w:tcPr>
          <w:p w14:paraId="17C4AE4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SERVICIOS PRESTADOS POR ESTABLECIMIENTOS ESPECIALIZADOS TALES COMO: FUMIGACIÓN, FERTILIZACIÓN, SERVICIOS PRE-AGRICOLAS DE RASTREO, BARBECHO, SUBSOLEO, DESMONTE, COSECHA Y RECOLECCIÓN; DISTRIBUCION DE AGUA PARA RIEGO.</w:t>
            </w:r>
          </w:p>
        </w:tc>
        <w:tc>
          <w:tcPr>
            <w:tcW w:w="1418" w:type="dxa"/>
            <w:vAlign w:val="center"/>
          </w:tcPr>
          <w:p w14:paraId="6F5EF857"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296A1FF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6757F741"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016BA978" w14:textId="77777777" w:rsidTr="00B51B99">
        <w:tc>
          <w:tcPr>
            <w:tcW w:w="541" w:type="dxa"/>
            <w:vAlign w:val="center"/>
          </w:tcPr>
          <w:p w14:paraId="2B5F9B5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0DD7C9E1"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2A686BB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TIENDAS DE MASCOTAS.</w:t>
            </w:r>
          </w:p>
        </w:tc>
        <w:tc>
          <w:tcPr>
            <w:tcW w:w="1418" w:type="dxa"/>
            <w:vAlign w:val="center"/>
          </w:tcPr>
          <w:p w14:paraId="02F9476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3035719E"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120 m</w:t>
            </w:r>
            <w:r w:rsidRPr="00766723">
              <w:rPr>
                <w:rFonts w:ascii="Open Sans Light" w:hAnsi="Open Sans Light" w:cs="Open Sans Light"/>
                <w:sz w:val="14"/>
                <w:szCs w:val="16"/>
                <w:vertAlign w:val="superscript"/>
                <w:lang w:val="es-MX"/>
              </w:rPr>
              <w:t>2</w:t>
            </w:r>
          </w:p>
        </w:tc>
        <w:tc>
          <w:tcPr>
            <w:tcW w:w="1162" w:type="dxa"/>
          </w:tcPr>
          <w:p w14:paraId="0D54988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4C4DEEDA" w14:textId="77777777" w:rsidTr="00B51B99">
        <w:tc>
          <w:tcPr>
            <w:tcW w:w="541" w:type="dxa"/>
            <w:vAlign w:val="center"/>
          </w:tcPr>
          <w:p w14:paraId="1A5105D6"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3159A0C9"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567A0D4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CLINICAS VETERINARIAS Y DESPACHOS DE AGRONOMIA.</w:t>
            </w:r>
          </w:p>
        </w:tc>
        <w:tc>
          <w:tcPr>
            <w:tcW w:w="1418" w:type="dxa"/>
            <w:vAlign w:val="center"/>
          </w:tcPr>
          <w:p w14:paraId="235C6594" w14:textId="530E06DE" w:rsidR="008F33AA" w:rsidRPr="007A0FC1" w:rsidRDefault="00766723"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2AB1957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120 m</w:t>
            </w:r>
            <w:r w:rsidRPr="00766723">
              <w:rPr>
                <w:rFonts w:ascii="Open Sans Light" w:hAnsi="Open Sans Light" w:cs="Open Sans Light"/>
                <w:sz w:val="14"/>
                <w:szCs w:val="16"/>
                <w:vertAlign w:val="superscript"/>
                <w:lang w:val="es-MX"/>
              </w:rPr>
              <w:t>2</w:t>
            </w:r>
          </w:p>
        </w:tc>
        <w:tc>
          <w:tcPr>
            <w:tcW w:w="1162" w:type="dxa"/>
          </w:tcPr>
          <w:p w14:paraId="79BFC0A2"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40BCE564" w14:textId="77777777" w:rsidTr="00B51B99">
        <w:tc>
          <w:tcPr>
            <w:tcW w:w="541" w:type="dxa"/>
            <w:vAlign w:val="center"/>
          </w:tcPr>
          <w:p w14:paraId="64D0FF87"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40E7D22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18771D6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COMERCIALIZACIÓN DE ANIMALES PARA CRIANZA E INSUMOS AGROPECUARIOS.</w:t>
            </w:r>
          </w:p>
        </w:tc>
        <w:tc>
          <w:tcPr>
            <w:tcW w:w="1418" w:type="dxa"/>
            <w:vAlign w:val="center"/>
          </w:tcPr>
          <w:p w14:paraId="2CAEF6F2" w14:textId="608E0902" w:rsidR="008F33AA" w:rsidRPr="007A0FC1" w:rsidRDefault="00766723"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4F445A2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120 m</w:t>
            </w:r>
            <w:r w:rsidRPr="00766723">
              <w:rPr>
                <w:rFonts w:ascii="Open Sans Light" w:hAnsi="Open Sans Light" w:cs="Open Sans Light"/>
                <w:sz w:val="14"/>
                <w:szCs w:val="16"/>
                <w:vertAlign w:val="superscript"/>
                <w:lang w:val="es-MX"/>
              </w:rPr>
              <w:t>2</w:t>
            </w:r>
          </w:p>
        </w:tc>
        <w:tc>
          <w:tcPr>
            <w:tcW w:w="1162" w:type="dxa"/>
          </w:tcPr>
          <w:p w14:paraId="0C44A6B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54B4EED2" w14:textId="77777777" w:rsidTr="00B51B99">
        <w:tc>
          <w:tcPr>
            <w:tcW w:w="541" w:type="dxa"/>
            <w:vAlign w:val="center"/>
          </w:tcPr>
          <w:p w14:paraId="29B91388"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3C2F18F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75DD2C98"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CREMATORIO DE ANIMALES.</w:t>
            </w:r>
          </w:p>
        </w:tc>
        <w:tc>
          <w:tcPr>
            <w:tcW w:w="1418" w:type="dxa"/>
            <w:vAlign w:val="center"/>
          </w:tcPr>
          <w:p w14:paraId="4104A8E6" w14:textId="47B71454" w:rsidR="008F33AA" w:rsidRPr="007A0FC1" w:rsidRDefault="00766723"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6AD045C3"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1 cajón / 120 m</w:t>
            </w:r>
            <w:r w:rsidRPr="00766723">
              <w:rPr>
                <w:rFonts w:ascii="Open Sans Light" w:hAnsi="Open Sans Light" w:cs="Open Sans Light"/>
                <w:sz w:val="14"/>
                <w:szCs w:val="16"/>
                <w:vertAlign w:val="superscript"/>
                <w:lang w:val="es-MX"/>
              </w:rPr>
              <w:t>2</w:t>
            </w:r>
          </w:p>
        </w:tc>
        <w:tc>
          <w:tcPr>
            <w:tcW w:w="1162" w:type="dxa"/>
          </w:tcPr>
          <w:p w14:paraId="53112B3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De construcción</w:t>
            </w:r>
          </w:p>
        </w:tc>
      </w:tr>
      <w:tr w:rsidR="008F33AA" w:rsidRPr="007A0FC1" w14:paraId="3811AE83" w14:textId="77777777" w:rsidTr="00B51B99">
        <w:tc>
          <w:tcPr>
            <w:tcW w:w="541" w:type="dxa"/>
            <w:vAlign w:val="center"/>
          </w:tcPr>
          <w:p w14:paraId="3C3ACD7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4.9</w:t>
            </w:r>
          </w:p>
        </w:tc>
        <w:tc>
          <w:tcPr>
            <w:tcW w:w="1764" w:type="dxa"/>
            <w:vAlign w:val="center"/>
          </w:tcPr>
          <w:p w14:paraId="36E8827B"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ACUACULTURA.</w:t>
            </w:r>
          </w:p>
        </w:tc>
        <w:tc>
          <w:tcPr>
            <w:tcW w:w="2935" w:type="dxa"/>
            <w:vAlign w:val="center"/>
          </w:tcPr>
          <w:p w14:paraId="10E26A0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ACUACULTURA PARA ESPECIES DE AGUA DULCE, CRIADEROS DE PECES Y RANAS ENTRE OTROS.</w:t>
            </w:r>
          </w:p>
        </w:tc>
        <w:tc>
          <w:tcPr>
            <w:tcW w:w="1418" w:type="dxa"/>
            <w:vAlign w:val="center"/>
          </w:tcPr>
          <w:p w14:paraId="590A2AA4"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DE CONSTRUCCIÓN.</w:t>
            </w:r>
          </w:p>
        </w:tc>
        <w:tc>
          <w:tcPr>
            <w:tcW w:w="1204" w:type="dxa"/>
          </w:tcPr>
          <w:p w14:paraId="7612B3D6"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468A05EA"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2A619EB7" w14:textId="77777777" w:rsidTr="00B51B99">
        <w:tc>
          <w:tcPr>
            <w:tcW w:w="9024" w:type="dxa"/>
            <w:gridSpan w:val="6"/>
            <w:vAlign w:val="center"/>
          </w:tcPr>
          <w:p w14:paraId="19609C87" w14:textId="77777777" w:rsidR="008F33AA" w:rsidRPr="007A0FC1" w:rsidRDefault="008F33AA" w:rsidP="00B51B99">
            <w:pPr>
              <w:pStyle w:val="Textoindependiente"/>
              <w:rPr>
                <w:rFonts w:ascii="Open Sans Light" w:hAnsi="Open Sans Light" w:cs="Open Sans Light"/>
                <w:b/>
                <w:bCs/>
                <w:sz w:val="14"/>
                <w:szCs w:val="16"/>
                <w:lang w:val="es-MX"/>
              </w:rPr>
            </w:pPr>
            <w:r w:rsidRPr="007A0FC1">
              <w:rPr>
                <w:rFonts w:ascii="Open Sans Light" w:hAnsi="Open Sans Light" w:cs="Open Sans Light"/>
                <w:b/>
                <w:bCs/>
                <w:sz w:val="14"/>
                <w:szCs w:val="16"/>
                <w:lang w:val="es-MX" w:eastAsia="es-MX"/>
              </w:rPr>
              <w:t>INFRAESTRUCTURA</w:t>
            </w:r>
          </w:p>
        </w:tc>
      </w:tr>
      <w:tr w:rsidR="008F33AA" w:rsidRPr="007A0FC1" w14:paraId="7432703F" w14:textId="77777777" w:rsidTr="00B51B99">
        <w:tc>
          <w:tcPr>
            <w:tcW w:w="541" w:type="dxa"/>
            <w:vAlign w:val="center"/>
          </w:tcPr>
          <w:p w14:paraId="7E12AAB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5.1</w:t>
            </w:r>
          </w:p>
        </w:tc>
        <w:tc>
          <w:tcPr>
            <w:tcW w:w="1764" w:type="dxa"/>
            <w:vAlign w:val="center"/>
          </w:tcPr>
          <w:p w14:paraId="2D2D3A2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CAPTACIÓN Y DISTRIBUCIÓN DE AGUA.</w:t>
            </w:r>
          </w:p>
        </w:tc>
        <w:tc>
          <w:tcPr>
            <w:tcW w:w="2935" w:type="dxa"/>
            <w:vAlign w:val="center"/>
          </w:tcPr>
          <w:p w14:paraId="3B1DB3A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CAPTACIÓN (DIQUES, PRESAS, REPRESAS, CANALES, ARROYOS Y RIOS), TRATAMIENTO, CONDUCCIÓN Y DISTRIBUCIÓN DE AGUA.</w:t>
            </w:r>
          </w:p>
        </w:tc>
        <w:tc>
          <w:tcPr>
            <w:tcW w:w="1418" w:type="dxa"/>
            <w:vAlign w:val="center"/>
          </w:tcPr>
          <w:p w14:paraId="7D80F4D0"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573CBAC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4FD68829"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6EF3AB0A" w14:textId="77777777" w:rsidTr="00B51B99">
        <w:tc>
          <w:tcPr>
            <w:tcW w:w="541" w:type="dxa"/>
            <w:vAlign w:val="center"/>
          </w:tcPr>
          <w:p w14:paraId="4E091B8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4E728AAC"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1B3EC6E6"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OPERACIÓN DE PLANTAS POTABILIZADORAS.</w:t>
            </w:r>
          </w:p>
        </w:tc>
        <w:tc>
          <w:tcPr>
            <w:tcW w:w="1418" w:type="dxa"/>
            <w:vAlign w:val="center"/>
          </w:tcPr>
          <w:p w14:paraId="526113EF"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 POR USO</w:t>
            </w:r>
          </w:p>
        </w:tc>
        <w:tc>
          <w:tcPr>
            <w:tcW w:w="1204" w:type="dxa"/>
          </w:tcPr>
          <w:p w14:paraId="7146A25F"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3DCFFB97"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3F744126" w14:textId="77777777" w:rsidTr="00B51B99">
        <w:tc>
          <w:tcPr>
            <w:tcW w:w="541" w:type="dxa"/>
            <w:vAlign w:val="center"/>
          </w:tcPr>
          <w:p w14:paraId="14F5A103"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5.2</w:t>
            </w:r>
          </w:p>
        </w:tc>
        <w:tc>
          <w:tcPr>
            <w:tcW w:w="1764" w:type="dxa"/>
            <w:vAlign w:val="center"/>
          </w:tcPr>
          <w:p w14:paraId="2E2EA5A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INSTALACIONES EN GENERAL.</w:t>
            </w:r>
          </w:p>
        </w:tc>
        <w:tc>
          <w:tcPr>
            <w:tcW w:w="2935" w:type="dxa"/>
            <w:vAlign w:val="center"/>
          </w:tcPr>
          <w:p w14:paraId="4E963FBA"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PLANTAS, ESTACIONES Y SUBESTACIONES ELÉCTRICAS.</w:t>
            </w:r>
          </w:p>
          <w:p w14:paraId="75179BA8" w14:textId="77777777" w:rsidR="008F33AA" w:rsidRPr="007A0FC1" w:rsidRDefault="008F33AA" w:rsidP="00B51B99">
            <w:pPr>
              <w:pStyle w:val="Textoindependiente"/>
              <w:rPr>
                <w:rFonts w:ascii="Open Sans Light" w:hAnsi="Open Sans Light" w:cs="Open Sans Light"/>
                <w:sz w:val="14"/>
                <w:szCs w:val="16"/>
                <w:lang w:val="es-MX" w:eastAsia="es-MX"/>
              </w:rPr>
            </w:pPr>
          </w:p>
          <w:p w14:paraId="25BB7B1D"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418" w:type="dxa"/>
            <w:vAlign w:val="center"/>
          </w:tcPr>
          <w:p w14:paraId="246EBD6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47652FA0"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0FE0D5BC"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7EC4F843" w14:textId="77777777" w:rsidTr="00B51B99">
        <w:tc>
          <w:tcPr>
            <w:tcW w:w="541" w:type="dxa"/>
            <w:vAlign w:val="center"/>
          </w:tcPr>
          <w:p w14:paraId="69F41CF4"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5507A7CA"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21BCC07C"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ANUNCIOS ESPECTACULARES.</w:t>
            </w:r>
          </w:p>
        </w:tc>
        <w:tc>
          <w:tcPr>
            <w:tcW w:w="1418" w:type="dxa"/>
            <w:vAlign w:val="center"/>
          </w:tcPr>
          <w:p w14:paraId="61310F31"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3220A2D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2913FC5B"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4168D484" w14:textId="77777777" w:rsidTr="00B51B99">
        <w:tc>
          <w:tcPr>
            <w:tcW w:w="541" w:type="dxa"/>
            <w:vAlign w:val="center"/>
          </w:tcPr>
          <w:p w14:paraId="65750DE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56A483BB"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05E8B15"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PLANTAS DE TRATAMIENTO DE AGUAS NEGRAS, LAGUNAS DE OXIDACIÓN, DE CONTROL Y DE REGULACIÓN.</w:t>
            </w:r>
          </w:p>
        </w:tc>
        <w:tc>
          <w:tcPr>
            <w:tcW w:w="1418" w:type="dxa"/>
            <w:vAlign w:val="center"/>
          </w:tcPr>
          <w:p w14:paraId="460A588E"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15F414B5"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4FCB32CD"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r w:rsidR="008F33AA" w:rsidRPr="007A0FC1" w14:paraId="366B7E22" w14:textId="77777777" w:rsidTr="00B51B99">
        <w:tc>
          <w:tcPr>
            <w:tcW w:w="541" w:type="dxa"/>
            <w:vAlign w:val="center"/>
          </w:tcPr>
          <w:p w14:paraId="6DAD90F6"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1764" w:type="dxa"/>
            <w:vAlign w:val="center"/>
          </w:tcPr>
          <w:p w14:paraId="369F125F" w14:textId="77777777" w:rsidR="008F33AA" w:rsidRPr="007A0FC1" w:rsidRDefault="008F33AA" w:rsidP="00B51B99">
            <w:pPr>
              <w:pStyle w:val="Textoindependiente"/>
              <w:rPr>
                <w:rFonts w:ascii="Open Sans Light" w:hAnsi="Open Sans Light" w:cs="Open Sans Light"/>
                <w:sz w:val="14"/>
                <w:szCs w:val="16"/>
                <w:lang w:val="es-MX" w:eastAsia="es-MX"/>
              </w:rPr>
            </w:pPr>
          </w:p>
        </w:tc>
        <w:tc>
          <w:tcPr>
            <w:tcW w:w="2935" w:type="dxa"/>
            <w:vAlign w:val="center"/>
          </w:tcPr>
          <w:p w14:paraId="0F909AA9"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ZONAS DE TRANSFERENCIA DE BASURA.</w:t>
            </w:r>
          </w:p>
        </w:tc>
        <w:tc>
          <w:tcPr>
            <w:tcW w:w="1418" w:type="dxa"/>
            <w:vAlign w:val="center"/>
          </w:tcPr>
          <w:p w14:paraId="3989F832" w14:textId="77777777" w:rsidR="008F33AA" w:rsidRPr="007A0FC1" w:rsidRDefault="008F33AA" w:rsidP="00B51B99">
            <w:pPr>
              <w:pStyle w:val="Textoindependiente"/>
              <w:rPr>
                <w:rFonts w:ascii="Open Sans Light" w:hAnsi="Open Sans Light" w:cs="Open Sans Light"/>
                <w:sz w:val="14"/>
                <w:szCs w:val="16"/>
                <w:lang w:val="es-MX" w:eastAsia="es-MX"/>
              </w:rPr>
            </w:pPr>
            <w:r w:rsidRPr="007A0FC1">
              <w:rPr>
                <w:rFonts w:ascii="Open Sans Light" w:hAnsi="Open Sans Light" w:cs="Open Sans Light"/>
                <w:sz w:val="14"/>
                <w:szCs w:val="16"/>
                <w:lang w:val="es-MX" w:eastAsia="es-MX"/>
              </w:rPr>
              <w:t>CUALQUIER SUPERFICIE.</w:t>
            </w:r>
          </w:p>
        </w:tc>
        <w:tc>
          <w:tcPr>
            <w:tcW w:w="1204" w:type="dxa"/>
          </w:tcPr>
          <w:p w14:paraId="7D0375D8"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c>
          <w:tcPr>
            <w:tcW w:w="1162" w:type="dxa"/>
          </w:tcPr>
          <w:p w14:paraId="08CCDDF4" w14:textId="77777777" w:rsidR="008F33AA" w:rsidRPr="007A0FC1" w:rsidRDefault="008F33AA" w:rsidP="00B51B99">
            <w:pPr>
              <w:pStyle w:val="Textoindependiente"/>
              <w:rPr>
                <w:rFonts w:ascii="Open Sans Light" w:hAnsi="Open Sans Light" w:cs="Open Sans Light"/>
                <w:sz w:val="14"/>
                <w:szCs w:val="16"/>
                <w:lang w:val="es-MX"/>
              </w:rPr>
            </w:pPr>
            <w:r w:rsidRPr="007A0FC1">
              <w:rPr>
                <w:rFonts w:ascii="Open Sans Light" w:hAnsi="Open Sans Light" w:cs="Open Sans Light"/>
                <w:sz w:val="14"/>
                <w:szCs w:val="16"/>
                <w:lang w:val="es-MX"/>
              </w:rPr>
              <w:t>No requiere</w:t>
            </w:r>
          </w:p>
        </w:tc>
      </w:tr>
    </w:tbl>
    <w:p w14:paraId="2A01226C" w14:textId="517430AD" w:rsidR="008928BD" w:rsidRDefault="00D02B03" w:rsidP="00D02B03">
      <w:pPr>
        <w:pStyle w:val="FuentePLANDATA"/>
      </w:pPr>
      <w:r w:rsidRPr="00D02B03">
        <w:rPr>
          <w:b/>
          <w:bCs/>
        </w:rPr>
        <w:t>Fuente:</w:t>
      </w:r>
      <w:r>
        <w:t xml:space="preserve"> Elaboración propia, 2025.</w:t>
      </w:r>
    </w:p>
    <w:bookmarkEnd w:id="132"/>
    <w:p w14:paraId="6E9173E1" w14:textId="77777777" w:rsidR="008928BD" w:rsidRDefault="008928BD" w:rsidP="008928BD"/>
    <w:p w14:paraId="77F8449F" w14:textId="20E56B5A" w:rsidR="00F4234E" w:rsidRDefault="00F4234E" w:rsidP="00F4234E">
      <w:pPr>
        <w:pStyle w:val="Ttulo4"/>
      </w:pPr>
      <w:r w:rsidRPr="00F4234E">
        <w:t>Cajones de estacionamiento para bicicletas</w:t>
      </w:r>
      <w:r>
        <w:t>.</w:t>
      </w:r>
    </w:p>
    <w:p w14:paraId="2AF7C17F" w14:textId="3AFCF690" w:rsidR="00F4234E" w:rsidRDefault="00E736B8" w:rsidP="00F4234E">
      <w:r>
        <w:rPr>
          <w:b/>
          <w:bCs/>
        </w:rPr>
        <w:t xml:space="preserve">I. </w:t>
      </w:r>
      <w:r w:rsidR="00F4234E" w:rsidRPr="00F4234E">
        <w:t>Las edificaciones deberán construirse con cajones de estacionamiento para bicicletas, debiendo cumplir con el 100% de</w:t>
      </w:r>
      <w:r w:rsidR="00F4234E">
        <w:t xml:space="preserve"> </w:t>
      </w:r>
      <w:r w:rsidR="00F4234E" w:rsidRPr="00F4234E">
        <w:t xml:space="preserve">los requerimientos establecidos en la </w:t>
      </w:r>
      <w:r w:rsidR="00F4234E">
        <w:t>tabla siguiente.</w:t>
      </w:r>
    </w:p>
    <w:p w14:paraId="1227C582" w14:textId="77777777" w:rsidR="00F4234E" w:rsidRDefault="00F4234E" w:rsidP="008928BD"/>
    <w:p w14:paraId="1413D22A" w14:textId="77777777" w:rsidR="007C4671" w:rsidRDefault="007C4671" w:rsidP="008928BD"/>
    <w:p w14:paraId="572C1CA8" w14:textId="77777777" w:rsidR="007C4671" w:rsidRDefault="007C4671" w:rsidP="008928BD"/>
    <w:p w14:paraId="04A615E0" w14:textId="77777777" w:rsidR="007C4671" w:rsidRDefault="007C4671" w:rsidP="008928BD"/>
    <w:p w14:paraId="481E2C51" w14:textId="5F092CCE" w:rsidR="009434D4" w:rsidRDefault="009434D4">
      <w:pPr>
        <w:spacing w:after="200" w:line="288" w:lineRule="auto"/>
        <w:jc w:val="left"/>
      </w:pPr>
      <w:r>
        <w:br w:type="page"/>
      </w:r>
    </w:p>
    <w:p w14:paraId="7E08B559" w14:textId="542F6726" w:rsidR="009434D4" w:rsidRDefault="009434D4">
      <w:pPr>
        <w:spacing w:after="200" w:line="288" w:lineRule="auto"/>
        <w:jc w:val="left"/>
      </w:pPr>
      <w:r>
        <w:lastRenderedPageBreak/>
        <w:br w:type="page"/>
      </w:r>
    </w:p>
    <w:p w14:paraId="668CB6FE" w14:textId="0C6EEB1A" w:rsidR="00E736B8" w:rsidRDefault="00E736B8" w:rsidP="00E736B8">
      <w:pPr>
        <w:pStyle w:val="Titulocuadro"/>
      </w:pPr>
      <w:r>
        <w:lastRenderedPageBreak/>
        <w:t xml:space="preserve">Tabla </w:t>
      </w:r>
      <w:r w:rsidRPr="009F667D">
        <w:fldChar w:fldCharType="begin"/>
      </w:r>
      <w:r w:rsidRPr="009F667D">
        <w:instrText xml:space="preserve"> SEQ Tabla \* ARABIC </w:instrText>
      </w:r>
      <w:r w:rsidRPr="009F667D">
        <w:fldChar w:fldCharType="separate"/>
      </w:r>
      <w:r>
        <w:rPr>
          <w:noProof/>
        </w:rPr>
        <w:t>36</w:t>
      </w:r>
      <w:r w:rsidRPr="009F667D">
        <w:fldChar w:fldCharType="end"/>
      </w:r>
      <w:r>
        <w:t>. Normas para cajones de estacionamiento para bicicletas en las nuevas construcciones. Año 2025.</w:t>
      </w:r>
    </w:p>
    <w:tbl>
      <w:tblPr>
        <w:tblStyle w:val="Tabladecuadrcula5oscura-nfasis21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2126"/>
        <w:gridCol w:w="2126"/>
        <w:gridCol w:w="2268"/>
      </w:tblGrid>
      <w:tr w:rsidR="00F4234E" w:rsidRPr="000A5434" w14:paraId="141577D0" w14:textId="77777777" w:rsidTr="009434D4">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bottom w:val="single" w:sz="18" w:space="0" w:color="8C3C67"/>
              <w:right w:val="single" w:sz="4" w:space="0" w:color="auto"/>
            </w:tcBorders>
            <w:shd w:val="clear" w:color="auto" w:fill="auto"/>
            <w:vAlign w:val="center"/>
          </w:tcPr>
          <w:p w14:paraId="69DA3F81" w14:textId="6B1EF84D" w:rsidR="00F4234E" w:rsidRPr="0013231A" w:rsidRDefault="00F4234E" w:rsidP="00B51B99">
            <w:pPr>
              <w:spacing w:after="0"/>
              <w:jc w:val="center"/>
              <w:rPr>
                <w:rFonts w:eastAsia="Times New Roman" w:cs="Calibri"/>
                <w:color w:val="auto"/>
                <w:sz w:val="18"/>
                <w:szCs w:val="18"/>
                <w:lang w:eastAsia="es-MX"/>
              </w:rPr>
            </w:pPr>
            <w:r>
              <w:rPr>
                <w:rFonts w:eastAsia="Times New Roman" w:cs="Calibri"/>
                <w:color w:val="auto"/>
                <w:sz w:val="18"/>
                <w:szCs w:val="18"/>
                <w:lang w:eastAsia="es-MX"/>
              </w:rPr>
              <w:t>Uso</w:t>
            </w:r>
          </w:p>
        </w:tc>
        <w:tc>
          <w:tcPr>
            <w:tcW w:w="2126" w:type="dxa"/>
            <w:tcBorders>
              <w:bottom w:val="single" w:sz="18" w:space="0" w:color="8C3C67"/>
              <w:right w:val="single" w:sz="4" w:space="0" w:color="auto"/>
            </w:tcBorders>
            <w:shd w:val="clear" w:color="auto" w:fill="auto"/>
            <w:vAlign w:val="center"/>
          </w:tcPr>
          <w:p w14:paraId="29E3CFB9" w14:textId="04D63867" w:rsidR="00F4234E" w:rsidRPr="00F4234E" w:rsidRDefault="00F4234E" w:rsidP="00F4234E">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auto"/>
                <w:sz w:val="18"/>
                <w:szCs w:val="18"/>
                <w:lang w:eastAsia="es-MX"/>
              </w:rPr>
            </w:pPr>
            <w:r w:rsidRPr="00F4234E">
              <w:rPr>
                <w:rFonts w:eastAsia="Times New Roman" w:cs="Calibri"/>
                <w:color w:val="auto"/>
                <w:sz w:val="18"/>
                <w:szCs w:val="18"/>
                <w:lang w:eastAsia="es-MX"/>
              </w:rPr>
              <w:t>Tamaño</w:t>
            </w:r>
          </w:p>
        </w:tc>
        <w:tc>
          <w:tcPr>
            <w:tcW w:w="2126" w:type="dxa"/>
            <w:tcBorders>
              <w:left w:val="single" w:sz="4" w:space="0" w:color="auto"/>
              <w:bottom w:val="single" w:sz="18" w:space="0" w:color="8C3C67"/>
              <w:right w:val="single" w:sz="4" w:space="0" w:color="auto"/>
            </w:tcBorders>
            <w:shd w:val="clear" w:color="auto" w:fill="auto"/>
            <w:vAlign w:val="center"/>
          </w:tcPr>
          <w:p w14:paraId="74C337C3" w14:textId="74CD9A0D" w:rsidR="00F4234E" w:rsidRPr="00F4234E" w:rsidRDefault="00F4234E" w:rsidP="00F4234E">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auto"/>
                <w:sz w:val="18"/>
                <w:szCs w:val="18"/>
                <w:lang w:eastAsia="es-MX"/>
              </w:rPr>
            </w:pPr>
            <w:r>
              <w:rPr>
                <w:rFonts w:eastAsia="Times New Roman" w:cs="Calibri"/>
                <w:color w:val="auto"/>
                <w:sz w:val="18"/>
                <w:szCs w:val="18"/>
                <w:lang w:eastAsia="es-MX"/>
              </w:rPr>
              <w:t>Residentes</w:t>
            </w:r>
          </w:p>
        </w:tc>
        <w:tc>
          <w:tcPr>
            <w:tcW w:w="2268" w:type="dxa"/>
            <w:tcBorders>
              <w:left w:val="single" w:sz="4" w:space="0" w:color="auto"/>
              <w:bottom w:val="single" w:sz="18" w:space="0" w:color="8C3C67"/>
            </w:tcBorders>
            <w:shd w:val="clear" w:color="auto" w:fill="auto"/>
            <w:vAlign w:val="center"/>
          </w:tcPr>
          <w:p w14:paraId="003F365F" w14:textId="56C00CDD" w:rsidR="00F4234E" w:rsidRPr="00F4234E" w:rsidRDefault="00F4234E" w:rsidP="00F4234E">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auto"/>
                <w:sz w:val="18"/>
                <w:szCs w:val="18"/>
                <w:lang w:eastAsia="es-MX"/>
              </w:rPr>
            </w:pPr>
            <w:r>
              <w:rPr>
                <w:rFonts w:eastAsia="Times New Roman" w:cs="Calibri"/>
                <w:color w:val="auto"/>
                <w:sz w:val="18"/>
                <w:szCs w:val="18"/>
                <w:lang w:eastAsia="es-MX"/>
              </w:rPr>
              <w:t>Visitantes</w:t>
            </w:r>
          </w:p>
        </w:tc>
      </w:tr>
      <w:tr w:rsidR="00F4234E" w:rsidRPr="000A5434" w14:paraId="1772D095" w14:textId="77777777" w:rsidTr="009434D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top w:val="single" w:sz="18" w:space="0" w:color="8C3C67"/>
              <w:bottom w:val="single" w:sz="2" w:space="0" w:color="auto"/>
              <w:right w:val="single" w:sz="4" w:space="0" w:color="auto"/>
            </w:tcBorders>
            <w:shd w:val="clear" w:color="auto" w:fill="auto"/>
            <w:vAlign w:val="center"/>
          </w:tcPr>
          <w:p w14:paraId="16A21ADE" w14:textId="5BD5C077" w:rsidR="00F4234E" w:rsidRPr="000A5434" w:rsidRDefault="00F4234E"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Vivienda plurifamiliar</w:t>
            </w:r>
          </w:p>
        </w:tc>
        <w:tc>
          <w:tcPr>
            <w:tcW w:w="2126" w:type="dxa"/>
            <w:tcBorders>
              <w:top w:val="single" w:sz="18" w:space="0" w:color="8C3C67"/>
              <w:bottom w:val="single" w:sz="2" w:space="0" w:color="auto"/>
              <w:right w:val="single" w:sz="4" w:space="0" w:color="auto"/>
            </w:tcBorders>
            <w:shd w:val="clear" w:color="auto" w:fill="auto"/>
            <w:vAlign w:val="center"/>
          </w:tcPr>
          <w:p w14:paraId="7F15BCA7" w14:textId="306E28E6" w:rsidR="00F4234E" w:rsidRPr="00F4234E" w:rsidRDefault="00F4234E" w:rsidP="00F4234E">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sidRPr="00F4234E">
              <w:rPr>
                <w:rFonts w:eastAsia="Times New Roman" w:cs="Calibri"/>
                <w:sz w:val="18"/>
                <w:szCs w:val="18"/>
                <w:lang w:eastAsia="es-MX"/>
              </w:rPr>
              <w:t>Cualquier tamaño</w:t>
            </w:r>
          </w:p>
        </w:tc>
        <w:tc>
          <w:tcPr>
            <w:tcW w:w="2126" w:type="dxa"/>
            <w:tcBorders>
              <w:top w:val="single" w:sz="18" w:space="0" w:color="8C3C67"/>
              <w:left w:val="single" w:sz="4" w:space="0" w:color="auto"/>
              <w:bottom w:val="single" w:sz="2" w:space="0" w:color="auto"/>
              <w:right w:val="single" w:sz="4" w:space="0" w:color="auto"/>
            </w:tcBorders>
            <w:shd w:val="clear" w:color="auto" w:fill="auto"/>
            <w:vAlign w:val="center"/>
          </w:tcPr>
          <w:p w14:paraId="63ED703F" w14:textId="4CE564CD" w:rsidR="00F4234E" w:rsidRPr="00F4234E" w:rsidRDefault="00F4234E" w:rsidP="00F4234E">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sidRPr="00F4234E">
              <w:rPr>
                <w:rFonts w:eastAsia="Times New Roman" w:cs="Calibri"/>
                <w:sz w:val="18"/>
                <w:szCs w:val="18"/>
                <w:lang w:eastAsia="es-MX"/>
              </w:rPr>
              <w:t>1 por cada 4 viviendas</w:t>
            </w:r>
          </w:p>
        </w:tc>
        <w:tc>
          <w:tcPr>
            <w:tcW w:w="2268" w:type="dxa"/>
            <w:tcBorders>
              <w:top w:val="single" w:sz="18" w:space="0" w:color="8C3C67"/>
              <w:left w:val="single" w:sz="4" w:space="0" w:color="auto"/>
              <w:bottom w:val="single" w:sz="2" w:space="0" w:color="auto"/>
            </w:tcBorders>
            <w:shd w:val="clear" w:color="auto" w:fill="auto"/>
            <w:vAlign w:val="center"/>
          </w:tcPr>
          <w:p w14:paraId="26F81CBA" w14:textId="37320775" w:rsidR="00F4234E" w:rsidRPr="00F4234E" w:rsidRDefault="00F4234E" w:rsidP="00F4234E">
            <w:pPr>
              <w:spacing w:after="0"/>
              <w:ind w:right="35"/>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No requiere</w:t>
            </w:r>
          </w:p>
        </w:tc>
      </w:tr>
      <w:tr w:rsidR="00D02B03" w:rsidRPr="000A5434" w14:paraId="0664F7D8" w14:textId="77777777" w:rsidTr="009434D4">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single" w:sz="2" w:space="0" w:color="auto"/>
              <w:right w:val="single" w:sz="2" w:space="0" w:color="auto"/>
            </w:tcBorders>
            <w:shd w:val="clear" w:color="auto" w:fill="auto"/>
            <w:vAlign w:val="center"/>
          </w:tcPr>
          <w:p w14:paraId="2AB8A2C5" w14:textId="1FCB6BC3" w:rsidR="00D02B03" w:rsidRPr="000A5434" w:rsidRDefault="00D02B03" w:rsidP="00B51B99">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Comercio</w:t>
            </w:r>
          </w:p>
        </w:tc>
        <w:tc>
          <w:tcPr>
            <w:tcW w:w="2126" w:type="dxa"/>
            <w:tcBorders>
              <w:top w:val="single" w:sz="2" w:space="0" w:color="auto"/>
              <w:left w:val="single" w:sz="2" w:space="0" w:color="auto"/>
              <w:bottom w:val="single" w:sz="2" w:space="0" w:color="auto"/>
              <w:right w:val="single" w:sz="2" w:space="0" w:color="auto"/>
            </w:tcBorders>
            <w:shd w:val="clear" w:color="auto" w:fill="auto"/>
            <w:vAlign w:val="center"/>
          </w:tcPr>
          <w:p w14:paraId="36ECADAC" w14:textId="1EFD4300" w:rsidR="00D02B03" w:rsidRPr="00F4234E" w:rsidRDefault="00D02B03" w:rsidP="00F4234E">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Mayor a 100 m</w:t>
            </w:r>
            <w:r w:rsidRPr="007C4671">
              <w:rPr>
                <w:rFonts w:eastAsia="Times New Roman" w:cs="Calibri"/>
                <w:sz w:val="18"/>
                <w:szCs w:val="18"/>
                <w:vertAlign w:val="superscript"/>
                <w:lang w:eastAsia="es-MX"/>
              </w:rPr>
              <w:t>2</w:t>
            </w:r>
            <w:r>
              <w:rPr>
                <w:rFonts w:eastAsia="Times New Roman" w:cs="Calibri"/>
                <w:sz w:val="18"/>
                <w:szCs w:val="18"/>
                <w:lang w:eastAsia="es-MX"/>
              </w:rPr>
              <w:t xml:space="preserve"> y hasta los primeros 5,000 m</w:t>
            </w:r>
            <w:r w:rsidRPr="007C4671">
              <w:rPr>
                <w:rFonts w:eastAsia="Times New Roman" w:cs="Calibri"/>
                <w:sz w:val="18"/>
                <w:szCs w:val="18"/>
                <w:vertAlign w:val="superscript"/>
                <w:lang w:eastAsia="es-MX"/>
              </w:rPr>
              <w:t>2</w:t>
            </w:r>
            <w:r>
              <w:rPr>
                <w:rFonts w:eastAsia="Times New Roman" w:cs="Calibri"/>
                <w:sz w:val="18"/>
                <w:szCs w:val="18"/>
                <w:lang w:eastAsia="es-MX"/>
              </w:rPr>
              <w:t>.</w:t>
            </w:r>
          </w:p>
        </w:tc>
        <w:tc>
          <w:tcPr>
            <w:tcW w:w="2126" w:type="dxa"/>
            <w:tcBorders>
              <w:top w:val="single" w:sz="2" w:space="0" w:color="auto"/>
              <w:left w:val="single" w:sz="2" w:space="0" w:color="auto"/>
              <w:bottom w:val="single" w:sz="2" w:space="0" w:color="auto"/>
              <w:right w:val="single" w:sz="2" w:space="0" w:color="auto"/>
            </w:tcBorders>
            <w:shd w:val="clear" w:color="auto" w:fill="auto"/>
            <w:vAlign w:val="center"/>
          </w:tcPr>
          <w:p w14:paraId="084933B7" w14:textId="7C206BE9" w:rsidR="00D02B03" w:rsidRPr="00F4234E" w:rsidRDefault="00D02B03" w:rsidP="00F4234E">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1,000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c>
          <w:tcPr>
            <w:tcW w:w="2268" w:type="dxa"/>
            <w:tcBorders>
              <w:top w:val="single" w:sz="2" w:space="0" w:color="auto"/>
              <w:left w:val="single" w:sz="2" w:space="0" w:color="auto"/>
              <w:bottom w:val="single" w:sz="2" w:space="0" w:color="auto"/>
            </w:tcBorders>
            <w:shd w:val="clear" w:color="auto" w:fill="auto"/>
            <w:vAlign w:val="center"/>
          </w:tcPr>
          <w:p w14:paraId="7B51A647" w14:textId="106420AA" w:rsidR="00D02B03" w:rsidRPr="00F4234E" w:rsidRDefault="00D02B03" w:rsidP="00F4234E">
            <w:pPr>
              <w:spacing w:after="0"/>
              <w:ind w:left="35" w:right="35"/>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250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r>
      <w:tr w:rsidR="00D02B03" w:rsidRPr="000A5434" w14:paraId="25C967DE" w14:textId="77777777" w:rsidTr="009434D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vMerge/>
            <w:tcBorders>
              <w:right w:val="single" w:sz="2" w:space="0" w:color="auto"/>
            </w:tcBorders>
            <w:shd w:val="clear" w:color="auto" w:fill="auto"/>
            <w:vAlign w:val="center"/>
          </w:tcPr>
          <w:p w14:paraId="6A84CB4B" w14:textId="2A3C9905" w:rsidR="00D02B03" w:rsidRPr="000A5434" w:rsidRDefault="00D02B03" w:rsidP="00007694">
            <w:pPr>
              <w:spacing w:after="0"/>
              <w:jc w:val="center"/>
              <w:rPr>
                <w:rFonts w:eastAsia="Times New Roman" w:cs="Calibri"/>
                <w:b w:val="0"/>
                <w:bCs w:val="0"/>
                <w:color w:val="auto"/>
                <w:sz w:val="18"/>
                <w:szCs w:val="18"/>
                <w:lang w:eastAsia="es-MX"/>
              </w:rPr>
            </w:pPr>
          </w:p>
        </w:tc>
        <w:tc>
          <w:tcPr>
            <w:tcW w:w="2126" w:type="dxa"/>
            <w:tcBorders>
              <w:top w:val="single" w:sz="2" w:space="0" w:color="auto"/>
              <w:left w:val="single" w:sz="2" w:space="0" w:color="auto"/>
              <w:bottom w:val="single" w:sz="2" w:space="0" w:color="auto"/>
              <w:right w:val="single" w:sz="2" w:space="0" w:color="auto"/>
            </w:tcBorders>
            <w:shd w:val="clear" w:color="auto" w:fill="auto"/>
            <w:vAlign w:val="center"/>
          </w:tcPr>
          <w:p w14:paraId="1E97230E" w14:textId="179B57CD" w:rsidR="00D02B03" w:rsidRPr="00F4234E" w:rsidRDefault="00D02B03" w:rsidP="0000769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Adicionalmente al inciso anterior, a partir de los 5,000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y hasta los 30,000 m</w:t>
            </w:r>
            <w:r w:rsidRPr="00007694">
              <w:rPr>
                <w:rFonts w:eastAsia="Times New Roman" w:cs="Calibri"/>
                <w:sz w:val="18"/>
                <w:szCs w:val="18"/>
                <w:vertAlign w:val="superscript"/>
                <w:lang w:eastAsia="es-MX"/>
              </w:rPr>
              <w:t>2</w:t>
            </w:r>
          </w:p>
        </w:tc>
        <w:tc>
          <w:tcPr>
            <w:tcW w:w="2126" w:type="dxa"/>
            <w:tcBorders>
              <w:top w:val="single" w:sz="2" w:space="0" w:color="auto"/>
              <w:left w:val="single" w:sz="2" w:space="0" w:color="auto"/>
              <w:bottom w:val="single" w:sz="2" w:space="0" w:color="auto"/>
              <w:right w:val="single" w:sz="2" w:space="0" w:color="auto"/>
            </w:tcBorders>
            <w:shd w:val="clear" w:color="auto" w:fill="auto"/>
            <w:vAlign w:val="center"/>
          </w:tcPr>
          <w:p w14:paraId="0377F46F" w14:textId="53564E6C" w:rsidR="00D02B03" w:rsidRPr="00F4234E" w:rsidRDefault="00D02B03" w:rsidP="0000769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2,000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c>
          <w:tcPr>
            <w:tcW w:w="2268" w:type="dxa"/>
            <w:tcBorders>
              <w:top w:val="single" w:sz="2" w:space="0" w:color="auto"/>
              <w:left w:val="single" w:sz="2" w:space="0" w:color="auto"/>
              <w:bottom w:val="single" w:sz="2" w:space="0" w:color="auto"/>
            </w:tcBorders>
            <w:shd w:val="clear" w:color="auto" w:fill="auto"/>
            <w:vAlign w:val="center"/>
          </w:tcPr>
          <w:p w14:paraId="2BE9074A" w14:textId="1C11B02A" w:rsidR="00D02B03" w:rsidRPr="00F4234E" w:rsidRDefault="00D02B03" w:rsidP="00007694">
            <w:pPr>
              <w:spacing w:after="0"/>
              <w:ind w:left="35" w:right="35"/>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500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r>
      <w:tr w:rsidR="00D02B03" w:rsidRPr="000A5434" w14:paraId="59BACEF3" w14:textId="77777777" w:rsidTr="009434D4">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vMerge/>
            <w:tcBorders>
              <w:bottom w:val="single" w:sz="2" w:space="0" w:color="auto"/>
              <w:right w:val="single" w:sz="2" w:space="0" w:color="auto"/>
            </w:tcBorders>
            <w:shd w:val="clear" w:color="auto" w:fill="auto"/>
            <w:vAlign w:val="center"/>
          </w:tcPr>
          <w:p w14:paraId="3AA27C27" w14:textId="07B16EDC" w:rsidR="00D02B03" w:rsidRPr="000A5434" w:rsidRDefault="00D02B03" w:rsidP="00007694">
            <w:pPr>
              <w:spacing w:after="0"/>
              <w:jc w:val="center"/>
              <w:rPr>
                <w:rFonts w:eastAsia="Times New Roman" w:cs="Calibri"/>
                <w:b w:val="0"/>
                <w:bCs w:val="0"/>
                <w:color w:val="auto"/>
                <w:sz w:val="18"/>
                <w:szCs w:val="18"/>
                <w:lang w:eastAsia="es-MX"/>
              </w:rPr>
            </w:pPr>
          </w:p>
        </w:tc>
        <w:tc>
          <w:tcPr>
            <w:tcW w:w="2126" w:type="dxa"/>
            <w:tcBorders>
              <w:top w:val="single" w:sz="2" w:space="0" w:color="auto"/>
              <w:left w:val="single" w:sz="2" w:space="0" w:color="auto"/>
              <w:bottom w:val="single" w:sz="4" w:space="0" w:color="auto"/>
              <w:right w:val="single" w:sz="4" w:space="0" w:color="auto"/>
            </w:tcBorders>
            <w:shd w:val="clear" w:color="auto" w:fill="auto"/>
            <w:vAlign w:val="center"/>
          </w:tcPr>
          <w:p w14:paraId="5C794CE0" w14:textId="1BB6E094" w:rsidR="00D02B03" w:rsidRPr="00F4234E" w:rsidRDefault="00D02B03" w:rsidP="0000769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Por el área excedente de los 30,000 m</w:t>
            </w:r>
            <w:r w:rsidRPr="00007694">
              <w:rPr>
                <w:rFonts w:eastAsia="Times New Roman" w:cs="Calibri"/>
                <w:sz w:val="18"/>
                <w:szCs w:val="18"/>
                <w:vertAlign w:val="superscript"/>
                <w:lang w:eastAsia="es-MX"/>
              </w:rPr>
              <w:t>2</w:t>
            </w:r>
          </w:p>
        </w:tc>
        <w:tc>
          <w:tcPr>
            <w:tcW w:w="2126" w:type="dxa"/>
            <w:tcBorders>
              <w:top w:val="single" w:sz="2" w:space="0" w:color="auto"/>
              <w:left w:val="single" w:sz="4" w:space="0" w:color="auto"/>
              <w:bottom w:val="single" w:sz="4" w:space="0" w:color="auto"/>
              <w:right w:val="single" w:sz="4" w:space="0" w:color="auto"/>
            </w:tcBorders>
            <w:shd w:val="clear" w:color="auto" w:fill="auto"/>
            <w:vAlign w:val="center"/>
          </w:tcPr>
          <w:p w14:paraId="0681A91B" w14:textId="7472C07E" w:rsidR="00D02B03" w:rsidRPr="00F4234E" w:rsidRDefault="00D02B03" w:rsidP="0000769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3,000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c>
          <w:tcPr>
            <w:tcW w:w="2268" w:type="dxa"/>
            <w:tcBorders>
              <w:top w:val="single" w:sz="2" w:space="0" w:color="auto"/>
              <w:left w:val="single" w:sz="4" w:space="0" w:color="auto"/>
              <w:bottom w:val="single" w:sz="4" w:space="0" w:color="auto"/>
            </w:tcBorders>
            <w:shd w:val="clear" w:color="auto" w:fill="auto"/>
            <w:vAlign w:val="center"/>
          </w:tcPr>
          <w:p w14:paraId="3741287B" w14:textId="1504A7EB" w:rsidR="00D02B03" w:rsidRPr="00F4234E" w:rsidRDefault="00D02B03" w:rsidP="00007694">
            <w:pPr>
              <w:spacing w:after="0"/>
              <w:ind w:left="35" w:right="35"/>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1,000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r>
      <w:tr w:rsidR="00D02B03" w:rsidRPr="000A5434" w14:paraId="644CCB58" w14:textId="77777777" w:rsidTr="009434D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single" w:sz="2" w:space="0" w:color="auto"/>
              <w:right w:val="single" w:sz="4" w:space="0" w:color="auto"/>
            </w:tcBorders>
            <w:shd w:val="clear" w:color="auto" w:fill="auto"/>
            <w:vAlign w:val="center"/>
          </w:tcPr>
          <w:p w14:paraId="6EA21911" w14:textId="30C44BD4" w:rsidR="00D02B03" w:rsidRPr="000A5434" w:rsidRDefault="00D02B03" w:rsidP="00007694">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Servicios</w:t>
            </w:r>
          </w:p>
        </w:tc>
        <w:tc>
          <w:tcPr>
            <w:tcW w:w="2126" w:type="dxa"/>
            <w:tcBorders>
              <w:top w:val="single" w:sz="4" w:space="0" w:color="auto"/>
              <w:bottom w:val="single" w:sz="4" w:space="0" w:color="auto"/>
              <w:right w:val="single" w:sz="4" w:space="0" w:color="auto"/>
            </w:tcBorders>
            <w:shd w:val="clear" w:color="auto" w:fill="auto"/>
            <w:vAlign w:val="center"/>
          </w:tcPr>
          <w:p w14:paraId="3B54D8D8" w14:textId="77FF5945" w:rsidR="00D02B03" w:rsidRPr="00F4234E" w:rsidRDefault="00D02B03" w:rsidP="0000769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Mayor a 100 m</w:t>
            </w:r>
            <w:r w:rsidRPr="007C4671">
              <w:rPr>
                <w:rFonts w:eastAsia="Times New Roman" w:cs="Calibri"/>
                <w:sz w:val="18"/>
                <w:szCs w:val="18"/>
                <w:vertAlign w:val="superscript"/>
                <w:lang w:eastAsia="es-MX"/>
              </w:rPr>
              <w:t>2</w:t>
            </w:r>
            <w:r>
              <w:rPr>
                <w:rFonts w:eastAsia="Times New Roman" w:cs="Calibri"/>
                <w:sz w:val="18"/>
                <w:szCs w:val="18"/>
                <w:lang w:eastAsia="es-MX"/>
              </w:rPr>
              <w:t xml:space="preserve"> y hasta los primeros 5,000 m</w:t>
            </w:r>
            <w:r w:rsidRPr="007C4671">
              <w:rPr>
                <w:rFonts w:eastAsia="Times New Roman" w:cs="Calibri"/>
                <w:sz w:val="18"/>
                <w:szCs w:val="18"/>
                <w:vertAlign w:val="superscript"/>
                <w:lang w:eastAsia="es-MX"/>
              </w:rPr>
              <w:t>2</w:t>
            </w:r>
            <w:r>
              <w:rPr>
                <w:rFonts w:eastAsia="Times New Roman" w:cs="Calibri"/>
                <w:sz w:val="18"/>
                <w:szCs w:val="18"/>
                <w:lang w:eastAsia="es-MX"/>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BA88461" w14:textId="45354CEB" w:rsidR="00D02B03" w:rsidRPr="00F4234E" w:rsidRDefault="00D02B03" w:rsidP="0000769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100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c>
          <w:tcPr>
            <w:tcW w:w="2268" w:type="dxa"/>
            <w:tcBorders>
              <w:top w:val="single" w:sz="4" w:space="0" w:color="auto"/>
              <w:left w:val="single" w:sz="4" w:space="0" w:color="auto"/>
              <w:bottom w:val="single" w:sz="4" w:space="0" w:color="auto"/>
            </w:tcBorders>
            <w:shd w:val="clear" w:color="auto" w:fill="auto"/>
            <w:vAlign w:val="center"/>
          </w:tcPr>
          <w:p w14:paraId="6AEB69F5" w14:textId="72346611" w:rsidR="00D02B03" w:rsidRPr="00F4234E" w:rsidRDefault="00D02B03" w:rsidP="00007694">
            <w:pPr>
              <w:spacing w:after="0"/>
              <w:ind w:left="35" w:right="35"/>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1,000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r>
      <w:tr w:rsidR="00D02B03" w:rsidRPr="000A5434" w14:paraId="357E3DB4" w14:textId="77777777" w:rsidTr="009434D4">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vMerge/>
            <w:tcBorders>
              <w:right w:val="single" w:sz="4" w:space="0" w:color="auto"/>
            </w:tcBorders>
            <w:shd w:val="clear" w:color="auto" w:fill="auto"/>
            <w:vAlign w:val="center"/>
          </w:tcPr>
          <w:p w14:paraId="780B3C2B" w14:textId="77777777" w:rsidR="00D02B03" w:rsidRPr="00007694" w:rsidRDefault="00D02B03" w:rsidP="00007694">
            <w:pPr>
              <w:spacing w:after="0"/>
              <w:jc w:val="center"/>
              <w:rPr>
                <w:rFonts w:eastAsia="Times New Roman" w:cs="Calibri"/>
                <w:b w:val="0"/>
                <w:bCs w:val="0"/>
                <w:color w:val="auto"/>
                <w:sz w:val="18"/>
                <w:szCs w:val="18"/>
                <w:lang w:eastAsia="es-MX"/>
              </w:rPr>
            </w:pPr>
          </w:p>
        </w:tc>
        <w:tc>
          <w:tcPr>
            <w:tcW w:w="2126" w:type="dxa"/>
            <w:tcBorders>
              <w:top w:val="single" w:sz="4" w:space="0" w:color="auto"/>
              <w:bottom w:val="single" w:sz="4" w:space="0" w:color="auto"/>
              <w:right w:val="single" w:sz="4" w:space="0" w:color="auto"/>
            </w:tcBorders>
            <w:shd w:val="clear" w:color="auto" w:fill="auto"/>
            <w:vAlign w:val="center"/>
          </w:tcPr>
          <w:p w14:paraId="6210385A" w14:textId="4B58C2D4" w:rsidR="00D02B03" w:rsidRPr="00F4234E" w:rsidRDefault="00D02B03" w:rsidP="0000769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Adicionalmente al inciso anterior, a partir de los 5,000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y hasta los 30,000 m</w:t>
            </w:r>
            <w:r w:rsidRPr="00007694">
              <w:rPr>
                <w:rFonts w:eastAsia="Times New Roman" w:cs="Calibri"/>
                <w:sz w:val="18"/>
                <w:szCs w:val="18"/>
                <w:vertAlign w:val="superscript"/>
                <w:lang w:eastAsia="es-MX"/>
              </w:rPr>
              <w:t>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34EC2EB" w14:textId="612A5FB6" w:rsidR="00D02B03" w:rsidRPr="00F4234E" w:rsidRDefault="00D02B03" w:rsidP="00007694">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250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c>
          <w:tcPr>
            <w:tcW w:w="2268" w:type="dxa"/>
            <w:tcBorders>
              <w:top w:val="single" w:sz="4" w:space="0" w:color="auto"/>
              <w:left w:val="single" w:sz="4" w:space="0" w:color="auto"/>
              <w:bottom w:val="single" w:sz="4" w:space="0" w:color="auto"/>
            </w:tcBorders>
            <w:shd w:val="clear" w:color="auto" w:fill="auto"/>
            <w:vAlign w:val="center"/>
          </w:tcPr>
          <w:p w14:paraId="1F986C44" w14:textId="52261A84" w:rsidR="00D02B03" w:rsidRPr="00F4234E" w:rsidRDefault="00D02B03" w:rsidP="00007694">
            <w:pPr>
              <w:spacing w:after="0"/>
              <w:ind w:left="35" w:right="35"/>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2,000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r>
      <w:tr w:rsidR="00D02B03" w:rsidRPr="000A5434" w14:paraId="10D87858" w14:textId="77777777" w:rsidTr="009434D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vMerge/>
            <w:tcBorders>
              <w:bottom w:val="single" w:sz="2" w:space="0" w:color="auto"/>
              <w:right w:val="single" w:sz="4" w:space="0" w:color="auto"/>
            </w:tcBorders>
            <w:shd w:val="clear" w:color="auto" w:fill="auto"/>
            <w:vAlign w:val="center"/>
          </w:tcPr>
          <w:p w14:paraId="7D6880BA" w14:textId="77777777" w:rsidR="00D02B03" w:rsidRPr="00007694" w:rsidRDefault="00D02B03" w:rsidP="00007694">
            <w:pPr>
              <w:spacing w:after="0"/>
              <w:jc w:val="center"/>
              <w:rPr>
                <w:rFonts w:eastAsia="Times New Roman" w:cs="Calibri"/>
                <w:b w:val="0"/>
                <w:bCs w:val="0"/>
                <w:color w:val="auto"/>
                <w:sz w:val="18"/>
                <w:szCs w:val="18"/>
                <w:lang w:eastAsia="es-MX"/>
              </w:rPr>
            </w:pPr>
          </w:p>
        </w:tc>
        <w:tc>
          <w:tcPr>
            <w:tcW w:w="2126" w:type="dxa"/>
            <w:tcBorders>
              <w:top w:val="single" w:sz="4" w:space="0" w:color="auto"/>
              <w:bottom w:val="single" w:sz="4" w:space="0" w:color="auto"/>
              <w:right w:val="single" w:sz="4" w:space="0" w:color="auto"/>
            </w:tcBorders>
            <w:shd w:val="clear" w:color="auto" w:fill="auto"/>
            <w:vAlign w:val="center"/>
          </w:tcPr>
          <w:p w14:paraId="2D1F4998" w14:textId="33D39151" w:rsidR="00D02B03" w:rsidRPr="00F4234E" w:rsidRDefault="00D02B03" w:rsidP="0000769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Por el área excedente de los 30,000 m</w:t>
            </w:r>
            <w:r w:rsidRPr="00007694">
              <w:rPr>
                <w:rFonts w:eastAsia="Times New Roman" w:cs="Calibri"/>
                <w:sz w:val="18"/>
                <w:szCs w:val="18"/>
                <w:vertAlign w:val="superscript"/>
                <w:lang w:eastAsia="es-MX"/>
              </w:rPr>
              <w:t>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45726F5" w14:textId="712AC333" w:rsidR="00D02B03" w:rsidRPr="00F4234E" w:rsidRDefault="00D02B03" w:rsidP="00007694">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500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c>
          <w:tcPr>
            <w:tcW w:w="2268" w:type="dxa"/>
            <w:tcBorders>
              <w:top w:val="single" w:sz="4" w:space="0" w:color="auto"/>
              <w:left w:val="single" w:sz="4" w:space="0" w:color="auto"/>
              <w:bottom w:val="single" w:sz="4" w:space="0" w:color="auto"/>
            </w:tcBorders>
            <w:shd w:val="clear" w:color="auto" w:fill="auto"/>
            <w:vAlign w:val="center"/>
          </w:tcPr>
          <w:p w14:paraId="3E7E5D92" w14:textId="09C51B18" w:rsidR="00D02B03" w:rsidRPr="00F4234E" w:rsidRDefault="00D02B03" w:rsidP="00007694">
            <w:pPr>
              <w:spacing w:after="0"/>
              <w:ind w:left="35" w:right="35"/>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3,000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r>
      <w:tr w:rsidR="00D02B03" w:rsidRPr="000A5434" w14:paraId="10565BCB" w14:textId="77777777" w:rsidTr="009434D4">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single" w:sz="2" w:space="0" w:color="auto"/>
              <w:right w:val="single" w:sz="4" w:space="0" w:color="auto"/>
            </w:tcBorders>
            <w:shd w:val="clear" w:color="auto" w:fill="auto"/>
            <w:vAlign w:val="center"/>
          </w:tcPr>
          <w:p w14:paraId="2D1108B7" w14:textId="4461FA06" w:rsidR="00D02B03" w:rsidRPr="00007694" w:rsidRDefault="00D02B03" w:rsidP="00D02B03">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Educación media superior y Superior, museos y bibliotecas</w:t>
            </w:r>
          </w:p>
        </w:tc>
        <w:tc>
          <w:tcPr>
            <w:tcW w:w="2126" w:type="dxa"/>
            <w:tcBorders>
              <w:top w:val="single" w:sz="4" w:space="0" w:color="auto"/>
              <w:bottom w:val="single" w:sz="4" w:space="0" w:color="auto"/>
              <w:right w:val="single" w:sz="4" w:space="0" w:color="auto"/>
            </w:tcBorders>
            <w:shd w:val="clear" w:color="auto" w:fill="auto"/>
            <w:vAlign w:val="center"/>
          </w:tcPr>
          <w:p w14:paraId="01882170" w14:textId="271B32D2" w:rsidR="00D02B03" w:rsidRPr="00F4234E" w:rsidRDefault="00D02B03" w:rsidP="00D02B03">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Mayor a 100 m</w:t>
            </w:r>
            <w:r w:rsidRPr="007C4671">
              <w:rPr>
                <w:rFonts w:eastAsia="Times New Roman" w:cs="Calibri"/>
                <w:sz w:val="18"/>
                <w:szCs w:val="18"/>
                <w:vertAlign w:val="superscript"/>
                <w:lang w:eastAsia="es-MX"/>
              </w:rPr>
              <w:t>2</w:t>
            </w:r>
            <w:r>
              <w:rPr>
                <w:rFonts w:eastAsia="Times New Roman" w:cs="Calibri"/>
                <w:sz w:val="18"/>
                <w:szCs w:val="18"/>
                <w:lang w:eastAsia="es-MX"/>
              </w:rPr>
              <w:t xml:space="preserve"> y hasta los primeros 5,000 m</w:t>
            </w:r>
            <w:r w:rsidRPr="007C4671">
              <w:rPr>
                <w:rFonts w:eastAsia="Times New Roman" w:cs="Calibri"/>
                <w:sz w:val="18"/>
                <w:szCs w:val="18"/>
                <w:vertAlign w:val="superscript"/>
                <w:lang w:eastAsia="es-MX"/>
              </w:rPr>
              <w:t>2</w:t>
            </w:r>
            <w:r>
              <w:rPr>
                <w:rFonts w:eastAsia="Times New Roman" w:cs="Calibri"/>
                <w:sz w:val="18"/>
                <w:szCs w:val="18"/>
                <w:lang w:eastAsia="es-MX"/>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E7767B4" w14:textId="5979760F" w:rsidR="00D02B03" w:rsidRPr="00F4234E" w:rsidRDefault="00D02B03" w:rsidP="00D02B03">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100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c>
          <w:tcPr>
            <w:tcW w:w="2268" w:type="dxa"/>
            <w:vMerge w:val="restart"/>
            <w:tcBorders>
              <w:top w:val="single" w:sz="4" w:space="0" w:color="auto"/>
              <w:left w:val="single" w:sz="4" w:space="0" w:color="auto"/>
            </w:tcBorders>
            <w:shd w:val="clear" w:color="auto" w:fill="auto"/>
            <w:vAlign w:val="center"/>
          </w:tcPr>
          <w:p w14:paraId="25D25011" w14:textId="7705BB10" w:rsidR="00D02B03" w:rsidRPr="00F4234E" w:rsidRDefault="00D02B03" w:rsidP="00D02B03">
            <w:pPr>
              <w:spacing w:after="0"/>
              <w:ind w:left="35" w:right="35"/>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No requiere</w:t>
            </w:r>
          </w:p>
        </w:tc>
      </w:tr>
      <w:tr w:rsidR="00D02B03" w:rsidRPr="000A5434" w14:paraId="7112C63C" w14:textId="77777777" w:rsidTr="009434D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vMerge/>
            <w:tcBorders>
              <w:right w:val="single" w:sz="4" w:space="0" w:color="auto"/>
            </w:tcBorders>
            <w:shd w:val="clear" w:color="auto" w:fill="auto"/>
            <w:vAlign w:val="center"/>
          </w:tcPr>
          <w:p w14:paraId="3AFAAD74" w14:textId="77777777" w:rsidR="00D02B03" w:rsidRPr="00007694" w:rsidRDefault="00D02B03" w:rsidP="00D02B03">
            <w:pPr>
              <w:spacing w:after="0"/>
              <w:jc w:val="center"/>
              <w:rPr>
                <w:rFonts w:eastAsia="Times New Roman" w:cs="Calibri"/>
                <w:b w:val="0"/>
                <w:bCs w:val="0"/>
                <w:color w:val="auto"/>
                <w:sz w:val="18"/>
                <w:szCs w:val="18"/>
                <w:lang w:eastAsia="es-MX"/>
              </w:rPr>
            </w:pPr>
          </w:p>
        </w:tc>
        <w:tc>
          <w:tcPr>
            <w:tcW w:w="2126" w:type="dxa"/>
            <w:tcBorders>
              <w:top w:val="single" w:sz="4" w:space="0" w:color="auto"/>
              <w:bottom w:val="single" w:sz="4" w:space="0" w:color="auto"/>
              <w:right w:val="single" w:sz="4" w:space="0" w:color="auto"/>
            </w:tcBorders>
            <w:shd w:val="clear" w:color="auto" w:fill="auto"/>
            <w:vAlign w:val="center"/>
          </w:tcPr>
          <w:p w14:paraId="3DDD1894" w14:textId="2432DEA4" w:rsidR="00D02B03" w:rsidRPr="00F4234E" w:rsidRDefault="00D02B03" w:rsidP="00D02B03">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Adicionalmente al inciso anterior, a partir de los 5,000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y hasta los 30,000 m</w:t>
            </w:r>
            <w:r w:rsidRPr="00007694">
              <w:rPr>
                <w:rFonts w:eastAsia="Times New Roman" w:cs="Calibri"/>
                <w:sz w:val="18"/>
                <w:szCs w:val="18"/>
                <w:vertAlign w:val="superscript"/>
                <w:lang w:eastAsia="es-MX"/>
              </w:rPr>
              <w:t>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604ACA5" w14:textId="4E940FD2" w:rsidR="00D02B03" w:rsidRPr="00F4234E" w:rsidRDefault="00D02B03" w:rsidP="00D02B03">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250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c>
          <w:tcPr>
            <w:tcW w:w="2268" w:type="dxa"/>
            <w:vMerge/>
            <w:tcBorders>
              <w:left w:val="single" w:sz="4" w:space="0" w:color="auto"/>
            </w:tcBorders>
            <w:shd w:val="clear" w:color="auto" w:fill="auto"/>
            <w:vAlign w:val="center"/>
          </w:tcPr>
          <w:p w14:paraId="5C602FB3" w14:textId="7321E972" w:rsidR="00D02B03" w:rsidRPr="00F4234E" w:rsidRDefault="00D02B03" w:rsidP="00D02B03">
            <w:pPr>
              <w:spacing w:after="0"/>
              <w:ind w:left="35" w:right="35"/>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p>
        </w:tc>
      </w:tr>
      <w:tr w:rsidR="00D02B03" w:rsidRPr="000A5434" w14:paraId="475E056F" w14:textId="77777777" w:rsidTr="009434D4">
        <w:trPr>
          <w:trHeight w:val="397"/>
          <w:jc w:val="center"/>
        </w:trPr>
        <w:tc>
          <w:tcPr>
            <w:cnfStyle w:val="001000000000" w:firstRow="0" w:lastRow="0" w:firstColumn="1" w:lastColumn="0" w:oddVBand="0" w:evenVBand="0" w:oddHBand="0" w:evenHBand="0" w:firstRowFirstColumn="0" w:firstRowLastColumn="0" w:lastRowFirstColumn="0" w:lastRowLastColumn="0"/>
            <w:tcW w:w="2127" w:type="dxa"/>
            <w:vMerge/>
            <w:tcBorders>
              <w:bottom w:val="single" w:sz="2" w:space="0" w:color="auto"/>
              <w:right w:val="single" w:sz="4" w:space="0" w:color="auto"/>
            </w:tcBorders>
            <w:shd w:val="clear" w:color="auto" w:fill="auto"/>
            <w:vAlign w:val="center"/>
          </w:tcPr>
          <w:p w14:paraId="13098EAC" w14:textId="77777777" w:rsidR="00D02B03" w:rsidRPr="00007694" w:rsidRDefault="00D02B03" w:rsidP="00D02B03">
            <w:pPr>
              <w:spacing w:after="0"/>
              <w:jc w:val="center"/>
              <w:rPr>
                <w:rFonts w:eastAsia="Times New Roman" w:cs="Calibri"/>
                <w:b w:val="0"/>
                <w:bCs w:val="0"/>
                <w:color w:val="auto"/>
                <w:sz w:val="18"/>
                <w:szCs w:val="18"/>
                <w:lang w:eastAsia="es-MX"/>
              </w:rPr>
            </w:pPr>
          </w:p>
        </w:tc>
        <w:tc>
          <w:tcPr>
            <w:tcW w:w="2126" w:type="dxa"/>
            <w:tcBorders>
              <w:top w:val="single" w:sz="4" w:space="0" w:color="auto"/>
              <w:bottom w:val="single" w:sz="4" w:space="0" w:color="auto"/>
              <w:right w:val="single" w:sz="4" w:space="0" w:color="auto"/>
            </w:tcBorders>
            <w:shd w:val="clear" w:color="auto" w:fill="auto"/>
            <w:vAlign w:val="center"/>
          </w:tcPr>
          <w:p w14:paraId="70B319A0" w14:textId="410EF022" w:rsidR="00D02B03" w:rsidRPr="00F4234E" w:rsidRDefault="00D02B03" w:rsidP="00D02B03">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Por el área excedente de los 30,000 m</w:t>
            </w:r>
            <w:r w:rsidRPr="00007694">
              <w:rPr>
                <w:rFonts w:eastAsia="Times New Roman" w:cs="Calibri"/>
                <w:sz w:val="18"/>
                <w:szCs w:val="18"/>
                <w:vertAlign w:val="superscript"/>
                <w:lang w:eastAsia="es-MX"/>
              </w:rPr>
              <w:t>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1EAF15C" w14:textId="751F2AF4" w:rsidR="00D02B03" w:rsidRPr="00F4234E" w:rsidRDefault="00D02B03" w:rsidP="00D02B03">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500 m</w:t>
            </w:r>
            <w:r w:rsidRPr="00007694">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c>
          <w:tcPr>
            <w:tcW w:w="2268" w:type="dxa"/>
            <w:vMerge/>
            <w:tcBorders>
              <w:left w:val="single" w:sz="4" w:space="0" w:color="auto"/>
              <w:bottom w:val="single" w:sz="4" w:space="0" w:color="auto"/>
            </w:tcBorders>
            <w:shd w:val="clear" w:color="auto" w:fill="auto"/>
            <w:vAlign w:val="center"/>
          </w:tcPr>
          <w:p w14:paraId="4D3A0EFE" w14:textId="31E9C7C4" w:rsidR="00D02B03" w:rsidRPr="00F4234E" w:rsidRDefault="00D02B03" w:rsidP="00D02B03">
            <w:pPr>
              <w:spacing w:after="0"/>
              <w:ind w:left="35" w:right="35"/>
              <w:jc w:val="center"/>
              <w:cnfStyle w:val="000000000000" w:firstRow="0" w:lastRow="0" w:firstColumn="0" w:lastColumn="0" w:oddVBand="0" w:evenVBand="0" w:oddHBand="0" w:evenHBand="0" w:firstRowFirstColumn="0" w:firstRowLastColumn="0" w:lastRowFirstColumn="0" w:lastRowLastColumn="0"/>
              <w:rPr>
                <w:rFonts w:eastAsia="Times New Roman" w:cs="Calibri"/>
                <w:sz w:val="18"/>
                <w:szCs w:val="18"/>
                <w:lang w:eastAsia="es-MX"/>
              </w:rPr>
            </w:pPr>
          </w:p>
        </w:tc>
      </w:tr>
      <w:tr w:rsidR="00D02B03" w:rsidRPr="000A5434" w14:paraId="10219BD6" w14:textId="77777777" w:rsidTr="009434D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bottom w:val="single" w:sz="2" w:space="0" w:color="auto"/>
              <w:right w:val="single" w:sz="4" w:space="0" w:color="auto"/>
            </w:tcBorders>
            <w:shd w:val="clear" w:color="auto" w:fill="auto"/>
            <w:vAlign w:val="center"/>
          </w:tcPr>
          <w:p w14:paraId="7C89F5B5" w14:textId="0A62F66A" w:rsidR="00D02B03" w:rsidRPr="00007694" w:rsidRDefault="00D02B03" w:rsidP="00D02B03">
            <w:pPr>
              <w:spacing w:after="0"/>
              <w:jc w:val="center"/>
              <w:rPr>
                <w:rFonts w:eastAsia="Times New Roman" w:cs="Calibri"/>
                <w:b w:val="0"/>
                <w:bCs w:val="0"/>
                <w:color w:val="auto"/>
                <w:sz w:val="18"/>
                <w:szCs w:val="18"/>
                <w:lang w:eastAsia="es-MX"/>
              </w:rPr>
            </w:pPr>
            <w:r>
              <w:rPr>
                <w:rFonts w:eastAsia="Times New Roman" w:cs="Calibri"/>
                <w:b w:val="0"/>
                <w:bCs w:val="0"/>
                <w:color w:val="auto"/>
                <w:sz w:val="18"/>
                <w:szCs w:val="18"/>
                <w:lang w:eastAsia="es-MX"/>
              </w:rPr>
              <w:t>Industria</w:t>
            </w:r>
          </w:p>
        </w:tc>
        <w:tc>
          <w:tcPr>
            <w:tcW w:w="2126" w:type="dxa"/>
            <w:tcBorders>
              <w:top w:val="single" w:sz="4" w:space="0" w:color="auto"/>
              <w:bottom w:val="single" w:sz="4" w:space="0" w:color="auto"/>
              <w:right w:val="single" w:sz="4" w:space="0" w:color="auto"/>
            </w:tcBorders>
            <w:shd w:val="clear" w:color="auto" w:fill="auto"/>
            <w:vAlign w:val="center"/>
          </w:tcPr>
          <w:p w14:paraId="53A4223B" w14:textId="37F4DD8E" w:rsidR="00D02B03" w:rsidRPr="00F4234E" w:rsidRDefault="00D02B03" w:rsidP="00D02B03">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Cualquier tamaño</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AC2067A" w14:textId="1A1BC065" w:rsidR="00D02B03" w:rsidRPr="00F4234E" w:rsidRDefault="00D02B03" w:rsidP="00D02B03">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1 por cada 200 m</w:t>
            </w:r>
            <w:r w:rsidRPr="00D02B03">
              <w:rPr>
                <w:rFonts w:eastAsia="Times New Roman" w:cs="Calibri"/>
                <w:sz w:val="18"/>
                <w:szCs w:val="18"/>
                <w:vertAlign w:val="superscript"/>
                <w:lang w:eastAsia="es-MX"/>
              </w:rPr>
              <w:t>2</w:t>
            </w:r>
            <w:r>
              <w:rPr>
                <w:rFonts w:eastAsia="Times New Roman" w:cs="Calibri"/>
                <w:sz w:val="18"/>
                <w:szCs w:val="18"/>
                <w:lang w:eastAsia="es-MX"/>
              </w:rPr>
              <w:t xml:space="preserve"> de construcción</w:t>
            </w:r>
          </w:p>
        </w:tc>
        <w:tc>
          <w:tcPr>
            <w:tcW w:w="2268" w:type="dxa"/>
            <w:tcBorders>
              <w:top w:val="single" w:sz="4" w:space="0" w:color="auto"/>
              <w:left w:val="single" w:sz="4" w:space="0" w:color="auto"/>
              <w:bottom w:val="single" w:sz="4" w:space="0" w:color="auto"/>
            </w:tcBorders>
            <w:shd w:val="clear" w:color="auto" w:fill="auto"/>
            <w:vAlign w:val="center"/>
          </w:tcPr>
          <w:p w14:paraId="607F5660" w14:textId="5C4BBF24" w:rsidR="00D02B03" w:rsidRPr="00F4234E" w:rsidRDefault="00D02B03" w:rsidP="00D02B03">
            <w:pPr>
              <w:spacing w:after="0"/>
              <w:ind w:left="35" w:right="35"/>
              <w:jc w:val="center"/>
              <w:cnfStyle w:val="000000100000" w:firstRow="0" w:lastRow="0" w:firstColumn="0" w:lastColumn="0" w:oddVBand="0" w:evenVBand="0" w:oddHBand="1" w:evenHBand="0" w:firstRowFirstColumn="0" w:firstRowLastColumn="0" w:lastRowFirstColumn="0" w:lastRowLastColumn="0"/>
              <w:rPr>
                <w:rFonts w:eastAsia="Times New Roman" w:cs="Calibri"/>
                <w:sz w:val="18"/>
                <w:szCs w:val="18"/>
                <w:lang w:eastAsia="es-MX"/>
              </w:rPr>
            </w:pPr>
            <w:r>
              <w:rPr>
                <w:rFonts w:eastAsia="Times New Roman" w:cs="Calibri"/>
                <w:sz w:val="18"/>
                <w:szCs w:val="18"/>
                <w:lang w:eastAsia="es-MX"/>
              </w:rPr>
              <w:t>No requiere</w:t>
            </w:r>
          </w:p>
        </w:tc>
      </w:tr>
    </w:tbl>
    <w:p w14:paraId="0F1EEB81" w14:textId="77777777" w:rsidR="00E736B8" w:rsidRDefault="00E736B8" w:rsidP="00E736B8">
      <w:pPr>
        <w:pStyle w:val="FuentePLANDATA"/>
      </w:pPr>
      <w:r w:rsidRPr="00D02B03">
        <w:rPr>
          <w:b/>
          <w:bCs/>
        </w:rPr>
        <w:t>Fuente:</w:t>
      </w:r>
      <w:r>
        <w:t xml:space="preserve"> Elaboración propia, 2025.</w:t>
      </w:r>
    </w:p>
    <w:p w14:paraId="1DFF2408" w14:textId="46A34F92" w:rsidR="00D02B03" w:rsidRPr="00D02B03" w:rsidRDefault="00E736B8" w:rsidP="00D02B03">
      <w:r w:rsidRPr="00E736B8">
        <w:rPr>
          <w:b/>
          <w:bCs/>
        </w:rPr>
        <w:t>II.</w:t>
      </w:r>
      <w:r>
        <w:t xml:space="preserve"> </w:t>
      </w:r>
      <w:r w:rsidR="00D02B03" w:rsidRPr="00D02B03">
        <w:t>Las referencias a metros cuadrados construidos de la</w:t>
      </w:r>
      <w:r>
        <w:t xml:space="preserve"> tabla anterior </w:t>
      </w:r>
      <w:r w:rsidR="00D02B03" w:rsidRPr="00D02B03">
        <w:t>consideran la totalidad de la superficie construida</w:t>
      </w:r>
      <w:r>
        <w:t xml:space="preserve"> </w:t>
      </w:r>
      <w:r w:rsidR="00D02B03" w:rsidRPr="00D02B03">
        <w:t>cubierta de todos los niveles, excluyendo únicamente la destinada al estacionamiento.</w:t>
      </w:r>
    </w:p>
    <w:p w14:paraId="60160CAA" w14:textId="77777777" w:rsidR="00D02B03" w:rsidRPr="00D02B03" w:rsidRDefault="00D02B03" w:rsidP="00D02B03">
      <w:r w:rsidRPr="00D02B03">
        <w:rPr>
          <w:b/>
          <w:bCs/>
        </w:rPr>
        <w:t xml:space="preserve">III. </w:t>
      </w:r>
      <w:r w:rsidRPr="00D02B03">
        <w:t>Los cajones de estacionamiento para bicicletas podrán ubicarse en una o varias zonas al interior de la edificación.</w:t>
      </w:r>
    </w:p>
    <w:p w14:paraId="7DBA20FC" w14:textId="5511FBAB" w:rsidR="00D02B03" w:rsidRPr="00D02B03" w:rsidRDefault="00D02B03" w:rsidP="00D02B03">
      <w:r w:rsidRPr="00D02B03">
        <w:rPr>
          <w:b/>
          <w:bCs/>
        </w:rPr>
        <w:t xml:space="preserve">IV. </w:t>
      </w:r>
      <w:r w:rsidRPr="00D02B03">
        <w:t xml:space="preserve">La zona de estacionamiento para visitantes a la que hace referencia </w:t>
      </w:r>
      <w:r w:rsidR="00E736B8">
        <w:t xml:space="preserve">anterior </w:t>
      </w:r>
      <w:r w:rsidRPr="00D02B03">
        <w:t>se ubicará a nivel del vestíbulo del</w:t>
      </w:r>
      <w:r w:rsidR="00E736B8">
        <w:t xml:space="preserve"> </w:t>
      </w:r>
      <w:r w:rsidRPr="00D02B03">
        <w:t>edificio, o bien, en el nivel de estacionamiento de vehículos motorizados en el cual el usuario deba hacer el menor uso de</w:t>
      </w:r>
      <w:r w:rsidR="00E736B8">
        <w:t xml:space="preserve"> </w:t>
      </w:r>
      <w:r w:rsidRPr="00D02B03">
        <w:t>rampas, o lo más cercano posible al acceso a la edificación o zona de elevadores.</w:t>
      </w:r>
    </w:p>
    <w:p w14:paraId="53553A47" w14:textId="0799B3FF" w:rsidR="00F4234E" w:rsidRDefault="00D02B03" w:rsidP="00D02B03">
      <w:r w:rsidRPr="00D02B03">
        <w:rPr>
          <w:b/>
          <w:bCs/>
        </w:rPr>
        <w:t xml:space="preserve">V. </w:t>
      </w:r>
      <w:r w:rsidRPr="00D02B03">
        <w:t>A los espacios destinados para el estacionamiento de bicicletas deberá poder accederse por rampa o elevador, o bien,</w:t>
      </w:r>
      <w:r w:rsidR="00E736B8">
        <w:t xml:space="preserve"> </w:t>
      </w:r>
      <w:r w:rsidRPr="00D02B03">
        <w:t xml:space="preserve">mediante un elemento de circulación vertical como el que se señala en las </w:t>
      </w:r>
      <w:r w:rsidRPr="00D02B03">
        <w:rPr>
          <w:b/>
          <w:bCs/>
        </w:rPr>
        <w:t>Figuras 1.2.3 A, 1.2.3 B y 1.2.3 C.</w:t>
      </w:r>
    </w:p>
    <w:p w14:paraId="12ACA0D9" w14:textId="77777777" w:rsidR="00F4234E" w:rsidRPr="008928BD" w:rsidRDefault="00F4234E" w:rsidP="008928BD"/>
    <w:p w14:paraId="0F90EB10" w14:textId="51DA55FD" w:rsidR="0047066B" w:rsidRDefault="0047066B" w:rsidP="00B20A59">
      <w:pPr>
        <w:pStyle w:val="Ttulo4"/>
        <w:rPr>
          <w:lang w:val="es-ES"/>
        </w:rPr>
      </w:pPr>
      <w:r w:rsidRPr="0004119C">
        <w:rPr>
          <w:lang w:val="es-ES"/>
        </w:rPr>
        <w:lastRenderedPageBreak/>
        <w:t>Alineamiento</w:t>
      </w:r>
      <w:r w:rsidR="00C02517">
        <w:rPr>
          <w:lang w:val="es-ES"/>
        </w:rPr>
        <w:t>.</w:t>
      </w:r>
    </w:p>
    <w:p w14:paraId="3B715F73" w14:textId="77777777" w:rsidR="0047066B" w:rsidRPr="008A04B0" w:rsidRDefault="0047066B" w:rsidP="00B20A59">
      <w:r w:rsidRPr="008A04B0">
        <w:rPr>
          <w:lang w:val="es-ES"/>
        </w:rPr>
        <w:t xml:space="preserve">De acuerdo con el artículo 23 del reglamento de construcciones para el Estado de Tamaulipas, el </w:t>
      </w:r>
      <w:r w:rsidRPr="008A04B0">
        <w:t>alineamiento oficial es la traza sobre el terreno que limita el predio respectivo con la vía pública en uso o con la futura vía pública, determinada en el Plan o Programa, planos y proyectos debidamente aprobados.</w:t>
      </w:r>
    </w:p>
    <w:p w14:paraId="296598F5" w14:textId="77777777" w:rsidR="0047066B" w:rsidRPr="008A04B0" w:rsidRDefault="0047066B" w:rsidP="00B20A59">
      <w:r w:rsidRPr="008A04B0">
        <w:t>Con la finalidad de ordenar la traza urbana de la zona, se debe llevar a cabo el trámite correspondiente ante la autoridad municipal, esto permite que las construcciones respetan el espacio público y se genere una estructura urbana más regular.</w:t>
      </w:r>
    </w:p>
    <w:p w14:paraId="44730F03" w14:textId="75A438B5" w:rsidR="0047066B" w:rsidRPr="008A04B0" w:rsidRDefault="0047066B" w:rsidP="00B20A59">
      <w:pPr>
        <w:pStyle w:val="Ttulo4"/>
        <w:rPr>
          <w:lang w:val="es-ES"/>
        </w:rPr>
      </w:pPr>
      <w:r w:rsidRPr="004E5DC8">
        <w:rPr>
          <w:lang w:val="es-ES"/>
        </w:rPr>
        <w:t>Zona Federal Marítimo terrestre</w:t>
      </w:r>
      <w:r w:rsidR="00C02517">
        <w:rPr>
          <w:lang w:val="es-ES"/>
        </w:rPr>
        <w:t>.</w:t>
      </w:r>
    </w:p>
    <w:p w14:paraId="4BCAA735" w14:textId="77777777" w:rsidR="0047066B" w:rsidRDefault="0047066B" w:rsidP="00B20A59">
      <w:pPr>
        <w:rPr>
          <w:bdr w:val="none" w:sz="0" w:space="0" w:color="auto" w:frame="1"/>
          <w:lang w:val="es-ES"/>
        </w:rPr>
      </w:pPr>
      <w:r w:rsidRPr="0004119C">
        <w:rPr>
          <w:bdr w:val="none" w:sz="0" w:space="0" w:color="auto" w:frame="1"/>
          <w:lang w:val="es-ES"/>
        </w:rPr>
        <w:t>La Ley General de Bienes Nacionales, en el Artículo 7 fracción IV y V, considera como bienes de uso común a las playas marítimas y a la Zona Federal Marítimo Terrestre, la cual consiste en una franja de 20 metros de ancho de tierra firme, transitable y contigua a la playa</w:t>
      </w:r>
      <w:r>
        <w:rPr>
          <w:bdr w:val="none" w:sz="0" w:space="0" w:color="auto" w:frame="1"/>
          <w:lang w:val="es-ES"/>
        </w:rPr>
        <w:t>.</w:t>
      </w:r>
    </w:p>
    <w:p w14:paraId="40D1E0C3" w14:textId="77777777" w:rsidR="0047066B" w:rsidRPr="0004119C" w:rsidRDefault="0047066B" w:rsidP="00B20A59">
      <w:r w:rsidRPr="0004119C">
        <w:t>En el Art. 8 se establece que, para aprovechamientos especiales sobre los bienes de uso común, se requiere concesión, autorización o permiso otorgados con las condiciones y requisitos que establezcan las leyes.</w:t>
      </w:r>
    </w:p>
    <w:p w14:paraId="4EA86544" w14:textId="2CA610E7" w:rsidR="0047066B" w:rsidRPr="0004119C" w:rsidRDefault="0047066B" w:rsidP="00B20A59">
      <w:r w:rsidRPr="0004119C">
        <w:rPr>
          <w:bdr w:val="none" w:sz="0" w:space="0" w:color="auto" w:frame="1"/>
          <w:lang w:val="es-ES"/>
        </w:rPr>
        <w:t>La verificación del uso, aprovechamiento y explotación de la ZOFEMAT, playas marítimas y terrenos ganados al mar, administrados por la Secretaría de Medio Ambiente y Recursos Naturales (SEMARNAT), es atribución de la PROFEPA y resulta estratégica por la gran extensión de litorales con que cuenta el país, así como por la riqueza de sus recursos naturales y la importancia de los ecosistemas que alberga</w:t>
      </w:r>
      <w:r w:rsidR="007D53A5">
        <w:rPr>
          <w:bdr w:val="none" w:sz="0" w:space="0" w:color="auto" w:frame="1"/>
          <w:lang w:val="es-ES"/>
        </w:rPr>
        <w:t>.</w:t>
      </w:r>
    </w:p>
    <w:p w14:paraId="4F570310" w14:textId="40219F48" w:rsidR="0047066B" w:rsidRPr="0044012E" w:rsidRDefault="0047066B" w:rsidP="00B20A59">
      <w:pPr>
        <w:pStyle w:val="Ttulo4"/>
        <w:rPr>
          <w:lang w:val="es-ES"/>
        </w:rPr>
      </w:pPr>
      <w:r w:rsidRPr="0044012E">
        <w:rPr>
          <w:lang w:val="es-ES"/>
        </w:rPr>
        <w:t>Evaluación de Impacto ambiental</w:t>
      </w:r>
      <w:r w:rsidR="00C02517">
        <w:rPr>
          <w:lang w:val="es-ES"/>
        </w:rPr>
        <w:t>.</w:t>
      </w:r>
    </w:p>
    <w:p w14:paraId="581D54B4" w14:textId="77777777" w:rsidR="0047066B" w:rsidRPr="0044012E" w:rsidRDefault="0047066B" w:rsidP="00B20A59">
      <w:r w:rsidRPr="0044012E">
        <w:t xml:space="preserve">Conforme a la legislación ambiental vigente, hay varias actividades para cuya realización debe existir la correspondiente autorización previa en materia de impacto ambiental. Los análisis y evaluaciones de impacto ambiental de obras y actividades de competencia federal corresponde efectuarlos a la Secretaría de Medio Ambiente y Recursos Naturales (SEMARNAT) a través de la Dirección General de Impacto y Riesgo Ambiental, así como de las Delegaciones Federales de la SEMARNAT en los Estados. </w:t>
      </w:r>
    </w:p>
    <w:p w14:paraId="784759B3" w14:textId="77777777" w:rsidR="0047066B" w:rsidRDefault="0047066B" w:rsidP="00B20A59">
      <w:r w:rsidRPr="0044012E">
        <w:t>La Ley General del Equilibrio Ecológico y la Protección al Ambiente (LGEEPA) indica de manera general las obras o actividades antes referidas, según se enlista a continuación (LGEEPA, Art. 28):</w:t>
      </w:r>
    </w:p>
    <w:p w14:paraId="1E0DCD3B" w14:textId="77777777" w:rsidR="00B20A59" w:rsidRPr="0044012E" w:rsidRDefault="00B20A59" w:rsidP="00B20A59"/>
    <w:p w14:paraId="64491FD6"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Obras hidráulicas, vías generales de comunicación,</w:t>
      </w:r>
    </w:p>
    <w:p w14:paraId="64573FAA"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Oleoductos, gasoductos, carboductos, poliductos;</w:t>
      </w:r>
    </w:p>
    <w:p w14:paraId="02323E52"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Industria del petróleo, petroquímica, química, siderúrgica, papelera, azucarera, del cemento y eléctrica;</w:t>
      </w:r>
    </w:p>
    <w:p w14:paraId="5C8D6FEF"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lastRenderedPageBreak/>
        <w:t>Exploración, explotación y beneficio de minerales y sustancias reservadas a la Federación;</w:t>
      </w:r>
    </w:p>
    <w:p w14:paraId="390BFABE"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Instalaciones de tratamiento, confinamiento o eliminación de residuos peligrosos, así como residuos radiactivos;</w:t>
      </w:r>
    </w:p>
    <w:p w14:paraId="1B9F307B"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Aprovechamientos forestales en selvas tropicales y especies de difícil regeneración;</w:t>
      </w:r>
    </w:p>
    <w:p w14:paraId="45138FE9"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Cambios de uso del suelo de áreas forestales, así como en selvas y zonas áridas;</w:t>
      </w:r>
    </w:p>
    <w:p w14:paraId="1A84C473"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Parques industriales donde se prevea la realización de actividades altamente riesgosas;</w:t>
      </w:r>
    </w:p>
    <w:p w14:paraId="72712B58"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Desarrollos inmobiliarios que afecten los ecosistemas costeros;</w:t>
      </w:r>
    </w:p>
    <w:p w14:paraId="7A98B851"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Obras y actividades en humedales, manglares, lagunas, ríos, lagos y esteros conectados con el mar, así como en sus litorales o zonas federales;</w:t>
      </w:r>
    </w:p>
    <w:p w14:paraId="4FE3E440"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color w:val="000000" w:themeColor="text1"/>
          <w:sz w:val="22"/>
          <w:szCs w:val="22"/>
        </w:rPr>
      </w:pPr>
      <w:r w:rsidRPr="00B20A59">
        <w:rPr>
          <w:rFonts w:ascii="Montserrat" w:hAnsi="Montserrat" w:cs="Arial"/>
          <w:color w:val="000000" w:themeColor="text1"/>
          <w:sz w:val="22"/>
          <w:szCs w:val="22"/>
        </w:rPr>
        <w:t>Obras y actividades en áreas naturales protegidas de competencia de la Federación;</w:t>
      </w:r>
    </w:p>
    <w:p w14:paraId="74B84995"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Actividades pesqueras, acuícolas o agropecuarias que puedan poner en peligro la preservación de una o más especies o causar daños a los ecosistemas, y</w:t>
      </w:r>
    </w:p>
    <w:p w14:paraId="5CEBCD44" w14:textId="77777777" w:rsidR="0047066B" w:rsidRPr="00B20A59" w:rsidRDefault="0047066B">
      <w:pPr>
        <w:pStyle w:val="NormalWeb"/>
        <w:numPr>
          <w:ilvl w:val="0"/>
          <w:numId w:val="27"/>
        </w:numPr>
        <w:shd w:val="clear" w:color="auto" w:fill="FFFFFF"/>
        <w:spacing w:before="120" w:beforeAutospacing="0" w:after="120" w:afterAutospacing="0"/>
        <w:ind w:left="714" w:hanging="357"/>
        <w:rPr>
          <w:rFonts w:ascii="Montserrat" w:hAnsi="Montserrat" w:cs="Arial"/>
          <w:sz w:val="22"/>
          <w:szCs w:val="22"/>
        </w:rPr>
      </w:pPr>
      <w:r w:rsidRPr="00B20A59">
        <w:rPr>
          <w:rFonts w:ascii="Montserrat" w:hAnsi="Montserrat" w:cs="Arial"/>
          <w:sz w:val="22"/>
          <w:szCs w:val="22"/>
        </w:rPr>
        <w:t>Obras o actividades que correspondan a asuntos de competencia federal, que pueda causar desequilibrios ecológicos graves e irreparables, daños a la salud pública o a los ecosistemas, o rebasar los límites y condiciones establecidos en las disposiciones jurídicas relativas a la preservación del equilibrio ecológico y la protección del ambiente.</w:t>
      </w:r>
    </w:p>
    <w:p w14:paraId="5D2E9885" w14:textId="77777777" w:rsidR="0047066B" w:rsidRPr="0044012E" w:rsidRDefault="0047066B" w:rsidP="00B20A59">
      <w:r w:rsidRPr="0044012E">
        <w:t>El Reglamento de la LGEEPA en materia de Evaluación del Impacto Ambiental detalla las obras o actividades que requieren autorización en materia de impacto ambiental, así como las excepciones.</w:t>
      </w:r>
    </w:p>
    <w:p w14:paraId="5F9E18F5" w14:textId="64E854DC" w:rsidR="0047066B" w:rsidRPr="007D53A5" w:rsidRDefault="0047066B" w:rsidP="0015601A">
      <w:pPr>
        <w:pStyle w:val="Ttulo4"/>
      </w:pPr>
      <w:r w:rsidRPr="007D53A5">
        <w:rPr>
          <w:rStyle w:val="nfasis"/>
          <w:i w:val="0"/>
          <w:iCs w:val="0"/>
          <w:color w:val="auto"/>
        </w:rPr>
        <w:t>Evaluación del Impacto Ambiental</w:t>
      </w:r>
      <w:r w:rsidR="00C02517">
        <w:rPr>
          <w:rStyle w:val="nfasis"/>
          <w:i w:val="0"/>
          <w:iCs w:val="0"/>
          <w:color w:val="auto"/>
        </w:rPr>
        <w:t>.</w:t>
      </w:r>
    </w:p>
    <w:p w14:paraId="4F304565" w14:textId="77777777" w:rsidR="0047066B" w:rsidRPr="0044012E" w:rsidRDefault="0047066B" w:rsidP="00B20A59">
      <w:r w:rsidRPr="0044012E">
        <w:t>La Evaluación del Impacto Ambiental es el procedimiento a través del cual la Secretaría establece las condiciones a que se sujetará la realización de obras y actividades que puedan causar desequilibrio ecológico o rebasar los límites y condiciones establecidas en las disposiciones aplicables para proteger el ambiente y preservar y restaurar los ecosistemas, a fin de evitar o reducir al mínimo sus efectos negativos sobre el ambiente (LGEEPA, Art. 28).</w:t>
      </w:r>
    </w:p>
    <w:p w14:paraId="09E31E18" w14:textId="77777777" w:rsidR="0047066B" w:rsidRPr="0044012E" w:rsidRDefault="0047066B" w:rsidP="00B20A59">
      <w:r w:rsidRPr="0044012E">
        <w:t>Los proyectos de obras y actividades de competencia federal podrán ser evaluados por medio de las opciones siguientes:</w:t>
      </w:r>
    </w:p>
    <w:p w14:paraId="69062F7F" w14:textId="1A3F32B3" w:rsidR="0047066B" w:rsidRPr="0044012E" w:rsidRDefault="0047066B">
      <w:pPr>
        <w:pStyle w:val="Prrafodelista"/>
        <w:numPr>
          <w:ilvl w:val="0"/>
          <w:numId w:val="28"/>
        </w:numPr>
      </w:pPr>
      <w:r w:rsidRPr="0044012E">
        <w:t>Manifestación de Impacto Ambiental (MIA). Para la realización, propiamente, de las obras y actividades previstas en el artículo 28 de la LGEEPA, se consideran dos modalidades:</w:t>
      </w:r>
    </w:p>
    <w:p w14:paraId="327EBED7" w14:textId="77777777" w:rsidR="000703A5" w:rsidRDefault="000703A5">
      <w:pPr>
        <w:spacing w:after="200" w:line="288" w:lineRule="auto"/>
        <w:jc w:val="left"/>
      </w:pPr>
      <w:r>
        <w:br w:type="page"/>
      </w:r>
    </w:p>
    <w:p w14:paraId="2D58FE7E" w14:textId="7F491A31" w:rsidR="0047066B" w:rsidRPr="0044012E" w:rsidRDefault="0047066B" w:rsidP="00B20A59">
      <w:r w:rsidRPr="0044012E">
        <w:lastRenderedPageBreak/>
        <w:t>Regional, cuando trate de: I. Parques industriales y acuícolas, granjas acuícolas de más de 500 hectáreas, carreteras y vías férreas, proyectos de generación de energía nuclear, presas y, en general, proyectos que alteren las cuencas hidrológicas; II. Un conjunto de obras o actividades que se encuentren incluidas en un plan o programa parcial de desarrollo urbano o de ordenamiento ecológico. III. Un conjunto de proyectos de obras y actividades que pretendan realizarse en una región ecológica determinada, y IV. Proyectos que pretendan desarrollarse en sitios en los que, por su interacción con los diferentes componentes ambientales regionales, se prevean impactos acumulativos, sinérgicos o residuales que pudieran ocasionar la destrucción, el aislamiento o la fragmentación de los ecosistemas.</w:t>
      </w:r>
    </w:p>
    <w:p w14:paraId="4A27FC11" w14:textId="77777777" w:rsidR="0047066B" w:rsidRPr="0044012E" w:rsidRDefault="0047066B" w:rsidP="00B20A59">
      <w:r w:rsidRPr="0044012E">
        <w:t>Particular, se refiere a todos los demás casos no referidos en la modalidad Regional (Reglamento de la LGEEPA, Art. 11).</w:t>
      </w:r>
    </w:p>
    <w:p w14:paraId="7AFDFF46" w14:textId="77777777" w:rsidR="0047066B" w:rsidRDefault="0047066B" w:rsidP="00B20A59">
      <w:r w:rsidRPr="0044012E">
        <w:t>La MIA es un documento elaborado con base en estudios técnicos con el que las personas (físicas o morales) analizan y describen las condiciones ambientales anteriores a la realización del proyecto con la finalidad de identificar y evaluar los impactos potenciales que la construcción y operación de dichas obras o la realización de las actividades podría causar al ambiente y definir y proponer las medidas necesarias para prevenir, mitigar o compensar esas alteraciones.</w:t>
      </w:r>
    </w:p>
    <w:p w14:paraId="468FBCBD" w14:textId="653482DC" w:rsidR="0047066B" w:rsidRPr="00B20A59" w:rsidRDefault="0047066B">
      <w:pPr>
        <w:pStyle w:val="Prrafodelista"/>
        <w:numPr>
          <w:ilvl w:val="0"/>
          <w:numId w:val="28"/>
        </w:numPr>
      </w:pPr>
      <w:r w:rsidRPr="00B20A59">
        <w:t>Estudio de Riesgo. Cuando se trate las actividades consideradas como altamente riesgosas, deberá incluirse además de la manifestación de impacto ambiental, un estudio de riesgo. En dicho estudio deben definir: I. Escenarios y medidas preventivas resultantes del análisis de los riesgos ambientales relacionados con el proyecto, II. Descripción de las zonas de protección en torno a las instalaciones, en su caso, y III. Señalamiento de las medidas de seguridad en materia ambiental (Reglamento de la LGEEPA, Art. 18).</w:t>
      </w:r>
    </w:p>
    <w:p w14:paraId="13486984" w14:textId="1CA25D02" w:rsidR="0047066B" w:rsidRPr="00B20A59" w:rsidRDefault="0047066B">
      <w:pPr>
        <w:pStyle w:val="Prrafodelista"/>
        <w:numPr>
          <w:ilvl w:val="0"/>
          <w:numId w:val="28"/>
        </w:numPr>
      </w:pPr>
      <w:r w:rsidRPr="00B20A59">
        <w:t>Documento Técnico Unificado (DTU). Cuando la evaluación implica, además de las obras o actividades que requieren de autorización de impacto ambiental, requieren también el cambio de uso de suelo en terrenos forestales y además requieran de autorización para el aprovechamiento de recursos forestales maderables, se podrá presentar el Trámite Unificado de Cambio de Uso de Suelo Forestal, para lo cual se elaborará el DTU que integra, para su atención en un sólo trámite la información de la manifestación de impacto y del estudio técnico justificativo que se señala en la Ley General de Desarrollo Forestal Sustentable (LGDFS, Art. 117) y en su Reglamento (Reglamento de la LGDFS, Art. 121).</w:t>
      </w:r>
    </w:p>
    <w:p w14:paraId="5C04B209" w14:textId="4D6AC709" w:rsidR="00F16BE4" w:rsidRDefault="0047066B">
      <w:pPr>
        <w:pStyle w:val="Prrafodelista"/>
        <w:numPr>
          <w:ilvl w:val="0"/>
          <w:numId w:val="28"/>
        </w:numPr>
      </w:pPr>
      <w:r w:rsidRPr="00B20A59">
        <w:t>Informe preventivo. Se requerirá presentar un informe preventivo y no una MIA, cuando se trate de obras o actividades que se ajusten a alguna de las siguientes situaciones (Reglamento de la LGEEPA, Art. 29):</w:t>
      </w:r>
    </w:p>
    <w:p w14:paraId="3227BAEA" w14:textId="77777777" w:rsidR="00F16BE4" w:rsidRDefault="00F16BE4">
      <w:pPr>
        <w:spacing w:after="200" w:line="288" w:lineRule="auto"/>
        <w:jc w:val="left"/>
      </w:pPr>
      <w:r>
        <w:br w:type="page"/>
      </w:r>
    </w:p>
    <w:p w14:paraId="132010F2" w14:textId="77777777" w:rsidR="00C40C63" w:rsidRDefault="0047066B" w:rsidP="00F16BE4">
      <w:r w:rsidRPr="0044012E">
        <w:lastRenderedPageBreak/>
        <w:t>I.- Existan normas oficiales mexicanas u otras disposiciones que regulen las emisiones, las descargas, el aprovechamiento de recursos naturales y, en general, todos los impactos ambientales relevantes que puedan producir las obras o actividades;</w:t>
      </w:r>
    </w:p>
    <w:p w14:paraId="3B2EEF3E" w14:textId="5036C31F" w:rsidR="0047066B" w:rsidRDefault="0047066B" w:rsidP="00F16BE4">
      <w:r w:rsidRPr="0044012E">
        <w:t>II.- Las obras o actividades de que se trate estén expresamente previstas por un plan parcial de desarrollo urbano o de ordenamiento ecológico que haya sido evaluado</w:t>
      </w:r>
      <w:r>
        <w:t xml:space="preserve"> </w:t>
      </w:r>
      <w:r w:rsidRPr="0044012E">
        <w:t>por</w:t>
      </w:r>
      <w:r>
        <w:t xml:space="preserve"> </w:t>
      </w:r>
      <w:r w:rsidRPr="0044012E">
        <w:t>la</w:t>
      </w:r>
      <w:r>
        <w:t xml:space="preserve"> </w:t>
      </w:r>
      <w:r w:rsidRPr="0044012E">
        <w:t>Secretaría;</w:t>
      </w:r>
    </w:p>
    <w:p w14:paraId="129CED8D" w14:textId="77777777" w:rsidR="0047066B" w:rsidRPr="0044012E" w:rsidRDefault="0047066B" w:rsidP="00F16BE4">
      <w:r w:rsidRPr="0044012E">
        <w:t>III.- Se trate de instalaciones ubicadas en parques industriales autorizados.</w:t>
      </w:r>
    </w:p>
    <w:p w14:paraId="2951ED67" w14:textId="77777777" w:rsidR="0047066B" w:rsidRPr="0044012E" w:rsidRDefault="0047066B" w:rsidP="00F16BE4">
      <w:r w:rsidRPr="0044012E">
        <w:t>Una vez autorizados los proyectos de obras o actividades, la Procuraduría Federal de Protección al Ambiente debe verificar el cumplimiento de los términos y condicionantes establecidos. El universo de inspección se compone de: estudios y autorizaciones que son hechos del conocimiento de la Procuraduría por parte de la Dirección General de Impacto y Riesgo Ambiental; denuncias de la ciudadanía presentadas por el daño ambiental que pueden causar obras o actividades específicas; proyectos en construcción o en operación que se detectan durante las acciones de inspección sistemática de la Procuraduría.</w:t>
      </w:r>
    </w:p>
    <w:p w14:paraId="470D3E37" w14:textId="77777777" w:rsidR="0047066B" w:rsidRPr="00F16BE4" w:rsidRDefault="0047066B" w:rsidP="00F16BE4">
      <w:pPr>
        <w:rPr>
          <w:b/>
          <w:bCs/>
        </w:rPr>
      </w:pPr>
      <w:r w:rsidRPr="00F16BE4">
        <w:rPr>
          <w:b/>
          <w:bCs/>
        </w:rPr>
        <w:t xml:space="preserve">Reglamento de la Ley General del Equilibrio Ecológico y la Protección al Ambiente en Áreas Naturales Protegidas. </w:t>
      </w:r>
    </w:p>
    <w:p w14:paraId="67D27748" w14:textId="22618047" w:rsidR="0047066B" w:rsidRPr="0044012E" w:rsidRDefault="0047066B" w:rsidP="00F16BE4">
      <w:r w:rsidRPr="0044012E">
        <w:t xml:space="preserve">En el artículo 80 y 81 del título sexto de dicho reglamento, menciona los usos y aprovechamientos </w:t>
      </w:r>
      <w:r w:rsidR="00E40A4E" w:rsidRPr="0044012E">
        <w:t>permitidos,</w:t>
      </w:r>
      <w:r w:rsidRPr="0044012E">
        <w:t xml:space="preserve"> así como las prohibiciones en las áreas naturales protegidas.</w:t>
      </w:r>
    </w:p>
    <w:p w14:paraId="29D56C18" w14:textId="1182D8C5" w:rsidR="0047066B" w:rsidRPr="0044012E" w:rsidRDefault="0047066B" w:rsidP="00F16BE4">
      <w:r w:rsidRPr="0044012E">
        <w:t>De acuerdo al artículo 81, en las áreas naturales protegidas sólo se podrán realizar aprovechamientos de recursos naturales que generen beneficios a los pobladores que ahí habiten y que sean acordes con los esquemas de desarrollo sustentable, la declaratoria respectiva, su programa de manejo, los programas de ordenamiento ecológico, las normas oficiales mexicanas y demás disposiciones legales aplicables.</w:t>
      </w:r>
    </w:p>
    <w:p w14:paraId="7BA0AE1B" w14:textId="146283A8" w:rsidR="0047066B" w:rsidRPr="0044012E" w:rsidRDefault="0047066B" w:rsidP="00F16BE4">
      <w:r w:rsidRPr="0044012E">
        <w:t>Los aprovechamientos deberán llevarse a cabo para:</w:t>
      </w:r>
    </w:p>
    <w:p w14:paraId="79E7B2CE" w14:textId="77777777" w:rsidR="0047066B" w:rsidRPr="0044012E" w:rsidRDefault="0047066B" w:rsidP="00F16BE4">
      <w:r w:rsidRPr="0044012E">
        <w:t xml:space="preserve">I. Autoconsumo, o </w:t>
      </w:r>
    </w:p>
    <w:p w14:paraId="0E594E62" w14:textId="77777777" w:rsidR="0047066B" w:rsidRPr="0044012E" w:rsidRDefault="0047066B" w:rsidP="00F16BE4">
      <w:r w:rsidRPr="0044012E">
        <w:t xml:space="preserve">II. Desarrollo de actividades y proyectos de manejo y aprovechamiento sustentable de la vida silvestre, así como agrícolas, ganaderos, agroforestales, pesqueros, acuícolas o mineros siempre y cuando: </w:t>
      </w:r>
    </w:p>
    <w:p w14:paraId="6AB39710" w14:textId="77777777" w:rsidR="0047066B" w:rsidRPr="0044012E" w:rsidRDefault="0047066B" w:rsidP="00F16BE4">
      <w:r w:rsidRPr="0044012E">
        <w:t>a) No se introduzcan especies silvestres exóticas diferentes a las ya existentes o transgénicas;</w:t>
      </w:r>
    </w:p>
    <w:p w14:paraId="06B73302" w14:textId="77777777" w:rsidR="0047066B" w:rsidRPr="0044012E" w:rsidRDefault="0047066B" w:rsidP="00F16BE4">
      <w:r w:rsidRPr="0044012E">
        <w:t xml:space="preserve">b) Se mantenga la cobertura vegetal, estructura y composición de la masa forestal y la biodiversidad; </w:t>
      </w:r>
    </w:p>
    <w:p w14:paraId="3D2C804F" w14:textId="63C2C126" w:rsidR="0047066B" w:rsidRPr="0044012E" w:rsidRDefault="0047066B" w:rsidP="00F16BE4">
      <w:r w:rsidRPr="0044012E">
        <w:t>c) No se afecte significativamente el equilibrio hidrológico del área o ecosistemas de relevancia para el área protegida o que constituyan el hábitat de las especies nativas;</w:t>
      </w:r>
    </w:p>
    <w:p w14:paraId="6F433375" w14:textId="77777777" w:rsidR="0047066B" w:rsidRPr="0044012E" w:rsidRDefault="0047066B" w:rsidP="00F16BE4">
      <w:r w:rsidRPr="0044012E">
        <w:t xml:space="preserve">d) No se afecten zonas de reproducción o especies en veda o en riesgo; </w:t>
      </w:r>
    </w:p>
    <w:p w14:paraId="001A0AC4" w14:textId="77777777" w:rsidR="0047066B" w:rsidRPr="0044012E" w:rsidRDefault="0047066B" w:rsidP="00F16BE4">
      <w:r w:rsidRPr="0044012E">
        <w:lastRenderedPageBreak/>
        <w:t xml:space="preserve">e) Tratándose de aprovechamientos forestales, pesqueros y mineros, cuenten con la autorización respectiva y la manifestación de impacto ambiental autorizada, en los términos de las disposiciones legales y reglamentarias aplicables; </w:t>
      </w:r>
    </w:p>
    <w:p w14:paraId="021BAD0A" w14:textId="51BE9C01" w:rsidR="0047066B" w:rsidRPr="0044012E" w:rsidRDefault="0047066B" w:rsidP="00F16BE4">
      <w:r w:rsidRPr="0044012E">
        <w:t>f) Los aprovechamientos pesqueros no impliquen la captura incidental de especies consideradas en riesgo por las disposiciones legales y reglamentarias aplicables, ni el volumen de captura incidental sea mayor que el volumen de la especie objeto de aprovechamiento, salvo que la Secretaría, conjuntamente con la de Agricultura, Ganadería, Desarrollo Rural, Pesca y Alimentación, establezcan tasas, proporciones, límites de cambio aceptables o capacidades de carga, así como las condiciones, para un volumen superior de captura incidental en relación con la especie objetivo, mediante acuerdo que deberá publicarse en el Diario Oficial de la Federación cada tres años. En su defecto, el último acuerdo publicado mantendrá su vigencia.</w:t>
      </w:r>
    </w:p>
    <w:p w14:paraId="7ACA1612" w14:textId="77777777" w:rsidR="0047066B" w:rsidRPr="0044012E" w:rsidRDefault="0047066B" w:rsidP="00F16BE4">
      <w:r w:rsidRPr="0044012E">
        <w:t xml:space="preserve">g) No se realice la extracción de corales y materiales pétreos de los ecosistemas costeros, y </w:t>
      </w:r>
    </w:p>
    <w:p w14:paraId="35BDBD05" w14:textId="77777777" w:rsidR="0047066B" w:rsidRPr="0044012E" w:rsidRDefault="0047066B" w:rsidP="00F16BE4">
      <w:r w:rsidRPr="0044012E">
        <w:t>h) Tratándose de obras y trabajos de exploración y de explotación de recursos mineros dentro de las áreas naturales protegidas, y en cumplimiento por lo dispuesto en el artículo 20, segundo párrafo de la Ley Minera, cuenten con la autorización expedida por la Comisión Nacional de Áreas Naturales Protegidas, de conformidad con el artículo 94 del presente Reglamento.</w:t>
      </w:r>
    </w:p>
    <w:p w14:paraId="3AE7D461" w14:textId="654114A4" w:rsidR="0047066B" w:rsidRPr="0044012E" w:rsidRDefault="007D53A5" w:rsidP="00F16BE4">
      <w:pPr>
        <w:pStyle w:val="Ttulo3"/>
        <w:spacing w:before="240" w:after="240"/>
      </w:pPr>
      <w:bookmarkStart w:id="133" w:name="_Toc170839952"/>
      <w:r>
        <w:t>A</w:t>
      </w:r>
      <w:r w:rsidRPr="0044012E">
        <w:t>utorizaciones para el desarrollo de obras y actividades en las Áreas Naturales Protegidas</w:t>
      </w:r>
      <w:r>
        <w:t>.</w:t>
      </w:r>
      <w:bookmarkEnd w:id="133"/>
    </w:p>
    <w:p w14:paraId="181BBD7E" w14:textId="77777777" w:rsidR="0047066B" w:rsidRPr="0044012E" w:rsidRDefault="0047066B" w:rsidP="00F16BE4">
      <w:r w:rsidRPr="0044012E">
        <w:t>Artículo 88.- Se requerirá de autorización por parte de la Secretaría para realizar dentro de las áreas naturales protegidas, atendiendo a las zonas establecidas y sin perjuicio de las disposiciones legales aplicables, las siguientes obras y actividades:</w:t>
      </w:r>
    </w:p>
    <w:p w14:paraId="129BDC4D" w14:textId="77777777" w:rsidR="0047066B" w:rsidRPr="0044012E" w:rsidRDefault="0047066B" w:rsidP="00F16BE4">
      <w:r w:rsidRPr="0044012E">
        <w:t xml:space="preserve">I. Colecta de ejemplares de vida silvestre, así como de otros recursos biológicos con fines de investigación científica; </w:t>
      </w:r>
    </w:p>
    <w:p w14:paraId="005F3D89" w14:textId="77777777" w:rsidR="0047066B" w:rsidRPr="0044012E" w:rsidRDefault="0047066B" w:rsidP="00F16BE4">
      <w:r w:rsidRPr="0044012E">
        <w:t>II. La investigación y monitoreo que requiera de manipular ejemplares de especies en riesgo; III. El aprovechamiento de la vida silvestre, así como el manejo y control de ejemplares y poblaciones que se tornen perjudiciales;</w:t>
      </w:r>
    </w:p>
    <w:p w14:paraId="60C84FCA" w14:textId="77777777" w:rsidR="0047066B" w:rsidRPr="0044012E" w:rsidRDefault="0047066B" w:rsidP="00F16BE4">
      <w:r w:rsidRPr="0044012E">
        <w:t xml:space="preserve">IV. El aprovechamiento de recursos biológicos con fines de utilización en la biotecnología; </w:t>
      </w:r>
    </w:p>
    <w:p w14:paraId="7FA9D9DD" w14:textId="77777777" w:rsidR="0047066B" w:rsidRPr="0044012E" w:rsidRDefault="0047066B" w:rsidP="00F16BE4">
      <w:r w:rsidRPr="0044012E">
        <w:t xml:space="preserve">V. Aprovechamiento forestal; </w:t>
      </w:r>
    </w:p>
    <w:p w14:paraId="3217E793" w14:textId="77777777" w:rsidR="0047066B" w:rsidRPr="0044012E" w:rsidRDefault="0047066B" w:rsidP="00F16BE4">
      <w:r w:rsidRPr="0044012E">
        <w:t xml:space="preserve">VI. Aprovechamiento de recursos pesqueros; </w:t>
      </w:r>
    </w:p>
    <w:p w14:paraId="5A1BC8A5" w14:textId="77777777" w:rsidR="0047066B" w:rsidRPr="0044012E" w:rsidRDefault="0047066B" w:rsidP="00F16BE4">
      <w:r w:rsidRPr="0044012E">
        <w:t xml:space="preserve">VII. Obras que, en materia de impacto ambiental, requieran de autorización en los términos del artículo 28 de la Ley; </w:t>
      </w:r>
    </w:p>
    <w:p w14:paraId="76ED3E66" w14:textId="77777777" w:rsidR="0047066B" w:rsidRPr="0044012E" w:rsidRDefault="0047066B" w:rsidP="00F16BE4">
      <w:r w:rsidRPr="0044012E">
        <w:t>VIII. Uso y aprovechamiento de aguas nacionales;</w:t>
      </w:r>
    </w:p>
    <w:p w14:paraId="067FD4CE" w14:textId="77777777" w:rsidR="0047066B" w:rsidRPr="0044012E" w:rsidRDefault="0047066B" w:rsidP="00F16BE4">
      <w:r w:rsidRPr="0044012E">
        <w:t xml:space="preserve">IX. Uso y aprovechamiento de la zona federal marítimo terrestre; </w:t>
      </w:r>
    </w:p>
    <w:p w14:paraId="71139F27" w14:textId="77777777" w:rsidR="0047066B" w:rsidRDefault="0047066B" w:rsidP="00F16BE4">
      <w:r w:rsidRPr="0044012E">
        <w:t>X. Prestación de servicios turísticos:</w:t>
      </w:r>
    </w:p>
    <w:p w14:paraId="1E5370C9" w14:textId="77777777" w:rsidR="0047066B" w:rsidRPr="0044012E" w:rsidRDefault="0047066B" w:rsidP="00F16BE4">
      <w:r w:rsidRPr="0044012E">
        <w:lastRenderedPageBreak/>
        <w:t xml:space="preserve">a) visitas guiadas incluyendo el aprovechamiento no extractivo de vida silvestre; b) recreación en vehículos terrestres, acuáticos, subacuáticos y aéreos; </w:t>
      </w:r>
    </w:p>
    <w:p w14:paraId="021AA318" w14:textId="77777777" w:rsidR="0047066B" w:rsidRPr="0044012E" w:rsidRDefault="0047066B" w:rsidP="00F16BE4">
      <w:r w:rsidRPr="0044012E">
        <w:t xml:space="preserve">c) pesca deportivo-recreativa; </w:t>
      </w:r>
    </w:p>
    <w:p w14:paraId="52EF7B8D" w14:textId="77777777" w:rsidR="0047066B" w:rsidRPr="0044012E" w:rsidRDefault="0047066B" w:rsidP="00F16BE4">
      <w:r w:rsidRPr="0044012E">
        <w:t xml:space="preserve">d) campamentos; </w:t>
      </w:r>
    </w:p>
    <w:p w14:paraId="4863B407" w14:textId="77777777" w:rsidR="0047066B" w:rsidRPr="0044012E" w:rsidRDefault="0047066B" w:rsidP="00F16BE4">
      <w:r w:rsidRPr="0044012E">
        <w:t xml:space="preserve">e) servicios de pernocta en instalaciones federales, y </w:t>
      </w:r>
    </w:p>
    <w:p w14:paraId="33FE5F4A" w14:textId="77777777" w:rsidR="0047066B" w:rsidRPr="0044012E" w:rsidRDefault="0047066B" w:rsidP="00F16BE4">
      <w:r w:rsidRPr="0044012E">
        <w:t>f) otras actividades turísticas recreativas de campo que no requieran de vehículos.</w:t>
      </w:r>
    </w:p>
    <w:p w14:paraId="7D42B550" w14:textId="77777777" w:rsidR="0047066B" w:rsidRPr="0044012E" w:rsidRDefault="0047066B" w:rsidP="00F16BE4">
      <w:r w:rsidRPr="0044012E">
        <w:t xml:space="preserve">XI. Filmaciones, actividades de fotografía, la captura de imágenes o sonidos por cualquier medio, con fines comerciales que requieran de equipos compuestos por más de un técnico especializado como apoyo a la persona que opera el equipo principal; </w:t>
      </w:r>
    </w:p>
    <w:p w14:paraId="0332A817" w14:textId="77777777" w:rsidR="0047066B" w:rsidRPr="0044012E" w:rsidRDefault="0047066B" w:rsidP="00F16BE4">
      <w:r w:rsidRPr="0044012E">
        <w:t>XII. Actividades comerciales, excepto las que se realicen dentro de la zona de asentamientos humanos, y</w:t>
      </w:r>
    </w:p>
    <w:p w14:paraId="49672EBB" w14:textId="1873A46A" w:rsidR="0047066B" w:rsidRPr="00423CCF" w:rsidRDefault="0047066B" w:rsidP="00F16BE4">
      <w:r w:rsidRPr="0044012E">
        <w:t>XIII. Obras y trabajos de exploración y explotación mineras.</w:t>
      </w:r>
    </w:p>
    <w:p w14:paraId="2AE5D7CE" w14:textId="7FC9765B" w:rsidR="0047066B" w:rsidRDefault="0047066B" w:rsidP="00F16BE4">
      <w:pPr>
        <w:pStyle w:val="Ttulo3"/>
        <w:spacing w:before="240" w:after="240"/>
        <w:rPr>
          <w:lang w:val="es-ES"/>
        </w:rPr>
      </w:pPr>
      <w:bookmarkStart w:id="134" w:name="_Toc170839953"/>
      <w:r w:rsidRPr="00D66551">
        <w:rPr>
          <w:lang w:val="es-ES"/>
        </w:rPr>
        <w:t>Dictamen de Impacto Urbano</w:t>
      </w:r>
      <w:bookmarkEnd w:id="134"/>
      <w:r w:rsidR="006E711C">
        <w:rPr>
          <w:lang w:val="es-ES"/>
        </w:rPr>
        <w:t>.</w:t>
      </w:r>
    </w:p>
    <w:p w14:paraId="3C1C8174" w14:textId="77777777" w:rsidR="0047066B" w:rsidRPr="0004119C" w:rsidRDefault="0047066B" w:rsidP="00F16BE4">
      <w:r w:rsidRPr="0004119C">
        <w:t>La LAHOTDU define como Dictamen de Impacto Urbano al procedimiento mediante el cual la SEDUMA evalúa un proyecto de fraccionamiento, previo a la autorización o no autorización que expida el Ayuntamiento respectivo; o mediante el cual se establece un tratamiento normativo integral para el uso o aprovechamiento de un determinado predio o inmueble, que por sus características de desarrollo produce un impacto significativo sobre la infraestructura, equipamiento urbano y servicios públicos previstos para una región o para un centro de población, y que impactan en relación con su ámbito regional o local, evaluando y sancionando este, a fin de prevenir y mitigar en su caso, los efectos negativos que pudiera ocasionar en su inserción con su entorno, documento previo a la autorización de la licencia de construcción que expida el Ayuntamiento respectivo.</w:t>
      </w:r>
    </w:p>
    <w:p w14:paraId="6FA7DA2E" w14:textId="77777777" w:rsidR="0047066B" w:rsidRPr="0004119C" w:rsidRDefault="0047066B" w:rsidP="00F16BE4">
      <w:r w:rsidRPr="0004119C">
        <w:t xml:space="preserve">La ley establece que cuando se pretenda llevar a cabo </w:t>
      </w:r>
      <w:r>
        <w:t>alguna</w:t>
      </w:r>
      <w:r w:rsidRPr="0004119C">
        <w:t xml:space="preserve"> de las siguientes obras, se requerirá previamente contar con un dictamen de impacto urbano:</w:t>
      </w:r>
    </w:p>
    <w:p w14:paraId="1EE48473" w14:textId="77777777" w:rsidR="0047066B" w:rsidRPr="0004119C" w:rsidRDefault="0047066B">
      <w:pPr>
        <w:pStyle w:val="Prrafodelista"/>
        <w:numPr>
          <w:ilvl w:val="0"/>
          <w:numId w:val="29"/>
        </w:numPr>
      </w:pPr>
      <w:r w:rsidRPr="0004119C">
        <w:t>Todos los proyectos de fraccionamientos o conjuntos urbanos sujetos a cualquier régimen de propiedad y desarrollos de uso diferentes al habitacional;</w:t>
      </w:r>
    </w:p>
    <w:p w14:paraId="3FBA02A6" w14:textId="77777777" w:rsidR="0047066B" w:rsidRPr="0004119C" w:rsidRDefault="0047066B">
      <w:pPr>
        <w:pStyle w:val="Prrafodelista"/>
        <w:numPr>
          <w:ilvl w:val="0"/>
          <w:numId w:val="29"/>
        </w:numPr>
      </w:pPr>
      <w:r w:rsidRPr="0004119C">
        <w:t>Plantas de almacenamiento de combustibles de gasolina, diésel, gas licuado de petróleo y gas natural para servicio público o privado;</w:t>
      </w:r>
    </w:p>
    <w:p w14:paraId="5E047019" w14:textId="77777777" w:rsidR="0047066B" w:rsidRPr="0004119C" w:rsidRDefault="0047066B">
      <w:pPr>
        <w:pStyle w:val="Prrafodelista"/>
        <w:numPr>
          <w:ilvl w:val="0"/>
          <w:numId w:val="29"/>
        </w:numPr>
      </w:pPr>
      <w:r w:rsidRPr="0004119C">
        <w:t>Equipamientos educativos, de salud, abasto y recreación, que brinden servicios regionales o cualquiera que supongan la concentración en un mismo momento de más de 300 personas;</w:t>
      </w:r>
    </w:p>
    <w:p w14:paraId="6B4D4818" w14:textId="77777777" w:rsidR="0047066B" w:rsidRPr="0004119C" w:rsidRDefault="0047066B">
      <w:pPr>
        <w:pStyle w:val="Prrafodelista"/>
        <w:numPr>
          <w:ilvl w:val="0"/>
          <w:numId w:val="29"/>
        </w:numPr>
      </w:pPr>
      <w:r w:rsidRPr="0004119C">
        <w:t>Centrales de carga, terminales multimodales, centrales de autobuses, ferrocarriles y aeropuertos;</w:t>
      </w:r>
    </w:p>
    <w:p w14:paraId="0ED3B8D5" w14:textId="77777777" w:rsidR="0047066B" w:rsidRDefault="0047066B">
      <w:pPr>
        <w:pStyle w:val="Prrafodelista"/>
        <w:numPr>
          <w:ilvl w:val="0"/>
          <w:numId w:val="29"/>
        </w:numPr>
      </w:pPr>
      <w:r w:rsidRPr="00F16BE4">
        <w:t>Parques eólicos y toda aquella infraestructura, que genere energías limpias en general, elementos que en este apartado hacen modificación a los destinos de los usos de suelo de los planes o programas municipales; y</w:t>
      </w:r>
    </w:p>
    <w:p w14:paraId="44C86C74" w14:textId="77777777" w:rsidR="00F16BE4" w:rsidRPr="00F16BE4" w:rsidRDefault="00F16BE4" w:rsidP="00F16BE4"/>
    <w:p w14:paraId="6B667D72" w14:textId="77777777" w:rsidR="0047066B" w:rsidRPr="00F16BE4" w:rsidRDefault="0047066B">
      <w:pPr>
        <w:pStyle w:val="Prrafodelista"/>
        <w:numPr>
          <w:ilvl w:val="0"/>
          <w:numId w:val="29"/>
        </w:numPr>
      </w:pPr>
      <w:r w:rsidRPr="00F16BE4">
        <w:lastRenderedPageBreak/>
        <w:t>Construcción de industrias que utilicen o generen residuos peligrosos.</w:t>
      </w:r>
    </w:p>
    <w:p w14:paraId="2BA0F45A" w14:textId="65CFDB4F" w:rsidR="0047066B" w:rsidRPr="00F16BE4" w:rsidRDefault="0047066B">
      <w:pPr>
        <w:pStyle w:val="Prrafodelista"/>
        <w:numPr>
          <w:ilvl w:val="0"/>
          <w:numId w:val="29"/>
        </w:numPr>
      </w:pPr>
      <w:r w:rsidRPr="00F16BE4">
        <w:t>Estudio de Prevención de Riesgos</w:t>
      </w:r>
    </w:p>
    <w:p w14:paraId="7D8450BE" w14:textId="77777777" w:rsidR="0047066B" w:rsidRPr="00F16BE4" w:rsidRDefault="0047066B" w:rsidP="00F16BE4">
      <w:pPr>
        <w:rPr>
          <w:rFonts w:cs="Arial"/>
          <w:i/>
          <w:iCs/>
          <w:szCs w:val="22"/>
        </w:rPr>
      </w:pPr>
      <w:r w:rsidRPr="00F16BE4">
        <w:rPr>
          <w:rFonts w:cs="Arial"/>
          <w:szCs w:val="22"/>
        </w:rPr>
        <w:t>Los artículos 243 y 244 de la LAHOTDU establecen que</w:t>
      </w:r>
      <w:r w:rsidRPr="00F16BE4">
        <w:rPr>
          <w:rFonts w:cs="Arial"/>
          <w:i/>
          <w:iCs/>
          <w:szCs w:val="22"/>
        </w:rPr>
        <w:t>: tratándose de inmuebles ubicados en zonas de riesgo alto y riesgo muy alto, la autoridad municipal competente, en la etapa de proyecto urbanístico, en los fraccionamientos; y en el certificado de uso del suelo, en las construcciones, solicitará al interesado un estudio de prevención y las medidas de mitigación aplicables, elaborado por un profesionista especialista en el tema.</w:t>
      </w:r>
    </w:p>
    <w:p w14:paraId="581A71EC" w14:textId="77777777" w:rsidR="0047066B" w:rsidRPr="00F16BE4" w:rsidRDefault="0047066B" w:rsidP="00F16BE4">
      <w:pPr>
        <w:rPr>
          <w:rFonts w:cs="Arial"/>
          <w:szCs w:val="22"/>
        </w:rPr>
      </w:pPr>
      <w:r w:rsidRPr="00F16BE4">
        <w:rPr>
          <w:rFonts w:cs="Arial"/>
          <w:szCs w:val="22"/>
        </w:rPr>
        <w:t>Adicionalmente a lo anterior, y antes de otorgarse la licencia de uso de suelo, una vez que obren en el expediente los estudios periciales y dictámenes requeridos, se debe dar vista a la Dirección de Protección Civil Municipal que corresponda, para que rinda su opinión y exprese los antecedentes que obren en sus archivos y en su caso, queden facultados para ordenar la repetición o elaboración de nuevos estudios o inclusive presentar los propios de considerar que existe riesgo para la comunidad.</w:t>
      </w:r>
    </w:p>
    <w:p w14:paraId="26B5796B" w14:textId="77777777" w:rsidR="0047066B" w:rsidRPr="0004119C" w:rsidRDefault="0047066B" w:rsidP="00F16BE4">
      <w:r w:rsidRPr="0004119C">
        <w:t>Asimismo, existen determinados tipos de obras e instalaciones que deben de contar con el estudio de prevención de riesgos:</w:t>
      </w:r>
    </w:p>
    <w:p w14:paraId="620F094A" w14:textId="77777777" w:rsidR="0047066B" w:rsidRPr="0004119C" w:rsidRDefault="0047066B">
      <w:pPr>
        <w:pStyle w:val="Prrafodelista"/>
        <w:numPr>
          <w:ilvl w:val="0"/>
          <w:numId w:val="30"/>
        </w:numPr>
      </w:pPr>
      <w:r w:rsidRPr="0004119C">
        <w:t>Obras de infraestructura portuaria, aeroportuaria y las vías generales de comunicación;</w:t>
      </w:r>
    </w:p>
    <w:p w14:paraId="75E44FCB" w14:textId="77777777" w:rsidR="0047066B" w:rsidRPr="0004119C" w:rsidRDefault="0047066B">
      <w:pPr>
        <w:pStyle w:val="Prrafodelista"/>
        <w:numPr>
          <w:ilvl w:val="0"/>
          <w:numId w:val="30"/>
        </w:numPr>
      </w:pPr>
      <w:r w:rsidRPr="0004119C">
        <w:t>Ductos y redes de infraestructura vial, hidráulica y de energía primaria;</w:t>
      </w:r>
    </w:p>
    <w:p w14:paraId="52D61EDF" w14:textId="77777777" w:rsidR="0047066B" w:rsidRPr="0004119C" w:rsidRDefault="0047066B">
      <w:pPr>
        <w:pStyle w:val="Prrafodelista"/>
        <w:numPr>
          <w:ilvl w:val="0"/>
          <w:numId w:val="30"/>
        </w:numPr>
      </w:pPr>
      <w:r w:rsidRPr="0004119C">
        <w:t>Instalaciones de tratamiento, confinamiento, eliminación o disposición de residuos peligrosos y municipales;</w:t>
      </w:r>
    </w:p>
    <w:p w14:paraId="7B6B423A" w14:textId="77777777" w:rsidR="0047066B" w:rsidRPr="0004119C" w:rsidRDefault="0047066B">
      <w:pPr>
        <w:pStyle w:val="Prrafodelista"/>
        <w:numPr>
          <w:ilvl w:val="0"/>
          <w:numId w:val="30"/>
        </w:numPr>
      </w:pPr>
      <w:r w:rsidRPr="0004119C">
        <w:t xml:space="preserve">Equipamientos donde se brinden servicios de salud, educación, seguridad, transporte y abasto; </w:t>
      </w:r>
    </w:p>
    <w:p w14:paraId="5CD89684" w14:textId="77777777" w:rsidR="0047066B" w:rsidRDefault="0047066B">
      <w:pPr>
        <w:pStyle w:val="Prrafodelista"/>
        <w:numPr>
          <w:ilvl w:val="0"/>
          <w:numId w:val="30"/>
        </w:numPr>
      </w:pPr>
      <w:r w:rsidRPr="0004119C">
        <w:t>Instalaciones de almacenamiento, confinamiento, distribución, venta o transformación de combustibles.</w:t>
      </w:r>
    </w:p>
    <w:p w14:paraId="0774E0DE" w14:textId="6805B264" w:rsidR="00F16BE4" w:rsidRDefault="0047066B" w:rsidP="00F16BE4">
      <w:r w:rsidRPr="0004119C">
        <w:t>Especificar cuándo corresponde a Protección Civil Municipal o a Protección Civil Estatal.</w:t>
      </w:r>
    </w:p>
    <w:p w14:paraId="1076A3C9" w14:textId="32592758" w:rsidR="0047066B" w:rsidRPr="008A04B0" w:rsidRDefault="0047066B" w:rsidP="00F16BE4">
      <w:pPr>
        <w:pStyle w:val="Ttulo2"/>
        <w:spacing w:before="240" w:after="240"/>
        <w:rPr>
          <w:lang w:val="es-ES"/>
        </w:rPr>
      </w:pPr>
      <w:bookmarkStart w:id="135" w:name="_Toc170839954"/>
      <w:r w:rsidRPr="008A04B0">
        <w:rPr>
          <w:lang w:val="es-ES"/>
        </w:rPr>
        <w:t>Instrumentos de financiamiento</w:t>
      </w:r>
      <w:bookmarkEnd w:id="135"/>
    </w:p>
    <w:p w14:paraId="7573DD83" w14:textId="77777777" w:rsidR="0047066B" w:rsidRPr="00F16BE4" w:rsidRDefault="0047066B" w:rsidP="00F16BE4">
      <w:pPr>
        <w:rPr>
          <w:rFonts w:cs="Arial"/>
          <w:color w:val="000000" w:themeColor="text1"/>
          <w:szCs w:val="22"/>
        </w:rPr>
      </w:pPr>
      <w:r w:rsidRPr="00F16BE4">
        <w:rPr>
          <w:rFonts w:cs="Arial"/>
          <w:color w:val="000000" w:themeColor="text1"/>
          <w:szCs w:val="22"/>
        </w:rPr>
        <w:t>El Código Municipal para el Estado de Tamaulipas los diferentes tipos de ingreso que pueden tener los municipios:</w:t>
      </w:r>
    </w:p>
    <w:p w14:paraId="728EC52E" w14:textId="77777777" w:rsidR="0047066B" w:rsidRPr="00F16BE4" w:rsidRDefault="0047066B">
      <w:pPr>
        <w:pStyle w:val="Prrafodelista"/>
        <w:numPr>
          <w:ilvl w:val="0"/>
          <w:numId w:val="11"/>
        </w:numPr>
        <w:spacing w:line="276" w:lineRule="auto"/>
        <w:contextualSpacing w:val="0"/>
        <w:rPr>
          <w:rFonts w:cs="Arial"/>
          <w:color w:val="000000" w:themeColor="text1"/>
          <w:szCs w:val="22"/>
        </w:rPr>
      </w:pPr>
      <w:r w:rsidRPr="00F16BE4">
        <w:rPr>
          <w:rFonts w:cs="Arial"/>
          <w:color w:val="000000" w:themeColor="text1"/>
          <w:szCs w:val="22"/>
        </w:rPr>
        <w:t>Impuestos</w:t>
      </w:r>
    </w:p>
    <w:p w14:paraId="6A2F7204" w14:textId="77777777" w:rsidR="0047066B" w:rsidRPr="00F16BE4" w:rsidRDefault="0047066B">
      <w:pPr>
        <w:pStyle w:val="Prrafodelista"/>
        <w:numPr>
          <w:ilvl w:val="0"/>
          <w:numId w:val="12"/>
        </w:numPr>
        <w:spacing w:line="276" w:lineRule="auto"/>
        <w:contextualSpacing w:val="0"/>
        <w:rPr>
          <w:rFonts w:cs="Arial"/>
          <w:color w:val="000000" w:themeColor="text1"/>
          <w:szCs w:val="22"/>
        </w:rPr>
      </w:pPr>
      <w:r w:rsidRPr="00F16BE4">
        <w:rPr>
          <w:rFonts w:cs="Arial"/>
          <w:color w:val="000000" w:themeColor="text1"/>
          <w:szCs w:val="22"/>
        </w:rPr>
        <w:t>Impuesto sobre espectáculos públicos</w:t>
      </w:r>
    </w:p>
    <w:p w14:paraId="3935EA7B" w14:textId="77777777" w:rsidR="0047066B" w:rsidRPr="00F16BE4" w:rsidRDefault="0047066B">
      <w:pPr>
        <w:pStyle w:val="Prrafodelista"/>
        <w:numPr>
          <w:ilvl w:val="0"/>
          <w:numId w:val="12"/>
        </w:numPr>
        <w:spacing w:line="276" w:lineRule="auto"/>
        <w:contextualSpacing w:val="0"/>
        <w:rPr>
          <w:rFonts w:cs="Arial"/>
          <w:color w:val="000000" w:themeColor="text1"/>
          <w:szCs w:val="22"/>
        </w:rPr>
      </w:pPr>
      <w:r w:rsidRPr="00F16BE4">
        <w:rPr>
          <w:rFonts w:cs="Arial"/>
          <w:color w:val="000000" w:themeColor="text1"/>
          <w:szCs w:val="22"/>
        </w:rPr>
        <w:t>Impuestos sobre la propiedad urbana, suburbana y rústica</w:t>
      </w:r>
    </w:p>
    <w:p w14:paraId="64714128" w14:textId="77777777" w:rsidR="0047066B" w:rsidRPr="00F16BE4" w:rsidRDefault="0047066B">
      <w:pPr>
        <w:pStyle w:val="Prrafodelista"/>
        <w:numPr>
          <w:ilvl w:val="0"/>
          <w:numId w:val="12"/>
        </w:numPr>
        <w:spacing w:line="276" w:lineRule="auto"/>
        <w:contextualSpacing w:val="0"/>
        <w:rPr>
          <w:rFonts w:cs="Arial"/>
          <w:color w:val="000000" w:themeColor="text1"/>
          <w:szCs w:val="22"/>
        </w:rPr>
      </w:pPr>
      <w:r w:rsidRPr="00F16BE4">
        <w:rPr>
          <w:rFonts w:cs="Arial"/>
          <w:color w:val="000000" w:themeColor="text1"/>
          <w:szCs w:val="22"/>
        </w:rPr>
        <w:t>Impuesto sobre adquisición de inmuebles</w:t>
      </w:r>
    </w:p>
    <w:p w14:paraId="67DD7884" w14:textId="77777777" w:rsidR="0047066B" w:rsidRPr="00F16BE4" w:rsidRDefault="0047066B">
      <w:pPr>
        <w:pStyle w:val="Prrafodelista"/>
        <w:numPr>
          <w:ilvl w:val="0"/>
          <w:numId w:val="12"/>
        </w:numPr>
        <w:spacing w:line="276" w:lineRule="auto"/>
        <w:contextualSpacing w:val="0"/>
        <w:rPr>
          <w:rFonts w:cs="Arial"/>
          <w:color w:val="000000" w:themeColor="text1"/>
          <w:szCs w:val="22"/>
        </w:rPr>
      </w:pPr>
      <w:r w:rsidRPr="00F16BE4">
        <w:rPr>
          <w:rFonts w:cs="Arial"/>
          <w:color w:val="000000" w:themeColor="text1"/>
          <w:szCs w:val="22"/>
        </w:rPr>
        <w:t>Impuesto sobre plusvalía y mejoría de la propiedad particular</w:t>
      </w:r>
    </w:p>
    <w:p w14:paraId="366549C1" w14:textId="77777777" w:rsidR="0047066B" w:rsidRPr="00F16BE4" w:rsidRDefault="0047066B">
      <w:pPr>
        <w:pStyle w:val="Prrafodelista"/>
        <w:numPr>
          <w:ilvl w:val="0"/>
          <w:numId w:val="11"/>
        </w:numPr>
        <w:spacing w:line="276" w:lineRule="auto"/>
        <w:contextualSpacing w:val="0"/>
        <w:rPr>
          <w:rFonts w:cs="Arial"/>
          <w:color w:val="000000" w:themeColor="text1"/>
          <w:szCs w:val="22"/>
        </w:rPr>
      </w:pPr>
      <w:r w:rsidRPr="00F16BE4">
        <w:rPr>
          <w:rFonts w:cs="Arial"/>
          <w:color w:val="000000" w:themeColor="text1"/>
          <w:szCs w:val="22"/>
        </w:rPr>
        <w:t>Derechos</w:t>
      </w:r>
    </w:p>
    <w:p w14:paraId="66CB36DF" w14:textId="77777777" w:rsidR="0047066B" w:rsidRPr="00F16BE4" w:rsidRDefault="0047066B">
      <w:pPr>
        <w:pStyle w:val="Prrafodelista"/>
        <w:numPr>
          <w:ilvl w:val="0"/>
          <w:numId w:val="11"/>
        </w:numPr>
        <w:spacing w:line="276" w:lineRule="auto"/>
        <w:contextualSpacing w:val="0"/>
        <w:rPr>
          <w:rFonts w:cs="Arial"/>
          <w:color w:val="000000" w:themeColor="text1"/>
          <w:szCs w:val="22"/>
        </w:rPr>
      </w:pPr>
      <w:r w:rsidRPr="00F16BE4">
        <w:rPr>
          <w:rFonts w:cs="Arial"/>
          <w:color w:val="000000" w:themeColor="text1"/>
          <w:szCs w:val="22"/>
        </w:rPr>
        <w:t>Productos</w:t>
      </w:r>
    </w:p>
    <w:p w14:paraId="1D04E6F9" w14:textId="77777777" w:rsidR="0047066B" w:rsidRPr="00F16BE4" w:rsidRDefault="0047066B">
      <w:pPr>
        <w:pStyle w:val="Prrafodelista"/>
        <w:numPr>
          <w:ilvl w:val="0"/>
          <w:numId w:val="11"/>
        </w:numPr>
        <w:spacing w:line="276" w:lineRule="auto"/>
        <w:contextualSpacing w:val="0"/>
        <w:rPr>
          <w:rFonts w:cs="Arial"/>
          <w:color w:val="000000" w:themeColor="text1"/>
          <w:szCs w:val="22"/>
        </w:rPr>
      </w:pPr>
      <w:r w:rsidRPr="00F16BE4">
        <w:rPr>
          <w:rFonts w:cs="Arial"/>
          <w:color w:val="000000" w:themeColor="text1"/>
          <w:szCs w:val="22"/>
        </w:rPr>
        <w:lastRenderedPageBreak/>
        <w:t>Aprovechamientos</w:t>
      </w:r>
    </w:p>
    <w:p w14:paraId="601DAFC1" w14:textId="77777777" w:rsidR="0047066B" w:rsidRPr="00F16BE4" w:rsidRDefault="0047066B">
      <w:pPr>
        <w:pStyle w:val="Prrafodelista"/>
        <w:numPr>
          <w:ilvl w:val="0"/>
          <w:numId w:val="11"/>
        </w:numPr>
        <w:spacing w:line="276" w:lineRule="auto"/>
        <w:contextualSpacing w:val="0"/>
        <w:rPr>
          <w:rFonts w:cs="Arial"/>
          <w:color w:val="000000" w:themeColor="text1"/>
          <w:szCs w:val="22"/>
        </w:rPr>
      </w:pPr>
      <w:r w:rsidRPr="00F16BE4">
        <w:rPr>
          <w:rFonts w:cs="Arial"/>
          <w:color w:val="000000" w:themeColor="text1"/>
          <w:szCs w:val="22"/>
        </w:rPr>
        <w:t>Participaciones</w:t>
      </w:r>
    </w:p>
    <w:p w14:paraId="1F933503" w14:textId="77777777" w:rsidR="0047066B" w:rsidRPr="00F16BE4" w:rsidRDefault="0047066B" w:rsidP="00F16BE4">
      <w:pPr>
        <w:rPr>
          <w:rFonts w:cs="Arial"/>
          <w:color w:val="000000" w:themeColor="text1"/>
          <w:szCs w:val="22"/>
        </w:rPr>
      </w:pPr>
      <w:r w:rsidRPr="00F16BE4">
        <w:rPr>
          <w:rFonts w:cs="Arial"/>
          <w:color w:val="000000" w:themeColor="text1"/>
          <w:szCs w:val="22"/>
        </w:rPr>
        <w:t xml:space="preserve">Las leyes de ingresos de los municipios definen las particularidades de los conceptos de ingreso antes mencionados. </w:t>
      </w:r>
    </w:p>
    <w:p w14:paraId="69A1508C" w14:textId="77777777" w:rsidR="0047066B" w:rsidRPr="00F16BE4" w:rsidRDefault="0047066B" w:rsidP="00F16BE4">
      <w:pPr>
        <w:rPr>
          <w:rFonts w:cs="Arial"/>
          <w:color w:val="000000" w:themeColor="text1"/>
          <w:szCs w:val="22"/>
        </w:rPr>
      </w:pPr>
      <w:r w:rsidRPr="00F16BE4">
        <w:rPr>
          <w:rFonts w:cs="Arial"/>
          <w:color w:val="000000" w:themeColor="text1"/>
          <w:szCs w:val="22"/>
        </w:rPr>
        <w:t>Es conveniente analizar los ingresos del municipio, pues ello da cuenta de la dependencia o autonomía de las finanzas respecto de las transferencias federales y estatales, y demuestra el estado que guarda la recaudación propia. En términos de ingresos municipales existen los siguientes conceptos:</w:t>
      </w:r>
    </w:p>
    <w:p w14:paraId="38084601" w14:textId="77777777" w:rsidR="0047066B" w:rsidRPr="00F16BE4" w:rsidRDefault="0047066B">
      <w:pPr>
        <w:pStyle w:val="Prrafodelista"/>
        <w:numPr>
          <w:ilvl w:val="0"/>
          <w:numId w:val="31"/>
        </w:numPr>
        <w:spacing w:before="120" w:after="120"/>
        <w:ind w:left="714" w:hanging="357"/>
        <w:contextualSpacing w:val="0"/>
        <w:rPr>
          <w:rFonts w:cs="Arial"/>
          <w:color w:val="000000" w:themeColor="text1"/>
          <w:szCs w:val="22"/>
        </w:rPr>
      </w:pPr>
      <w:r w:rsidRPr="00F16BE4">
        <w:rPr>
          <w:rFonts w:cs="Arial"/>
          <w:color w:val="000000" w:themeColor="text1"/>
          <w:szCs w:val="22"/>
        </w:rPr>
        <w:t>Impuestos: son las contribuciones en dinero o en especie que el Estado cobra obligatoriamente a todas aquellas personas que las leyes fiscales consideran como contribuyentes.</w:t>
      </w:r>
    </w:p>
    <w:p w14:paraId="307269B5" w14:textId="77777777" w:rsidR="0047066B" w:rsidRPr="00F16BE4" w:rsidRDefault="0047066B">
      <w:pPr>
        <w:pStyle w:val="Prrafodelista"/>
        <w:numPr>
          <w:ilvl w:val="0"/>
          <w:numId w:val="31"/>
        </w:numPr>
        <w:spacing w:before="120" w:after="120"/>
        <w:ind w:left="714" w:hanging="357"/>
        <w:contextualSpacing w:val="0"/>
        <w:rPr>
          <w:rFonts w:cs="Arial"/>
          <w:color w:val="000000" w:themeColor="text1"/>
          <w:szCs w:val="22"/>
        </w:rPr>
      </w:pPr>
      <w:r w:rsidRPr="00F16BE4">
        <w:rPr>
          <w:rFonts w:cs="Arial"/>
          <w:color w:val="000000" w:themeColor="text1"/>
          <w:szCs w:val="22"/>
        </w:rPr>
        <w:t>Derechos: son los pagos que percibe el municipio a cambio de la prestación de servicios público, o bien, por servicios de carácter administrativo.</w:t>
      </w:r>
    </w:p>
    <w:p w14:paraId="304E1A53" w14:textId="77777777" w:rsidR="0047066B" w:rsidRPr="00F16BE4" w:rsidRDefault="0047066B">
      <w:pPr>
        <w:pStyle w:val="Prrafodelista"/>
        <w:numPr>
          <w:ilvl w:val="0"/>
          <w:numId w:val="31"/>
        </w:numPr>
        <w:spacing w:before="120" w:after="120"/>
        <w:ind w:left="714" w:hanging="357"/>
        <w:contextualSpacing w:val="0"/>
        <w:rPr>
          <w:rFonts w:cs="Arial"/>
          <w:color w:val="000000" w:themeColor="text1"/>
          <w:szCs w:val="22"/>
        </w:rPr>
      </w:pPr>
      <w:r w:rsidRPr="00F16BE4">
        <w:rPr>
          <w:rFonts w:cs="Arial"/>
          <w:color w:val="000000" w:themeColor="text1"/>
          <w:szCs w:val="22"/>
        </w:rPr>
        <w:t>Productos: son los ingresos por contraprestaciones por los servicios que preste el estado en sus funciones de derecho privado.</w:t>
      </w:r>
    </w:p>
    <w:p w14:paraId="3F54A643" w14:textId="77777777" w:rsidR="0047066B" w:rsidRPr="00F16BE4" w:rsidRDefault="0047066B">
      <w:pPr>
        <w:pStyle w:val="Prrafodelista"/>
        <w:numPr>
          <w:ilvl w:val="0"/>
          <w:numId w:val="31"/>
        </w:numPr>
        <w:spacing w:before="120" w:after="120"/>
        <w:ind w:left="714" w:hanging="357"/>
        <w:contextualSpacing w:val="0"/>
        <w:rPr>
          <w:rFonts w:cs="Arial"/>
          <w:color w:val="000000" w:themeColor="text1"/>
          <w:szCs w:val="22"/>
        </w:rPr>
      </w:pPr>
      <w:r w:rsidRPr="00F16BE4">
        <w:rPr>
          <w:rFonts w:cs="Arial"/>
          <w:color w:val="000000" w:themeColor="text1"/>
          <w:szCs w:val="22"/>
        </w:rPr>
        <w:t>Aprovechamientos: son los ingresos que percibe el estado por funciones de derecho público distintos de las contribuciones, los ingresos derivados de financiamientos y de los que obtengan los organismos descentralizados y las empresas de participación estatal y municipal.</w:t>
      </w:r>
    </w:p>
    <w:p w14:paraId="2D7B3674" w14:textId="77777777" w:rsidR="0047066B" w:rsidRPr="00F16BE4" w:rsidRDefault="0047066B">
      <w:pPr>
        <w:pStyle w:val="Prrafodelista"/>
        <w:numPr>
          <w:ilvl w:val="0"/>
          <w:numId w:val="31"/>
        </w:numPr>
        <w:spacing w:before="120" w:after="120"/>
        <w:ind w:left="714" w:hanging="357"/>
        <w:contextualSpacing w:val="0"/>
        <w:rPr>
          <w:rFonts w:cs="Arial"/>
          <w:color w:val="000000" w:themeColor="text1"/>
          <w:szCs w:val="22"/>
        </w:rPr>
      </w:pPr>
      <w:r w:rsidRPr="00F16BE4">
        <w:rPr>
          <w:rFonts w:cs="Arial"/>
          <w:color w:val="000000" w:themeColor="text1"/>
          <w:szCs w:val="22"/>
        </w:rPr>
        <w:t>Participaciones, aportaciones y convenios: son los recursos federales y estatales que reciben los municipios por concepto de incentivos derivados de la colaboración fiscal y fondos distintos de aportaciones.</w:t>
      </w:r>
    </w:p>
    <w:p w14:paraId="639A7CC2" w14:textId="77777777" w:rsidR="0047066B" w:rsidRPr="00F16BE4" w:rsidRDefault="0047066B" w:rsidP="0047066B">
      <w:pPr>
        <w:rPr>
          <w:rFonts w:cs="Arial"/>
          <w:color w:val="000000" w:themeColor="text1"/>
          <w:szCs w:val="22"/>
        </w:rPr>
      </w:pPr>
      <w:r w:rsidRPr="00F16BE4">
        <w:rPr>
          <w:rFonts w:cs="Arial"/>
          <w:color w:val="000000" w:themeColor="text1"/>
          <w:szCs w:val="22"/>
        </w:rPr>
        <w:t xml:space="preserve">Cabe mencionar que, aunque el Código Municipal no incluye el concepto de Contribuciones de mejoras, la </w:t>
      </w:r>
      <w:r w:rsidRPr="00F16BE4">
        <w:rPr>
          <w:rFonts w:cs="Arial"/>
          <w:szCs w:val="22"/>
        </w:rPr>
        <w:t xml:space="preserve">Ley de Ingresos del Municipio de Matamoros si </w:t>
      </w:r>
      <w:r w:rsidRPr="00F16BE4">
        <w:rPr>
          <w:rFonts w:cs="Arial"/>
          <w:color w:val="000000" w:themeColor="text1"/>
          <w:szCs w:val="22"/>
        </w:rPr>
        <w:t xml:space="preserve">define tal concepto: </w:t>
      </w:r>
      <w:r w:rsidRPr="00F16BE4">
        <w:rPr>
          <w:rFonts w:cs="Arial"/>
          <w:i/>
          <w:iCs/>
          <w:color w:val="000000" w:themeColor="text1"/>
          <w:szCs w:val="22"/>
        </w:rPr>
        <w:t>son sujetos de este pago las personas físicas o morales propietarios o poseedoras de inmuebles dentro del área de beneficio o zona de influencia beneficiada por la obra pública.</w:t>
      </w:r>
    </w:p>
    <w:p w14:paraId="79AE7C06" w14:textId="77777777" w:rsidR="0047066B" w:rsidRPr="00F16BE4" w:rsidRDefault="0047066B" w:rsidP="0047066B">
      <w:pPr>
        <w:rPr>
          <w:rFonts w:cs="Arial"/>
          <w:color w:val="000000" w:themeColor="text1"/>
          <w:szCs w:val="22"/>
        </w:rPr>
      </w:pPr>
      <w:r w:rsidRPr="00F16BE4">
        <w:rPr>
          <w:rFonts w:cs="Arial"/>
          <w:color w:val="000000" w:themeColor="text1"/>
          <w:szCs w:val="22"/>
        </w:rPr>
        <w:t>En síntesis, los impuestos, contribuciones de mejoras, derechos, productos y aprovechamientos representan ingresos propios y su recaudación depende del esfuerzo fiscal que realiza el municipio.</w:t>
      </w:r>
    </w:p>
    <w:p w14:paraId="5DBDB805" w14:textId="77777777" w:rsidR="0047066B" w:rsidRPr="00F16BE4" w:rsidRDefault="0047066B" w:rsidP="0047066B">
      <w:pPr>
        <w:rPr>
          <w:rFonts w:cs="Arial"/>
          <w:color w:val="000000" w:themeColor="text1"/>
          <w:szCs w:val="22"/>
        </w:rPr>
      </w:pPr>
      <w:r w:rsidRPr="00F16BE4">
        <w:rPr>
          <w:rFonts w:cs="Arial"/>
          <w:color w:val="000000" w:themeColor="text1"/>
          <w:szCs w:val="22"/>
        </w:rPr>
        <w:t>Por el contrario, las participaciones corresponden a recursos recaudados por la federación (fundamentalmente) y por el gobierno del estado (en pequeña proporción) y transferidos a los municipios como parte del pacto federal y fiscal. En ese tenor, es poco lo que un municipio puede hacer para gestionar mayores recursos a los asignados anualmente por los congresos federal y estatal, y se limita únicamente a las gestiones realizadas para recibir recursos de programas y fondos federales, como el Programa de Mejoramiento Urbano de SEDATU.</w:t>
      </w:r>
    </w:p>
    <w:p w14:paraId="795A8191" w14:textId="77777777" w:rsidR="009C25FC" w:rsidRDefault="009C25FC">
      <w:pPr>
        <w:spacing w:after="200" w:line="288" w:lineRule="auto"/>
        <w:jc w:val="left"/>
        <w:rPr>
          <w:rFonts w:cs="Arial"/>
          <w:szCs w:val="22"/>
        </w:rPr>
      </w:pPr>
      <w:r>
        <w:rPr>
          <w:rFonts w:cs="Arial"/>
          <w:szCs w:val="22"/>
        </w:rPr>
        <w:br w:type="page"/>
      </w:r>
    </w:p>
    <w:p w14:paraId="6A9C3D88" w14:textId="6BB77D9B" w:rsidR="0047066B" w:rsidRPr="00F16BE4" w:rsidRDefault="0047066B" w:rsidP="0047066B">
      <w:pPr>
        <w:rPr>
          <w:rFonts w:cs="Arial"/>
          <w:szCs w:val="22"/>
        </w:rPr>
      </w:pPr>
      <w:r w:rsidRPr="00F16BE4">
        <w:rPr>
          <w:rFonts w:cs="Arial"/>
          <w:szCs w:val="22"/>
        </w:rPr>
        <w:lastRenderedPageBreak/>
        <w:t>Es conveniente tener en cuenta que existen impuestos, derechos y contribuciones que guardan una estrecha relación con la dinámica urbana de los municipios, es decir, existe o debiera existir una relación directamente proporcional entre los ingresos que generan y la cantidad de población urbana, así como con el valor de los inmuebles urbanos, principalmente. A continuación, se identifican algunas oportunidades para mejorar las finanzas municipales.</w:t>
      </w:r>
    </w:p>
    <w:p w14:paraId="794B8C44" w14:textId="1F6C3CA1" w:rsidR="0047066B" w:rsidRPr="003419C5" w:rsidRDefault="0047066B" w:rsidP="009C25FC">
      <w:pPr>
        <w:pStyle w:val="Ttulo3"/>
        <w:spacing w:before="120" w:after="120"/>
        <w:rPr>
          <w:lang w:val="es-ES"/>
        </w:rPr>
      </w:pPr>
      <w:bookmarkStart w:id="136" w:name="_Toc170839955"/>
      <w:r w:rsidRPr="003419C5">
        <w:rPr>
          <w:lang w:val="es-ES"/>
        </w:rPr>
        <w:t>Impuestos</w:t>
      </w:r>
      <w:bookmarkEnd w:id="136"/>
    </w:p>
    <w:p w14:paraId="599CDB22" w14:textId="77777777" w:rsidR="0047066B" w:rsidRPr="003419C5" w:rsidRDefault="0047066B" w:rsidP="00F16BE4">
      <w:r w:rsidRPr="003419C5">
        <w:t>En el Municipio de Matamoros los ingresos municipales a través de los impuestos</w:t>
      </w:r>
      <w:r>
        <w:t xml:space="preserve"> </w:t>
      </w:r>
      <w:r w:rsidRPr="003419C5">
        <w:t>representan la segunda fuente de ingresos, de acuerdo con lo estimado en Ley de</w:t>
      </w:r>
      <w:r>
        <w:t xml:space="preserve"> </w:t>
      </w:r>
      <w:r w:rsidRPr="003419C5">
        <w:t>Ingresos del año 2024, este representa el 7.5% del total de los ingresos, solo por debajo</w:t>
      </w:r>
      <w:r>
        <w:t xml:space="preserve"> </w:t>
      </w:r>
      <w:r w:rsidRPr="003419C5">
        <w:t>de las participaciones que representa el 89.19 %. El desglose por tipo de impuesto arroja</w:t>
      </w:r>
      <w:r>
        <w:t xml:space="preserve"> </w:t>
      </w:r>
      <w:r w:rsidRPr="003419C5">
        <w:t>que el impuesto sobre el patrimonio (predial) es el principal con el 41.35%, seguido por el</w:t>
      </w:r>
      <w:r>
        <w:t xml:space="preserve"> </w:t>
      </w:r>
      <w:r w:rsidRPr="003419C5">
        <w:t>impuesto a la adquisición de inmuebles que representó el 31.31%.</w:t>
      </w:r>
    </w:p>
    <w:p w14:paraId="718F98CA" w14:textId="77777777" w:rsidR="0047066B" w:rsidRPr="003419C5" w:rsidRDefault="0047066B" w:rsidP="00F16BE4">
      <w:r w:rsidRPr="003419C5">
        <w:t>Es importante mejorar la capacidad de la administración pública municipal, mejorar la</w:t>
      </w:r>
      <w:r>
        <w:t xml:space="preserve"> </w:t>
      </w:r>
      <w:r w:rsidRPr="003419C5">
        <w:t>recaudación a través de los impuestos y que esto se vea reflejado en la mejora de la</w:t>
      </w:r>
      <w:r>
        <w:t xml:space="preserve"> </w:t>
      </w:r>
      <w:r w:rsidRPr="003419C5">
        <w:t>infraestructura y equipamientos urbanos de la población, en el caso específico de la</w:t>
      </w:r>
      <w:r>
        <w:t xml:space="preserve"> </w:t>
      </w:r>
      <w:r w:rsidRPr="003419C5">
        <w:t>población de las localidades que se ubican dentro de la zona de estudio.</w:t>
      </w:r>
    </w:p>
    <w:p w14:paraId="2CE57DBD" w14:textId="45B532B5" w:rsidR="0047066B" w:rsidRPr="00437BD0" w:rsidRDefault="0047066B" w:rsidP="009C25FC">
      <w:pPr>
        <w:pStyle w:val="Ttulo3"/>
        <w:spacing w:before="120" w:after="120"/>
        <w:rPr>
          <w:lang w:val="es-ES"/>
        </w:rPr>
      </w:pPr>
      <w:bookmarkStart w:id="137" w:name="_Toc170839956"/>
      <w:r w:rsidRPr="00437BD0">
        <w:rPr>
          <w:lang w:val="es-ES"/>
        </w:rPr>
        <w:t>Derechos</w:t>
      </w:r>
      <w:bookmarkEnd w:id="137"/>
    </w:p>
    <w:p w14:paraId="0135994E" w14:textId="77777777" w:rsidR="0047066B" w:rsidRPr="009E7231" w:rsidRDefault="0047066B" w:rsidP="00F16BE4">
      <w:r w:rsidRPr="009E7231">
        <w:t>Los derechos son la tercera fuente de ingresos municipales, para el año 2024 se estima que representan el 2.9% de los ingresos totales municipales, especialmente los relacionados con la prestación de servicios municipales; los servicios catastrales son los principales con el 23.60%, seguido por los servicios relacionados con el medio ambiente y desarrollo sustentable con el 20.06% y en tercer lugar se encuentran lo servicios relacionados con el desarrollo urbano con el 14.83%.</w:t>
      </w:r>
    </w:p>
    <w:p w14:paraId="0046E9D5" w14:textId="77777777" w:rsidR="0047066B" w:rsidRPr="009E7231" w:rsidRDefault="0047066B" w:rsidP="00F16BE4">
      <w:r w:rsidRPr="009E7231">
        <w:t>Es por ello por lo que, al existir una dinámica económica dentro de la zona derivada de las actividades relacionadas con el puerto, los trámites y servicios relacionados con el desarrollo urbano y los catastrales podrían aumentar, lo que representa una oportunidad de ingresos municipales.</w:t>
      </w:r>
    </w:p>
    <w:p w14:paraId="7F6CC98D" w14:textId="529C4368" w:rsidR="0047066B" w:rsidRPr="00E97D38" w:rsidRDefault="0047066B" w:rsidP="00F16BE4">
      <w:pPr>
        <w:pStyle w:val="Ttulo3"/>
        <w:spacing w:before="240" w:after="240"/>
        <w:rPr>
          <w:lang w:val="es-ES"/>
        </w:rPr>
      </w:pPr>
      <w:bookmarkStart w:id="138" w:name="_Toc170839957"/>
      <w:r w:rsidRPr="00DC1434">
        <w:rPr>
          <w:lang w:val="es-ES"/>
        </w:rPr>
        <w:t>Contribución de mejoras por obras</w:t>
      </w:r>
      <w:bookmarkEnd w:id="138"/>
    </w:p>
    <w:p w14:paraId="58ED8FBA" w14:textId="77777777" w:rsidR="0047066B" w:rsidRPr="00F16BE4" w:rsidRDefault="0047066B" w:rsidP="0047066B">
      <w:pPr>
        <w:rPr>
          <w:rFonts w:cs="Arial"/>
          <w:szCs w:val="22"/>
        </w:rPr>
      </w:pPr>
      <w:r w:rsidRPr="00F16BE4">
        <w:rPr>
          <w:rFonts w:cs="Arial"/>
          <w:szCs w:val="22"/>
        </w:rPr>
        <w:t>La ley de ingresos del Municipio de Matamoros considera el cobro de contribuciones para la ejecución de obras de interés público, las cuales pueden ser:</w:t>
      </w:r>
    </w:p>
    <w:p w14:paraId="2CAFAFA2" w14:textId="77777777" w:rsidR="0047066B" w:rsidRPr="00F16BE4" w:rsidRDefault="0047066B">
      <w:pPr>
        <w:pStyle w:val="Prrafodelista"/>
        <w:numPr>
          <w:ilvl w:val="0"/>
          <w:numId w:val="32"/>
        </w:numPr>
        <w:spacing w:before="120" w:after="120"/>
        <w:ind w:left="714" w:hanging="357"/>
        <w:contextualSpacing w:val="0"/>
        <w:rPr>
          <w:rFonts w:cs="Arial"/>
          <w:szCs w:val="22"/>
        </w:rPr>
      </w:pPr>
      <w:r w:rsidRPr="00F16BE4">
        <w:rPr>
          <w:rFonts w:cs="Arial"/>
          <w:szCs w:val="22"/>
        </w:rPr>
        <w:t>Instalación de alumbrado público y red eléctrica;</w:t>
      </w:r>
    </w:p>
    <w:p w14:paraId="6AF1A441" w14:textId="77777777" w:rsidR="0047066B" w:rsidRPr="00F16BE4" w:rsidRDefault="0047066B">
      <w:pPr>
        <w:pStyle w:val="Prrafodelista"/>
        <w:numPr>
          <w:ilvl w:val="0"/>
          <w:numId w:val="32"/>
        </w:numPr>
        <w:spacing w:before="120" w:after="120"/>
        <w:ind w:left="714" w:hanging="357"/>
        <w:contextualSpacing w:val="0"/>
        <w:rPr>
          <w:rFonts w:cs="Arial"/>
          <w:szCs w:val="22"/>
        </w:rPr>
      </w:pPr>
      <w:r w:rsidRPr="00F16BE4">
        <w:rPr>
          <w:rFonts w:cs="Arial"/>
          <w:szCs w:val="22"/>
        </w:rPr>
        <w:t>Pavimentación, adoquinado, empedrado, revestimiento de calles o rehabilitación de estas;</w:t>
      </w:r>
    </w:p>
    <w:p w14:paraId="5337399D" w14:textId="77777777" w:rsidR="0047066B" w:rsidRPr="00F16BE4" w:rsidRDefault="0047066B">
      <w:pPr>
        <w:pStyle w:val="Prrafodelista"/>
        <w:numPr>
          <w:ilvl w:val="0"/>
          <w:numId w:val="32"/>
        </w:numPr>
        <w:spacing w:before="120" w:after="120"/>
        <w:ind w:left="714" w:hanging="357"/>
        <w:contextualSpacing w:val="0"/>
        <w:rPr>
          <w:rFonts w:cs="Arial"/>
          <w:szCs w:val="22"/>
        </w:rPr>
      </w:pPr>
      <w:r w:rsidRPr="00F16BE4">
        <w:rPr>
          <w:rFonts w:cs="Arial"/>
          <w:szCs w:val="22"/>
        </w:rPr>
        <w:t>Construcción de guarniciones y banquetas</w:t>
      </w:r>
    </w:p>
    <w:p w14:paraId="08AA1A60" w14:textId="77777777" w:rsidR="0047066B" w:rsidRPr="00F16BE4" w:rsidRDefault="0047066B">
      <w:pPr>
        <w:pStyle w:val="Prrafodelista"/>
        <w:numPr>
          <w:ilvl w:val="0"/>
          <w:numId w:val="32"/>
        </w:numPr>
        <w:spacing w:before="120" w:after="120"/>
        <w:ind w:left="714" w:hanging="357"/>
        <w:contextualSpacing w:val="0"/>
        <w:rPr>
          <w:rFonts w:cs="Arial"/>
          <w:szCs w:val="22"/>
        </w:rPr>
      </w:pPr>
      <w:r w:rsidRPr="00F16BE4">
        <w:rPr>
          <w:rFonts w:cs="Arial"/>
          <w:szCs w:val="22"/>
        </w:rPr>
        <w:t>Instalación de obras de agua y drenaje sanitario y pluvial, mejoramiento o reestructuración de las existentes;</w:t>
      </w:r>
    </w:p>
    <w:p w14:paraId="00C27C4B" w14:textId="77777777" w:rsidR="0047066B" w:rsidRPr="00F16BE4" w:rsidRDefault="0047066B">
      <w:pPr>
        <w:pStyle w:val="Prrafodelista"/>
        <w:numPr>
          <w:ilvl w:val="0"/>
          <w:numId w:val="32"/>
        </w:numPr>
        <w:spacing w:before="120" w:after="120"/>
        <w:ind w:left="714" w:hanging="357"/>
        <w:contextualSpacing w:val="0"/>
        <w:rPr>
          <w:rFonts w:cs="Arial"/>
          <w:szCs w:val="22"/>
        </w:rPr>
      </w:pPr>
      <w:r w:rsidRPr="00F16BE4">
        <w:rPr>
          <w:rFonts w:cs="Arial"/>
          <w:szCs w:val="22"/>
        </w:rPr>
        <w:t>En general, por obras de embellecimiento, saneamiento o cualquier otra semejante a las enunciadas.</w:t>
      </w:r>
    </w:p>
    <w:p w14:paraId="4026EB30" w14:textId="77777777" w:rsidR="0047066B" w:rsidRPr="00F16BE4" w:rsidRDefault="0047066B" w:rsidP="0047066B">
      <w:pPr>
        <w:rPr>
          <w:rFonts w:cs="Arial"/>
          <w:szCs w:val="22"/>
        </w:rPr>
      </w:pPr>
      <w:r w:rsidRPr="00F16BE4">
        <w:rPr>
          <w:rFonts w:cs="Arial"/>
          <w:szCs w:val="22"/>
        </w:rPr>
        <w:lastRenderedPageBreak/>
        <w:t>A pesar de estar considerado como un concepto dentro de la ley de ingresos municipal, no se consideran ingresos por dicho concepto, no se establece monto ni método de aplicación, por lo cual es importan su revisión e implementación como una fuente directa para el financiamiento de obras de infraestructura y mejoramiento urbano.</w:t>
      </w:r>
    </w:p>
    <w:p w14:paraId="54877DA9" w14:textId="5DE0BBD6" w:rsidR="0047066B" w:rsidRPr="00233D71" w:rsidRDefault="0047066B" w:rsidP="00F16BE4">
      <w:pPr>
        <w:pStyle w:val="Ttulo3"/>
        <w:spacing w:before="240" w:after="240"/>
        <w:rPr>
          <w:lang w:val="es-ES"/>
        </w:rPr>
      </w:pPr>
      <w:bookmarkStart w:id="139" w:name="_Toc170839958"/>
      <w:r w:rsidRPr="00233D71">
        <w:rPr>
          <w:lang w:val="es-ES"/>
        </w:rPr>
        <w:t>Aprovechamientos</w:t>
      </w:r>
      <w:bookmarkEnd w:id="139"/>
    </w:p>
    <w:p w14:paraId="4A3E30A1" w14:textId="77777777" w:rsidR="0047066B" w:rsidRPr="008A04B0" w:rsidRDefault="0047066B" w:rsidP="00F16BE4">
      <w:pPr>
        <w:rPr>
          <w:lang w:val="es-ES"/>
        </w:rPr>
      </w:pPr>
      <w:r w:rsidRPr="008A04B0">
        <w:rPr>
          <w:lang w:val="es-ES"/>
        </w:rPr>
        <w:t>Las multas que se especifican en el Reglamento de Construcciones para el Estado de Tamaulipas, las cuales se aplican a los directores responsables de obra, los corresponsables, a los propietarios o poseedores de los inmuebles.</w:t>
      </w:r>
    </w:p>
    <w:p w14:paraId="780D7403" w14:textId="77777777" w:rsidR="0047066B" w:rsidRPr="008A04B0" w:rsidRDefault="0047066B" w:rsidP="00F16BE4">
      <w:r w:rsidRPr="008A04B0">
        <w:t>ARTÍCULO 220. Se sancionará al Director Responsable de Obra, al Corresponsable, al propietario o poseedor o a las personas que resulten responsables:</w:t>
      </w:r>
    </w:p>
    <w:p w14:paraId="2C211FE8" w14:textId="77777777" w:rsidR="0047066B" w:rsidRPr="008A04B0" w:rsidRDefault="0047066B" w:rsidP="00F16BE4">
      <w:r w:rsidRPr="008A04B0">
        <w:t>I. Con multa equivalente de diez a cien veces el salario mínimo general vigente en la zona:</w:t>
      </w:r>
    </w:p>
    <w:p w14:paraId="4682A1C5" w14:textId="77777777" w:rsidR="0047066B" w:rsidRPr="008A04B0" w:rsidRDefault="0047066B" w:rsidP="00F16BE4">
      <w:r w:rsidRPr="008A04B0">
        <w:t>a) Cuando en cualquier obra e instalación no muestre, a solicitud del inspector, copia de los planos registrados y la licencia correspondiente;</w:t>
      </w:r>
    </w:p>
    <w:p w14:paraId="1C84EEEA" w14:textId="77777777" w:rsidR="0047066B" w:rsidRPr="00F16BE4" w:rsidRDefault="0047066B" w:rsidP="0047066B">
      <w:pPr>
        <w:rPr>
          <w:rFonts w:cs="Arial"/>
          <w:szCs w:val="22"/>
        </w:rPr>
      </w:pPr>
      <w:r w:rsidRPr="00F16BE4">
        <w:rPr>
          <w:rFonts w:cs="Arial"/>
          <w:szCs w:val="22"/>
        </w:rPr>
        <w:t>b) Cuando se invada con materiales, ocupen o usen la vía pública o cuando hagan cortes en banquetas, arroyos y guarniciones, sin haber obtenido previamente el permiso correspondiente;</w:t>
      </w:r>
    </w:p>
    <w:p w14:paraId="32CE5383" w14:textId="77777777" w:rsidR="0047066B" w:rsidRPr="00F16BE4" w:rsidRDefault="0047066B" w:rsidP="0047066B">
      <w:pPr>
        <w:rPr>
          <w:rFonts w:cs="Arial"/>
          <w:szCs w:val="22"/>
        </w:rPr>
      </w:pPr>
      <w:r w:rsidRPr="00F16BE4">
        <w:rPr>
          <w:rFonts w:cs="Arial"/>
          <w:szCs w:val="22"/>
        </w:rPr>
        <w:t>c) Cuando obstaculicen las funciones de los inspectores señaladas en el Capítulo anterior;</w:t>
      </w:r>
    </w:p>
    <w:p w14:paraId="30668D86" w14:textId="77777777" w:rsidR="0047066B" w:rsidRPr="00F16BE4" w:rsidRDefault="0047066B" w:rsidP="0047066B">
      <w:pPr>
        <w:rPr>
          <w:rFonts w:cs="Arial"/>
          <w:szCs w:val="22"/>
        </w:rPr>
      </w:pPr>
      <w:r w:rsidRPr="00F16BE4">
        <w:rPr>
          <w:rFonts w:cs="Arial"/>
          <w:szCs w:val="22"/>
        </w:rPr>
        <w:t>d) Cuando realicen excavaciones u otras obras que afecten la estabilidad del propio inmueble o de las construcciones y predios vecinos o de la vía pública; y</w:t>
      </w:r>
    </w:p>
    <w:p w14:paraId="69502BB6" w14:textId="77777777" w:rsidR="0047066B" w:rsidRPr="00F16BE4" w:rsidRDefault="0047066B" w:rsidP="0047066B">
      <w:pPr>
        <w:rPr>
          <w:rFonts w:cs="Arial"/>
          <w:szCs w:val="22"/>
        </w:rPr>
      </w:pPr>
      <w:r w:rsidRPr="00F16BE4">
        <w:rPr>
          <w:rFonts w:cs="Arial"/>
          <w:szCs w:val="22"/>
        </w:rPr>
        <w:t xml:space="preserve">e) Cuando violen las disposiciones relativas a la conservación de edificios y predios. Igual sanción propietario o poseedor, al Director Responsable de Obra, al Corresponsable cuando no dé terminación de las obras señaladas en las licencias correspondientes; </w:t>
      </w:r>
    </w:p>
    <w:p w14:paraId="6792EF2D" w14:textId="77777777" w:rsidR="0047066B" w:rsidRPr="00F16BE4" w:rsidRDefault="0047066B" w:rsidP="0047066B">
      <w:pPr>
        <w:rPr>
          <w:rFonts w:cs="Arial"/>
          <w:szCs w:val="22"/>
        </w:rPr>
      </w:pPr>
      <w:r w:rsidRPr="00F16BE4">
        <w:rPr>
          <w:rFonts w:cs="Arial"/>
          <w:szCs w:val="22"/>
        </w:rPr>
        <w:t>II. Con multa equivalente de cuarenta y cinco a cien veces el salario mínimo general vigente en la zona:</w:t>
      </w:r>
    </w:p>
    <w:p w14:paraId="78FA31F1" w14:textId="77777777" w:rsidR="0047066B" w:rsidRPr="00F16BE4" w:rsidRDefault="0047066B" w:rsidP="0047066B">
      <w:pPr>
        <w:rPr>
          <w:rFonts w:cs="Arial"/>
          <w:szCs w:val="22"/>
        </w:rPr>
      </w:pPr>
      <w:r w:rsidRPr="00F16BE4">
        <w:rPr>
          <w:rFonts w:cs="Arial"/>
          <w:szCs w:val="22"/>
        </w:rPr>
        <w:t xml:space="preserve">a) Cuando en una obra o instalación no respeten las previsiones contra incendio previstas en este reglamento; y </w:t>
      </w:r>
    </w:p>
    <w:p w14:paraId="315AD9E5" w14:textId="77777777" w:rsidR="0047066B" w:rsidRPr="00F16BE4" w:rsidRDefault="0047066B" w:rsidP="0047066B">
      <w:pPr>
        <w:rPr>
          <w:rFonts w:cs="Arial"/>
          <w:szCs w:val="22"/>
        </w:rPr>
      </w:pPr>
      <w:r w:rsidRPr="00F16BE4">
        <w:rPr>
          <w:rFonts w:cs="Arial"/>
          <w:szCs w:val="22"/>
        </w:rPr>
        <w:t xml:space="preserve">b) Cuando para obtener la expedición de licencias, o durante la ejecución y uso de la edificación, haya hecho uso doloso de documentos falsos; y </w:t>
      </w:r>
    </w:p>
    <w:p w14:paraId="34A909C1" w14:textId="77777777" w:rsidR="0047066B" w:rsidRPr="00F16BE4" w:rsidRDefault="0047066B" w:rsidP="0047066B">
      <w:pPr>
        <w:rPr>
          <w:rFonts w:cs="Arial"/>
          <w:szCs w:val="22"/>
        </w:rPr>
      </w:pPr>
      <w:r w:rsidRPr="00F16BE4">
        <w:rPr>
          <w:rFonts w:cs="Arial"/>
          <w:szCs w:val="22"/>
        </w:rPr>
        <w:t>III. Con multa equivalente de un mil a tres mil veces el salario mínimo general vigente en la zona:</w:t>
      </w:r>
    </w:p>
    <w:p w14:paraId="03DCF3A6" w14:textId="77777777" w:rsidR="0047066B" w:rsidRPr="00F16BE4" w:rsidRDefault="0047066B" w:rsidP="0047066B">
      <w:pPr>
        <w:rPr>
          <w:rFonts w:cs="Arial"/>
          <w:szCs w:val="22"/>
        </w:rPr>
      </w:pPr>
      <w:r w:rsidRPr="00F16BE4">
        <w:rPr>
          <w:rFonts w:cs="Arial"/>
          <w:szCs w:val="22"/>
        </w:rPr>
        <w:t>a) Cuando una obra, excediendo las tolerancias previstas en este reglamento, no coincida con en el proyecto arquitectónico o de diseño estructural autorizado; y</w:t>
      </w:r>
    </w:p>
    <w:p w14:paraId="4E7BE678" w14:textId="77777777" w:rsidR="0047066B" w:rsidRPr="00F16BE4" w:rsidRDefault="0047066B" w:rsidP="0047066B">
      <w:pPr>
        <w:rPr>
          <w:rFonts w:cs="Arial"/>
          <w:szCs w:val="22"/>
        </w:rPr>
      </w:pPr>
      <w:r w:rsidRPr="00F16BE4">
        <w:rPr>
          <w:rFonts w:cs="Arial"/>
          <w:szCs w:val="22"/>
        </w:rPr>
        <w:lastRenderedPageBreak/>
        <w:t>b) Cuando en su predio o en la ejecución de cualquier obra no se respeten las restricciones, o afectaciones a usos autorizados, señalados en la Constancia de Uso del Suelo, Alineamiento y Número Oficial.</w:t>
      </w:r>
    </w:p>
    <w:p w14:paraId="3BB982D9" w14:textId="77777777" w:rsidR="0047066B" w:rsidRPr="00F16BE4" w:rsidRDefault="0047066B" w:rsidP="0047066B">
      <w:pPr>
        <w:rPr>
          <w:rFonts w:cs="Arial"/>
          <w:szCs w:val="22"/>
        </w:rPr>
      </w:pPr>
      <w:r w:rsidRPr="00F16BE4">
        <w:rPr>
          <w:rFonts w:cs="Arial"/>
          <w:szCs w:val="22"/>
        </w:rPr>
        <w:t>ARTÍCULO 221. Se sancionará a los Directores Responsables de Obra o Corresponsables respectivos, que incurran en las siguientes infracciones:</w:t>
      </w:r>
    </w:p>
    <w:p w14:paraId="0F7BB88C" w14:textId="77777777" w:rsidR="0047066B" w:rsidRPr="00F16BE4" w:rsidRDefault="0047066B" w:rsidP="0047066B">
      <w:pPr>
        <w:rPr>
          <w:rFonts w:cs="Arial"/>
          <w:szCs w:val="22"/>
        </w:rPr>
      </w:pPr>
      <w:r w:rsidRPr="00F16BE4">
        <w:rPr>
          <w:rFonts w:cs="Arial"/>
          <w:szCs w:val="22"/>
        </w:rPr>
        <w:t>I. Con multa equivalente de ciento cincuenta a trescientas veces el salario mínimo general vigente en la zona:</w:t>
      </w:r>
    </w:p>
    <w:p w14:paraId="40ABFA4E" w14:textId="77777777" w:rsidR="0047066B" w:rsidRPr="00F16BE4" w:rsidRDefault="0047066B" w:rsidP="0047066B">
      <w:pPr>
        <w:rPr>
          <w:rFonts w:cs="Arial"/>
          <w:szCs w:val="22"/>
        </w:rPr>
      </w:pPr>
      <w:r w:rsidRPr="00F16BE4">
        <w:rPr>
          <w:rFonts w:cs="Arial"/>
          <w:szCs w:val="22"/>
        </w:rPr>
        <w:t>a) Cuando no cumplan con lo previsto en este reglamento;</w:t>
      </w:r>
    </w:p>
    <w:p w14:paraId="20AE6611" w14:textId="77777777" w:rsidR="0047066B" w:rsidRPr="00F16BE4" w:rsidRDefault="0047066B" w:rsidP="0047066B">
      <w:pPr>
        <w:rPr>
          <w:rFonts w:cs="Arial"/>
          <w:szCs w:val="22"/>
        </w:rPr>
      </w:pPr>
      <w:r w:rsidRPr="00F16BE4">
        <w:rPr>
          <w:rFonts w:cs="Arial"/>
          <w:szCs w:val="22"/>
        </w:rPr>
        <w:t>b) Cuando en la ejecución de una obra violen las disposiciones establecidas en este reglamento y en la Normas Técnicas Complementarias; y</w:t>
      </w:r>
    </w:p>
    <w:p w14:paraId="5D8E6AF2" w14:textId="77777777" w:rsidR="0047066B" w:rsidRPr="00F16BE4" w:rsidRDefault="0047066B" w:rsidP="0047066B">
      <w:pPr>
        <w:rPr>
          <w:rFonts w:cs="Arial"/>
          <w:szCs w:val="22"/>
        </w:rPr>
      </w:pPr>
      <w:r w:rsidRPr="00F16BE4">
        <w:rPr>
          <w:rFonts w:cs="Arial"/>
          <w:szCs w:val="22"/>
        </w:rPr>
        <w:t>c) Cuando no observen las disposiciones de este reglamento, en lo que se refiere a los dispositivos de elevación de materiales y de personas durante la ejecución de la obra, y al uso de transportadores electromecánicos en la edificación; y</w:t>
      </w:r>
    </w:p>
    <w:p w14:paraId="7A088B3E" w14:textId="77777777" w:rsidR="0047066B" w:rsidRPr="00F16BE4" w:rsidRDefault="0047066B" w:rsidP="00F16BE4">
      <w:pPr>
        <w:rPr>
          <w:rFonts w:cs="Arial"/>
          <w:szCs w:val="22"/>
        </w:rPr>
      </w:pPr>
      <w:r w:rsidRPr="00F16BE4">
        <w:rPr>
          <w:rFonts w:cs="Arial"/>
          <w:szCs w:val="22"/>
        </w:rPr>
        <w:t>II. Con una multa equivalente de doscientas a trescientas veces el salario mínimo general vigente en la zona:</w:t>
      </w:r>
    </w:p>
    <w:p w14:paraId="12C8D665" w14:textId="77777777" w:rsidR="0047066B" w:rsidRPr="00F16BE4" w:rsidRDefault="0047066B" w:rsidP="00F16BE4">
      <w:pPr>
        <w:rPr>
          <w:rFonts w:cs="Arial"/>
          <w:szCs w:val="22"/>
        </w:rPr>
      </w:pPr>
      <w:r w:rsidRPr="00F16BE4">
        <w:rPr>
          <w:rFonts w:cs="Arial"/>
          <w:szCs w:val="22"/>
        </w:rPr>
        <w:t>a) Cuando en la obra utilicen los procedimientos de construcción de este reglamento, sin la autorización previa de la Dirección;</w:t>
      </w:r>
    </w:p>
    <w:p w14:paraId="3DD58CE6" w14:textId="77777777" w:rsidR="0047066B" w:rsidRPr="00F16BE4" w:rsidRDefault="0047066B" w:rsidP="00F16BE4">
      <w:pPr>
        <w:rPr>
          <w:rFonts w:cs="Arial"/>
          <w:szCs w:val="22"/>
        </w:rPr>
      </w:pPr>
      <w:r w:rsidRPr="00F16BE4">
        <w:rPr>
          <w:rFonts w:cs="Arial"/>
          <w:szCs w:val="22"/>
        </w:rPr>
        <w:t>b) Cuando no acaten las disposiciones relativas contenidas en este reglamento en la edificación de que se trate, salvo en el caso de las infracciones específicas que prevé y sanciona este reglamento; c) Cuando en la construcción o demolición de obras, o para llevar a cabo excavaciones, usen explosivos sin contar con la autorización previa correspondiente, y</w:t>
      </w:r>
    </w:p>
    <w:p w14:paraId="2B50823E" w14:textId="77777777" w:rsidR="0047066B" w:rsidRPr="00F16BE4" w:rsidRDefault="0047066B" w:rsidP="00F16BE4">
      <w:pPr>
        <w:rPr>
          <w:rFonts w:cs="Arial"/>
          <w:szCs w:val="22"/>
        </w:rPr>
      </w:pPr>
      <w:r w:rsidRPr="00F16BE4">
        <w:rPr>
          <w:rFonts w:cs="Arial"/>
          <w:szCs w:val="22"/>
        </w:rPr>
        <w:t>d) Cuando en una obra no tomen las medidas necesarias para proteger la vida y salud de los trabajadores y de cualquier otra persona a la que pueda causarse daño.</w:t>
      </w:r>
    </w:p>
    <w:p w14:paraId="2A3DF803" w14:textId="77777777" w:rsidR="0047066B" w:rsidRPr="00F16BE4" w:rsidRDefault="0047066B" w:rsidP="00F16BE4">
      <w:pPr>
        <w:rPr>
          <w:rFonts w:cs="Arial"/>
          <w:szCs w:val="22"/>
        </w:rPr>
      </w:pPr>
      <w:r w:rsidRPr="00F16BE4">
        <w:rPr>
          <w:rFonts w:cs="Arial"/>
          <w:szCs w:val="22"/>
        </w:rPr>
        <w:t>ARTÍCULO 222. Se sancionará a los propietarios o poseedores, o Directores Responsables de Obra en su caso, con multa equivalente de un mil a tres mil veces el salario mínimo general vigente en la zona, en los siguientes casos:</w:t>
      </w:r>
    </w:p>
    <w:p w14:paraId="598BA176" w14:textId="77777777" w:rsidR="0047066B" w:rsidRPr="00F16BE4" w:rsidRDefault="0047066B">
      <w:pPr>
        <w:pStyle w:val="Prrafodelista"/>
        <w:numPr>
          <w:ilvl w:val="0"/>
          <w:numId w:val="9"/>
        </w:numPr>
        <w:contextualSpacing w:val="0"/>
        <w:rPr>
          <w:rFonts w:cs="Arial"/>
          <w:szCs w:val="22"/>
        </w:rPr>
      </w:pPr>
      <w:r w:rsidRPr="00F16BE4">
        <w:rPr>
          <w:rFonts w:cs="Arial"/>
          <w:szCs w:val="22"/>
        </w:rPr>
        <w:t>Cuando estén realizando obras o instalaciones sin haber obtenido previamente la licencia respectiva de acuerdo con lo establecido en este reglamento;</w:t>
      </w:r>
    </w:p>
    <w:p w14:paraId="5CBE1464" w14:textId="77777777" w:rsidR="0047066B" w:rsidRPr="00F16BE4" w:rsidRDefault="0047066B">
      <w:pPr>
        <w:pStyle w:val="Prrafodelista"/>
        <w:numPr>
          <w:ilvl w:val="0"/>
          <w:numId w:val="9"/>
        </w:numPr>
        <w:contextualSpacing w:val="0"/>
        <w:rPr>
          <w:rFonts w:cs="Arial"/>
          <w:szCs w:val="22"/>
        </w:rPr>
      </w:pPr>
      <w:r w:rsidRPr="00F16BE4">
        <w:rPr>
          <w:rFonts w:cs="Arial"/>
          <w:szCs w:val="22"/>
        </w:rPr>
        <w:t>Cuando se hubieran violado los estados de suspensión o clausura de obra, y</w:t>
      </w:r>
    </w:p>
    <w:p w14:paraId="03212915" w14:textId="07ADA659" w:rsidR="009C25FC" w:rsidRDefault="0047066B">
      <w:pPr>
        <w:pStyle w:val="Prrafodelista"/>
        <w:numPr>
          <w:ilvl w:val="0"/>
          <w:numId w:val="9"/>
        </w:numPr>
        <w:contextualSpacing w:val="0"/>
        <w:rPr>
          <w:rFonts w:cs="Arial"/>
          <w:szCs w:val="22"/>
        </w:rPr>
      </w:pPr>
      <w:r w:rsidRPr="00F16BE4">
        <w:rPr>
          <w:rFonts w:cs="Arial"/>
          <w:szCs w:val="22"/>
        </w:rPr>
        <w:t>Cuando se hubieran realizado obras o instalaciones sin contar con la licencia correspondiente, o las mismas no estuvieran regularizadas.</w:t>
      </w:r>
    </w:p>
    <w:p w14:paraId="2BD34920" w14:textId="77777777" w:rsidR="009C25FC" w:rsidRDefault="009C25FC">
      <w:pPr>
        <w:spacing w:after="200" w:line="288" w:lineRule="auto"/>
        <w:jc w:val="left"/>
        <w:rPr>
          <w:rFonts w:cs="Arial"/>
          <w:szCs w:val="22"/>
        </w:rPr>
      </w:pPr>
      <w:r>
        <w:rPr>
          <w:rFonts w:cs="Arial"/>
          <w:szCs w:val="22"/>
        </w:rPr>
        <w:br w:type="page"/>
      </w:r>
    </w:p>
    <w:p w14:paraId="50F527E1" w14:textId="672864E0" w:rsidR="0047066B" w:rsidRDefault="0047066B" w:rsidP="00F16BE4">
      <w:pPr>
        <w:pStyle w:val="Ttulo2"/>
        <w:spacing w:before="240" w:after="240"/>
        <w:rPr>
          <w:lang w:val="es-ES"/>
        </w:rPr>
      </w:pPr>
      <w:bookmarkStart w:id="140" w:name="_Toc170839959"/>
      <w:r w:rsidRPr="008A04B0">
        <w:rPr>
          <w:lang w:val="es-ES"/>
        </w:rPr>
        <w:lastRenderedPageBreak/>
        <w:t>Instrumentos de coordinación y participación</w:t>
      </w:r>
      <w:bookmarkEnd w:id="140"/>
    </w:p>
    <w:p w14:paraId="0D3BDB89" w14:textId="77777777" w:rsidR="0047066B" w:rsidRPr="0096268D" w:rsidRDefault="0047066B" w:rsidP="00F16BE4">
      <w:r w:rsidRPr="0096268D">
        <w:t>El ordenamiento territorial y el desarrollo urbano del municipio no pueden limitarse únicamente al ámbito de actuación de la autoridad municipal; por el contrario, son tareas que requieren la permanente coordinación con otras instancias del gobierno federal, estatal y municipal, y con los diferentes sectores sociales que integran la comunidad del Higuerillas en el municipio de Matamoros. Para lo anterior, las leyes locales en materia urbana han generado un marco institucional en el que destacan las siguientes instancias de coordinación gubernamental y participación ciudadana.</w:t>
      </w:r>
    </w:p>
    <w:p w14:paraId="5D4E136E" w14:textId="49F7C684" w:rsidR="0047066B" w:rsidRPr="008A04B0" w:rsidRDefault="0047066B" w:rsidP="00F16BE4">
      <w:pPr>
        <w:pStyle w:val="Ttulo3"/>
        <w:spacing w:before="240" w:after="240"/>
        <w:rPr>
          <w:lang w:val="es-ES"/>
        </w:rPr>
      </w:pPr>
      <w:bookmarkStart w:id="141" w:name="_Toc170839960"/>
      <w:r w:rsidRPr="008A04B0">
        <w:rPr>
          <w:lang w:val="es-ES"/>
        </w:rPr>
        <w:t>Asociación de Municipios</w:t>
      </w:r>
      <w:bookmarkEnd w:id="141"/>
    </w:p>
    <w:p w14:paraId="64BC5F83" w14:textId="77777777" w:rsidR="0047066B" w:rsidRPr="008A04B0" w:rsidRDefault="0047066B" w:rsidP="00F16BE4">
      <w:pPr>
        <w:rPr>
          <w:lang w:val="es-ES"/>
        </w:rPr>
      </w:pPr>
      <w:r w:rsidRPr="008A04B0">
        <w:t>El artículo 171 del Código Municipal establece que los municipios podrán coordinarse y asociarse para la más eficaz prestación de los servicios públicos o el mejor ejercicio de sus funciones. Asimismo, dos o más Ayuntamientos del Estado podrán crear organismos o empresas paramunicipales que les permitan satisfacer con mayor facilidad las funciones y servicios que les competen.</w:t>
      </w:r>
    </w:p>
    <w:p w14:paraId="544C6716" w14:textId="72705682" w:rsidR="0047066B" w:rsidRPr="008A04B0" w:rsidRDefault="0047066B" w:rsidP="00F16BE4">
      <w:pPr>
        <w:pStyle w:val="Ttulo3"/>
        <w:spacing w:before="240" w:after="240"/>
        <w:rPr>
          <w:lang w:val="es-ES"/>
        </w:rPr>
      </w:pPr>
      <w:bookmarkStart w:id="142" w:name="_Toc170839961"/>
      <w:r w:rsidRPr="008A04B0">
        <w:rPr>
          <w:lang w:val="es-ES"/>
        </w:rPr>
        <w:t>Comité Municipal de Ordenamiento Territorial y Desarrollo Urbano</w:t>
      </w:r>
      <w:bookmarkEnd w:id="142"/>
    </w:p>
    <w:p w14:paraId="121BA6A3" w14:textId="77777777" w:rsidR="0047066B" w:rsidRPr="008A04B0" w:rsidRDefault="0047066B" w:rsidP="00F16BE4">
      <w:r w:rsidRPr="008A04B0">
        <w:t>La LAHOTDU establece en su artículo 17 que, para asegurar la consulta, opinión y deliberación de las políticas de ordenamiento territorial y planeación del desarrollo urbano, los municipios deben conformar un Comité de Ordenamiento Territorial y Desarrollo Urbano como órgano auxiliar de participación.</w:t>
      </w:r>
    </w:p>
    <w:p w14:paraId="795BE34B" w14:textId="77777777" w:rsidR="0047066B" w:rsidRPr="008A04B0" w:rsidRDefault="0047066B" w:rsidP="00F16BE4">
      <w:r w:rsidRPr="008A04B0">
        <w:t xml:space="preserve">La persona que ocupe la presidencia municipal preside dicho Comité; también lo integran las y los miembros del Cabildo que formen parte de la Comisión de Asentamientos Humanos y Obras Públicas, así como de la Comisión del Medio Ambiente o de carácter similar. De igual forma, la persona titular de la dependencia municipal a cargo de las funciones del ordenamiento territorial, desarrollo urbano y medio ambiente; y representantes de las organizaciones no gubernamentales, e instituciones de educación superior cuyos fines se relacionen con el ordenamiento territorial, desarrollo urbano, medio ambiente y recursos naturales. </w:t>
      </w:r>
    </w:p>
    <w:p w14:paraId="0610100D" w14:textId="77777777" w:rsidR="0047066B" w:rsidRPr="008A04B0" w:rsidRDefault="0047066B" w:rsidP="00F16BE4">
      <w:r w:rsidRPr="008A04B0">
        <w:t>El Comité tiene la función de promover la participación de los grupos sociales en la elaboración o revisión de los planes y programas de desarrollo urbano, asentamientos humanos, ordenamiento territorial y protección del ambiente. Asimismo, realizar consultas sobre situaciones específicas en materia de desarrollo urbano, asentamientos humanos, ordenamiento territorial, recursos naturales y medio ambiente.</w:t>
      </w:r>
    </w:p>
    <w:p w14:paraId="3582AAB5" w14:textId="5AB3A2A6" w:rsidR="0047066B" w:rsidRPr="008A04B0" w:rsidRDefault="0047066B" w:rsidP="00F16BE4">
      <w:pPr>
        <w:pStyle w:val="Ttulo3"/>
        <w:spacing w:before="240" w:after="240"/>
        <w:rPr>
          <w:lang w:val="es-ES"/>
        </w:rPr>
      </w:pPr>
      <w:bookmarkStart w:id="143" w:name="_Toc170839962"/>
      <w:r w:rsidRPr="008A04B0">
        <w:rPr>
          <w:lang w:val="es-ES"/>
        </w:rPr>
        <w:t>Consulta vecinal</w:t>
      </w:r>
      <w:bookmarkEnd w:id="143"/>
    </w:p>
    <w:p w14:paraId="34B935EE" w14:textId="77777777" w:rsidR="0047066B" w:rsidRPr="008A04B0" w:rsidRDefault="0047066B" w:rsidP="00F16BE4">
      <w:r w:rsidRPr="008A04B0">
        <w:t>La Ley de Participación Ciudadana del Estado de Tamaulipas establece instrumentos de participación adicionales a los incluidos en la LAHOTDU. Uno de ellos es la consulta vecinal: Por conducto de la consulta vecinal, los vecinos de los Municipios podrán emitir acciones y formular propuestas de solución a problemas colectivos del lugar donde residan.</w:t>
      </w:r>
    </w:p>
    <w:p w14:paraId="5D34DD20" w14:textId="77777777" w:rsidR="0047066B" w:rsidRPr="008A04B0" w:rsidRDefault="0047066B" w:rsidP="00F16BE4">
      <w:r w:rsidRPr="008A04B0">
        <w:lastRenderedPageBreak/>
        <w:t>La consulta vecinal debe ser convocada por la administración pública municipal. En dicha convocatoria se expresa el objeto de la consulta, se coloca en lugares de mayor afluencia y se difunde en los medios de comunicación; pudiéndose realizar por medio de consulta directa, encuestas y otros medios. Los resultados y conclusiones de la consulta vecinal deben difundirse en el ámbito en que haya sido realizada la misma. Los resultados de la consulta no tienen carácter vinculatorio, pero son elementos de juicio para el ejercicio de las funciones del convocante.</w:t>
      </w:r>
    </w:p>
    <w:p w14:paraId="283FD670" w14:textId="77777777" w:rsidR="0047066B" w:rsidRDefault="0047066B" w:rsidP="00F16BE4">
      <w:r w:rsidRPr="008A04B0">
        <w:t xml:space="preserve">La priorización de las obras contenidas en el presente </w:t>
      </w:r>
      <w:r>
        <w:t>PPDU</w:t>
      </w:r>
      <w:r w:rsidRPr="008A04B0">
        <w:t xml:space="preserve"> así como sus características y alcances (proyectos) podrían ser sujetos a un proceso de consulta. Asimismo, podría consultarse a la población sobre la viabilidad de que dichas obras fueran parcialmente financiadas mediante Contribuciones de mejoras por obras, lo que les daría mayor legitimidad social y viabilidad financiera, promoviendo la corresponsabilidad de la comunidad.</w:t>
      </w:r>
    </w:p>
    <w:p w14:paraId="3DDA8610" w14:textId="77777777" w:rsidR="0047066B" w:rsidRPr="008A04B0" w:rsidRDefault="0047066B" w:rsidP="00F16BE4">
      <w:r w:rsidRPr="008A04B0">
        <w:t>Revisar el reglamento municipal de participación ciudadana, menciona del presupuesto participativo.</w:t>
      </w:r>
    </w:p>
    <w:p w14:paraId="2E4C074F" w14:textId="6E5EBCF5" w:rsidR="0047066B" w:rsidRDefault="0047066B" w:rsidP="00F16BE4">
      <w:pPr>
        <w:pStyle w:val="Ttulo3"/>
        <w:spacing w:before="240" w:after="240"/>
        <w:rPr>
          <w:lang w:val="es-ES"/>
        </w:rPr>
      </w:pPr>
      <w:bookmarkStart w:id="144" w:name="_Toc170839963"/>
      <w:r w:rsidRPr="001A42C6">
        <w:rPr>
          <w:lang w:val="es-ES"/>
        </w:rPr>
        <w:t>Comité de Vigilancia del Programa Parcial de Desarrollo Urbano de Higuerillas</w:t>
      </w:r>
      <w:bookmarkEnd w:id="144"/>
    </w:p>
    <w:p w14:paraId="4C6744BC" w14:textId="77777777" w:rsidR="0047066B" w:rsidRPr="008A04B0" w:rsidRDefault="0047066B" w:rsidP="00F16BE4">
      <w:pPr>
        <w:rPr>
          <w:lang w:val="es-ES"/>
        </w:rPr>
      </w:pPr>
      <w:r w:rsidRPr="008A04B0">
        <w:rPr>
          <w:lang w:val="es-ES"/>
        </w:rPr>
        <w:t>Con la finalidad de darle seguimiento al Programa Parcial de Desarrollo Urbano de Higuerillas y garantizar su correcta aplicación se propone la instalación del Comité de Vigilancia correspondiente, el cual estará integrado por la Secretaría de Desarrollo Urbano Municipal, La Secretaría de Desarrollo Urbano del Estado, ITAVU, API Matamoros, representante de la comunidad. Entre sus atribuciones están la de vigilar el cumplimiento de las disposiciones establecidas en el Programa Parcial, vigilar el cumplimiento de la normatividad relacionada con el desarrollo urbano.</w:t>
      </w:r>
    </w:p>
    <w:p w14:paraId="1C4B9F7E" w14:textId="7367857D" w:rsidR="0047066B" w:rsidRPr="008A04B0" w:rsidRDefault="0047066B" w:rsidP="00F16BE4">
      <w:pPr>
        <w:pStyle w:val="Ttulo3"/>
        <w:spacing w:before="240" w:after="240"/>
        <w:rPr>
          <w:lang w:val="es-ES"/>
        </w:rPr>
      </w:pPr>
      <w:bookmarkStart w:id="145" w:name="_Toc170839964"/>
      <w:r w:rsidRPr="001A42C6">
        <w:rPr>
          <w:lang w:val="es-ES"/>
        </w:rPr>
        <w:t>Sistema Apertura Rápida de Empresas del Municipio de Matamoros.</w:t>
      </w:r>
      <w:bookmarkEnd w:id="145"/>
    </w:p>
    <w:p w14:paraId="7EA0F8CA" w14:textId="3DC24A33" w:rsidR="0047066B" w:rsidRPr="008A04B0" w:rsidRDefault="0047066B" w:rsidP="00F16BE4">
      <w:r w:rsidRPr="008A04B0">
        <w:rPr>
          <w:lang w:val="es-ES"/>
        </w:rPr>
        <w:t xml:space="preserve">Tiene como finalidad </w:t>
      </w:r>
      <w:r w:rsidRPr="008A04B0">
        <w:t>implementar las acciones correspondientes y necesarias para agilizar y reducir al mínimo los trámites para la creación e instalación de empresas dentro del territorial municipal, sin embargo, la zona de Higuerillas requiere especial atención para poder fomentar del desarrollo económico y social.</w:t>
      </w:r>
    </w:p>
    <w:p w14:paraId="303844F7" w14:textId="77777777" w:rsidR="0047066B" w:rsidRPr="008A04B0" w:rsidRDefault="0047066B" w:rsidP="00F16BE4">
      <w:r w:rsidRPr="008A04B0">
        <w:t>Por otro lado, se requiere agilidad para la expedición de los trámites relacionados con el desarrollo urbano como son alineamientos, certificados de uso de suelo, cambios de uso de suelo, certificados de uso de edificación, licencia de funcionamiento, autorización de fraccionamientos, subdivisiones y fusiones de predios, entre otros, de acuerdo con lo establecido en la Ley de Asentamientos Humanos, Ordenamiento Territorial y Desarrollo Urbano del Estado de Tamaulipas.</w:t>
      </w:r>
    </w:p>
    <w:p w14:paraId="79BA789E" w14:textId="77777777" w:rsidR="0047066B" w:rsidRDefault="0047066B" w:rsidP="00F16BE4">
      <w:pPr>
        <w:rPr>
          <w:lang w:val="es-ES"/>
        </w:rPr>
      </w:pPr>
      <w:r w:rsidRPr="008A04B0">
        <w:t>Es por ello que se deben estrechar los puentes de comunicación entre las distintas instancias del gobierno municipal y de los demás órdenes de gobierno a fin de garantizar la reducción de tiempos en la expedición de los diferentes trámites.</w:t>
      </w:r>
    </w:p>
    <w:bookmarkEnd w:id="70"/>
    <w:p w14:paraId="01B23648" w14:textId="2FB6F4C3" w:rsidR="00F16BE4" w:rsidRDefault="00F16BE4">
      <w:pPr>
        <w:spacing w:after="200" w:line="288" w:lineRule="auto"/>
        <w:jc w:val="left"/>
        <w:rPr>
          <w:color w:val="FF0000"/>
          <w:lang w:val="es-ES"/>
        </w:rPr>
      </w:pPr>
      <w:r>
        <w:rPr>
          <w:color w:val="FF0000"/>
          <w:lang w:val="es-ES"/>
        </w:rPr>
        <w:br w:type="page"/>
      </w:r>
    </w:p>
    <w:p w14:paraId="44ACFE3A" w14:textId="39BB6C76" w:rsidR="00F104D0" w:rsidRDefault="00F104D0">
      <w:pPr>
        <w:pStyle w:val="Ttulo1"/>
        <w:numPr>
          <w:ilvl w:val="0"/>
          <w:numId w:val="13"/>
        </w:numPr>
        <w:spacing w:before="240" w:after="240"/>
        <w:ind w:left="714" w:hanging="357"/>
        <w:rPr>
          <w:rFonts w:eastAsia="Helvetica Neue"/>
          <w:sz w:val="32"/>
          <w:szCs w:val="44"/>
          <w:lang w:val="es-ES_tradnl"/>
        </w:rPr>
      </w:pPr>
      <w:bookmarkStart w:id="146" w:name="_Toc170839965"/>
      <w:r>
        <w:rPr>
          <w:rFonts w:eastAsia="Helvetica Neue"/>
          <w:sz w:val="32"/>
          <w:szCs w:val="44"/>
          <w:lang w:val="es-ES_tradnl"/>
        </w:rPr>
        <w:lastRenderedPageBreak/>
        <w:t>PROGRAMACIÓN</w:t>
      </w:r>
      <w:bookmarkEnd w:id="146"/>
      <w:r w:rsidR="00EF09FD">
        <w:rPr>
          <w:rFonts w:eastAsia="Helvetica Neue"/>
          <w:sz w:val="32"/>
          <w:szCs w:val="44"/>
          <w:lang w:val="es-ES_tradnl"/>
        </w:rPr>
        <w:t>.</w:t>
      </w:r>
    </w:p>
    <w:p w14:paraId="3BA1C30C" w14:textId="77777777" w:rsidR="00F104D0" w:rsidRPr="00FD7616" w:rsidRDefault="00F104D0" w:rsidP="00F104D0">
      <w:r w:rsidRPr="00FD7616">
        <w:t xml:space="preserve">Para el cumplimiento de las estrategias planteadas y de los objetivos generales y particulares del </w:t>
      </w:r>
      <w:r>
        <w:t xml:space="preserve">PDU de las Higuerillas en </w:t>
      </w:r>
      <w:r w:rsidRPr="00FD7616">
        <w:t>Matamoros, se integran a continuación en forma programática la serie de acciones, obras y proyectos que deberán realizarse en el tiempo definido.</w:t>
      </w:r>
    </w:p>
    <w:p w14:paraId="47C4843E" w14:textId="77777777" w:rsidR="00F104D0" w:rsidRPr="00FD7616" w:rsidRDefault="00F104D0" w:rsidP="00F104D0">
      <w:r w:rsidRPr="00FD7616">
        <w:t xml:space="preserve">Se identifica la participación y la responsabilidad que corresponde asumir a cada uno de los tres niveles de gobierno Federal, Estatal y Municipal y sus instancias administrativas. </w:t>
      </w:r>
    </w:p>
    <w:p w14:paraId="5912130B" w14:textId="77777777" w:rsidR="00F104D0" w:rsidRPr="00FD7616" w:rsidRDefault="00F104D0" w:rsidP="00F104D0">
      <w:r w:rsidRPr="00FD7616">
        <w:t>En esta etapa se propone la parte operativa de las estrategias y más específicamente de sus sub</w:t>
      </w:r>
      <w:r>
        <w:t xml:space="preserve"> </w:t>
      </w:r>
      <w:r w:rsidRPr="00FD7616">
        <w:t xml:space="preserve">estrategias o tácticas. Se trata de la fase programática en donde se establecen los programas con sus respectivas acciones u obras que permitirán que las estrategias se hagan realidad. </w:t>
      </w:r>
    </w:p>
    <w:p w14:paraId="257162A4" w14:textId="77777777" w:rsidR="00F104D0" w:rsidRPr="00FD7616" w:rsidRDefault="00F104D0" w:rsidP="00F104D0">
      <w:r w:rsidRPr="00FD7616">
        <w:t>Cabe señalar, que la programación e implementación de los programas y proyectos, está en función de la priorización que se les dé, así como de la disponibilidad en cuanto a recursos financieros y económicos que posea el Municipio.</w:t>
      </w:r>
    </w:p>
    <w:p w14:paraId="09E1F8A9" w14:textId="77777777" w:rsidR="00F104D0" w:rsidRPr="00FD7616" w:rsidRDefault="00F104D0" w:rsidP="00F104D0">
      <w:r>
        <w:t>E</w:t>
      </w:r>
      <w:r w:rsidRPr="00FD7616">
        <w:t xml:space="preserve">n el siguiente catálogo de proyectos se desglosa por lo siguiente: </w:t>
      </w:r>
    </w:p>
    <w:p w14:paraId="3D0D1F05" w14:textId="77777777" w:rsidR="00F104D0" w:rsidRPr="001619C0" w:rsidRDefault="00F104D0" w:rsidP="00F104D0">
      <w:r w:rsidRPr="001619C0">
        <w:rPr>
          <w:b/>
        </w:rPr>
        <w:t>Obra o Acción:</w:t>
      </w:r>
      <w:r w:rsidRPr="001619C0">
        <w:t xml:space="preserve"> se refiere al programa o proyecto específico que se tendrá que realizar y programar para su elaboración; tanto proyectos independientes, como una serie de obras que tendrán que realizarse en conjunto.</w:t>
      </w:r>
    </w:p>
    <w:p w14:paraId="3B6BE26D" w14:textId="77777777" w:rsidR="00F104D0" w:rsidRPr="001619C0" w:rsidRDefault="00F104D0" w:rsidP="00F104D0">
      <w:pPr>
        <w:rPr>
          <w:szCs w:val="22"/>
        </w:rPr>
      </w:pPr>
      <w:r w:rsidRPr="001619C0">
        <w:rPr>
          <w:b/>
          <w:szCs w:val="22"/>
        </w:rPr>
        <w:t>Tipo</w:t>
      </w:r>
      <w:r w:rsidRPr="001619C0">
        <w:rPr>
          <w:szCs w:val="22"/>
        </w:rPr>
        <w:t xml:space="preserve">: Se refiere al tipo de actividad, planeación, diseño, proyecto ejecutivo, construcción, ampliación, mejoramiento, reubicación y otros. </w:t>
      </w:r>
    </w:p>
    <w:p w14:paraId="34DA40BF" w14:textId="77777777" w:rsidR="00F104D0" w:rsidRPr="001619C0" w:rsidRDefault="00F104D0" w:rsidP="00F104D0">
      <w:pPr>
        <w:rPr>
          <w:szCs w:val="22"/>
        </w:rPr>
      </w:pPr>
      <w:r w:rsidRPr="001619C0">
        <w:rPr>
          <w:b/>
          <w:szCs w:val="22"/>
        </w:rPr>
        <w:t>Característica:</w:t>
      </w:r>
      <w:r w:rsidRPr="001619C0">
        <w:rPr>
          <w:szCs w:val="22"/>
        </w:rPr>
        <w:t xml:space="preserve"> Descripción breve de la actividad. </w:t>
      </w:r>
    </w:p>
    <w:p w14:paraId="33F2AE5D" w14:textId="77777777" w:rsidR="00F104D0" w:rsidRPr="001619C0" w:rsidRDefault="00F104D0" w:rsidP="00F104D0">
      <w:pPr>
        <w:rPr>
          <w:szCs w:val="22"/>
        </w:rPr>
      </w:pPr>
      <w:r w:rsidRPr="001619C0">
        <w:rPr>
          <w:b/>
          <w:szCs w:val="22"/>
        </w:rPr>
        <w:t>Prioridad:</w:t>
      </w:r>
      <w:r w:rsidRPr="001619C0">
        <w:rPr>
          <w:szCs w:val="22"/>
        </w:rPr>
        <w:t xml:space="preserve"> </w:t>
      </w:r>
      <w:r w:rsidRPr="001619C0">
        <w:rPr>
          <w:b/>
          <w:szCs w:val="22"/>
        </w:rPr>
        <w:t>A</w:t>
      </w:r>
      <w:r w:rsidRPr="001619C0">
        <w:rPr>
          <w:szCs w:val="22"/>
        </w:rPr>
        <w:t xml:space="preserve">: Alta, </w:t>
      </w:r>
      <w:r w:rsidRPr="001619C0">
        <w:rPr>
          <w:b/>
          <w:szCs w:val="22"/>
        </w:rPr>
        <w:t>M:</w:t>
      </w:r>
      <w:r w:rsidRPr="001619C0">
        <w:rPr>
          <w:szCs w:val="22"/>
        </w:rPr>
        <w:t xml:space="preserve"> Media, </w:t>
      </w:r>
      <w:r w:rsidRPr="001619C0">
        <w:rPr>
          <w:b/>
          <w:szCs w:val="22"/>
        </w:rPr>
        <w:t>B:</w:t>
      </w:r>
      <w:r w:rsidRPr="001619C0">
        <w:rPr>
          <w:szCs w:val="22"/>
        </w:rPr>
        <w:t xml:space="preserve"> Baja. </w:t>
      </w:r>
    </w:p>
    <w:p w14:paraId="0017EA80" w14:textId="77777777" w:rsidR="00F104D0" w:rsidRPr="001619C0" w:rsidRDefault="00F104D0" w:rsidP="00F104D0">
      <w:pPr>
        <w:rPr>
          <w:szCs w:val="22"/>
        </w:rPr>
      </w:pPr>
      <w:r w:rsidRPr="001619C0">
        <w:rPr>
          <w:b/>
          <w:szCs w:val="22"/>
        </w:rPr>
        <w:t>Plazo:</w:t>
      </w:r>
      <w:r w:rsidRPr="001619C0">
        <w:rPr>
          <w:szCs w:val="22"/>
        </w:rPr>
        <w:t xml:space="preserve"> El plazo de ejecución de los programas y/o proyectos se dividirá en </w:t>
      </w:r>
      <w:r w:rsidRPr="001619C0">
        <w:rPr>
          <w:b/>
          <w:szCs w:val="22"/>
        </w:rPr>
        <w:t>C</w:t>
      </w:r>
      <w:r w:rsidRPr="001619C0">
        <w:rPr>
          <w:szCs w:val="22"/>
        </w:rPr>
        <w:t xml:space="preserve">: Corto plazo, periodo de 1 a 3 años, </w:t>
      </w:r>
      <w:r w:rsidRPr="001619C0">
        <w:rPr>
          <w:b/>
          <w:szCs w:val="22"/>
        </w:rPr>
        <w:t>M:</w:t>
      </w:r>
      <w:r w:rsidRPr="001619C0">
        <w:rPr>
          <w:szCs w:val="22"/>
        </w:rPr>
        <w:t xml:space="preserve">  Mediano plazo, periodo de 3 a 6 años y L: Largo plazo, periodo de 6 a 20 años.</w:t>
      </w:r>
    </w:p>
    <w:p w14:paraId="308BD345" w14:textId="77777777" w:rsidR="00F104D0" w:rsidRPr="00E800D7" w:rsidRDefault="00F104D0" w:rsidP="00F104D0">
      <w:pPr>
        <w:rPr>
          <w:rFonts w:cs="HelveticaNeueLT Std Lt Cn"/>
        </w:rPr>
      </w:pPr>
      <w:r w:rsidRPr="00E800D7">
        <w:rPr>
          <w:b/>
          <w:bCs/>
        </w:rPr>
        <w:t>Responsable</w:t>
      </w:r>
      <w:r w:rsidRPr="00E800D7">
        <w:t>, se refiere a la figura administrativa, ya sea público o privado, que se encargue de la promoción, financiamiento y elaboración del proyecto; estos pueden llevarse bajo un esquema público, privado o la aplicación de fondos Federales, Estatales, Municipales y Privados.</w:t>
      </w:r>
    </w:p>
    <w:p w14:paraId="7F34BC54" w14:textId="77777777" w:rsidR="00F104D0" w:rsidRDefault="00F104D0" w:rsidP="00F104D0">
      <w:pPr>
        <w:rPr>
          <w:lang w:val="es-ES_tradnl"/>
        </w:rPr>
      </w:pPr>
    </w:p>
    <w:p w14:paraId="2529EE2F" w14:textId="77777777" w:rsidR="00F104D0" w:rsidRDefault="00F104D0" w:rsidP="00F104D0">
      <w:pPr>
        <w:rPr>
          <w:lang w:val="es-ES_tradnl"/>
        </w:rPr>
      </w:pPr>
    </w:p>
    <w:p w14:paraId="54A34ABA" w14:textId="77777777" w:rsidR="00F104D0" w:rsidRDefault="00F104D0" w:rsidP="00F104D0">
      <w:pPr>
        <w:rPr>
          <w:lang w:val="es-ES_tradnl"/>
        </w:rPr>
      </w:pPr>
    </w:p>
    <w:p w14:paraId="1776B09E" w14:textId="0176AD31" w:rsidR="009C25FC" w:rsidRDefault="009C25FC">
      <w:pPr>
        <w:spacing w:after="200" w:line="288" w:lineRule="auto"/>
        <w:jc w:val="left"/>
        <w:rPr>
          <w:lang w:val="es-ES_tradnl"/>
        </w:rPr>
      </w:pPr>
      <w:r>
        <w:rPr>
          <w:lang w:val="es-ES_tradnl"/>
        </w:rPr>
        <w:br w:type="page"/>
      </w:r>
    </w:p>
    <w:p w14:paraId="3ADF2660" w14:textId="7C467C9D" w:rsidR="00F104D0" w:rsidRPr="001619C0" w:rsidRDefault="00346B7D" w:rsidP="00346B7D">
      <w:pPr>
        <w:pStyle w:val="Titulocuadro"/>
        <w:rPr>
          <w:lang w:val="es-ES_tradnl"/>
        </w:rPr>
      </w:pPr>
      <w:r>
        <w:rPr>
          <w:lang w:val="es-ES_tradnl"/>
        </w:rPr>
        <w:lastRenderedPageBreak/>
        <w:t xml:space="preserve">Tabla </w:t>
      </w:r>
      <w:r w:rsidRPr="009F667D">
        <w:fldChar w:fldCharType="begin"/>
      </w:r>
      <w:r w:rsidRPr="009F667D">
        <w:instrText xml:space="preserve"> SEQ Tabla \* ARABIC </w:instrText>
      </w:r>
      <w:r w:rsidRPr="009F667D">
        <w:fldChar w:fldCharType="separate"/>
      </w:r>
      <w:r w:rsidR="00CA2222">
        <w:rPr>
          <w:noProof/>
        </w:rPr>
        <w:t>37</w:t>
      </w:r>
      <w:r w:rsidRPr="009F667D">
        <w:fldChar w:fldCharType="end"/>
      </w:r>
      <w:r>
        <w:t>. Proyectos estratégicos</w:t>
      </w:r>
      <w:r w:rsidR="00CA2222">
        <w:t>.</w:t>
      </w:r>
    </w:p>
    <w:tbl>
      <w:tblPr>
        <w:tblW w:w="9805" w:type="dxa"/>
        <w:jc w:val="center"/>
        <w:tblLayout w:type="fixed"/>
        <w:tblCellMar>
          <w:left w:w="70" w:type="dxa"/>
          <w:right w:w="70" w:type="dxa"/>
        </w:tblCellMar>
        <w:tblLook w:val="04A0" w:firstRow="1" w:lastRow="0" w:firstColumn="1" w:lastColumn="0" w:noHBand="0" w:noVBand="1"/>
      </w:tblPr>
      <w:tblGrid>
        <w:gridCol w:w="1418"/>
        <w:gridCol w:w="1628"/>
        <w:gridCol w:w="523"/>
        <w:gridCol w:w="284"/>
        <w:gridCol w:w="567"/>
        <w:gridCol w:w="428"/>
        <w:gridCol w:w="374"/>
        <w:gridCol w:w="374"/>
        <w:gridCol w:w="374"/>
        <w:gridCol w:w="374"/>
        <w:gridCol w:w="1712"/>
        <w:gridCol w:w="374"/>
        <w:gridCol w:w="1375"/>
      </w:tblGrid>
      <w:tr w:rsidR="00F104D0" w:rsidRPr="007F6B96" w14:paraId="508C997C" w14:textId="77777777" w:rsidTr="00620D4D">
        <w:trPr>
          <w:trHeight w:val="420"/>
          <w:jc w:val="center"/>
        </w:trPr>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FF609" w14:textId="77777777" w:rsidR="00F104D0" w:rsidRPr="001C4E82" w:rsidRDefault="00F104D0" w:rsidP="00811638">
            <w:pPr>
              <w:spacing w:after="0"/>
              <w:jc w:val="center"/>
              <w:rPr>
                <w:rFonts w:eastAsia="Times New Roman" w:cs="Calibri"/>
                <w:b/>
                <w:bCs/>
                <w:sz w:val="16"/>
                <w:szCs w:val="16"/>
                <w:lang w:eastAsia="es-MX"/>
              </w:rPr>
            </w:pPr>
            <w:r w:rsidRPr="001C4E82">
              <w:rPr>
                <w:rFonts w:eastAsia="Times New Roman" w:cs="Calibri"/>
                <w:b/>
                <w:bCs/>
                <w:sz w:val="16"/>
                <w:szCs w:val="16"/>
                <w:lang w:eastAsia="es-MX"/>
              </w:rPr>
              <w:t>Tema</w:t>
            </w:r>
          </w:p>
        </w:tc>
        <w:tc>
          <w:tcPr>
            <w:tcW w:w="16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1E83D9" w14:textId="77777777" w:rsidR="00F104D0" w:rsidRPr="001C4E82" w:rsidRDefault="00F104D0" w:rsidP="00811638">
            <w:pPr>
              <w:spacing w:after="0"/>
              <w:jc w:val="center"/>
              <w:rPr>
                <w:rFonts w:eastAsia="Times New Roman" w:cs="Calibri"/>
                <w:b/>
                <w:bCs/>
                <w:sz w:val="16"/>
                <w:szCs w:val="16"/>
                <w:lang w:eastAsia="es-MX"/>
              </w:rPr>
            </w:pPr>
            <w:r w:rsidRPr="001C4E82">
              <w:rPr>
                <w:rFonts w:eastAsia="Times New Roman" w:cs="Calibri"/>
                <w:b/>
                <w:bCs/>
                <w:sz w:val="16"/>
                <w:szCs w:val="16"/>
                <w:lang w:eastAsia="es-MX"/>
              </w:rPr>
              <w:t>PROYECTO ESTRATÉGICO</w:t>
            </w:r>
          </w:p>
        </w:tc>
        <w:tc>
          <w:tcPr>
            <w:tcW w:w="3298" w:type="dxa"/>
            <w:gridSpan w:val="8"/>
            <w:tcBorders>
              <w:top w:val="single" w:sz="4" w:space="0" w:color="auto"/>
              <w:left w:val="nil"/>
              <w:bottom w:val="single" w:sz="4" w:space="0" w:color="auto"/>
              <w:right w:val="single" w:sz="4" w:space="0" w:color="auto"/>
            </w:tcBorders>
            <w:shd w:val="clear" w:color="auto" w:fill="auto"/>
            <w:vAlign w:val="center"/>
            <w:hideMark/>
          </w:tcPr>
          <w:p w14:paraId="03B4E7BD" w14:textId="77777777" w:rsidR="00F104D0" w:rsidRPr="001C4E82" w:rsidRDefault="00F104D0" w:rsidP="00811638">
            <w:pPr>
              <w:spacing w:after="0"/>
              <w:jc w:val="center"/>
              <w:rPr>
                <w:rFonts w:eastAsia="Times New Roman" w:cs="Calibri"/>
                <w:b/>
                <w:bCs/>
                <w:sz w:val="16"/>
                <w:szCs w:val="16"/>
                <w:lang w:eastAsia="es-MX"/>
              </w:rPr>
            </w:pPr>
            <w:r w:rsidRPr="001C4E82">
              <w:rPr>
                <w:rFonts w:eastAsia="Times New Roman" w:cs="Calibri"/>
                <w:b/>
                <w:bCs/>
                <w:sz w:val="16"/>
                <w:szCs w:val="16"/>
                <w:lang w:eastAsia="es-MX"/>
              </w:rPr>
              <w:t>Tipo</w:t>
            </w:r>
          </w:p>
        </w:tc>
        <w:tc>
          <w:tcPr>
            <w:tcW w:w="1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2AF136" w14:textId="77777777" w:rsidR="00F104D0" w:rsidRPr="001C4E82" w:rsidRDefault="00F104D0" w:rsidP="00811638">
            <w:pPr>
              <w:spacing w:after="0"/>
              <w:jc w:val="center"/>
              <w:rPr>
                <w:rFonts w:eastAsia="Times New Roman" w:cs="Calibri"/>
                <w:b/>
                <w:bCs/>
                <w:sz w:val="16"/>
                <w:szCs w:val="16"/>
                <w:lang w:eastAsia="es-MX"/>
              </w:rPr>
            </w:pPr>
            <w:r w:rsidRPr="001C4E82">
              <w:rPr>
                <w:rFonts w:eastAsia="Times New Roman" w:cs="Calibri"/>
                <w:b/>
                <w:bCs/>
                <w:sz w:val="16"/>
                <w:szCs w:val="16"/>
                <w:lang w:eastAsia="es-MX"/>
              </w:rPr>
              <w:t>Características</w:t>
            </w:r>
          </w:p>
        </w:tc>
        <w:tc>
          <w:tcPr>
            <w:tcW w:w="374"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0747D41" w14:textId="77777777" w:rsidR="00F104D0" w:rsidRPr="001C4E82" w:rsidRDefault="00F104D0" w:rsidP="00811638">
            <w:pPr>
              <w:spacing w:after="0"/>
              <w:jc w:val="center"/>
              <w:rPr>
                <w:rFonts w:eastAsia="Times New Roman" w:cs="Calibri"/>
                <w:b/>
                <w:bCs/>
                <w:sz w:val="16"/>
                <w:szCs w:val="16"/>
                <w:lang w:eastAsia="es-MX"/>
              </w:rPr>
            </w:pPr>
            <w:r w:rsidRPr="001C4E82">
              <w:rPr>
                <w:rFonts w:eastAsia="Times New Roman" w:cs="Calibri"/>
                <w:b/>
                <w:bCs/>
                <w:sz w:val="16"/>
                <w:szCs w:val="16"/>
                <w:lang w:eastAsia="es-MX"/>
              </w:rPr>
              <w:t>Plazo</w:t>
            </w:r>
          </w:p>
        </w:tc>
        <w:tc>
          <w:tcPr>
            <w:tcW w:w="13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F6223E" w14:textId="77777777" w:rsidR="00F104D0" w:rsidRPr="001C4E82" w:rsidRDefault="00F104D0" w:rsidP="00811638">
            <w:pPr>
              <w:spacing w:after="0"/>
              <w:jc w:val="center"/>
              <w:rPr>
                <w:rFonts w:eastAsia="Times New Roman" w:cs="Calibri"/>
                <w:b/>
                <w:bCs/>
                <w:sz w:val="16"/>
                <w:szCs w:val="16"/>
                <w:lang w:eastAsia="es-MX"/>
              </w:rPr>
            </w:pPr>
            <w:r w:rsidRPr="001C4E82">
              <w:rPr>
                <w:rFonts w:eastAsia="Times New Roman" w:cs="Calibri"/>
                <w:b/>
                <w:bCs/>
                <w:sz w:val="16"/>
                <w:szCs w:val="16"/>
                <w:lang w:eastAsia="es-MX"/>
              </w:rPr>
              <w:t>Unidad Responsable de ejecución / Seguimiento</w:t>
            </w:r>
          </w:p>
        </w:tc>
      </w:tr>
      <w:tr w:rsidR="00F104D0" w:rsidRPr="005232AD" w14:paraId="4AC0D7CC" w14:textId="77777777" w:rsidTr="00620D4D">
        <w:trPr>
          <w:trHeight w:val="1590"/>
          <w:jc w:val="center"/>
        </w:trPr>
        <w:tc>
          <w:tcPr>
            <w:tcW w:w="1418" w:type="dxa"/>
            <w:vMerge/>
            <w:tcBorders>
              <w:top w:val="single" w:sz="4" w:space="0" w:color="auto"/>
              <w:left w:val="single" w:sz="4" w:space="0" w:color="auto"/>
              <w:bottom w:val="single" w:sz="18" w:space="0" w:color="8C3C67"/>
              <w:right w:val="single" w:sz="4" w:space="0" w:color="auto"/>
            </w:tcBorders>
            <w:vAlign w:val="center"/>
            <w:hideMark/>
          </w:tcPr>
          <w:p w14:paraId="3CE918B7" w14:textId="77777777" w:rsidR="00F104D0" w:rsidRPr="009D7AB7" w:rsidRDefault="00F104D0" w:rsidP="00811638">
            <w:pPr>
              <w:spacing w:after="0"/>
              <w:jc w:val="left"/>
              <w:rPr>
                <w:rFonts w:eastAsia="Times New Roman" w:cs="Calibri"/>
                <w:b/>
                <w:bCs/>
                <w:color w:val="000000"/>
                <w:sz w:val="18"/>
                <w:szCs w:val="18"/>
                <w:lang w:eastAsia="es-MX"/>
              </w:rPr>
            </w:pPr>
          </w:p>
        </w:tc>
        <w:tc>
          <w:tcPr>
            <w:tcW w:w="1628" w:type="dxa"/>
            <w:vMerge/>
            <w:tcBorders>
              <w:top w:val="single" w:sz="4" w:space="0" w:color="auto"/>
              <w:left w:val="single" w:sz="4" w:space="0" w:color="auto"/>
              <w:bottom w:val="single" w:sz="18" w:space="0" w:color="8C3C67"/>
              <w:right w:val="single" w:sz="4" w:space="0" w:color="auto"/>
            </w:tcBorders>
            <w:vAlign w:val="center"/>
            <w:hideMark/>
          </w:tcPr>
          <w:p w14:paraId="5566092F" w14:textId="77777777" w:rsidR="00F104D0" w:rsidRPr="009D7AB7" w:rsidRDefault="00F104D0" w:rsidP="00811638">
            <w:pPr>
              <w:spacing w:after="0"/>
              <w:jc w:val="left"/>
              <w:rPr>
                <w:rFonts w:eastAsia="Times New Roman" w:cs="Calibri"/>
                <w:b/>
                <w:bCs/>
                <w:color w:val="000000"/>
                <w:sz w:val="18"/>
                <w:szCs w:val="18"/>
                <w:lang w:eastAsia="es-MX"/>
              </w:rPr>
            </w:pPr>
          </w:p>
        </w:tc>
        <w:tc>
          <w:tcPr>
            <w:tcW w:w="523" w:type="dxa"/>
            <w:tcBorders>
              <w:top w:val="nil"/>
              <w:left w:val="nil"/>
              <w:bottom w:val="single" w:sz="18" w:space="0" w:color="8C3C67"/>
              <w:right w:val="single" w:sz="4" w:space="0" w:color="auto"/>
            </w:tcBorders>
            <w:shd w:val="clear" w:color="auto" w:fill="auto"/>
            <w:textDirection w:val="btLr"/>
            <w:vAlign w:val="center"/>
            <w:hideMark/>
          </w:tcPr>
          <w:p w14:paraId="467B2EB5" w14:textId="77777777" w:rsidR="00F104D0" w:rsidRPr="001C4E82" w:rsidRDefault="00F104D0" w:rsidP="00811638">
            <w:pPr>
              <w:spacing w:after="0"/>
              <w:jc w:val="center"/>
              <w:rPr>
                <w:rFonts w:eastAsia="Times New Roman" w:cs="Calibri"/>
                <w:b/>
                <w:bCs/>
                <w:sz w:val="18"/>
                <w:szCs w:val="18"/>
                <w:lang w:eastAsia="es-MX"/>
              </w:rPr>
            </w:pPr>
            <w:r w:rsidRPr="001C4E82">
              <w:rPr>
                <w:rFonts w:eastAsia="Times New Roman" w:cs="Calibri"/>
                <w:b/>
                <w:bCs/>
                <w:sz w:val="18"/>
                <w:szCs w:val="18"/>
                <w:lang w:eastAsia="es-MX"/>
              </w:rPr>
              <w:t xml:space="preserve">Planeación y/o Programa </w:t>
            </w:r>
          </w:p>
        </w:tc>
        <w:tc>
          <w:tcPr>
            <w:tcW w:w="284" w:type="dxa"/>
            <w:tcBorders>
              <w:top w:val="nil"/>
              <w:left w:val="nil"/>
              <w:bottom w:val="single" w:sz="18" w:space="0" w:color="8C3C67"/>
              <w:right w:val="single" w:sz="4" w:space="0" w:color="auto"/>
            </w:tcBorders>
            <w:shd w:val="clear" w:color="auto" w:fill="auto"/>
            <w:textDirection w:val="btLr"/>
            <w:vAlign w:val="center"/>
            <w:hideMark/>
          </w:tcPr>
          <w:p w14:paraId="7EBBBF66" w14:textId="77777777" w:rsidR="00F104D0" w:rsidRPr="001C4E82" w:rsidRDefault="00F104D0" w:rsidP="00811638">
            <w:pPr>
              <w:spacing w:after="0"/>
              <w:jc w:val="center"/>
              <w:rPr>
                <w:rFonts w:eastAsia="Times New Roman" w:cs="Calibri"/>
                <w:b/>
                <w:bCs/>
                <w:sz w:val="18"/>
                <w:szCs w:val="18"/>
                <w:lang w:eastAsia="es-MX"/>
              </w:rPr>
            </w:pPr>
            <w:r w:rsidRPr="001C4E82">
              <w:rPr>
                <w:rFonts w:eastAsia="Times New Roman" w:cs="Calibri"/>
                <w:b/>
                <w:bCs/>
                <w:sz w:val="18"/>
                <w:szCs w:val="18"/>
                <w:lang w:eastAsia="es-MX"/>
              </w:rPr>
              <w:t>Diseño</w:t>
            </w:r>
          </w:p>
        </w:tc>
        <w:tc>
          <w:tcPr>
            <w:tcW w:w="567" w:type="dxa"/>
            <w:tcBorders>
              <w:top w:val="nil"/>
              <w:left w:val="nil"/>
              <w:bottom w:val="single" w:sz="18" w:space="0" w:color="8C3C67"/>
              <w:right w:val="single" w:sz="4" w:space="0" w:color="auto"/>
            </w:tcBorders>
            <w:shd w:val="clear" w:color="auto" w:fill="auto"/>
            <w:textDirection w:val="btLr"/>
            <w:vAlign w:val="center"/>
            <w:hideMark/>
          </w:tcPr>
          <w:p w14:paraId="03AAB09B" w14:textId="77777777" w:rsidR="00F104D0" w:rsidRPr="001C4E82" w:rsidRDefault="00F104D0" w:rsidP="00811638">
            <w:pPr>
              <w:spacing w:after="0"/>
              <w:jc w:val="center"/>
              <w:rPr>
                <w:rFonts w:eastAsia="Times New Roman" w:cs="Calibri"/>
                <w:b/>
                <w:bCs/>
                <w:sz w:val="18"/>
                <w:szCs w:val="18"/>
                <w:lang w:eastAsia="es-MX"/>
              </w:rPr>
            </w:pPr>
            <w:r w:rsidRPr="001C4E82">
              <w:rPr>
                <w:rFonts w:eastAsia="Times New Roman" w:cs="Calibri"/>
                <w:b/>
                <w:bCs/>
                <w:sz w:val="18"/>
                <w:szCs w:val="18"/>
                <w:lang w:eastAsia="es-MX"/>
              </w:rPr>
              <w:t>Proyecto Ejecutivo</w:t>
            </w:r>
          </w:p>
        </w:tc>
        <w:tc>
          <w:tcPr>
            <w:tcW w:w="428" w:type="dxa"/>
            <w:tcBorders>
              <w:top w:val="nil"/>
              <w:left w:val="nil"/>
              <w:bottom w:val="single" w:sz="18" w:space="0" w:color="8C3C67"/>
              <w:right w:val="single" w:sz="4" w:space="0" w:color="auto"/>
            </w:tcBorders>
            <w:shd w:val="clear" w:color="auto" w:fill="auto"/>
            <w:textDirection w:val="btLr"/>
            <w:vAlign w:val="center"/>
            <w:hideMark/>
          </w:tcPr>
          <w:p w14:paraId="4645EA39" w14:textId="77777777" w:rsidR="00F104D0" w:rsidRPr="001C4E82" w:rsidRDefault="00F104D0" w:rsidP="00811638">
            <w:pPr>
              <w:spacing w:after="0"/>
              <w:jc w:val="center"/>
              <w:rPr>
                <w:rFonts w:eastAsia="Times New Roman" w:cs="Calibri"/>
                <w:b/>
                <w:bCs/>
                <w:sz w:val="18"/>
                <w:szCs w:val="18"/>
                <w:lang w:eastAsia="es-MX"/>
              </w:rPr>
            </w:pPr>
            <w:r w:rsidRPr="001C4E82">
              <w:rPr>
                <w:rFonts w:eastAsia="Times New Roman" w:cs="Calibri"/>
                <w:b/>
                <w:bCs/>
                <w:sz w:val="18"/>
                <w:szCs w:val="18"/>
                <w:lang w:eastAsia="es-MX"/>
              </w:rPr>
              <w:t>Construcción</w:t>
            </w:r>
          </w:p>
        </w:tc>
        <w:tc>
          <w:tcPr>
            <w:tcW w:w="374" w:type="dxa"/>
            <w:tcBorders>
              <w:top w:val="nil"/>
              <w:left w:val="nil"/>
              <w:bottom w:val="single" w:sz="18" w:space="0" w:color="8C3C67"/>
              <w:right w:val="single" w:sz="4" w:space="0" w:color="auto"/>
            </w:tcBorders>
            <w:shd w:val="clear" w:color="auto" w:fill="auto"/>
            <w:textDirection w:val="btLr"/>
            <w:vAlign w:val="center"/>
            <w:hideMark/>
          </w:tcPr>
          <w:p w14:paraId="0337643A" w14:textId="77777777" w:rsidR="00F104D0" w:rsidRPr="001C4E82" w:rsidRDefault="00F104D0" w:rsidP="00811638">
            <w:pPr>
              <w:spacing w:after="0"/>
              <w:jc w:val="center"/>
              <w:rPr>
                <w:rFonts w:eastAsia="Times New Roman" w:cs="Calibri"/>
                <w:b/>
                <w:bCs/>
                <w:sz w:val="18"/>
                <w:szCs w:val="18"/>
                <w:lang w:eastAsia="es-MX"/>
              </w:rPr>
            </w:pPr>
            <w:r w:rsidRPr="001C4E82">
              <w:rPr>
                <w:rFonts w:eastAsia="Times New Roman" w:cs="Calibri"/>
                <w:b/>
                <w:bCs/>
                <w:sz w:val="18"/>
                <w:szCs w:val="18"/>
                <w:lang w:eastAsia="es-MX"/>
              </w:rPr>
              <w:t>Ampliación</w:t>
            </w:r>
          </w:p>
        </w:tc>
        <w:tc>
          <w:tcPr>
            <w:tcW w:w="374" w:type="dxa"/>
            <w:tcBorders>
              <w:top w:val="nil"/>
              <w:left w:val="nil"/>
              <w:bottom w:val="single" w:sz="18" w:space="0" w:color="8C3C67"/>
              <w:right w:val="single" w:sz="4" w:space="0" w:color="auto"/>
            </w:tcBorders>
            <w:shd w:val="clear" w:color="auto" w:fill="auto"/>
            <w:textDirection w:val="btLr"/>
            <w:vAlign w:val="center"/>
            <w:hideMark/>
          </w:tcPr>
          <w:p w14:paraId="7F0CBE89" w14:textId="77777777" w:rsidR="00F104D0" w:rsidRPr="001C4E82" w:rsidRDefault="00F104D0" w:rsidP="00811638">
            <w:pPr>
              <w:spacing w:after="0"/>
              <w:jc w:val="center"/>
              <w:rPr>
                <w:rFonts w:eastAsia="Times New Roman" w:cs="Calibri"/>
                <w:b/>
                <w:bCs/>
                <w:sz w:val="18"/>
                <w:szCs w:val="18"/>
                <w:lang w:eastAsia="es-MX"/>
              </w:rPr>
            </w:pPr>
            <w:r w:rsidRPr="001C4E82">
              <w:rPr>
                <w:rFonts w:eastAsia="Times New Roman" w:cs="Calibri"/>
                <w:b/>
                <w:bCs/>
                <w:sz w:val="18"/>
                <w:szCs w:val="18"/>
                <w:lang w:eastAsia="es-MX"/>
              </w:rPr>
              <w:t>Mejoramiento</w:t>
            </w:r>
          </w:p>
        </w:tc>
        <w:tc>
          <w:tcPr>
            <w:tcW w:w="374" w:type="dxa"/>
            <w:tcBorders>
              <w:top w:val="nil"/>
              <w:left w:val="nil"/>
              <w:bottom w:val="single" w:sz="18" w:space="0" w:color="8C3C67"/>
              <w:right w:val="single" w:sz="4" w:space="0" w:color="auto"/>
            </w:tcBorders>
            <w:shd w:val="clear" w:color="auto" w:fill="auto"/>
            <w:textDirection w:val="btLr"/>
            <w:vAlign w:val="center"/>
            <w:hideMark/>
          </w:tcPr>
          <w:p w14:paraId="26F69A30" w14:textId="77777777" w:rsidR="00F104D0" w:rsidRPr="001C4E82" w:rsidRDefault="00F104D0" w:rsidP="00811638">
            <w:pPr>
              <w:spacing w:after="0"/>
              <w:jc w:val="center"/>
              <w:rPr>
                <w:rFonts w:eastAsia="Times New Roman" w:cs="Calibri"/>
                <w:b/>
                <w:bCs/>
                <w:sz w:val="18"/>
                <w:szCs w:val="18"/>
                <w:lang w:eastAsia="es-MX"/>
              </w:rPr>
            </w:pPr>
            <w:r w:rsidRPr="001C4E82">
              <w:rPr>
                <w:rFonts w:eastAsia="Times New Roman" w:cs="Calibri"/>
                <w:b/>
                <w:bCs/>
                <w:sz w:val="18"/>
                <w:szCs w:val="18"/>
                <w:lang w:eastAsia="es-MX"/>
              </w:rPr>
              <w:t>Reubicación</w:t>
            </w:r>
          </w:p>
        </w:tc>
        <w:tc>
          <w:tcPr>
            <w:tcW w:w="374" w:type="dxa"/>
            <w:tcBorders>
              <w:top w:val="nil"/>
              <w:left w:val="nil"/>
              <w:bottom w:val="single" w:sz="18" w:space="0" w:color="8C3C67"/>
              <w:right w:val="single" w:sz="4" w:space="0" w:color="auto"/>
            </w:tcBorders>
            <w:shd w:val="clear" w:color="auto" w:fill="auto"/>
            <w:textDirection w:val="btLr"/>
            <w:vAlign w:val="center"/>
            <w:hideMark/>
          </w:tcPr>
          <w:p w14:paraId="5D85FD20" w14:textId="77777777" w:rsidR="00F104D0" w:rsidRPr="001C4E82" w:rsidRDefault="00F104D0" w:rsidP="00811638">
            <w:pPr>
              <w:spacing w:after="0"/>
              <w:jc w:val="center"/>
              <w:rPr>
                <w:rFonts w:eastAsia="Times New Roman" w:cs="Calibri"/>
                <w:b/>
                <w:bCs/>
                <w:sz w:val="18"/>
                <w:szCs w:val="18"/>
                <w:lang w:eastAsia="es-MX"/>
              </w:rPr>
            </w:pPr>
            <w:r w:rsidRPr="001C4E82">
              <w:rPr>
                <w:rFonts w:eastAsia="Times New Roman" w:cs="Calibri"/>
                <w:b/>
                <w:bCs/>
                <w:sz w:val="18"/>
                <w:szCs w:val="18"/>
                <w:lang w:eastAsia="es-MX"/>
              </w:rPr>
              <w:t>Otros</w:t>
            </w:r>
          </w:p>
        </w:tc>
        <w:tc>
          <w:tcPr>
            <w:tcW w:w="1712" w:type="dxa"/>
            <w:vMerge/>
            <w:tcBorders>
              <w:top w:val="single" w:sz="4" w:space="0" w:color="auto"/>
              <w:left w:val="single" w:sz="4" w:space="0" w:color="auto"/>
              <w:bottom w:val="single" w:sz="18" w:space="0" w:color="8C3C67"/>
              <w:right w:val="single" w:sz="4" w:space="0" w:color="auto"/>
            </w:tcBorders>
            <w:vAlign w:val="center"/>
            <w:hideMark/>
          </w:tcPr>
          <w:p w14:paraId="784C9EB8" w14:textId="77777777" w:rsidR="00F104D0" w:rsidRPr="009D7AB7" w:rsidRDefault="00F104D0" w:rsidP="00811638">
            <w:pPr>
              <w:spacing w:after="0"/>
              <w:jc w:val="left"/>
              <w:rPr>
                <w:rFonts w:eastAsia="Times New Roman" w:cs="Calibri"/>
                <w:b/>
                <w:bCs/>
                <w:color w:val="000000"/>
                <w:sz w:val="18"/>
                <w:szCs w:val="18"/>
                <w:lang w:eastAsia="es-MX"/>
              </w:rPr>
            </w:pPr>
          </w:p>
        </w:tc>
        <w:tc>
          <w:tcPr>
            <w:tcW w:w="374" w:type="dxa"/>
            <w:vMerge/>
            <w:tcBorders>
              <w:top w:val="single" w:sz="4" w:space="0" w:color="auto"/>
              <w:left w:val="single" w:sz="4" w:space="0" w:color="auto"/>
              <w:bottom w:val="single" w:sz="18" w:space="0" w:color="8C3C67"/>
              <w:right w:val="single" w:sz="4" w:space="0" w:color="auto"/>
            </w:tcBorders>
            <w:vAlign w:val="center"/>
            <w:hideMark/>
          </w:tcPr>
          <w:p w14:paraId="2E7200D7" w14:textId="77777777" w:rsidR="00F104D0" w:rsidRPr="009D7AB7" w:rsidRDefault="00F104D0" w:rsidP="00811638">
            <w:pPr>
              <w:spacing w:after="0"/>
              <w:jc w:val="left"/>
              <w:rPr>
                <w:rFonts w:eastAsia="Times New Roman" w:cs="Calibri"/>
                <w:b/>
                <w:bCs/>
                <w:color w:val="000000"/>
                <w:sz w:val="18"/>
                <w:szCs w:val="18"/>
                <w:lang w:eastAsia="es-MX"/>
              </w:rPr>
            </w:pPr>
          </w:p>
        </w:tc>
        <w:tc>
          <w:tcPr>
            <w:tcW w:w="1375" w:type="dxa"/>
            <w:vMerge/>
            <w:tcBorders>
              <w:top w:val="single" w:sz="4" w:space="0" w:color="auto"/>
              <w:left w:val="single" w:sz="4" w:space="0" w:color="auto"/>
              <w:bottom w:val="single" w:sz="18" w:space="0" w:color="8C3C67"/>
              <w:right w:val="single" w:sz="4" w:space="0" w:color="auto"/>
            </w:tcBorders>
            <w:vAlign w:val="center"/>
            <w:hideMark/>
          </w:tcPr>
          <w:p w14:paraId="669705A7" w14:textId="77777777" w:rsidR="00F104D0" w:rsidRPr="009D7AB7" w:rsidRDefault="00F104D0" w:rsidP="00811638">
            <w:pPr>
              <w:spacing w:after="0"/>
              <w:jc w:val="left"/>
              <w:rPr>
                <w:rFonts w:eastAsia="Times New Roman" w:cs="Calibri"/>
                <w:b/>
                <w:bCs/>
                <w:color w:val="000000"/>
                <w:sz w:val="18"/>
                <w:szCs w:val="18"/>
                <w:lang w:eastAsia="es-MX"/>
              </w:rPr>
            </w:pPr>
          </w:p>
        </w:tc>
      </w:tr>
      <w:tr w:rsidR="009273CB" w:rsidRPr="009273CB" w14:paraId="41905033" w14:textId="77777777" w:rsidTr="00620D4D">
        <w:trPr>
          <w:trHeight w:val="1961"/>
          <w:jc w:val="center"/>
        </w:trPr>
        <w:tc>
          <w:tcPr>
            <w:tcW w:w="1418" w:type="dxa"/>
            <w:tcBorders>
              <w:top w:val="single" w:sz="18" w:space="0" w:color="8C3C67"/>
              <w:left w:val="single" w:sz="4" w:space="0" w:color="auto"/>
              <w:bottom w:val="single" w:sz="4" w:space="0" w:color="auto"/>
              <w:right w:val="single" w:sz="4" w:space="0" w:color="auto"/>
            </w:tcBorders>
            <w:shd w:val="clear" w:color="auto" w:fill="auto"/>
            <w:vAlign w:val="center"/>
            <w:hideMark/>
          </w:tcPr>
          <w:p w14:paraId="632377D0" w14:textId="77777777" w:rsidR="00F104D0" w:rsidRPr="009273CB" w:rsidRDefault="00F104D0" w:rsidP="00811638">
            <w:pPr>
              <w:spacing w:after="0"/>
              <w:jc w:val="left"/>
              <w:rPr>
                <w:rFonts w:eastAsia="Times New Roman" w:cs="Calibri"/>
                <w:sz w:val="16"/>
                <w:szCs w:val="16"/>
                <w:lang w:eastAsia="es-MX"/>
              </w:rPr>
            </w:pPr>
            <w:r w:rsidRPr="009273CB">
              <w:rPr>
                <w:rFonts w:eastAsia="Times New Roman" w:cs="Calibri"/>
                <w:sz w:val="16"/>
                <w:szCs w:val="16"/>
                <w:lang w:val="es-ES" w:eastAsia="es-MX"/>
              </w:rPr>
              <w:t>Sustentabilidad y Medio Ambiente.</w:t>
            </w:r>
          </w:p>
        </w:tc>
        <w:tc>
          <w:tcPr>
            <w:tcW w:w="1628" w:type="dxa"/>
            <w:tcBorders>
              <w:top w:val="single" w:sz="18" w:space="0" w:color="8C3C67"/>
              <w:left w:val="nil"/>
              <w:bottom w:val="single" w:sz="4" w:space="0" w:color="auto"/>
              <w:right w:val="single" w:sz="4" w:space="0" w:color="auto"/>
            </w:tcBorders>
            <w:shd w:val="clear" w:color="auto" w:fill="auto"/>
            <w:vAlign w:val="center"/>
            <w:hideMark/>
          </w:tcPr>
          <w:p w14:paraId="62B84412" w14:textId="77777777" w:rsidR="00F104D0" w:rsidRPr="009273CB" w:rsidRDefault="00F104D0" w:rsidP="00811638">
            <w:pPr>
              <w:spacing w:after="0"/>
              <w:rPr>
                <w:rFonts w:eastAsia="Times New Roman" w:cs="Calibri"/>
                <w:sz w:val="16"/>
                <w:szCs w:val="16"/>
                <w:lang w:eastAsia="es-MX"/>
              </w:rPr>
            </w:pPr>
            <w:r w:rsidRPr="009273CB">
              <w:rPr>
                <w:rFonts w:eastAsia="Times New Roman" w:cs="Calibri"/>
                <w:sz w:val="16"/>
                <w:szCs w:val="16"/>
                <w:lang w:eastAsia="es-MX"/>
              </w:rPr>
              <w:t>Desincorporación del Dren Emisor Pluvial</w:t>
            </w:r>
          </w:p>
        </w:tc>
        <w:tc>
          <w:tcPr>
            <w:tcW w:w="523" w:type="dxa"/>
            <w:tcBorders>
              <w:top w:val="single" w:sz="18" w:space="0" w:color="8C3C67"/>
              <w:left w:val="nil"/>
              <w:bottom w:val="single" w:sz="4" w:space="0" w:color="auto"/>
              <w:right w:val="single" w:sz="4" w:space="0" w:color="auto"/>
            </w:tcBorders>
            <w:shd w:val="clear" w:color="000000" w:fill="FFFFFF"/>
            <w:vAlign w:val="center"/>
            <w:hideMark/>
          </w:tcPr>
          <w:p w14:paraId="52185AC1" w14:textId="77777777" w:rsidR="00F104D0" w:rsidRPr="009273CB" w:rsidRDefault="00F104D0" w:rsidP="00811638">
            <w:pPr>
              <w:spacing w:after="0"/>
              <w:jc w:val="center"/>
              <w:rPr>
                <w:rFonts w:eastAsia="Times New Roman" w:cs="Calibri"/>
                <w:sz w:val="16"/>
                <w:szCs w:val="16"/>
                <w:lang w:eastAsia="es-MX"/>
              </w:rPr>
            </w:pPr>
            <w:r w:rsidRPr="009273CB">
              <w:rPr>
                <w:rFonts w:eastAsia="Times New Roman" w:cs="Calibri"/>
                <w:sz w:val="16"/>
                <w:szCs w:val="16"/>
                <w:lang w:eastAsia="es-MX"/>
              </w:rPr>
              <w:t> </w:t>
            </w:r>
          </w:p>
        </w:tc>
        <w:tc>
          <w:tcPr>
            <w:tcW w:w="284" w:type="dxa"/>
            <w:tcBorders>
              <w:top w:val="single" w:sz="18" w:space="0" w:color="8C3C67"/>
              <w:left w:val="nil"/>
              <w:bottom w:val="single" w:sz="4" w:space="0" w:color="auto"/>
              <w:right w:val="single" w:sz="4" w:space="0" w:color="auto"/>
            </w:tcBorders>
            <w:shd w:val="clear" w:color="auto" w:fill="auto"/>
            <w:vAlign w:val="center"/>
            <w:hideMark/>
          </w:tcPr>
          <w:p w14:paraId="0B5E6D64" w14:textId="77777777" w:rsidR="00F104D0" w:rsidRPr="009273CB" w:rsidRDefault="00F104D0" w:rsidP="00811638">
            <w:pPr>
              <w:spacing w:after="0"/>
              <w:jc w:val="center"/>
              <w:rPr>
                <w:rFonts w:eastAsia="Times New Roman" w:cs="Calibri"/>
                <w:sz w:val="16"/>
                <w:szCs w:val="16"/>
                <w:lang w:eastAsia="es-MX"/>
              </w:rPr>
            </w:pPr>
            <w:r w:rsidRPr="009273CB">
              <w:rPr>
                <w:rFonts w:eastAsia="Times New Roman" w:cs="Calibri"/>
                <w:sz w:val="16"/>
                <w:szCs w:val="16"/>
                <w:lang w:eastAsia="es-MX"/>
              </w:rPr>
              <w:t> </w:t>
            </w:r>
          </w:p>
        </w:tc>
        <w:tc>
          <w:tcPr>
            <w:tcW w:w="567" w:type="dxa"/>
            <w:tcBorders>
              <w:top w:val="single" w:sz="18" w:space="0" w:color="8C3C67"/>
              <w:left w:val="nil"/>
              <w:bottom w:val="single" w:sz="4" w:space="0" w:color="auto"/>
              <w:right w:val="single" w:sz="4" w:space="0" w:color="auto"/>
            </w:tcBorders>
            <w:shd w:val="clear" w:color="auto" w:fill="auto"/>
            <w:vAlign w:val="center"/>
            <w:hideMark/>
          </w:tcPr>
          <w:p w14:paraId="40974F8C" w14:textId="77777777" w:rsidR="00F104D0" w:rsidRPr="009273CB" w:rsidRDefault="00F104D0" w:rsidP="00811638">
            <w:pPr>
              <w:spacing w:after="0"/>
              <w:jc w:val="center"/>
              <w:rPr>
                <w:rFonts w:eastAsia="Times New Roman" w:cs="Calibri"/>
                <w:sz w:val="16"/>
                <w:szCs w:val="16"/>
                <w:lang w:eastAsia="es-MX"/>
              </w:rPr>
            </w:pPr>
            <w:r w:rsidRPr="009273CB">
              <w:rPr>
                <w:rFonts w:eastAsia="Times New Roman" w:cs="Calibri"/>
                <w:sz w:val="16"/>
                <w:szCs w:val="16"/>
                <w:lang w:eastAsia="es-MX"/>
              </w:rPr>
              <w:t> </w:t>
            </w:r>
          </w:p>
        </w:tc>
        <w:tc>
          <w:tcPr>
            <w:tcW w:w="428" w:type="dxa"/>
            <w:tcBorders>
              <w:top w:val="single" w:sz="18" w:space="0" w:color="8C3C67"/>
              <w:left w:val="nil"/>
              <w:bottom w:val="single" w:sz="4" w:space="0" w:color="auto"/>
              <w:right w:val="single" w:sz="4" w:space="0" w:color="auto"/>
            </w:tcBorders>
            <w:shd w:val="clear" w:color="000000" w:fill="7F7F7F"/>
            <w:vAlign w:val="center"/>
            <w:hideMark/>
          </w:tcPr>
          <w:p w14:paraId="07D38CDF" w14:textId="77777777" w:rsidR="00F104D0" w:rsidRPr="009273CB" w:rsidRDefault="00F104D0" w:rsidP="00811638">
            <w:pPr>
              <w:spacing w:after="0"/>
              <w:jc w:val="center"/>
              <w:rPr>
                <w:rFonts w:eastAsia="Times New Roman" w:cs="Calibri"/>
                <w:sz w:val="16"/>
                <w:szCs w:val="16"/>
                <w:lang w:eastAsia="es-MX"/>
              </w:rPr>
            </w:pPr>
            <w:r w:rsidRPr="009273CB">
              <w:rPr>
                <w:rFonts w:eastAsia="Times New Roman" w:cs="Calibri"/>
                <w:sz w:val="16"/>
                <w:szCs w:val="16"/>
                <w:lang w:eastAsia="es-MX"/>
              </w:rPr>
              <w:t>•</w:t>
            </w:r>
          </w:p>
        </w:tc>
        <w:tc>
          <w:tcPr>
            <w:tcW w:w="374" w:type="dxa"/>
            <w:tcBorders>
              <w:top w:val="single" w:sz="18" w:space="0" w:color="8C3C67"/>
              <w:left w:val="nil"/>
              <w:bottom w:val="single" w:sz="4" w:space="0" w:color="auto"/>
              <w:right w:val="single" w:sz="4" w:space="0" w:color="auto"/>
            </w:tcBorders>
            <w:shd w:val="clear" w:color="auto" w:fill="auto"/>
            <w:vAlign w:val="center"/>
            <w:hideMark/>
          </w:tcPr>
          <w:p w14:paraId="59D006C6" w14:textId="77777777" w:rsidR="00F104D0" w:rsidRPr="009273CB" w:rsidRDefault="00F104D0" w:rsidP="00811638">
            <w:pPr>
              <w:spacing w:after="0"/>
              <w:jc w:val="center"/>
              <w:rPr>
                <w:rFonts w:eastAsia="Times New Roman" w:cs="Calibri"/>
                <w:sz w:val="16"/>
                <w:szCs w:val="16"/>
                <w:lang w:eastAsia="es-MX"/>
              </w:rPr>
            </w:pPr>
            <w:r w:rsidRPr="009273CB">
              <w:rPr>
                <w:rFonts w:eastAsia="Times New Roman" w:cs="Calibri"/>
                <w:sz w:val="16"/>
                <w:szCs w:val="16"/>
                <w:lang w:eastAsia="es-MX"/>
              </w:rPr>
              <w:t> </w:t>
            </w:r>
          </w:p>
        </w:tc>
        <w:tc>
          <w:tcPr>
            <w:tcW w:w="374" w:type="dxa"/>
            <w:tcBorders>
              <w:top w:val="single" w:sz="18" w:space="0" w:color="8C3C67"/>
              <w:left w:val="nil"/>
              <w:bottom w:val="single" w:sz="4" w:space="0" w:color="auto"/>
              <w:right w:val="single" w:sz="4" w:space="0" w:color="auto"/>
            </w:tcBorders>
            <w:shd w:val="clear" w:color="000000" w:fill="7F7F7F"/>
            <w:vAlign w:val="center"/>
            <w:hideMark/>
          </w:tcPr>
          <w:p w14:paraId="1CA0C9E0" w14:textId="77777777" w:rsidR="00F104D0" w:rsidRPr="009273CB" w:rsidRDefault="00F104D0" w:rsidP="00811638">
            <w:pPr>
              <w:spacing w:after="0"/>
              <w:jc w:val="center"/>
              <w:rPr>
                <w:rFonts w:eastAsia="Times New Roman" w:cs="Calibri"/>
                <w:sz w:val="16"/>
                <w:szCs w:val="16"/>
                <w:lang w:eastAsia="es-MX"/>
              </w:rPr>
            </w:pPr>
            <w:r w:rsidRPr="009273CB">
              <w:rPr>
                <w:rFonts w:eastAsia="Times New Roman" w:cs="Calibri"/>
                <w:sz w:val="16"/>
                <w:szCs w:val="16"/>
                <w:lang w:eastAsia="es-MX"/>
              </w:rPr>
              <w:t>•</w:t>
            </w:r>
          </w:p>
        </w:tc>
        <w:tc>
          <w:tcPr>
            <w:tcW w:w="374" w:type="dxa"/>
            <w:tcBorders>
              <w:top w:val="single" w:sz="18" w:space="0" w:color="8C3C67"/>
              <w:left w:val="nil"/>
              <w:bottom w:val="single" w:sz="4" w:space="0" w:color="auto"/>
              <w:right w:val="single" w:sz="4" w:space="0" w:color="auto"/>
            </w:tcBorders>
            <w:shd w:val="clear" w:color="auto" w:fill="auto"/>
            <w:vAlign w:val="center"/>
            <w:hideMark/>
          </w:tcPr>
          <w:p w14:paraId="5F6D5816" w14:textId="77777777" w:rsidR="00F104D0" w:rsidRPr="009273CB" w:rsidRDefault="00F104D0" w:rsidP="00811638">
            <w:pPr>
              <w:spacing w:after="0"/>
              <w:jc w:val="center"/>
              <w:rPr>
                <w:rFonts w:eastAsia="Times New Roman" w:cs="Calibri"/>
                <w:sz w:val="16"/>
                <w:szCs w:val="16"/>
                <w:lang w:eastAsia="es-MX"/>
              </w:rPr>
            </w:pPr>
            <w:r w:rsidRPr="009273CB">
              <w:rPr>
                <w:rFonts w:eastAsia="Times New Roman" w:cs="Calibri"/>
                <w:sz w:val="16"/>
                <w:szCs w:val="16"/>
                <w:lang w:eastAsia="es-MX"/>
              </w:rPr>
              <w:t> </w:t>
            </w:r>
          </w:p>
        </w:tc>
        <w:tc>
          <w:tcPr>
            <w:tcW w:w="374" w:type="dxa"/>
            <w:tcBorders>
              <w:top w:val="single" w:sz="18" w:space="0" w:color="8C3C67"/>
              <w:left w:val="nil"/>
              <w:bottom w:val="single" w:sz="4" w:space="0" w:color="auto"/>
              <w:right w:val="single" w:sz="4" w:space="0" w:color="auto"/>
            </w:tcBorders>
            <w:shd w:val="clear" w:color="auto" w:fill="auto"/>
            <w:vAlign w:val="center"/>
            <w:hideMark/>
          </w:tcPr>
          <w:p w14:paraId="00D9294D" w14:textId="77777777" w:rsidR="00F104D0" w:rsidRPr="009273CB" w:rsidRDefault="00F104D0" w:rsidP="00811638">
            <w:pPr>
              <w:spacing w:after="0"/>
              <w:jc w:val="center"/>
              <w:rPr>
                <w:rFonts w:eastAsia="Times New Roman" w:cs="Calibri"/>
                <w:sz w:val="16"/>
                <w:szCs w:val="16"/>
                <w:lang w:eastAsia="es-MX"/>
              </w:rPr>
            </w:pPr>
            <w:r w:rsidRPr="009273CB">
              <w:rPr>
                <w:rFonts w:eastAsia="Times New Roman" w:cs="Calibri"/>
                <w:sz w:val="16"/>
                <w:szCs w:val="16"/>
                <w:lang w:eastAsia="es-MX"/>
              </w:rPr>
              <w:t> </w:t>
            </w:r>
          </w:p>
        </w:tc>
        <w:tc>
          <w:tcPr>
            <w:tcW w:w="1712" w:type="dxa"/>
            <w:tcBorders>
              <w:top w:val="single" w:sz="18" w:space="0" w:color="8C3C67"/>
              <w:left w:val="nil"/>
              <w:bottom w:val="single" w:sz="4" w:space="0" w:color="auto"/>
              <w:right w:val="single" w:sz="4" w:space="0" w:color="auto"/>
            </w:tcBorders>
            <w:shd w:val="clear" w:color="auto" w:fill="auto"/>
            <w:vAlign w:val="center"/>
            <w:hideMark/>
          </w:tcPr>
          <w:p w14:paraId="26121244" w14:textId="77777777" w:rsidR="00F104D0" w:rsidRPr="009273CB" w:rsidRDefault="00F104D0" w:rsidP="00811638">
            <w:pPr>
              <w:spacing w:after="0"/>
              <w:rPr>
                <w:rFonts w:eastAsia="Times New Roman" w:cs="Calibri"/>
                <w:sz w:val="16"/>
                <w:szCs w:val="16"/>
                <w:lang w:eastAsia="es-MX"/>
              </w:rPr>
            </w:pPr>
            <w:r w:rsidRPr="009273CB">
              <w:rPr>
                <w:rFonts w:eastAsia="Times New Roman" w:cs="Calibri"/>
                <w:sz w:val="16"/>
                <w:szCs w:val="16"/>
                <w:lang w:eastAsia="es-MX"/>
              </w:rPr>
              <w:t>Construcción de un dren de 3,660 m, que se unirá a un tramo existente que descargará al dren las Vacas, 9 puentes vehiculares y 2 compuertas de control.</w:t>
            </w:r>
          </w:p>
        </w:tc>
        <w:tc>
          <w:tcPr>
            <w:tcW w:w="374" w:type="dxa"/>
            <w:tcBorders>
              <w:top w:val="single" w:sz="18" w:space="0" w:color="8C3C67"/>
              <w:left w:val="nil"/>
              <w:bottom w:val="single" w:sz="4" w:space="0" w:color="auto"/>
              <w:right w:val="single" w:sz="4" w:space="0" w:color="auto"/>
            </w:tcBorders>
            <w:shd w:val="clear" w:color="auto" w:fill="auto"/>
            <w:vAlign w:val="center"/>
            <w:hideMark/>
          </w:tcPr>
          <w:p w14:paraId="1E538363" w14:textId="77777777" w:rsidR="00F104D0" w:rsidRPr="009273CB" w:rsidRDefault="00F104D0" w:rsidP="00811638">
            <w:pPr>
              <w:spacing w:after="0"/>
              <w:rPr>
                <w:rFonts w:eastAsia="Times New Roman" w:cs="Calibri"/>
                <w:sz w:val="16"/>
                <w:szCs w:val="16"/>
                <w:lang w:eastAsia="es-MX"/>
              </w:rPr>
            </w:pPr>
            <w:r w:rsidRPr="009273CB">
              <w:rPr>
                <w:rFonts w:eastAsia="Times New Roman" w:cs="Calibri"/>
                <w:sz w:val="16"/>
                <w:szCs w:val="16"/>
                <w:lang w:eastAsia="es-MX"/>
              </w:rPr>
              <w:t>C</w:t>
            </w:r>
          </w:p>
        </w:tc>
        <w:tc>
          <w:tcPr>
            <w:tcW w:w="1375" w:type="dxa"/>
            <w:tcBorders>
              <w:top w:val="single" w:sz="18" w:space="0" w:color="8C3C67"/>
              <w:left w:val="nil"/>
              <w:bottom w:val="single" w:sz="4" w:space="0" w:color="auto"/>
              <w:right w:val="single" w:sz="4" w:space="0" w:color="auto"/>
            </w:tcBorders>
            <w:shd w:val="clear" w:color="auto" w:fill="auto"/>
            <w:vAlign w:val="center"/>
            <w:hideMark/>
          </w:tcPr>
          <w:p w14:paraId="04E4334A" w14:textId="77777777" w:rsidR="00F104D0" w:rsidRPr="009273CB" w:rsidRDefault="00F104D0" w:rsidP="00811638">
            <w:pPr>
              <w:spacing w:after="0"/>
              <w:rPr>
                <w:rFonts w:eastAsia="Times New Roman" w:cs="Calibri"/>
                <w:sz w:val="16"/>
                <w:szCs w:val="16"/>
                <w:lang w:eastAsia="es-MX"/>
              </w:rPr>
            </w:pPr>
            <w:r w:rsidRPr="009273CB">
              <w:rPr>
                <w:rFonts w:eastAsia="Times New Roman" w:cs="Calibri"/>
                <w:sz w:val="16"/>
                <w:szCs w:val="16"/>
                <w:lang w:eastAsia="es-MX"/>
              </w:rPr>
              <w:t>Desarrollo Urbano y Ecología, SEMARNAT, CEAT y CONAGUA.</w:t>
            </w:r>
          </w:p>
        </w:tc>
      </w:tr>
      <w:tr w:rsidR="00F104D0" w:rsidRPr="007F6B96" w14:paraId="14E94CEF" w14:textId="77777777" w:rsidTr="00620D4D">
        <w:trPr>
          <w:trHeight w:val="920"/>
          <w:jc w:val="center"/>
        </w:trPr>
        <w:tc>
          <w:tcPr>
            <w:tcW w:w="1418" w:type="dxa"/>
            <w:tcBorders>
              <w:top w:val="nil"/>
              <w:left w:val="single" w:sz="4" w:space="0" w:color="auto"/>
              <w:bottom w:val="single" w:sz="4" w:space="0" w:color="auto"/>
              <w:right w:val="single" w:sz="4" w:space="0" w:color="auto"/>
            </w:tcBorders>
            <w:shd w:val="clear" w:color="auto" w:fill="auto"/>
            <w:vAlign w:val="center"/>
          </w:tcPr>
          <w:p w14:paraId="58617A19" w14:textId="77777777" w:rsidR="00F104D0" w:rsidRPr="009D7AB7" w:rsidRDefault="00F104D0" w:rsidP="00811638">
            <w:pPr>
              <w:spacing w:after="0"/>
              <w:jc w:val="left"/>
              <w:rPr>
                <w:rFonts w:eastAsia="Times New Roman" w:cs="Calibri"/>
                <w:sz w:val="16"/>
                <w:szCs w:val="16"/>
                <w:lang w:val="es-ES" w:eastAsia="es-MX"/>
              </w:rPr>
            </w:pPr>
          </w:p>
        </w:tc>
        <w:tc>
          <w:tcPr>
            <w:tcW w:w="1628" w:type="dxa"/>
            <w:tcBorders>
              <w:top w:val="nil"/>
              <w:left w:val="nil"/>
              <w:bottom w:val="single" w:sz="4" w:space="0" w:color="auto"/>
              <w:right w:val="single" w:sz="4" w:space="0" w:color="auto"/>
            </w:tcBorders>
            <w:shd w:val="clear" w:color="auto" w:fill="auto"/>
            <w:vAlign w:val="center"/>
          </w:tcPr>
          <w:p w14:paraId="2E95F0D7" w14:textId="77777777" w:rsidR="00F104D0" w:rsidRPr="009D7AB7"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Dragado de mantenimiento del canal de navegación</w:t>
            </w:r>
          </w:p>
        </w:tc>
        <w:tc>
          <w:tcPr>
            <w:tcW w:w="523" w:type="dxa"/>
            <w:tcBorders>
              <w:top w:val="nil"/>
              <w:left w:val="nil"/>
              <w:bottom w:val="single" w:sz="4" w:space="0" w:color="auto"/>
              <w:right w:val="single" w:sz="4" w:space="0" w:color="auto"/>
            </w:tcBorders>
            <w:shd w:val="clear" w:color="auto" w:fill="auto"/>
            <w:vAlign w:val="center"/>
          </w:tcPr>
          <w:p w14:paraId="49454730" w14:textId="77777777" w:rsidR="00F104D0" w:rsidRPr="009D7AB7" w:rsidRDefault="00F104D0" w:rsidP="00811638">
            <w:pPr>
              <w:spacing w:after="0"/>
              <w:jc w:val="center"/>
              <w:rPr>
                <w:rFonts w:eastAsia="Times New Roman" w:cs="Calibri"/>
                <w:color w:val="000000"/>
                <w:sz w:val="16"/>
                <w:szCs w:val="16"/>
                <w:lang w:eastAsia="es-MX"/>
              </w:rPr>
            </w:pPr>
          </w:p>
        </w:tc>
        <w:tc>
          <w:tcPr>
            <w:tcW w:w="284" w:type="dxa"/>
            <w:tcBorders>
              <w:top w:val="nil"/>
              <w:left w:val="nil"/>
              <w:bottom w:val="single" w:sz="4" w:space="0" w:color="auto"/>
              <w:right w:val="single" w:sz="4" w:space="0" w:color="auto"/>
            </w:tcBorders>
            <w:shd w:val="clear" w:color="auto" w:fill="auto"/>
            <w:vAlign w:val="center"/>
          </w:tcPr>
          <w:p w14:paraId="01C8E98A" w14:textId="77777777" w:rsidR="00F104D0" w:rsidRPr="009D7AB7" w:rsidRDefault="00F104D0" w:rsidP="00811638">
            <w:pPr>
              <w:spacing w:after="0"/>
              <w:jc w:val="center"/>
              <w:rPr>
                <w:rFonts w:eastAsia="Times New Roman" w:cs="Calibri"/>
                <w:color w:val="000000"/>
                <w:sz w:val="16"/>
                <w:szCs w:val="16"/>
                <w:lang w:eastAsia="es-MX"/>
              </w:rPr>
            </w:pPr>
          </w:p>
        </w:tc>
        <w:tc>
          <w:tcPr>
            <w:tcW w:w="567" w:type="dxa"/>
            <w:tcBorders>
              <w:top w:val="nil"/>
              <w:left w:val="nil"/>
              <w:bottom w:val="single" w:sz="4" w:space="0" w:color="auto"/>
              <w:right w:val="single" w:sz="4" w:space="0" w:color="auto"/>
            </w:tcBorders>
            <w:shd w:val="clear" w:color="auto" w:fill="auto"/>
            <w:vAlign w:val="center"/>
          </w:tcPr>
          <w:p w14:paraId="13B3F23B" w14:textId="77777777" w:rsidR="00F104D0" w:rsidRPr="009D7AB7" w:rsidRDefault="00F104D0" w:rsidP="00811638">
            <w:pPr>
              <w:spacing w:after="0"/>
              <w:jc w:val="center"/>
              <w:rPr>
                <w:rFonts w:eastAsia="Times New Roman" w:cs="Calibri"/>
                <w:color w:val="000000"/>
                <w:sz w:val="16"/>
                <w:szCs w:val="16"/>
                <w:lang w:eastAsia="es-MX"/>
              </w:rPr>
            </w:pPr>
          </w:p>
        </w:tc>
        <w:tc>
          <w:tcPr>
            <w:tcW w:w="428" w:type="dxa"/>
            <w:tcBorders>
              <w:top w:val="nil"/>
              <w:left w:val="nil"/>
              <w:bottom w:val="single" w:sz="4" w:space="0" w:color="auto"/>
              <w:right w:val="single" w:sz="4" w:space="0" w:color="auto"/>
            </w:tcBorders>
            <w:shd w:val="clear" w:color="auto" w:fill="7F7F7F" w:themeFill="text1" w:themeFillTint="80"/>
            <w:vAlign w:val="center"/>
          </w:tcPr>
          <w:p w14:paraId="79608385" w14:textId="77777777" w:rsidR="00F104D0" w:rsidRPr="009D7AB7" w:rsidRDefault="00F104D0" w:rsidP="00811638">
            <w:pPr>
              <w:spacing w:after="0"/>
              <w:jc w:val="center"/>
              <w:rPr>
                <w:rFonts w:eastAsia="Times New Roman" w:cs="Calibri"/>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06A27E1B" w14:textId="77777777" w:rsidR="00F104D0" w:rsidRPr="009D7AB7" w:rsidRDefault="00F104D0" w:rsidP="00811638">
            <w:pPr>
              <w:spacing w:after="0"/>
              <w:jc w:val="center"/>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22CC7DCB" w14:textId="77777777" w:rsidR="00F104D0" w:rsidRPr="009D7AB7" w:rsidRDefault="00F104D0" w:rsidP="00811638">
            <w:pPr>
              <w:spacing w:after="0"/>
              <w:jc w:val="center"/>
              <w:rPr>
                <w:rFonts w:eastAsia="Times New Roman" w:cs="Calibri"/>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1A02A020" w14:textId="77777777" w:rsidR="00F104D0" w:rsidRPr="009D7AB7" w:rsidRDefault="00F104D0" w:rsidP="00811638">
            <w:pPr>
              <w:spacing w:after="0"/>
              <w:jc w:val="center"/>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71C5BB1F" w14:textId="77777777" w:rsidR="00F104D0" w:rsidRPr="009D7AB7" w:rsidRDefault="00F104D0" w:rsidP="00811638">
            <w:pPr>
              <w:spacing w:after="0"/>
              <w:jc w:val="center"/>
              <w:rPr>
                <w:rFonts w:eastAsia="Times New Roman" w:cs="Calibri"/>
                <w:color w:val="000000"/>
                <w:sz w:val="16"/>
                <w:szCs w:val="16"/>
                <w:lang w:eastAsia="es-MX"/>
              </w:rPr>
            </w:pPr>
          </w:p>
        </w:tc>
        <w:tc>
          <w:tcPr>
            <w:tcW w:w="1712" w:type="dxa"/>
            <w:tcBorders>
              <w:top w:val="nil"/>
              <w:left w:val="nil"/>
              <w:bottom w:val="single" w:sz="4" w:space="0" w:color="auto"/>
              <w:right w:val="single" w:sz="4" w:space="0" w:color="auto"/>
            </w:tcBorders>
            <w:shd w:val="clear" w:color="auto" w:fill="auto"/>
            <w:vAlign w:val="center"/>
          </w:tcPr>
          <w:p w14:paraId="49A889C0" w14:textId="77777777" w:rsidR="00F104D0" w:rsidRPr="009D7AB7" w:rsidRDefault="00F104D0" w:rsidP="00811638">
            <w:pPr>
              <w:spacing w:after="0"/>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61B95D65" w14:textId="77777777" w:rsidR="00F104D0" w:rsidRPr="009D7AB7"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C</w:t>
            </w:r>
          </w:p>
        </w:tc>
        <w:tc>
          <w:tcPr>
            <w:tcW w:w="1375" w:type="dxa"/>
            <w:tcBorders>
              <w:top w:val="nil"/>
              <w:left w:val="nil"/>
              <w:bottom w:val="single" w:sz="4" w:space="0" w:color="auto"/>
              <w:right w:val="single" w:sz="4" w:space="0" w:color="auto"/>
            </w:tcBorders>
            <w:shd w:val="clear" w:color="auto" w:fill="auto"/>
            <w:vAlign w:val="center"/>
          </w:tcPr>
          <w:p w14:paraId="1F40D2F2" w14:textId="77777777" w:rsidR="00F104D0" w:rsidRPr="009D7AB7"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API Matamoros</w:t>
            </w:r>
          </w:p>
        </w:tc>
      </w:tr>
      <w:tr w:rsidR="00F104D0" w:rsidRPr="007F6B96" w14:paraId="5FF35F85" w14:textId="77777777" w:rsidTr="00620D4D">
        <w:trPr>
          <w:trHeight w:val="834"/>
          <w:jc w:val="center"/>
        </w:trPr>
        <w:tc>
          <w:tcPr>
            <w:tcW w:w="1418" w:type="dxa"/>
            <w:tcBorders>
              <w:top w:val="nil"/>
              <w:left w:val="single" w:sz="4" w:space="0" w:color="auto"/>
              <w:bottom w:val="single" w:sz="4" w:space="0" w:color="auto"/>
              <w:right w:val="single" w:sz="4" w:space="0" w:color="auto"/>
            </w:tcBorders>
            <w:shd w:val="clear" w:color="auto" w:fill="auto"/>
            <w:vAlign w:val="center"/>
          </w:tcPr>
          <w:p w14:paraId="55391715" w14:textId="77777777" w:rsidR="00F104D0" w:rsidRPr="009D7AB7" w:rsidRDefault="00F104D0" w:rsidP="00811638">
            <w:pPr>
              <w:spacing w:after="0"/>
              <w:jc w:val="left"/>
              <w:rPr>
                <w:rFonts w:eastAsia="Times New Roman" w:cs="Calibri"/>
                <w:sz w:val="16"/>
                <w:szCs w:val="16"/>
                <w:lang w:val="es-ES" w:eastAsia="es-MX"/>
              </w:rPr>
            </w:pPr>
          </w:p>
        </w:tc>
        <w:tc>
          <w:tcPr>
            <w:tcW w:w="1628" w:type="dxa"/>
            <w:tcBorders>
              <w:top w:val="nil"/>
              <w:left w:val="nil"/>
              <w:bottom w:val="single" w:sz="4" w:space="0" w:color="auto"/>
              <w:right w:val="single" w:sz="4" w:space="0" w:color="auto"/>
            </w:tcBorders>
            <w:shd w:val="clear" w:color="auto" w:fill="auto"/>
            <w:vAlign w:val="center"/>
          </w:tcPr>
          <w:p w14:paraId="0A376B8E"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Reparación de morro de escollera norte</w:t>
            </w:r>
          </w:p>
        </w:tc>
        <w:tc>
          <w:tcPr>
            <w:tcW w:w="523" w:type="dxa"/>
            <w:tcBorders>
              <w:top w:val="nil"/>
              <w:left w:val="nil"/>
              <w:bottom w:val="single" w:sz="4" w:space="0" w:color="auto"/>
              <w:right w:val="single" w:sz="4" w:space="0" w:color="auto"/>
            </w:tcBorders>
            <w:shd w:val="clear" w:color="auto" w:fill="auto"/>
            <w:vAlign w:val="center"/>
          </w:tcPr>
          <w:p w14:paraId="0B25E1C8" w14:textId="77777777" w:rsidR="00F104D0" w:rsidRPr="009D7AB7" w:rsidRDefault="00F104D0" w:rsidP="00811638">
            <w:pPr>
              <w:spacing w:after="0"/>
              <w:jc w:val="center"/>
              <w:rPr>
                <w:rFonts w:eastAsia="Times New Roman" w:cs="Calibri"/>
                <w:color w:val="000000"/>
                <w:sz w:val="16"/>
                <w:szCs w:val="16"/>
                <w:lang w:eastAsia="es-MX"/>
              </w:rPr>
            </w:pPr>
          </w:p>
        </w:tc>
        <w:tc>
          <w:tcPr>
            <w:tcW w:w="284" w:type="dxa"/>
            <w:tcBorders>
              <w:top w:val="nil"/>
              <w:left w:val="nil"/>
              <w:bottom w:val="single" w:sz="4" w:space="0" w:color="auto"/>
              <w:right w:val="single" w:sz="4" w:space="0" w:color="auto"/>
            </w:tcBorders>
            <w:shd w:val="clear" w:color="auto" w:fill="auto"/>
            <w:vAlign w:val="center"/>
          </w:tcPr>
          <w:p w14:paraId="47537C2A" w14:textId="77777777" w:rsidR="00F104D0" w:rsidRPr="009D7AB7" w:rsidRDefault="00F104D0" w:rsidP="00811638">
            <w:pPr>
              <w:spacing w:after="0"/>
              <w:jc w:val="center"/>
              <w:rPr>
                <w:rFonts w:eastAsia="Times New Roman" w:cs="Calibri"/>
                <w:color w:val="000000"/>
                <w:sz w:val="16"/>
                <w:szCs w:val="16"/>
                <w:lang w:eastAsia="es-MX"/>
              </w:rPr>
            </w:pPr>
          </w:p>
        </w:tc>
        <w:tc>
          <w:tcPr>
            <w:tcW w:w="567" w:type="dxa"/>
            <w:tcBorders>
              <w:top w:val="nil"/>
              <w:left w:val="nil"/>
              <w:bottom w:val="single" w:sz="4" w:space="0" w:color="auto"/>
              <w:right w:val="single" w:sz="4" w:space="0" w:color="auto"/>
            </w:tcBorders>
            <w:shd w:val="clear" w:color="auto" w:fill="auto"/>
            <w:vAlign w:val="center"/>
          </w:tcPr>
          <w:p w14:paraId="68CF2E2C" w14:textId="77777777" w:rsidR="00F104D0" w:rsidRPr="009D7AB7" w:rsidRDefault="00F104D0" w:rsidP="00811638">
            <w:pPr>
              <w:spacing w:after="0"/>
              <w:jc w:val="center"/>
              <w:rPr>
                <w:rFonts w:eastAsia="Times New Roman" w:cs="Calibri"/>
                <w:color w:val="000000"/>
                <w:sz w:val="16"/>
                <w:szCs w:val="16"/>
                <w:lang w:eastAsia="es-MX"/>
              </w:rPr>
            </w:pPr>
          </w:p>
        </w:tc>
        <w:tc>
          <w:tcPr>
            <w:tcW w:w="428" w:type="dxa"/>
            <w:tcBorders>
              <w:top w:val="nil"/>
              <w:left w:val="nil"/>
              <w:bottom w:val="single" w:sz="4" w:space="0" w:color="auto"/>
              <w:right w:val="single" w:sz="4" w:space="0" w:color="auto"/>
            </w:tcBorders>
            <w:shd w:val="clear" w:color="auto" w:fill="7F7F7F" w:themeFill="text1" w:themeFillTint="80"/>
            <w:vAlign w:val="center"/>
          </w:tcPr>
          <w:p w14:paraId="6F2B42CC" w14:textId="77777777" w:rsidR="00F104D0" w:rsidRPr="009D7AB7" w:rsidRDefault="00F104D0" w:rsidP="00811638">
            <w:pPr>
              <w:spacing w:after="0"/>
              <w:jc w:val="center"/>
              <w:rPr>
                <w:rFonts w:eastAsia="Times New Roman" w:cs="Calibri"/>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69AE6CC4" w14:textId="77777777" w:rsidR="00F104D0" w:rsidRPr="009D7AB7" w:rsidRDefault="00F104D0" w:rsidP="00811638">
            <w:pPr>
              <w:spacing w:after="0"/>
              <w:jc w:val="center"/>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638F8154" w14:textId="77777777" w:rsidR="00F104D0" w:rsidRPr="009D7AB7" w:rsidRDefault="00F104D0" w:rsidP="00811638">
            <w:pPr>
              <w:spacing w:after="0"/>
              <w:jc w:val="center"/>
              <w:rPr>
                <w:rFonts w:eastAsia="Times New Roman" w:cs="Calibri"/>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13616376" w14:textId="77777777" w:rsidR="00F104D0" w:rsidRPr="009D7AB7" w:rsidRDefault="00F104D0" w:rsidP="00811638">
            <w:pPr>
              <w:spacing w:after="0"/>
              <w:jc w:val="center"/>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1A316795" w14:textId="77777777" w:rsidR="00F104D0" w:rsidRPr="009D7AB7" w:rsidRDefault="00F104D0" w:rsidP="00811638">
            <w:pPr>
              <w:spacing w:after="0"/>
              <w:jc w:val="center"/>
              <w:rPr>
                <w:rFonts w:eastAsia="Times New Roman" w:cs="Calibri"/>
                <w:color w:val="000000"/>
                <w:sz w:val="16"/>
                <w:szCs w:val="16"/>
                <w:lang w:eastAsia="es-MX"/>
              </w:rPr>
            </w:pPr>
          </w:p>
        </w:tc>
        <w:tc>
          <w:tcPr>
            <w:tcW w:w="1712" w:type="dxa"/>
            <w:tcBorders>
              <w:top w:val="nil"/>
              <w:left w:val="nil"/>
              <w:bottom w:val="single" w:sz="4" w:space="0" w:color="auto"/>
              <w:right w:val="single" w:sz="4" w:space="0" w:color="auto"/>
            </w:tcBorders>
            <w:shd w:val="clear" w:color="auto" w:fill="auto"/>
            <w:vAlign w:val="center"/>
          </w:tcPr>
          <w:p w14:paraId="745F7E11" w14:textId="77777777" w:rsidR="00F104D0" w:rsidRPr="009D7AB7" w:rsidRDefault="00F104D0" w:rsidP="00811638">
            <w:pPr>
              <w:spacing w:after="0"/>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0E744232"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M</w:t>
            </w:r>
          </w:p>
        </w:tc>
        <w:tc>
          <w:tcPr>
            <w:tcW w:w="1375" w:type="dxa"/>
            <w:tcBorders>
              <w:top w:val="nil"/>
              <w:left w:val="nil"/>
              <w:bottom w:val="single" w:sz="4" w:space="0" w:color="auto"/>
              <w:right w:val="single" w:sz="4" w:space="0" w:color="auto"/>
            </w:tcBorders>
            <w:shd w:val="clear" w:color="auto" w:fill="auto"/>
            <w:vAlign w:val="center"/>
          </w:tcPr>
          <w:p w14:paraId="1D1C40EC"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API Matamoros</w:t>
            </w:r>
          </w:p>
        </w:tc>
      </w:tr>
      <w:tr w:rsidR="00F104D0" w:rsidRPr="007F6B96" w14:paraId="7599A03C" w14:textId="77777777" w:rsidTr="00620D4D">
        <w:trPr>
          <w:trHeight w:val="846"/>
          <w:jc w:val="center"/>
        </w:trPr>
        <w:tc>
          <w:tcPr>
            <w:tcW w:w="1418" w:type="dxa"/>
            <w:tcBorders>
              <w:top w:val="nil"/>
              <w:left w:val="single" w:sz="4" w:space="0" w:color="auto"/>
              <w:bottom w:val="single" w:sz="4" w:space="0" w:color="auto"/>
              <w:right w:val="single" w:sz="4" w:space="0" w:color="auto"/>
            </w:tcBorders>
            <w:shd w:val="clear" w:color="auto" w:fill="auto"/>
            <w:vAlign w:val="center"/>
          </w:tcPr>
          <w:p w14:paraId="16A45D97" w14:textId="77777777" w:rsidR="00F104D0" w:rsidRPr="009D7AB7" w:rsidRDefault="00F104D0" w:rsidP="00811638">
            <w:pPr>
              <w:spacing w:after="0"/>
              <w:jc w:val="left"/>
              <w:rPr>
                <w:rFonts w:eastAsia="Times New Roman" w:cs="Calibri"/>
                <w:sz w:val="16"/>
                <w:szCs w:val="16"/>
                <w:lang w:val="es-ES" w:eastAsia="es-MX"/>
              </w:rPr>
            </w:pPr>
          </w:p>
        </w:tc>
        <w:tc>
          <w:tcPr>
            <w:tcW w:w="1628" w:type="dxa"/>
            <w:tcBorders>
              <w:top w:val="nil"/>
              <w:left w:val="nil"/>
              <w:bottom w:val="single" w:sz="4" w:space="0" w:color="auto"/>
              <w:right w:val="single" w:sz="4" w:space="0" w:color="auto"/>
            </w:tcBorders>
            <w:shd w:val="clear" w:color="auto" w:fill="auto"/>
            <w:vAlign w:val="center"/>
          </w:tcPr>
          <w:p w14:paraId="3AA72F64"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Remoción y mantenimiento de boyas en el canal de navegación.</w:t>
            </w:r>
          </w:p>
        </w:tc>
        <w:tc>
          <w:tcPr>
            <w:tcW w:w="523" w:type="dxa"/>
            <w:tcBorders>
              <w:top w:val="nil"/>
              <w:left w:val="nil"/>
              <w:bottom w:val="single" w:sz="4" w:space="0" w:color="auto"/>
              <w:right w:val="single" w:sz="4" w:space="0" w:color="auto"/>
            </w:tcBorders>
            <w:shd w:val="clear" w:color="auto" w:fill="auto"/>
            <w:vAlign w:val="center"/>
          </w:tcPr>
          <w:p w14:paraId="3AD1D862" w14:textId="77777777" w:rsidR="00F104D0" w:rsidRPr="009D7AB7" w:rsidRDefault="00F104D0" w:rsidP="00811638">
            <w:pPr>
              <w:spacing w:after="0"/>
              <w:jc w:val="center"/>
              <w:rPr>
                <w:rFonts w:eastAsia="Times New Roman" w:cs="Calibri"/>
                <w:color w:val="000000"/>
                <w:sz w:val="16"/>
                <w:szCs w:val="16"/>
                <w:lang w:eastAsia="es-MX"/>
              </w:rPr>
            </w:pPr>
          </w:p>
        </w:tc>
        <w:tc>
          <w:tcPr>
            <w:tcW w:w="284" w:type="dxa"/>
            <w:tcBorders>
              <w:top w:val="nil"/>
              <w:left w:val="nil"/>
              <w:bottom w:val="single" w:sz="4" w:space="0" w:color="auto"/>
              <w:right w:val="single" w:sz="4" w:space="0" w:color="auto"/>
            </w:tcBorders>
            <w:shd w:val="clear" w:color="auto" w:fill="auto"/>
            <w:vAlign w:val="center"/>
          </w:tcPr>
          <w:p w14:paraId="1F670544" w14:textId="77777777" w:rsidR="00F104D0" w:rsidRPr="009D7AB7" w:rsidRDefault="00F104D0" w:rsidP="00811638">
            <w:pPr>
              <w:spacing w:after="0"/>
              <w:jc w:val="center"/>
              <w:rPr>
                <w:rFonts w:eastAsia="Times New Roman" w:cs="Calibri"/>
                <w:color w:val="000000"/>
                <w:sz w:val="16"/>
                <w:szCs w:val="16"/>
                <w:lang w:eastAsia="es-MX"/>
              </w:rPr>
            </w:pPr>
          </w:p>
        </w:tc>
        <w:tc>
          <w:tcPr>
            <w:tcW w:w="567" w:type="dxa"/>
            <w:tcBorders>
              <w:top w:val="nil"/>
              <w:left w:val="nil"/>
              <w:bottom w:val="single" w:sz="4" w:space="0" w:color="auto"/>
              <w:right w:val="single" w:sz="4" w:space="0" w:color="auto"/>
            </w:tcBorders>
            <w:shd w:val="clear" w:color="auto" w:fill="auto"/>
            <w:vAlign w:val="center"/>
          </w:tcPr>
          <w:p w14:paraId="4E41B720" w14:textId="77777777" w:rsidR="00F104D0" w:rsidRPr="009D7AB7" w:rsidRDefault="00F104D0" w:rsidP="00811638">
            <w:pPr>
              <w:spacing w:after="0"/>
              <w:jc w:val="center"/>
              <w:rPr>
                <w:rFonts w:eastAsia="Times New Roman" w:cs="Calibri"/>
                <w:color w:val="000000"/>
                <w:sz w:val="16"/>
                <w:szCs w:val="16"/>
                <w:lang w:eastAsia="es-MX"/>
              </w:rPr>
            </w:pPr>
          </w:p>
        </w:tc>
        <w:tc>
          <w:tcPr>
            <w:tcW w:w="428" w:type="dxa"/>
            <w:tcBorders>
              <w:top w:val="nil"/>
              <w:left w:val="nil"/>
              <w:bottom w:val="single" w:sz="4" w:space="0" w:color="auto"/>
              <w:right w:val="single" w:sz="4" w:space="0" w:color="auto"/>
            </w:tcBorders>
            <w:shd w:val="clear" w:color="auto" w:fill="7F7F7F" w:themeFill="text1" w:themeFillTint="80"/>
            <w:vAlign w:val="center"/>
          </w:tcPr>
          <w:p w14:paraId="4A1B3405" w14:textId="77777777" w:rsidR="00F104D0" w:rsidRPr="009D7AB7" w:rsidRDefault="00F104D0" w:rsidP="00811638">
            <w:pPr>
              <w:spacing w:after="0"/>
              <w:jc w:val="center"/>
              <w:rPr>
                <w:rFonts w:eastAsia="Times New Roman" w:cs="Calibri"/>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10A78527" w14:textId="77777777" w:rsidR="00F104D0" w:rsidRPr="009D7AB7" w:rsidRDefault="00F104D0" w:rsidP="00811638">
            <w:pPr>
              <w:spacing w:after="0"/>
              <w:jc w:val="center"/>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05ABDAC6" w14:textId="77777777" w:rsidR="00F104D0" w:rsidRPr="009D7AB7" w:rsidRDefault="00F104D0" w:rsidP="00811638">
            <w:pPr>
              <w:spacing w:after="0"/>
              <w:jc w:val="center"/>
              <w:rPr>
                <w:rFonts w:eastAsia="Times New Roman" w:cs="Calibri"/>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2CF49AD9" w14:textId="77777777" w:rsidR="00F104D0" w:rsidRPr="009D7AB7" w:rsidRDefault="00F104D0" w:rsidP="00811638">
            <w:pPr>
              <w:spacing w:after="0"/>
              <w:jc w:val="center"/>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3EE54429" w14:textId="77777777" w:rsidR="00F104D0" w:rsidRPr="009D7AB7" w:rsidRDefault="00F104D0" w:rsidP="00811638">
            <w:pPr>
              <w:spacing w:after="0"/>
              <w:jc w:val="center"/>
              <w:rPr>
                <w:rFonts w:eastAsia="Times New Roman" w:cs="Calibri"/>
                <w:color w:val="000000"/>
                <w:sz w:val="16"/>
                <w:szCs w:val="16"/>
                <w:lang w:eastAsia="es-MX"/>
              </w:rPr>
            </w:pPr>
          </w:p>
        </w:tc>
        <w:tc>
          <w:tcPr>
            <w:tcW w:w="1712" w:type="dxa"/>
            <w:tcBorders>
              <w:top w:val="nil"/>
              <w:left w:val="nil"/>
              <w:bottom w:val="single" w:sz="4" w:space="0" w:color="auto"/>
              <w:right w:val="single" w:sz="4" w:space="0" w:color="auto"/>
            </w:tcBorders>
            <w:shd w:val="clear" w:color="auto" w:fill="auto"/>
            <w:vAlign w:val="center"/>
          </w:tcPr>
          <w:p w14:paraId="7C749DC0" w14:textId="77777777" w:rsidR="00F104D0" w:rsidRPr="009D7AB7" w:rsidRDefault="00F104D0" w:rsidP="00811638">
            <w:pPr>
              <w:spacing w:after="0"/>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20D4CC2F"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C</w:t>
            </w:r>
          </w:p>
        </w:tc>
        <w:tc>
          <w:tcPr>
            <w:tcW w:w="1375" w:type="dxa"/>
            <w:tcBorders>
              <w:top w:val="nil"/>
              <w:left w:val="nil"/>
              <w:bottom w:val="single" w:sz="4" w:space="0" w:color="auto"/>
              <w:right w:val="single" w:sz="4" w:space="0" w:color="auto"/>
            </w:tcBorders>
            <w:shd w:val="clear" w:color="auto" w:fill="auto"/>
            <w:vAlign w:val="center"/>
          </w:tcPr>
          <w:p w14:paraId="1EA9DD40"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API Matamoros</w:t>
            </w:r>
          </w:p>
        </w:tc>
      </w:tr>
      <w:tr w:rsidR="00F104D0" w:rsidRPr="007F6B96" w14:paraId="73204CED" w14:textId="77777777" w:rsidTr="00620D4D">
        <w:trPr>
          <w:trHeight w:val="1411"/>
          <w:jc w:val="center"/>
        </w:trPr>
        <w:tc>
          <w:tcPr>
            <w:tcW w:w="1418" w:type="dxa"/>
            <w:tcBorders>
              <w:top w:val="nil"/>
              <w:left w:val="single" w:sz="4" w:space="0" w:color="auto"/>
              <w:bottom w:val="single" w:sz="4" w:space="0" w:color="auto"/>
              <w:right w:val="single" w:sz="4" w:space="0" w:color="auto"/>
            </w:tcBorders>
            <w:shd w:val="clear" w:color="auto" w:fill="auto"/>
            <w:vAlign w:val="center"/>
          </w:tcPr>
          <w:p w14:paraId="21A522A6" w14:textId="77777777" w:rsidR="00F104D0" w:rsidRPr="009D7AB7" w:rsidRDefault="00F104D0" w:rsidP="00811638">
            <w:pPr>
              <w:spacing w:after="0"/>
              <w:jc w:val="left"/>
              <w:rPr>
                <w:rFonts w:eastAsia="Times New Roman" w:cs="Calibri"/>
                <w:sz w:val="16"/>
                <w:szCs w:val="16"/>
                <w:lang w:val="es-ES" w:eastAsia="es-MX"/>
              </w:rPr>
            </w:pPr>
          </w:p>
        </w:tc>
        <w:tc>
          <w:tcPr>
            <w:tcW w:w="1628" w:type="dxa"/>
            <w:tcBorders>
              <w:top w:val="nil"/>
              <w:left w:val="nil"/>
              <w:bottom w:val="single" w:sz="4" w:space="0" w:color="auto"/>
              <w:right w:val="single" w:sz="4" w:space="0" w:color="auto"/>
            </w:tcBorders>
            <w:shd w:val="clear" w:color="auto" w:fill="auto"/>
            <w:vAlign w:val="center"/>
          </w:tcPr>
          <w:p w14:paraId="572EEFBA"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Reubicación de asentamientos irregulares dentro de terrenos de la Secretaría de Marina</w:t>
            </w:r>
          </w:p>
        </w:tc>
        <w:tc>
          <w:tcPr>
            <w:tcW w:w="523" w:type="dxa"/>
            <w:tcBorders>
              <w:top w:val="nil"/>
              <w:left w:val="nil"/>
              <w:bottom w:val="single" w:sz="4" w:space="0" w:color="auto"/>
              <w:right w:val="single" w:sz="4" w:space="0" w:color="auto"/>
            </w:tcBorders>
            <w:shd w:val="clear" w:color="auto" w:fill="auto"/>
            <w:vAlign w:val="center"/>
          </w:tcPr>
          <w:p w14:paraId="3EAF9FF7" w14:textId="77777777" w:rsidR="00F104D0" w:rsidRPr="009D7AB7" w:rsidRDefault="00F104D0" w:rsidP="00811638">
            <w:pPr>
              <w:spacing w:after="0"/>
              <w:jc w:val="center"/>
              <w:rPr>
                <w:rFonts w:eastAsia="Times New Roman" w:cs="Calibri"/>
                <w:color w:val="000000"/>
                <w:sz w:val="16"/>
                <w:szCs w:val="16"/>
                <w:lang w:eastAsia="es-MX"/>
              </w:rPr>
            </w:pPr>
          </w:p>
        </w:tc>
        <w:tc>
          <w:tcPr>
            <w:tcW w:w="284" w:type="dxa"/>
            <w:tcBorders>
              <w:top w:val="nil"/>
              <w:left w:val="nil"/>
              <w:bottom w:val="single" w:sz="4" w:space="0" w:color="auto"/>
              <w:right w:val="single" w:sz="4" w:space="0" w:color="auto"/>
            </w:tcBorders>
            <w:shd w:val="clear" w:color="auto" w:fill="auto"/>
            <w:vAlign w:val="center"/>
          </w:tcPr>
          <w:p w14:paraId="7298A80F" w14:textId="77777777" w:rsidR="00F104D0" w:rsidRPr="009D7AB7" w:rsidRDefault="00F104D0" w:rsidP="00811638">
            <w:pPr>
              <w:spacing w:after="0"/>
              <w:jc w:val="center"/>
              <w:rPr>
                <w:rFonts w:eastAsia="Times New Roman" w:cs="Calibri"/>
                <w:color w:val="000000"/>
                <w:sz w:val="16"/>
                <w:szCs w:val="16"/>
                <w:lang w:eastAsia="es-MX"/>
              </w:rPr>
            </w:pPr>
          </w:p>
        </w:tc>
        <w:tc>
          <w:tcPr>
            <w:tcW w:w="567" w:type="dxa"/>
            <w:tcBorders>
              <w:top w:val="nil"/>
              <w:left w:val="nil"/>
              <w:bottom w:val="single" w:sz="4" w:space="0" w:color="auto"/>
              <w:right w:val="single" w:sz="4" w:space="0" w:color="auto"/>
            </w:tcBorders>
            <w:shd w:val="clear" w:color="auto" w:fill="auto"/>
            <w:vAlign w:val="center"/>
          </w:tcPr>
          <w:p w14:paraId="657445C7" w14:textId="77777777" w:rsidR="00F104D0" w:rsidRPr="009D7AB7" w:rsidRDefault="00F104D0" w:rsidP="00811638">
            <w:pPr>
              <w:spacing w:after="0"/>
              <w:jc w:val="center"/>
              <w:rPr>
                <w:rFonts w:eastAsia="Times New Roman" w:cs="Calibri"/>
                <w:color w:val="000000"/>
                <w:sz w:val="16"/>
                <w:szCs w:val="16"/>
                <w:lang w:eastAsia="es-MX"/>
              </w:rPr>
            </w:pPr>
          </w:p>
        </w:tc>
        <w:tc>
          <w:tcPr>
            <w:tcW w:w="428" w:type="dxa"/>
            <w:tcBorders>
              <w:top w:val="nil"/>
              <w:left w:val="nil"/>
              <w:bottom w:val="single" w:sz="4" w:space="0" w:color="auto"/>
              <w:right w:val="single" w:sz="4" w:space="0" w:color="auto"/>
            </w:tcBorders>
            <w:shd w:val="clear" w:color="auto" w:fill="auto"/>
            <w:vAlign w:val="center"/>
          </w:tcPr>
          <w:p w14:paraId="38A5C6B9" w14:textId="77777777" w:rsidR="00F104D0" w:rsidRPr="009D7AB7" w:rsidRDefault="00F104D0" w:rsidP="00811638">
            <w:pPr>
              <w:spacing w:after="0"/>
              <w:jc w:val="center"/>
              <w:rPr>
                <w:rFonts w:eastAsia="Times New Roman" w:cs="Calibri"/>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4AC58278" w14:textId="77777777" w:rsidR="00F104D0" w:rsidRPr="009D7AB7" w:rsidRDefault="00F104D0" w:rsidP="00811638">
            <w:pPr>
              <w:spacing w:after="0"/>
              <w:jc w:val="center"/>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162B1894" w14:textId="77777777" w:rsidR="00F104D0" w:rsidRPr="009D7AB7" w:rsidRDefault="00F104D0" w:rsidP="00811638">
            <w:pPr>
              <w:spacing w:after="0"/>
              <w:jc w:val="center"/>
              <w:rPr>
                <w:rFonts w:eastAsia="Times New Roman" w:cs="Calibri"/>
                <w:sz w:val="16"/>
                <w:szCs w:val="16"/>
                <w:lang w:eastAsia="es-MX"/>
              </w:rPr>
            </w:pPr>
          </w:p>
        </w:tc>
        <w:tc>
          <w:tcPr>
            <w:tcW w:w="374" w:type="dxa"/>
            <w:tcBorders>
              <w:top w:val="nil"/>
              <w:left w:val="nil"/>
              <w:bottom w:val="single" w:sz="4" w:space="0" w:color="auto"/>
              <w:right w:val="single" w:sz="4" w:space="0" w:color="auto"/>
            </w:tcBorders>
            <w:shd w:val="clear" w:color="auto" w:fill="7F7F7F" w:themeFill="text1" w:themeFillTint="80"/>
            <w:vAlign w:val="center"/>
          </w:tcPr>
          <w:p w14:paraId="0E5A9739" w14:textId="77777777" w:rsidR="00F104D0" w:rsidRPr="009D7AB7" w:rsidRDefault="00F104D0" w:rsidP="00811638">
            <w:pPr>
              <w:spacing w:after="0"/>
              <w:jc w:val="center"/>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446814B0" w14:textId="77777777" w:rsidR="00F104D0" w:rsidRPr="009D7AB7" w:rsidRDefault="00F104D0" w:rsidP="00811638">
            <w:pPr>
              <w:spacing w:after="0"/>
              <w:jc w:val="center"/>
              <w:rPr>
                <w:rFonts w:eastAsia="Times New Roman" w:cs="Calibri"/>
                <w:color w:val="000000"/>
                <w:sz w:val="16"/>
                <w:szCs w:val="16"/>
                <w:lang w:eastAsia="es-MX"/>
              </w:rPr>
            </w:pPr>
          </w:p>
        </w:tc>
        <w:tc>
          <w:tcPr>
            <w:tcW w:w="1712" w:type="dxa"/>
            <w:tcBorders>
              <w:top w:val="nil"/>
              <w:left w:val="nil"/>
              <w:bottom w:val="single" w:sz="4" w:space="0" w:color="auto"/>
              <w:right w:val="single" w:sz="4" w:space="0" w:color="auto"/>
            </w:tcBorders>
            <w:shd w:val="clear" w:color="auto" w:fill="auto"/>
            <w:vAlign w:val="center"/>
          </w:tcPr>
          <w:p w14:paraId="67EE7981" w14:textId="77777777" w:rsidR="00F104D0" w:rsidRPr="009D7AB7" w:rsidRDefault="00F104D0" w:rsidP="00811638">
            <w:pPr>
              <w:spacing w:after="0"/>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42B83456"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M</w:t>
            </w:r>
          </w:p>
        </w:tc>
        <w:tc>
          <w:tcPr>
            <w:tcW w:w="1375" w:type="dxa"/>
            <w:tcBorders>
              <w:top w:val="nil"/>
              <w:left w:val="nil"/>
              <w:bottom w:val="single" w:sz="4" w:space="0" w:color="auto"/>
              <w:right w:val="single" w:sz="4" w:space="0" w:color="auto"/>
            </w:tcBorders>
            <w:shd w:val="clear" w:color="auto" w:fill="auto"/>
            <w:vAlign w:val="center"/>
          </w:tcPr>
          <w:p w14:paraId="2FBCA55A"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API Matamoros</w:t>
            </w:r>
          </w:p>
        </w:tc>
      </w:tr>
      <w:tr w:rsidR="00F104D0" w:rsidRPr="007F6B96" w14:paraId="191DF72E" w14:textId="77777777" w:rsidTr="00620D4D">
        <w:trPr>
          <w:trHeight w:val="1686"/>
          <w:jc w:val="center"/>
        </w:trPr>
        <w:tc>
          <w:tcPr>
            <w:tcW w:w="1418" w:type="dxa"/>
            <w:tcBorders>
              <w:top w:val="nil"/>
              <w:left w:val="single" w:sz="4" w:space="0" w:color="auto"/>
              <w:bottom w:val="single" w:sz="4" w:space="0" w:color="auto"/>
              <w:right w:val="single" w:sz="4" w:space="0" w:color="auto"/>
            </w:tcBorders>
            <w:shd w:val="clear" w:color="auto" w:fill="auto"/>
            <w:vAlign w:val="center"/>
          </w:tcPr>
          <w:p w14:paraId="39341B21" w14:textId="77777777" w:rsidR="00F104D0" w:rsidRPr="009D7AB7" w:rsidRDefault="00F104D0" w:rsidP="00811638">
            <w:pPr>
              <w:spacing w:after="0"/>
              <w:jc w:val="left"/>
              <w:rPr>
                <w:rFonts w:eastAsia="Times New Roman" w:cs="Calibri"/>
                <w:sz w:val="16"/>
                <w:szCs w:val="16"/>
                <w:lang w:val="es-ES" w:eastAsia="es-MX"/>
              </w:rPr>
            </w:pPr>
          </w:p>
        </w:tc>
        <w:tc>
          <w:tcPr>
            <w:tcW w:w="1628" w:type="dxa"/>
            <w:tcBorders>
              <w:top w:val="nil"/>
              <w:left w:val="nil"/>
              <w:bottom w:val="single" w:sz="4" w:space="0" w:color="auto"/>
              <w:right w:val="single" w:sz="4" w:space="0" w:color="auto"/>
            </w:tcBorders>
            <w:shd w:val="clear" w:color="auto" w:fill="auto"/>
            <w:vAlign w:val="center"/>
          </w:tcPr>
          <w:p w14:paraId="1F01A4B8"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Diseño e instrumentación de un plan de acción para la construcción de una planta desalinizadora en el Puerto Matamoros</w:t>
            </w:r>
          </w:p>
        </w:tc>
        <w:tc>
          <w:tcPr>
            <w:tcW w:w="523" w:type="dxa"/>
            <w:tcBorders>
              <w:top w:val="nil"/>
              <w:left w:val="nil"/>
              <w:bottom w:val="single" w:sz="4" w:space="0" w:color="auto"/>
              <w:right w:val="single" w:sz="4" w:space="0" w:color="auto"/>
            </w:tcBorders>
            <w:shd w:val="clear" w:color="auto" w:fill="auto"/>
            <w:vAlign w:val="center"/>
          </w:tcPr>
          <w:p w14:paraId="1D18F79E" w14:textId="77777777" w:rsidR="00F104D0" w:rsidRPr="009D7AB7" w:rsidRDefault="00F104D0" w:rsidP="00811638">
            <w:pPr>
              <w:spacing w:after="0"/>
              <w:jc w:val="center"/>
              <w:rPr>
                <w:rFonts w:eastAsia="Times New Roman" w:cs="Calibri"/>
                <w:color w:val="000000"/>
                <w:sz w:val="16"/>
                <w:szCs w:val="16"/>
                <w:lang w:eastAsia="es-MX"/>
              </w:rPr>
            </w:pPr>
          </w:p>
        </w:tc>
        <w:tc>
          <w:tcPr>
            <w:tcW w:w="284" w:type="dxa"/>
            <w:tcBorders>
              <w:top w:val="nil"/>
              <w:left w:val="nil"/>
              <w:bottom w:val="single" w:sz="4" w:space="0" w:color="auto"/>
              <w:right w:val="single" w:sz="4" w:space="0" w:color="auto"/>
            </w:tcBorders>
            <w:shd w:val="clear" w:color="auto" w:fill="7F7F7F" w:themeFill="text1" w:themeFillTint="80"/>
            <w:vAlign w:val="center"/>
          </w:tcPr>
          <w:p w14:paraId="61E03AE5" w14:textId="77777777" w:rsidR="00F104D0" w:rsidRPr="009D7AB7" w:rsidRDefault="00F104D0" w:rsidP="00811638">
            <w:pPr>
              <w:spacing w:after="0"/>
              <w:jc w:val="center"/>
              <w:rPr>
                <w:rFonts w:eastAsia="Times New Roman" w:cs="Calibri"/>
                <w:color w:val="000000"/>
                <w:sz w:val="16"/>
                <w:szCs w:val="16"/>
                <w:lang w:eastAsia="es-MX"/>
              </w:rPr>
            </w:pPr>
          </w:p>
        </w:tc>
        <w:tc>
          <w:tcPr>
            <w:tcW w:w="567" w:type="dxa"/>
            <w:tcBorders>
              <w:top w:val="nil"/>
              <w:left w:val="nil"/>
              <w:bottom w:val="single" w:sz="4" w:space="0" w:color="auto"/>
              <w:right w:val="single" w:sz="4" w:space="0" w:color="auto"/>
            </w:tcBorders>
            <w:shd w:val="clear" w:color="auto" w:fill="auto"/>
            <w:vAlign w:val="center"/>
          </w:tcPr>
          <w:p w14:paraId="72403C81" w14:textId="77777777" w:rsidR="00F104D0" w:rsidRPr="009D7AB7" w:rsidRDefault="00F104D0" w:rsidP="00811638">
            <w:pPr>
              <w:spacing w:after="0"/>
              <w:jc w:val="center"/>
              <w:rPr>
                <w:rFonts w:eastAsia="Times New Roman" w:cs="Calibri"/>
                <w:color w:val="000000"/>
                <w:sz w:val="16"/>
                <w:szCs w:val="16"/>
                <w:lang w:eastAsia="es-MX"/>
              </w:rPr>
            </w:pPr>
          </w:p>
        </w:tc>
        <w:tc>
          <w:tcPr>
            <w:tcW w:w="428" w:type="dxa"/>
            <w:tcBorders>
              <w:top w:val="nil"/>
              <w:left w:val="nil"/>
              <w:bottom w:val="single" w:sz="4" w:space="0" w:color="auto"/>
              <w:right w:val="single" w:sz="4" w:space="0" w:color="auto"/>
            </w:tcBorders>
            <w:shd w:val="clear" w:color="auto" w:fill="auto"/>
            <w:vAlign w:val="center"/>
          </w:tcPr>
          <w:p w14:paraId="255E0E7C" w14:textId="77777777" w:rsidR="00F104D0" w:rsidRPr="009D7AB7" w:rsidRDefault="00F104D0" w:rsidP="00811638">
            <w:pPr>
              <w:spacing w:after="0"/>
              <w:jc w:val="center"/>
              <w:rPr>
                <w:rFonts w:eastAsia="Times New Roman" w:cs="Calibri"/>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245E7AFF" w14:textId="77777777" w:rsidR="00F104D0" w:rsidRPr="009D7AB7" w:rsidRDefault="00F104D0" w:rsidP="00811638">
            <w:pPr>
              <w:spacing w:after="0"/>
              <w:jc w:val="center"/>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57A15B35" w14:textId="77777777" w:rsidR="00F104D0" w:rsidRPr="009D7AB7" w:rsidRDefault="00F104D0" w:rsidP="00811638">
            <w:pPr>
              <w:spacing w:after="0"/>
              <w:jc w:val="center"/>
              <w:rPr>
                <w:rFonts w:eastAsia="Times New Roman" w:cs="Calibri"/>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6434E089" w14:textId="77777777" w:rsidR="00F104D0" w:rsidRPr="009D7AB7" w:rsidRDefault="00F104D0" w:rsidP="00811638">
            <w:pPr>
              <w:spacing w:after="0"/>
              <w:jc w:val="center"/>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5B96D144" w14:textId="77777777" w:rsidR="00F104D0" w:rsidRPr="009D7AB7" w:rsidRDefault="00F104D0" w:rsidP="00811638">
            <w:pPr>
              <w:spacing w:after="0"/>
              <w:jc w:val="center"/>
              <w:rPr>
                <w:rFonts w:eastAsia="Times New Roman" w:cs="Calibri"/>
                <w:color w:val="000000"/>
                <w:sz w:val="16"/>
                <w:szCs w:val="16"/>
                <w:lang w:eastAsia="es-MX"/>
              </w:rPr>
            </w:pPr>
          </w:p>
        </w:tc>
        <w:tc>
          <w:tcPr>
            <w:tcW w:w="1712" w:type="dxa"/>
            <w:tcBorders>
              <w:top w:val="nil"/>
              <w:left w:val="nil"/>
              <w:bottom w:val="single" w:sz="4" w:space="0" w:color="auto"/>
              <w:right w:val="single" w:sz="4" w:space="0" w:color="auto"/>
            </w:tcBorders>
            <w:shd w:val="clear" w:color="auto" w:fill="auto"/>
            <w:vAlign w:val="center"/>
          </w:tcPr>
          <w:p w14:paraId="43E71451" w14:textId="77777777" w:rsidR="00F104D0" w:rsidRPr="009D7AB7" w:rsidRDefault="00F104D0" w:rsidP="00811638">
            <w:pPr>
              <w:spacing w:after="0"/>
              <w:rPr>
                <w:rFonts w:eastAsia="Times New Roman" w:cs="Calibri"/>
                <w:color w:val="000000"/>
                <w:sz w:val="16"/>
                <w:szCs w:val="16"/>
                <w:lang w:eastAsia="es-MX"/>
              </w:rPr>
            </w:pPr>
          </w:p>
        </w:tc>
        <w:tc>
          <w:tcPr>
            <w:tcW w:w="374" w:type="dxa"/>
            <w:tcBorders>
              <w:top w:val="nil"/>
              <w:left w:val="nil"/>
              <w:bottom w:val="single" w:sz="4" w:space="0" w:color="auto"/>
              <w:right w:val="single" w:sz="4" w:space="0" w:color="auto"/>
            </w:tcBorders>
            <w:shd w:val="clear" w:color="auto" w:fill="auto"/>
            <w:vAlign w:val="center"/>
          </w:tcPr>
          <w:p w14:paraId="13032F83"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M</w:t>
            </w:r>
          </w:p>
        </w:tc>
        <w:tc>
          <w:tcPr>
            <w:tcW w:w="1375" w:type="dxa"/>
            <w:tcBorders>
              <w:top w:val="nil"/>
              <w:left w:val="nil"/>
              <w:bottom w:val="single" w:sz="4" w:space="0" w:color="auto"/>
              <w:right w:val="single" w:sz="4" w:space="0" w:color="auto"/>
            </w:tcBorders>
            <w:shd w:val="clear" w:color="auto" w:fill="auto"/>
            <w:vAlign w:val="center"/>
          </w:tcPr>
          <w:p w14:paraId="7C425E06" w14:textId="77777777" w:rsidR="00F104D0" w:rsidRDefault="00F104D0" w:rsidP="00811638">
            <w:pPr>
              <w:spacing w:after="0"/>
              <w:rPr>
                <w:rFonts w:eastAsia="Times New Roman" w:cs="Calibri"/>
                <w:color w:val="000000"/>
                <w:sz w:val="16"/>
                <w:szCs w:val="16"/>
                <w:lang w:eastAsia="es-MX"/>
              </w:rPr>
            </w:pPr>
            <w:r>
              <w:rPr>
                <w:rFonts w:eastAsia="Times New Roman" w:cs="Calibri"/>
                <w:color w:val="000000"/>
                <w:sz w:val="16"/>
                <w:szCs w:val="16"/>
                <w:lang w:eastAsia="es-MX"/>
              </w:rPr>
              <w:t>Gobierno del Estado de Tamaulipas</w:t>
            </w:r>
          </w:p>
        </w:tc>
      </w:tr>
      <w:tr w:rsidR="00F104D0" w:rsidRPr="001C4E82" w14:paraId="50C0B97F" w14:textId="77777777" w:rsidTr="00620D4D">
        <w:trPr>
          <w:trHeight w:val="846"/>
          <w:jc w:val="center"/>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2DA061E0"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Residuos sólidos</w:t>
            </w:r>
          </w:p>
        </w:tc>
        <w:tc>
          <w:tcPr>
            <w:tcW w:w="1628" w:type="dxa"/>
            <w:tcBorders>
              <w:top w:val="nil"/>
              <w:left w:val="nil"/>
              <w:bottom w:val="single" w:sz="4" w:space="0" w:color="auto"/>
              <w:right w:val="single" w:sz="4" w:space="0" w:color="auto"/>
            </w:tcBorders>
            <w:shd w:val="clear" w:color="auto" w:fill="auto"/>
            <w:vAlign w:val="center"/>
            <w:hideMark/>
          </w:tcPr>
          <w:p w14:paraId="7CD790C2" w14:textId="77777777" w:rsidR="00F104D0" w:rsidRPr="001C4E82" w:rsidRDefault="00F104D0" w:rsidP="00811638">
            <w:pPr>
              <w:spacing w:after="0"/>
              <w:rPr>
                <w:rFonts w:eastAsia="Times New Roman" w:cs="Calibri"/>
                <w:sz w:val="16"/>
                <w:szCs w:val="16"/>
                <w:lang w:eastAsia="es-MX"/>
              </w:rPr>
            </w:pPr>
            <w:r w:rsidRPr="001C4E82">
              <w:rPr>
                <w:rFonts w:eastAsia="Times New Roman" w:cs="Calibri"/>
                <w:sz w:val="16"/>
                <w:szCs w:val="16"/>
                <w:lang w:eastAsia="es-MX"/>
              </w:rPr>
              <w:t xml:space="preserve">Programa de prevención y gestión integral de residuos sólidos. </w:t>
            </w:r>
          </w:p>
        </w:tc>
        <w:tc>
          <w:tcPr>
            <w:tcW w:w="523" w:type="dxa"/>
            <w:tcBorders>
              <w:top w:val="nil"/>
              <w:left w:val="nil"/>
              <w:bottom w:val="single" w:sz="4" w:space="0" w:color="auto"/>
              <w:right w:val="single" w:sz="4" w:space="0" w:color="auto"/>
            </w:tcBorders>
            <w:shd w:val="clear" w:color="auto" w:fill="auto"/>
            <w:vAlign w:val="center"/>
            <w:hideMark/>
          </w:tcPr>
          <w:p w14:paraId="74D96021"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284" w:type="dxa"/>
            <w:tcBorders>
              <w:top w:val="nil"/>
              <w:left w:val="nil"/>
              <w:bottom w:val="single" w:sz="4" w:space="0" w:color="auto"/>
              <w:right w:val="single" w:sz="4" w:space="0" w:color="auto"/>
            </w:tcBorders>
            <w:shd w:val="clear" w:color="auto" w:fill="auto"/>
            <w:vAlign w:val="center"/>
            <w:hideMark/>
          </w:tcPr>
          <w:p w14:paraId="5249C35B"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567" w:type="dxa"/>
            <w:tcBorders>
              <w:top w:val="nil"/>
              <w:left w:val="nil"/>
              <w:bottom w:val="single" w:sz="4" w:space="0" w:color="auto"/>
              <w:right w:val="single" w:sz="4" w:space="0" w:color="auto"/>
            </w:tcBorders>
            <w:shd w:val="clear" w:color="auto" w:fill="auto"/>
            <w:vAlign w:val="center"/>
            <w:hideMark/>
          </w:tcPr>
          <w:p w14:paraId="72D84D27"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428" w:type="dxa"/>
            <w:tcBorders>
              <w:top w:val="nil"/>
              <w:left w:val="nil"/>
              <w:bottom w:val="single" w:sz="4" w:space="0" w:color="auto"/>
              <w:right w:val="single" w:sz="4" w:space="0" w:color="auto"/>
            </w:tcBorders>
            <w:shd w:val="clear" w:color="auto" w:fill="auto"/>
            <w:vAlign w:val="center"/>
            <w:hideMark/>
          </w:tcPr>
          <w:p w14:paraId="6F14BBDD"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nil"/>
              <w:left w:val="nil"/>
              <w:bottom w:val="single" w:sz="4" w:space="0" w:color="auto"/>
              <w:right w:val="single" w:sz="4" w:space="0" w:color="auto"/>
            </w:tcBorders>
            <w:shd w:val="clear" w:color="auto" w:fill="auto"/>
            <w:vAlign w:val="center"/>
            <w:hideMark/>
          </w:tcPr>
          <w:p w14:paraId="0978004E"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nil"/>
              <w:left w:val="nil"/>
              <w:bottom w:val="single" w:sz="4" w:space="0" w:color="auto"/>
              <w:right w:val="single" w:sz="4" w:space="0" w:color="auto"/>
            </w:tcBorders>
            <w:shd w:val="clear" w:color="auto" w:fill="auto"/>
            <w:vAlign w:val="center"/>
            <w:hideMark/>
          </w:tcPr>
          <w:p w14:paraId="5BB05CEB"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nil"/>
              <w:left w:val="nil"/>
              <w:bottom w:val="single" w:sz="4" w:space="0" w:color="auto"/>
              <w:right w:val="single" w:sz="4" w:space="0" w:color="auto"/>
            </w:tcBorders>
            <w:shd w:val="clear" w:color="auto" w:fill="auto"/>
            <w:vAlign w:val="center"/>
            <w:hideMark/>
          </w:tcPr>
          <w:p w14:paraId="17E98023"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nil"/>
              <w:left w:val="nil"/>
              <w:bottom w:val="single" w:sz="4" w:space="0" w:color="auto"/>
              <w:right w:val="single" w:sz="4" w:space="0" w:color="auto"/>
            </w:tcBorders>
            <w:shd w:val="clear" w:color="000000" w:fill="636466"/>
            <w:vAlign w:val="center"/>
            <w:hideMark/>
          </w:tcPr>
          <w:p w14:paraId="73E56D3E"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w:t>
            </w:r>
          </w:p>
        </w:tc>
        <w:tc>
          <w:tcPr>
            <w:tcW w:w="1712" w:type="dxa"/>
            <w:tcBorders>
              <w:top w:val="nil"/>
              <w:left w:val="nil"/>
              <w:bottom w:val="single" w:sz="4" w:space="0" w:color="auto"/>
              <w:right w:val="single" w:sz="4" w:space="0" w:color="auto"/>
            </w:tcBorders>
            <w:shd w:val="clear" w:color="auto" w:fill="auto"/>
            <w:vAlign w:val="center"/>
            <w:hideMark/>
          </w:tcPr>
          <w:p w14:paraId="439CDC02" w14:textId="77777777" w:rsidR="00F104D0" w:rsidRPr="001C4E82" w:rsidRDefault="00F104D0" w:rsidP="00811638">
            <w:pPr>
              <w:spacing w:after="0"/>
              <w:rPr>
                <w:rFonts w:eastAsia="Times New Roman" w:cs="Calibri"/>
                <w:sz w:val="16"/>
                <w:szCs w:val="16"/>
                <w:lang w:eastAsia="es-MX"/>
              </w:rPr>
            </w:pPr>
            <w:r w:rsidRPr="001C4E82">
              <w:rPr>
                <w:rFonts w:eastAsia="Times New Roman" w:cs="Calibri"/>
                <w:sz w:val="16"/>
                <w:szCs w:val="16"/>
                <w:lang w:eastAsia="es-MX"/>
              </w:rPr>
              <w:t xml:space="preserve">Actualización del Programa de Gestión de Residuos Sólidos. </w:t>
            </w:r>
          </w:p>
        </w:tc>
        <w:tc>
          <w:tcPr>
            <w:tcW w:w="374" w:type="dxa"/>
            <w:tcBorders>
              <w:top w:val="nil"/>
              <w:left w:val="nil"/>
              <w:bottom w:val="single" w:sz="4" w:space="0" w:color="auto"/>
              <w:right w:val="single" w:sz="4" w:space="0" w:color="auto"/>
            </w:tcBorders>
            <w:shd w:val="clear" w:color="auto" w:fill="auto"/>
            <w:vAlign w:val="center"/>
            <w:hideMark/>
          </w:tcPr>
          <w:p w14:paraId="73B1158F" w14:textId="77777777" w:rsidR="00F104D0" w:rsidRPr="001C4E82" w:rsidRDefault="00F104D0" w:rsidP="00811638">
            <w:pPr>
              <w:spacing w:after="0"/>
              <w:rPr>
                <w:rFonts w:eastAsia="Times New Roman" w:cs="Calibri"/>
                <w:sz w:val="16"/>
                <w:szCs w:val="16"/>
                <w:lang w:eastAsia="es-MX"/>
              </w:rPr>
            </w:pPr>
            <w:r w:rsidRPr="001C4E82">
              <w:rPr>
                <w:rFonts w:eastAsia="Times New Roman" w:cs="Calibri"/>
                <w:sz w:val="16"/>
                <w:szCs w:val="16"/>
                <w:lang w:eastAsia="es-MX"/>
              </w:rPr>
              <w:t>C</w:t>
            </w:r>
          </w:p>
        </w:tc>
        <w:tc>
          <w:tcPr>
            <w:tcW w:w="1375" w:type="dxa"/>
            <w:tcBorders>
              <w:top w:val="nil"/>
              <w:left w:val="nil"/>
              <w:bottom w:val="single" w:sz="4" w:space="0" w:color="auto"/>
              <w:right w:val="single" w:sz="4" w:space="0" w:color="auto"/>
            </w:tcBorders>
            <w:shd w:val="clear" w:color="auto" w:fill="auto"/>
            <w:vAlign w:val="center"/>
            <w:hideMark/>
          </w:tcPr>
          <w:p w14:paraId="6B95112C" w14:textId="77777777" w:rsidR="00F104D0" w:rsidRPr="001C4E82" w:rsidRDefault="00F104D0" w:rsidP="00811638">
            <w:pPr>
              <w:spacing w:after="0"/>
              <w:rPr>
                <w:rFonts w:eastAsia="Times New Roman" w:cs="Calibri"/>
                <w:sz w:val="16"/>
                <w:szCs w:val="16"/>
                <w:lang w:eastAsia="es-MX"/>
              </w:rPr>
            </w:pPr>
            <w:r w:rsidRPr="001C4E82">
              <w:rPr>
                <w:rFonts w:eastAsia="Times New Roman" w:cs="Calibri"/>
                <w:sz w:val="16"/>
                <w:szCs w:val="16"/>
                <w:lang w:eastAsia="es-MX"/>
              </w:rPr>
              <w:t>Desarrollo Urbano y Ecología, SEDUMA.</w:t>
            </w:r>
          </w:p>
        </w:tc>
      </w:tr>
      <w:tr w:rsidR="00F104D0" w:rsidRPr="001C4E82" w14:paraId="01E81A64" w14:textId="77777777" w:rsidTr="00620D4D">
        <w:trPr>
          <w:trHeight w:val="1472"/>
          <w:jc w:val="center"/>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0C99285D"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 xml:space="preserve">Desarrollo Urbano y Metropolitano. </w:t>
            </w:r>
          </w:p>
        </w:tc>
        <w:tc>
          <w:tcPr>
            <w:tcW w:w="1628" w:type="dxa"/>
            <w:tcBorders>
              <w:top w:val="nil"/>
              <w:left w:val="nil"/>
              <w:bottom w:val="single" w:sz="4" w:space="0" w:color="auto"/>
              <w:right w:val="single" w:sz="4" w:space="0" w:color="auto"/>
            </w:tcBorders>
            <w:shd w:val="clear" w:color="auto" w:fill="auto"/>
            <w:vAlign w:val="center"/>
            <w:hideMark/>
          </w:tcPr>
          <w:p w14:paraId="6AAE287C"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 xml:space="preserve">Programa de regularización de los asentamientos humanos. </w:t>
            </w:r>
          </w:p>
        </w:tc>
        <w:tc>
          <w:tcPr>
            <w:tcW w:w="523" w:type="dxa"/>
            <w:tcBorders>
              <w:top w:val="nil"/>
              <w:left w:val="nil"/>
              <w:bottom w:val="single" w:sz="4" w:space="0" w:color="auto"/>
              <w:right w:val="single" w:sz="4" w:space="0" w:color="auto"/>
            </w:tcBorders>
            <w:shd w:val="clear" w:color="000000" w:fill="636466"/>
            <w:vAlign w:val="center"/>
            <w:hideMark/>
          </w:tcPr>
          <w:p w14:paraId="36541FCC"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w:t>
            </w:r>
          </w:p>
        </w:tc>
        <w:tc>
          <w:tcPr>
            <w:tcW w:w="284" w:type="dxa"/>
            <w:tcBorders>
              <w:top w:val="nil"/>
              <w:left w:val="nil"/>
              <w:bottom w:val="single" w:sz="4" w:space="0" w:color="auto"/>
              <w:right w:val="single" w:sz="4" w:space="0" w:color="auto"/>
            </w:tcBorders>
            <w:shd w:val="clear" w:color="auto" w:fill="auto"/>
            <w:vAlign w:val="center"/>
            <w:hideMark/>
          </w:tcPr>
          <w:p w14:paraId="5454AD86"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 </w:t>
            </w:r>
          </w:p>
        </w:tc>
        <w:tc>
          <w:tcPr>
            <w:tcW w:w="567" w:type="dxa"/>
            <w:tcBorders>
              <w:top w:val="nil"/>
              <w:left w:val="nil"/>
              <w:bottom w:val="single" w:sz="4" w:space="0" w:color="auto"/>
              <w:right w:val="single" w:sz="4" w:space="0" w:color="auto"/>
            </w:tcBorders>
            <w:shd w:val="clear" w:color="auto" w:fill="auto"/>
            <w:vAlign w:val="center"/>
            <w:hideMark/>
          </w:tcPr>
          <w:p w14:paraId="4F91D468"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 </w:t>
            </w:r>
          </w:p>
        </w:tc>
        <w:tc>
          <w:tcPr>
            <w:tcW w:w="428" w:type="dxa"/>
            <w:tcBorders>
              <w:top w:val="nil"/>
              <w:left w:val="nil"/>
              <w:bottom w:val="single" w:sz="4" w:space="0" w:color="auto"/>
              <w:right w:val="single" w:sz="4" w:space="0" w:color="auto"/>
            </w:tcBorders>
            <w:shd w:val="clear" w:color="auto" w:fill="auto"/>
            <w:vAlign w:val="center"/>
            <w:hideMark/>
          </w:tcPr>
          <w:p w14:paraId="288E74BF"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nil"/>
              <w:left w:val="nil"/>
              <w:bottom w:val="single" w:sz="4" w:space="0" w:color="auto"/>
              <w:right w:val="single" w:sz="4" w:space="0" w:color="auto"/>
            </w:tcBorders>
            <w:shd w:val="clear" w:color="auto" w:fill="auto"/>
            <w:vAlign w:val="center"/>
            <w:hideMark/>
          </w:tcPr>
          <w:p w14:paraId="7C218A7E"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nil"/>
              <w:left w:val="nil"/>
              <w:bottom w:val="single" w:sz="4" w:space="0" w:color="auto"/>
              <w:right w:val="single" w:sz="4" w:space="0" w:color="auto"/>
            </w:tcBorders>
            <w:shd w:val="clear" w:color="auto" w:fill="auto"/>
            <w:vAlign w:val="center"/>
            <w:hideMark/>
          </w:tcPr>
          <w:p w14:paraId="2DCAEC13"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nil"/>
              <w:left w:val="nil"/>
              <w:bottom w:val="single" w:sz="4" w:space="0" w:color="auto"/>
              <w:right w:val="single" w:sz="4" w:space="0" w:color="auto"/>
            </w:tcBorders>
            <w:shd w:val="clear" w:color="auto" w:fill="auto"/>
            <w:vAlign w:val="center"/>
            <w:hideMark/>
          </w:tcPr>
          <w:p w14:paraId="5CCF68BF"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nil"/>
              <w:left w:val="nil"/>
              <w:bottom w:val="single" w:sz="4" w:space="0" w:color="auto"/>
              <w:right w:val="single" w:sz="4" w:space="0" w:color="auto"/>
            </w:tcBorders>
            <w:shd w:val="clear" w:color="auto" w:fill="auto"/>
            <w:vAlign w:val="center"/>
            <w:hideMark/>
          </w:tcPr>
          <w:p w14:paraId="1BF24B0B"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 </w:t>
            </w:r>
          </w:p>
        </w:tc>
        <w:tc>
          <w:tcPr>
            <w:tcW w:w="1712" w:type="dxa"/>
            <w:tcBorders>
              <w:top w:val="nil"/>
              <w:left w:val="nil"/>
              <w:bottom w:val="single" w:sz="4" w:space="0" w:color="auto"/>
              <w:right w:val="single" w:sz="4" w:space="0" w:color="auto"/>
            </w:tcBorders>
            <w:shd w:val="clear" w:color="auto" w:fill="auto"/>
            <w:vAlign w:val="center"/>
            <w:hideMark/>
          </w:tcPr>
          <w:p w14:paraId="3935AECD"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 xml:space="preserve">Este programa tiene como objetivo determinar polígonos prioritarios de regularización en zonas de alto grado </w:t>
            </w:r>
            <w:r w:rsidRPr="001C4E82">
              <w:rPr>
                <w:rFonts w:eastAsia="Times New Roman" w:cs="Calibri"/>
                <w:sz w:val="16"/>
                <w:szCs w:val="16"/>
                <w:lang w:eastAsia="es-MX"/>
              </w:rPr>
              <w:lastRenderedPageBreak/>
              <w:t>de consolidación urbana</w:t>
            </w:r>
          </w:p>
        </w:tc>
        <w:tc>
          <w:tcPr>
            <w:tcW w:w="374" w:type="dxa"/>
            <w:tcBorders>
              <w:top w:val="nil"/>
              <w:left w:val="nil"/>
              <w:bottom w:val="single" w:sz="4" w:space="0" w:color="auto"/>
              <w:right w:val="single" w:sz="4" w:space="0" w:color="auto"/>
            </w:tcBorders>
            <w:shd w:val="clear" w:color="auto" w:fill="auto"/>
            <w:vAlign w:val="center"/>
            <w:hideMark/>
          </w:tcPr>
          <w:p w14:paraId="5B7FC517"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lastRenderedPageBreak/>
              <w:t>C</w:t>
            </w:r>
          </w:p>
        </w:tc>
        <w:tc>
          <w:tcPr>
            <w:tcW w:w="1375" w:type="dxa"/>
            <w:tcBorders>
              <w:top w:val="nil"/>
              <w:left w:val="nil"/>
              <w:bottom w:val="single" w:sz="4" w:space="0" w:color="auto"/>
              <w:right w:val="single" w:sz="4" w:space="0" w:color="auto"/>
            </w:tcBorders>
            <w:shd w:val="clear" w:color="auto" w:fill="auto"/>
            <w:vAlign w:val="center"/>
            <w:hideMark/>
          </w:tcPr>
          <w:p w14:paraId="4FB8DC4B" w14:textId="77777777" w:rsidR="00F104D0" w:rsidRPr="001C4E82" w:rsidRDefault="00F104D0" w:rsidP="00811638">
            <w:pPr>
              <w:spacing w:after="0"/>
              <w:jc w:val="left"/>
              <w:rPr>
                <w:rFonts w:eastAsia="Times New Roman" w:cs="Calibri"/>
                <w:sz w:val="16"/>
                <w:szCs w:val="16"/>
                <w:lang w:eastAsia="es-MX"/>
              </w:rPr>
            </w:pPr>
            <w:r w:rsidRPr="001C4E82">
              <w:rPr>
                <w:rFonts w:eastAsia="Times New Roman" w:cs="Calibri"/>
                <w:sz w:val="16"/>
                <w:szCs w:val="16"/>
                <w:lang w:eastAsia="es-MX"/>
              </w:rPr>
              <w:t>Desarrollo Urbano y Ecología.</w:t>
            </w:r>
          </w:p>
        </w:tc>
      </w:tr>
      <w:tr w:rsidR="00F104D0" w:rsidRPr="001C4E82" w14:paraId="5B206B30" w14:textId="77777777" w:rsidTr="00620D4D">
        <w:trPr>
          <w:trHeight w:val="996"/>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92C72" w14:textId="77777777" w:rsidR="00F104D0" w:rsidRPr="001C4E82" w:rsidRDefault="00F104D0" w:rsidP="00811638">
            <w:pPr>
              <w:spacing w:after="0"/>
              <w:rPr>
                <w:rFonts w:eastAsia="Times New Roman" w:cs="Calibri"/>
                <w:sz w:val="16"/>
                <w:szCs w:val="16"/>
                <w:lang w:eastAsia="es-MX"/>
              </w:rPr>
            </w:pPr>
            <w:r w:rsidRPr="001C4E82">
              <w:rPr>
                <w:rFonts w:eastAsia="Times New Roman" w:cs="Calibri"/>
                <w:sz w:val="16"/>
                <w:szCs w:val="16"/>
                <w:lang w:eastAsia="es-MX"/>
              </w:rPr>
              <w:t xml:space="preserve">Social </w:t>
            </w:r>
          </w:p>
        </w:tc>
        <w:tc>
          <w:tcPr>
            <w:tcW w:w="1628" w:type="dxa"/>
            <w:tcBorders>
              <w:top w:val="single" w:sz="4" w:space="0" w:color="auto"/>
              <w:left w:val="nil"/>
              <w:bottom w:val="single" w:sz="4" w:space="0" w:color="auto"/>
              <w:right w:val="single" w:sz="4" w:space="0" w:color="auto"/>
            </w:tcBorders>
            <w:shd w:val="clear" w:color="auto" w:fill="auto"/>
            <w:vAlign w:val="center"/>
            <w:hideMark/>
          </w:tcPr>
          <w:p w14:paraId="523ADB25" w14:textId="77777777" w:rsidR="00F104D0" w:rsidRPr="001C4E82" w:rsidRDefault="00F104D0" w:rsidP="00811638">
            <w:pPr>
              <w:spacing w:after="0"/>
              <w:rPr>
                <w:rFonts w:eastAsia="Times New Roman" w:cs="Calibri"/>
                <w:sz w:val="16"/>
                <w:szCs w:val="16"/>
                <w:lang w:eastAsia="es-MX"/>
              </w:rPr>
            </w:pPr>
            <w:r w:rsidRPr="001C4E82">
              <w:rPr>
                <w:rFonts w:eastAsia="Times New Roman" w:cs="Calibri"/>
                <w:sz w:val="16"/>
                <w:szCs w:val="16"/>
                <w:lang w:eastAsia="es-MX"/>
              </w:rPr>
              <w:t xml:space="preserve">Programa de empleo rural </w:t>
            </w:r>
          </w:p>
        </w:tc>
        <w:tc>
          <w:tcPr>
            <w:tcW w:w="523" w:type="dxa"/>
            <w:tcBorders>
              <w:top w:val="single" w:sz="4" w:space="0" w:color="auto"/>
              <w:left w:val="nil"/>
              <w:bottom w:val="single" w:sz="4" w:space="0" w:color="auto"/>
              <w:right w:val="single" w:sz="4" w:space="0" w:color="auto"/>
            </w:tcBorders>
            <w:shd w:val="clear" w:color="000000" w:fill="636466"/>
            <w:vAlign w:val="center"/>
            <w:hideMark/>
          </w:tcPr>
          <w:p w14:paraId="36F60118"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w:t>
            </w:r>
          </w:p>
        </w:tc>
        <w:tc>
          <w:tcPr>
            <w:tcW w:w="284" w:type="dxa"/>
            <w:tcBorders>
              <w:top w:val="single" w:sz="4" w:space="0" w:color="auto"/>
              <w:left w:val="nil"/>
              <w:bottom w:val="single" w:sz="4" w:space="0" w:color="auto"/>
              <w:right w:val="single" w:sz="4" w:space="0" w:color="auto"/>
            </w:tcBorders>
            <w:shd w:val="clear" w:color="auto" w:fill="auto"/>
            <w:vAlign w:val="center"/>
            <w:hideMark/>
          </w:tcPr>
          <w:p w14:paraId="1694C9B7"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50B3CB5"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428" w:type="dxa"/>
            <w:tcBorders>
              <w:top w:val="single" w:sz="4" w:space="0" w:color="auto"/>
              <w:left w:val="nil"/>
              <w:bottom w:val="single" w:sz="4" w:space="0" w:color="auto"/>
              <w:right w:val="single" w:sz="4" w:space="0" w:color="auto"/>
            </w:tcBorders>
            <w:shd w:val="clear" w:color="auto" w:fill="auto"/>
            <w:vAlign w:val="center"/>
            <w:hideMark/>
          </w:tcPr>
          <w:p w14:paraId="7B24D3AD"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single" w:sz="4" w:space="0" w:color="auto"/>
              <w:left w:val="nil"/>
              <w:bottom w:val="single" w:sz="4" w:space="0" w:color="auto"/>
              <w:right w:val="single" w:sz="4" w:space="0" w:color="auto"/>
            </w:tcBorders>
            <w:shd w:val="clear" w:color="auto" w:fill="auto"/>
            <w:vAlign w:val="center"/>
            <w:hideMark/>
          </w:tcPr>
          <w:p w14:paraId="4ED99194"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single" w:sz="4" w:space="0" w:color="auto"/>
              <w:left w:val="nil"/>
              <w:bottom w:val="single" w:sz="4" w:space="0" w:color="auto"/>
              <w:right w:val="single" w:sz="4" w:space="0" w:color="auto"/>
            </w:tcBorders>
            <w:shd w:val="clear" w:color="auto" w:fill="auto"/>
            <w:vAlign w:val="center"/>
            <w:hideMark/>
          </w:tcPr>
          <w:p w14:paraId="0BB2ACD1"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single" w:sz="4" w:space="0" w:color="auto"/>
              <w:left w:val="nil"/>
              <w:bottom w:val="single" w:sz="4" w:space="0" w:color="auto"/>
              <w:right w:val="single" w:sz="4" w:space="0" w:color="auto"/>
            </w:tcBorders>
            <w:shd w:val="clear" w:color="auto" w:fill="auto"/>
            <w:vAlign w:val="center"/>
            <w:hideMark/>
          </w:tcPr>
          <w:p w14:paraId="609C7D6E"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374" w:type="dxa"/>
            <w:tcBorders>
              <w:top w:val="single" w:sz="4" w:space="0" w:color="auto"/>
              <w:left w:val="nil"/>
              <w:bottom w:val="single" w:sz="4" w:space="0" w:color="auto"/>
              <w:right w:val="single" w:sz="4" w:space="0" w:color="auto"/>
            </w:tcBorders>
            <w:shd w:val="clear" w:color="auto" w:fill="auto"/>
            <w:vAlign w:val="center"/>
            <w:hideMark/>
          </w:tcPr>
          <w:p w14:paraId="6E84C4F1" w14:textId="77777777" w:rsidR="00F104D0" w:rsidRPr="001C4E82" w:rsidRDefault="00F104D0" w:rsidP="00811638">
            <w:pPr>
              <w:spacing w:after="0"/>
              <w:jc w:val="center"/>
              <w:rPr>
                <w:rFonts w:eastAsia="Times New Roman" w:cs="Calibri"/>
                <w:sz w:val="16"/>
                <w:szCs w:val="16"/>
                <w:lang w:eastAsia="es-MX"/>
              </w:rPr>
            </w:pPr>
            <w:r w:rsidRPr="001C4E82">
              <w:rPr>
                <w:rFonts w:eastAsia="Times New Roman" w:cs="Calibri"/>
                <w:sz w:val="16"/>
                <w:szCs w:val="16"/>
                <w:lang w:eastAsia="es-MX"/>
              </w:rPr>
              <w:t> </w:t>
            </w:r>
          </w:p>
        </w:tc>
        <w:tc>
          <w:tcPr>
            <w:tcW w:w="1712" w:type="dxa"/>
            <w:tcBorders>
              <w:top w:val="single" w:sz="4" w:space="0" w:color="auto"/>
              <w:left w:val="nil"/>
              <w:bottom w:val="single" w:sz="4" w:space="0" w:color="auto"/>
              <w:right w:val="single" w:sz="4" w:space="0" w:color="auto"/>
            </w:tcBorders>
            <w:shd w:val="clear" w:color="auto" w:fill="auto"/>
            <w:vAlign w:val="center"/>
            <w:hideMark/>
          </w:tcPr>
          <w:p w14:paraId="76844589" w14:textId="77777777" w:rsidR="00F104D0" w:rsidRPr="001C4E82" w:rsidRDefault="00F104D0" w:rsidP="00811638">
            <w:pPr>
              <w:spacing w:after="0"/>
              <w:rPr>
                <w:rFonts w:eastAsia="Times New Roman" w:cs="Calibri"/>
                <w:sz w:val="16"/>
                <w:szCs w:val="16"/>
                <w:lang w:eastAsia="es-MX"/>
              </w:rPr>
            </w:pPr>
            <w:r w:rsidRPr="001C4E82">
              <w:rPr>
                <w:rFonts w:eastAsia="Times New Roman" w:cs="Calibri"/>
                <w:sz w:val="16"/>
                <w:szCs w:val="16"/>
                <w:lang w:eastAsia="es-MX"/>
              </w:rPr>
              <w:t>Fomentar el desarrollo económico de las localidades rurales.</w:t>
            </w:r>
          </w:p>
        </w:tc>
        <w:tc>
          <w:tcPr>
            <w:tcW w:w="374" w:type="dxa"/>
            <w:tcBorders>
              <w:top w:val="single" w:sz="4" w:space="0" w:color="auto"/>
              <w:left w:val="nil"/>
              <w:bottom w:val="single" w:sz="4" w:space="0" w:color="auto"/>
              <w:right w:val="single" w:sz="4" w:space="0" w:color="auto"/>
            </w:tcBorders>
            <w:shd w:val="clear" w:color="auto" w:fill="auto"/>
            <w:vAlign w:val="center"/>
            <w:hideMark/>
          </w:tcPr>
          <w:p w14:paraId="4B6C9FDD" w14:textId="77777777" w:rsidR="00F104D0" w:rsidRPr="001C4E82" w:rsidRDefault="00F104D0" w:rsidP="00811638">
            <w:pPr>
              <w:spacing w:after="0"/>
              <w:rPr>
                <w:rFonts w:eastAsia="Times New Roman" w:cs="Calibri"/>
                <w:sz w:val="16"/>
                <w:szCs w:val="16"/>
                <w:lang w:eastAsia="es-MX"/>
              </w:rPr>
            </w:pPr>
            <w:r w:rsidRPr="001C4E82">
              <w:rPr>
                <w:rFonts w:eastAsia="Times New Roman" w:cs="Calibri"/>
                <w:sz w:val="16"/>
                <w:szCs w:val="16"/>
                <w:lang w:eastAsia="es-MX"/>
              </w:rPr>
              <w:t>M</w:t>
            </w:r>
          </w:p>
        </w:tc>
        <w:tc>
          <w:tcPr>
            <w:tcW w:w="1375" w:type="dxa"/>
            <w:tcBorders>
              <w:top w:val="single" w:sz="4" w:space="0" w:color="auto"/>
              <w:left w:val="nil"/>
              <w:bottom w:val="single" w:sz="4" w:space="0" w:color="auto"/>
              <w:right w:val="single" w:sz="4" w:space="0" w:color="auto"/>
            </w:tcBorders>
            <w:shd w:val="clear" w:color="auto" w:fill="auto"/>
            <w:vAlign w:val="center"/>
            <w:hideMark/>
          </w:tcPr>
          <w:p w14:paraId="213DCE4F" w14:textId="77777777" w:rsidR="00F104D0" w:rsidRPr="001C4E82" w:rsidRDefault="00F104D0" w:rsidP="00811638">
            <w:pPr>
              <w:spacing w:after="0"/>
              <w:rPr>
                <w:rFonts w:eastAsia="Times New Roman" w:cs="Calibri"/>
                <w:sz w:val="16"/>
                <w:szCs w:val="16"/>
                <w:lang w:eastAsia="es-MX"/>
              </w:rPr>
            </w:pPr>
            <w:r w:rsidRPr="001C4E82">
              <w:rPr>
                <w:rFonts w:eastAsia="Times New Roman" w:cs="Calibri"/>
                <w:sz w:val="16"/>
                <w:szCs w:val="16"/>
                <w:lang w:eastAsia="es-MX"/>
              </w:rPr>
              <w:t>Secretaria del Trabajo y Previsión Social</w:t>
            </w:r>
          </w:p>
        </w:tc>
      </w:tr>
      <w:tr w:rsidR="00AE2BC1" w:rsidRPr="001C4E82" w14:paraId="5A363C17" w14:textId="77777777" w:rsidTr="00620D4D">
        <w:trPr>
          <w:trHeight w:val="912"/>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FD19D3" w14:textId="1825C218" w:rsidR="00AE2BC1" w:rsidRPr="001C4E82" w:rsidRDefault="00AE2BC1" w:rsidP="004E511E">
            <w:pPr>
              <w:spacing w:before="60" w:after="60"/>
              <w:rPr>
                <w:rFonts w:eastAsia="Times New Roman" w:cs="Calibri"/>
                <w:sz w:val="16"/>
                <w:szCs w:val="16"/>
                <w:lang w:eastAsia="es-MX"/>
              </w:rPr>
            </w:pPr>
            <w:r>
              <w:rPr>
                <w:rFonts w:eastAsia="Times New Roman" w:cs="Calibri"/>
                <w:sz w:val="16"/>
                <w:szCs w:val="16"/>
                <w:lang w:eastAsia="es-MX"/>
              </w:rPr>
              <w:t>Regularización</w:t>
            </w:r>
          </w:p>
        </w:tc>
        <w:tc>
          <w:tcPr>
            <w:tcW w:w="1628" w:type="dxa"/>
            <w:tcBorders>
              <w:top w:val="single" w:sz="4" w:space="0" w:color="auto"/>
              <w:left w:val="nil"/>
              <w:bottom w:val="single" w:sz="4" w:space="0" w:color="auto"/>
              <w:right w:val="single" w:sz="4" w:space="0" w:color="auto"/>
            </w:tcBorders>
            <w:shd w:val="clear" w:color="auto" w:fill="auto"/>
            <w:vAlign w:val="center"/>
          </w:tcPr>
          <w:p w14:paraId="6BD49668" w14:textId="24765D6F" w:rsidR="00AE2BC1" w:rsidRPr="001C4E82" w:rsidRDefault="00AE2BC1" w:rsidP="004E511E">
            <w:pPr>
              <w:spacing w:before="60" w:after="60"/>
              <w:rPr>
                <w:rFonts w:eastAsia="Times New Roman" w:cs="Calibri"/>
                <w:sz w:val="16"/>
                <w:szCs w:val="16"/>
                <w:lang w:eastAsia="es-MX"/>
              </w:rPr>
            </w:pPr>
            <w:r>
              <w:rPr>
                <w:rFonts w:eastAsia="Times New Roman" w:cs="Calibri"/>
                <w:sz w:val="16"/>
                <w:szCs w:val="16"/>
                <w:lang w:eastAsia="es-MX"/>
              </w:rPr>
              <w:t>Programa de regularización de asentamientos humanos</w:t>
            </w:r>
          </w:p>
        </w:tc>
        <w:tc>
          <w:tcPr>
            <w:tcW w:w="523" w:type="dxa"/>
            <w:tcBorders>
              <w:top w:val="single" w:sz="4" w:space="0" w:color="auto"/>
              <w:left w:val="nil"/>
              <w:bottom w:val="single" w:sz="4" w:space="0" w:color="auto"/>
              <w:right w:val="single" w:sz="4" w:space="0" w:color="auto"/>
            </w:tcBorders>
            <w:shd w:val="clear" w:color="000000" w:fill="636466"/>
            <w:vAlign w:val="center"/>
          </w:tcPr>
          <w:p w14:paraId="559B140F" w14:textId="77777777" w:rsidR="00AE2BC1" w:rsidRPr="001C4E82" w:rsidRDefault="00AE2BC1" w:rsidP="004E511E">
            <w:pPr>
              <w:spacing w:before="60" w:after="60"/>
              <w:jc w:val="center"/>
              <w:rPr>
                <w:rFonts w:eastAsia="Times New Roman" w:cs="Calibri"/>
                <w:sz w:val="16"/>
                <w:szCs w:val="16"/>
                <w:lang w:eastAsia="es-MX"/>
              </w:rPr>
            </w:pPr>
          </w:p>
        </w:tc>
        <w:tc>
          <w:tcPr>
            <w:tcW w:w="284" w:type="dxa"/>
            <w:tcBorders>
              <w:top w:val="single" w:sz="4" w:space="0" w:color="auto"/>
              <w:left w:val="nil"/>
              <w:bottom w:val="single" w:sz="4" w:space="0" w:color="auto"/>
              <w:right w:val="single" w:sz="4" w:space="0" w:color="auto"/>
            </w:tcBorders>
            <w:shd w:val="clear" w:color="auto" w:fill="auto"/>
            <w:vAlign w:val="center"/>
          </w:tcPr>
          <w:p w14:paraId="395D5C17" w14:textId="77777777" w:rsidR="00AE2BC1" w:rsidRPr="001C4E82" w:rsidRDefault="00AE2BC1" w:rsidP="004E511E">
            <w:pPr>
              <w:spacing w:before="60" w:after="60"/>
              <w:jc w:val="center"/>
              <w:rPr>
                <w:rFonts w:eastAsia="Times New Roman" w:cs="Calibri"/>
                <w:sz w:val="16"/>
                <w:szCs w:val="16"/>
                <w:lang w:eastAsia="es-MX"/>
              </w:rPr>
            </w:pPr>
          </w:p>
        </w:tc>
        <w:tc>
          <w:tcPr>
            <w:tcW w:w="567" w:type="dxa"/>
            <w:tcBorders>
              <w:top w:val="single" w:sz="4" w:space="0" w:color="auto"/>
              <w:left w:val="nil"/>
              <w:bottom w:val="single" w:sz="4" w:space="0" w:color="auto"/>
              <w:right w:val="single" w:sz="4" w:space="0" w:color="auto"/>
            </w:tcBorders>
            <w:shd w:val="clear" w:color="auto" w:fill="auto"/>
            <w:vAlign w:val="center"/>
          </w:tcPr>
          <w:p w14:paraId="4DA2B3A0" w14:textId="77777777" w:rsidR="00AE2BC1" w:rsidRPr="001C4E82" w:rsidRDefault="00AE2BC1" w:rsidP="004E511E">
            <w:pPr>
              <w:spacing w:before="60" w:after="60"/>
              <w:jc w:val="center"/>
              <w:rPr>
                <w:rFonts w:eastAsia="Times New Roman" w:cs="Calibri"/>
                <w:sz w:val="16"/>
                <w:szCs w:val="16"/>
                <w:lang w:eastAsia="es-MX"/>
              </w:rPr>
            </w:pPr>
          </w:p>
        </w:tc>
        <w:tc>
          <w:tcPr>
            <w:tcW w:w="428" w:type="dxa"/>
            <w:tcBorders>
              <w:top w:val="single" w:sz="4" w:space="0" w:color="auto"/>
              <w:left w:val="nil"/>
              <w:bottom w:val="single" w:sz="4" w:space="0" w:color="auto"/>
              <w:right w:val="single" w:sz="4" w:space="0" w:color="auto"/>
            </w:tcBorders>
            <w:shd w:val="clear" w:color="auto" w:fill="auto"/>
            <w:vAlign w:val="center"/>
          </w:tcPr>
          <w:p w14:paraId="75D1CFB9" w14:textId="77777777" w:rsidR="00AE2BC1" w:rsidRPr="001C4E82" w:rsidRDefault="00AE2BC1" w:rsidP="004E511E">
            <w:pPr>
              <w:spacing w:before="60" w:after="60"/>
              <w:jc w:val="center"/>
              <w:rPr>
                <w:rFonts w:eastAsia="Times New Roman" w:cs="Calibri"/>
                <w:sz w:val="16"/>
                <w:szCs w:val="16"/>
                <w:lang w:eastAsia="es-MX"/>
              </w:rPr>
            </w:pPr>
          </w:p>
        </w:tc>
        <w:tc>
          <w:tcPr>
            <w:tcW w:w="374" w:type="dxa"/>
            <w:tcBorders>
              <w:top w:val="single" w:sz="4" w:space="0" w:color="auto"/>
              <w:left w:val="nil"/>
              <w:bottom w:val="single" w:sz="4" w:space="0" w:color="auto"/>
              <w:right w:val="single" w:sz="4" w:space="0" w:color="auto"/>
            </w:tcBorders>
            <w:shd w:val="clear" w:color="auto" w:fill="auto"/>
            <w:vAlign w:val="center"/>
          </w:tcPr>
          <w:p w14:paraId="0D1ADACE" w14:textId="77777777" w:rsidR="00AE2BC1" w:rsidRPr="001C4E82" w:rsidRDefault="00AE2BC1" w:rsidP="004E511E">
            <w:pPr>
              <w:spacing w:before="60" w:after="60"/>
              <w:jc w:val="center"/>
              <w:rPr>
                <w:rFonts w:eastAsia="Times New Roman" w:cs="Calibri"/>
                <w:sz w:val="16"/>
                <w:szCs w:val="16"/>
                <w:lang w:eastAsia="es-MX"/>
              </w:rPr>
            </w:pPr>
          </w:p>
        </w:tc>
        <w:tc>
          <w:tcPr>
            <w:tcW w:w="374" w:type="dxa"/>
            <w:tcBorders>
              <w:top w:val="single" w:sz="4" w:space="0" w:color="auto"/>
              <w:left w:val="nil"/>
              <w:bottom w:val="single" w:sz="4" w:space="0" w:color="auto"/>
              <w:right w:val="single" w:sz="4" w:space="0" w:color="auto"/>
            </w:tcBorders>
            <w:shd w:val="clear" w:color="auto" w:fill="auto"/>
            <w:vAlign w:val="center"/>
          </w:tcPr>
          <w:p w14:paraId="5A48C835" w14:textId="77777777" w:rsidR="00AE2BC1" w:rsidRPr="001C4E82" w:rsidRDefault="00AE2BC1" w:rsidP="004E511E">
            <w:pPr>
              <w:spacing w:before="60" w:after="60"/>
              <w:jc w:val="center"/>
              <w:rPr>
                <w:rFonts w:eastAsia="Times New Roman" w:cs="Calibri"/>
                <w:sz w:val="16"/>
                <w:szCs w:val="16"/>
                <w:lang w:eastAsia="es-MX"/>
              </w:rPr>
            </w:pPr>
          </w:p>
        </w:tc>
        <w:tc>
          <w:tcPr>
            <w:tcW w:w="374" w:type="dxa"/>
            <w:tcBorders>
              <w:top w:val="single" w:sz="4" w:space="0" w:color="auto"/>
              <w:left w:val="nil"/>
              <w:bottom w:val="single" w:sz="4" w:space="0" w:color="auto"/>
              <w:right w:val="single" w:sz="4" w:space="0" w:color="auto"/>
            </w:tcBorders>
            <w:shd w:val="clear" w:color="auto" w:fill="auto"/>
            <w:vAlign w:val="center"/>
          </w:tcPr>
          <w:p w14:paraId="35357C03" w14:textId="77777777" w:rsidR="00AE2BC1" w:rsidRPr="001C4E82" w:rsidRDefault="00AE2BC1" w:rsidP="004E511E">
            <w:pPr>
              <w:spacing w:before="60" w:after="60"/>
              <w:jc w:val="center"/>
              <w:rPr>
                <w:rFonts w:eastAsia="Times New Roman" w:cs="Calibri"/>
                <w:sz w:val="16"/>
                <w:szCs w:val="16"/>
                <w:lang w:eastAsia="es-MX"/>
              </w:rPr>
            </w:pPr>
          </w:p>
        </w:tc>
        <w:tc>
          <w:tcPr>
            <w:tcW w:w="374" w:type="dxa"/>
            <w:tcBorders>
              <w:top w:val="single" w:sz="4" w:space="0" w:color="auto"/>
              <w:left w:val="nil"/>
              <w:bottom w:val="single" w:sz="4" w:space="0" w:color="auto"/>
              <w:right w:val="single" w:sz="4" w:space="0" w:color="auto"/>
            </w:tcBorders>
            <w:shd w:val="clear" w:color="auto" w:fill="auto"/>
            <w:vAlign w:val="center"/>
          </w:tcPr>
          <w:p w14:paraId="5FE34200" w14:textId="77777777" w:rsidR="00AE2BC1" w:rsidRPr="001C4E82" w:rsidRDefault="00AE2BC1" w:rsidP="004E511E">
            <w:pPr>
              <w:spacing w:before="60" w:after="60"/>
              <w:jc w:val="center"/>
              <w:rPr>
                <w:rFonts w:eastAsia="Times New Roman" w:cs="Calibri"/>
                <w:sz w:val="16"/>
                <w:szCs w:val="16"/>
                <w:lang w:eastAsia="es-MX"/>
              </w:rPr>
            </w:pPr>
          </w:p>
        </w:tc>
        <w:tc>
          <w:tcPr>
            <w:tcW w:w="1712" w:type="dxa"/>
            <w:tcBorders>
              <w:top w:val="single" w:sz="4" w:space="0" w:color="auto"/>
              <w:left w:val="nil"/>
              <w:bottom w:val="single" w:sz="4" w:space="0" w:color="auto"/>
              <w:right w:val="single" w:sz="4" w:space="0" w:color="auto"/>
            </w:tcBorders>
            <w:shd w:val="clear" w:color="auto" w:fill="auto"/>
            <w:vAlign w:val="center"/>
          </w:tcPr>
          <w:p w14:paraId="2C67DBB5" w14:textId="78E054C5" w:rsidR="00AE2BC1" w:rsidRPr="001C4E82" w:rsidRDefault="004E511E" w:rsidP="004E511E">
            <w:pPr>
              <w:spacing w:before="60" w:after="60"/>
              <w:rPr>
                <w:rFonts w:eastAsia="Times New Roman" w:cs="Calibri"/>
                <w:sz w:val="16"/>
                <w:szCs w:val="16"/>
                <w:lang w:eastAsia="es-MX"/>
              </w:rPr>
            </w:pPr>
            <w:r>
              <w:rPr>
                <w:rFonts w:eastAsia="Times New Roman" w:cs="Calibri"/>
                <w:sz w:val="16"/>
                <w:szCs w:val="16"/>
                <w:lang w:eastAsia="es-MX"/>
              </w:rPr>
              <w:t>Brindar certeza jurídica a los habitantes de Las Higuerillas, comenzando por aquellos que se encuentran dentro del recinto portuario y en zona estratégicas para el desarrollo económico de la zona.</w:t>
            </w:r>
          </w:p>
        </w:tc>
        <w:tc>
          <w:tcPr>
            <w:tcW w:w="374" w:type="dxa"/>
            <w:tcBorders>
              <w:top w:val="single" w:sz="4" w:space="0" w:color="auto"/>
              <w:left w:val="nil"/>
              <w:bottom w:val="single" w:sz="4" w:space="0" w:color="auto"/>
              <w:right w:val="single" w:sz="4" w:space="0" w:color="auto"/>
            </w:tcBorders>
            <w:shd w:val="clear" w:color="auto" w:fill="auto"/>
            <w:vAlign w:val="center"/>
          </w:tcPr>
          <w:p w14:paraId="27648333" w14:textId="30E303A0" w:rsidR="00AE2BC1" w:rsidRPr="001C4E82" w:rsidRDefault="004E511E" w:rsidP="004E511E">
            <w:pPr>
              <w:spacing w:before="60" w:after="60"/>
              <w:rPr>
                <w:rFonts w:eastAsia="Times New Roman" w:cs="Calibri"/>
                <w:sz w:val="16"/>
                <w:szCs w:val="16"/>
                <w:lang w:eastAsia="es-MX"/>
              </w:rPr>
            </w:pPr>
            <w:r>
              <w:rPr>
                <w:rFonts w:eastAsia="Times New Roman" w:cs="Calibri"/>
                <w:sz w:val="16"/>
                <w:szCs w:val="16"/>
                <w:lang w:eastAsia="es-MX"/>
              </w:rPr>
              <w:t>M</w:t>
            </w:r>
          </w:p>
        </w:tc>
        <w:tc>
          <w:tcPr>
            <w:tcW w:w="1375" w:type="dxa"/>
            <w:tcBorders>
              <w:top w:val="single" w:sz="4" w:space="0" w:color="auto"/>
              <w:left w:val="nil"/>
              <w:bottom w:val="single" w:sz="4" w:space="0" w:color="auto"/>
              <w:right w:val="single" w:sz="4" w:space="0" w:color="auto"/>
            </w:tcBorders>
            <w:shd w:val="clear" w:color="auto" w:fill="auto"/>
            <w:vAlign w:val="center"/>
          </w:tcPr>
          <w:p w14:paraId="560A0A33" w14:textId="1C9B3DB2" w:rsidR="00AE2BC1" w:rsidRPr="001C4E82" w:rsidRDefault="004E511E" w:rsidP="004E511E">
            <w:pPr>
              <w:spacing w:before="60" w:after="60"/>
              <w:rPr>
                <w:rFonts w:eastAsia="Times New Roman" w:cs="Calibri"/>
                <w:sz w:val="16"/>
                <w:szCs w:val="16"/>
                <w:lang w:eastAsia="es-MX"/>
              </w:rPr>
            </w:pPr>
            <w:r>
              <w:rPr>
                <w:rFonts w:eastAsia="Times New Roman" w:cs="Calibri"/>
                <w:sz w:val="16"/>
                <w:szCs w:val="16"/>
                <w:lang w:eastAsia="es-MX"/>
              </w:rPr>
              <w:t>INSUS, Gobierno Estatal y municipal.</w:t>
            </w:r>
          </w:p>
        </w:tc>
      </w:tr>
    </w:tbl>
    <w:p w14:paraId="08C2AEDB" w14:textId="77777777" w:rsidR="00646713" w:rsidRDefault="00646713" w:rsidP="00646713">
      <w:pPr>
        <w:pStyle w:val="FuentePLANDATA"/>
      </w:pPr>
      <w:r w:rsidRPr="009273CB">
        <w:rPr>
          <w:b/>
          <w:bCs/>
        </w:rPr>
        <w:t>Fuente:</w:t>
      </w:r>
      <w:r>
        <w:t xml:space="preserve"> Green City Lab, 2024.</w:t>
      </w:r>
    </w:p>
    <w:p w14:paraId="05BCFD03" w14:textId="3F93964C" w:rsidR="00512081" w:rsidRDefault="00512081" w:rsidP="00F104D0">
      <w:pPr>
        <w:rPr>
          <w:lang w:val="es-ES_tradnl"/>
        </w:rPr>
      </w:pPr>
    </w:p>
    <w:p w14:paraId="1BF9B203" w14:textId="77777777" w:rsidR="00512081" w:rsidRDefault="00512081">
      <w:pPr>
        <w:spacing w:after="200" w:line="288" w:lineRule="auto"/>
        <w:jc w:val="left"/>
        <w:rPr>
          <w:lang w:val="es-ES_tradnl"/>
        </w:rPr>
      </w:pPr>
      <w:r>
        <w:rPr>
          <w:lang w:val="es-ES_tradnl"/>
        </w:rPr>
        <w:br w:type="page"/>
      </w:r>
    </w:p>
    <w:p w14:paraId="7A2EFDBB" w14:textId="77777777" w:rsidR="004C532D" w:rsidRPr="007D53A5" w:rsidRDefault="004C532D">
      <w:pPr>
        <w:pStyle w:val="Ttulo1"/>
        <w:numPr>
          <w:ilvl w:val="0"/>
          <w:numId w:val="13"/>
        </w:numPr>
        <w:spacing w:before="240" w:after="240"/>
        <w:ind w:left="714" w:hanging="357"/>
        <w:rPr>
          <w:rFonts w:eastAsia="Helvetica Neue"/>
          <w:sz w:val="32"/>
          <w:szCs w:val="44"/>
          <w:lang w:val="es-ES_tradnl"/>
        </w:rPr>
      </w:pPr>
      <w:bookmarkStart w:id="147" w:name="_Toc524514151"/>
      <w:bookmarkStart w:id="148" w:name="_Toc32096226"/>
      <w:bookmarkStart w:id="149" w:name="_Toc170839966"/>
      <w:r w:rsidRPr="007D53A5">
        <w:rPr>
          <w:rFonts w:eastAsia="Helvetica Neue"/>
          <w:sz w:val="32"/>
          <w:szCs w:val="44"/>
          <w:lang w:val="es-ES_tradnl"/>
        </w:rPr>
        <w:lastRenderedPageBreak/>
        <w:t>EVALUACIÓN Y SEGUIMIENTO</w:t>
      </w:r>
      <w:bookmarkEnd w:id="147"/>
      <w:bookmarkEnd w:id="148"/>
      <w:bookmarkEnd w:id="149"/>
    </w:p>
    <w:p w14:paraId="77C8F7C0" w14:textId="2B06E777" w:rsidR="004C532D" w:rsidRPr="00FC253C" w:rsidRDefault="004C532D" w:rsidP="004C532D">
      <w:pPr>
        <w:rPr>
          <w:rFonts w:cs="HelveticaNeueLT Std Lt Cn"/>
          <w:szCs w:val="20"/>
        </w:rPr>
      </w:pPr>
      <w:r w:rsidRPr="00FC253C">
        <w:rPr>
          <w:rFonts w:cs="HelveticaNeueLT Std Lt Cn"/>
          <w:szCs w:val="20"/>
        </w:rPr>
        <w:t>En lo referente a los mecanismos de evaluación</w:t>
      </w:r>
      <w:r w:rsidR="00396BE0">
        <w:rPr>
          <w:rFonts w:cs="HelveticaNeueLT Std Lt Cn"/>
          <w:szCs w:val="20"/>
        </w:rPr>
        <w:t>,</w:t>
      </w:r>
      <w:r w:rsidRPr="00FC253C">
        <w:rPr>
          <w:rFonts w:cs="HelveticaNeueLT Std Lt Cn"/>
          <w:szCs w:val="20"/>
        </w:rPr>
        <w:t xml:space="preserve"> los Ayuntamientos tienen sistemas como son las auditorias de los diferentes órganos administrativos de contraloría</w:t>
      </w:r>
      <w:r w:rsidR="00396BE0">
        <w:rPr>
          <w:rFonts w:cs="HelveticaNeueLT Std Lt Cn"/>
          <w:szCs w:val="20"/>
        </w:rPr>
        <w:t xml:space="preserve"> para controlar que las obras y acciones se hagan en el lugar donde fueron programadas, que atiendan a la población objetivo y se hagan con honestidad</w:t>
      </w:r>
      <w:r w:rsidRPr="00FC253C">
        <w:rPr>
          <w:rFonts w:cs="HelveticaNeueLT Std Lt Cn"/>
          <w:szCs w:val="20"/>
        </w:rPr>
        <w:t>.</w:t>
      </w:r>
    </w:p>
    <w:p w14:paraId="73D574A9" w14:textId="77777777" w:rsidR="004C532D" w:rsidRPr="00FC253C" w:rsidRDefault="004C532D" w:rsidP="004C532D">
      <w:pPr>
        <w:rPr>
          <w:rFonts w:cs="HelveticaNeueLT Std Lt Cn"/>
          <w:szCs w:val="20"/>
        </w:rPr>
      </w:pPr>
      <w:r w:rsidRPr="00FC253C">
        <w:rPr>
          <w:rFonts w:cs="HelveticaNeueLT Std Lt Cn"/>
          <w:szCs w:val="20"/>
        </w:rPr>
        <w:t>En lo concerniente al poder Legislativo, también existen este tipo de controles como puede ser la contraloría interna de la legislatura, la cual se encarga de la revisión de obras y gastos de las dependencias estatales y los municipios.</w:t>
      </w:r>
    </w:p>
    <w:p w14:paraId="5EE97798" w14:textId="77777777" w:rsidR="004C532D" w:rsidRPr="00FC253C" w:rsidRDefault="004C532D" w:rsidP="004C532D">
      <w:pPr>
        <w:rPr>
          <w:rFonts w:cs="HelveticaNeueLT Std Lt Cn"/>
          <w:szCs w:val="20"/>
        </w:rPr>
      </w:pPr>
      <w:r w:rsidRPr="00FC253C">
        <w:rPr>
          <w:rFonts w:cs="HelveticaNeueLT Std Lt Cn"/>
          <w:szCs w:val="20"/>
        </w:rPr>
        <w:t>Los mecanismos de evaluación más importantes son donde se integran a los habitantes del municipio y a las diferentes organizaciones sociales.</w:t>
      </w:r>
    </w:p>
    <w:p w14:paraId="3D9DFA54" w14:textId="77777777" w:rsidR="004C532D" w:rsidRPr="00FC253C" w:rsidRDefault="004C532D" w:rsidP="004C532D">
      <w:pPr>
        <w:rPr>
          <w:rFonts w:cs="HelveticaNeueLT Std Lt Cn"/>
          <w:szCs w:val="20"/>
        </w:rPr>
      </w:pPr>
      <w:r w:rsidRPr="00FC253C">
        <w:rPr>
          <w:rFonts w:cs="HelveticaNeueLT Std Lt Cn"/>
          <w:szCs w:val="20"/>
        </w:rPr>
        <w:t>La participación social organizada es el eje de la aplicación de recursos para obras de infraestructura y servicios, y más ahora que la participación ciudadana ha retomado fuerza en las decisiones gubernamentales.</w:t>
      </w:r>
    </w:p>
    <w:p w14:paraId="709948DF" w14:textId="77777777" w:rsidR="004C532D" w:rsidRPr="00FC253C" w:rsidRDefault="004C532D" w:rsidP="004C532D">
      <w:pPr>
        <w:rPr>
          <w:rFonts w:cs="HelveticaNeueLT Std Lt Cn"/>
          <w:szCs w:val="20"/>
        </w:rPr>
      </w:pPr>
      <w:r w:rsidRPr="00FC253C">
        <w:rPr>
          <w:rFonts w:cs="HelveticaNeueLT Std Lt Cn"/>
          <w:szCs w:val="20"/>
        </w:rPr>
        <w:t>El Municipio es la institución más cercana al ciudadano y es el encargado de la de la distribución y ejecución de los elementos de desarrollo urbano y municipal. Dentro de este ambiente es existen diversos actores sociales que se convierten en actores sociales del control, vigilancia y ejecución de los recursos de los mecanismo</w:t>
      </w:r>
      <w:r>
        <w:rPr>
          <w:rFonts w:cs="HelveticaNeueLT Std Lt Cn"/>
          <w:szCs w:val="20"/>
        </w:rPr>
        <w:t>s de coordinación y desarrollo.</w:t>
      </w:r>
    </w:p>
    <w:p w14:paraId="438D837B" w14:textId="77777777" w:rsidR="004C532D" w:rsidRPr="00FC253C" w:rsidRDefault="004C532D" w:rsidP="004C532D">
      <w:pPr>
        <w:autoSpaceDE w:val="0"/>
        <w:autoSpaceDN w:val="0"/>
        <w:adjustRightInd w:val="0"/>
        <w:rPr>
          <w:rFonts w:cs="Arial"/>
          <w:b/>
          <w:bCs/>
        </w:rPr>
      </w:pPr>
      <w:r w:rsidRPr="00FC253C">
        <w:rPr>
          <w:rFonts w:cs="Arial"/>
          <w:b/>
          <w:bCs/>
        </w:rPr>
        <w:t xml:space="preserve">Autoridades auxiliares de evaluación. </w:t>
      </w:r>
    </w:p>
    <w:p w14:paraId="26F9D1E3" w14:textId="77777777" w:rsidR="004C532D" w:rsidRPr="00FC253C" w:rsidRDefault="004C532D" w:rsidP="004C532D">
      <w:pPr>
        <w:rPr>
          <w:rFonts w:cs="HelveticaNeueLT Std Lt Cn"/>
          <w:szCs w:val="20"/>
        </w:rPr>
      </w:pPr>
      <w:r w:rsidRPr="00FC253C">
        <w:rPr>
          <w:rFonts w:cs="HelveticaNeueLT Std Lt Cn"/>
          <w:szCs w:val="20"/>
        </w:rPr>
        <w:t>Todo programa debe cumplir con las expectativas traducidas en metas, que satisfagan a los diversos sectores (público, privado y social), del municipio es por ello que se propone de manera prioritaria la creación de un organismo que se encargue de evaluar los avances y cumplimientos de las metas del plan en cuestión.</w:t>
      </w:r>
    </w:p>
    <w:p w14:paraId="58F5C0E3" w14:textId="1B564832" w:rsidR="004C532D" w:rsidRPr="00FC253C" w:rsidRDefault="004C532D" w:rsidP="004C532D">
      <w:pPr>
        <w:autoSpaceDE w:val="0"/>
        <w:autoSpaceDN w:val="0"/>
        <w:adjustRightInd w:val="0"/>
        <w:rPr>
          <w:rFonts w:cs="ArialMT"/>
        </w:rPr>
      </w:pPr>
      <w:r w:rsidRPr="00FC253C">
        <w:rPr>
          <w:rFonts w:cs="ArialMT"/>
        </w:rPr>
        <w:t xml:space="preserve">Se propone para efectos del Plan </w:t>
      </w:r>
      <w:r w:rsidR="00396BE0">
        <w:rPr>
          <w:rFonts w:cs="ArialMT"/>
        </w:rPr>
        <w:t xml:space="preserve">Parcial </w:t>
      </w:r>
      <w:r w:rsidRPr="00FC253C">
        <w:rPr>
          <w:rFonts w:cs="ArialMT"/>
        </w:rPr>
        <w:t>que el organismo se conforme por:</w:t>
      </w:r>
    </w:p>
    <w:p w14:paraId="66F5B2FB" w14:textId="20FA2113" w:rsidR="004C532D" w:rsidRPr="00FC253C" w:rsidRDefault="004C532D" w:rsidP="004C532D">
      <w:pPr>
        <w:autoSpaceDE w:val="0"/>
        <w:autoSpaceDN w:val="0"/>
        <w:adjustRightInd w:val="0"/>
        <w:spacing w:before="60" w:after="60"/>
        <w:rPr>
          <w:rFonts w:cs="ArialMT"/>
        </w:rPr>
      </w:pPr>
      <w:r w:rsidRPr="00FC253C">
        <w:rPr>
          <w:rFonts w:cs="ArialMT"/>
        </w:rPr>
        <w:t>El Cabildo.</w:t>
      </w:r>
    </w:p>
    <w:p w14:paraId="7AE04450" w14:textId="703552C6" w:rsidR="004C532D" w:rsidRPr="00FC253C" w:rsidRDefault="004C532D" w:rsidP="004C532D">
      <w:pPr>
        <w:autoSpaceDE w:val="0"/>
        <w:autoSpaceDN w:val="0"/>
        <w:adjustRightInd w:val="0"/>
        <w:spacing w:before="60" w:after="60"/>
        <w:rPr>
          <w:rFonts w:cs="ArialMT"/>
        </w:rPr>
      </w:pPr>
      <w:r w:rsidRPr="00FC253C">
        <w:rPr>
          <w:rFonts w:cs="ArialMT"/>
        </w:rPr>
        <w:t>Organizaciones no gubernamentales.</w:t>
      </w:r>
    </w:p>
    <w:p w14:paraId="08A997F1" w14:textId="719F0968" w:rsidR="004C532D" w:rsidRPr="00FC253C" w:rsidRDefault="004C532D" w:rsidP="004C532D">
      <w:pPr>
        <w:autoSpaceDE w:val="0"/>
        <w:autoSpaceDN w:val="0"/>
        <w:adjustRightInd w:val="0"/>
        <w:spacing w:before="60" w:after="60"/>
        <w:rPr>
          <w:rFonts w:cs="ArialMT"/>
        </w:rPr>
      </w:pPr>
      <w:r w:rsidRPr="00FC253C">
        <w:rPr>
          <w:rFonts w:cs="ArialMT"/>
        </w:rPr>
        <w:t>Asociaciones civiles.</w:t>
      </w:r>
    </w:p>
    <w:p w14:paraId="6D36BB29" w14:textId="08F96A17" w:rsidR="004C532D" w:rsidRPr="00FC253C" w:rsidRDefault="004C532D" w:rsidP="004C532D">
      <w:pPr>
        <w:autoSpaceDE w:val="0"/>
        <w:autoSpaceDN w:val="0"/>
        <w:adjustRightInd w:val="0"/>
        <w:spacing w:before="60" w:after="60"/>
        <w:rPr>
          <w:rFonts w:cs="ArialMT"/>
        </w:rPr>
      </w:pPr>
      <w:r w:rsidRPr="00FC253C">
        <w:rPr>
          <w:rFonts w:cs="ArialMT"/>
        </w:rPr>
        <w:t>Representante de los comerciantes y tianguistas.</w:t>
      </w:r>
    </w:p>
    <w:p w14:paraId="67B70017" w14:textId="185F81EB" w:rsidR="004C532D" w:rsidRPr="00FC253C" w:rsidRDefault="004C532D" w:rsidP="004C532D">
      <w:pPr>
        <w:autoSpaceDE w:val="0"/>
        <w:autoSpaceDN w:val="0"/>
        <w:adjustRightInd w:val="0"/>
        <w:spacing w:before="60" w:after="60"/>
        <w:rPr>
          <w:rFonts w:cs="ArialMT"/>
        </w:rPr>
      </w:pPr>
      <w:r w:rsidRPr="00FC253C">
        <w:rPr>
          <w:rFonts w:cs="ArialMT"/>
        </w:rPr>
        <w:t>Representantes de profesionistas.</w:t>
      </w:r>
    </w:p>
    <w:p w14:paraId="728B5748" w14:textId="7F424234" w:rsidR="004C532D" w:rsidRPr="00FC253C" w:rsidRDefault="004C532D" w:rsidP="004C532D">
      <w:pPr>
        <w:autoSpaceDE w:val="0"/>
        <w:autoSpaceDN w:val="0"/>
        <w:adjustRightInd w:val="0"/>
        <w:spacing w:before="60" w:after="60"/>
        <w:rPr>
          <w:rFonts w:cs="ArialMT"/>
        </w:rPr>
      </w:pPr>
      <w:r w:rsidRPr="00FC253C">
        <w:rPr>
          <w:rFonts w:cs="ArialMT"/>
        </w:rPr>
        <w:t>Representantes de empresarios.</w:t>
      </w:r>
    </w:p>
    <w:p w14:paraId="66A058B2" w14:textId="1B747BFC" w:rsidR="004C532D" w:rsidRPr="00FC253C" w:rsidRDefault="004C532D" w:rsidP="004C532D">
      <w:pPr>
        <w:autoSpaceDE w:val="0"/>
        <w:autoSpaceDN w:val="0"/>
        <w:adjustRightInd w:val="0"/>
        <w:spacing w:before="60" w:after="60"/>
        <w:rPr>
          <w:rFonts w:cs="ArialMT"/>
        </w:rPr>
      </w:pPr>
      <w:r w:rsidRPr="00FC253C">
        <w:rPr>
          <w:rFonts w:cs="ArialMT"/>
        </w:rPr>
        <w:t>Representantes de grupos ecologistas.</w:t>
      </w:r>
    </w:p>
    <w:p w14:paraId="3077821A" w14:textId="4FC2FE26" w:rsidR="004C532D" w:rsidRPr="00FC253C" w:rsidRDefault="004C532D" w:rsidP="004C532D">
      <w:pPr>
        <w:autoSpaceDE w:val="0"/>
        <w:autoSpaceDN w:val="0"/>
        <w:adjustRightInd w:val="0"/>
        <w:spacing w:before="60" w:after="60"/>
        <w:rPr>
          <w:rFonts w:cs="ArialMT"/>
        </w:rPr>
      </w:pPr>
      <w:r w:rsidRPr="00FC253C">
        <w:rPr>
          <w:rFonts w:cs="ArialMT"/>
        </w:rPr>
        <w:t>Personas honorables del municipio.</w:t>
      </w:r>
    </w:p>
    <w:p w14:paraId="73C6E653" w14:textId="4931D7F7" w:rsidR="004C532D" w:rsidRDefault="004C532D" w:rsidP="004C532D">
      <w:pPr>
        <w:spacing w:before="60" w:after="60"/>
        <w:rPr>
          <w:rFonts w:cs="ArialMT"/>
        </w:rPr>
      </w:pPr>
      <w:r w:rsidRPr="00FC253C">
        <w:rPr>
          <w:rFonts w:cs="ArialMT"/>
        </w:rPr>
        <w:t>Otros grupos de importancia</w:t>
      </w:r>
      <w:r>
        <w:rPr>
          <w:rFonts w:cs="ArialMT"/>
        </w:rPr>
        <w:t xml:space="preserve">. </w:t>
      </w:r>
    </w:p>
    <w:p w14:paraId="307EF7E9" w14:textId="77777777" w:rsidR="004C532D" w:rsidRPr="00FC253C" w:rsidRDefault="004C532D" w:rsidP="004C532D">
      <w:pPr>
        <w:rPr>
          <w:rFonts w:cs="HelveticaNeueLT Std Lt Cn"/>
          <w:szCs w:val="20"/>
        </w:rPr>
      </w:pPr>
      <w:r w:rsidRPr="00FC253C">
        <w:rPr>
          <w:rFonts w:cs="HelveticaNeueLT Std Lt Cn"/>
          <w:szCs w:val="20"/>
        </w:rPr>
        <w:t xml:space="preserve">Otro de los mecanismos eficaces para la evaluación de proyectos y acciones que se realizan en el ámbito municipal es la evaluación de los mecanismos de planeación aplicados en el entorno, tales como los diferentes planes y programas. </w:t>
      </w:r>
    </w:p>
    <w:p w14:paraId="11F985EE" w14:textId="77777777" w:rsidR="004C532D" w:rsidRPr="00FC253C" w:rsidRDefault="004C532D" w:rsidP="004C532D">
      <w:pPr>
        <w:rPr>
          <w:rFonts w:cs="HelveticaNeueLT Std Lt Cn"/>
          <w:szCs w:val="20"/>
        </w:rPr>
      </w:pPr>
      <w:r w:rsidRPr="00FC253C">
        <w:rPr>
          <w:rFonts w:cs="HelveticaNeueLT Std Lt Cn"/>
          <w:szCs w:val="20"/>
        </w:rPr>
        <w:t>Dicho plan estará sometido a un proceso permanente de evaluación, para controlar su ejecución.</w:t>
      </w:r>
    </w:p>
    <w:p w14:paraId="2C93BE99" w14:textId="77777777" w:rsidR="004C532D" w:rsidRPr="00FC253C" w:rsidRDefault="004C532D" w:rsidP="004C532D">
      <w:pPr>
        <w:rPr>
          <w:rFonts w:cs="HelveticaNeueLT Std Lt Cn"/>
          <w:szCs w:val="20"/>
        </w:rPr>
      </w:pPr>
      <w:r w:rsidRPr="00FC253C">
        <w:rPr>
          <w:rFonts w:cs="HelveticaNeueLT Std Lt Cn"/>
          <w:szCs w:val="20"/>
        </w:rPr>
        <w:lastRenderedPageBreak/>
        <w:t xml:space="preserve">Otras de las figuras de evaluación por sus características de integración y facultades que pudieran dar seguimiento al plan de desarrollo urbano es el IMPLAN, (Instituto Municipal de Planeación) ya que está integrado por los ciudadanos elegidos por la Junta de Gobierno, cuyos perfiles se relacionan con la materia y forman parte de organizaciones representativas </w:t>
      </w:r>
      <w:r>
        <w:rPr>
          <w:rFonts w:cs="HelveticaNeueLT Std Lt Cn"/>
          <w:szCs w:val="20"/>
        </w:rPr>
        <w:t xml:space="preserve">o de instituciones académicas. </w:t>
      </w:r>
    </w:p>
    <w:p w14:paraId="3B03C3D5" w14:textId="77777777" w:rsidR="004C532D" w:rsidRPr="00FC253C" w:rsidRDefault="004C532D" w:rsidP="009C25FC">
      <w:pPr>
        <w:autoSpaceDE w:val="0"/>
        <w:autoSpaceDN w:val="0"/>
        <w:adjustRightInd w:val="0"/>
        <w:rPr>
          <w:rFonts w:cs="ArialMT"/>
          <w:b/>
        </w:rPr>
      </w:pPr>
      <w:r w:rsidRPr="00FC253C">
        <w:rPr>
          <w:rFonts w:cs="ArialMT"/>
          <w:b/>
        </w:rPr>
        <w:t xml:space="preserve">Características generales del sistema de seguimiento y evaluación. </w:t>
      </w:r>
    </w:p>
    <w:p w14:paraId="1A7C8A76" w14:textId="513C4E55" w:rsidR="004C532D" w:rsidRPr="00FC253C" w:rsidRDefault="004C532D" w:rsidP="004C532D">
      <w:pPr>
        <w:rPr>
          <w:rFonts w:cs="HelveticaNeueLT Std Lt Cn"/>
          <w:szCs w:val="20"/>
        </w:rPr>
      </w:pPr>
      <w:r w:rsidRPr="00FC253C">
        <w:rPr>
          <w:rFonts w:cs="HelveticaNeueLT Std Lt Cn"/>
          <w:szCs w:val="20"/>
        </w:rPr>
        <w:t>Una vez publicado el presente P</w:t>
      </w:r>
      <w:r w:rsidR="00396BE0">
        <w:rPr>
          <w:rFonts w:cs="HelveticaNeueLT Std Lt Cn"/>
          <w:szCs w:val="20"/>
        </w:rPr>
        <w:t>rograma</w:t>
      </w:r>
      <w:r w:rsidRPr="00FC253C">
        <w:rPr>
          <w:rFonts w:cs="HelveticaNeueLT Std Lt Cn"/>
          <w:szCs w:val="20"/>
        </w:rPr>
        <w:t xml:space="preserve"> se recomienda que sea por lo menos una vez al año, para establecer los alcances y logros obtenidos, además de tener tres procesos de evaluación durante el proceso y se hará en tres momentos para el proceso de evaluación:</w:t>
      </w:r>
    </w:p>
    <w:p w14:paraId="36D8A0AB" w14:textId="77777777" w:rsidR="004C532D" w:rsidRPr="00F16BE4" w:rsidRDefault="004C532D" w:rsidP="009C25FC">
      <w:pPr>
        <w:pStyle w:val="Prrafodelista"/>
        <w:numPr>
          <w:ilvl w:val="0"/>
          <w:numId w:val="33"/>
        </w:numPr>
        <w:autoSpaceDE w:val="0"/>
        <w:autoSpaceDN w:val="0"/>
        <w:adjustRightInd w:val="0"/>
        <w:spacing w:before="80" w:after="80"/>
        <w:ind w:left="357" w:hanging="357"/>
        <w:contextualSpacing w:val="0"/>
        <w:rPr>
          <w:rFonts w:cs="ArialMT"/>
        </w:rPr>
      </w:pPr>
      <w:r w:rsidRPr="00F16BE4">
        <w:rPr>
          <w:rFonts w:cs="ArialMT"/>
        </w:rPr>
        <w:t>Evaluación previa o ex ante: Durante el proceso de realización del plan, como un requerimiento necesario en busca de alternativas viables para orientar la formulación y óptima aplicación del plan.</w:t>
      </w:r>
    </w:p>
    <w:p w14:paraId="2F9884C2" w14:textId="77777777" w:rsidR="004C532D" w:rsidRPr="00F16BE4" w:rsidRDefault="004C532D" w:rsidP="009C25FC">
      <w:pPr>
        <w:pStyle w:val="Prrafodelista"/>
        <w:numPr>
          <w:ilvl w:val="0"/>
          <w:numId w:val="33"/>
        </w:numPr>
        <w:autoSpaceDE w:val="0"/>
        <w:autoSpaceDN w:val="0"/>
        <w:adjustRightInd w:val="0"/>
        <w:spacing w:before="80" w:after="80"/>
        <w:ind w:left="357" w:hanging="357"/>
        <w:contextualSpacing w:val="0"/>
        <w:rPr>
          <w:rFonts w:cs="ArialMT"/>
        </w:rPr>
      </w:pPr>
      <w:r w:rsidRPr="00F16BE4">
        <w:rPr>
          <w:rFonts w:cs="ArialMT"/>
        </w:rPr>
        <w:t>Evaluación seguimiento: Durante la ejecución de los programas, subprogramas y acciones del plan, es necesario corregir y ajustar procedimientos y llevar el control de los recursos, para evitar desviaciones.</w:t>
      </w:r>
    </w:p>
    <w:p w14:paraId="0929C8A4" w14:textId="77777777" w:rsidR="004C532D" w:rsidRPr="00F16BE4" w:rsidRDefault="004C532D" w:rsidP="009C25FC">
      <w:pPr>
        <w:pStyle w:val="Prrafodelista"/>
        <w:numPr>
          <w:ilvl w:val="0"/>
          <w:numId w:val="33"/>
        </w:numPr>
        <w:autoSpaceDE w:val="0"/>
        <w:autoSpaceDN w:val="0"/>
        <w:adjustRightInd w:val="0"/>
        <w:spacing w:before="80" w:after="80"/>
        <w:ind w:left="357" w:hanging="357"/>
        <w:contextualSpacing w:val="0"/>
        <w:rPr>
          <w:rFonts w:cs="ArialMT"/>
        </w:rPr>
      </w:pPr>
      <w:r w:rsidRPr="00F16BE4">
        <w:rPr>
          <w:rFonts w:cs="ArialMT"/>
        </w:rPr>
        <w:t>Evaluación posterior o ex post: El grado de eficacia y deficiencias de las acciones llevadas a cabo, con el fin de retroalimentar el proceso de planeación, de modo que este sea continuo, en caso de que resulte contrario, es flexible aceptar cualquier adecuación para mejorarlo y si es necesario hacer ajustes a otros mecanismos o planes para reforzar al plan en cuestión.</w:t>
      </w:r>
    </w:p>
    <w:p w14:paraId="2302FDF7" w14:textId="77777777" w:rsidR="004C532D" w:rsidRDefault="004C532D" w:rsidP="004C532D">
      <w:pPr>
        <w:rPr>
          <w:rFonts w:cs="HelveticaNeueLT Std Lt Cn"/>
          <w:szCs w:val="20"/>
        </w:rPr>
      </w:pPr>
      <w:r w:rsidRPr="00FC253C">
        <w:rPr>
          <w:rFonts w:cs="HelveticaNeueLT Std Lt Cn"/>
          <w:szCs w:val="20"/>
        </w:rPr>
        <w:t>El IMPLAN, será el encargado de evaluar revisar, coordinar y coadyuvar entre direcciones, departamentos, cabildo y/o empresas privadas la ejecución del plan a través de un cronograma de actividades.</w:t>
      </w:r>
    </w:p>
    <w:p w14:paraId="57CDE51B" w14:textId="77777777" w:rsidR="004C532D" w:rsidRPr="00FC253C" w:rsidRDefault="004C532D" w:rsidP="004C532D">
      <w:pPr>
        <w:rPr>
          <w:rFonts w:cs="HelveticaNeueLT Std Lt Cn"/>
          <w:szCs w:val="20"/>
        </w:rPr>
      </w:pPr>
      <w:r w:rsidRPr="00FC253C">
        <w:rPr>
          <w:rFonts w:cs="HelveticaNeueLT Std Lt Cn"/>
          <w:szCs w:val="20"/>
        </w:rPr>
        <w:t xml:space="preserve">Para el caso en que las autoridades auxiliares del Ayuntamientos o la participación ciudadana detectará alguna irregularidad en los procesos del presente plan o de la aplicación de fondos será reportada en primera instancia a la contraloría interna municipal y en segunda instancia al Gobierno del Estado, a través de la Secretaría de la Contraloría del Estado. </w:t>
      </w:r>
    </w:p>
    <w:p w14:paraId="10DB2F3A" w14:textId="39EED791" w:rsidR="004C532D" w:rsidRPr="00F16BE4" w:rsidRDefault="004C532D">
      <w:pPr>
        <w:pStyle w:val="Prrafodelista"/>
        <w:numPr>
          <w:ilvl w:val="0"/>
          <w:numId w:val="33"/>
        </w:numPr>
        <w:autoSpaceDE w:val="0"/>
        <w:autoSpaceDN w:val="0"/>
        <w:adjustRightInd w:val="0"/>
        <w:contextualSpacing w:val="0"/>
        <w:rPr>
          <w:rFonts w:cs="ArialMT"/>
        </w:rPr>
      </w:pPr>
      <w:r w:rsidRPr="00F16BE4">
        <w:rPr>
          <w:rFonts w:cs="ArialMT"/>
        </w:rPr>
        <w:t>Dentro de la administración municipal se pueden establecer como asunto a tratar dentro de las sesiones de cabildo la evaluación periódica de los avances y acciones del P</w:t>
      </w:r>
      <w:r w:rsidR="00396BE0" w:rsidRPr="00F16BE4">
        <w:rPr>
          <w:rFonts w:cs="ArialMT"/>
        </w:rPr>
        <w:t xml:space="preserve">rograma Parcial </w:t>
      </w:r>
      <w:r w:rsidRPr="00F16BE4">
        <w:rPr>
          <w:rFonts w:cs="ArialMT"/>
        </w:rPr>
        <w:t>de Desarrollo Urbano para su seguimiento y evaluación constante.</w:t>
      </w:r>
    </w:p>
    <w:p w14:paraId="43AF858F" w14:textId="77777777" w:rsidR="004C532D" w:rsidRDefault="004C532D" w:rsidP="004C532D">
      <w:pPr>
        <w:rPr>
          <w:rFonts w:cs="HelveticaNeueLT Std Lt Cn"/>
          <w:szCs w:val="20"/>
        </w:rPr>
      </w:pPr>
      <w:r w:rsidRPr="00FC253C">
        <w:rPr>
          <w:rFonts w:cs="HelveticaNeueLT Std Lt Cn"/>
          <w:szCs w:val="20"/>
        </w:rPr>
        <w:t>Una vez definida la conformación de un organismo que se encargue de evaluar las metas, se hace indispensable contar con un instrumento que permita registrar los avances logrados, para cumplir este requisito s</w:t>
      </w:r>
      <w:r>
        <w:rPr>
          <w:rFonts w:cs="HelveticaNeueLT Std Lt Cn"/>
          <w:szCs w:val="20"/>
        </w:rPr>
        <w:t>e propone el siguiente formato:</w:t>
      </w:r>
    </w:p>
    <w:p w14:paraId="6815091A" w14:textId="2A49E150" w:rsidR="009B4D8D" w:rsidRPr="00FC253C" w:rsidRDefault="00346B7D" w:rsidP="00346B7D">
      <w:pPr>
        <w:pStyle w:val="Titulocuadro"/>
        <w:rPr>
          <w:rFonts w:cs="HelveticaNeueLT Std Lt Cn"/>
          <w:szCs w:val="20"/>
        </w:rPr>
      </w:pPr>
      <w:r>
        <w:t xml:space="preserve">Tabla </w:t>
      </w:r>
      <w:r w:rsidRPr="009F667D">
        <w:fldChar w:fldCharType="begin"/>
      </w:r>
      <w:r w:rsidRPr="009F667D">
        <w:instrText xml:space="preserve"> SEQ Tabla \* ARABIC </w:instrText>
      </w:r>
      <w:r w:rsidRPr="009F667D">
        <w:fldChar w:fldCharType="separate"/>
      </w:r>
      <w:r w:rsidR="00CA2222">
        <w:rPr>
          <w:noProof/>
        </w:rPr>
        <w:t>38</w:t>
      </w:r>
      <w:r w:rsidRPr="009F667D">
        <w:fldChar w:fldCharType="end"/>
      </w:r>
      <w:r>
        <w:t>. Seguimiento y evaluación del Plan</w:t>
      </w:r>
      <w:r w:rsidR="00CA2222">
        <w:t>.</w:t>
      </w:r>
    </w:p>
    <w:tbl>
      <w:tblPr>
        <w:tblW w:w="0" w:type="auto"/>
        <w:tblLook w:val="04A0" w:firstRow="1" w:lastRow="0" w:firstColumn="1" w:lastColumn="0" w:noHBand="0" w:noVBand="1"/>
      </w:tblPr>
      <w:tblGrid>
        <w:gridCol w:w="1027"/>
        <w:gridCol w:w="1899"/>
        <w:gridCol w:w="1009"/>
        <w:gridCol w:w="1171"/>
        <w:gridCol w:w="1364"/>
        <w:gridCol w:w="762"/>
        <w:gridCol w:w="1606"/>
      </w:tblGrid>
      <w:tr w:rsidR="007B48DA" w:rsidRPr="007B48DA" w14:paraId="7BC1C9C7" w14:textId="77777777" w:rsidTr="009C25FC">
        <w:trPr>
          <w:trHeight w:val="125"/>
        </w:trPr>
        <w:tc>
          <w:tcPr>
            <w:tcW w:w="1027" w:type="dxa"/>
            <w:vMerge w:val="restart"/>
            <w:tcBorders>
              <w:right w:val="single" w:sz="4" w:space="0" w:color="auto"/>
            </w:tcBorders>
            <w:shd w:val="clear" w:color="auto" w:fill="auto"/>
            <w:vAlign w:val="center"/>
          </w:tcPr>
          <w:p w14:paraId="3FA38F59" w14:textId="77777777" w:rsidR="004C532D" w:rsidRPr="007B48DA" w:rsidRDefault="004C532D" w:rsidP="007B48DA">
            <w:pPr>
              <w:autoSpaceDE w:val="0"/>
              <w:autoSpaceDN w:val="0"/>
              <w:adjustRightInd w:val="0"/>
              <w:spacing w:after="0"/>
              <w:jc w:val="center"/>
              <w:rPr>
                <w:rFonts w:cs="ArialMT"/>
                <w:b/>
                <w:sz w:val="18"/>
                <w:szCs w:val="20"/>
              </w:rPr>
            </w:pPr>
            <w:r w:rsidRPr="007B48DA">
              <w:rPr>
                <w:rFonts w:cs="ArialMT"/>
                <w:b/>
                <w:sz w:val="18"/>
                <w:szCs w:val="20"/>
              </w:rPr>
              <w:t>Acción</w:t>
            </w:r>
          </w:p>
        </w:tc>
        <w:tc>
          <w:tcPr>
            <w:tcW w:w="1899" w:type="dxa"/>
            <w:vMerge w:val="restart"/>
            <w:tcBorders>
              <w:left w:val="single" w:sz="4" w:space="0" w:color="auto"/>
              <w:right w:val="single" w:sz="4" w:space="0" w:color="auto"/>
            </w:tcBorders>
            <w:shd w:val="clear" w:color="auto" w:fill="auto"/>
            <w:vAlign w:val="center"/>
          </w:tcPr>
          <w:p w14:paraId="00BF1F5B" w14:textId="77777777" w:rsidR="004C532D" w:rsidRPr="007B48DA" w:rsidRDefault="004C532D" w:rsidP="007B48DA">
            <w:pPr>
              <w:autoSpaceDE w:val="0"/>
              <w:autoSpaceDN w:val="0"/>
              <w:adjustRightInd w:val="0"/>
              <w:spacing w:after="0"/>
              <w:jc w:val="center"/>
              <w:rPr>
                <w:rFonts w:cs="ArialMT"/>
                <w:b/>
                <w:sz w:val="18"/>
                <w:szCs w:val="20"/>
              </w:rPr>
            </w:pPr>
            <w:r w:rsidRPr="007B48DA">
              <w:rPr>
                <w:rFonts w:cs="ArialMT"/>
                <w:b/>
                <w:sz w:val="18"/>
                <w:szCs w:val="20"/>
              </w:rPr>
              <w:t>Localidad/Colonia</w:t>
            </w:r>
          </w:p>
        </w:tc>
        <w:tc>
          <w:tcPr>
            <w:tcW w:w="1009" w:type="dxa"/>
            <w:vMerge w:val="restart"/>
            <w:tcBorders>
              <w:left w:val="single" w:sz="4" w:space="0" w:color="auto"/>
              <w:right w:val="single" w:sz="4" w:space="0" w:color="auto"/>
            </w:tcBorders>
            <w:shd w:val="clear" w:color="auto" w:fill="auto"/>
            <w:vAlign w:val="center"/>
          </w:tcPr>
          <w:p w14:paraId="3F228741" w14:textId="77777777" w:rsidR="004C532D" w:rsidRPr="007B48DA" w:rsidRDefault="004C532D" w:rsidP="007B48DA">
            <w:pPr>
              <w:autoSpaceDE w:val="0"/>
              <w:autoSpaceDN w:val="0"/>
              <w:adjustRightInd w:val="0"/>
              <w:spacing w:after="0"/>
              <w:rPr>
                <w:rFonts w:cs="ArialMT"/>
                <w:b/>
                <w:sz w:val="18"/>
                <w:szCs w:val="20"/>
              </w:rPr>
            </w:pPr>
            <w:r w:rsidRPr="007B48DA">
              <w:rPr>
                <w:rFonts w:cs="ArialMT"/>
                <w:b/>
                <w:sz w:val="18"/>
                <w:szCs w:val="20"/>
              </w:rPr>
              <w:t>Monto</w:t>
            </w:r>
          </w:p>
        </w:tc>
        <w:tc>
          <w:tcPr>
            <w:tcW w:w="1171" w:type="dxa"/>
            <w:vMerge w:val="restart"/>
            <w:tcBorders>
              <w:left w:val="single" w:sz="4" w:space="0" w:color="auto"/>
              <w:right w:val="single" w:sz="4" w:space="0" w:color="auto"/>
            </w:tcBorders>
            <w:shd w:val="clear" w:color="auto" w:fill="auto"/>
            <w:vAlign w:val="center"/>
          </w:tcPr>
          <w:p w14:paraId="2AAB8E00" w14:textId="77777777" w:rsidR="004C532D" w:rsidRPr="007B48DA" w:rsidRDefault="004C532D" w:rsidP="007B48DA">
            <w:pPr>
              <w:autoSpaceDE w:val="0"/>
              <w:autoSpaceDN w:val="0"/>
              <w:adjustRightInd w:val="0"/>
              <w:spacing w:after="0"/>
              <w:jc w:val="center"/>
              <w:rPr>
                <w:rFonts w:cs="ArialMT"/>
                <w:b/>
                <w:sz w:val="18"/>
                <w:szCs w:val="20"/>
              </w:rPr>
            </w:pPr>
            <w:r w:rsidRPr="007B48DA">
              <w:rPr>
                <w:rFonts w:cs="ArialMT"/>
                <w:b/>
                <w:sz w:val="18"/>
                <w:szCs w:val="20"/>
              </w:rPr>
              <w:t>Periodo de ejecución</w:t>
            </w:r>
          </w:p>
        </w:tc>
        <w:tc>
          <w:tcPr>
            <w:tcW w:w="2126" w:type="dxa"/>
            <w:gridSpan w:val="2"/>
            <w:tcBorders>
              <w:left w:val="single" w:sz="4" w:space="0" w:color="auto"/>
              <w:bottom w:val="single" w:sz="4" w:space="0" w:color="auto"/>
              <w:right w:val="single" w:sz="4" w:space="0" w:color="auto"/>
            </w:tcBorders>
            <w:shd w:val="clear" w:color="auto" w:fill="auto"/>
            <w:vAlign w:val="center"/>
          </w:tcPr>
          <w:p w14:paraId="12735C96" w14:textId="77777777" w:rsidR="004C532D" w:rsidRPr="007B48DA" w:rsidRDefault="004C532D" w:rsidP="007B48DA">
            <w:pPr>
              <w:autoSpaceDE w:val="0"/>
              <w:autoSpaceDN w:val="0"/>
              <w:adjustRightInd w:val="0"/>
              <w:spacing w:after="0"/>
              <w:jc w:val="center"/>
              <w:rPr>
                <w:rFonts w:cs="ArialMT"/>
                <w:b/>
                <w:sz w:val="18"/>
                <w:szCs w:val="20"/>
              </w:rPr>
            </w:pPr>
            <w:r w:rsidRPr="007B48DA">
              <w:rPr>
                <w:rFonts w:cs="ArialMT"/>
                <w:b/>
                <w:sz w:val="18"/>
                <w:szCs w:val="20"/>
              </w:rPr>
              <w:t>Avance</w:t>
            </w:r>
          </w:p>
        </w:tc>
        <w:tc>
          <w:tcPr>
            <w:tcW w:w="1606" w:type="dxa"/>
            <w:vMerge w:val="restart"/>
            <w:tcBorders>
              <w:left w:val="single" w:sz="4" w:space="0" w:color="auto"/>
            </w:tcBorders>
            <w:shd w:val="clear" w:color="auto" w:fill="auto"/>
            <w:vAlign w:val="center"/>
          </w:tcPr>
          <w:p w14:paraId="6EB39E03" w14:textId="77777777" w:rsidR="004C532D" w:rsidRPr="007B48DA" w:rsidRDefault="004C532D" w:rsidP="007B48DA">
            <w:pPr>
              <w:autoSpaceDE w:val="0"/>
              <w:autoSpaceDN w:val="0"/>
              <w:adjustRightInd w:val="0"/>
              <w:spacing w:after="0"/>
              <w:jc w:val="center"/>
              <w:rPr>
                <w:rFonts w:cs="ArialMT"/>
                <w:b/>
                <w:sz w:val="18"/>
                <w:szCs w:val="20"/>
              </w:rPr>
            </w:pPr>
            <w:r w:rsidRPr="007B48DA">
              <w:rPr>
                <w:rFonts w:cs="ArialMT"/>
                <w:b/>
                <w:sz w:val="18"/>
                <w:szCs w:val="20"/>
              </w:rPr>
              <w:t>Observaciones</w:t>
            </w:r>
          </w:p>
        </w:tc>
      </w:tr>
      <w:tr w:rsidR="004C532D" w:rsidRPr="00FC253C" w14:paraId="3A58848B" w14:textId="77777777" w:rsidTr="00646713">
        <w:trPr>
          <w:trHeight w:val="450"/>
        </w:trPr>
        <w:tc>
          <w:tcPr>
            <w:tcW w:w="1027" w:type="dxa"/>
            <w:vMerge/>
            <w:tcBorders>
              <w:bottom w:val="single" w:sz="18" w:space="0" w:color="8C3C67"/>
              <w:right w:val="single" w:sz="4" w:space="0" w:color="auto"/>
            </w:tcBorders>
            <w:shd w:val="clear" w:color="auto" w:fill="auto"/>
            <w:vAlign w:val="center"/>
          </w:tcPr>
          <w:p w14:paraId="5466DEB0" w14:textId="77777777" w:rsidR="004C532D" w:rsidRPr="00FC253C" w:rsidRDefault="004C532D" w:rsidP="005D2C8A">
            <w:pPr>
              <w:autoSpaceDE w:val="0"/>
              <w:autoSpaceDN w:val="0"/>
              <w:adjustRightInd w:val="0"/>
              <w:spacing w:after="0"/>
              <w:jc w:val="center"/>
              <w:rPr>
                <w:rFonts w:cs="ArialMT"/>
                <w:sz w:val="18"/>
                <w:szCs w:val="20"/>
              </w:rPr>
            </w:pPr>
          </w:p>
        </w:tc>
        <w:tc>
          <w:tcPr>
            <w:tcW w:w="1899" w:type="dxa"/>
            <w:vMerge/>
            <w:tcBorders>
              <w:left w:val="single" w:sz="4" w:space="0" w:color="auto"/>
              <w:bottom w:val="single" w:sz="18" w:space="0" w:color="8C3C67"/>
              <w:right w:val="single" w:sz="4" w:space="0" w:color="auto"/>
            </w:tcBorders>
            <w:shd w:val="clear" w:color="auto" w:fill="auto"/>
            <w:vAlign w:val="center"/>
          </w:tcPr>
          <w:p w14:paraId="0979E879" w14:textId="77777777" w:rsidR="004C532D" w:rsidRPr="00FC253C" w:rsidRDefault="004C532D" w:rsidP="005D2C8A">
            <w:pPr>
              <w:autoSpaceDE w:val="0"/>
              <w:autoSpaceDN w:val="0"/>
              <w:adjustRightInd w:val="0"/>
              <w:spacing w:after="0"/>
              <w:jc w:val="center"/>
              <w:rPr>
                <w:rFonts w:cs="ArialMT"/>
                <w:sz w:val="18"/>
                <w:szCs w:val="20"/>
              </w:rPr>
            </w:pPr>
          </w:p>
        </w:tc>
        <w:tc>
          <w:tcPr>
            <w:tcW w:w="1009" w:type="dxa"/>
            <w:vMerge/>
            <w:tcBorders>
              <w:left w:val="single" w:sz="4" w:space="0" w:color="auto"/>
              <w:bottom w:val="single" w:sz="18" w:space="0" w:color="8C3C67"/>
              <w:right w:val="single" w:sz="4" w:space="0" w:color="auto"/>
            </w:tcBorders>
            <w:shd w:val="clear" w:color="auto" w:fill="auto"/>
            <w:vAlign w:val="center"/>
          </w:tcPr>
          <w:p w14:paraId="24D817F7" w14:textId="77777777" w:rsidR="004C532D" w:rsidRPr="00FC253C" w:rsidRDefault="004C532D" w:rsidP="005D2C8A">
            <w:pPr>
              <w:autoSpaceDE w:val="0"/>
              <w:autoSpaceDN w:val="0"/>
              <w:adjustRightInd w:val="0"/>
              <w:spacing w:after="0"/>
              <w:jc w:val="center"/>
              <w:rPr>
                <w:rFonts w:cs="ArialMT"/>
                <w:sz w:val="18"/>
                <w:szCs w:val="20"/>
              </w:rPr>
            </w:pPr>
          </w:p>
        </w:tc>
        <w:tc>
          <w:tcPr>
            <w:tcW w:w="1171" w:type="dxa"/>
            <w:vMerge/>
            <w:tcBorders>
              <w:left w:val="single" w:sz="4" w:space="0" w:color="auto"/>
              <w:bottom w:val="single" w:sz="18" w:space="0" w:color="8C3C67"/>
              <w:right w:val="single" w:sz="4" w:space="0" w:color="auto"/>
            </w:tcBorders>
            <w:shd w:val="clear" w:color="auto" w:fill="auto"/>
            <w:vAlign w:val="center"/>
          </w:tcPr>
          <w:p w14:paraId="111C2671" w14:textId="77777777" w:rsidR="004C532D" w:rsidRPr="00FC253C" w:rsidRDefault="004C532D" w:rsidP="005D2C8A">
            <w:pPr>
              <w:autoSpaceDE w:val="0"/>
              <w:autoSpaceDN w:val="0"/>
              <w:adjustRightInd w:val="0"/>
              <w:spacing w:after="0"/>
              <w:jc w:val="center"/>
              <w:rPr>
                <w:rFonts w:cs="ArialMT"/>
                <w:sz w:val="18"/>
                <w:szCs w:val="20"/>
              </w:rPr>
            </w:pPr>
          </w:p>
        </w:tc>
        <w:tc>
          <w:tcPr>
            <w:tcW w:w="1364" w:type="dxa"/>
            <w:tcBorders>
              <w:top w:val="single" w:sz="4" w:space="0" w:color="auto"/>
              <w:left w:val="single" w:sz="4" w:space="0" w:color="auto"/>
              <w:bottom w:val="single" w:sz="18" w:space="0" w:color="8C3C67"/>
              <w:right w:val="single" w:sz="4" w:space="0" w:color="auto"/>
            </w:tcBorders>
            <w:shd w:val="clear" w:color="auto" w:fill="auto"/>
            <w:vAlign w:val="center"/>
          </w:tcPr>
          <w:p w14:paraId="7FFB6A01" w14:textId="77777777" w:rsidR="004C532D" w:rsidRPr="007B48DA" w:rsidRDefault="004C532D" w:rsidP="005D2C8A">
            <w:pPr>
              <w:autoSpaceDE w:val="0"/>
              <w:autoSpaceDN w:val="0"/>
              <w:adjustRightInd w:val="0"/>
              <w:spacing w:after="0"/>
              <w:jc w:val="center"/>
              <w:rPr>
                <w:rFonts w:cs="ArialMT"/>
                <w:b/>
                <w:sz w:val="18"/>
                <w:szCs w:val="20"/>
              </w:rPr>
            </w:pPr>
            <w:r w:rsidRPr="007B48DA">
              <w:rPr>
                <w:rFonts w:cs="ArialMT"/>
                <w:b/>
                <w:sz w:val="18"/>
                <w:szCs w:val="20"/>
              </w:rPr>
              <w:t>Presupuesto</w:t>
            </w:r>
          </w:p>
        </w:tc>
        <w:tc>
          <w:tcPr>
            <w:tcW w:w="762" w:type="dxa"/>
            <w:tcBorders>
              <w:top w:val="single" w:sz="4" w:space="0" w:color="auto"/>
              <w:left w:val="single" w:sz="4" w:space="0" w:color="auto"/>
              <w:bottom w:val="single" w:sz="18" w:space="0" w:color="8C3C67"/>
              <w:right w:val="single" w:sz="4" w:space="0" w:color="auto"/>
            </w:tcBorders>
            <w:shd w:val="clear" w:color="auto" w:fill="auto"/>
            <w:vAlign w:val="center"/>
          </w:tcPr>
          <w:p w14:paraId="6B1EA7F7" w14:textId="77777777" w:rsidR="004C532D" w:rsidRPr="007B48DA" w:rsidRDefault="004C532D" w:rsidP="005D2C8A">
            <w:pPr>
              <w:autoSpaceDE w:val="0"/>
              <w:autoSpaceDN w:val="0"/>
              <w:adjustRightInd w:val="0"/>
              <w:spacing w:after="0"/>
              <w:jc w:val="center"/>
              <w:rPr>
                <w:rFonts w:cs="ArialMT"/>
                <w:b/>
                <w:sz w:val="18"/>
                <w:szCs w:val="20"/>
              </w:rPr>
            </w:pPr>
            <w:r w:rsidRPr="007B48DA">
              <w:rPr>
                <w:rFonts w:cs="ArialMT"/>
                <w:b/>
                <w:sz w:val="18"/>
                <w:szCs w:val="20"/>
              </w:rPr>
              <w:t>Real</w:t>
            </w:r>
          </w:p>
        </w:tc>
        <w:tc>
          <w:tcPr>
            <w:tcW w:w="1606" w:type="dxa"/>
            <w:vMerge/>
            <w:tcBorders>
              <w:left w:val="single" w:sz="4" w:space="0" w:color="auto"/>
              <w:bottom w:val="single" w:sz="18" w:space="0" w:color="8C3C67"/>
            </w:tcBorders>
            <w:shd w:val="clear" w:color="auto" w:fill="auto"/>
            <w:vAlign w:val="center"/>
          </w:tcPr>
          <w:p w14:paraId="121E9576" w14:textId="77777777" w:rsidR="004C532D" w:rsidRPr="00015C3A" w:rsidRDefault="004C532D" w:rsidP="005D2C8A">
            <w:pPr>
              <w:autoSpaceDE w:val="0"/>
              <w:autoSpaceDN w:val="0"/>
              <w:adjustRightInd w:val="0"/>
              <w:spacing w:after="0"/>
              <w:jc w:val="center"/>
              <w:rPr>
                <w:rFonts w:cs="ArialMT"/>
                <w:color w:val="FFFFFF" w:themeColor="background1"/>
                <w:sz w:val="18"/>
                <w:szCs w:val="20"/>
              </w:rPr>
            </w:pPr>
          </w:p>
        </w:tc>
      </w:tr>
      <w:tr w:rsidR="004C532D" w:rsidRPr="00FC253C" w14:paraId="6E59FE2E" w14:textId="77777777" w:rsidTr="00646713">
        <w:tc>
          <w:tcPr>
            <w:tcW w:w="1027" w:type="dxa"/>
            <w:tcBorders>
              <w:top w:val="single" w:sz="18" w:space="0" w:color="8C3C67"/>
              <w:right w:val="single" w:sz="4" w:space="0" w:color="auto"/>
            </w:tcBorders>
            <w:shd w:val="clear" w:color="auto" w:fill="auto"/>
          </w:tcPr>
          <w:p w14:paraId="70E19692" w14:textId="77777777" w:rsidR="004C532D" w:rsidRPr="00FC253C" w:rsidRDefault="004C532D" w:rsidP="005D2C8A">
            <w:pPr>
              <w:autoSpaceDE w:val="0"/>
              <w:autoSpaceDN w:val="0"/>
              <w:adjustRightInd w:val="0"/>
              <w:spacing w:after="0"/>
              <w:rPr>
                <w:rFonts w:cs="ArialMT"/>
                <w:sz w:val="18"/>
                <w:szCs w:val="20"/>
              </w:rPr>
            </w:pPr>
          </w:p>
        </w:tc>
        <w:tc>
          <w:tcPr>
            <w:tcW w:w="1899" w:type="dxa"/>
            <w:tcBorders>
              <w:top w:val="single" w:sz="18" w:space="0" w:color="8C3C67"/>
              <w:left w:val="single" w:sz="4" w:space="0" w:color="auto"/>
              <w:right w:val="single" w:sz="4" w:space="0" w:color="auto"/>
            </w:tcBorders>
            <w:shd w:val="clear" w:color="auto" w:fill="auto"/>
          </w:tcPr>
          <w:p w14:paraId="195A4339" w14:textId="77777777" w:rsidR="004C532D" w:rsidRPr="00FC253C" w:rsidRDefault="004C532D" w:rsidP="005D2C8A">
            <w:pPr>
              <w:autoSpaceDE w:val="0"/>
              <w:autoSpaceDN w:val="0"/>
              <w:adjustRightInd w:val="0"/>
              <w:spacing w:after="0"/>
              <w:rPr>
                <w:rFonts w:cs="ArialMT"/>
                <w:sz w:val="18"/>
                <w:szCs w:val="20"/>
              </w:rPr>
            </w:pPr>
          </w:p>
        </w:tc>
        <w:tc>
          <w:tcPr>
            <w:tcW w:w="1009" w:type="dxa"/>
            <w:tcBorders>
              <w:top w:val="single" w:sz="18" w:space="0" w:color="8C3C67"/>
              <w:left w:val="single" w:sz="4" w:space="0" w:color="auto"/>
              <w:right w:val="single" w:sz="4" w:space="0" w:color="auto"/>
            </w:tcBorders>
            <w:shd w:val="clear" w:color="auto" w:fill="auto"/>
          </w:tcPr>
          <w:p w14:paraId="36D18FA4" w14:textId="77777777" w:rsidR="004C532D" w:rsidRPr="00FC253C" w:rsidRDefault="004C532D" w:rsidP="005D2C8A">
            <w:pPr>
              <w:autoSpaceDE w:val="0"/>
              <w:autoSpaceDN w:val="0"/>
              <w:adjustRightInd w:val="0"/>
              <w:spacing w:after="0"/>
              <w:rPr>
                <w:rFonts w:cs="ArialMT"/>
                <w:sz w:val="18"/>
                <w:szCs w:val="20"/>
              </w:rPr>
            </w:pPr>
          </w:p>
        </w:tc>
        <w:tc>
          <w:tcPr>
            <w:tcW w:w="1171" w:type="dxa"/>
            <w:tcBorders>
              <w:top w:val="single" w:sz="18" w:space="0" w:color="8C3C67"/>
              <w:left w:val="single" w:sz="4" w:space="0" w:color="auto"/>
              <w:right w:val="single" w:sz="4" w:space="0" w:color="auto"/>
            </w:tcBorders>
            <w:shd w:val="clear" w:color="auto" w:fill="auto"/>
          </w:tcPr>
          <w:p w14:paraId="20804752" w14:textId="77777777" w:rsidR="004C532D" w:rsidRPr="00FC253C" w:rsidRDefault="004C532D" w:rsidP="005D2C8A">
            <w:pPr>
              <w:autoSpaceDE w:val="0"/>
              <w:autoSpaceDN w:val="0"/>
              <w:adjustRightInd w:val="0"/>
              <w:spacing w:after="0"/>
              <w:rPr>
                <w:rFonts w:cs="ArialMT"/>
                <w:sz w:val="18"/>
                <w:szCs w:val="20"/>
              </w:rPr>
            </w:pPr>
          </w:p>
        </w:tc>
        <w:tc>
          <w:tcPr>
            <w:tcW w:w="1364" w:type="dxa"/>
            <w:tcBorders>
              <w:top w:val="single" w:sz="18" w:space="0" w:color="8C3C67"/>
              <w:left w:val="single" w:sz="4" w:space="0" w:color="auto"/>
              <w:right w:val="single" w:sz="4" w:space="0" w:color="auto"/>
            </w:tcBorders>
            <w:shd w:val="clear" w:color="auto" w:fill="auto"/>
          </w:tcPr>
          <w:p w14:paraId="743CC5DD" w14:textId="77777777" w:rsidR="004C532D" w:rsidRPr="00FC253C" w:rsidRDefault="004C532D" w:rsidP="005D2C8A">
            <w:pPr>
              <w:autoSpaceDE w:val="0"/>
              <w:autoSpaceDN w:val="0"/>
              <w:adjustRightInd w:val="0"/>
              <w:spacing w:after="0"/>
              <w:rPr>
                <w:rFonts w:cs="ArialMT"/>
                <w:sz w:val="18"/>
                <w:szCs w:val="20"/>
              </w:rPr>
            </w:pPr>
          </w:p>
        </w:tc>
        <w:tc>
          <w:tcPr>
            <w:tcW w:w="762" w:type="dxa"/>
            <w:tcBorders>
              <w:top w:val="single" w:sz="18" w:space="0" w:color="8C3C67"/>
              <w:left w:val="single" w:sz="4" w:space="0" w:color="auto"/>
              <w:right w:val="single" w:sz="4" w:space="0" w:color="auto"/>
            </w:tcBorders>
            <w:shd w:val="clear" w:color="auto" w:fill="auto"/>
          </w:tcPr>
          <w:p w14:paraId="5A7FAE83" w14:textId="77777777" w:rsidR="004C532D" w:rsidRPr="00FC253C" w:rsidRDefault="004C532D" w:rsidP="005D2C8A">
            <w:pPr>
              <w:autoSpaceDE w:val="0"/>
              <w:autoSpaceDN w:val="0"/>
              <w:adjustRightInd w:val="0"/>
              <w:spacing w:after="0"/>
              <w:rPr>
                <w:rFonts w:cs="ArialMT"/>
                <w:sz w:val="18"/>
                <w:szCs w:val="20"/>
              </w:rPr>
            </w:pPr>
          </w:p>
        </w:tc>
        <w:tc>
          <w:tcPr>
            <w:tcW w:w="1606" w:type="dxa"/>
            <w:tcBorders>
              <w:top w:val="single" w:sz="18" w:space="0" w:color="8C3C67"/>
              <w:left w:val="single" w:sz="4" w:space="0" w:color="auto"/>
            </w:tcBorders>
            <w:shd w:val="clear" w:color="auto" w:fill="auto"/>
          </w:tcPr>
          <w:p w14:paraId="6F56C1E9" w14:textId="77777777" w:rsidR="004C532D" w:rsidRPr="00FC253C" w:rsidRDefault="004C532D" w:rsidP="005D2C8A">
            <w:pPr>
              <w:autoSpaceDE w:val="0"/>
              <w:autoSpaceDN w:val="0"/>
              <w:adjustRightInd w:val="0"/>
              <w:spacing w:after="0"/>
              <w:rPr>
                <w:rFonts w:cs="ArialMT"/>
                <w:sz w:val="18"/>
                <w:szCs w:val="20"/>
              </w:rPr>
            </w:pPr>
          </w:p>
        </w:tc>
      </w:tr>
    </w:tbl>
    <w:p w14:paraId="1F5CF1B0" w14:textId="38874560" w:rsidR="003A0506" w:rsidRDefault="00646713" w:rsidP="009C25FC">
      <w:pPr>
        <w:pStyle w:val="FuentePLANDATA"/>
        <w:rPr>
          <w:rFonts w:ascii="Montserrat Medium" w:eastAsia="Helvetica Neue" w:hAnsi="Montserrat Medium" w:cs="Arial"/>
          <w:bCs/>
          <w:szCs w:val="22"/>
        </w:rPr>
      </w:pPr>
      <w:r w:rsidRPr="009273CB">
        <w:rPr>
          <w:b/>
          <w:bCs/>
        </w:rPr>
        <w:t>Fuente:</w:t>
      </w:r>
      <w:r>
        <w:t xml:space="preserve"> Green City Lab, 2024.</w:t>
      </w:r>
      <w:r w:rsidR="009C25FC">
        <w:t xml:space="preserve"> </w:t>
      </w:r>
      <w:r w:rsidR="003A0506">
        <w:rPr>
          <w:rFonts w:ascii="Montserrat Medium" w:eastAsia="Helvetica Neue" w:hAnsi="Montserrat Medium" w:cs="Arial"/>
          <w:bCs/>
          <w:szCs w:val="22"/>
        </w:rPr>
        <w:br w:type="page"/>
      </w:r>
    </w:p>
    <w:p w14:paraId="7CA1380A" w14:textId="387D4A1E" w:rsidR="003A0506" w:rsidRPr="003A0506" w:rsidRDefault="003A0506">
      <w:pPr>
        <w:pStyle w:val="Ttulo1"/>
        <w:numPr>
          <w:ilvl w:val="0"/>
          <w:numId w:val="13"/>
        </w:numPr>
        <w:spacing w:before="240" w:after="240"/>
        <w:ind w:left="714" w:hanging="357"/>
        <w:rPr>
          <w:rFonts w:eastAsia="Helvetica Neue"/>
          <w:sz w:val="32"/>
          <w:szCs w:val="44"/>
          <w:lang w:val="es-ES_tradnl"/>
        </w:rPr>
      </w:pPr>
      <w:bookmarkStart w:id="150" w:name="_Toc32096228"/>
      <w:bookmarkStart w:id="151" w:name="_Toc170839967"/>
      <w:r w:rsidRPr="003A0506">
        <w:rPr>
          <w:rFonts w:eastAsia="Helvetica Neue"/>
          <w:sz w:val="32"/>
          <w:szCs w:val="44"/>
          <w:lang w:val="es-ES_tradnl"/>
        </w:rPr>
        <w:lastRenderedPageBreak/>
        <w:t>BIBLIOGRAFÍA</w:t>
      </w:r>
      <w:bookmarkEnd w:id="150"/>
      <w:bookmarkEnd w:id="151"/>
    </w:p>
    <w:p w14:paraId="4FEFCBD9" w14:textId="77777777" w:rsidR="003A0506" w:rsidRPr="00C95802" w:rsidRDefault="003A0506" w:rsidP="003A0506">
      <w:pPr>
        <w:spacing w:before="80" w:after="80"/>
        <w:rPr>
          <w:sz w:val="18"/>
          <w:szCs w:val="18"/>
        </w:rPr>
      </w:pPr>
      <w:r>
        <w:rPr>
          <w:sz w:val="18"/>
          <w:szCs w:val="18"/>
        </w:rPr>
        <w:t xml:space="preserve">Ayuntamiento </w:t>
      </w:r>
      <w:r w:rsidRPr="00C95802">
        <w:rPr>
          <w:sz w:val="18"/>
          <w:szCs w:val="18"/>
        </w:rPr>
        <w:t>de Matamoros</w:t>
      </w:r>
      <w:r>
        <w:rPr>
          <w:sz w:val="18"/>
          <w:szCs w:val="18"/>
        </w:rPr>
        <w:t>. Actualización del Atlas de Riesgos del municipio de Matamoros, 2011.</w:t>
      </w:r>
    </w:p>
    <w:p w14:paraId="7628B342" w14:textId="0E3D3DE1" w:rsidR="003A0506" w:rsidRPr="00C95802" w:rsidRDefault="003A0506" w:rsidP="003A0506">
      <w:pPr>
        <w:spacing w:before="80" w:after="80"/>
        <w:rPr>
          <w:sz w:val="18"/>
          <w:szCs w:val="18"/>
        </w:rPr>
      </w:pPr>
      <w:r w:rsidRPr="00C95802">
        <w:rPr>
          <w:sz w:val="18"/>
          <w:szCs w:val="18"/>
        </w:rPr>
        <w:t>Ayuntamiento de Matamoros. Plan Municipal de Desarrollo 20</w:t>
      </w:r>
      <w:r>
        <w:rPr>
          <w:sz w:val="18"/>
          <w:szCs w:val="18"/>
        </w:rPr>
        <w:t>21</w:t>
      </w:r>
      <w:r w:rsidRPr="00C95802">
        <w:rPr>
          <w:sz w:val="18"/>
          <w:szCs w:val="18"/>
        </w:rPr>
        <w:t>-20</w:t>
      </w:r>
      <w:r>
        <w:rPr>
          <w:sz w:val="18"/>
          <w:szCs w:val="18"/>
        </w:rPr>
        <w:t>24</w:t>
      </w:r>
      <w:r w:rsidRPr="00C95802">
        <w:rPr>
          <w:sz w:val="18"/>
          <w:szCs w:val="18"/>
        </w:rPr>
        <w:t xml:space="preserve">. </w:t>
      </w:r>
    </w:p>
    <w:p w14:paraId="1271EC3B" w14:textId="5DC9964C" w:rsidR="003A0506" w:rsidRPr="00C95802" w:rsidRDefault="003A0506" w:rsidP="003A0506">
      <w:pPr>
        <w:spacing w:before="80" w:after="80"/>
        <w:rPr>
          <w:sz w:val="18"/>
          <w:szCs w:val="18"/>
        </w:rPr>
      </w:pPr>
      <w:r w:rsidRPr="00C95802">
        <w:rPr>
          <w:sz w:val="18"/>
          <w:szCs w:val="18"/>
        </w:rPr>
        <w:t>CFE, 20</w:t>
      </w:r>
      <w:r>
        <w:rPr>
          <w:sz w:val="18"/>
          <w:szCs w:val="18"/>
        </w:rPr>
        <w:t>24</w:t>
      </w:r>
      <w:r w:rsidRPr="00C95802">
        <w:rPr>
          <w:sz w:val="18"/>
          <w:szCs w:val="18"/>
        </w:rPr>
        <w:t>. Comisión Federal de Electricidad.</w:t>
      </w:r>
    </w:p>
    <w:p w14:paraId="378053A6" w14:textId="77777777" w:rsidR="003A0506" w:rsidRPr="00C95802" w:rsidRDefault="003A0506" w:rsidP="003A0506">
      <w:pPr>
        <w:spacing w:before="80" w:after="80"/>
        <w:rPr>
          <w:sz w:val="18"/>
          <w:szCs w:val="18"/>
        </w:rPr>
      </w:pPr>
      <w:r w:rsidRPr="00C95802">
        <w:rPr>
          <w:sz w:val="18"/>
          <w:szCs w:val="18"/>
        </w:rPr>
        <w:t>CGSNEGI, 2017. Carta Hidrológica de Aguas Superficiales, escala 1:250,000.</w:t>
      </w:r>
    </w:p>
    <w:p w14:paraId="5115D455" w14:textId="1997BAA0" w:rsidR="003A0506" w:rsidRPr="00C95802" w:rsidRDefault="003A0506" w:rsidP="003A0506">
      <w:pPr>
        <w:spacing w:before="80" w:after="80"/>
        <w:rPr>
          <w:sz w:val="18"/>
          <w:szCs w:val="18"/>
        </w:rPr>
      </w:pPr>
      <w:r w:rsidRPr="00C95802">
        <w:rPr>
          <w:sz w:val="18"/>
          <w:szCs w:val="18"/>
        </w:rPr>
        <w:t>CONABIO, 2004. Comisión Nacional para el Conocimiento y Uso de la Biodiversidad, Catalogo de metadatos geográficos. 'Regiones Terrestres Prioritarias'. Escala 1:1000000. México.</w:t>
      </w:r>
    </w:p>
    <w:p w14:paraId="4D7F903A" w14:textId="77777777" w:rsidR="003A0506" w:rsidRPr="00C95802" w:rsidRDefault="003A0506" w:rsidP="003A0506">
      <w:pPr>
        <w:spacing w:before="80" w:after="80"/>
        <w:rPr>
          <w:sz w:val="18"/>
          <w:szCs w:val="18"/>
        </w:rPr>
      </w:pPr>
      <w:r w:rsidRPr="00C95802">
        <w:rPr>
          <w:sz w:val="18"/>
          <w:szCs w:val="18"/>
        </w:rPr>
        <w:t xml:space="preserve">CONABIO, 2012. Comisión Nacional para el Conocimiento y Uso de la Biodiversidad, Catalogo de metadatos geográficos. </w:t>
      </w:r>
    </w:p>
    <w:p w14:paraId="1D04F6A7" w14:textId="77777777" w:rsidR="003A0506" w:rsidRPr="00C95802" w:rsidRDefault="003A0506" w:rsidP="003A0506">
      <w:pPr>
        <w:spacing w:before="80" w:after="80"/>
        <w:rPr>
          <w:sz w:val="18"/>
          <w:szCs w:val="18"/>
        </w:rPr>
      </w:pPr>
      <w:r w:rsidRPr="00C95802">
        <w:rPr>
          <w:sz w:val="18"/>
          <w:szCs w:val="18"/>
        </w:rPr>
        <w:t xml:space="preserve">CONAGUA, 2018. Ley de Aguas Nacionales. </w:t>
      </w:r>
    </w:p>
    <w:p w14:paraId="627724CE" w14:textId="12A7B184" w:rsidR="003A0506" w:rsidRPr="00C95802" w:rsidRDefault="003A0506" w:rsidP="003A0506">
      <w:pPr>
        <w:spacing w:before="80" w:after="80"/>
        <w:rPr>
          <w:sz w:val="18"/>
          <w:szCs w:val="18"/>
        </w:rPr>
      </w:pPr>
      <w:r w:rsidRPr="00C95802">
        <w:rPr>
          <w:sz w:val="18"/>
          <w:szCs w:val="18"/>
        </w:rPr>
        <w:t>CONAGUA-SEMARNAT, 20</w:t>
      </w:r>
      <w:r w:rsidR="00277962">
        <w:rPr>
          <w:sz w:val="18"/>
          <w:szCs w:val="18"/>
        </w:rPr>
        <w:t>24</w:t>
      </w:r>
      <w:r w:rsidRPr="00C95802">
        <w:rPr>
          <w:sz w:val="18"/>
          <w:szCs w:val="18"/>
        </w:rPr>
        <w:t>. Estadísticas del Agua en México, Edición 20</w:t>
      </w:r>
      <w:r w:rsidR="00277962">
        <w:rPr>
          <w:sz w:val="18"/>
          <w:szCs w:val="18"/>
        </w:rPr>
        <w:t>24.</w:t>
      </w:r>
    </w:p>
    <w:p w14:paraId="0FCBDF43" w14:textId="10148399" w:rsidR="003A0506" w:rsidRPr="00C95802" w:rsidRDefault="003A0506" w:rsidP="003A0506">
      <w:pPr>
        <w:spacing w:before="80" w:after="80"/>
        <w:rPr>
          <w:sz w:val="18"/>
          <w:szCs w:val="18"/>
        </w:rPr>
      </w:pPr>
      <w:r w:rsidRPr="00C95802">
        <w:rPr>
          <w:sz w:val="18"/>
          <w:szCs w:val="18"/>
        </w:rPr>
        <w:t>CONANP, 20</w:t>
      </w:r>
      <w:r w:rsidR="00277962">
        <w:rPr>
          <w:sz w:val="18"/>
          <w:szCs w:val="18"/>
        </w:rPr>
        <w:t>24</w:t>
      </w:r>
      <w:r w:rsidRPr="00C95802">
        <w:rPr>
          <w:sz w:val="18"/>
          <w:szCs w:val="18"/>
        </w:rPr>
        <w:t>. Áreas Naturales Protegidas Federales de la República Mexicana, 2017. Comisión Nacional de Áreas Naturales Protegidas, Dirección de Evaluación y Seguimiento, Subdirección Encargada de la Coordinación de Geomática.</w:t>
      </w:r>
    </w:p>
    <w:p w14:paraId="1B40BA73" w14:textId="6F2797D8" w:rsidR="003A0506" w:rsidRPr="00C95802" w:rsidRDefault="003A0506" w:rsidP="003A0506">
      <w:pPr>
        <w:spacing w:before="80" w:after="80"/>
        <w:rPr>
          <w:sz w:val="18"/>
          <w:szCs w:val="18"/>
        </w:rPr>
      </w:pPr>
      <w:r w:rsidRPr="00C95802">
        <w:rPr>
          <w:sz w:val="18"/>
          <w:szCs w:val="18"/>
        </w:rPr>
        <w:t>CONANP.20</w:t>
      </w:r>
      <w:r w:rsidR="00277962">
        <w:rPr>
          <w:sz w:val="18"/>
          <w:szCs w:val="18"/>
        </w:rPr>
        <w:t>4</w:t>
      </w:r>
      <w:r w:rsidRPr="00C95802">
        <w:rPr>
          <w:sz w:val="18"/>
          <w:szCs w:val="18"/>
        </w:rPr>
        <w:t>. Comisión Nacional de Áreas Naturales Protegidas.</w:t>
      </w:r>
    </w:p>
    <w:p w14:paraId="5D941543" w14:textId="77777777" w:rsidR="003A0506" w:rsidRPr="00C95802" w:rsidRDefault="003A0506" w:rsidP="003A0506">
      <w:pPr>
        <w:spacing w:before="80" w:after="80"/>
        <w:rPr>
          <w:sz w:val="18"/>
          <w:szCs w:val="18"/>
        </w:rPr>
      </w:pPr>
      <w:r w:rsidRPr="00C95802">
        <w:rPr>
          <w:sz w:val="18"/>
          <w:szCs w:val="18"/>
        </w:rPr>
        <w:t xml:space="preserve">CONAPO, 2017. Proyecciones de los municipios de México. </w:t>
      </w:r>
    </w:p>
    <w:p w14:paraId="1500A673" w14:textId="72CDA63B" w:rsidR="003A0506" w:rsidRPr="00C95802" w:rsidRDefault="003A0506" w:rsidP="003A0506">
      <w:pPr>
        <w:spacing w:before="80" w:after="80"/>
        <w:rPr>
          <w:sz w:val="18"/>
          <w:szCs w:val="18"/>
        </w:rPr>
      </w:pPr>
      <w:r w:rsidRPr="00C95802">
        <w:rPr>
          <w:sz w:val="18"/>
          <w:szCs w:val="18"/>
        </w:rPr>
        <w:t>CONAVI, 20</w:t>
      </w:r>
      <w:r w:rsidR="00277962">
        <w:rPr>
          <w:sz w:val="18"/>
          <w:szCs w:val="18"/>
        </w:rPr>
        <w:t>24</w:t>
      </w:r>
      <w:r w:rsidRPr="00C95802">
        <w:rPr>
          <w:sz w:val="18"/>
          <w:szCs w:val="18"/>
        </w:rPr>
        <w:t xml:space="preserve">. Comisión Nacional de Vivienda. </w:t>
      </w:r>
    </w:p>
    <w:p w14:paraId="54FE4DF6" w14:textId="77777777" w:rsidR="003A0506" w:rsidRPr="00C95802" w:rsidRDefault="003A0506" w:rsidP="003A0506">
      <w:pPr>
        <w:spacing w:before="80" w:after="80"/>
        <w:rPr>
          <w:sz w:val="18"/>
          <w:szCs w:val="18"/>
        </w:rPr>
      </w:pPr>
      <w:r w:rsidRPr="00C95802">
        <w:rPr>
          <w:sz w:val="18"/>
          <w:szCs w:val="18"/>
        </w:rPr>
        <w:t xml:space="preserve">CONEVAL, 2004. Consejo Nacional de Evaluación de la Política de Desarrollo Social. </w:t>
      </w:r>
    </w:p>
    <w:p w14:paraId="3B01BB72" w14:textId="77777777" w:rsidR="003A0506" w:rsidRPr="00C95802" w:rsidRDefault="003A0506" w:rsidP="003A0506">
      <w:pPr>
        <w:spacing w:before="80" w:after="80"/>
        <w:rPr>
          <w:sz w:val="18"/>
          <w:szCs w:val="18"/>
        </w:rPr>
      </w:pPr>
      <w:r w:rsidRPr="00C95802">
        <w:rPr>
          <w:sz w:val="18"/>
          <w:szCs w:val="18"/>
        </w:rPr>
        <w:t xml:space="preserve">DENUE, 2014. Directorio Estadístico Nacional de Unidades Económicas. </w:t>
      </w:r>
    </w:p>
    <w:p w14:paraId="4C80DF87" w14:textId="77777777" w:rsidR="003A0506" w:rsidRPr="00C95802" w:rsidRDefault="003A0506" w:rsidP="003A0506">
      <w:pPr>
        <w:spacing w:before="80" w:after="80"/>
        <w:rPr>
          <w:sz w:val="18"/>
          <w:szCs w:val="18"/>
        </w:rPr>
      </w:pPr>
      <w:r w:rsidRPr="00C95802">
        <w:rPr>
          <w:sz w:val="18"/>
          <w:szCs w:val="18"/>
        </w:rPr>
        <w:t>DOF, 2005. Diario Oficial de la Federación.  Decreto donde se declara el Área Natural Protegida (ANP) denominada “Laguna Madre y Delta del Río Bravo.</w:t>
      </w:r>
    </w:p>
    <w:p w14:paraId="070C1317" w14:textId="6625C363" w:rsidR="003A0506" w:rsidRPr="00C95802" w:rsidRDefault="003A0506" w:rsidP="003A0506">
      <w:pPr>
        <w:spacing w:before="80" w:after="80"/>
        <w:rPr>
          <w:sz w:val="18"/>
          <w:szCs w:val="18"/>
        </w:rPr>
      </w:pPr>
      <w:r w:rsidRPr="00C95802">
        <w:rPr>
          <w:sz w:val="18"/>
          <w:szCs w:val="18"/>
        </w:rPr>
        <w:t>DOF, 201</w:t>
      </w:r>
      <w:r w:rsidR="00277962">
        <w:rPr>
          <w:sz w:val="18"/>
          <w:szCs w:val="18"/>
        </w:rPr>
        <w:t>9</w:t>
      </w:r>
      <w:r w:rsidRPr="00C95802">
        <w:rPr>
          <w:sz w:val="18"/>
          <w:szCs w:val="18"/>
        </w:rPr>
        <w:t>. Plan Nacional de Desarrollo 201</w:t>
      </w:r>
      <w:r w:rsidR="00277962">
        <w:rPr>
          <w:sz w:val="18"/>
          <w:szCs w:val="18"/>
        </w:rPr>
        <w:t>9</w:t>
      </w:r>
      <w:r w:rsidRPr="00C95802">
        <w:rPr>
          <w:sz w:val="18"/>
          <w:szCs w:val="18"/>
        </w:rPr>
        <w:t>-20</w:t>
      </w:r>
      <w:r w:rsidR="00277962">
        <w:rPr>
          <w:sz w:val="18"/>
          <w:szCs w:val="18"/>
        </w:rPr>
        <w:t>24</w:t>
      </w:r>
      <w:r w:rsidRPr="00C95802">
        <w:rPr>
          <w:sz w:val="18"/>
          <w:szCs w:val="18"/>
        </w:rPr>
        <w:t xml:space="preserve"> (PND).</w:t>
      </w:r>
    </w:p>
    <w:p w14:paraId="7545130C" w14:textId="77777777" w:rsidR="003A0506" w:rsidRPr="00C95802" w:rsidRDefault="003A0506" w:rsidP="003A0506">
      <w:pPr>
        <w:spacing w:before="80" w:after="80"/>
        <w:rPr>
          <w:sz w:val="18"/>
          <w:szCs w:val="18"/>
        </w:rPr>
      </w:pPr>
      <w:r w:rsidRPr="00C95802">
        <w:rPr>
          <w:sz w:val="18"/>
          <w:szCs w:val="18"/>
        </w:rPr>
        <w:t xml:space="preserve">DOF, 2018, Diario Oficial de la Federación, Ley de Planeación. </w:t>
      </w:r>
    </w:p>
    <w:p w14:paraId="75F8AE50" w14:textId="77777777" w:rsidR="003A0506" w:rsidRPr="00C95802" w:rsidRDefault="003A0506" w:rsidP="003A0506">
      <w:pPr>
        <w:spacing w:before="80" w:after="80"/>
        <w:rPr>
          <w:sz w:val="18"/>
          <w:szCs w:val="18"/>
        </w:rPr>
      </w:pPr>
      <w:r w:rsidRPr="00C95802">
        <w:rPr>
          <w:sz w:val="18"/>
          <w:szCs w:val="18"/>
        </w:rPr>
        <w:t xml:space="preserve">DOF, 2018. Diario Oficial de la Federación Ley Agraria. última reforma publicada en el Diario Oficial de la Federación. </w:t>
      </w:r>
    </w:p>
    <w:p w14:paraId="6044361C" w14:textId="77777777" w:rsidR="003A0506" w:rsidRPr="00C95802" w:rsidRDefault="003A0506" w:rsidP="003A0506">
      <w:pPr>
        <w:spacing w:before="80" w:after="80"/>
        <w:rPr>
          <w:sz w:val="18"/>
          <w:szCs w:val="18"/>
        </w:rPr>
      </w:pPr>
      <w:r w:rsidRPr="00C95802">
        <w:rPr>
          <w:sz w:val="18"/>
          <w:szCs w:val="18"/>
        </w:rPr>
        <w:t>DOF, 2018. Diario Oficial de la Federación Ley Federal sobre Monumentos y Zonas Arqueológicos, Artísticos e Históricos.</w:t>
      </w:r>
    </w:p>
    <w:p w14:paraId="33DCC489" w14:textId="6E4E0C04" w:rsidR="003A0506" w:rsidRPr="00C95802" w:rsidRDefault="003A0506" w:rsidP="003A0506">
      <w:pPr>
        <w:spacing w:before="80" w:after="80"/>
        <w:rPr>
          <w:sz w:val="18"/>
          <w:szCs w:val="18"/>
        </w:rPr>
      </w:pPr>
      <w:r w:rsidRPr="00C95802">
        <w:rPr>
          <w:sz w:val="18"/>
          <w:szCs w:val="18"/>
        </w:rPr>
        <w:t>DOF. (20</w:t>
      </w:r>
      <w:r w:rsidR="00277962">
        <w:rPr>
          <w:sz w:val="18"/>
          <w:szCs w:val="18"/>
        </w:rPr>
        <w:t>24</w:t>
      </w:r>
      <w:r w:rsidRPr="00C95802">
        <w:rPr>
          <w:sz w:val="18"/>
          <w:szCs w:val="18"/>
        </w:rPr>
        <w:t>). Diario Oficial de la Federación Constitución Política de los Estados Unidos Mexicanos. Ciudad de México.</w:t>
      </w:r>
    </w:p>
    <w:p w14:paraId="5C35AD86" w14:textId="77777777" w:rsidR="003A0506" w:rsidRDefault="003A0506" w:rsidP="003A0506">
      <w:pPr>
        <w:spacing w:before="80" w:after="80"/>
        <w:rPr>
          <w:sz w:val="18"/>
          <w:szCs w:val="18"/>
        </w:rPr>
      </w:pPr>
      <w:r>
        <w:rPr>
          <w:sz w:val="18"/>
          <w:szCs w:val="18"/>
        </w:rPr>
        <w:t xml:space="preserve">GET, 2008. </w:t>
      </w:r>
      <w:r w:rsidRPr="00C95802">
        <w:rPr>
          <w:sz w:val="18"/>
          <w:szCs w:val="18"/>
        </w:rPr>
        <w:t>Atlas de Riesgo Matamoros. 2008.</w:t>
      </w:r>
    </w:p>
    <w:p w14:paraId="124ECD71" w14:textId="77777777" w:rsidR="003A0506" w:rsidRPr="00C95802" w:rsidRDefault="003A0506" w:rsidP="003A0506">
      <w:pPr>
        <w:spacing w:before="80" w:after="80"/>
        <w:rPr>
          <w:sz w:val="18"/>
          <w:szCs w:val="18"/>
        </w:rPr>
      </w:pPr>
      <w:r w:rsidRPr="00C95802">
        <w:rPr>
          <w:sz w:val="18"/>
          <w:szCs w:val="18"/>
        </w:rPr>
        <w:t xml:space="preserve">GET, 2011. Gobierno del Estado de Tamaulipas, Secretaría de Desarrollo Económico y Turismo. </w:t>
      </w:r>
    </w:p>
    <w:p w14:paraId="742C20C5" w14:textId="77777777" w:rsidR="003A0506" w:rsidRPr="00C95802" w:rsidRDefault="003A0506" w:rsidP="003A0506">
      <w:pPr>
        <w:spacing w:before="80" w:after="80"/>
        <w:rPr>
          <w:sz w:val="18"/>
          <w:szCs w:val="18"/>
        </w:rPr>
      </w:pPr>
      <w:r w:rsidRPr="00C95802">
        <w:rPr>
          <w:sz w:val="18"/>
          <w:szCs w:val="18"/>
        </w:rPr>
        <w:t>GET, Gobierno del Estado de Tamaulipas. Programa Estatal de Cambio Climático de Tamaulipas (PECC), 2015-2030.</w:t>
      </w:r>
    </w:p>
    <w:p w14:paraId="70C2C937" w14:textId="16A397A1" w:rsidR="003A0506" w:rsidRPr="00C95802" w:rsidRDefault="003A0506" w:rsidP="003A0506">
      <w:pPr>
        <w:spacing w:before="80" w:after="80"/>
        <w:rPr>
          <w:sz w:val="18"/>
          <w:szCs w:val="18"/>
        </w:rPr>
      </w:pPr>
      <w:r w:rsidRPr="00C95802">
        <w:rPr>
          <w:sz w:val="18"/>
          <w:szCs w:val="18"/>
        </w:rPr>
        <w:t>GET. 20</w:t>
      </w:r>
      <w:r w:rsidR="00277962">
        <w:rPr>
          <w:sz w:val="18"/>
          <w:szCs w:val="18"/>
        </w:rPr>
        <w:t>24</w:t>
      </w:r>
      <w:r w:rsidRPr="00C95802">
        <w:rPr>
          <w:sz w:val="18"/>
          <w:szCs w:val="18"/>
        </w:rPr>
        <w:t xml:space="preserve">. Gobierno del Estado de Tamaulipas. Secretaría de Desarrollo Urbano y Medio Ambiente del estado de Tamaulipas. </w:t>
      </w:r>
    </w:p>
    <w:p w14:paraId="7BAE2B6D" w14:textId="77777777" w:rsidR="003A0506" w:rsidRPr="00C95802" w:rsidRDefault="003A0506" w:rsidP="003A0506">
      <w:pPr>
        <w:spacing w:before="80" w:after="80"/>
        <w:rPr>
          <w:sz w:val="18"/>
          <w:szCs w:val="18"/>
        </w:rPr>
      </w:pPr>
      <w:hyperlink r:id="rId84" w:history="1">
        <w:r w:rsidRPr="00C95802">
          <w:rPr>
            <w:rStyle w:val="Hipervnculo"/>
            <w:sz w:val="18"/>
            <w:szCs w:val="18"/>
          </w:rPr>
          <w:t>http://www.tamaulipas.gob.mx/bienestarsocial</w:t>
        </w:r>
      </w:hyperlink>
    </w:p>
    <w:p w14:paraId="63C4FCE4" w14:textId="77777777" w:rsidR="003A0506" w:rsidRPr="00C95802" w:rsidRDefault="003A0506" w:rsidP="003A0506">
      <w:pPr>
        <w:spacing w:before="80" w:after="80"/>
        <w:rPr>
          <w:sz w:val="18"/>
          <w:szCs w:val="18"/>
        </w:rPr>
      </w:pPr>
      <w:r w:rsidRPr="00C95802">
        <w:rPr>
          <w:sz w:val="18"/>
          <w:szCs w:val="18"/>
        </w:rPr>
        <w:t xml:space="preserve">http:/www. diputados.gob.mx. </w:t>
      </w:r>
    </w:p>
    <w:p w14:paraId="1726A041" w14:textId="77777777" w:rsidR="003A0506" w:rsidRPr="00C95802" w:rsidRDefault="003A0506" w:rsidP="003A0506">
      <w:pPr>
        <w:spacing w:before="80" w:after="80"/>
        <w:rPr>
          <w:sz w:val="18"/>
          <w:szCs w:val="18"/>
        </w:rPr>
      </w:pPr>
      <w:r w:rsidRPr="00C95802">
        <w:rPr>
          <w:sz w:val="18"/>
          <w:szCs w:val="18"/>
        </w:rPr>
        <w:t xml:space="preserve">IMCO, 2010. Instituto Mexicano para la Competitividad. Competitividad Urbana. </w:t>
      </w:r>
    </w:p>
    <w:p w14:paraId="3FDEA6E5" w14:textId="77777777" w:rsidR="003A0506" w:rsidRPr="00C95802" w:rsidRDefault="003A0506" w:rsidP="003A0506">
      <w:pPr>
        <w:spacing w:before="80" w:after="80"/>
        <w:rPr>
          <w:rFonts w:eastAsia="Calibri"/>
          <w:sz w:val="18"/>
          <w:szCs w:val="18"/>
        </w:rPr>
      </w:pPr>
      <w:r w:rsidRPr="00C95802">
        <w:rPr>
          <w:rFonts w:eastAsia="Calibri"/>
          <w:sz w:val="18"/>
          <w:szCs w:val="18"/>
        </w:rPr>
        <w:t>INAH 2015. Instituto Nacional de Antropología e Historia. Conjunto de datos geográficos:  Museos INAH</w:t>
      </w:r>
    </w:p>
    <w:p w14:paraId="5BB56B64" w14:textId="77777777" w:rsidR="003A0506" w:rsidRPr="00C95802" w:rsidRDefault="003A0506" w:rsidP="003A0506">
      <w:pPr>
        <w:spacing w:before="80" w:after="80"/>
        <w:rPr>
          <w:sz w:val="18"/>
          <w:szCs w:val="18"/>
        </w:rPr>
      </w:pPr>
      <w:r w:rsidRPr="00C95802">
        <w:rPr>
          <w:sz w:val="18"/>
          <w:szCs w:val="18"/>
        </w:rPr>
        <w:t xml:space="preserve">INEGI, 2007. Instituto Nacional de Estadística y Geografía.  Digital de México. </w:t>
      </w:r>
    </w:p>
    <w:p w14:paraId="59E5D11D" w14:textId="77777777" w:rsidR="003A0506" w:rsidRPr="00C95802" w:rsidRDefault="003A0506" w:rsidP="003A0506">
      <w:pPr>
        <w:spacing w:before="80" w:after="80"/>
        <w:rPr>
          <w:sz w:val="18"/>
          <w:szCs w:val="18"/>
        </w:rPr>
      </w:pPr>
      <w:r w:rsidRPr="00C95802">
        <w:rPr>
          <w:sz w:val="18"/>
          <w:szCs w:val="18"/>
        </w:rPr>
        <w:t xml:space="preserve">INEGI, 2010.  Instituto Nacional de Estadística y Geografía. Censo de Población y Vivienda. </w:t>
      </w:r>
    </w:p>
    <w:p w14:paraId="6094340D" w14:textId="77777777" w:rsidR="003A0506" w:rsidRPr="00C95802" w:rsidRDefault="003A0506" w:rsidP="003A0506">
      <w:pPr>
        <w:spacing w:before="80" w:after="80"/>
        <w:rPr>
          <w:sz w:val="18"/>
          <w:szCs w:val="18"/>
        </w:rPr>
      </w:pPr>
      <w:r w:rsidRPr="00C95802">
        <w:rPr>
          <w:sz w:val="18"/>
          <w:szCs w:val="18"/>
        </w:rPr>
        <w:t xml:space="preserve">INEGI, 2014. Instituto Nacional de Estadística y Geografía. Participación ciudadana. </w:t>
      </w:r>
    </w:p>
    <w:p w14:paraId="309DD3DB" w14:textId="77777777" w:rsidR="003A0506" w:rsidRPr="00C95802" w:rsidRDefault="003A0506" w:rsidP="003A0506">
      <w:pPr>
        <w:spacing w:before="80" w:after="80"/>
        <w:rPr>
          <w:sz w:val="18"/>
          <w:szCs w:val="18"/>
        </w:rPr>
      </w:pPr>
      <w:r w:rsidRPr="00C95802">
        <w:rPr>
          <w:sz w:val="18"/>
          <w:szCs w:val="18"/>
        </w:rPr>
        <w:t xml:space="preserve">INEGI, 2015. Instituto Nacional de Estadística y Geografía.  Tabulados de vivienda. </w:t>
      </w:r>
    </w:p>
    <w:p w14:paraId="31D53913" w14:textId="77777777" w:rsidR="003A0506" w:rsidRPr="00C95802" w:rsidRDefault="003A0506" w:rsidP="003A0506">
      <w:pPr>
        <w:spacing w:before="80" w:after="80"/>
        <w:rPr>
          <w:sz w:val="18"/>
          <w:szCs w:val="18"/>
        </w:rPr>
      </w:pPr>
      <w:r w:rsidRPr="00C95802">
        <w:rPr>
          <w:sz w:val="18"/>
          <w:szCs w:val="18"/>
        </w:rPr>
        <w:t>INEGI, 2015. Instituto Nacional de Estadística y Geografía. Censo Nacional de Gobierno Municipales y Delegacionales.</w:t>
      </w:r>
    </w:p>
    <w:p w14:paraId="5BFB5070" w14:textId="77777777" w:rsidR="003A0506" w:rsidRPr="00C95802" w:rsidRDefault="003A0506" w:rsidP="003A0506">
      <w:pPr>
        <w:spacing w:before="80" w:after="80"/>
        <w:rPr>
          <w:sz w:val="18"/>
          <w:szCs w:val="18"/>
        </w:rPr>
      </w:pPr>
      <w:r w:rsidRPr="00C95802">
        <w:rPr>
          <w:sz w:val="18"/>
          <w:szCs w:val="18"/>
        </w:rPr>
        <w:lastRenderedPageBreak/>
        <w:t>INEGI, 2015. Instituto Nacional de Estadística y Geografía. Guías de Interpretación Cartográfica.</w:t>
      </w:r>
    </w:p>
    <w:p w14:paraId="5349BDEA" w14:textId="77777777" w:rsidR="003A0506" w:rsidRPr="00C95802" w:rsidRDefault="003A0506" w:rsidP="003A0506">
      <w:pPr>
        <w:spacing w:before="80" w:after="80"/>
        <w:rPr>
          <w:sz w:val="18"/>
          <w:szCs w:val="18"/>
        </w:rPr>
      </w:pPr>
      <w:r w:rsidRPr="00C95802">
        <w:rPr>
          <w:sz w:val="18"/>
          <w:szCs w:val="18"/>
        </w:rPr>
        <w:t xml:space="preserve">INEGI, 2016. Instituto Nacional de Estadística y Geografía.  Banco de Indicadores. </w:t>
      </w:r>
    </w:p>
    <w:p w14:paraId="4F07A30F" w14:textId="77777777" w:rsidR="003A0506" w:rsidRPr="00C95802" w:rsidRDefault="003A0506" w:rsidP="003A0506">
      <w:pPr>
        <w:spacing w:before="80" w:after="80"/>
        <w:rPr>
          <w:sz w:val="18"/>
          <w:szCs w:val="18"/>
        </w:rPr>
      </w:pPr>
      <w:r w:rsidRPr="00C95802">
        <w:rPr>
          <w:sz w:val="18"/>
          <w:szCs w:val="18"/>
        </w:rPr>
        <w:t xml:space="preserve">INEGI, 2016. Instituto Nacional de Estadística y Geografía. Sistema de Consulta de Estadística de Finanzas Públicas Estatales y Municipales. </w:t>
      </w:r>
    </w:p>
    <w:p w14:paraId="7307433F" w14:textId="77777777" w:rsidR="003A0506" w:rsidRPr="00C95802" w:rsidRDefault="003A0506" w:rsidP="003A0506">
      <w:pPr>
        <w:spacing w:before="80" w:after="80"/>
        <w:rPr>
          <w:sz w:val="18"/>
          <w:szCs w:val="18"/>
        </w:rPr>
      </w:pPr>
      <w:r w:rsidRPr="00C95802">
        <w:rPr>
          <w:sz w:val="18"/>
          <w:szCs w:val="18"/>
        </w:rPr>
        <w:t xml:space="preserve">INEGI, 2016. Inventario Nacional de Vivienda. </w:t>
      </w:r>
    </w:p>
    <w:p w14:paraId="78ABCF0E" w14:textId="77777777" w:rsidR="003A0506" w:rsidRPr="00C95802" w:rsidRDefault="003A0506" w:rsidP="003A0506">
      <w:pPr>
        <w:spacing w:before="80" w:after="80"/>
        <w:rPr>
          <w:sz w:val="18"/>
          <w:szCs w:val="18"/>
        </w:rPr>
      </w:pPr>
      <w:r w:rsidRPr="00C95802">
        <w:rPr>
          <w:sz w:val="18"/>
          <w:szCs w:val="18"/>
        </w:rPr>
        <w:t>INEGI, 2018. Instituto Nacional de Estadística y Geografía., Marco Geoestadístico.</w:t>
      </w:r>
    </w:p>
    <w:p w14:paraId="72333FFF" w14:textId="1CFCB81C" w:rsidR="003A0506" w:rsidRPr="00C95802" w:rsidRDefault="003A0506" w:rsidP="003A0506">
      <w:pPr>
        <w:spacing w:before="80" w:after="80"/>
        <w:rPr>
          <w:sz w:val="18"/>
          <w:szCs w:val="18"/>
        </w:rPr>
      </w:pPr>
      <w:r w:rsidRPr="00C95802">
        <w:rPr>
          <w:sz w:val="18"/>
          <w:szCs w:val="18"/>
        </w:rPr>
        <w:t>INEGI, Censos Económicos. 2004, 2009,</w:t>
      </w:r>
      <w:r w:rsidR="00277962">
        <w:rPr>
          <w:sz w:val="18"/>
          <w:szCs w:val="18"/>
        </w:rPr>
        <w:t xml:space="preserve"> </w:t>
      </w:r>
      <w:r w:rsidRPr="00C95802">
        <w:rPr>
          <w:sz w:val="18"/>
          <w:szCs w:val="18"/>
        </w:rPr>
        <w:t xml:space="preserve">2014. </w:t>
      </w:r>
    </w:p>
    <w:p w14:paraId="332B19D7" w14:textId="77777777" w:rsidR="003A0506" w:rsidRPr="00C95802" w:rsidRDefault="003A0506" w:rsidP="003A0506">
      <w:pPr>
        <w:spacing w:before="80" w:after="80"/>
        <w:rPr>
          <w:sz w:val="18"/>
          <w:szCs w:val="18"/>
        </w:rPr>
      </w:pPr>
      <w:r w:rsidRPr="00C95802">
        <w:rPr>
          <w:sz w:val="18"/>
          <w:szCs w:val="18"/>
        </w:rPr>
        <w:t xml:space="preserve">INEGI, Instituto Nacional de Estadística y Geografía. Encuesta Intercensal, 2015. </w:t>
      </w:r>
    </w:p>
    <w:p w14:paraId="178B1EDB" w14:textId="77777777" w:rsidR="003A0506" w:rsidRPr="00C95802" w:rsidRDefault="003A0506" w:rsidP="003A0506">
      <w:pPr>
        <w:spacing w:before="80" w:after="80"/>
        <w:rPr>
          <w:sz w:val="18"/>
          <w:szCs w:val="18"/>
        </w:rPr>
      </w:pPr>
      <w:r w:rsidRPr="00C95802">
        <w:rPr>
          <w:sz w:val="18"/>
          <w:szCs w:val="18"/>
        </w:rPr>
        <w:t xml:space="preserve">INEGI,1988.  Instituto Nacional de Estadística y Geografía. Carta Geológica Vectorial </w:t>
      </w:r>
    </w:p>
    <w:p w14:paraId="4F2B718D" w14:textId="77777777" w:rsidR="003A0506" w:rsidRPr="00C95802" w:rsidRDefault="003A0506" w:rsidP="003A0506">
      <w:pPr>
        <w:spacing w:before="80" w:after="80"/>
        <w:rPr>
          <w:sz w:val="18"/>
          <w:szCs w:val="18"/>
        </w:rPr>
      </w:pPr>
      <w:r w:rsidRPr="00C95802">
        <w:rPr>
          <w:sz w:val="18"/>
          <w:szCs w:val="18"/>
        </w:rPr>
        <w:t>INEGI. 2014. Instituto Nacional de Estadística y Geografía. Guías de Interpretación Cartográfica.</w:t>
      </w:r>
    </w:p>
    <w:p w14:paraId="50B01EB0" w14:textId="77777777" w:rsidR="003A0506" w:rsidRPr="00C95802" w:rsidRDefault="003A0506" w:rsidP="003A0506">
      <w:pPr>
        <w:spacing w:before="80" w:after="80"/>
        <w:rPr>
          <w:sz w:val="18"/>
          <w:szCs w:val="18"/>
        </w:rPr>
      </w:pPr>
      <w:r w:rsidRPr="00C95802">
        <w:rPr>
          <w:sz w:val="18"/>
          <w:szCs w:val="18"/>
        </w:rPr>
        <w:t>INEGI. Instituto Nacional de Estadística y Geografía. Carta Edafológica serie 2. 2013, Climas Escala 1:1,000,000, (2008), Conjunto de Datos Vectorial Edafológico, Escala 1:250 000 Serie II (Continuo Nacional), 2013, Conjunto de Datos Vectoriales Fisiográficos. Continuo Nacional. Escala 1:1’000,000. Serie I, 2001, Conjunto de Datos Vectoriales de Carreteras y Vialidades Urbanas Edición 1.0 (Distribución por entidad federativa),2011, Conjunto de Datos de Perfiles de Suelos, Escala 1:250 000 Serie II (Continuo Nacional), 2013, Conjunto De Datos Vectoriales De La Carta De Uso Del Suelo Y Vegetación, Escala 1:250 000. Serie III (2002), Serie IV (2005), Serie V (2011), Serie VI (2016), Conjunto de Datos Geológicos Vectoriales. Escala 1:250,000. Serie I. 1984-1989</w:t>
      </w:r>
    </w:p>
    <w:p w14:paraId="0F96386E" w14:textId="77777777" w:rsidR="003A0506" w:rsidRPr="00C95802" w:rsidRDefault="003A0506" w:rsidP="003A0506">
      <w:pPr>
        <w:spacing w:before="80" w:after="80"/>
        <w:rPr>
          <w:sz w:val="18"/>
          <w:szCs w:val="18"/>
        </w:rPr>
      </w:pPr>
      <w:r w:rsidRPr="00C95802">
        <w:rPr>
          <w:sz w:val="18"/>
          <w:szCs w:val="18"/>
        </w:rPr>
        <w:t>INM, 2015. Instituto Nacional de la Mujer.</w:t>
      </w:r>
    </w:p>
    <w:p w14:paraId="10FF9C6B" w14:textId="200B2A5F" w:rsidR="003A0506" w:rsidRPr="00C95802" w:rsidRDefault="003A0506" w:rsidP="003A0506">
      <w:pPr>
        <w:spacing w:before="80" w:after="80"/>
        <w:rPr>
          <w:sz w:val="18"/>
          <w:szCs w:val="18"/>
        </w:rPr>
      </w:pPr>
      <w:r w:rsidRPr="00C95802">
        <w:rPr>
          <w:sz w:val="18"/>
          <w:szCs w:val="18"/>
        </w:rPr>
        <w:t>Kansas City Southern. Anual Report. 20</w:t>
      </w:r>
      <w:r w:rsidR="00277962">
        <w:rPr>
          <w:sz w:val="18"/>
          <w:szCs w:val="18"/>
        </w:rPr>
        <w:t>22</w:t>
      </w:r>
      <w:r w:rsidRPr="00C95802">
        <w:rPr>
          <w:sz w:val="18"/>
          <w:szCs w:val="18"/>
        </w:rPr>
        <w:t>.</w:t>
      </w:r>
    </w:p>
    <w:p w14:paraId="39208126" w14:textId="77777777" w:rsidR="003A0506" w:rsidRPr="00C95802" w:rsidRDefault="003A0506" w:rsidP="003A0506">
      <w:pPr>
        <w:spacing w:before="80" w:after="80"/>
        <w:rPr>
          <w:sz w:val="18"/>
          <w:szCs w:val="18"/>
        </w:rPr>
      </w:pPr>
      <w:r w:rsidRPr="00C95802">
        <w:rPr>
          <w:sz w:val="18"/>
          <w:szCs w:val="18"/>
        </w:rPr>
        <w:t xml:space="preserve">Laboratorio Nacional de Energía, </w:t>
      </w:r>
      <w:hyperlink r:id="rId85" w:history="1">
        <w:r w:rsidRPr="00C95802">
          <w:rPr>
            <w:rStyle w:val="Hipervnculo"/>
            <w:sz w:val="18"/>
            <w:szCs w:val="18"/>
          </w:rPr>
          <w:t>https://maps.nrel.gov/nsrdb-viewer</w:t>
        </w:r>
      </w:hyperlink>
      <w:r w:rsidRPr="00C95802">
        <w:rPr>
          <w:sz w:val="18"/>
          <w:szCs w:val="18"/>
        </w:rPr>
        <w:t>.</w:t>
      </w:r>
    </w:p>
    <w:p w14:paraId="2F076533" w14:textId="77777777" w:rsidR="003A0506" w:rsidRPr="00C95802" w:rsidRDefault="003A0506" w:rsidP="003A0506">
      <w:pPr>
        <w:spacing w:before="80" w:after="80"/>
        <w:rPr>
          <w:sz w:val="18"/>
          <w:szCs w:val="18"/>
          <w:lang w:val="en-US"/>
        </w:rPr>
      </w:pPr>
      <w:r w:rsidRPr="00C95802">
        <w:rPr>
          <w:sz w:val="18"/>
          <w:szCs w:val="18"/>
          <w:lang w:val="en-US"/>
        </w:rPr>
        <w:t>Landsat*. http:// earthexplorer.usgs.gov Sentinel 2*. http://sentinel-pds.s3- website.eu-central-1.amazonaws.com/.</w:t>
      </w:r>
    </w:p>
    <w:p w14:paraId="49C21990" w14:textId="77777777" w:rsidR="003A0506" w:rsidRPr="00C95802" w:rsidRDefault="003A0506" w:rsidP="003A0506">
      <w:pPr>
        <w:spacing w:before="80" w:after="80"/>
        <w:rPr>
          <w:rFonts w:cs="Arial"/>
          <w:sz w:val="18"/>
          <w:szCs w:val="18"/>
        </w:rPr>
      </w:pPr>
      <w:r w:rsidRPr="00C95802">
        <w:rPr>
          <w:sz w:val="18"/>
          <w:szCs w:val="18"/>
        </w:rPr>
        <w:t xml:space="preserve">LGAHPOTyDU, 2016. </w:t>
      </w:r>
      <w:r w:rsidRPr="00C95802">
        <w:rPr>
          <w:rFonts w:cs="Arial"/>
          <w:sz w:val="18"/>
          <w:szCs w:val="18"/>
        </w:rPr>
        <w:t>Ley General de Asentamientos Humanos, Ordenamiento Territorial y Desarrollo Urbano.</w:t>
      </w:r>
    </w:p>
    <w:p w14:paraId="365B8074" w14:textId="77777777" w:rsidR="003A0506" w:rsidRPr="00C95802" w:rsidRDefault="003A0506" w:rsidP="003A0506">
      <w:pPr>
        <w:spacing w:before="80" w:after="80"/>
        <w:rPr>
          <w:sz w:val="18"/>
          <w:szCs w:val="18"/>
        </w:rPr>
      </w:pPr>
      <w:r w:rsidRPr="00C95802">
        <w:rPr>
          <w:sz w:val="18"/>
          <w:szCs w:val="18"/>
        </w:rPr>
        <w:t xml:space="preserve">LGEEPA, 2012. Última Reforma. Ley General del Equilibrio Ecológico y Protección al Ambiente. </w:t>
      </w:r>
    </w:p>
    <w:p w14:paraId="6F5BC57E" w14:textId="77777777" w:rsidR="003A0506" w:rsidRPr="00C95802" w:rsidRDefault="003A0506" w:rsidP="003A0506">
      <w:pPr>
        <w:spacing w:before="80" w:after="80"/>
        <w:rPr>
          <w:sz w:val="18"/>
          <w:szCs w:val="18"/>
        </w:rPr>
      </w:pPr>
      <w:r w:rsidRPr="00C95802">
        <w:rPr>
          <w:sz w:val="18"/>
          <w:szCs w:val="18"/>
        </w:rPr>
        <w:t xml:space="preserve">Marco Geoestadístico Municipal, 2017. </w:t>
      </w:r>
    </w:p>
    <w:p w14:paraId="2EB46D6F" w14:textId="77777777" w:rsidR="003A0506" w:rsidRPr="00C95802" w:rsidRDefault="003A0506" w:rsidP="003A0506">
      <w:pPr>
        <w:spacing w:before="80" w:after="80"/>
        <w:rPr>
          <w:rFonts w:cs="Arial"/>
          <w:sz w:val="18"/>
          <w:szCs w:val="18"/>
        </w:rPr>
      </w:pPr>
      <w:r w:rsidRPr="00C95802">
        <w:rPr>
          <w:rFonts w:cs="Arial"/>
          <w:sz w:val="18"/>
          <w:szCs w:val="18"/>
        </w:rPr>
        <w:t xml:space="preserve">NOM-083-SEMARNAT-2003. </w:t>
      </w:r>
    </w:p>
    <w:p w14:paraId="5AD6FC23" w14:textId="77777777" w:rsidR="003A0506" w:rsidRPr="00C95802" w:rsidRDefault="003A0506" w:rsidP="003A0506">
      <w:pPr>
        <w:spacing w:before="80" w:after="80"/>
        <w:rPr>
          <w:sz w:val="18"/>
          <w:szCs w:val="18"/>
        </w:rPr>
      </w:pPr>
      <w:r w:rsidRPr="00C95802">
        <w:rPr>
          <w:sz w:val="18"/>
          <w:szCs w:val="18"/>
        </w:rPr>
        <w:t xml:space="preserve">NREL. 2018. Laboratorio Nacional de Energía Renovable. Irradiancia Directa Normal (IDN) y la Irradiancia Global Horizontal (IGH). </w:t>
      </w:r>
    </w:p>
    <w:p w14:paraId="0493A921" w14:textId="77777777" w:rsidR="003A0506" w:rsidRPr="00C95802" w:rsidRDefault="003A0506" w:rsidP="003A0506">
      <w:pPr>
        <w:spacing w:before="80" w:after="80"/>
        <w:rPr>
          <w:sz w:val="18"/>
          <w:szCs w:val="18"/>
        </w:rPr>
      </w:pPr>
      <w:r w:rsidRPr="00C95802">
        <w:rPr>
          <w:sz w:val="18"/>
          <w:szCs w:val="18"/>
        </w:rPr>
        <w:t xml:space="preserve">ONU-Hábitat, 2017. Nueva Agenda Urbana. </w:t>
      </w:r>
    </w:p>
    <w:p w14:paraId="2FCC055F" w14:textId="77777777" w:rsidR="003A0506" w:rsidRPr="00C95802" w:rsidRDefault="003A0506" w:rsidP="003A0506">
      <w:pPr>
        <w:spacing w:before="80" w:after="80"/>
        <w:rPr>
          <w:rFonts w:cs="Arial"/>
          <w:sz w:val="18"/>
          <w:szCs w:val="18"/>
        </w:rPr>
      </w:pPr>
      <w:r w:rsidRPr="00C95802">
        <w:rPr>
          <w:rFonts w:cs="Arial"/>
          <w:sz w:val="18"/>
          <w:szCs w:val="18"/>
        </w:rPr>
        <w:t>PEPGIRT, 2015. Programa Estatal para la Prevención y Gestión Integral de Residuos en Tamaulipas.</w:t>
      </w:r>
    </w:p>
    <w:p w14:paraId="40F6D1B2" w14:textId="77777777" w:rsidR="003A0506" w:rsidRPr="00C95802" w:rsidRDefault="003A0506" w:rsidP="003A0506">
      <w:pPr>
        <w:spacing w:before="80" w:after="80"/>
        <w:rPr>
          <w:sz w:val="18"/>
          <w:szCs w:val="18"/>
        </w:rPr>
      </w:pPr>
      <w:r w:rsidRPr="00C95802">
        <w:rPr>
          <w:sz w:val="18"/>
          <w:szCs w:val="18"/>
        </w:rPr>
        <w:t xml:space="preserve">Periódico Oficial de Tamaulipas 2010, Constitución Política del Estado de Tamaulipas. Ultima reforma aplicada. </w:t>
      </w:r>
    </w:p>
    <w:p w14:paraId="57D77EBE" w14:textId="77777777" w:rsidR="003A0506" w:rsidRPr="00C95802" w:rsidRDefault="003A0506" w:rsidP="003A0506">
      <w:pPr>
        <w:spacing w:before="80" w:after="80"/>
        <w:rPr>
          <w:sz w:val="18"/>
          <w:szCs w:val="18"/>
        </w:rPr>
      </w:pPr>
      <w:r w:rsidRPr="00277962">
        <w:rPr>
          <w:sz w:val="18"/>
          <w:szCs w:val="18"/>
        </w:rPr>
        <w:t>Periódico Oficial de Tamaulipas, 2019 Ley de Asentamientos Humanos, Ordenamiento Territorial y Desarrollo Urbano del Estado de Tamaulipas.</w:t>
      </w:r>
    </w:p>
    <w:p w14:paraId="01261A24" w14:textId="05B3508E" w:rsidR="003A0506" w:rsidRPr="00C95802" w:rsidRDefault="003A0506" w:rsidP="003A0506">
      <w:pPr>
        <w:spacing w:before="80" w:after="80"/>
        <w:rPr>
          <w:sz w:val="18"/>
          <w:szCs w:val="18"/>
        </w:rPr>
      </w:pPr>
      <w:r w:rsidRPr="00C95802">
        <w:rPr>
          <w:sz w:val="18"/>
          <w:szCs w:val="18"/>
        </w:rPr>
        <w:t>Periódico oficial Tamaulipas. Programa Municipal de Ordenamiento Territorial y Desarrollo Urbano de Matamoros, 20</w:t>
      </w:r>
      <w:r w:rsidR="00277962">
        <w:rPr>
          <w:sz w:val="18"/>
          <w:szCs w:val="18"/>
        </w:rPr>
        <w:t>19</w:t>
      </w:r>
      <w:r w:rsidRPr="00C95802">
        <w:rPr>
          <w:sz w:val="18"/>
          <w:szCs w:val="18"/>
        </w:rPr>
        <w:t xml:space="preserve">. </w:t>
      </w:r>
    </w:p>
    <w:p w14:paraId="2DC585C3" w14:textId="77777777" w:rsidR="003A0506" w:rsidRPr="00C95802" w:rsidRDefault="003A0506" w:rsidP="003A0506">
      <w:pPr>
        <w:spacing w:before="80" w:after="80"/>
        <w:rPr>
          <w:sz w:val="18"/>
          <w:szCs w:val="18"/>
        </w:rPr>
      </w:pPr>
      <w:r w:rsidRPr="00C95802">
        <w:rPr>
          <w:sz w:val="18"/>
          <w:szCs w:val="18"/>
        </w:rPr>
        <w:t xml:space="preserve">PMF, 2013.Plan Maestro Fronterizo. </w:t>
      </w:r>
    </w:p>
    <w:p w14:paraId="0DA9438A" w14:textId="77777777" w:rsidR="003A0506" w:rsidRPr="00C95802" w:rsidRDefault="003A0506" w:rsidP="003A0506">
      <w:pPr>
        <w:spacing w:before="80" w:after="80"/>
        <w:rPr>
          <w:sz w:val="18"/>
          <w:szCs w:val="18"/>
        </w:rPr>
      </w:pPr>
      <w:r w:rsidRPr="00C95802">
        <w:rPr>
          <w:sz w:val="18"/>
          <w:szCs w:val="18"/>
        </w:rPr>
        <w:t xml:space="preserve">PNDUD, 2012. Programa de las Naciones Unidas. </w:t>
      </w:r>
    </w:p>
    <w:p w14:paraId="3190BEDE" w14:textId="77777777" w:rsidR="003A0506" w:rsidRPr="00C95802" w:rsidRDefault="003A0506" w:rsidP="003A0506">
      <w:pPr>
        <w:spacing w:before="80" w:after="80"/>
        <w:rPr>
          <w:sz w:val="18"/>
          <w:szCs w:val="18"/>
        </w:rPr>
      </w:pPr>
      <w:r w:rsidRPr="00C95802">
        <w:rPr>
          <w:sz w:val="18"/>
          <w:szCs w:val="18"/>
        </w:rPr>
        <w:t>PREDUST, 2008. Programa Estratégico para el Desarrollo Urbano Sustentable de Tamaulipas.</w:t>
      </w:r>
    </w:p>
    <w:p w14:paraId="18F70F8C" w14:textId="77777777" w:rsidR="003A0506" w:rsidRPr="00C95802" w:rsidRDefault="003A0506" w:rsidP="003A0506">
      <w:pPr>
        <w:spacing w:before="80" w:after="80"/>
        <w:rPr>
          <w:sz w:val="18"/>
          <w:szCs w:val="18"/>
        </w:rPr>
      </w:pPr>
      <w:r w:rsidRPr="00C95802">
        <w:rPr>
          <w:sz w:val="18"/>
          <w:szCs w:val="18"/>
        </w:rPr>
        <w:t xml:space="preserve">Programa de Gestión para mejorar la Calidad del Aire 2018-2027. </w:t>
      </w:r>
    </w:p>
    <w:p w14:paraId="2A32DF94" w14:textId="77777777" w:rsidR="003A0506" w:rsidRPr="00C95802" w:rsidRDefault="003A0506" w:rsidP="003A0506">
      <w:pPr>
        <w:spacing w:before="80" w:after="80"/>
        <w:rPr>
          <w:sz w:val="18"/>
          <w:szCs w:val="18"/>
        </w:rPr>
      </w:pPr>
      <w:r w:rsidRPr="00C95802">
        <w:rPr>
          <w:sz w:val="18"/>
          <w:szCs w:val="18"/>
        </w:rPr>
        <w:t xml:space="preserve">RAN, 2017. Registro Agrario Nacional. Padrón e Historial de Núcleos Agrarios. </w:t>
      </w:r>
    </w:p>
    <w:p w14:paraId="7CB80954" w14:textId="77777777" w:rsidR="003A0506" w:rsidRPr="00C95802" w:rsidRDefault="003A0506" w:rsidP="003A0506">
      <w:pPr>
        <w:spacing w:before="80" w:after="80"/>
        <w:rPr>
          <w:sz w:val="18"/>
          <w:szCs w:val="18"/>
        </w:rPr>
      </w:pPr>
      <w:r w:rsidRPr="00C95802">
        <w:rPr>
          <w:sz w:val="18"/>
          <w:szCs w:val="18"/>
        </w:rPr>
        <w:t xml:space="preserve">SCT, 2010. Secretaría de Comunicaciones y Transportes. </w:t>
      </w:r>
    </w:p>
    <w:p w14:paraId="57C1150D" w14:textId="77777777" w:rsidR="003A0506" w:rsidRPr="00C95802" w:rsidRDefault="003A0506" w:rsidP="003A0506">
      <w:pPr>
        <w:spacing w:before="80" w:after="80"/>
        <w:rPr>
          <w:sz w:val="18"/>
          <w:szCs w:val="18"/>
        </w:rPr>
      </w:pPr>
      <w:r w:rsidRPr="00C95802">
        <w:rPr>
          <w:sz w:val="18"/>
          <w:szCs w:val="18"/>
        </w:rPr>
        <w:t xml:space="preserve">SEDESOL, 2005. Secretaria de Desarrollo Social. Normas de Equipamiento Urbano. </w:t>
      </w:r>
    </w:p>
    <w:p w14:paraId="255170DC" w14:textId="77777777" w:rsidR="003A0506" w:rsidRPr="00C95802" w:rsidRDefault="003A0506" w:rsidP="003A0506">
      <w:pPr>
        <w:spacing w:before="80" w:after="80"/>
        <w:rPr>
          <w:sz w:val="18"/>
          <w:szCs w:val="18"/>
        </w:rPr>
      </w:pPr>
      <w:r w:rsidRPr="00C95802">
        <w:rPr>
          <w:sz w:val="18"/>
          <w:szCs w:val="18"/>
        </w:rPr>
        <w:t xml:space="preserve">SEDESOL, 2017. Secretaría de Desarrollo Social. Sistema Nacional de Información de Escuelas y Sistemas Normativo Urbano. </w:t>
      </w:r>
    </w:p>
    <w:p w14:paraId="43311620" w14:textId="77777777" w:rsidR="003A0506" w:rsidRPr="00C95802" w:rsidRDefault="003A0506" w:rsidP="003A0506">
      <w:pPr>
        <w:spacing w:before="80" w:after="80"/>
        <w:rPr>
          <w:sz w:val="18"/>
          <w:szCs w:val="18"/>
        </w:rPr>
      </w:pPr>
      <w:r w:rsidRPr="00C95802">
        <w:rPr>
          <w:sz w:val="18"/>
          <w:szCs w:val="18"/>
        </w:rPr>
        <w:lastRenderedPageBreak/>
        <w:t xml:space="preserve">SEDUMA, 2017. Secretaria de Desarrollo Urbano y Medio Ambiente. </w:t>
      </w:r>
    </w:p>
    <w:p w14:paraId="4D2AA855" w14:textId="77777777" w:rsidR="003A0506" w:rsidRPr="00C95802" w:rsidRDefault="003A0506" w:rsidP="003A0506">
      <w:pPr>
        <w:spacing w:before="80" w:after="80"/>
        <w:rPr>
          <w:sz w:val="18"/>
          <w:szCs w:val="18"/>
        </w:rPr>
      </w:pPr>
      <w:r w:rsidRPr="00C95802">
        <w:rPr>
          <w:sz w:val="18"/>
          <w:szCs w:val="18"/>
        </w:rPr>
        <w:t>SEMARNAT, 2003. Ley General para la Prevención Gestión Integral de los Residuos.</w:t>
      </w:r>
    </w:p>
    <w:p w14:paraId="7888B57E" w14:textId="77777777" w:rsidR="003A0506" w:rsidRPr="00C95802" w:rsidRDefault="003A0506" w:rsidP="003A0506">
      <w:pPr>
        <w:spacing w:before="80" w:after="80"/>
        <w:rPr>
          <w:sz w:val="18"/>
          <w:szCs w:val="18"/>
        </w:rPr>
      </w:pPr>
      <w:r w:rsidRPr="00C95802">
        <w:rPr>
          <w:sz w:val="18"/>
          <w:szCs w:val="18"/>
        </w:rPr>
        <w:t xml:space="preserve">SEMARNAT, 2013. Cuaderno de divulgación ambiental. Calidad de aire una práctica de vida. </w:t>
      </w:r>
    </w:p>
    <w:p w14:paraId="2FA7A334" w14:textId="77777777" w:rsidR="003A0506" w:rsidRPr="00C95802" w:rsidRDefault="003A0506" w:rsidP="003A0506">
      <w:pPr>
        <w:spacing w:before="80" w:after="80"/>
        <w:rPr>
          <w:sz w:val="18"/>
          <w:szCs w:val="18"/>
        </w:rPr>
      </w:pPr>
      <w:r w:rsidRPr="00C95802">
        <w:rPr>
          <w:sz w:val="18"/>
          <w:szCs w:val="18"/>
        </w:rPr>
        <w:t xml:space="preserve">SEMARNAT, 2017. Secretaria de Medio Ambiente y Recursos Naturales. </w:t>
      </w:r>
    </w:p>
    <w:p w14:paraId="4D2CC241" w14:textId="0C698329" w:rsidR="003A0506" w:rsidRPr="00C95802" w:rsidRDefault="003A0506" w:rsidP="003A0506">
      <w:pPr>
        <w:spacing w:before="80" w:after="80"/>
        <w:rPr>
          <w:sz w:val="18"/>
          <w:szCs w:val="18"/>
        </w:rPr>
      </w:pPr>
      <w:r w:rsidRPr="00C95802">
        <w:rPr>
          <w:sz w:val="18"/>
          <w:szCs w:val="18"/>
        </w:rPr>
        <w:t>SENER, 2017 (Secretar</w:t>
      </w:r>
      <w:r w:rsidR="00277962">
        <w:rPr>
          <w:sz w:val="18"/>
          <w:szCs w:val="18"/>
        </w:rPr>
        <w:t>í</w:t>
      </w:r>
      <w:r w:rsidRPr="00C95802">
        <w:rPr>
          <w:sz w:val="18"/>
          <w:szCs w:val="18"/>
        </w:rPr>
        <w:t>a de Energía).</w:t>
      </w:r>
    </w:p>
    <w:p w14:paraId="49251293" w14:textId="77777777" w:rsidR="003A0506" w:rsidRPr="00C95802" w:rsidRDefault="003A0506" w:rsidP="003A0506">
      <w:pPr>
        <w:spacing w:before="80" w:after="80"/>
        <w:rPr>
          <w:sz w:val="18"/>
          <w:szCs w:val="18"/>
        </w:rPr>
      </w:pPr>
      <w:r w:rsidRPr="00C95802">
        <w:rPr>
          <w:sz w:val="18"/>
          <w:szCs w:val="18"/>
        </w:rPr>
        <w:t xml:space="preserve">SEP, 2017. Secretaría de Educación Pública. Sistema de Información y Gestión Educativa. </w:t>
      </w:r>
    </w:p>
    <w:p w14:paraId="2E467EE0" w14:textId="77777777" w:rsidR="003A0506" w:rsidRPr="00C95802" w:rsidRDefault="003A0506" w:rsidP="003A0506">
      <w:pPr>
        <w:spacing w:before="80" w:after="80"/>
        <w:rPr>
          <w:sz w:val="18"/>
          <w:szCs w:val="18"/>
        </w:rPr>
      </w:pPr>
      <w:r w:rsidRPr="00C95802">
        <w:rPr>
          <w:sz w:val="18"/>
          <w:szCs w:val="18"/>
        </w:rPr>
        <w:t xml:space="preserve">Servicio Meteorológico Nacional. </w:t>
      </w:r>
      <w:hyperlink r:id="rId86" w:history="1">
        <w:r w:rsidRPr="00C95802">
          <w:rPr>
            <w:rStyle w:val="Hipervnculo"/>
            <w:sz w:val="18"/>
            <w:szCs w:val="18"/>
          </w:rPr>
          <w:t>http://smn.cna.gob.mx/es/informacion-climatologica-ver-estado?estado=tamps</w:t>
        </w:r>
      </w:hyperlink>
      <w:r w:rsidRPr="00C95802">
        <w:rPr>
          <w:sz w:val="18"/>
          <w:szCs w:val="18"/>
        </w:rPr>
        <w:t>.</w:t>
      </w:r>
    </w:p>
    <w:p w14:paraId="617E194F" w14:textId="77777777" w:rsidR="003A0506" w:rsidRPr="00C95802" w:rsidRDefault="003A0506" w:rsidP="003A0506">
      <w:pPr>
        <w:spacing w:before="80" w:after="80"/>
        <w:rPr>
          <w:sz w:val="18"/>
          <w:szCs w:val="18"/>
        </w:rPr>
      </w:pPr>
      <w:r w:rsidRPr="00C95802">
        <w:rPr>
          <w:sz w:val="18"/>
          <w:szCs w:val="18"/>
        </w:rPr>
        <w:t xml:space="preserve">SESNSP, 2017. Secretariado Ejecutivo del Sistema Nacional de Seguridad Pública. Reportes de Incidencia Delictiva. </w:t>
      </w:r>
    </w:p>
    <w:p w14:paraId="3D9DE5E8" w14:textId="77777777" w:rsidR="003A0506" w:rsidRPr="00C95802" w:rsidRDefault="003A0506" w:rsidP="003A0506">
      <w:pPr>
        <w:spacing w:before="80" w:after="80"/>
        <w:rPr>
          <w:sz w:val="18"/>
          <w:szCs w:val="18"/>
        </w:rPr>
      </w:pPr>
      <w:r w:rsidRPr="00C95802">
        <w:rPr>
          <w:sz w:val="18"/>
          <w:szCs w:val="18"/>
        </w:rPr>
        <w:t xml:space="preserve">SIC, 2018. Sistema de Información de Cultura. </w:t>
      </w:r>
    </w:p>
    <w:p w14:paraId="6D89D8EF" w14:textId="77777777" w:rsidR="003A0506" w:rsidRPr="00C95802" w:rsidRDefault="003A0506" w:rsidP="003A0506">
      <w:pPr>
        <w:spacing w:before="80" w:after="80"/>
        <w:rPr>
          <w:sz w:val="18"/>
          <w:szCs w:val="18"/>
        </w:rPr>
      </w:pPr>
      <w:r w:rsidRPr="00C95802">
        <w:rPr>
          <w:sz w:val="18"/>
          <w:szCs w:val="18"/>
        </w:rPr>
        <w:t xml:space="preserve">SINAIS, 2015. Sistema Nacional de Información en Salud. </w:t>
      </w:r>
    </w:p>
    <w:p w14:paraId="5C5438FE" w14:textId="77777777" w:rsidR="003A0506" w:rsidRPr="00C95802" w:rsidRDefault="003A0506" w:rsidP="003A0506">
      <w:pPr>
        <w:spacing w:before="80" w:after="80"/>
        <w:rPr>
          <w:sz w:val="18"/>
          <w:szCs w:val="18"/>
        </w:rPr>
      </w:pPr>
      <w:r w:rsidRPr="00C95802">
        <w:rPr>
          <w:sz w:val="18"/>
          <w:szCs w:val="18"/>
        </w:rPr>
        <w:t xml:space="preserve">SINAPROC, 2018. Sistema Nacional de Protección Civil. </w:t>
      </w:r>
    </w:p>
    <w:p w14:paraId="261B3EF8" w14:textId="77777777" w:rsidR="003A0506" w:rsidRPr="00C95802" w:rsidRDefault="003A0506" w:rsidP="003A0506">
      <w:pPr>
        <w:spacing w:before="80" w:after="80"/>
        <w:rPr>
          <w:sz w:val="18"/>
          <w:szCs w:val="18"/>
        </w:rPr>
      </w:pPr>
      <w:r w:rsidRPr="00C95802">
        <w:rPr>
          <w:sz w:val="18"/>
          <w:szCs w:val="18"/>
        </w:rPr>
        <w:t xml:space="preserve">SINEA, Subsistema del Inventario Nacional de Emisiones a la Atmosfera de México. </w:t>
      </w:r>
    </w:p>
    <w:p w14:paraId="7E4B69A3" w14:textId="77777777" w:rsidR="003A0506" w:rsidRPr="00C95802" w:rsidRDefault="003A0506" w:rsidP="003A0506">
      <w:pPr>
        <w:spacing w:before="80" w:after="80"/>
        <w:rPr>
          <w:sz w:val="18"/>
          <w:szCs w:val="18"/>
        </w:rPr>
      </w:pPr>
      <w:r w:rsidRPr="00C95802">
        <w:rPr>
          <w:sz w:val="18"/>
          <w:szCs w:val="18"/>
        </w:rPr>
        <w:t xml:space="preserve">Subsecretaria de Transporte, 2008. 4to acuerdo Gubernamental publicado en el Periódico Oficial del Estado. </w:t>
      </w:r>
    </w:p>
    <w:p w14:paraId="6FBA5250" w14:textId="2E207F3D" w:rsidR="0099768C" w:rsidRPr="00F16BE4" w:rsidRDefault="003A0506" w:rsidP="003A0506">
      <w:pPr>
        <w:rPr>
          <w:rFonts w:ascii="Montserrat Medium" w:eastAsia="Helvetica Neue" w:hAnsi="Montserrat Medium" w:cs="Arial"/>
          <w:bCs/>
          <w:szCs w:val="22"/>
          <w:lang w:val="es-ES_tradnl"/>
        </w:rPr>
      </w:pPr>
      <w:r w:rsidRPr="00C95802">
        <w:rPr>
          <w:sz w:val="18"/>
          <w:szCs w:val="18"/>
        </w:rPr>
        <w:t xml:space="preserve">UNAM, 2018. UNIATMOS, </w:t>
      </w:r>
      <w:r w:rsidRPr="00C95802">
        <w:rPr>
          <w:rFonts w:cs="Arial"/>
          <w:sz w:val="18"/>
          <w:szCs w:val="18"/>
          <w:shd w:val="clear" w:color="auto" w:fill="FFFFFF"/>
        </w:rPr>
        <w:t xml:space="preserve">Unidad de Información </w:t>
      </w:r>
      <w:r w:rsidRPr="00C95802">
        <w:rPr>
          <w:rFonts w:cs="Arial"/>
          <w:sz w:val="18"/>
          <w:szCs w:val="18"/>
        </w:rPr>
        <w:t>para las Cuencas Atmosféricas y Ambientales.</w:t>
      </w:r>
    </w:p>
    <w:p w14:paraId="56DADC92" w14:textId="0D5560EA" w:rsidR="003A0506" w:rsidRDefault="003A0506">
      <w:pPr>
        <w:spacing w:after="200" w:line="288" w:lineRule="auto"/>
        <w:jc w:val="left"/>
        <w:rPr>
          <w:rFonts w:ascii="Montserrat Medium" w:eastAsia="Helvetica Neue" w:hAnsi="Montserrat Medium" w:cs="Arial"/>
          <w:bCs/>
          <w:szCs w:val="22"/>
          <w:lang w:val="es-ES_tradnl"/>
        </w:rPr>
      </w:pPr>
      <w:r>
        <w:rPr>
          <w:rFonts w:ascii="Montserrat Medium" w:eastAsia="Helvetica Neue" w:hAnsi="Montserrat Medium" w:cs="Arial"/>
          <w:bCs/>
          <w:szCs w:val="22"/>
          <w:lang w:val="es-ES_tradnl"/>
        </w:rPr>
        <w:br w:type="page"/>
      </w:r>
    </w:p>
    <w:p w14:paraId="33B90C5D" w14:textId="77777777" w:rsidR="003A0506" w:rsidRPr="003A0506" w:rsidRDefault="003A0506">
      <w:pPr>
        <w:pStyle w:val="Ttulo1"/>
        <w:numPr>
          <w:ilvl w:val="0"/>
          <w:numId w:val="13"/>
        </w:numPr>
        <w:spacing w:before="240" w:after="240"/>
        <w:ind w:left="714" w:hanging="357"/>
        <w:rPr>
          <w:rFonts w:eastAsia="Helvetica Neue"/>
          <w:sz w:val="32"/>
          <w:szCs w:val="44"/>
          <w:lang w:val="es-ES_tradnl"/>
        </w:rPr>
      </w:pPr>
      <w:bookmarkStart w:id="152" w:name="_Toc32096229"/>
      <w:bookmarkStart w:id="153" w:name="_Toc170839968"/>
      <w:r w:rsidRPr="003A0506">
        <w:rPr>
          <w:rFonts w:eastAsia="Helvetica Neue"/>
          <w:sz w:val="32"/>
          <w:szCs w:val="44"/>
          <w:lang w:val="es-ES_tradnl"/>
        </w:rPr>
        <w:lastRenderedPageBreak/>
        <w:t>GLOSARIO DE TÉRMINOS</w:t>
      </w:r>
      <w:bookmarkEnd w:id="152"/>
      <w:bookmarkEnd w:id="153"/>
      <w:r w:rsidRPr="003A0506">
        <w:rPr>
          <w:rFonts w:eastAsia="Helvetica Neue"/>
          <w:sz w:val="32"/>
          <w:szCs w:val="44"/>
          <w:lang w:val="es-ES_tradnl"/>
        </w:rPr>
        <w:t xml:space="preserve"> </w:t>
      </w:r>
    </w:p>
    <w:p w14:paraId="5D1C2818" w14:textId="77777777" w:rsidR="003A0506" w:rsidRPr="00C95802" w:rsidRDefault="003A0506" w:rsidP="003A0506">
      <w:pPr>
        <w:rPr>
          <w:sz w:val="20"/>
          <w:szCs w:val="20"/>
        </w:rPr>
      </w:pPr>
      <w:r w:rsidRPr="00C95802">
        <w:rPr>
          <w:sz w:val="20"/>
          <w:szCs w:val="20"/>
        </w:rPr>
        <w:t>A continuación, se enlistan las definiciones de los principales conceptos utilizados a lo largo de este Programa, (GET, 2011):</w:t>
      </w:r>
    </w:p>
    <w:p w14:paraId="1C3B1888" w14:textId="77777777" w:rsidR="003A0506" w:rsidRPr="00C95802" w:rsidRDefault="003A0506" w:rsidP="003A0506">
      <w:pPr>
        <w:rPr>
          <w:sz w:val="20"/>
          <w:szCs w:val="20"/>
        </w:rPr>
      </w:pPr>
      <w:r w:rsidRPr="00C95802">
        <w:rPr>
          <w:b/>
          <w:sz w:val="20"/>
          <w:szCs w:val="20"/>
        </w:rPr>
        <w:t>Área de restricción:</w:t>
      </w:r>
      <w:r w:rsidRPr="00C95802">
        <w:rPr>
          <w:sz w:val="20"/>
          <w:szCs w:val="20"/>
        </w:rPr>
        <w:t xml:space="preserve"> Es la superficie de terreno sujeta a las afectaciones por derechos de vía federales o estatales, establecidos por las normas aplicables en esta materia; </w:t>
      </w:r>
    </w:p>
    <w:p w14:paraId="2228DDE5" w14:textId="77777777" w:rsidR="003A0506" w:rsidRPr="00C95802" w:rsidRDefault="003A0506" w:rsidP="003A0506">
      <w:pPr>
        <w:rPr>
          <w:sz w:val="20"/>
          <w:szCs w:val="20"/>
        </w:rPr>
      </w:pPr>
      <w:r w:rsidRPr="00C95802">
        <w:rPr>
          <w:b/>
          <w:sz w:val="20"/>
          <w:szCs w:val="20"/>
        </w:rPr>
        <w:t>Área urbana:</w:t>
      </w:r>
      <w:r w:rsidRPr="00C95802">
        <w:rPr>
          <w:sz w:val="20"/>
          <w:szCs w:val="20"/>
        </w:rPr>
        <w:t xml:space="preserve"> Es la superficie determinada para los planes aplicables de terreno que cuenta, entre otros, con traza urbana conformada por vías públicas o privadas y dos o más de los servicios de agua potable, drenaje sanitario y electricidad conectados a redes públicas;</w:t>
      </w:r>
    </w:p>
    <w:p w14:paraId="14D54E6B" w14:textId="77777777" w:rsidR="003A0506" w:rsidRPr="00C95802" w:rsidRDefault="003A0506" w:rsidP="003A0506">
      <w:pPr>
        <w:rPr>
          <w:sz w:val="20"/>
          <w:szCs w:val="20"/>
        </w:rPr>
      </w:pPr>
      <w:r w:rsidRPr="00C95802">
        <w:rPr>
          <w:b/>
          <w:sz w:val="20"/>
          <w:szCs w:val="20"/>
        </w:rPr>
        <w:t>Asentamiento humano:</w:t>
      </w:r>
      <w:r w:rsidRPr="00C95802">
        <w:rPr>
          <w:sz w:val="20"/>
          <w:szCs w:val="20"/>
        </w:rPr>
        <w:t xml:space="preserve"> Es el conjunto de personas que forman un conglomerado establecido en un área físicamente localizada, considerándose dentro de la misma los elementos naturales y las obras materiales que lo componen; </w:t>
      </w:r>
    </w:p>
    <w:p w14:paraId="562E2980" w14:textId="77777777" w:rsidR="003A0506" w:rsidRPr="00C95802" w:rsidRDefault="003A0506" w:rsidP="003A0506">
      <w:pPr>
        <w:rPr>
          <w:sz w:val="20"/>
          <w:szCs w:val="20"/>
        </w:rPr>
      </w:pPr>
      <w:r w:rsidRPr="00C95802">
        <w:rPr>
          <w:b/>
          <w:sz w:val="20"/>
          <w:szCs w:val="20"/>
        </w:rPr>
        <w:t>Asentamiento humano irregular:</w:t>
      </w:r>
      <w:r w:rsidRPr="00C95802">
        <w:rPr>
          <w:sz w:val="20"/>
          <w:szCs w:val="20"/>
        </w:rPr>
        <w:t xml:space="preserve"> Es el conglomerado de personas, elementos naturales y obras materiales, establecidas en un área físicamente localizable, que al constituirse no cumplieron con lo ordenado por las leyes y normas aplicables en su tiempo</w:t>
      </w:r>
    </w:p>
    <w:p w14:paraId="43FAEA0B" w14:textId="77777777" w:rsidR="003A0506" w:rsidRPr="00C95802" w:rsidRDefault="003A0506" w:rsidP="003A0506">
      <w:pPr>
        <w:rPr>
          <w:sz w:val="20"/>
          <w:szCs w:val="20"/>
        </w:rPr>
      </w:pPr>
      <w:r w:rsidRPr="00C95802">
        <w:rPr>
          <w:b/>
          <w:sz w:val="20"/>
          <w:szCs w:val="20"/>
        </w:rPr>
        <w:t>Atlas de riesgo:</w:t>
      </w:r>
      <w:r w:rsidRPr="00C95802">
        <w:rPr>
          <w:sz w:val="20"/>
          <w:szCs w:val="20"/>
        </w:rPr>
        <w:t xml:space="preserve"> Documento en donde se establecen y clasifican las zonas de riesgo; </w:t>
      </w:r>
    </w:p>
    <w:p w14:paraId="0BF179F9" w14:textId="77777777" w:rsidR="003A0506" w:rsidRPr="00C95802" w:rsidRDefault="003A0506" w:rsidP="003A0506">
      <w:pPr>
        <w:rPr>
          <w:sz w:val="20"/>
          <w:szCs w:val="20"/>
        </w:rPr>
      </w:pPr>
      <w:r w:rsidRPr="00C95802">
        <w:rPr>
          <w:b/>
          <w:sz w:val="20"/>
          <w:szCs w:val="20"/>
        </w:rPr>
        <w:t>Centro urbano:</w:t>
      </w:r>
      <w:r w:rsidRPr="00C95802">
        <w:rPr>
          <w:sz w:val="20"/>
          <w:szCs w:val="20"/>
        </w:rPr>
        <w:t xml:space="preserve"> Es el territorio que, de acuerdo a sus características de ubicación, hace posible el establecimiento de usos y destinos previstos en los planes municipales; </w:t>
      </w:r>
    </w:p>
    <w:p w14:paraId="49E0EDFE" w14:textId="77777777" w:rsidR="003A0506" w:rsidRPr="00C95802" w:rsidRDefault="003A0506" w:rsidP="003A0506">
      <w:pPr>
        <w:rPr>
          <w:sz w:val="20"/>
          <w:szCs w:val="20"/>
        </w:rPr>
      </w:pPr>
      <w:r w:rsidRPr="00C95802">
        <w:rPr>
          <w:b/>
          <w:sz w:val="20"/>
          <w:szCs w:val="20"/>
        </w:rPr>
        <w:t>Condominio:</w:t>
      </w:r>
      <w:r w:rsidRPr="00C95802">
        <w:rPr>
          <w:sz w:val="20"/>
          <w:szCs w:val="20"/>
        </w:rPr>
        <w:t xml:space="preserve"> Es la modalidad de propiedad sobre un inmueble que otorga a su titular el derecho exclusivo de uso, goce y disfrute del área que constituye su unidad privativa y a la vez un derecho de copropiedad sobre las áreas de uso común; </w:t>
      </w:r>
    </w:p>
    <w:p w14:paraId="55170D60" w14:textId="77777777" w:rsidR="003A0506" w:rsidRPr="00C95802" w:rsidRDefault="003A0506" w:rsidP="003A0506">
      <w:pPr>
        <w:rPr>
          <w:sz w:val="20"/>
          <w:szCs w:val="20"/>
        </w:rPr>
      </w:pPr>
      <w:r w:rsidRPr="00C95802">
        <w:rPr>
          <w:b/>
          <w:sz w:val="20"/>
          <w:szCs w:val="20"/>
        </w:rPr>
        <w:t>Centro urbano tradicional:</w:t>
      </w:r>
      <w:r w:rsidRPr="00C95802">
        <w:rPr>
          <w:sz w:val="20"/>
          <w:szCs w:val="20"/>
        </w:rPr>
        <w:t xml:space="preserve"> Es el sector de una ciudad en donde se ubica el espacio histórico o de importancia comunitaria, tanto en tejido urbano como en monumentos, así como la concentración y centralización de actividades públicas, administrativas, políticas y comerciales; </w:t>
      </w:r>
    </w:p>
    <w:p w14:paraId="70690F7D" w14:textId="77777777" w:rsidR="003A0506" w:rsidRPr="00C95802" w:rsidRDefault="003A0506" w:rsidP="003A0506">
      <w:pPr>
        <w:rPr>
          <w:sz w:val="20"/>
          <w:szCs w:val="20"/>
        </w:rPr>
      </w:pPr>
      <w:r w:rsidRPr="00C95802">
        <w:rPr>
          <w:b/>
          <w:sz w:val="20"/>
          <w:szCs w:val="20"/>
        </w:rPr>
        <w:t>Centro de población:</w:t>
      </w:r>
      <w:r w:rsidRPr="00C95802">
        <w:rPr>
          <w:sz w:val="20"/>
          <w:szCs w:val="20"/>
        </w:rPr>
        <w:t xml:space="preserve"> Es el área constituida por la zona urbanizada, y la considerada para su expansión, así como la no urbanizable ya sea por considerarse de preservación ecológica o de prevención de riesgos; </w:t>
      </w:r>
    </w:p>
    <w:p w14:paraId="098412AB" w14:textId="77777777" w:rsidR="003A0506" w:rsidRPr="00C95802" w:rsidRDefault="003A0506" w:rsidP="003A0506">
      <w:pPr>
        <w:rPr>
          <w:sz w:val="20"/>
          <w:szCs w:val="20"/>
        </w:rPr>
      </w:pPr>
      <w:r w:rsidRPr="00C95802">
        <w:rPr>
          <w:b/>
          <w:sz w:val="20"/>
          <w:szCs w:val="20"/>
        </w:rPr>
        <w:t>Coeficiente de ocupación del suelo:</w:t>
      </w:r>
      <w:r w:rsidRPr="00C95802">
        <w:rPr>
          <w:sz w:val="20"/>
          <w:szCs w:val="20"/>
        </w:rPr>
        <w:t xml:space="preserve"> Es el máximo porcentaje construible de desplante en o sobre la rasante natural de la propiedad;</w:t>
      </w:r>
    </w:p>
    <w:p w14:paraId="2ACCDF19" w14:textId="77777777" w:rsidR="003A0506" w:rsidRPr="00C95802" w:rsidRDefault="003A0506" w:rsidP="003A0506">
      <w:pPr>
        <w:rPr>
          <w:sz w:val="20"/>
          <w:szCs w:val="20"/>
        </w:rPr>
      </w:pPr>
      <w:r w:rsidRPr="00C95802">
        <w:rPr>
          <w:b/>
          <w:sz w:val="20"/>
          <w:szCs w:val="20"/>
        </w:rPr>
        <w:t>Coeficiente de utilización del suelo:</w:t>
      </w:r>
      <w:r w:rsidRPr="00C95802">
        <w:rPr>
          <w:sz w:val="20"/>
          <w:szCs w:val="20"/>
        </w:rPr>
        <w:t xml:space="preserve"> Es la máxima superficie total de construcción con relación a la superficie total de un predio o propiedad. Se refiere a la construcción techada, cerrada, abierta incluyendo terrazas y pasillos, o bien al volumen total de construcción, medidas en metros cúbicos;</w:t>
      </w:r>
    </w:p>
    <w:p w14:paraId="109785AC" w14:textId="77777777" w:rsidR="003A0506" w:rsidRPr="00C95802" w:rsidRDefault="003A0506" w:rsidP="003A0506">
      <w:pPr>
        <w:rPr>
          <w:sz w:val="20"/>
          <w:szCs w:val="20"/>
        </w:rPr>
      </w:pPr>
      <w:r w:rsidRPr="00C95802">
        <w:rPr>
          <w:b/>
          <w:sz w:val="20"/>
          <w:szCs w:val="20"/>
        </w:rPr>
        <w:t>Conurbación:</w:t>
      </w:r>
      <w:r w:rsidRPr="00C95802">
        <w:rPr>
          <w:sz w:val="20"/>
          <w:szCs w:val="20"/>
        </w:rPr>
        <w:t xml:space="preserve"> Es el área en la cual, el Congreso del Estado reconoce legalmente la continuidad física y demográfica que forman dos o más Municipios, con objeto de establecer la coordinación entre el Estado y esos Municipios en la toma de decisiones en materia de ordenamiento del territorio, considerándose como una sola unidad urbano funcional a todo el conjunto; Ley para el Desarrollo Urbano del Estado de Tamaulipas</w:t>
      </w:r>
    </w:p>
    <w:p w14:paraId="1FEFC4D1" w14:textId="77777777" w:rsidR="003A0506" w:rsidRPr="00C95802" w:rsidRDefault="003A0506" w:rsidP="003A0506">
      <w:pPr>
        <w:rPr>
          <w:sz w:val="20"/>
          <w:szCs w:val="20"/>
        </w:rPr>
      </w:pPr>
      <w:r w:rsidRPr="00C95802">
        <w:rPr>
          <w:b/>
          <w:sz w:val="20"/>
          <w:szCs w:val="20"/>
        </w:rPr>
        <w:t>Crecimiento urbano:</w:t>
      </w:r>
      <w:r w:rsidRPr="00C95802">
        <w:rPr>
          <w:sz w:val="20"/>
          <w:szCs w:val="20"/>
        </w:rPr>
        <w:t xml:space="preserve"> Es la expansión física y demográfica de un área que implique la ocupación o transformación de suelo rústico o suburbano en urbano, o un aumento en la densidad de población de los asentamientos ya establecidos;</w:t>
      </w:r>
    </w:p>
    <w:p w14:paraId="4C5E5BA5" w14:textId="77777777" w:rsidR="003A0506" w:rsidRPr="00C95802" w:rsidRDefault="003A0506" w:rsidP="003A0506">
      <w:pPr>
        <w:rPr>
          <w:sz w:val="20"/>
          <w:szCs w:val="20"/>
        </w:rPr>
      </w:pPr>
      <w:r w:rsidRPr="00C95802">
        <w:rPr>
          <w:b/>
          <w:sz w:val="20"/>
          <w:szCs w:val="20"/>
        </w:rPr>
        <w:lastRenderedPageBreak/>
        <w:t xml:space="preserve">Densidad: </w:t>
      </w:r>
      <w:r w:rsidRPr="00C95802">
        <w:rPr>
          <w:sz w:val="20"/>
          <w:szCs w:val="20"/>
        </w:rPr>
        <w:t>Se refiere al número máximo de viviendas que se permiten construir en una hectárea de terreno. La densidad neta es aquella en la que ya se ha descontado la superficie destinada a vialidades y equipamiento urbano, misma que equivale al 40% del predio; mientras que en la densidad bruta se considera la superficie del predio más la destinada a vialidades y equipamiento.</w:t>
      </w:r>
    </w:p>
    <w:p w14:paraId="5AEE9AFD" w14:textId="77777777" w:rsidR="003A0506" w:rsidRPr="00C95802" w:rsidRDefault="003A0506" w:rsidP="003A0506">
      <w:pPr>
        <w:rPr>
          <w:sz w:val="20"/>
          <w:szCs w:val="20"/>
        </w:rPr>
      </w:pPr>
      <w:r w:rsidRPr="00C95802">
        <w:rPr>
          <w:b/>
          <w:sz w:val="20"/>
          <w:szCs w:val="20"/>
        </w:rPr>
        <w:t>Desarrollo sustentable:</w:t>
      </w:r>
      <w:r w:rsidRPr="00C95802">
        <w:rPr>
          <w:sz w:val="20"/>
          <w:szCs w:val="20"/>
        </w:rPr>
        <w:t xml:space="preserve"> Es la capacidad de hacer que el desarrollo ocurra satisfaciendo las necesidades actuales, sin perjudicar la posibilidad de las generaciones futuras de satisfacer las suyas; </w:t>
      </w:r>
    </w:p>
    <w:p w14:paraId="0EBCB1C8" w14:textId="77777777" w:rsidR="003A0506" w:rsidRPr="00C95802" w:rsidRDefault="003A0506" w:rsidP="003A0506">
      <w:pPr>
        <w:rPr>
          <w:sz w:val="20"/>
          <w:szCs w:val="20"/>
        </w:rPr>
      </w:pPr>
      <w:r w:rsidRPr="00C95802">
        <w:rPr>
          <w:b/>
          <w:sz w:val="20"/>
          <w:szCs w:val="20"/>
        </w:rPr>
        <w:t>Desarrollo urbano:</w:t>
      </w:r>
      <w:r w:rsidRPr="00C95802">
        <w:rPr>
          <w:sz w:val="20"/>
          <w:szCs w:val="20"/>
        </w:rPr>
        <w:t xml:space="preserve"> Es el proceso de planeación y ejecución de acciones de administración, ordenación, conservación, mejoramiento y crecimiento para los asentamientos humanos; </w:t>
      </w:r>
    </w:p>
    <w:p w14:paraId="77FCFF46" w14:textId="77777777" w:rsidR="003A0506" w:rsidRPr="00C95802" w:rsidRDefault="003A0506" w:rsidP="003A0506">
      <w:pPr>
        <w:rPr>
          <w:sz w:val="20"/>
          <w:szCs w:val="20"/>
        </w:rPr>
      </w:pPr>
      <w:r w:rsidRPr="00C95802">
        <w:rPr>
          <w:b/>
          <w:sz w:val="20"/>
          <w:szCs w:val="20"/>
        </w:rPr>
        <w:t>Destinos:</w:t>
      </w:r>
      <w:r w:rsidRPr="00C95802">
        <w:rPr>
          <w:sz w:val="20"/>
          <w:szCs w:val="20"/>
        </w:rPr>
        <w:t xml:space="preserve"> Son los fines públicos específicos a que se dedican obligatoriamente, o está previsto dedicar, determinadas áreas y edificaciones; </w:t>
      </w:r>
    </w:p>
    <w:p w14:paraId="3FDA146B" w14:textId="77777777" w:rsidR="003A0506" w:rsidRPr="00C95802" w:rsidRDefault="003A0506" w:rsidP="003A0506">
      <w:pPr>
        <w:rPr>
          <w:sz w:val="20"/>
          <w:szCs w:val="20"/>
        </w:rPr>
      </w:pPr>
      <w:r w:rsidRPr="00C95802">
        <w:rPr>
          <w:b/>
          <w:sz w:val="20"/>
          <w:szCs w:val="20"/>
        </w:rPr>
        <w:t>Dictamen de congruencia:</w:t>
      </w:r>
      <w:r w:rsidRPr="00C95802">
        <w:rPr>
          <w:sz w:val="20"/>
          <w:szCs w:val="20"/>
        </w:rPr>
        <w:t xml:space="preserve"> Es el documento mediante el cual la Secretaría evalúa y sanciona el contenido de un programa de desarrollo urbano independientemente de su escala, respecto de las disposiciones de la presente ley y las políticas establecidas en el Sistema Estatal;</w:t>
      </w:r>
    </w:p>
    <w:p w14:paraId="2C4E2D9B" w14:textId="77777777" w:rsidR="003A0506" w:rsidRPr="00C95802" w:rsidRDefault="003A0506" w:rsidP="003A0506">
      <w:pPr>
        <w:rPr>
          <w:sz w:val="20"/>
          <w:szCs w:val="20"/>
        </w:rPr>
      </w:pPr>
      <w:r w:rsidRPr="00C95802">
        <w:rPr>
          <w:b/>
          <w:sz w:val="20"/>
          <w:szCs w:val="20"/>
        </w:rPr>
        <w:t>Dictamen de impacto urbano:</w:t>
      </w:r>
      <w:r w:rsidRPr="00C95802">
        <w:rPr>
          <w:sz w:val="20"/>
          <w:szCs w:val="20"/>
        </w:rPr>
        <w:t xml:space="preserve"> Es el documento mediante el cual la Secretaría evalúa y sanciona un proyecto de fraccionamiento público o privado, previo a la autorización que expida el Ayuntamiento respectivo;</w:t>
      </w:r>
    </w:p>
    <w:p w14:paraId="4E3859E4" w14:textId="77777777" w:rsidR="003A0506" w:rsidRPr="00C95802" w:rsidRDefault="003A0506" w:rsidP="003A0506">
      <w:pPr>
        <w:rPr>
          <w:sz w:val="20"/>
          <w:szCs w:val="20"/>
        </w:rPr>
      </w:pPr>
      <w:r w:rsidRPr="00C95802">
        <w:rPr>
          <w:b/>
          <w:sz w:val="20"/>
          <w:szCs w:val="20"/>
        </w:rPr>
        <w:t>Equipamiento urbano:</w:t>
      </w:r>
      <w:r w:rsidRPr="00C95802">
        <w:rPr>
          <w:sz w:val="20"/>
          <w:szCs w:val="20"/>
        </w:rPr>
        <w:t xml:space="preserve"> Es el conjunto de inmuebles, instalaciones, construcciones y mobiliario utilizado o previsto para prestar a la población servicios educativos, de salud, asistenciales, culturales, recreativos, de comunicaciones y transportes, entre otros, formado por las áreas reservadas para ello; </w:t>
      </w:r>
    </w:p>
    <w:p w14:paraId="62DD5DB6" w14:textId="77777777" w:rsidR="003A0506" w:rsidRPr="00C95802" w:rsidRDefault="003A0506" w:rsidP="003A0506">
      <w:pPr>
        <w:rPr>
          <w:sz w:val="20"/>
          <w:szCs w:val="20"/>
        </w:rPr>
      </w:pPr>
      <w:r w:rsidRPr="00C95802">
        <w:rPr>
          <w:b/>
          <w:sz w:val="20"/>
          <w:szCs w:val="20"/>
        </w:rPr>
        <w:t>Estudio de impacto vial:</w:t>
      </w:r>
      <w:r w:rsidRPr="00C95802">
        <w:rPr>
          <w:sz w:val="20"/>
          <w:szCs w:val="20"/>
        </w:rPr>
        <w:t xml:space="preserve"> Es un estudio especializado en vialidad y transporte que proyecta las condiciones futuras de la movilidad de los bienes y personas y recomienda métodos para compensar el impacto vial originado por nuevos desarrollos;</w:t>
      </w:r>
    </w:p>
    <w:p w14:paraId="6160FFCF" w14:textId="77777777" w:rsidR="003A0506" w:rsidRPr="00C95802" w:rsidRDefault="003A0506" w:rsidP="003A0506">
      <w:pPr>
        <w:rPr>
          <w:sz w:val="20"/>
          <w:szCs w:val="20"/>
        </w:rPr>
      </w:pPr>
      <w:r w:rsidRPr="00C95802">
        <w:rPr>
          <w:b/>
          <w:sz w:val="20"/>
          <w:szCs w:val="20"/>
        </w:rPr>
        <w:t>Estructura vial:</w:t>
      </w:r>
      <w:r w:rsidRPr="00C95802">
        <w:rPr>
          <w:sz w:val="20"/>
          <w:szCs w:val="20"/>
        </w:rPr>
        <w:t xml:space="preserve"> Es el conjunto de vías públicas y privadas, destinadas a permitir a través de ellas el desplazamiento de personas, bienes y servicios, así como para alojar la infraestructura necesaria para la instalación de servicios públicos. Se organiza en jerarquías en función de su uso, características geométricas y aforo vehicular, con una dosificación establecida para cada una de ellas. Todos los elementos que integran la estructura vial quedan sujetos a las disposiciones contenidas en esta ley </w:t>
      </w:r>
    </w:p>
    <w:p w14:paraId="6142893B" w14:textId="77777777" w:rsidR="003A0506" w:rsidRPr="00C95802" w:rsidRDefault="003A0506" w:rsidP="003A0506">
      <w:pPr>
        <w:rPr>
          <w:sz w:val="20"/>
          <w:szCs w:val="20"/>
        </w:rPr>
      </w:pPr>
      <w:r w:rsidRPr="00C95802">
        <w:rPr>
          <w:b/>
          <w:sz w:val="20"/>
          <w:szCs w:val="20"/>
        </w:rPr>
        <w:t>Imagen urbana:</w:t>
      </w:r>
      <w:r w:rsidRPr="00C95802">
        <w:rPr>
          <w:sz w:val="20"/>
          <w:szCs w:val="20"/>
        </w:rPr>
        <w:t xml:space="preserve"> Es el marco visual que se conforma por el conjunto de elementos naturales y artificiales, las edificaciones, instalaciones y todas las actividades sociales y culturales manifiestos en el territorio de las ciudades o asentamientos y su entorno; </w:t>
      </w:r>
    </w:p>
    <w:p w14:paraId="50977EE4" w14:textId="77777777" w:rsidR="003A0506" w:rsidRPr="00C95802" w:rsidRDefault="003A0506" w:rsidP="003A0506">
      <w:pPr>
        <w:rPr>
          <w:sz w:val="20"/>
          <w:szCs w:val="20"/>
        </w:rPr>
      </w:pPr>
      <w:r w:rsidRPr="00C95802">
        <w:rPr>
          <w:b/>
          <w:sz w:val="20"/>
          <w:szCs w:val="20"/>
        </w:rPr>
        <w:t>Impacto urbano:</w:t>
      </w:r>
      <w:r w:rsidRPr="00C95802">
        <w:rPr>
          <w:sz w:val="20"/>
          <w:szCs w:val="20"/>
        </w:rPr>
        <w:t xml:space="preserve"> Es la influencia o alteración causada por alguna obra o proyecto público o privado, que en su proceso constructivo, funcionamiento o magnitud, modifique o altere el funcionamiento integral y eficaz de la vialidad, la infraestructura, los servicios públicos, los usos de suelo y el equipamiento urbano en un centro de población en relación con su entorno; </w:t>
      </w:r>
    </w:p>
    <w:p w14:paraId="5EEBBE3A" w14:textId="77777777" w:rsidR="003A0506" w:rsidRPr="00C95802" w:rsidRDefault="003A0506" w:rsidP="003A0506">
      <w:pPr>
        <w:rPr>
          <w:sz w:val="20"/>
          <w:szCs w:val="20"/>
        </w:rPr>
      </w:pPr>
      <w:r w:rsidRPr="00C95802">
        <w:rPr>
          <w:b/>
          <w:sz w:val="20"/>
          <w:szCs w:val="20"/>
        </w:rPr>
        <w:t>Impacto vial:</w:t>
      </w:r>
      <w:r w:rsidRPr="00C95802">
        <w:rPr>
          <w:sz w:val="20"/>
          <w:szCs w:val="20"/>
        </w:rPr>
        <w:t xml:space="preserve"> Es el conjunto de afectaciones que sufre la infraestructura vial y las condiciones del tránsito actuales, a consecuencia de la instalación o construcción de uno o más desarrollos en un punto dado; </w:t>
      </w:r>
    </w:p>
    <w:p w14:paraId="13EBD1CF" w14:textId="77777777" w:rsidR="009C25FC" w:rsidRDefault="009C25FC">
      <w:pPr>
        <w:spacing w:after="200" w:line="288" w:lineRule="auto"/>
        <w:jc w:val="left"/>
        <w:rPr>
          <w:b/>
          <w:sz w:val="20"/>
          <w:szCs w:val="20"/>
        </w:rPr>
      </w:pPr>
      <w:r>
        <w:rPr>
          <w:b/>
          <w:sz w:val="20"/>
          <w:szCs w:val="20"/>
        </w:rPr>
        <w:br w:type="page"/>
      </w:r>
    </w:p>
    <w:p w14:paraId="14EDA944" w14:textId="39913D5C" w:rsidR="003A0506" w:rsidRPr="00C95802" w:rsidRDefault="003A0506" w:rsidP="003A0506">
      <w:pPr>
        <w:rPr>
          <w:sz w:val="20"/>
          <w:szCs w:val="20"/>
        </w:rPr>
      </w:pPr>
      <w:r w:rsidRPr="00C95802">
        <w:rPr>
          <w:b/>
          <w:sz w:val="20"/>
          <w:szCs w:val="20"/>
        </w:rPr>
        <w:lastRenderedPageBreak/>
        <w:t>IMPLAN:</w:t>
      </w:r>
      <w:r w:rsidRPr="00C95802">
        <w:rPr>
          <w:sz w:val="20"/>
          <w:szCs w:val="20"/>
        </w:rPr>
        <w:t xml:space="preserve"> Es el Instituto de Planeación, que podrá tener diversas denominaciones en función de su ámbito de influencia y su instrumento legal de creación. Podrán ser organismos públicos descentralizados de los municipios o del Estado, según proceda y su ámbito de influencia podrá ser municipal, regional, o de zonas conurbadas. El objetivo principal será constituirse como instrumento técnico de ayuda para la adopción de decisiones públicas y el desarrollo de la comunidad, procurándose el orden en el uso del territorio y la incorporación de políticas ambientales que contribuyan al logro de un desarrollo urbano sustentable, a partir de la orientación de un Consejo Ciudadano que vincule a la sociedad y el gobierno en los procesos de planeación; </w:t>
      </w:r>
    </w:p>
    <w:p w14:paraId="7C834248" w14:textId="4A9EF638" w:rsidR="003A0506" w:rsidRPr="00C95802" w:rsidRDefault="003A0506" w:rsidP="003A0506">
      <w:pPr>
        <w:rPr>
          <w:sz w:val="20"/>
          <w:szCs w:val="20"/>
        </w:rPr>
      </w:pPr>
      <w:r w:rsidRPr="00C95802">
        <w:rPr>
          <w:b/>
          <w:sz w:val="20"/>
          <w:szCs w:val="20"/>
        </w:rPr>
        <w:t>Infraestructura:</w:t>
      </w:r>
      <w:r w:rsidRPr="00C95802">
        <w:rPr>
          <w:sz w:val="20"/>
          <w:szCs w:val="20"/>
        </w:rPr>
        <w:t xml:space="preserve"> a</w:t>
      </w:r>
      <w:r w:rsidR="009C25FC" w:rsidRPr="00C95802">
        <w:rPr>
          <w:sz w:val="20"/>
          <w:szCs w:val="20"/>
        </w:rPr>
        <w:t>). -</w:t>
      </w:r>
      <w:r w:rsidRPr="00C95802">
        <w:rPr>
          <w:sz w:val="20"/>
          <w:szCs w:val="20"/>
        </w:rPr>
        <w:t xml:space="preserve"> Primaria: Son las obras, vialidades e instalaciones para el suministro general de los servicios públicos; y b</w:t>
      </w:r>
      <w:r w:rsidR="009C25FC" w:rsidRPr="00C95802">
        <w:rPr>
          <w:sz w:val="20"/>
          <w:szCs w:val="20"/>
        </w:rPr>
        <w:t>). -</w:t>
      </w:r>
      <w:r w:rsidRPr="00C95802">
        <w:rPr>
          <w:sz w:val="20"/>
          <w:szCs w:val="20"/>
        </w:rPr>
        <w:t xml:space="preserve"> Secundaria: Son las obras, vialidades e instalaciones para dar servicios a los lotes producto de una acción de crecimiento urbano. </w:t>
      </w:r>
    </w:p>
    <w:p w14:paraId="5292C748" w14:textId="77777777" w:rsidR="003A0506" w:rsidRPr="00C95802" w:rsidRDefault="003A0506" w:rsidP="003A0506">
      <w:pPr>
        <w:rPr>
          <w:sz w:val="20"/>
          <w:szCs w:val="20"/>
        </w:rPr>
      </w:pPr>
      <w:r w:rsidRPr="00C95802">
        <w:rPr>
          <w:b/>
          <w:sz w:val="20"/>
          <w:szCs w:val="20"/>
        </w:rPr>
        <w:t>Ordenamiento territorial:</w:t>
      </w:r>
      <w:r w:rsidRPr="00C95802">
        <w:rPr>
          <w:sz w:val="20"/>
          <w:szCs w:val="20"/>
        </w:rPr>
        <w:t xml:space="preserve"> Es el conjunto de acciones concertadas emprendidas por el Estado para orientar la transformación, ocupación y utilización del suelo; </w:t>
      </w:r>
    </w:p>
    <w:p w14:paraId="63F3EA33" w14:textId="77777777" w:rsidR="003A0506" w:rsidRPr="00C95802" w:rsidRDefault="003A0506" w:rsidP="003A0506">
      <w:pPr>
        <w:rPr>
          <w:sz w:val="20"/>
          <w:szCs w:val="20"/>
        </w:rPr>
      </w:pPr>
      <w:r w:rsidRPr="00C95802">
        <w:rPr>
          <w:b/>
          <w:sz w:val="20"/>
          <w:szCs w:val="20"/>
        </w:rPr>
        <w:t xml:space="preserve">Patrimonio cultural: </w:t>
      </w:r>
      <w:r w:rsidRPr="00C95802">
        <w:rPr>
          <w:sz w:val="20"/>
          <w:szCs w:val="20"/>
        </w:rPr>
        <w:t xml:space="preserve">Es la manifestación del quehacer humano que tenga, por su valor y significado relevancia arqueológica, histórica, artística, etnológica, antropológica, tradicional, científica, intelectual o vernácula; </w:t>
      </w:r>
    </w:p>
    <w:p w14:paraId="1F6C8696" w14:textId="77777777" w:rsidR="003A0506" w:rsidRPr="00C95802" w:rsidRDefault="003A0506" w:rsidP="003A0506">
      <w:pPr>
        <w:rPr>
          <w:sz w:val="20"/>
          <w:szCs w:val="20"/>
        </w:rPr>
      </w:pPr>
      <w:r w:rsidRPr="00C95802">
        <w:rPr>
          <w:b/>
          <w:sz w:val="20"/>
          <w:szCs w:val="20"/>
        </w:rPr>
        <w:t>Patrimonio natural:</w:t>
      </w:r>
      <w:r w:rsidRPr="00C95802">
        <w:rPr>
          <w:sz w:val="20"/>
          <w:szCs w:val="20"/>
        </w:rPr>
        <w:t xml:space="preserve"> Es el espacio que por sus características forma parte de un ecosistema; </w:t>
      </w:r>
    </w:p>
    <w:p w14:paraId="2173FD17" w14:textId="77777777" w:rsidR="003A0506" w:rsidRPr="00C95802" w:rsidRDefault="003A0506" w:rsidP="003A0506">
      <w:pPr>
        <w:rPr>
          <w:sz w:val="20"/>
          <w:szCs w:val="20"/>
        </w:rPr>
      </w:pPr>
      <w:r w:rsidRPr="00C95802">
        <w:rPr>
          <w:b/>
          <w:sz w:val="20"/>
          <w:szCs w:val="20"/>
        </w:rPr>
        <w:t>Programa parcial:</w:t>
      </w:r>
      <w:r w:rsidRPr="00C95802">
        <w:rPr>
          <w:sz w:val="20"/>
          <w:szCs w:val="20"/>
        </w:rPr>
        <w:t xml:space="preserve"> Es el Programa que tiene por objeto la ordenación territorial y el desarrollo urbano en una porción del territorio municipal, con el propósito de alcanzar mayor precisión y detalle; </w:t>
      </w:r>
    </w:p>
    <w:p w14:paraId="79C1119A" w14:textId="77777777" w:rsidR="003A0506" w:rsidRPr="00C95802" w:rsidRDefault="003A0506" w:rsidP="003A0506">
      <w:pPr>
        <w:rPr>
          <w:sz w:val="20"/>
          <w:szCs w:val="20"/>
        </w:rPr>
      </w:pPr>
      <w:r w:rsidRPr="00C95802">
        <w:rPr>
          <w:b/>
          <w:sz w:val="20"/>
          <w:szCs w:val="20"/>
        </w:rPr>
        <w:t>Relotificar:</w:t>
      </w:r>
      <w:r w:rsidRPr="00C95802">
        <w:rPr>
          <w:sz w:val="20"/>
          <w:szCs w:val="20"/>
        </w:rPr>
        <w:t xml:space="preserve"> Es el acto mediante el cual, dos o más lotes contiguos se modifican en sus dimensiones, sin afectar la disposición urbanística de calles y demás destinos autorizados; </w:t>
      </w:r>
    </w:p>
    <w:p w14:paraId="7ECD2E43" w14:textId="77777777" w:rsidR="003A0506" w:rsidRPr="00C95802" w:rsidRDefault="003A0506" w:rsidP="003A0506">
      <w:pPr>
        <w:rPr>
          <w:sz w:val="20"/>
          <w:szCs w:val="20"/>
        </w:rPr>
      </w:pPr>
      <w:r w:rsidRPr="00C95802">
        <w:rPr>
          <w:b/>
          <w:sz w:val="20"/>
          <w:szCs w:val="20"/>
        </w:rPr>
        <w:t>Reservas territoriales:</w:t>
      </w:r>
      <w:r w:rsidRPr="00C95802">
        <w:rPr>
          <w:sz w:val="20"/>
          <w:szCs w:val="20"/>
        </w:rPr>
        <w:t xml:space="preserve"> Son las áreas o predios que serán utilizadas para el cumplimiento de programas oficiales de suelo para construcción o autoconstrucción de vivienda, equipamientos públicos y otros propósitos análogos; </w:t>
      </w:r>
    </w:p>
    <w:p w14:paraId="2074C125" w14:textId="77777777" w:rsidR="003A0506" w:rsidRPr="00C95802" w:rsidRDefault="003A0506" w:rsidP="003A0506">
      <w:pPr>
        <w:rPr>
          <w:sz w:val="20"/>
          <w:szCs w:val="20"/>
        </w:rPr>
      </w:pPr>
      <w:r w:rsidRPr="00C95802">
        <w:rPr>
          <w:b/>
          <w:sz w:val="20"/>
          <w:szCs w:val="20"/>
        </w:rPr>
        <w:t>Servicios urbanos:</w:t>
      </w:r>
      <w:r w:rsidRPr="00C95802">
        <w:rPr>
          <w:sz w:val="20"/>
          <w:szCs w:val="20"/>
        </w:rPr>
        <w:t xml:space="preserve"> Son las actividades de carácter público para satisfacer necesidades colectivas de los asentamientos humanos, sea que los preste directamente la autoridad o se concesione su prestación a particulares; </w:t>
      </w:r>
    </w:p>
    <w:p w14:paraId="3A226535" w14:textId="77777777" w:rsidR="003A0506" w:rsidRPr="00C95802" w:rsidRDefault="003A0506" w:rsidP="003A0506">
      <w:pPr>
        <w:rPr>
          <w:sz w:val="20"/>
          <w:szCs w:val="20"/>
        </w:rPr>
      </w:pPr>
      <w:r w:rsidRPr="00C95802">
        <w:rPr>
          <w:b/>
          <w:sz w:val="20"/>
          <w:szCs w:val="20"/>
        </w:rPr>
        <w:t>Regularización de la tenencia de la tierra:</w:t>
      </w:r>
      <w:r w:rsidRPr="00C95802">
        <w:rPr>
          <w:sz w:val="20"/>
          <w:szCs w:val="20"/>
        </w:rPr>
        <w:t xml:space="preserve"> Es el conjunto de acciones con un fin social justificado realizadas por los organismos públicos federales, estatales o municipales competentes, encaminadas a brindar seguridad jurídica en la tenencia de la tierra; </w:t>
      </w:r>
    </w:p>
    <w:p w14:paraId="54918801" w14:textId="77777777" w:rsidR="003A0506" w:rsidRPr="00C95802" w:rsidRDefault="003A0506" w:rsidP="003A0506">
      <w:pPr>
        <w:rPr>
          <w:sz w:val="20"/>
          <w:szCs w:val="20"/>
        </w:rPr>
      </w:pPr>
      <w:r w:rsidRPr="00C95802">
        <w:rPr>
          <w:b/>
          <w:sz w:val="20"/>
          <w:szCs w:val="20"/>
        </w:rPr>
        <w:t>Subdividir:</w:t>
      </w:r>
      <w:r w:rsidRPr="00C95802">
        <w:rPr>
          <w:sz w:val="20"/>
          <w:szCs w:val="20"/>
        </w:rPr>
        <w:t xml:space="preserve"> Es la acción mediante la cual un predio que ya ha sido dividido, es otra vez objeto de partición; </w:t>
      </w:r>
    </w:p>
    <w:p w14:paraId="6E1B81D3" w14:textId="77777777" w:rsidR="003A0506" w:rsidRPr="00C95802" w:rsidRDefault="003A0506" w:rsidP="003A0506">
      <w:pPr>
        <w:rPr>
          <w:sz w:val="20"/>
          <w:szCs w:val="20"/>
        </w:rPr>
      </w:pPr>
      <w:r w:rsidRPr="00C95802">
        <w:rPr>
          <w:b/>
          <w:sz w:val="20"/>
          <w:szCs w:val="20"/>
        </w:rPr>
        <w:t>Usos:</w:t>
      </w:r>
      <w:r w:rsidRPr="00C95802">
        <w:rPr>
          <w:sz w:val="20"/>
          <w:szCs w:val="20"/>
        </w:rPr>
        <w:t xml:space="preserve"> Son los fines a los que se sujetarán las zonas o predios particulares; </w:t>
      </w:r>
    </w:p>
    <w:p w14:paraId="30507856" w14:textId="77777777" w:rsidR="003A0506" w:rsidRPr="00C95802" w:rsidRDefault="003A0506" w:rsidP="003A0506">
      <w:pPr>
        <w:rPr>
          <w:sz w:val="20"/>
          <w:szCs w:val="20"/>
        </w:rPr>
      </w:pPr>
      <w:r w:rsidRPr="00C95802">
        <w:rPr>
          <w:b/>
          <w:sz w:val="20"/>
          <w:szCs w:val="20"/>
        </w:rPr>
        <w:t>Usos de suelo condicionados:</w:t>
      </w:r>
      <w:r w:rsidRPr="00C95802">
        <w:rPr>
          <w:sz w:val="20"/>
          <w:szCs w:val="20"/>
        </w:rPr>
        <w:t xml:space="preserve"> Son aquellos en que por la ocupación, utilización, altura, intensidad de construcción y/o el uso tienen impactos negativos al contexto urbano inmediato. Por lo que para serán permitidos, siempre y cuando presenten opinión de la Secretaría de Desarrollo Urbano y Medio Ambiente estatal o el Dictamen de Impacto Urbano, Estudio de Impacto Vial, Manifestación de Impacto Ambiental o manifestación previa y Visto Bueno por parte de la Coordinación de Protección Civil.</w:t>
      </w:r>
    </w:p>
    <w:p w14:paraId="14D42F9A" w14:textId="77777777" w:rsidR="009C25FC" w:rsidRDefault="009C25FC">
      <w:pPr>
        <w:spacing w:after="200" w:line="288" w:lineRule="auto"/>
        <w:jc w:val="left"/>
        <w:rPr>
          <w:b/>
          <w:sz w:val="20"/>
          <w:szCs w:val="20"/>
        </w:rPr>
      </w:pPr>
      <w:r>
        <w:rPr>
          <w:b/>
          <w:sz w:val="20"/>
          <w:szCs w:val="20"/>
        </w:rPr>
        <w:br w:type="page"/>
      </w:r>
    </w:p>
    <w:p w14:paraId="1A253850" w14:textId="4F589836" w:rsidR="003A0506" w:rsidRPr="00C95802" w:rsidRDefault="003A0506" w:rsidP="003A0506">
      <w:pPr>
        <w:rPr>
          <w:sz w:val="20"/>
          <w:szCs w:val="20"/>
        </w:rPr>
      </w:pPr>
      <w:r w:rsidRPr="00C95802">
        <w:rPr>
          <w:b/>
          <w:sz w:val="20"/>
          <w:szCs w:val="20"/>
        </w:rPr>
        <w:lastRenderedPageBreak/>
        <w:t>Zonificación:</w:t>
      </w:r>
      <w:r w:rsidRPr="00C95802">
        <w:rPr>
          <w:sz w:val="20"/>
          <w:szCs w:val="20"/>
        </w:rPr>
        <w:t xml:space="preserve"> Es la determinación de las áreas en que se divide el territorio para fines del ordenamiento territorial y del desarrollo urbano, que pueden ser: a).- Primaria: La que determina los aprovechamientos, usos, destinos y reservas genéricos, o utilización general del suelo en las distintas zonas del área objeto de ordenamiento y regulación; y b).- Secundaria: La que determina los aprovechamientos específicos, o utilización particular del suelo, el Coeficiente de Ocupación del Suelo, Coeficiente de Utilización del Suelo, volumetría y restricciones de colindancia, en las distintas zonas del área objeto de ordenamiento y regulación, acompañadas de sus respectivas normas de control de la densidad de construcción.</w:t>
      </w:r>
    </w:p>
    <w:p w14:paraId="20EE09F7" w14:textId="77777777" w:rsidR="003A0506" w:rsidRPr="00DF6043" w:rsidRDefault="003A0506" w:rsidP="003A0506">
      <w:pPr>
        <w:rPr>
          <w:sz w:val="20"/>
          <w:szCs w:val="20"/>
        </w:rPr>
      </w:pPr>
      <w:r w:rsidRPr="00C95802">
        <w:rPr>
          <w:b/>
          <w:sz w:val="20"/>
          <w:szCs w:val="20"/>
        </w:rPr>
        <w:t>Zona metropolitana:</w:t>
      </w:r>
      <w:r w:rsidRPr="00C95802">
        <w:rPr>
          <w:sz w:val="20"/>
          <w:szCs w:val="20"/>
        </w:rPr>
        <w:t xml:space="preserve"> Es el conjunto de dos o más municipios donde se localiza una ciudad, cuya área urbana, área de influencia, funciones y actividades rebasan límites político administrativos ya sea intraestatales, interestatales o internacionales; incorporando como parte de sí misma, o de su área de influencia directa, a municipios vecinos con los que mantiene un alto grado de integración socio económica, constituyendo una unidad de </w:t>
      </w:r>
      <w:r w:rsidRPr="00DF6043">
        <w:rPr>
          <w:sz w:val="20"/>
          <w:szCs w:val="20"/>
        </w:rPr>
        <w:t>planeación urbano territorial.</w:t>
      </w:r>
    </w:p>
    <w:p w14:paraId="1F73ACCE" w14:textId="77777777" w:rsidR="0099768C" w:rsidRPr="00DF6043" w:rsidRDefault="0099768C" w:rsidP="00F16BE4">
      <w:pPr>
        <w:rPr>
          <w:rFonts w:eastAsia="Helvetica Neue" w:cs="Arial"/>
          <w:bCs/>
          <w:szCs w:val="22"/>
          <w:lang w:val="es-ES_tradnl"/>
        </w:rPr>
      </w:pPr>
    </w:p>
    <w:p w14:paraId="077FE4DD" w14:textId="77777777" w:rsidR="0099768C" w:rsidRPr="00DF6043" w:rsidRDefault="0099768C" w:rsidP="00F16BE4">
      <w:pPr>
        <w:rPr>
          <w:rFonts w:eastAsia="Helvetica Neue" w:cs="Arial"/>
          <w:bCs/>
          <w:szCs w:val="22"/>
          <w:lang w:val="es-ES_tradnl"/>
        </w:rPr>
      </w:pPr>
    </w:p>
    <w:p w14:paraId="337EB0E8" w14:textId="77777777" w:rsidR="0099768C" w:rsidRPr="00DF6043" w:rsidRDefault="0099768C" w:rsidP="00F16BE4">
      <w:pPr>
        <w:rPr>
          <w:rFonts w:eastAsia="Helvetica Neue" w:cs="Arial"/>
          <w:bCs/>
          <w:szCs w:val="22"/>
          <w:lang w:val="es-ES_tradnl"/>
        </w:rPr>
      </w:pPr>
    </w:p>
    <w:p w14:paraId="68AB87FC" w14:textId="77777777" w:rsidR="00DD57C3" w:rsidRPr="00DF6043" w:rsidRDefault="00DD57C3" w:rsidP="00F16BE4">
      <w:pPr>
        <w:rPr>
          <w:rFonts w:eastAsia="Helvetica Neue" w:cs="Arial"/>
          <w:bCs/>
          <w:szCs w:val="22"/>
          <w:lang w:val="es-ES_tradnl"/>
        </w:rPr>
      </w:pPr>
    </w:p>
    <w:p w14:paraId="48C0201A" w14:textId="77777777" w:rsidR="0099768C" w:rsidRPr="00DF6043" w:rsidRDefault="0099768C" w:rsidP="00F16BE4">
      <w:pPr>
        <w:rPr>
          <w:rFonts w:eastAsia="Times New Roman" w:cs="Arial"/>
          <w:color w:val="000000"/>
          <w:szCs w:val="22"/>
          <w:lang w:eastAsia="es-MX"/>
        </w:rPr>
      </w:pPr>
    </w:p>
    <w:p w14:paraId="43C3BC66" w14:textId="77777777" w:rsidR="0099768C" w:rsidRPr="00DF6043" w:rsidRDefault="0099768C" w:rsidP="00F16BE4">
      <w:pPr>
        <w:rPr>
          <w:rFonts w:eastAsia="Times New Roman" w:cs="Arial"/>
          <w:color w:val="000000"/>
          <w:szCs w:val="22"/>
          <w:lang w:eastAsia="es-MX"/>
        </w:rPr>
      </w:pPr>
    </w:p>
    <w:p w14:paraId="3D172DFA" w14:textId="4B772EA9" w:rsidR="009D01D3" w:rsidRPr="00DF6043" w:rsidRDefault="009D01D3" w:rsidP="00F16BE4">
      <w:pPr>
        <w:rPr>
          <w:rFonts w:eastAsia="Times New Roman" w:cs="Arial"/>
          <w:color w:val="000000"/>
          <w:szCs w:val="22"/>
          <w:lang w:eastAsia="es-MX"/>
        </w:rPr>
      </w:pPr>
    </w:p>
    <w:sectPr w:rsidR="009D01D3" w:rsidRPr="00DF6043" w:rsidSect="006665C5">
      <w:headerReference w:type="default" r:id="rId87"/>
      <w:footerReference w:type="default" r:id="rId88"/>
      <w:pgSz w:w="12240" w:h="15840" w:code="1"/>
      <w:pgMar w:top="1418" w:right="1701" w:bottom="1418" w:left="1701" w:header="56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5D5F99" w14:textId="77777777" w:rsidR="008F3629" w:rsidRDefault="008F3629" w:rsidP="00792DA9">
      <w:pPr>
        <w:spacing w:after="0"/>
      </w:pPr>
      <w:r>
        <w:separator/>
      </w:r>
    </w:p>
  </w:endnote>
  <w:endnote w:type="continuationSeparator" w:id="0">
    <w:p w14:paraId="585619BD" w14:textId="77777777" w:rsidR="008F3629" w:rsidRDefault="008F3629" w:rsidP="00792DA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ontserrat">
    <w:panose1 w:val="00000300000000000000"/>
    <w:charset w:val="00"/>
    <w:family w:val="auto"/>
    <w:pitch w:val="variable"/>
    <w:sig w:usb0="20000207" w:usb1="00000000" w:usb2="00000000" w:usb3="00000000" w:csb0="00000197"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Swis721 BT">
    <w:panose1 w:val="020B0504020202020204"/>
    <w:charset w:val="00"/>
    <w:family w:val="swiss"/>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NeueLT Std Lt">
    <w:panose1 w:val="020B0403020202020204"/>
    <w:charset w:val="00"/>
    <w:family w:val="swiss"/>
    <w:notTrueType/>
    <w:pitch w:val="variable"/>
    <w:sig w:usb0="800000AF" w:usb1="4000204A"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eiryo">
    <w:charset w:val="80"/>
    <w:family w:val="swiss"/>
    <w:pitch w:val="variable"/>
    <w:sig w:usb0="E00002FF" w:usb1="6AC7FFFF" w:usb2="08000012" w:usb3="00000000" w:csb0="0002009F" w:csb1="00000000"/>
  </w:font>
  <w:font w:name="Swis721 Cn BT">
    <w:altName w:val="Calibri"/>
    <w:panose1 w:val="020B0506020202030204"/>
    <w:charset w:val="00"/>
    <w:family w:val="swiss"/>
    <w:pitch w:val="variable"/>
    <w:sig w:usb0="00000087" w:usb1="00000000" w:usb2="00000000" w:usb3="00000000" w:csb0="0000001B" w:csb1="00000000"/>
  </w:font>
  <w:font w:name="Gill Sans">
    <w:altName w:val="Lucida Sans Unicode"/>
    <w:charset w:val="00"/>
    <w:family w:val="swiss"/>
    <w:pitch w:val="variable"/>
    <w:sig w:usb0="00000001" w:usb1="00000000" w:usb2="00000000" w:usb3="00000000" w:csb0="00000093" w:csb1="00000000"/>
  </w:font>
  <w:font w:name="Raleway">
    <w:panose1 w:val="020B0503030101060003"/>
    <w:charset w:val="00"/>
    <w:family w:val="swiss"/>
    <w:pitch w:val="variable"/>
    <w:sig w:usb0="A00002FF" w:usb1="5000205B" w:usb2="00000000" w:usb3="00000000" w:csb0="00000097" w:csb1="00000000"/>
  </w:font>
  <w:font w:name="HelveticaNeueLT Std Med Cn">
    <w:altName w:val="HelveticaNeueLT Std Med Cn"/>
    <w:panose1 w:val="020B0606030502030204"/>
    <w:charset w:val="00"/>
    <w:family w:val="swiss"/>
    <w:notTrueType/>
    <w:pitch w:val="variable"/>
    <w:sig w:usb0="800000AF" w:usb1="4000204A" w:usb2="00000000" w:usb3="00000000" w:csb0="00000001" w:csb1="00000000"/>
  </w:font>
  <w:font w:name="Open Sans">
    <w:panose1 w:val="020B0606030504020204"/>
    <w:charset w:val="00"/>
    <w:family w:val="swiss"/>
    <w:pitch w:val="variable"/>
    <w:sig w:usb0="E00002EF" w:usb1="4000205B" w:usb2="00000028" w:usb3="00000000" w:csb0="0000019F" w:csb1="00000000"/>
  </w:font>
  <w:font w:name="Perpetua">
    <w:panose1 w:val="02020502060401020303"/>
    <w:charset w:val="00"/>
    <w:family w:val="roman"/>
    <w:pitch w:val="variable"/>
    <w:sig w:usb0="00000003" w:usb1="00000000" w:usb2="00000000" w:usb3="00000000" w:csb0="00000001" w:csb1="00000000"/>
  </w:font>
  <w:font w:name="Avenir LT Std 35 Light">
    <w:altName w:val="Calibri"/>
    <w:panose1 w:val="00000000000000000000"/>
    <w:charset w:val="00"/>
    <w:family w:val="swiss"/>
    <w:notTrueType/>
    <w:pitch w:val="variable"/>
    <w:sig w:usb0="00000003" w:usb1="00000000" w:usb2="00000000" w:usb3="00000000" w:csb0="00000001" w:csb1="00000000"/>
  </w:font>
  <w:font w:name="Fira Sans">
    <w:altName w:val="Corbel"/>
    <w:charset w:val="00"/>
    <w:family w:val="swiss"/>
    <w:pitch w:val="variable"/>
    <w:sig w:usb0="600002FF" w:usb1="00000001" w:usb2="00000000" w:usb3="00000000" w:csb0="0000019F" w:csb1="00000000"/>
  </w:font>
  <w:font w:name="Optima">
    <w:altName w:val="Courier Ne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Frutiger LT Std 45 Light">
    <w:altName w:val="Segoe UI Semilight"/>
    <w:panose1 w:val="00000000000000000000"/>
    <w:charset w:val="00"/>
    <w:family w:val="swiss"/>
    <w:notTrueType/>
    <w:pitch w:val="variable"/>
    <w:sig w:usb0="00000003" w:usb1="4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ontserrat SemiBold">
    <w:panose1 w:val="00000000000000000000"/>
    <w:charset w:val="00"/>
    <w:family w:val="auto"/>
    <w:pitch w:val="variable"/>
    <w:sig w:usb0="A00002FF" w:usb1="4000207B" w:usb2="00000000" w:usb3="00000000" w:csb0="00000197" w:csb1="00000000"/>
  </w:font>
  <w:font w:name="Montserrat Medium">
    <w:panose1 w:val="00000000000000000000"/>
    <w:charset w:val="00"/>
    <w:family w:val="auto"/>
    <w:pitch w:val="variable"/>
    <w:sig w:usb0="A00002FF" w:usb1="4000207B" w:usb2="00000000" w:usb3="00000000" w:csb0="00000197" w:csb1="00000000"/>
  </w:font>
  <w:font w:name="Helvetica Neue">
    <w:altName w:val="Arial"/>
    <w:panose1 w:val="02000803000000090004"/>
    <w:charset w:val="00"/>
    <w:family w:val="auto"/>
    <w:pitch w:val="variable"/>
    <w:sig w:usb0="A0000067" w:usb1="00000000" w:usb2="00000000" w:usb3="00000000" w:csb0="00000111" w:csb1="00000000"/>
  </w:font>
  <w:font w:name="Open Sans Light">
    <w:panose1 w:val="020B0306030504020204"/>
    <w:charset w:val="00"/>
    <w:family w:val="swiss"/>
    <w:pitch w:val="variable"/>
    <w:sig w:usb0="E00002EF" w:usb1="4000205B" w:usb2="00000028" w:usb3="00000000" w:csb0="0000019F" w:csb1="00000000"/>
  </w:font>
  <w:font w:name="HelveticaNeueLT Std Lt Cn">
    <w:altName w:val="HelveticaNeueLT Std Lt Cn"/>
    <w:panose1 w:val="020B0406020202030204"/>
    <w:charset w:val="00"/>
    <w:family w:val="swiss"/>
    <w:notTrueType/>
    <w:pitch w:val="variable"/>
    <w:sig w:usb0="800000AF" w:usb1="4000204A"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6DFCB" w14:textId="77777777" w:rsidR="00847171" w:rsidRPr="004A5735" w:rsidRDefault="00847171" w:rsidP="004A5735">
    <w:pPr>
      <w:pStyle w:val="Piedepgina"/>
      <w:jc w:val="right"/>
      <w:rPr>
        <w:sz w:val="18"/>
        <w:szCs w:val="18"/>
      </w:rPr>
    </w:pPr>
  </w:p>
  <w:tbl>
    <w:tblPr>
      <w:tblStyle w:val="Tablaconcuadrcula"/>
      <w:tblW w:w="0" w:type="auto"/>
      <w:tblBorders>
        <w:top w:val="single" w:sz="18" w:space="0" w:color="8C3C67"/>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847171" w:rsidRPr="004A5735" w14:paraId="41AF0C41" w14:textId="77777777" w:rsidTr="004A5735">
      <w:tc>
        <w:tcPr>
          <w:tcW w:w="4414" w:type="dxa"/>
        </w:tcPr>
        <w:p w14:paraId="4C542538" w14:textId="77777777" w:rsidR="00847171" w:rsidRPr="004A5735" w:rsidRDefault="00847171" w:rsidP="000B0974">
          <w:pPr>
            <w:pStyle w:val="Piedepgina"/>
            <w:spacing w:before="160"/>
            <w:jc w:val="left"/>
          </w:pPr>
          <w:r w:rsidRPr="004A5735">
            <w:rPr>
              <w:sz w:val="18"/>
              <w:szCs w:val="18"/>
            </w:rPr>
            <w:t>PPDU de las Higuerillas, Matamoros, Tam.</w:t>
          </w:r>
        </w:p>
      </w:tc>
      <w:tc>
        <w:tcPr>
          <w:tcW w:w="4414" w:type="dxa"/>
        </w:tcPr>
        <w:sdt>
          <w:sdtPr>
            <w:rPr>
              <w:sz w:val="18"/>
              <w:szCs w:val="18"/>
            </w:rPr>
            <w:id w:val="-1705238520"/>
            <w:docPartObj>
              <w:docPartGallery w:val="Page Numbers (Top of Page)"/>
              <w:docPartUnique/>
            </w:docPartObj>
          </w:sdtPr>
          <w:sdtContent>
            <w:p w14:paraId="5324B134" w14:textId="77777777" w:rsidR="00847171" w:rsidRPr="004A5735" w:rsidRDefault="00847171" w:rsidP="000B0974">
              <w:pPr>
                <w:pStyle w:val="Piedepgina"/>
                <w:spacing w:before="160"/>
                <w:jc w:val="right"/>
                <w:rPr>
                  <w:sz w:val="18"/>
                  <w:szCs w:val="18"/>
                </w:rPr>
              </w:pPr>
              <w:r w:rsidRPr="004A5735">
                <w:rPr>
                  <w:sz w:val="18"/>
                  <w:szCs w:val="18"/>
                  <w:lang w:val="es-ES"/>
                </w:rPr>
                <w:t xml:space="preserve">Página </w:t>
              </w:r>
              <w:r w:rsidRPr="004A5735">
                <w:rPr>
                  <w:b/>
                  <w:bCs/>
                  <w:sz w:val="20"/>
                  <w:szCs w:val="20"/>
                </w:rPr>
                <w:fldChar w:fldCharType="begin"/>
              </w:r>
              <w:r w:rsidRPr="004A5735">
                <w:rPr>
                  <w:b/>
                  <w:bCs/>
                  <w:sz w:val="18"/>
                  <w:szCs w:val="18"/>
                </w:rPr>
                <w:instrText>PAGE</w:instrText>
              </w:r>
              <w:r w:rsidRPr="004A5735">
                <w:rPr>
                  <w:b/>
                  <w:bCs/>
                  <w:sz w:val="20"/>
                  <w:szCs w:val="20"/>
                </w:rPr>
                <w:fldChar w:fldCharType="separate"/>
              </w:r>
              <w:r w:rsidRPr="004A5735">
                <w:rPr>
                  <w:b/>
                  <w:bCs/>
                  <w:sz w:val="20"/>
                  <w:szCs w:val="20"/>
                </w:rPr>
                <w:t>4</w:t>
              </w:r>
              <w:r w:rsidRPr="004A5735">
                <w:rPr>
                  <w:b/>
                  <w:bCs/>
                  <w:sz w:val="20"/>
                  <w:szCs w:val="20"/>
                </w:rPr>
                <w:fldChar w:fldCharType="end"/>
              </w:r>
              <w:r w:rsidRPr="004A5735">
                <w:rPr>
                  <w:sz w:val="18"/>
                  <w:szCs w:val="18"/>
                  <w:lang w:val="es-ES"/>
                </w:rPr>
                <w:t xml:space="preserve"> de </w:t>
              </w:r>
              <w:r w:rsidRPr="004A5735">
                <w:rPr>
                  <w:b/>
                  <w:bCs/>
                  <w:sz w:val="20"/>
                  <w:szCs w:val="20"/>
                </w:rPr>
                <w:fldChar w:fldCharType="begin"/>
              </w:r>
              <w:r w:rsidRPr="004A5735">
                <w:rPr>
                  <w:b/>
                  <w:bCs/>
                  <w:sz w:val="18"/>
                  <w:szCs w:val="18"/>
                </w:rPr>
                <w:instrText>NUMPAGES</w:instrText>
              </w:r>
              <w:r w:rsidRPr="004A5735">
                <w:rPr>
                  <w:b/>
                  <w:bCs/>
                  <w:sz w:val="20"/>
                  <w:szCs w:val="20"/>
                </w:rPr>
                <w:fldChar w:fldCharType="separate"/>
              </w:r>
              <w:r w:rsidRPr="004A5735">
                <w:rPr>
                  <w:b/>
                  <w:bCs/>
                  <w:sz w:val="20"/>
                  <w:szCs w:val="20"/>
                </w:rPr>
                <w:t>138</w:t>
              </w:r>
              <w:r w:rsidRPr="004A5735">
                <w:rPr>
                  <w:b/>
                  <w:bCs/>
                  <w:sz w:val="20"/>
                  <w:szCs w:val="20"/>
                </w:rPr>
                <w:fldChar w:fldCharType="end"/>
              </w:r>
            </w:p>
          </w:sdtContent>
        </w:sdt>
      </w:tc>
    </w:tr>
  </w:tbl>
  <w:p w14:paraId="7375F6D2" w14:textId="77777777" w:rsidR="00847171" w:rsidRDefault="008471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tblBorders>
        <w:top w:val="single" w:sz="18" w:space="0" w:color="8C3C67"/>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847171" w:rsidRPr="004A5735" w14:paraId="00E59A5F" w14:textId="77777777" w:rsidTr="005D2C8A">
      <w:tc>
        <w:tcPr>
          <w:tcW w:w="4414" w:type="dxa"/>
        </w:tcPr>
        <w:p w14:paraId="0A759A64" w14:textId="77777777" w:rsidR="00847171" w:rsidRPr="004A5735" w:rsidRDefault="00847171" w:rsidP="00225437">
          <w:pPr>
            <w:pStyle w:val="Piedepgina"/>
            <w:spacing w:before="160"/>
            <w:jc w:val="left"/>
          </w:pPr>
          <w:r w:rsidRPr="004A5735">
            <w:rPr>
              <w:sz w:val="18"/>
              <w:szCs w:val="18"/>
            </w:rPr>
            <w:t>PPDU de las Higuerillas, Matamoros, Tam.</w:t>
          </w:r>
        </w:p>
      </w:tc>
      <w:tc>
        <w:tcPr>
          <w:tcW w:w="4414" w:type="dxa"/>
        </w:tcPr>
        <w:sdt>
          <w:sdtPr>
            <w:rPr>
              <w:sz w:val="18"/>
              <w:szCs w:val="18"/>
            </w:rPr>
            <w:id w:val="-542133350"/>
            <w:docPartObj>
              <w:docPartGallery w:val="Page Numbers (Top of Page)"/>
              <w:docPartUnique/>
            </w:docPartObj>
          </w:sdtPr>
          <w:sdtContent>
            <w:p w14:paraId="5CB0ACE4" w14:textId="77777777" w:rsidR="00847171" w:rsidRPr="004A5735" w:rsidRDefault="00847171" w:rsidP="00225437">
              <w:pPr>
                <w:pStyle w:val="Piedepgina"/>
                <w:spacing w:before="160"/>
                <w:jc w:val="right"/>
                <w:rPr>
                  <w:sz w:val="18"/>
                  <w:szCs w:val="18"/>
                </w:rPr>
              </w:pPr>
              <w:r w:rsidRPr="004A5735">
                <w:rPr>
                  <w:sz w:val="18"/>
                  <w:szCs w:val="18"/>
                  <w:lang w:val="es-ES"/>
                </w:rPr>
                <w:t xml:space="preserve">Página </w:t>
              </w:r>
              <w:r w:rsidRPr="004A5735">
                <w:rPr>
                  <w:b/>
                  <w:bCs/>
                  <w:sz w:val="20"/>
                  <w:szCs w:val="20"/>
                </w:rPr>
                <w:fldChar w:fldCharType="begin"/>
              </w:r>
              <w:r w:rsidRPr="004A5735">
                <w:rPr>
                  <w:b/>
                  <w:bCs/>
                  <w:sz w:val="18"/>
                  <w:szCs w:val="18"/>
                </w:rPr>
                <w:instrText>PAGE</w:instrText>
              </w:r>
              <w:r w:rsidRPr="004A5735">
                <w:rPr>
                  <w:b/>
                  <w:bCs/>
                  <w:sz w:val="20"/>
                  <w:szCs w:val="20"/>
                </w:rPr>
                <w:fldChar w:fldCharType="separate"/>
              </w:r>
              <w:r w:rsidRPr="004A5735">
                <w:rPr>
                  <w:b/>
                  <w:bCs/>
                  <w:sz w:val="20"/>
                  <w:szCs w:val="20"/>
                </w:rPr>
                <w:t>4</w:t>
              </w:r>
              <w:r w:rsidRPr="004A5735">
                <w:rPr>
                  <w:b/>
                  <w:bCs/>
                  <w:sz w:val="20"/>
                  <w:szCs w:val="20"/>
                </w:rPr>
                <w:fldChar w:fldCharType="end"/>
              </w:r>
              <w:r w:rsidRPr="004A5735">
                <w:rPr>
                  <w:sz w:val="18"/>
                  <w:szCs w:val="18"/>
                  <w:lang w:val="es-ES"/>
                </w:rPr>
                <w:t xml:space="preserve"> de </w:t>
              </w:r>
              <w:r w:rsidRPr="004A5735">
                <w:rPr>
                  <w:b/>
                  <w:bCs/>
                  <w:sz w:val="20"/>
                  <w:szCs w:val="20"/>
                </w:rPr>
                <w:fldChar w:fldCharType="begin"/>
              </w:r>
              <w:r w:rsidRPr="004A5735">
                <w:rPr>
                  <w:b/>
                  <w:bCs/>
                  <w:sz w:val="18"/>
                  <w:szCs w:val="18"/>
                </w:rPr>
                <w:instrText>NUMPAGES</w:instrText>
              </w:r>
              <w:r w:rsidRPr="004A5735">
                <w:rPr>
                  <w:b/>
                  <w:bCs/>
                  <w:sz w:val="20"/>
                  <w:szCs w:val="20"/>
                </w:rPr>
                <w:fldChar w:fldCharType="separate"/>
              </w:r>
              <w:r w:rsidRPr="004A5735">
                <w:rPr>
                  <w:b/>
                  <w:bCs/>
                  <w:sz w:val="20"/>
                  <w:szCs w:val="20"/>
                </w:rPr>
                <w:t>138</w:t>
              </w:r>
              <w:r w:rsidRPr="004A5735">
                <w:rPr>
                  <w:b/>
                  <w:bCs/>
                  <w:sz w:val="20"/>
                  <w:szCs w:val="20"/>
                </w:rPr>
                <w:fldChar w:fldCharType="end"/>
              </w:r>
            </w:p>
          </w:sdtContent>
        </w:sdt>
      </w:tc>
    </w:tr>
  </w:tbl>
  <w:p w14:paraId="035FE570" w14:textId="77777777" w:rsidR="00847171" w:rsidRDefault="00847171">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tblBorders>
        <w:top w:val="single" w:sz="18" w:space="0" w:color="8C3C67"/>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225437" w:rsidRPr="004A5735" w14:paraId="192E4321" w14:textId="77777777" w:rsidTr="005D2C8A">
      <w:tc>
        <w:tcPr>
          <w:tcW w:w="4414" w:type="dxa"/>
        </w:tcPr>
        <w:p w14:paraId="02BF7BDE" w14:textId="77777777" w:rsidR="00225437" w:rsidRPr="004A5735" w:rsidRDefault="00225437" w:rsidP="00225437">
          <w:pPr>
            <w:pStyle w:val="Piedepgina"/>
            <w:spacing w:before="160"/>
            <w:jc w:val="left"/>
          </w:pPr>
          <w:r w:rsidRPr="004A5735">
            <w:rPr>
              <w:sz w:val="18"/>
              <w:szCs w:val="18"/>
            </w:rPr>
            <w:t>PPDU de las Higuerillas, Matamoros, Tam.</w:t>
          </w:r>
        </w:p>
      </w:tc>
      <w:tc>
        <w:tcPr>
          <w:tcW w:w="4414" w:type="dxa"/>
        </w:tcPr>
        <w:sdt>
          <w:sdtPr>
            <w:rPr>
              <w:sz w:val="18"/>
              <w:szCs w:val="18"/>
            </w:rPr>
            <w:id w:val="-1480226554"/>
            <w:docPartObj>
              <w:docPartGallery w:val="Page Numbers (Top of Page)"/>
              <w:docPartUnique/>
            </w:docPartObj>
          </w:sdtPr>
          <w:sdtContent>
            <w:p w14:paraId="06FFAA20" w14:textId="77777777" w:rsidR="00225437" w:rsidRPr="004A5735" w:rsidRDefault="00225437" w:rsidP="00225437">
              <w:pPr>
                <w:pStyle w:val="Piedepgina"/>
                <w:spacing w:before="160"/>
                <w:jc w:val="right"/>
                <w:rPr>
                  <w:sz w:val="18"/>
                  <w:szCs w:val="18"/>
                </w:rPr>
              </w:pPr>
              <w:r w:rsidRPr="004A5735">
                <w:rPr>
                  <w:sz w:val="18"/>
                  <w:szCs w:val="18"/>
                  <w:lang w:val="es-ES"/>
                </w:rPr>
                <w:t xml:space="preserve">Página </w:t>
              </w:r>
              <w:r w:rsidRPr="004A5735">
                <w:rPr>
                  <w:b/>
                  <w:bCs/>
                  <w:sz w:val="20"/>
                  <w:szCs w:val="20"/>
                </w:rPr>
                <w:fldChar w:fldCharType="begin"/>
              </w:r>
              <w:r w:rsidRPr="004A5735">
                <w:rPr>
                  <w:b/>
                  <w:bCs/>
                  <w:sz w:val="18"/>
                  <w:szCs w:val="18"/>
                </w:rPr>
                <w:instrText>PAGE</w:instrText>
              </w:r>
              <w:r w:rsidRPr="004A5735">
                <w:rPr>
                  <w:b/>
                  <w:bCs/>
                  <w:sz w:val="20"/>
                  <w:szCs w:val="20"/>
                </w:rPr>
                <w:fldChar w:fldCharType="separate"/>
              </w:r>
              <w:r>
                <w:rPr>
                  <w:b/>
                  <w:bCs/>
                  <w:sz w:val="20"/>
                  <w:szCs w:val="20"/>
                </w:rPr>
                <w:t>1</w:t>
              </w:r>
              <w:r w:rsidRPr="004A5735">
                <w:rPr>
                  <w:b/>
                  <w:bCs/>
                  <w:sz w:val="20"/>
                  <w:szCs w:val="20"/>
                </w:rPr>
                <w:fldChar w:fldCharType="end"/>
              </w:r>
              <w:r w:rsidRPr="004A5735">
                <w:rPr>
                  <w:sz w:val="18"/>
                  <w:szCs w:val="18"/>
                  <w:lang w:val="es-ES"/>
                </w:rPr>
                <w:t xml:space="preserve"> de </w:t>
              </w:r>
              <w:r w:rsidRPr="004A5735">
                <w:rPr>
                  <w:b/>
                  <w:bCs/>
                  <w:sz w:val="20"/>
                  <w:szCs w:val="20"/>
                </w:rPr>
                <w:fldChar w:fldCharType="begin"/>
              </w:r>
              <w:r w:rsidRPr="004A5735">
                <w:rPr>
                  <w:b/>
                  <w:bCs/>
                  <w:sz w:val="18"/>
                  <w:szCs w:val="18"/>
                </w:rPr>
                <w:instrText>NUMPAGES</w:instrText>
              </w:r>
              <w:r w:rsidRPr="004A5735">
                <w:rPr>
                  <w:b/>
                  <w:bCs/>
                  <w:sz w:val="20"/>
                  <w:szCs w:val="20"/>
                </w:rPr>
                <w:fldChar w:fldCharType="separate"/>
              </w:r>
              <w:r>
                <w:rPr>
                  <w:b/>
                  <w:bCs/>
                  <w:sz w:val="20"/>
                  <w:szCs w:val="20"/>
                </w:rPr>
                <w:t>119</w:t>
              </w:r>
              <w:r w:rsidRPr="004A5735">
                <w:rPr>
                  <w:b/>
                  <w:bCs/>
                  <w:sz w:val="20"/>
                  <w:szCs w:val="20"/>
                </w:rPr>
                <w:fldChar w:fldCharType="end"/>
              </w:r>
            </w:p>
          </w:sdtContent>
        </w:sdt>
      </w:tc>
    </w:tr>
  </w:tbl>
  <w:p w14:paraId="1ED2079F" w14:textId="77777777" w:rsidR="00225437" w:rsidRDefault="00225437" w:rsidP="00225437">
    <w:pPr>
      <w:pStyle w:val="Piedepgina"/>
    </w:pPr>
  </w:p>
  <w:p w14:paraId="3A1D6F35" w14:textId="7DAB2E83" w:rsidR="00AA1080" w:rsidRDefault="00AA1080" w:rsidP="00225437">
    <w:pPr>
      <w:pStyle w:val="Piedepgina"/>
      <w:tabs>
        <w:tab w:val="clear" w:pos="8838"/>
      </w:tabs>
      <w:spacing w:line="240" w:lineRule="atLea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DF5A0" w14:textId="77777777" w:rsidR="008F3629" w:rsidRDefault="008F3629" w:rsidP="00792DA9">
      <w:pPr>
        <w:spacing w:after="0"/>
      </w:pPr>
      <w:r>
        <w:separator/>
      </w:r>
    </w:p>
  </w:footnote>
  <w:footnote w:type="continuationSeparator" w:id="0">
    <w:p w14:paraId="3F1C8033" w14:textId="77777777" w:rsidR="008F3629" w:rsidRDefault="008F3629" w:rsidP="00792DA9">
      <w:pPr>
        <w:spacing w:after="0"/>
      </w:pPr>
      <w:r>
        <w:continuationSeparator/>
      </w:r>
    </w:p>
  </w:footnote>
  <w:footnote w:id="1">
    <w:p w14:paraId="4621C1EA" w14:textId="66C69E40" w:rsidR="00E83AF9" w:rsidRDefault="00E83AF9">
      <w:pPr>
        <w:pStyle w:val="Textonotapie"/>
      </w:pPr>
      <w:r>
        <w:rPr>
          <w:rStyle w:val="Refdenotaalpie"/>
        </w:rPr>
        <w:footnoteRef/>
      </w:r>
      <w:r>
        <w:t xml:space="preserve"> </w:t>
      </w:r>
      <w:r w:rsidRPr="00E83AF9">
        <w:rPr>
          <w:sz w:val="16"/>
          <w:szCs w:val="16"/>
        </w:rPr>
        <w:t>Programa Maestro de Desarrollo Portuario del Puerto de Matamoros 2023-2028.</w:t>
      </w:r>
    </w:p>
  </w:footnote>
  <w:footnote w:id="2">
    <w:p w14:paraId="21E7CC21" w14:textId="03ACC63B" w:rsidR="008F6364" w:rsidRPr="00352DFB" w:rsidRDefault="008F6364">
      <w:pPr>
        <w:pStyle w:val="Textonotapie"/>
        <w:rPr>
          <w:sz w:val="16"/>
          <w:szCs w:val="16"/>
        </w:rPr>
      </w:pPr>
      <w:r w:rsidRPr="00352DFB">
        <w:rPr>
          <w:rStyle w:val="Refdenotaalpie"/>
          <w:sz w:val="16"/>
          <w:szCs w:val="16"/>
        </w:rPr>
        <w:footnoteRef/>
      </w:r>
      <w:r w:rsidRPr="00352DFB">
        <w:rPr>
          <w:sz w:val="16"/>
          <w:szCs w:val="16"/>
        </w:rPr>
        <w:t xml:space="preserve"> Tendencias de la migración interna en México en el periodo reciente, Raúl Romo Viramontes, Yolanda Téllez Vásquez y Jorge López Ramírez.</w:t>
      </w:r>
    </w:p>
  </w:footnote>
  <w:footnote w:id="3">
    <w:p w14:paraId="4FC17B51" w14:textId="757F5E7D" w:rsidR="006D3E6D" w:rsidRPr="00C95E94" w:rsidRDefault="006D3E6D">
      <w:pPr>
        <w:pStyle w:val="Textonotapie"/>
        <w:rPr>
          <w:sz w:val="16"/>
          <w:szCs w:val="16"/>
        </w:rPr>
      </w:pPr>
      <w:r w:rsidRPr="00C95E94">
        <w:rPr>
          <w:rStyle w:val="Refdenotaalpie"/>
          <w:sz w:val="16"/>
          <w:szCs w:val="16"/>
        </w:rPr>
        <w:footnoteRef/>
      </w:r>
      <w:r w:rsidRPr="00C95E94">
        <w:rPr>
          <w:sz w:val="16"/>
          <w:szCs w:val="16"/>
        </w:rPr>
        <w:t xml:space="preserve"> Programa Maestro de Desarrollo Portuario del Puerto de Matamoros 2023-2028.</w:t>
      </w:r>
    </w:p>
  </w:footnote>
  <w:footnote w:id="4">
    <w:p w14:paraId="45496049" w14:textId="231671FC" w:rsidR="00FB6126" w:rsidRPr="00E77E00" w:rsidRDefault="00FB6126">
      <w:pPr>
        <w:pStyle w:val="Textonotapie"/>
        <w:rPr>
          <w:sz w:val="16"/>
          <w:szCs w:val="16"/>
        </w:rPr>
      </w:pPr>
      <w:r w:rsidRPr="00E77E00">
        <w:rPr>
          <w:rStyle w:val="Refdenotaalpie"/>
          <w:sz w:val="16"/>
          <w:szCs w:val="16"/>
        </w:rPr>
        <w:footnoteRef/>
      </w:r>
      <w:r w:rsidRPr="00E77E00">
        <w:rPr>
          <w:sz w:val="16"/>
          <w:szCs w:val="16"/>
        </w:rPr>
        <w:t xml:space="preserve"> Programa Maestro de Desarrollo Portuario del Puerto de Matamoros 2023-2028, Administración Portuaria Integral de Tamaulipas (API).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5BB14" w14:textId="77777777" w:rsidR="00847171" w:rsidRPr="004A5735" w:rsidRDefault="00847171" w:rsidP="004A5735">
    <w:pPr>
      <w:pStyle w:val="Encabezado"/>
      <w:jc w:val="right"/>
      <w:rPr>
        <w:rFonts w:ascii="Swis721 BT" w:hAnsi="Swis721 BT"/>
        <w:b/>
        <w:bCs/>
        <w:color w:val="404040" w:themeColor="text1" w:themeTint="BF"/>
        <w:sz w:val="18"/>
        <w:szCs w:val="18"/>
      </w:rPr>
    </w:pPr>
    <w:r w:rsidRPr="004A5735">
      <w:rPr>
        <w:rFonts w:ascii="Swis721 BT" w:hAnsi="Swis721 BT"/>
        <w:b/>
        <w:bCs/>
        <w:color w:val="404040" w:themeColor="text1" w:themeTint="BF"/>
        <w:sz w:val="18"/>
        <w:szCs w:val="18"/>
      </w:rPr>
      <w:t>Plan Parcial de Desarrollo Urbano de las Higuerillas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9F41B" w14:textId="77777777" w:rsidR="00847171" w:rsidRPr="004A5735" w:rsidRDefault="00847171" w:rsidP="00225437">
    <w:pPr>
      <w:pStyle w:val="Encabezado"/>
      <w:jc w:val="right"/>
      <w:rPr>
        <w:rFonts w:ascii="Swis721 BT" w:hAnsi="Swis721 BT"/>
        <w:b/>
        <w:bCs/>
        <w:color w:val="404040" w:themeColor="text1" w:themeTint="BF"/>
        <w:sz w:val="18"/>
        <w:szCs w:val="18"/>
      </w:rPr>
    </w:pPr>
    <w:r w:rsidRPr="004A5735">
      <w:rPr>
        <w:rFonts w:ascii="Swis721 BT" w:hAnsi="Swis721 BT"/>
        <w:b/>
        <w:bCs/>
        <w:color w:val="404040" w:themeColor="text1" w:themeTint="BF"/>
        <w:sz w:val="18"/>
        <w:szCs w:val="18"/>
      </w:rPr>
      <w:t>Plan Parcial de Desarrollo Urbano de las Higuerillas</w:t>
    </w:r>
  </w:p>
  <w:p w14:paraId="6AB695DC" w14:textId="77777777" w:rsidR="00847171" w:rsidRDefault="00847171">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ABAF" w14:textId="77777777" w:rsidR="00225437" w:rsidRPr="004A5735" w:rsidRDefault="00225437" w:rsidP="00225437">
    <w:pPr>
      <w:pStyle w:val="Encabezado"/>
      <w:jc w:val="right"/>
      <w:rPr>
        <w:rFonts w:ascii="Swis721 BT" w:hAnsi="Swis721 BT"/>
        <w:b/>
        <w:bCs/>
        <w:color w:val="404040" w:themeColor="text1" w:themeTint="BF"/>
        <w:sz w:val="18"/>
        <w:szCs w:val="18"/>
      </w:rPr>
    </w:pPr>
    <w:r w:rsidRPr="004A5735">
      <w:rPr>
        <w:rFonts w:ascii="Swis721 BT" w:hAnsi="Swis721 BT"/>
        <w:b/>
        <w:bCs/>
        <w:color w:val="404040" w:themeColor="text1" w:themeTint="BF"/>
        <w:sz w:val="18"/>
        <w:szCs w:val="18"/>
      </w:rPr>
      <w:t>Plan Parcial de Desarrollo Urbano de las Higuerillas</w:t>
    </w:r>
  </w:p>
  <w:p w14:paraId="42D87C3B" w14:textId="77777777" w:rsidR="000A05D5" w:rsidRPr="00EF4579" w:rsidRDefault="000A05D5" w:rsidP="00913B74">
    <w:pPr>
      <w:pStyle w:val="Encabezad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2A9"/>
    <w:multiLevelType w:val="hybridMultilevel"/>
    <w:tmpl w:val="61CAF90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3DF280B"/>
    <w:multiLevelType w:val="hybridMultilevel"/>
    <w:tmpl w:val="18F6FC12"/>
    <w:lvl w:ilvl="0" w:tplc="08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FEB4A32"/>
    <w:multiLevelType w:val="hybridMultilevel"/>
    <w:tmpl w:val="28BAE9E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1273700C"/>
    <w:multiLevelType w:val="hybridMultilevel"/>
    <w:tmpl w:val="B5D679D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7554F45"/>
    <w:multiLevelType w:val="hybridMultilevel"/>
    <w:tmpl w:val="98F6B4A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79D1EA6"/>
    <w:multiLevelType w:val="hybridMultilevel"/>
    <w:tmpl w:val="E4D8E2CA"/>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92E2FD5"/>
    <w:multiLevelType w:val="hybridMultilevel"/>
    <w:tmpl w:val="721E788A"/>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1AE74174"/>
    <w:multiLevelType w:val="multilevel"/>
    <w:tmpl w:val="8B3C16DC"/>
    <w:styleLink w:val="Estilo1"/>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B4B44EB"/>
    <w:multiLevelType w:val="multilevel"/>
    <w:tmpl w:val="080A001D"/>
    <w:styleLink w:val="Estilo2"/>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D8D6693"/>
    <w:multiLevelType w:val="hybridMultilevel"/>
    <w:tmpl w:val="D012FF0A"/>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15:restartNumberingAfterBreak="0">
    <w:nsid w:val="1EDD2BCB"/>
    <w:multiLevelType w:val="hybridMultilevel"/>
    <w:tmpl w:val="889A1EB4"/>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227774A8"/>
    <w:multiLevelType w:val="hybridMultilevel"/>
    <w:tmpl w:val="4BEAD3B0"/>
    <w:lvl w:ilvl="0" w:tplc="04A44F4A">
      <w:start w:val="1"/>
      <w:numFmt w:val="upperRoman"/>
      <w:lvlText w:val="%1."/>
      <w:lvlJc w:val="left"/>
      <w:pPr>
        <w:ind w:left="720" w:hanging="72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2" w15:restartNumberingAfterBreak="0">
    <w:nsid w:val="26E261A1"/>
    <w:multiLevelType w:val="multilevel"/>
    <w:tmpl w:val="6F441A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A5E23A8"/>
    <w:multiLevelType w:val="hybridMultilevel"/>
    <w:tmpl w:val="0BE6D7A2"/>
    <w:lvl w:ilvl="0" w:tplc="080A001B">
      <w:start w:val="1"/>
      <w:numFmt w:val="lowerRoman"/>
      <w:lvlText w:val="%1."/>
      <w:lvlJc w:val="right"/>
      <w:pPr>
        <w:ind w:left="1080" w:hanging="360"/>
      </w:pPr>
    </w:lvl>
    <w:lvl w:ilvl="1" w:tplc="1E784888">
      <w:start w:val="4"/>
      <w:numFmt w:val="bullet"/>
      <w:lvlText w:val="•"/>
      <w:lvlJc w:val="left"/>
      <w:pPr>
        <w:ind w:left="2160" w:hanging="720"/>
      </w:pPr>
      <w:rPr>
        <w:rFonts w:ascii="Cambria" w:eastAsia="Cambria" w:hAnsi="Cambria" w:cs="Cambria" w:hint="default"/>
      </w:r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4" w15:restartNumberingAfterBreak="0">
    <w:nsid w:val="2CF56FFD"/>
    <w:multiLevelType w:val="hybridMultilevel"/>
    <w:tmpl w:val="0FCC606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2D751D2A"/>
    <w:multiLevelType w:val="hybridMultilevel"/>
    <w:tmpl w:val="0BAABE9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2F5F1E97"/>
    <w:multiLevelType w:val="hybridMultilevel"/>
    <w:tmpl w:val="65643F8C"/>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32D138A6"/>
    <w:multiLevelType w:val="hybridMultilevel"/>
    <w:tmpl w:val="15583A6E"/>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3694153F"/>
    <w:multiLevelType w:val="hybridMultilevel"/>
    <w:tmpl w:val="AB8C9958"/>
    <w:lvl w:ilvl="0" w:tplc="468E3006">
      <w:start w:val="1"/>
      <w:numFmt w:val="decimal"/>
      <w:lvlText w:val="%1."/>
      <w:lvlJc w:val="left"/>
      <w:pPr>
        <w:ind w:left="360" w:hanging="360"/>
      </w:pPr>
      <w:rPr>
        <w:rFonts w:hint="default"/>
        <w:b/>
        <w:bCs/>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9" w15:restartNumberingAfterBreak="0">
    <w:nsid w:val="3CF8454E"/>
    <w:multiLevelType w:val="hybridMultilevel"/>
    <w:tmpl w:val="007AC42E"/>
    <w:lvl w:ilvl="0" w:tplc="080A0005">
      <w:start w:val="1"/>
      <w:numFmt w:val="bullet"/>
      <w:lvlText w:val=""/>
      <w:lvlJc w:val="left"/>
      <w:pPr>
        <w:ind w:left="360" w:hanging="360"/>
      </w:pPr>
      <w:rPr>
        <w:rFonts w:ascii="Wingdings" w:hAnsi="Wingdings"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15:restartNumberingAfterBreak="0">
    <w:nsid w:val="3D774B75"/>
    <w:multiLevelType w:val="hybridMultilevel"/>
    <w:tmpl w:val="3D925C6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403B5D96"/>
    <w:multiLevelType w:val="hybridMultilevel"/>
    <w:tmpl w:val="6EEA9926"/>
    <w:lvl w:ilvl="0" w:tplc="080A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41CE43E9"/>
    <w:multiLevelType w:val="hybridMultilevel"/>
    <w:tmpl w:val="F4D2E84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42561B1D"/>
    <w:multiLevelType w:val="hybridMultilevel"/>
    <w:tmpl w:val="B322CCDE"/>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428931A9"/>
    <w:multiLevelType w:val="hybridMultilevel"/>
    <w:tmpl w:val="C854D24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5" w15:restartNumberingAfterBreak="0">
    <w:nsid w:val="449E1499"/>
    <w:multiLevelType w:val="hybridMultilevel"/>
    <w:tmpl w:val="C780205A"/>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45286188"/>
    <w:multiLevelType w:val="hybridMultilevel"/>
    <w:tmpl w:val="C31CB102"/>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465E4400"/>
    <w:multiLevelType w:val="hybridMultilevel"/>
    <w:tmpl w:val="19E8516A"/>
    <w:lvl w:ilvl="0" w:tplc="080A000F">
      <w:start w:val="1"/>
      <w:numFmt w:val="decimal"/>
      <w:lvlText w:val="%1."/>
      <w:lvlJc w:val="left"/>
      <w:pPr>
        <w:ind w:left="720" w:hanging="360"/>
      </w:pPr>
    </w:lvl>
    <w:lvl w:ilvl="1" w:tplc="D32AA0AA">
      <w:numFmt w:val="bullet"/>
      <w:lvlText w:val="•"/>
      <w:lvlJc w:val="left"/>
      <w:pPr>
        <w:ind w:left="1440" w:hanging="360"/>
      </w:pPr>
      <w:rPr>
        <w:rFonts w:ascii="Montserrat" w:eastAsiaTheme="minorEastAsia" w:hAnsi="Montserrat" w:cstheme="minorBidi"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4BE008FF"/>
    <w:multiLevelType w:val="hybridMultilevel"/>
    <w:tmpl w:val="C25860B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4DFC76AE"/>
    <w:multiLevelType w:val="hybridMultilevel"/>
    <w:tmpl w:val="4E56B794"/>
    <w:lvl w:ilvl="0" w:tplc="08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4FCB5459"/>
    <w:multiLevelType w:val="multilevel"/>
    <w:tmpl w:val="943AFBE0"/>
    <w:lvl w:ilvl="0">
      <w:start w:val="1"/>
      <w:numFmt w:val="decimal"/>
      <w:lvlText w:val="%1."/>
      <w:lvlJc w:val="left"/>
      <w:pPr>
        <w:tabs>
          <w:tab w:val="num" w:pos="360"/>
        </w:tabs>
        <w:ind w:left="360" w:hanging="360"/>
      </w:pPr>
      <w:rPr>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1" w15:restartNumberingAfterBreak="0">
    <w:nsid w:val="53163190"/>
    <w:multiLevelType w:val="hybridMultilevel"/>
    <w:tmpl w:val="F4C83766"/>
    <w:lvl w:ilvl="0" w:tplc="080A0005">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55992264"/>
    <w:multiLevelType w:val="hybridMultilevel"/>
    <w:tmpl w:val="F830CF9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58AA3495"/>
    <w:multiLevelType w:val="hybridMultilevel"/>
    <w:tmpl w:val="F6967610"/>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4" w15:restartNumberingAfterBreak="0">
    <w:nsid w:val="5FF160BC"/>
    <w:multiLevelType w:val="hybridMultilevel"/>
    <w:tmpl w:val="AB2EA10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65011414"/>
    <w:multiLevelType w:val="hybridMultilevel"/>
    <w:tmpl w:val="F268048E"/>
    <w:lvl w:ilvl="0" w:tplc="26CCC7BA">
      <w:numFmt w:val="bullet"/>
      <w:lvlText w:val=""/>
      <w:lvlJc w:val="left"/>
      <w:pPr>
        <w:ind w:left="501" w:hanging="360"/>
      </w:pPr>
      <w:rPr>
        <w:rFonts w:ascii="Wingdings" w:eastAsia="Wingdings" w:hAnsi="Wingdings" w:cs="Wingdings" w:hint="default"/>
        <w:w w:val="99"/>
        <w:sz w:val="16"/>
        <w:szCs w:val="16"/>
        <w:lang w:val="es-ES" w:eastAsia="en-US" w:bidi="ar-SA"/>
      </w:rPr>
    </w:lvl>
    <w:lvl w:ilvl="1" w:tplc="E1C27DAC">
      <w:numFmt w:val="bullet"/>
      <w:lvlText w:val="-"/>
      <w:lvlJc w:val="left"/>
      <w:pPr>
        <w:ind w:left="690" w:hanging="190"/>
      </w:pPr>
      <w:rPr>
        <w:rFonts w:ascii="Arial MT" w:eastAsia="Arial MT" w:hAnsi="Arial MT" w:cs="Arial MT" w:hint="default"/>
        <w:w w:val="100"/>
        <w:sz w:val="24"/>
        <w:szCs w:val="24"/>
        <w:lang w:val="es-ES" w:eastAsia="en-US" w:bidi="ar-SA"/>
      </w:rPr>
    </w:lvl>
    <w:lvl w:ilvl="2" w:tplc="BF0013FA">
      <w:numFmt w:val="bullet"/>
      <w:lvlText w:val="•"/>
      <w:lvlJc w:val="left"/>
      <w:pPr>
        <w:ind w:left="1677" w:hanging="190"/>
      </w:pPr>
      <w:rPr>
        <w:rFonts w:hint="default"/>
        <w:lang w:val="es-ES" w:eastAsia="en-US" w:bidi="ar-SA"/>
      </w:rPr>
    </w:lvl>
    <w:lvl w:ilvl="3" w:tplc="AD6A2814">
      <w:numFmt w:val="bullet"/>
      <w:lvlText w:val="•"/>
      <w:lvlJc w:val="left"/>
      <w:pPr>
        <w:ind w:left="2655" w:hanging="190"/>
      </w:pPr>
      <w:rPr>
        <w:rFonts w:hint="default"/>
        <w:lang w:val="es-ES" w:eastAsia="en-US" w:bidi="ar-SA"/>
      </w:rPr>
    </w:lvl>
    <w:lvl w:ilvl="4" w:tplc="F432D428">
      <w:numFmt w:val="bullet"/>
      <w:lvlText w:val="•"/>
      <w:lvlJc w:val="left"/>
      <w:pPr>
        <w:ind w:left="3633" w:hanging="190"/>
      </w:pPr>
      <w:rPr>
        <w:rFonts w:hint="default"/>
        <w:lang w:val="es-ES" w:eastAsia="en-US" w:bidi="ar-SA"/>
      </w:rPr>
    </w:lvl>
    <w:lvl w:ilvl="5" w:tplc="C20014F2">
      <w:numFmt w:val="bullet"/>
      <w:lvlText w:val="•"/>
      <w:lvlJc w:val="left"/>
      <w:pPr>
        <w:ind w:left="4611" w:hanging="190"/>
      </w:pPr>
      <w:rPr>
        <w:rFonts w:hint="default"/>
        <w:lang w:val="es-ES" w:eastAsia="en-US" w:bidi="ar-SA"/>
      </w:rPr>
    </w:lvl>
    <w:lvl w:ilvl="6" w:tplc="F14EE1A2">
      <w:numFmt w:val="bullet"/>
      <w:lvlText w:val="•"/>
      <w:lvlJc w:val="left"/>
      <w:pPr>
        <w:ind w:left="5588" w:hanging="190"/>
      </w:pPr>
      <w:rPr>
        <w:rFonts w:hint="default"/>
        <w:lang w:val="es-ES" w:eastAsia="en-US" w:bidi="ar-SA"/>
      </w:rPr>
    </w:lvl>
    <w:lvl w:ilvl="7" w:tplc="97E6E584">
      <w:numFmt w:val="bullet"/>
      <w:lvlText w:val="•"/>
      <w:lvlJc w:val="left"/>
      <w:pPr>
        <w:ind w:left="6566" w:hanging="190"/>
      </w:pPr>
      <w:rPr>
        <w:rFonts w:hint="default"/>
        <w:lang w:val="es-ES" w:eastAsia="en-US" w:bidi="ar-SA"/>
      </w:rPr>
    </w:lvl>
    <w:lvl w:ilvl="8" w:tplc="9CCA97CA">
      <w:numFmt w:val="bullet"/>
      <w:lvlText w:val="•"/>
      <w:lvlJc w:val="left"/>
      <w:pPr>
        <w:ind w:left="7544" w:hanging="190"/>
      </w:pPr>
      <w:rPr>
        <w:rFonts w:hint="default"/>
        <w:lang w:val="es-ES" w:eastAsia="en-US" w:bidi="ar-SA"/>
      </w:rPr>
    </w:lvl>
  </w:abstractNum>
  <w:abstractNum w:abstractNumId="36" w15:restartNumberingAfterBreak="0">
    <w:nsid w:val="69F06990"/>
    <w:multiLevelType w:val="hybridMultilevel"/>
    <w:tmpl w:val="18024D00"/>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7" w15:restartNumberingAfterBreak="0">
    <w:nsid w:val="69F2369A"/>
    <w:multiLevelType w:val="hybridMultilevel"/>
    <w:tmpl w:val="50D8C64C"/>
    <w:lvl w:ilvl="0" w:tplc="08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D261C32"/>
    <w:multiLevelType w:val="multilevel"/>
    <w:tmpl w:val="DD9063C4"/>
    <w:styleLink w:val="WW8Num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9" w15:restartNumberingAfterBreak="0">
    <w:nsid w:val="71337E6F"/>
    <w:multiLevelType w:val="hybridMultilevel"/>
    <w:tmpl w:val="39420C0C"/>
    <w:lvl w:ilvl="0" w:tplc="FA564DE0">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3E4E8832">
      <w:start w:val="1"/>
      <w:numFmt w:val="upperLetter"/>
      <w:lvlText w:val="%3."/>
      <w:lvlJc w:val="left"/>
      <w:pPr>
        <w:ind w:left="2340" w:hanging="360"/>
      </w:pPr>
      <w:rPr>
        <w:rFonts w:hint="default"/>
      </w:rPr>
    </w:lvl>
    <w:lvl w:ilvl="3" w:tplc="379A6824">
      <w:start w:val="11"/>
      <w:numFmt w:val="decimal"/>
      <w:lvlText w:val="%4"/>
      <w:lvlJc w:val="left"/>
      <w:pPr>
        <w:ind w:left="2880" w:hanging="360"/>
      </w:pPr>
      <w:rPr>
        <w:rFonts w:hint="default"/>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754C3929"/>
    <w:multiLevelType w:val="hybridMultilevel"/>
    <w:tmpl w:val="86B2CBE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76EF0F1D"/>
    <w:multiLevelType w:val="hybridMultilevel"/>
    <w:tmpl w:val="1C06875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79312127"/>
    <w:multiLevelType w:val="hybridMultilevel"/>
    <w:tmpl w:val="025E477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7ACE1002"/>
    <w:multiLevelType w:val="multilevel"/>
    <w:tmpl w:val="9A10C33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4" w15:restartNumberingAfterBreak="0">
    <w:nsid w:val="7AEB6009"/>
    <w:multiLevelType w:val="multilevel"/>
    <w:tmpl w:val="2408B0A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5" w15:restartNumberingAfterBreak="0">
    <w:nsid w:val="7DF204E0"/>
    <w:multiLevelType w:val="hybridMultilevel"/>
    <w:tmpl w:val="5D723CC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EF016ED"/>
    <w:multiLevelType w:val="hybridMultilevel"/>
    <w:tmpl w:val="4B7AFCFA"/>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7" w15:restartNumberingAfterBreak="0">
    <w:nsid w:val="7F3315D7"/>
    <w:multiLevelType w:val="hybridMultilevel"/>
    <w:tmpl w:val="1D220C4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15:restartNumberingAfterBreak="0">
    <w:nsid w:val="7F6A55BD"/>
    <w:multiLevelType w:val="hybridMultilevel"/>
    <w:tmpl w:val="2A9AB7B8"/>
    <w:lvl w:ilvl="0" w:tplc="080A0005">
      <w:start w:val="1"/>
      <w:numFmt w:val="bullet"/>
      <w:lvlText w:val=""/>
      <w:lvlJc w:val="left"/>
      <w:pPr>
        <w:ind w:left="1065" w:hanging="70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493637065">
    <w:abstractNumId w:val="14"/>
  </w:num>
  <w:num w:numId="2" w16cid:durableId="1902330899">
    <w:abstractNumId w:val="28"/>
  </w:num>
  <w:num w:numId="3" w16cid:durableId="787041026">
    <w:abstractNumId w:val="32"/>
  </w:num>
  <w:num w:numId="4" w16cid:durableId="1780952873">
    <w:abstractNumId w:val="41"/>
  </w:num>
  <w:num w:numId="5" w16cid:durableId="1203905634">
    <w:abstractNumId w:val="47"/>
  </w:num>
  <w:num w:numId="6" w16cid:durableId="2143040508">
    <w:abstractNumId w:val="42"/>
  </w:num>
  <w:num w:numId="7" w16cid:durableId="299188489">
    <w:abstractNumId w:val="27"/>
  </w:num>
  <w:num w:numId="8" w16cid:durableId="1446465780">
    <w:abstractNumId w:val="34"/>
  </w:num>
  <w:num w:numId="9" w16cid:durableId="1797601599">
    <w:abstractNumId w:val="11"/>
  </w:num>
  <w:num w:numId="10" w16cid:durableId="71201682">
    <w:abstractNumId w:val="10"/>
  </w:num>
  <w:num w:numId="11" w16cid:durableId="1494906910">
    <w:abstractNumId w:val="40"/>
  </w:num>
  <w:num w:numId="12" w16cid:durableId="2116557469">
    <w:abstractNumId w:val="13"/>
  </w:num>
  <w:num w:numId="13" w16cid:durableId="1425566643">
    <w:abstractNumId w:val="43"/>
  </w:num>
  <w:num w:numId="14" w16cid:durableId="1160538062">
    <w:abstractNumId w:val="29"/>
  </w:num>
  <w:num w:numId="15" w16cid:durableId="930236220">
    <w:abstractNumId w:val="45"/>
  </w:num>
  <w:num w:numId="16" w16cid:durableId="1910143165">
    <w:abstractNumId w:val="23"/>
  </w:num>
  <w:num w:numId="17" w16cid:durableId="42944019">
    <w:abstractNumId w:val="48"/>
  </w:num>
  <w:num w:numId="18" w16cid:durableId="482234474">
    <w:abstractNumId w:val="22"/>
  </w:num>
  <w:num w:numId="19" w16cid:durableId="1894729968">
    <w:abstractNumId w:val="33"/>
  </w:num>
  <w:num w:numId="20" w16cid:durableId="2004356797">
    <w:abstractNumId w:val="6"/>
  </w:num>
  <w:num w:numId="21" w16cid:durableId="1764915798">
    <w:abstractNumId w:val="0"/>
  </w:num>
  <w:num w:numId="22" w16cid:durableId="854611007">
    <w:abstractNumId w:val="16"/>
  </w:num>
  <w:num w:numId="23" w16cid:durableId="415833573">
    <w:abstractNumId w:val="5"/>
  </w:num>
  <w:num w:numId="24" w16cid:durableId="1255362232">
    <w:abstractNumId w:val="17"/>
  </w:num>
  <w:num w:numId="25" w16cid:durableId="428894810">
    <w:abstractNumId w:val="25"/>
  </w:num>
  <w:num w:numId="26" w16cid:durableId="1703434542">
    <w:abstractNumId w:val="3"/>
  </w:num>
  <w:num w:numId="27" w16cid:durableId="737288108">
    <w:abstractNumId w:val="12"/>
  </w:num>
  <w:num w:numId="28" w16cid:durableId="2143767631">
    <w:abstractNumId w:val="19"/>
  </w:num>
  <w:num w:numId="29" w16cid:durableId="1993829917">
    <w:abstractNumId w:val="9"/>
  </w:num>
  <w:num w:numId="30" w16cid:durableId="2055503858">
    <w:abstractNumId w:val="26"/>
  </w:num>
  <w:num w:numId="31" w16cid:durableId="1725988199">
    <w:abstractNumId w:val="37"/>
  </w:num>
  <w:num w:numId="32" w16cid:durableId="1657033933">
    <w:abstractNumId w:val="1"/>
  </w:num>
  <w:num w:numId="33" w16cid:durableId="2086686095">
    <w:abstractNumId w:val="21"/>
  </w:num>
  <w:num w:numId="34" w16cid:durableId="1855652614">
    <w:abstractNumId w:val="15"/>
  </w:num>
  <w:num w:numId="35" w16cid:durableId="1333752323">
    <w:abstractNumId w:val="39"/>
  </w:num>
  <w:num w:numId="36" w16cid:durableId="1310935362">
    <w:abstractNumId w:val="20"/>
  </w:num>
  <w:num w:numId="37" w16cid:durableId="1032849625">
    <w:abstractNumId w:val="4"/>
  </w:num>
  <w:num w:numId="38" w16cid:durableId="403991487">
    <w:abstractNumId w:val="18"/>
  </w:num>
  <w:num w:numId="39" w16cid:durableId="1011688079">
    <w:abstractNumId w:val="46"/>
  </w:num>
  <w:num w:numId="40" w16cid:durableId="1218055067">
    <w:abstractNumId w:val="36"/>
  </w:num>
  <w:num w:numId="41" w16cid:durableId="2141222676">
    <w:abstractNumId w:val="31"/>
  </w:num>
  <w:num w:numId="42" w16cid:durableId="1970089968">
    <w:abstractNumId w:val="30"/>
  </w:num>
  <w:num w:numId="43" w16cid:durableId="805511353">
    <w:abstractNumId w:val="44"/>
  </w:num>
  <w:num w:numId="44" w16cid:durableId="1567031302">
    <w:abstractNumId w:val="2"/>
  </w:num>
  <w:num w:numId="45" w16cid:durableId="1854684211">
    <w:abstractNumId w:val="38"/>
  </w:num>
  <w:num w:numId="46" w16cid:durableId="1073236420">
    <w:abstractNumId w:val="7"/>
  </w:num>
  <w:num w:numId="47" w16cid:durableId="985554055">
    <w:abstractNumId w:val="8"/>
  </w:num>
  <w:num w:numId="48" w16cid:durableId="526913632">
    <w:abstractNumId w:val="35"/>
  </w:num>
  <w:num w:numId="49" w16cid:durableId="1907450350">
    <w:abstractNumId w:val="24"/>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2CC"/>
    <w:rsid w:val="000006C3"/>
    <w:rsid w:val="00000B8F"/>
    <w:rsid w:val="00000C0C"/>
    <w:rsid w:val="000022C0"/>
    <w:rsid w:val="00002654"/>
    <w:rsid w:val="00002838"/>
    <w:rsid w:val="00002AF1"/>
    <w:rsid w:val="00003476"/>
    <w:rsid w:val="00005E6D"/>
    <w:rsid w:val="00006754"/>
    <w:rsid w:val="000070BC"/>
    <w:rsid w:val="00007694"/>
    <w:rsid w:val="00011072"/>
    <w:rsid w:val="000112A0"/>
    <w:rsid w:val="00011CAC"/>
    <w:rsid w:val="00012420"/>
    <w:rsid w:val="00012C1F"/>
    <w:rsid w:val="00012D91"/>
    <w:rsid w:val="000137CD"/>
    <w:rsid w:val="00015755"/>
    <w:rsid w:val="00016A3D"/>
    <w:rsid w:val="00017CC7"/>
    <w:rsid w:val="000206C6"/>
    <w:rsid w:val="0002287A"/>
    <w:rsid w:val="000236B7"/>
    <w:rsid w:val="000241A2"/>
    <w:rsid w:val="00024275"/>
    <w:rsid w:val="000243BE"/>
    <w:rsid w:val="00024871"/>
    <w:rsid w:val="000253D2"/>
    <w:rsid w:val="00025646"/>
    <w:rsid w:val="00026E09"/>
    <w:rsid w:val="00027319"/>
    <w:rsid w:val="00030352"/>
    <w:rsid w:val="00030CA1"/>
    <w:rsid w:val="000315A6"/>
    <w:rsid w:val="0003174F"/>
    <w:rsid w:val="00032561"/>
    <w:rsid w:val="00032944"/>
    <w:rsid w:val="000374A3"/>
    <w:rsid w:val="00037C02"/>
    <w:rsid w:val="00037E25"/>
    <w:rsid w:val="00040E60"/>
    <w:rsid w:val="00043589"/>
    <w:rsid w:val="0004769D"/>
    <w:rsid w:val="0004785B"/>
    <w:rsid w:val="000508E8"/>
    <w:rsid w:val="00050F42"/>
    <w:rsid w:val="00051510"/>
    <w:rsid w:val="0005239B"/>
    <w:rsid w:val="00053630"/>
    <w:rsid w:val="00053F16"/>
    <w:rsid w:val="0005451F"/>
    <w:rsid w:val="00055FBD"/>
    <w:rsid w:val="0005625D"/>
    <w:rsid w:val="00056369"/>
    <w:rsid w:val="0005662B"/>
    <w:rsid w:val="0005752D"/>
    <w:rsid w:val="000576E9"/>
    <w:rsid w:val="00057E3F"/>
    <w:rsid w:val="000607B6"/>
    <w:rsid w:val="00060ED0"/>
    <w:rsid w:val="00061578"/>
    <w:rsid w:val="00061A9C"/>
    <w:rsid w:val="00061BBF"/>
    <w:rsid w:val="00062828"/>
    <w:rsid w:val="00062B7D"/>
    <w:rsid w:val="00062E21"/>
    <w:rsid w:val="00063D56"/>
    <w:rsid w:val="0006414C"/>
    <w:rsid w:val="00064502"/>
    <w:rsid w:val="000703A5"/>
    <w:rsid w:val="0007063D"/>
    <w:rsid w:val="00071894"/>
    <w:rsid w:val="000718F0"/>
    <w:rsid w:val="00074C7A"/>
    <w:rsid w:val="00076038"/>
    <w:rsid w:val="00076091"/>
    <w:rsid w:val="000801BC"/>
    <w:rsid w:val="000801BF"/>
    <w:rsid w:val="00080F18"/>
    <w:rsid w:val="00081442"/>
    <w:rsid w:val="00081568"/>
    <w:rsid w:val="00082565"/>
    <w:rsid w:val="00083C9A"/>
    <w:rsid w:val="00083DD2"/>
    <w:rsid w:val="000851E4"/>
    <w:rsid w:val="00085A04"/>
    <w:rsid w:val="00086590"/>
    <w:rsid w:val="00087357"/>
    <w:rsid w:val="00090E98"/>
    <w:rsid w:val="0009254F"/>
    <w:rsid w:val="0009256C"/>
    <w:rsid w:val="00092829"/>
    <w:rsid w:val="00092E19"/>
    <w:rsid w:val="00093496"/>
    <w:rsid w:val="00093CE2"/>
    <w:rsid w:val="00095417"/>
    <w:rsid w:val="00095D69"/>
    <w:rsid w:val="000978A4"/>
    <w:rsid w:val="00097DAB"/>
    <w:rsid w:val="000A05D5"/>
    <w:rsid w:val="000A0851"/>
    <w:rsid w:val="000A275A"/>
    <w:rsid w:val="000A2DE7"/>
    <w:rsid w:val="000A3149"/>
    <w:rsid w:val="000A4189"/>
    <w:rsid w:val="000A5434"/>
    <w:rsid w:val="000A624A"/>
    <w:rsid w:val="000A6BDB"/>
    <w:rsid w:val="000A70FB"/>
    <w:rsid w:val="000A7A4A"/>
    <w:rsid w:val="000B0974"/>
    <w:rsid w:val="000B1269"/>
    <w:rsid w:val="000B4819"/>
    <w:rsid w:val="000B4CBD"/>
    <w:rsid w:val="000B6341"/>
    <w:rsid w:val="000B6974"/>
    <w:rsid w:val="000B72F9"/>
    <w:rsid w:val="000B7535"/>
    <w:rsid w:val="000C0642"/>
    <w:rsid w:val="000C1E51"/>
    <w:rsid w:val="000C3701"/>
    <w:rsid w:val="000C3AE9"/>
    <w:rsid w:val="000C477F"/>
    <w:rsid w:val="000C4D1E"/>
    <w:rsid w:val="000C5272"/>
    <w:rsid w:val="000C5A01"/>
    <w:rsid w:val="000C762B"/>
    <w:rsid w:val="000D0E7E"/>
    <w:rsid w:val="000D2618"/>
    <w:rsid w:val="000D2753"/>
    <w:rsid w:val="000D2966"/>
    <w:rsid w:val="000D2DB1"/>
    <w:rsid w:val="000D3E3C"/>
    <w:rsid w:val="000D451A"/>
    <w:rsid w:val="000D484F"/>
    <w:rsid w:val="000D55D4"/>
    <w:rsid w:val="000D66CF"/>
    <w:rsid w:val="000D712E"/>
    <w:rsid w:val="000D7E41"/>
    <w:rsid w:val="000D7EFA"/>
    <w:rsid w:val="000E03A9"/>
    <w:rsid w:val="000E18B9"/>
    <w:rsid w:val="000E37F2"/>
    <w:rsid w:val="000E4193"/>
    <w:rsid w:val="000E450A"/>
    <w:rsid w:val="000E4C38"/>
    <w:rsid w:val="000E4D2E"/>
    <w:rsid w:val="000E4FAD"/>
    <w:rsid w:val="000E59F5"/>
    <w:rsid w:val="000E62F3"/>
    <w:rsid w:val="000E680F"/>
    <w:rsid w:val="000E786F"/>
    <w:rsid w:val="000F0F84"/>
    <w:rsid w:val="000F1705"/>
    <w:rsid w:val="000F1E06"/>
    <w:rsid w:val="000F2126"/>
    <w:rsid w:val="000F6048"/>
    <w:rsid w:val="000F6847"/>
    <w:rsid w:val="000F6865"/>
    <w:rsid w:val="000F782A"/>
    <w:rsid w:val="0010021F"/>
    <w:rsid w:val="001005AC"/>
    <w:rsid w:val="0010114A"/>
    <w:rsid w:val="001012BC"/>
    <w:rsid w:val="00103678"/>
    <w:rsid w:val="001057B3"/>
    <w:rsid w:val="0010684A"/>
    <w:rsid w:val="001074AB"/>
    <w:rsid w:val="00107EBE"/>
    <w:rsid w:val="001122BF"/>
    <w:rsid w:val="00113A2A"/>
    <w:rsid w:val="0011526A"/>
    <w:rsid w:val="001166C1"/>
    <w:rsid w:val="001172F3"/>
    <w:rsid w:val="00120134"/>
    <w:rsid w:val="001222EF"/>
    <w:rsid w:val="001223BA"/>
    <w:rsid w:val="00122593"/>
    <w:rsid w:val="0012275C"/>
    <w:rsid w:val="001229CB"/>
    <w:rsid w:val="00122D1C"/>
    <w:rsid w:val="001241A8"/>
    <w:rsid w:val="00124E9B"/>
    <w:rsid w:val="00125669"/>
    <w:rsid w:val="00127931"/>
    <w:rsid w:val="00127D08"/>
    <w:rsid w:val="00127DA1"/>
    <w:rsid w:val="00130AB5"/>
    <w:rsid w:val="0013231A"/>
    <w:rsid w:val="00137B65"/>
    <w:rsid w:val="001414EA"/>
    <w:rsid w:val="00141EA9"/>
    <w:rsid w:val="0014423D"/>
    <w:rsid w:val="00144831"/>
    <w:rsid w:val="00145FE8"/>
    <w:rsid w:val="001471D3"/>
    <w:rsid w:val="001473BB"/>
    <w:rsid w:val="001500B3"/>
    <w:rsid w:val="00151096"/>
    <w:rsid w:val="00152608"/>
    <w:rsid w:val="00154496"/>
    <w:rsid w:val="00154663"/>
    <w:rsid w:val="00154C70"/>
    <w:rsid w:val="00154CF6"/>
    <w:rsid w:val="00155261"/>
    <w:rsid w:val="00155AFB"/>
    <w:rsid w:val="00155FFE"/>
    <w:rsid w:val="0015601A"/>
    <w:rsid w:val="00156518"/>
    <w:rsid w:val="0015768B"/>
    <w:rsid w:val="00157F6F"/>
    <w:rsid w:val="00160913"/>
    <w:rsid w:val="001609AB"/>
    <w:rsid w:val="00160DAF"/>
    <w:rsid w:val="001611CE"/>
    <w:rsid w:val="00161208"/>
    <w:rsid w:val="001612BE"/>
    <w:rsid w:val="001619C0"/>
    <w:rsid w:val="00163A00"/>
    <w:rsid w:val="00163CE5"/>
    <w:rsid w:val="00164F23"/>
    <w:rsid w:val="00165313"/>
    <w:rsid w:val="00165964"/>
    <w:rsid w:val="001659F4"/>
    <w:rsid w:val="00166AF6"/>
    <w:rsid w:val="001674A8"/>
    <w:rsid w:val="00167D21"/>
    <w:rsid w:val="00170362"/>
    <w:rsid w:val="00170475"/>
    <w:rsid w:val="001706C5"/>
    <w:rsid w:val="001722A5"/>
    <w:rsid w:val="00175B81"/>
    <w:rsid w:val="0018077F"/>
    <w:rsid w:val="00181C50"/>
    <w:rsid w:val="001825F9"/>
    <w:rsid w:val="00182F2C"/>
    <w:rsid w:val="00183AB8"/>
    <w:rsid w:val="00184368"/>
    <w:rsid w:val="00186026"/>
    <w:rsid w:val="0018666F"/>
    <w:rsid w:val="001868D7"/>
    <w:rsid w:val="00187B78"/>
    <w:rsid w:val="001901DE"/>
    <w:rsid w:val="001905B1"/>
    <w:rsid w:val="00192226"/>
    <w:rsid w:val="00192764"/>
    <w:rsid w:val="001930F2"/>
    <w:rsid w:val="001933E5"/>
    <w:rsid w:val="00194F8C"/>
    <w:rsid w:val="001954C9"/>
    <w:rsid w:val="0019584B"/>
    <w:rsid w:val="00196000"/>
    <w:rsid w:val="001974DB"/>
    <w:rsid w:val="001A0114"/>
    <w:rsid w:val="001A0613"/>
    <w:rsid w:val="001A2088"/>
    <w:rsid w:val="001A20E7"/>
    <w:rsid w:val="001A3256"/>
    <w:rsid w:val="001A36AB"/>
    <w:rsid w:val="001A4532"/>
    <w:rsid w:val="001A4E1F"/>
    <w:rsid w:val="001A527C"/>
    <w:rsid w:val="001A64D7"/>
    <w:rsid w:val="001A6B28"/>
    <w:rsid w:val="001A70E9"/>
    <w:rsid w:val="001A7CF2"/>
    <w:rsid w:val="001B0645"/>
    <w:rsid w:val="001B121C"/>
    <w:rsid w:val="001B1740"/>
    <w:rsid w:val="001B29E0"/>
    <w:rsid w:val="001B335B"/>
    <w:rsid w:val="001B54FB"/>
    <w:rsid w:val="001B6934"/>
    <w:rsid w:val="001C0E7F"/>
    <w:rsid w:val="001C2195"/>
    <w:rsid w:val="001C2464"/>
    <w:rsid w:val="001C2509"/>
    <w:rsid w:val="001C31D8"/>
    <w:rsid w:val="001C3365"/>
    <w:rsid w:val="001C3B47"/>
    <w:rsid w:val="001C4179"/>
    <w:rsid w:val="001C4E82"/>
    <w:rsid w:val="001C4FD9"/>
    <w:rsid w:val="001C65B0"/>
    <w:rsid w:val="001C6EF2"/>
    <w:rsid w:val="001C7AE0"/>
    <w:rsid w:val="001D024A"/>
    <w:rsid w:val="001D10A1"/>
    <w:rsid w:val="001D1B90"/>
    <w:rsid w:val="001D4810"/>
    <w:rsid w:val="001D5E4D"/>
    <w:rsid w:val="001D7AAD"/>
    <w:rsid w:val="001E04E4"/>
    <w:rsid w:val="001E0954"/>
    <w:rsid w:val="001E1A61"/>
    <w:rsid w:val="001E1FC7"/>
    <w:rsid w:val="001E3E10"/>
    <w:rsid w:val="001E46AF"/>
    <w:rsid w:val="001E4C4E"/>
    <w:rsid w:val="001E50E4"/>
    <w:rsid w:val="001E778A"/>
    <w:rsid w:val="001F18C8"/>
    <w:rsid w:val="001F2199"/>
    <w:rsid w:val="001F21B3"/>
    <w:rsid w:val="001F40BF"/>
    <w:rsid w:val="001F441F"/>
    <w:rsid w:val="001F48C4"/>
    <w:rsid w:val="001F4A66"/>
    <w:rsid w:val="001F5C8D"/>
    <w:rsid w:val="001F70DC"/>
    <w:rsid w:val="001F77EB"/>
    <w:rsid w:val="0020096C"/>
    <w:rsid w:val="00200BEA"/>
    <w:rsid w:val="00200C9D"/>
    <w:rsid w:val="00203156"/>
    <w:rsid w:val="00204153"/>
    <w:rsid w:val="0020451C"/>
    <w:rsid w:val="0020722C"/>
    <w:rsid w:val="0021288E"/>
    <w:rsid w:val="00212CF7"/>
    <w:rsid w:val="0021302C"/>
    <w:rsid w:val="00213208"/>
    <w:rsid w:val="00214A2C"/>
    <w:rsid w:val="00215A35"/>
    <w:rsid w:val="00216E06"/>
    <w:rsid w:val="002214DB"/>
    <w:rsid w:val="00221A0F"/>
    <w:rsid w:val="00222194"/>
    <w:rsid w:val="0022226E"/>
    <w:rsid w:val="00222411"/>
    <w:rsid w:val="00222F0B"/>
    <w:rsid w:val="00223852"/>
    <w:rsid w:val="00223922"/>
    <w:rsid w:val="00223B5F"/>
    <w:rsid w:val="00225437"/>
    <w:rsid w:val="00225F10"/>
    <w:rsid w:val="00227512"/>
    <w:rsid w:val="002311E0"/>
    <w:rsid w:val="00232B99"/>
    <w:rsid w:val="00233D71"/>
    <w:rsid w:val="00233DFB"/>
    <w:rsid w:val="00234D22"/>
    <w:rsid w:val="00234ECB"/>
    <w:rsid w:val="00236ACA"/>
    <w:rsid w:val="00237BAA"/>
    <w:rsid w:val="00237F26"/>
    <w:rsid w:val="002401AD"/>
    <w:rsid w:val="00242D7D"/>
    <w:rsid w:val="002435EB"/>
    <w:rsid w:val="00244670"/>
    <w:rsid w:val="00244741"/>
    <w:rsid w:val="002447C5"/>
    <w:rsid w:val="002447D1"/>
    <w:rsid w:val="00244C9C"/>
    <w:rsid w:val="002452A1"/>
    <w:rsid w:val="0024553D"/>
    <w:rsid w:val="00245B49"/>
    <w:rsid w:val="00247FC0"/>
    <w:rsid w:val="0025070A"/>
    <w:rsid w:val="002535A7"/>
    <w:rsid w:val="002561E4"/>
    <w:rsid w:val="0025694E"/>
    <w:rsid w:val="00262AD4"/>
    <w:rsid w:val="00262C08"/>
    <w:rsid w:val="00262F64"/>
    <w:rsid w:val="002631D2"/>
    <w:rsid w:val="0026422E"/>
    <w:rsid w:val="00264EF3"/>
    <w:rsid w:val="00265095"/>
    <w:rsid w:val="002653AE"/>
    <w:rsid w:val="00265C89"/>
    <w:rsid w:val="00270477"/>
    <w:rsid w:val="0027064A"/>
    <w:rsid w:val="00271BA4"/>
    <w:rsid w:val="002742B5"/>
    <w:rsid w:val="00277080"/>
    <w:rsid w:val="002770F1"/>
    <w:rsid w:val="00277962"/>
    <w:rsid w:val="00277AA1"/>
    <w:rsid w:val="002808C9"/>
    <w:rsid w:val="002810E6"/>
    <w:rsid w:val="00282610"/>
    <w:rsid w:val="002833D3"/>
    <w:rsid w:val="00284C5A"/>
    <w:rsid w:val="0028550F"/>
    <w:rsid w:val="00285957"/>
    <w:rsid w:val="00286E71"/>
    <w:rsid w:val="00286F0B"/>
    <w:rsid w:val="002904EB"/>
    <w:rsid w:val="00290D98"/>
    <w:rsid w:val="00292415"/>
    <w:rsid w:val="00292943"/>
    <w:rsid w:val="0029398C"/>
    <w:rsid w:val="002950D2"/>
    <w:rsid w:val="002957C3"/>
    <w:rsid w:val="00297263"/>
    <w:rsid w:val="00297310"/>
    <w:rsid w:val="002A0E7D"/>
    <w:rsid w:val="002A122B"/>
    <w:rsid w:val="002A25F7"/>
    <w:rsid w:val="002A2E1F"/>
    <w:rsid w:val="002A392A"/>
    <w:rsid w:val="002A3CD2"/>
    <w:rsid w:val="002A6BAB"/>
    <w:rsid w:val="002A6DB7"/>
    <w:rsid w:val="002B00EF"/>
    <w:rsid w:val="002B03CE"/>
    <w:rsid w:val="002B10A5"/>
    <w:rsid w:val="002B1CF1"/>
    <w:rsid w:val="002B1D7D"/>
    <w:rsid w:val="002B40B2"/>
    <w:rsid w:val="002B4AFD"/>
    <w:rsid w:val="002B4E5C"/>
    <w:rsid w:val="002B789B"/>
    <w:rsid w:val="002C022E"/>
    <w:rsid w:val="002C0BD0"/>
    <w:rsid w:val="002C0E23"/>
    <w:rsid w:val="002C169B"/>
    <w:rsid w:val="002C330F"/>
    <w:rsid w:val="002C59BF"/>
    <w:rsid w:val="002C5B55"/>
    <w:rsid w:val="002D0389"/>
    <w:rsid w:val="002D0B13"/>
    <w:rsid w:val="002D2BAF"/>
    <w:rsid w:val="002D3F95"/>
    <w:rsid w:val="002D49A8"/>
    <w:rsid w:val="002D4C21"/>
    <w:rsid w:val="002D5981"/>
    <w:rsid w:val="002D5BE5"/>
    <w:rsid w:val="002E02A8"/>
    <w:rsid w:val="002E109A"/>
    <w:rsid w:val="002E3091"/>
    <w:rsid w:val="002E479F"/>
    <w:rsid w:val="002E4E53"/>
    <w:rsid w:val="002E5039"/>
    <w:rsid w:val="002E524A"/>
    <w:rsid w:val="002E58AD"/>
    <w:rsid w:val="002E7232"/>
    <w:rsid w:val="002F13C6"/>
    <w:rsid w:val="002F205E"/>
    <w:rsid w:val="002F5488"/>
    <w:rsid w:val="002F6960"/>
    <w:rsid w:val="002F6A67"/>
    <w:rsid w:val="00301A9F"/>
    <w:rsid w:val="00302A2F"/>
    <w:rsid w:val="00305272"/>
    <w:rsid w:val="00305810"/>
    <w:rsid w:val="003058C4"/>
    <w:rsid w:val="00305D4A"/>
    <w:rsid w:val="00307263"/>
    <w:rsid w:val="00310412"/>
    <w:rsid w:val="00311883"/>
    <w:rsid w:val="00314CC8"/>
    <w:rsid w:val="00316A99"/>
    <w:rsid w:val="003178B1"/>
    <w:rsid w:val="003201D7"/>
    <w:rsid w:val="00320B69"/>
    <w:rsid w:val="00320F52"/>
    <w:rsid w:val="00321061"/>
    <w:rsid w:val="00321079"/>
    <w:rsid w:val="00321F95"/>
    <w:rsid w:val="0032266B"/>
    <w:rsid w:val="0032287E"/>
    <w:rsid w:val="003235B5"/>
    <w:rsid w:val="00323D65"/>
    <w:rsid w:val="00324445"/>
    <w:rsid w:val="003247B0"/>
    <w:rsid w:val="003249E8"/>
    <w:rsid w:val="00324B91"/>
    <w:rsid w:val="003251F0"/>
    <w:rsid w:val="00325446"/>
    <w:rsid w:val="0032556D"/>
    <w:rsid w:val="00325D37"/>
    <w:rsid w:val="003303B2"/>
    <w:rsid w:val="00330B28"/>
    <w:rsid w:val="003315E4"/>
    <w:rsid w:val="003318D2"/>
    <w:rsid w:val="003333D9"/>
    <w:rsid w:val="003346D2"/>
    <w:rsid w:val="00335370"/>
    <w:rsid w:val="00335574"/>
    <w:rsid w:val="003356FB"/>
    <w:rsid w:val="00335816"/>
    <w:rsid w:val="00336155"/>
    <w:rsid w:val="00336399"/>
    <w:rsid w:val="003365C4"/>
    <w:rsid w:val="003413E9"/>
    <w:rsid w:val="00341491"/>
    <w:rsid w:val="0034213E"/>
    <w:rsid w:val="00342A42"/>
    <w:rsid w:val="00342B57"/>
    <w:rsid w:val="00343FBC"/>
    <w:rsid w:val="0034427B"/>
    <w:rsid w:val="00344CCF"/>
    <w:rsid w:val="00345395"/>
    <w:rsid w:val="00346B7D"/>
    <w:rsid w:val="003473C8"/>
    <w:rsid w:val="00350C8A"/>
    <w:rsid w:val="00351CB1"/>
    <w:rsid w:val="00352A00"/>
    <w:rsid w:val="00352AD7"/>
    <w:rsid w:val="00352DFB"/>
    <w:rsid w:val="00356DE3"/>
    <w:rsid w:val="00357662"/>
    <w:rsid w:val="0035781B"/>
    <w:rsid w:val="00357C58"/>
    <w:rsid w:val="003601D7"/>
    <w:rsid w:val="003606FA"/>
    <w:rsid w:val="00360C65"/>
    <w:rsid w:val="00362331"/>
    <w:rsid w:val="003628D5"/>
    <w:rsid w:val="003629BE"/>
    <w:rsid w:val="00364565"/>
    <w:rsid w:val="003646E7"/>
    <w:rsid w:val="0036776F"/>
    <w:rsid w:val="00367F8D"/>
    <w:rsid w:val="003700E2"/>
    <w:rsid w:val="00370A9A"/>
    <w:rsid w:val="00370FFE"/>
    <w:rsid w:val="00371D8E"/>
    <w:rsid w:val="00372573"/>
    <w:rsid w:val="003729AE"/>
    <w:rsid w:val="003755B2"/>
    <w:rsid w:val="00376140"/>
    <w:rsid w:val="003807BE"/>
    <w:rsid w:val="00380A80"/>
    <w:rsid w:val="003830AD"/>
    <w:rsid w:val="0038396C"/>
    <w:rsid w:val="00383973"/>
    <w:rsid w:val="00383FA9"/>
    <w:rsid w:val="003862FE"/>
    <w:rsid w:val="00386656"/>
    <w:rsid w:val="00386865"/>
    <w:rsid w:val="00386CD4"/>
    <w:rsid w:val="00387DE9"/>
    <w:rsid w:val="00392AD0"/>
    <w:rsid w:val="00392D23"/>
    <w:rsid w:val="00393407"/>
    <w:rsid w:val="003963D8"/>
    <w:rsid w:val="00396BE0"/>
    <w:rsid w:val="0039729C"/>
    <w:rsid w:val="003972CD"/>
    <w:rsid w:val="00397EB9"/>
    <w:rsid w:val="003A0506"/>
    <w:rsid w:val="003A19DB"/>
    <w:rsid w:val="003A1FE5"/>
    <w:rsid w:val="003A2109"/>
    <w:rsid w:val="003A3F08"/>
    <w:rsid w:val="003A434F"/>
    <w:rsid w:val="003A6544"/>
    <w:rsid w:val="003A7200"/>
    <w:rsid w:val="003B3602"/>
    <w:rsid w:val="003B3FF9"/>
    <w:rsid w:val="003B5674"/>
    <w:rsid w:val="003B5794"/>
    <w:rsid w:val="003B6167"/>
    <w:rsid w:val="003B6B6C"/>
    <w:rsid w:val="003B6CD6"/>
    <w:rsid w:val="003B725B"/>
    <w:rsid w:val="003B7997"/>
    <w:rsid w:val="003C1EBF"/>
    <w:rsid w:val="003C265A"/>
    <w:rsid w:val="003C2E86"/>
    <w:rsid w:val="003C4AC9"/>
    <w:rsid w:val="003C5A3B"/>
    <w:rsid w:val="003C5A76"/>
    <w:rsid w:val="003C5F29"/>
    <w:rsid w:val="003C6319"/>
    <w:rsid w:val="003C775D"/>
    <w:rsid w:val="003C7AB6"/>
    <w:rsid w:val="003D030C"/>
    <w:rsid w:val="003D28B5"/>
    <w:rsid w:val="003D2A99"/>
    <w:rsid w:val="003D2ADB"/>
    <w:rsid w:val="003D3BA0"/>
    <w:rsid w:val="003D3F60"/>
    <w:rsid w:val="003D4C22"/>
    <w:rsid w:val="003D4DC3"/>
    <w:rsid w:val="003D54A5"/>
    <w:rsid w:val="003D5780"/>
    <w:rsid w:val="003D5B98"/>
    <w:rsid w:val="003D6BCC"/>
    <w:rsid w:val="003D7630"/>
    <w:rsid w:val="003D7FFA"/>
    <w:rsid w:val="003E083D"/>
    <w:rsid w:val="003E18D2"/>
    <w:rsid w:val="003E2D87"/>
    <w:rsid w:val="003E38E4"/>
    <w:rsid w:val="003E51C7"/>
    <w:rsid w:val="003E5419"/>
    <w:rsid w:val="003E647F"/>
    <w:rsid w:val="003E6FFA"/>
    <w:rsid w:val="003F003A"/>
    <w:rsid w:val="003F0DAD"/>
    <w:rsid w:val="003F15EB"/>
    <w:rsid w:val="003F1AAD"/>
    <w:rsid w:val="003F2A07"/>
    <w:rsid w:val="003F2F27"/>
    <w:rsid w:val="003F3D0B"/>
    <w:rsid w:val="003F5BE0"/>
    <w:rsid w:val="00400735"/>
    <w:rsid w:val="004025D3"/>
    <w:rsid w:val="004027F9"/>
    <w:rsid w:val="004032CD"/>
    <w:rsid w:val="00403510"/>
    <w:rsid w:val="00403C8D"/>
    <w:rsid w:val="00405822"/>
    <w:rsid w:val="004108E9"/>
    <w:rsid w:val="00412E94"/>
    <w:rsid w:val="00413582"/>
    <w:rsid w:val="0041361F"/>
    <w:rsid w:val="00413EF3"/>
    <w:rsid w:val="0041702D"/>
    <w:rsid w:val="00420C55"/>
    <w:rsid w:val="00423A20"/>
    <w:rsid w:val="00424168"/>
    <w:rsid w:val="00424FCC"/>
    <w:rsid w:val="0042576F"/>
    <w:rsid w:val="00426269"/>
    <w:rsid w:val="00426B58"/>
    <w:rsid w:val="00427408"/>
    <w:rsid w:val="00427E57"/>
    <w:rsid w:val="00433F96"/>
    <w:rsid w:val="00435285"/>
    <w:rsid w:val="0043574A"/>
    <w:rsid w:val="0043663A"/>
    <w:rsid w:val="004366AE"/>
    <w:rsid w:val="00436AEC"/>
    <w:rsid w:val="00436F0F"/>
    <w:rsid w:val="004374DE"/>
    <w:rsid w:val="00437A5A"/>
    <w:rsid w:val="0044028C"/>
    <w:rsid w:val="00440F03"/>
    <w:rsid w:val="00443537"/>
    <w:rsid w:val="0044436D"/>
    <w:rsid w:val="00445687"/>
    <w:rsid w:val="004467F1"/>
    <w:rsid w:val="0044784D"/>
    <w:rsid w:val="004546E5"/>
    <w:rsid w:val="00454E7A"/>
    <w:rsid w:val="00456C00"/>
    <w:rsid w:val="004570EB"/>
    <w:rsid w:val="004611AC"/>
    <w:rsid w:val="004617F9"/>
    <w:rsid w:val="00461BFA"/>
    <w:rsid w:val="00462951"/>
    <w:rsid w:val="00463E2D"/>
    <w:rsid w:val="004650B0"/>
    <w:rsid w:val="00465592"/>
    <w:rsid w:val="00466246"/>
    <w:rsid w:val="00466ED0"/>
    <w:rsid w:val="00467A17"/>
    <w:rsid w:val="0047066B"/>
    <w:rsid w:val="004718D3"/>
    <w:rsid w:val="00471EEE"/>
    <w:rsid w:val="00472673"/>
    <w:rsid w:val="00472A7D"/>
    <w:rsid w:val="0048078E"/>
    <w:rsid w:val="00480FFE"/>
    <w:rsid w:val="00481D9F"/>
    <w:rsid w:val="0048267D"/>
    <w:rsid w:val="00483577"/>
    <w:rsid w:val="00485DE4"/>
    <w:rsid w:val="0048620A"/>
    <w:rsid w:val="00486259"/>
    <w:rsid w:val="00486590"/>
    <w:rsid w:val="00486923"/>
    <w:rsid w:val="00486F79"/>
    <w:rsid w:val="0048766C"/>
    <w:rsid w:val="004904C8"/>
    <w:rsid w:val="00490653"/>
    <w:rsid w:val="00490D6E"/>
    <w:rsid w:val="004910E5"/>
    <w:rsid w:val="004911F7"/>
    <w:rsid w:val="00491356"/>
    <w:rsid w:val="004913C2"/>
    <w:rsid w:val="00491731"/>
    <w:rsid w:val="004918C3"/>
    <w:rsid w:val="00491AF5"/>
    <w:rsid w:val="004921DC"/>
    <w:rsid w:val="004927EF"/>
    <w:rsid w:val="00492A4D"/>
    <w:rsid w:val="00493FEC"/>
    <w:rsid w:val="004943EC"/>
    <w:rsid w:val="00495135"/>
    <w:rsid w:val="00495AC1"/>
    <w:rsid w:val="00495D18"/>
    <w:rsid w:val="00496B5B"/>
    <w:rsid w:val="00496E11"/>
    <w:rsid w:val="00496E5A"/>
    <w:rsid w:val="004A4347"/>
    <w:rsid w:val="004A5735"/>
    <w:rsid w:val="004A6A10"/>
    <w:rsid w:val="004A73A2"/>
    <w:rsid w:val="004A7D00"/>
    <w:rsid w:val="004A7E5E"/>
    <w:rsid w:val="004B0CB5"/>
    <w:rsid w:val="004B14F8"/>
    <w:rsid w:val="004B2C99"/>
    <w:rsid w:val="004B442D"/>
    <w:rsid w:val="004B51F4"/>
    <w:rsid w:val="004B585B"/>
    <w:rsid w:val="004C02CB"/>
    <w:rsid w:val="004C14E2"/>
    <w:rsid w:val="004C2414"/>
    <w:rsid w:val="004C26DF"/>
    <w:rsid w:val="004C2A48"/>
    <w:rsid w:val="004C4344"/>
    <w:rsid w:val="004C4855"/>
    <w:rsid w:val="004C48F7"/>
    <w:rsid w:val="004C532D"/>
    <w:rsid w:val="004C58BC"/>
    <w:rsid w:val="004C63D5"/>
    <w:rsid w:val="004C63F7"/>
    <w:rsid w:val="004C6BF7"/>
    <w:rsid w:val="004C7CAB"/>
    <w:rsid w:val="004D1A6B"/>
    <w:rsid w:val="004D2C2F"/>
    <w:rsid w:val="004D4208"/>
    <w:rsid w:val="004D52EF"/>
    <w:rsid w:val="004D5A3E"/>
    <w:rsid w:val="004D7142"/>
    <w:rsid w:val="004E1D03"/>
    <w:rsid w:val="004E294C"/>
    <w:rsid w:val="004E373D"/>
    <w:rsid w:val="004E511E"/>
    <w:rsid w:val="004F1529"/>
    <w:rsid w:val="004F267B"/>
    <w:rsid w:val="004F2E1B"/>
    <w:rsid w:val="004F32C4"/>
    <w:rsid w:val="004F6E1C"/>
    <w:rsid w:val="004F77D8"/>
    <w:rsid w:val="005029B8"/>
    <w:rsid w:val="0050364F"/>
    <w:rsid w:val="0050601F"/>
    <w:rsid w:val="00507615"/>
    <w:rsid w:val="00507E6A"/>
    <w:rsid w:val="00510B28"/>
    <w:rsid w:val="00512081"/>
    <w:rsid w:val="00513CC7"/>
    <w:rsid w:val="00517E1F"/>
    <w:rsid w:val="00520534"/>
    <w:rsid w:val="00521433"/>
    <w:rsid w:val="005221CE"/>
    <w:rsid w:val="005224EC"/>
    <w:rsid w:val="00522B8A"/>
    <w:rsid w:val="0052439E"/>
    <w:rsid w:val="00524918"/>
    <w:rsid w:val="0052565B"/>
    <w:rsid w:val="00525972"/>
    <w:rsid w:val="005264F3"/>
    <w:rsid w:val="00530530"/>
    <w:rsid w:val="005318D7"/>
    <w:rsid w:val="00531C2E"/>
    <w:rsid w:val="0053260B"/>
    <w:rsid w:val="0053715A"/>
    <w:rsid w:val="00537B45"/>
    <w:rsid w:val="00540DC2"/>
    <w:rsid w:val="00541F21"/>
    <w:rsid w:val="0054228B"/>
    <w:rsid w:val="005425AC"/>
    <w:rsid w:val="005433BC"/>
    <w:rsid w:val="005440B8"/>
    <w:rsid w:val="00544D68"/>
    <w:rsid w:val="00546551"/>
    <w:rsid w:val="005468A1"/>
    <w:rsid w:val="00550194"/>
    <w:rsid w:val="00551E74"/>
    <w:rsid w:val="005522E8"/>
    <w:rsid w:val="00552EE2"/>
    <w:rsid w:val="00554104"/>
    <w:rsid w:val="00554729"/>
    <w:rsid w:val="00555233"/>
    <w:rsid w:val="005557DC"/>
    <w:rsid w:val="00555F10"/>
    <w:rsid w:val="00557336"/>
    <w:rsid w:val="00560359"/>
    <w:rsid w:val="00560A4F"/>
    <w:rsid w:val="00560B14"/>
    <w:rsid w:val="00563007"/>
    <w:rsid w:val="005652DC"/>
    <w:rsid w:val="005677C2"/>
    <w:rsid w:val="00567C69"/>
    <w:rsid w:val="005715B3"/>
    <w:rsid w:val="005717EF"/>
    <w:rsid w:val="005723DA"/>
    <w:rsid w:val="00573982"/>
    <w:rsid w:val="005753A9"/>
    <w:rsid w:val="00575696"/>
    <w:rsid w:val="0057614D"/>
    <w:rsid w:val="005818B3"/>
    <w:rsid w:val="0058291D"/>
    <w:rsid w:val="00583242"/>
    <w:rsid w:val="00584A17"/>
    <w:rsid w:val="00585656"/>
    <w:rsid w:val="00585718"/>
    <w:rsid w:val="00585A32"/>
    <w:rsid w:val="005902F9"/>
    <w:rsid w:val="005905D8"/>
    <w:rsid w:val="00590AA5"/>
    <w:rsid w:val="00590D40"/>
    <w:rsid w:val="0059201F"/>
    <w:rsid w:val="005920BE"/>
    <w:rsid w:val="00592ABE"/>
    <w:rsid w:val="00594B57"/>
    <w:rsid w:val="00594CB7"/>
    <w:rsid w:val="005A11D9"/>
    <w:rsid w:val="005A167D"/>
    <w:rsid w:val="005A457D"/>
    <w:rsid w:val="005A4682"/>
    <w:rsid w:val="005A50DA"/>
    <w:rsid w:val="005A68AF"/>
    <w:rsid w:val="005B11A2"/>
    <w:rsid w:val="005B1294"/>
    <w:rsid w:val="005B1B54"/>
    <w:rsid w:val="005B1E79"/>
    <w:rsid w:val="005B3DB7"/>
    <w:rsid w:val="005B3F8D"/>
    <w:rsid w:val="005B4E95"/>
    <w:rsid w:val="005B78C9"/>
    <w:rsid w:val="005B7FA9"/>
    <w:rsid w:val="005C0489"/>
    <w:rsid w:val="005C08A4"/>
    <w:rsid w:val="005C1559"/>
    <w:rsid w:val="005C162A"/>
    <w:rsid w:val="005C1CEE"/>
    <w:rsid w:val="005C20D8"/>
    <w:rsid w:val="005C2338"/>
    <w:rsid w:val="005C530F"/>
    <w:rsid w:val="005C5928"/>
    <w:rsid w:val="005C674B"/>
    <w:rsid w:val="005C68D7"/>
    <w:rsid w:val="005C7D9D"/>
    <w:rsid w:val="005D00F2"/>
    <w:rsid w:val="005D0EC4"/>
    <w:rsid w:val="005D16D8"/>
    <w:rsid w:val="005D19E6"/>
    <w:rsid w:val="005D23B9"/>
    <w:rsid w:val="005D3575"/>
    <w:rsid w:val="005D360C"/>
    <w:rsid w:val="005D371B"/>
    <w:rsid w:val="005D44D6"/>
    <w:rsid w:val="005D5148"/>
    <w:rsid w:val="005D6901"/>
    <w:rsid w:val="005D69BA"/>
    <w:rsid w:val="005D73BE"/>
    <w:rsid w:val="005D7947"/>
    <w:rsid w:val="005E00B8"/>
    <w:rsid w:val="005E05F7"/>
    <w:rsid w:val="005E06D2"/>
    <w:rsid w:val="005E5C93"/>
    <w:rsid w:val="005E5FBC"/>
    <w:rsid w:val="005E7791"/>
    <w:rsid w:val="005F1370"/>
    <w:rsid w:val="005F13D4"/>
    <w:rsid w:val="005F18C4"/>
    <w:rsid w:val="005F2EA3"/>
    <w:rsid w:val="005F33E5"/>
    <w:rsid w:val="005F4A38"/>
    <w:rsid w:val="005F4D4E"/>
    <w:rsid w:val="005F5112"/>
    <w:rsid w:val="005F5AC8"/>
    <w:rsid w:val="005F68CF"/>
    <w:rsid w:val="006008D5"/>
    <w:rsid w:val="006009AD"/>
    <w:rsid w:val="00602F1B"/>
    <w:rsid w:val="00603B2A"/>
    <w:rsid w:val="00604207"/>
    <w:rsid w:val="00604659"/>
    <w:rsid w:val="00605636"/>
    <w:rsid w:val="00613FF2"/>
    <w:rsid w:val="006144AB"/>
    <w:rsid w:val="006153EF"/>
    <w:rsid w:val="00617379"/>
    <w:rsid w:val="00620D4D"/>
    <w:rsid w:val="00621305"/>
    <w:rsid w:val="0062253E"/>
    <w:rsid w:val="00624541"/>
    <w:rsid w:val="00625979"/>
    <w:rsid w:val="006260D9"/>
    <w:rsid w:val="00627E18"/>
    <w:rsid w:val="00630657"/>
    <w:rsid w:val="00630D9D"/>
    <w:rsid w:val="00631044"/>
    <w:rsid w:val="00631075"/>
    <w:rsid w:val="00631936"/>
    <w:rsid w:val="006321F5"/>
    <w:rsid w:val="006339C8"/>
    <w:rsid w:val="00633A18"/>
    <w:rsid w:val="006345BA"/>
    <w:rsid w:val="00636C20"/>
    <w:rsid w:val="00636F63"/>
    <w:rsid w:val="006372B4"/>
    <w:rsid w:val="0064019B"/>
    <w:rsid w:val="00641E7A"/>
    <w:rsid w:val="00642E8E"/>
    <w:rsid w:val="00644377"/>
    <w:rsid w:val="006449F0"/>
    <w:rsid w:val="006451B7"/>
    <w:rsid w:val="006451C5"/>
    <w:rsid w:val="00645B63"/>
    <w:rsid w:val="00645FBB"/>
    <w:rsid w:val="006464B3"/>
    <w:rsid w:val="00646713"/>
    <w:rsid w:val="00646B65"/>
    <w:rsid w:val="00647A31"/>
    <w:rsid w:val="00650F1F"/>
    <w:rsid w:val="006513B9"/>
    <w:rsid w:val="0065152E"/>
    <w:rsid w:val="00651C8D"/>
    <w:rsid w:val="00652480"/>
    <w:rsid w:val="00652983"/>
    <w:rsid w:val="006540C2"/>
    <w:rsid w:val="00654232"/>
    <w:rsid w:val="00657536"/>
    <w:rsid w:val="006579D8"/>
    <w:rsid w:val="006579F7"/>
    <w:rsid w:val="00662B8E"/>
    <w:rsid w:val="006639FE"/>
    <w:rsid w:val="00665A57"/>
    <w:rsid w:val="006660F7"/>
    <w:rsid w:val="006665C5"/>
    <w:rsid w:val="00666F71"/>
    <w:rsid w:val="00667F1F"/>
    <w:rsid w:val="006707BA"/>
    <w:rsid w:val="00670C1D"/>
    <w:rsid w:val="00672B0F"/>
    <w:rsid w:val="006735B7"/>
    <w:rsid w:val="00673CDB"/>
    <w:rsid w:val="00673ED4"/>
    <w:rsid w:val="00673F0A"/>
    <w:rsid w:val="0067478F"/>
    <w:rsid w:val="00674CDD"/>
    <w:rsid w:val="00676CD3"/>
    <w:rsid w:val="00677632"/>
    <w:rsid w:val="00677C6A"/>
    <w:rsid w:val="006804C6"/>
    <w:rsid w:val="00680F55"/>
    <w:rsid w:val="006817CD"/>
    <w:rsid w:val="00683299"/>
    <w:rsid w:val="00683FCE"/>
    <w:rsid w:val="00686258"/>
    <w:rsid w:val="00686339"/>
    <w:rsid w:val="006869AD"/>
    <w:rsid w:val="00687DB3"/>
    <w:rsid w:val="00691533"/>
    <w:rsid w:val="00691DB4"/>
    <w:rsid w:val="006937AD"/>
    <w:rsid w:val="00694BE9"/>
    <w:rsid w:val="006954D0"/>
    <w:rsid w:val="006958B0"/>
    <w:rsid w:val="006A185C"/>
    <w:rsid w:val="006A3B4A"/>
    <w:rsid w:val="006A50FA"/>
    <w:rsid w:val="006A62C8"/>
    <w:rsid w:val="006A694B"/>
    <w:rsid w:val="006A6959"/>
    <w:rsid w:val="006B0054"/>
    <w:rsid w:val="006B0779"/>
    <w:rsid w:val="006B0F8E"/>
    <w:rsid w:val="006B21D4"/>
    <w:rsid w:val="006B3573"/>
    <w:rsid w:val="006B3859"/>
    <w:rsid w:val="006B5B03"/>
    <w:rsid w:val="006B618D"/>
    <w:rsid w:val="006B75F2"/>
    <w:rsid w:val="006B79C6"/>
    <w:rsid w:val="006C071A"/>
    <w:rsid w:val="006C3FF9"/>
    <w:rsid w:val="006C495B"/>
    <w:rsid w:val="006C6A01"/>
    <w:rsid w:val="006C721F"/>
    <w:rsid w:val="006C78FB"/>
    <w:rsid w:val="006D2023"/>
    <w:rsid w:val="006D3921"/>
    <w:rsid w:val="006D3E6D"/>
    <w:rsid w:val="006D40BA"/>
    <w:rsid w:val="006D747D"/>
    <w:rsid w:val="006D7A80"/>
    <w:rsid w:val="006E0E84"/>
    <w:rsid w:val="006E1323"/>
    <w:rsid w:val="006E3382"/>
    <w:rsid w:val="006E3710"/>
    <w:rsid w:val="006E4DD5"/>
    <w:rsid w:val="006E7102"/>
    <w:rsid w:val="006E711C"/>
    <w:rsid w:val="006F0269"/>
    <w:rsid w:val="006F1A6D"/>
    <w:rsid w:val="006F1D04"/>
    <w:rsid w:val="006F39D8"/>
    <w:rsid w:val="006F402C"/>
    <w:rsid w:val="006F43E3"/>
    <w:rsid w:val="006F4FAD"/>
    <w:rsid w:val="006F5337"/>
    <w:rsid w:val="006F5352"/>
    <w:rsid w:val="006F6414"/>
    <w:rsid w:val="006F65D8"/>
    <w:rsid w:val="006F7218"/>
    <w:rsid w:val="00703CB1"/>
    <w:rsid w:val="00705089"/>
    <w:rsid w:val="007058A7"/>
    <w:rsid w:val="0070593F"/>
    <w:rsid w:val="00705CEE"/>
    <w:rsid w:val="00713D72"/>
    <w:rsid w:val="00714C00"/>
    <w:rsid w:val="00715827"/>
    <w:rsid w:val="00716713"/>
    <w:rsid w:val="007167BF"/>
    <w:rsid w:val="00716838"/>
    <w:rsid w:val="00716E7E"/>
    <w:rsid w:val="007201DC"/>
    <w:rsid w:val="007207CD"/>
    <w:rsid w:val="00720E7D"/>
    <w:rsid w:val="00722470"/>
    <w:rsid w:val="00722ACC"/>
    <w:rsid w:val="00722AD4"/>
    <w:rsid w:val="00723611"/>
    <w:rsid w:val="00724E69"/>
    <w:rsid w:val="00725608"/>
    <w:rsid w:val="0072597C"/>
    <w:rsid w:val="007261B3"/>
    <w:rsid w:val="00726A4A"/>
    <w:rsid w:val="00727143"/>
    <w:rsid w:val="00727833"/>
    <w:rsid w:val="007305AA"/>
    <w:rsid w:val="0073187E"/>
    <w:rsid w:val="00734456"/>
    <w:rsid w:val="00735342"/>
    <w:rsid w:val="0073638D"/>
    <w:rsid w:val="007367E5"/>
    <w:rsid w:val="0074046E"/>
    <w:rsid w:val="00740775"/>
    <w:rsid w:val="00740C61"/>
    <w:rsid w:val="0074146B"/>
    <w:rsid w:val="00741EF5"/>
    <w:rsid w:val="007428C8"/>
    <w:rsid w:val="00744A98"/>
    <w:rsid w:val="0074520C"/>
    <w:rsid w:val="00745F95"/>
    <w:rsid w:val="00746CDB"/>
    <w:rsid w:val="00747956"/>
    <w:rsid w:val="00747F6A"/>
    <w:rsid w:val="007510DE"/>
    <w:rsid w:val="00753B90"/>
    <w:rsid w:val="0075666A"/>
    <w:rsid w:val="00756A50"/>
    <w:rsid w:val="0075770E"/>
    <w:rsid w:val="00760908"/>
    <w:rsid w:val="00760F1A"/>
    <w:rsid w:val="00762E0C"/>
    <w:rsid w:val="00762EFD"/>
    <w:rsid w:val="00763467"/>
    <w:rsid w:val="00766723"/>
    <w:rsid w:val="00766B64"/>
    <w:rsid w:val="007672AF"/>
    <w:rsid w:val="00767B58"/>
    <w:rsid w:val="007703F9"/>
    <w:rsid w:val="00771469"/>
    <w:rsid w:val="0077223A"/>
    <w:rsid w:val="007732EA"/>
    <w:rsid w:val="00774695"/>
    <w:rsid w:val="00775BE8"/>
    <w:rsid w:val="0077735F"/>
    <w:rsid w:val="00777454"/>
    <w:rsid w:val="0078103D"/>
    <w:rsid w:val="00781168"/>
    <w:rsid w:val="00781CA4"/>
    <w:rsid w:val="00782A64"/>
    <w:rsid w:val="00782BBF"/>
    <w:rsid w:val="00782DB2"/>
    <w:rsid w:val="0078399F"/>
    <w:rsid w:val="0078510B"/>
    <w:rsid w:val="0078584D"/>
    <w:rsid w:val="00786006"/>
    <w:rsid w:val="00787236"/>
    <w:rsid w:val="00787660"/>
    <w:rsid w:val="00791114"/>
    <w:rsid w:val="007928FC"/>
    <w:rsid w:val="00792DA9"/>
    <w:rsid w:val="00792DED"/>
    <w:rsid w:val="007935F4"/>
    <w:rsid w:val="00795B4E"/>
    <w:rsid w:val="00795BDF"/>
    <w:rsid w:val="007A0611"/>
    <w:rsid w:val="007A081A"/>
    <w:rsid w:val="007A29C7"/>
    <w:rsid w:val="007A3775"/>
    <w:rsid w:val="007A3829"/>
    <w:rsid w:val="007A3BB8"/>
    <w:rsid w:val="007A413B"/>
    <w:rsid w:val="007A4989"/>
    <w:rsid w:val="007A49C6"/>
    <w:rsid w:val="007A5016"/>
    <w:rsid w:val="007A651A"/>
    <w:rsid w:val="007A6D20"/>
    <w:rsid w:val="007B2A99"/>
    <w:rsid w:val="007B35C6"/>
    <w:rsid w:val="007B3B5A"/>
    <w:rsid w:val="007B48DA"/>
    <w:rsid w:val="007B4D9E"/>
    <w:rsid w:val="007B552A"/>
    <w:rsid w:val="007B5B54"/>
    <w:rsid w:val="007B5D0D"/>
    <w:rsid w:val="007B6872"/>
    <w:rsid w:val="007B6897"/>
    <w:rsid w:val="007C11FD"/>
    <w:rsid w:val="007C1386"/>
    <w:rsid w:val="007C1428"/>
    <w:rsid w:val="007C1468"/>
    <w:rsid w:val="007C4671"/>
    <w:rsid w:val="007C4A57"/>
    <w:rsid w:val="007C5A98"/>
    <w:rsid w:val="007D0E3B"/>
    <w:rsid w:val="007D1ACA"/>
    <w:rsid w:val="007D25A3"/>
    <w:rsid w:val="007D46FD"/>
    <w:rsid w:val="007D4AD3"/>
    <w:rsid w:val="007D53A5"/>
    <w:rsid w:val="007E242E"/>
    <w:rsid w:val="007E24F3"/>
    <w:rsid w:val="007E2C6D"/>
    <w:rsid w:val="007E2D9F"/>
    <w:rsid w:val="007E34B7"/>
    <w:rsid w:val="007E49DE"/>
    <w:rsid w:val="007E6865"/>
    <w:rsid w:val="007E6872"/>
    <w:rsid w:val="007E7280"/>
    <w:rsid w:val="007F0262"/>
    <w:rsid w:val="007F0D52"/>
    <w:rsid w:val="007F0E1E"/>
    <w:rsid w:val="007F170A"/>
    <w:rsid w:val="007F1863"/>
    <w:rsid w:val="007F2D07"/>
    <w:rsid w:val="007F3AED"/>
    <w:rsid w:val="007F54FC"/>
    <w:rsid w:val="007F5F02"/>
    <w:rsid w:val="008025D0"/>
    <w:rsid w:val="00802E55"/>
    <w:rsid w:val="00804C49"/>
    <w:rsid w:val="00804C55"/>
    <w:rsid w:val="0080519A"/>
    <w:rsid w:val="00805BEE"/>
    <w:rsid w:val="0080605D"/>
    <w:rsid w:val="00806D0F"/>
    <w:rsid w:val="0080771F"/>
    <w:rsid w:val="008103E0"/>
    <w:rsid w:val="008105D3"/>
    <w:rsid w:val="00811CE7"/>
    <w:rsid w:val="00812440"/>
    <w:rsid w:val="008156CF"/>
    <w:rsid w:val="00815C59"/>
    <w:rsid w:val="0081634E"/>
    <w:rsid w:val="00820000"/>
    <w:rsid w:val="00820CCB"/>
    <w:rsid w:val="00821BBD"/>
    <w:rsid w:val="00822828"/>
    <w:rsid w:val="00822F67"/>
    <w:rsid w:val="0082421C"/>
    <w:rsid w:val="0082629B"/>
    <w:rsid w:val="0082749D"/>
    <w:rsid w:val="008274F5"/>
    <w:rsid w:val="00827589"/>
    <w:rsid w:val="00831ECA"/>
    <w:rsid w:val="008321D1"/>
    <w:rsid w:val="008326C9"/>
    <w:rsid w:val="00832843"/>
    <w:rsid w:val="00835705"/>
    <w:rsid w:val="008357D0"/>
    <w:rsid w:val="00835A8C"/>
    <w:rsid w:val="00836E01"/>
    <w:rsid w:val="0084330A"/>
    <w:rsid w:val="00844210"/>
    <w:rsid w:val="00845545"/>
    <w:rsid w:val="00847171"/>
    <w:rsid w:val="00852321"/>
    <w:rsid w:val="008533CB"/>
    <w:rsid w:val="0085459D"/>
    <w:rsid w:val="008546D9"/>
    <w:rsid w:val="0085474A"/>
    <w:rsid w:val="0085495F"/>
    <w:rsid w:val="00856139"/>
    <w:rsid w:val="008562B6"/>
    <w:rsid w:val="008573F3"/>
    <w:rsid w:val="00857811"/>
    <w:rsid w:val="00857BD6"/>
    <w:rsid w:val="00861ADF"/>
    <w:rsid w:val="0086468E"/>
    <w:rsid w:val="00864EB7"/>
    <w:rsid w:val="00865217"/>
    <w:rsid w:val="00865BD3"/>
    <w:rsid w:val="008664C7"/>
    <w:rsid w:val="00866708"/>
    <w:rsid w:val="00867928"/>
    <w:rsid w:val="00867C7D"/>
    <w:rsid w:val="00867ECB"/>
    <w:rsid w:val="008706C8"/>
    <w:rsid w:val="008707A1"/>
    <w:rsid w:val="00870873"/>
    <w:rsid w:val="00871902"/>
    <w:rsid w:val="008732F6"/>
    <w:rsid w:val="0087442B"/>
    <w:rsid w:val="00874D60"/>
    <w:rsid w:val="0087556B"/>
    <w:rsid w:val="00875620"/>
    <w:rsid w:val="00875A99"/>
    <w:rsid w:val="00875CA6"/>
    <w:rsid w:val="00876706"/>
    <w:rsid w:val="00877390"/>
    <w:rsid w:val="00880243"/>
    <w:rsid w:val="008816A0"/>
    <w:rsid w:val="00882CE2"/>
    <w:rsid w:val="00882FB1"/>
    <w:rsid w:val="00883CB5"/>
    <w:rsid w:val="008843D2"/>
    <w:rsid w:val="00885EE6"/>
    <w:rsid w:val="00887C9E"/>
    <w:rsid w:val="008914E3"/>
    <w:rsid w:val="0089260B"/>
    <w:rsid w:val="008928BD"/>
    <w:rsid w:val="00893660"/>
    <w:rsid w:val="00896208"/>
    <w:rsid w:val="00896827"/>
    <w:rsid w:val="008974F9"/>
    <w:rsid w:val="008975C4"/>
    <w:rsid w:val="008A1773"/>
    <w:rsid w:val="008A3210"/>
    <w:rsid w:val="008A41ED"/>
    <w:rsid w:val="008A45BA"/>
    <w:rsid w:val="008A5B61"/>
    <w:rsid w:val="008B0076"/>
    <w:rsid w:val="008B063C"/>
    <w:rsid w:val="008B3755"/>
    <w:rsid w:val="008B3C11"/>
    <w:rsid w:val="008B4476"/>
    <w:rsid w:val="008B4A66"/>
    <w:rsid w:val="008B7942"/>
    <w:rsid w:val="008C04CD"/>
    <w:rsid w:val="008C1428"/>
    <w:rsid w:val="008C2CFD"/>
    <w:rsid w:val="008C2DB1"/>
    <w:rsid w:val="008C403B"/>
    <w:rsid w:val="008C4309"/>
    <w:rsid w:val="008C5E07"/>
    <w:rsid w:val="008D016F"/>
    <w:rsid w:val="008D075A"/>
    <w:rsid w:val="008D1849"/>
    <w:rsid w:val="008D1B3D"/>
    <w:rsid w:val="008D3CC5"/>
    <w:rsid w:val="008D49E1"/>
    <w:rsid w:val="008D58BB"/>
    <w:rsid w:val="008D5E21"/>
    <w:rsid w:val="008E2299"/>
    <w:rsid w:val="008E2F41"/>
    <w:rsid w:val="008E5003"/>
    <w:rsid w:val="008E54E5"/>
    <w:rsid w:val="008E5C45"/>
    <w:rsid w:val="008E63BE"/>
    <w:rsid w:val="008F0754"/>
    <w:rsid w:val="008F12C9"/>
    <w:rsid w:val="008F3245"/>
    <w:rsid w:val="008F33AA"/>
    <w:rsid w:val="008F3629"/>
    <w:rsid w:val="008F3F6D"/>
    <w:rsid w:val="008F53E2"/>
    <w:rsid w:val="008F6364"/>
    <w:rsid w:val="008F6D59"/>
    <w:rsid w:val="008F7690"/>
    <w:rsid w:val="00900899"/>
    <w:rsid w:val="00901199"/>
    <w:rsid w:val="0090324A"/>
    <w:rsid w:val="00903311"/>
    <w:rsid w:val="00904FD6"/>
    <w:rsid w:val="0090525B"/>
    <w:rsid w:val="009069BC"/>
    <w:rsid w:val="00907E58"/>
    <w:rsid w:val="00913B74"/>
    <w:rsid w:val="009149B0"/>
    <w:rsid w:val="00914BD3"/>
    <w:rsid w:val="00914BE4"/>
    <w:rsid w:val="00915960"/>
    <w:rsid w:val="00916D94"/>
    <w:rsid w:val="00916F6E"/>
    <w:rsid w:val="00920EC6"/>
    <w:rsid w:val="00922A31"/>
    <w:rsid w:val="009239D0"/>
    <w:rsid w:val="009243E3"/>
    <w:rsid w:val="009268F1"/>
    <w:rsid w:val="009273CB"/>
    <w:rsid w:val="00931118"/>
    <w:rsid w:val="009314F5"/>
    <w:rsid w:val="009316EE"/>
    <w:rsid w:val="00931916"/>
    <w:rsid w:val="0093411C"/>
    <w:rsid w:val="00935FD3"/>
    <w:rsid w:val="00940193"/>
    <w:rsid w:val="009409F0"/>
    <w:rsid w:val="00941202"/>
    <w:rsid w:val="0094289F"/>
    <w:rsid w:val="009434D4"/>
    <w:rsid w:val="009455B1"/>
    <w:rsid w:val="00945AC6"/>
    <w:rsid w:val="0094692E"/>
    <w:rsid w:val="00946CBF"/>
    <w:rsid w:val="00947489"/>
    <w:rsid w:val="00947C77"/>
    <w:rsid w:val="009503CF"/>
    <w:rsid w:val="00951934"/>
    <w:rsid w:val="00953713"/>
    <w:rsid w:val="00953CD1"/>
    <w:rsid w:val="00953DB1"/>
    <w:rsid w:val="009542E9"/>
    <w:rsid w:val="0095435A"/>
    <w:rsid w:val="009565DD"/>
    <w:rsid w:val="0095692B"/>
    <w:rsid w:val="00957176"/>
    <w:rsid w:val="00960EB4"/>
    <w:rsid w:val="009613BA"/>
    <w:rsid w:val="009625CC"/>
    <w:rsid w:val="009647C1"/>
    <w:rsid w:val="00965652"/>
    <w:rsid w:val="00965D79"/>
    <w:rsid w:val="00967320"/>
    <w:rsid w:val="00967637"/>
    <w:rsid w:val="0097024D"/>
    <w:rsid w:val="009706B6"/>
    <w:rsid w:val="00971D21"/>
    <w:rsid w:val="009723C8"/>
    <w:rsid w:val="0097241C"/>
    <w:rsid w:val="00972E2D"/>
    <w:rsid w:val="00973746"/>
    <w:rsid w:val="00973E5C"/>
    <w:rsid w:val="00973E88"/>
    <w:rsid w:val="009759B0"/>
    <w:rsid w:val="00975AF3"/>
    <w:rsid w:val="00975C25"/>
    <w:rsid w:val="00975C83"/>
    <w:rsid w:val="00980535"/>
    <w:rsid w:val="00980EA3"/>
    <w:rsid w:val="00982878"/>
    <w:rsid w:val="009838DC"/>
    <w:rsid w:val="009840C3"/>
    <w:rsid w:val="0098484A"/>
    <w:rsid w:val="00984897"/>
    <w:rsid w:val="00986C62"/>
    <w:rsid w:val="00990550"/>
    <w:rsid w:val="00991D94"/>
    <w:rsid w:val="00992836"/>
    <w:rsid w:val="009928A2"/>
    <w:rsid w:val="00992D48"/>
    <w:rsid w:val="00993931"/>
    <w:rsid w:val="009959AC"/>
    <w:rsid w:val="00995A99"/>
    <w:rsid w:val="0099768C"/>
    <w:rsid w:val="00997C57"/>
    <w:rsid w:val="00997E00"/>
    <w:rsid w:val="009A0CD9"/>
    <w:rsid w:val="009A172E"/>
    <w:rsid w:val="009A1741"/>
    <w:rsid w:val="009A391C"/>
    <w:rsid w:val="009A4EFC"/>
    <w:rsid w:val="009A52D5"/>
    <w:rsid w:val="009A5BF5"/>
    <w:rsid w:val="009A6145"/>
    <w:rsid w:val="009B06F0"/>
    <w:rsid w:val="009B0E20"/>
    <w:rsid w:val="009B0EFF"/>
    <w:rsid w:val="009B1175"/>
    <w:rsid w:val="009B33E1"/>
    <w:rsid w:val="009B350B"/>
    <w:rsid w:val="009B4D8D"/>
    <w:rsid w:val="009B56C4"/>
    <w:rsid w:val="009B649C"/>
    <w:rsid w:val="009B6F3D"/>
    <w:rsid w:val="009B7AB7"/>
    <w:rsid w:val="009C01D3"/>
    <w:rsid w:val="009C0A01"/>
    <w:rsid w:val="009C10CA"/>
    <w:rsid w:val="009C1917"/>
    <w:rsid w:val="009C25FC"/>
    <w:rsid w:val="009C44CA"/>
    <w:rsid w:val="009C502C"/>
    <w:rsid w:val="009C5C47"/>
    <w:rsid w:val="009C5ED4"/>
    <w:rsid w:val="009C5EFB"/>
    <w:rsid w:val="009C756D"/>
    <w:rsid w:val="009D01BF"/>
    <w:rsid w:val="009D01D3"/>
    <w:rsid w:val="009D0C3D"/>
    <w:rsid w:val="009D1893"/>
    <w:rsid w:val="009D2288"/>
    <w:rsid w:val="009D2531"/>
    <w:rsid w:val="009D2550"/>
    <w:rsid w:val="009D3920"/>
    <w:rsid w:val="009D6A85"/>
    <w:rsid w:val="009D7484"/>
    <w:rsid w:val="009D7AB7"/>
    <w:rsid w:val="009E1046"/>
    <w:rsid w:val="009E349C"/>
    <w:rsid w:val="009E3A3F"/>
    <w:rsid w:val="009E5474"/>
    <w:rsid w:val="009E66E9"/>
    <w:rsid w:val="009E6806"/>
    <w:rsid w:val="009E72FD"/>
    <w:rsid w:val="009E7957"/>
    <w:rsid w:val="009F1293"/>
    <w:rsid w:val="009F2299"/>
    <w:rsid w:val="009F3BC3"/>
    <w:rsid w:val="009F477A"/>
    <w:rsid w:val="009F4A55"/>
    <w:rsid w:val="00A0011F"/>
    <w:rsid w:val="00A044E1"/>
    <w:rsid w:val="00A054F0"/>
    <w:rsid w:val="00A065E6"/>
    <w:rsid w:val="00A06AD9"/>
    <w:rsid w:val="00A10088"/>
    <w:rsid w:val="00A10D18"/>
    <w:rsid w:val="00A11199"/>
    <w:rsid w:val="00A13DA0"/>
    <w:rsid w:val="00A13EC6"/>
    <w:rsid w:val="00A1547F"/>
    <w:rsid w:val="00A15664"/>
    <w:rsid w:val="00A15892"/>
    <w:rsid w:val="00A1602D"/>
    <w:rsid w:val="00A202A0"/>
    <w:rsid w:val="00A2070E"/>
    <w:rsid w:val="00A21643"/>
    <w:rsid w:val="00A222B1"/>
    <w:rsid w:val="00A24BA3"/>
    <w:rsid w:val="00A261DA"/>
    <w:rsid w:val="00A261F5"/>
    <w:rsid w:val="00A27751"/>
    <w:rsid w:val="00A307C3"/>
    <w:rsid w:val="00A310E5"/>
    <w:rsid w:val="00A3153E"/>
    <w:rsid w:val="00A31AB2"/>
    <w:rsid w:val="00A32C85"/>
    <w:rsid w:val="00A32FF4"/>
    <w:rsid w:val="00A332C2"/>
    <w:rsid w:val="00A338BF"/>
    <w:rsid w:val="00A33A8F"/>
    <w:rsid w:val="00A34328"/>
    <w:rsid w:val="00A347CD"/>
    <w:rsid w:val="00A36DD7"/>
    <w:rsid w:val="00A36F7F"/>
    <w:rsid w:val="00A37B30"/>
    <w:rsid w:val="00A40442"/>
    <w:rsid w:val="00A40FBC"/>
    <w:rsid w:val="00A41ED8"/>
    <w:rsid w:val="00A44D93"/>
    <w:rsid w:val="00A508A2"/>
    <w:rsid w:val="00A55325"/>
    <w:rsid w:val="00A57A0F"/>
    <w:rsid w:val="00A600E0"/>
    <w:rsid w:val="00A6027E"/>
    <w:rsid w:val="00A602B4"/>
    <w:rsid w:val="00A60CDB"/>
    <w:rsid w:val="00A611BD"/>
    <w:rsid w:val="00A61FFF"/>
    <w:rsid w:val="00A62A64"/>
    <w:rsid w:val="00A65520"/>
    <w:rsid w:val="00A65F43"/>
    <w:rsid w:val="00A65F86"/>
    <w:rsid w:val="00A66C9F"/>
    <w:rsid w:val="00A66F06"/>
    <w:rsid w:val="00A67E19"/>
    <w:rsid w:val="00A708C2"/>
    <w:rsid w:val="00A708CB"/>
    <w:rsid w:val="00A72523"/>
    <w:rsid w:val="00A738A0"/>
    <w:rsid w:val="00A738C4"/>
    <w:rsid w:val="00A745F8"/>
    <w:rsid w:val="00A748F1"/>
    <w:rsid w:val="00A75A14"/>
    <w:rsid w:val="00A75F42"/>
    <w:rsid w:val="00A77E85"/>
    <w:rsid w:val="00A80D28"/>
    <w:rsid w:val="00A82C5D"/>
    <w:rsid w:val="00A838DE"/>
    <w:rsid w:val="00A83E26"/>
    <w:rsid w:val="00A863BB"/>
    <w:rsid w:val="00A87BE2"/>
    <w:rsid w:val="00A91BA0"/>
    <w:rsid w:val="00A9314E"/>
    <w:rsid w:val="00A94B0B"/>
    <w:rsid w:val="00A95742"/>
    <w:rsid w:val="00A969AF"/>
    <w:rsid w:val="00AA1080"/>
    <w:rsid w:val="00AA153A"/>
    <w:rsid w:val="00AA1D93"/>
    <w:rsid w:val="00AA2BC2"/>
    <w:rsid w:val="00AA377B"/>
    <w:rsid w:val="00AA548A"/>
    <w:rsid w:val="00AA6A78"/>
    <w:rsid w:val="00AA7402"/>
    <w:rsid w:val="00AA74C1"/>
    <w:rsid w:val="00AA757D"/>
    <w:rsid w:val="00AB0A4E"/>
    <w:rsid w:val="00AB0E13"/>
    <w:rsid w:val="00AB1A14"/>
    <w:rsid w:val="00AB504A"/>
    <w:rsid w:val="00AB586A"/>
    <w:rsid w:val="00AB61A9"/>
    <w:rsid w:val="00AB7D92"/>
    <w:rsid w:val="00AC04CB"/>
    <w:rsid w:val="00AC1C8C"/>
    <w:rsid w:val="00AC1DF7"/>
    <w:rsid w:val="00AC426E"/>
    <w:rsid w:val="00AC4868"/>
    <w:rsid w:val="00AC5BC0"/>
    <w:rsid w:val="00AD03EE"/>
    <w:rsid w:val="00AD1042"/>
    <w:rsid w:val="00AD181C"/>
    <w:rsid w:val="00AD1C5F"/>
    <w:rsid w:val="00AD2064"/>
    <w:rsid w:val="00AD4F83"/>
    <w:rsid w:val="00AD7500"/>
    <w:rsid w:val="00AD7F5B"/>
    <w:rsid w:val="00AD7F7A"/>
    <w:rsid w:val="00AE0450"/>
    <w:rsid w:val="00AE066B"/>
    <w:rsid w:val="00AE2BC1"/>
    <w:rsid w:val="00AE45DD"/>
    <w:rsid w:val="00AE466A"/>
    <w:rsid w:val="00AE47C5"/>
    <w:rsid w:val="00AE4936"/>
    <w:rsid w:val="00AE668E"/>
    <w:rsid w:val="00AE6842"/>
    <w:rsid w:val="00AE6AC4"/>
    <w:rsid w:val="00AF01D9"/>
    <w:rsid w:val="00AF06D8"/>
    <w:rsid w:val="00AF0FBC"/>
    <w:rsid w:val="00AF30F6"/>
    <w:rsid w:val="00AF6C97"/>
    <w:rsid w:val="00AF7DB3"/>
    <w:rsid w:val="00AF7E1D"/>
    <w:rsid w:val="00B00E60"/>
    <w:rsid w:val="00B01A2A"/>
    <w:rsid w:val="00B0226A"/>
    <w:rsid w:val="00B02E00"/>
    <w:rsid w:val="00B0497D"/>
    <w:rsid w:val="00B04F83"/>
    <w:rsid w:val="00B05C22"/>
    <w:rsid w:val="00B07658"/>
    <w:rsid w:val="00B07CD3"/>
    <w:rsid w:val="00B1009D"/>
    <w:rsid w:val="00B11545"/>
    <w:rsid w:val="00B11CFE"/>
    <w:rsid w:val="00B13DFC"/>
    <w:rsid w:val="00B143B4"/>
    <w:rsid w:val="00B1494B"/>
    <w:rsid w:val="00B15D37"/>
    <w:rsid w:val="00B15FD6"/>
    <w:rsid w:val="00B1619F"/>
    <w:rsid w:val="00B17388"/>
    <w:rsid w:val="00B17B63"/>
    <w:rsid w:val="00B202FC"/>
    <w:rsid w:val="00B20A59"/>
    <w:rsid w:val="00B21F1F"/>
    <w:rsid w:val="00B23B55"/>
    <w:rsid w:val="00B2423C"/>
    <w:rsid w:val="00B25048"/>
    <w:rsid w:val="00B2759F"/>
    <w:rsid w:val="00B27B21"/>
    <w:rsid w:val="00B27BF9"/>
    <w:rsid w:val="00B346FA"/>
    <w:rsid w:val="00B35B8A"/>
    <w:rsid w:val="00B36231"/>
    <w:rsid w:val="00B37CC1"/>
    <w:rsid w:val="00B41A7E"/>
    <w:rsid w:val="00B4280A"/>
    <w:rsid w:val="00B44A3B"/>
    <w:rsid w:val="00B44F9D"/>
    <w:rsid w:val="00B457CD"/>
    <w:rsid w:val="00B461C8"/>
    <w:rsid w:val="00B472D0"/>
    <w:rsid w:val="00B5057F"/>
    <w:rsid w:val="00B50D98"/>
    <w:rsid w:val="00B52B4A"/>
    <w:rsid w:val="00B52DEB"/>
    <w:rsid w:val="00B533EE"/>
    <w:rsid w:val="00B54C59"/>
    <w:rsid w:val="00B54D8B"/>
    <w:rsid w:val="00B55428"/>
    <w:rsid w:val="00B558E4"/>
    <w:rsid w:val="00B569E8"/>
    <w:rsid w:val="00B57DB1"/>
    <w:rsid w:val="00B60117"/>
    <w:rsid w:val="00B6037D"/>
    <w:rsid w:val="00B611FE"/>
    <w:rsid w:val="00B6210D"/>
    <w:rsid w:val="00B62431"/>
    <w:rsid w:val="00B62665"/>
    <w:rsid w:val="00B62E4E"/>
    <w:rsid w:val="00B63967"/>
    <w:rsid w:val="00B64991"/>
    <w:rsid w:val="00B64F90"/>
    <w:rsid w:val="00B65FB6"/>
    <w:rsid w:val="00B67555"/>
    <w:rsid w:val="00B67D2C"/>
    <w:rsid w:val="00B72B1B"/>
    <w:rsid w:val="00B72EFF"/>
    <w:rsid w:val="00B7379E"/>
    <w:rsid w:val="00B7521D"/>
    <w:rsid w:val="00B76362"/>
    <w:rsid w:val="00B766BE"/>
    <w:rsid w:val="00B768A8"/>
    <w:rsid w:val="00B76BDC"/>
    <w:rsid w:val="00B76DE3"/>
    <w:rsid w:val="00B76F79"/>
    <w:rsid w:val="00B77363"/>
    <w:rsid w:val="00B7798F"/>
    <w:rsid w:val="00B77C50"/>
    <w:rsid w:val="00B81CD1"/>
    <w:rsid w:val="00B83E13"/>
    <w:rsid w:val="00B84D45"/>
    <w:rsid w:val="00B84E5E"/>
    <w:rsid w:val="00B8566B"/>
    <w:rsid w:val="00B86AEB"/>
    <w:rsid w:val="00B86D24"/>
    <w:rsid w:val="00B871FB"/>
    <w:rsid w:val="00B92234"/>
    <w:rsid w:val="00B9318F"/>
    <w:rsid w:val="00B93899"/>
    <w:rsid w:val="00B952B9"/>
    <w:rsid w:val="00B956E5"/>
    <w:rsid w:val="00B95886"/>
    <w:rsid w:val="00B962CB"/>
    <w:rsid w:val="00BA04A8"/>
    <w:rsid w:val="00BA0E07"/>
    <w:rsid w:val="00BA333C"/>
    <w:rsid w:val="00BA49D5"/>
    <w:rsid w:val="00BA4CF4"/>
    <w:rsid w:val="00BA4E09"/>
    <w:rsid w:val="00BA4E12"/>
    <w:rsid w:val="00BA63EA"/>
    <w:rsid w:val="00BA7214"/>
    <w:rsid w:val="00BB0944"/>
    <w:rsid w:val="00BB2A95"/>
    <w:rsid w:val="00BB3E7D"/>
    <w:rsid w:val="00BB4C61"/>
    <w:rsid w:val="00BB566A"/>
    <w:rsid w:val="00BB57B9"/>
    <w:rsid w:val="00BB6670"/>
    <w:rsid w:val="00BB743C"/>
    <w:rsid w:val="00BB7731"/>
    <w:rsid w:val="00BB7DB1"/>
    <w:rsid w:val="00BB7ECA"/>
    <w:rsid w:val="00BC0410"/>
    <w:rsid w:val="00BC0756"/>
    <w:rsid w:val="00BC0C25"/>
    <w:rsid w:val="00BC10BB"/>
    <w:rsid w:val="00BC1E19"/>
    <w:rsid w:val="00BC2F3C"/>
    <w:rsid w:val="00BC3A27"/>
    <w:rsid w:val="00BC3B5B"/>
    <w:rsid w:val="00BC5A55"/>
    <w:rsid w:val="00BC7357"/>
    <w:rsid w:val="00BD0F37"/>
    <w:rsid w:val="00BD2CAC"/>
    <w:rsid w:val="00BD2FE8"/>
    <w:rsid w:val="00BD45C7"/>
    <w:rsid w:val="00BD4AA0"/>
    <w:rsid w:val="00BD70F0"/>
    <w:rsid w:val="00BD7D27"/>
    <w:rsid w:val="00BE0A1E"/>
    <w:rsid w:val="00BE5BDD"/>
    <w:rsid w:val="00BE6241"/>
    <w:rsid w:val="00BE772F"/>
    <w:rsid w:val="00BF28DD"/>
    <w:rsid w:val="00BF331E"/>
    <w:rsid w:val="00BF3FDF"/>
    <w:rsid w:val="00BF4C32"/>
    <w:rsid w:val="00BF5671"/>
    <w:rsid w:val="00BF5ACF"/>
    <w:rsid w:val="00BF6BCB"/>
    <w:rsid w:val="00BF79A7"/>
    <w:rsid w:val="00BF7D91"/>
    <w:rsid w:val="00C0195A"/>
    <w:rsid w:val="00C02338"/>
    <w:rsid w:val="00C02517"/>
    <w:rsid w:val="00C03DF9"/>
    <w:rsid w:val="00C06E17"/>
    <w:rsid w:val="00C078BB"/>
    <w:rsid w:val="00C107EA"/>
    <w:rsid w:val="00C116BC"/>
    <w:rsid w:val="00C11ACE"/>
    <w:rsid w:val="00C11B42"/>
    <w:rsid w:val="00C11C68"/>
    <w:rsid w:val="00C11E87"/>
    <w:rsid w:val="00C127DC"/>
    <w:rsid w:val="00C15918"/>
    <w:rsid w:val="00C1627B"/>
    <w:rsid w:val="00C16D67"/>
    <w:rsid w:val="00C20535"/>
    <w:rsid w:val="00C21E7A"/>
    <w:rsid w:val="00C221D7"/>
    <w:rsid w:val="00C225C5"/>
    <w:rsid w:val="00C22D5A"/>
    <w:rsid w:val="00C23E1C"/>
    <w:rsid w:val="00C27B8D"/>
    <w:rsid w:val="00C30539"/>
    <w:rsid w:val="00C31078"/>
    <w:rsid w:val="00C31AEC"/>
    <w:rsid w:val="00C320D9"/>
    <w:rsid w:val="00C321C4"/>
    <w:rsid w:val="00C3259B"/>
    <w:rsid w:val="00C3628E"/>
    <w:rsid w:val="00C37FA0"/>
    <w:rsid w:val="00C401C1"/>
    <w:rsid w:val="00C40B47"/>
    <w:rsid w:val="00C40C63"/>
    <w:rsid w:val="00C4175F"/>
    <w:rsid w:val="00C41BC4"/>
    <w:rsid w:val="00C422DC"/>
    <w:rsid w:val="00C43267"/>
    <w:rsid w:val="00C436E3"/>
    <w:rsid w:val="00C44797"/>
    <w:rsid w:val="00C44AA6"/>
    <w:rsid w:val="00C45AF3"/>
    <w:rsid w:val="00C46874"/>
    <w:rsid w:val="00C46AA4"/>
    <w:rsid w:val="00C51870"/>
    <w:rsid w:val="00C51BF4"/>
    <w:rsid w:val="00C5322B"/>
    <w:rsid w:val="00C549AE"/>
    <w:rsid w:val="00C54ABE"/>
    <w:rsid w:val="00C54D8E"/>
    <w:rsid w:val="00C55398"/>
    <w:rsid w:val="00C56EDC"/>
    <w:rsid w:val="00C571E9"/>
    <w:rsid w:val="00C5756B"/>
    <w:rsid w:val="00C61D82"/>
    <w:rsid w:val="00C62769"/>
    <w:rsid w:val="00C62B7D"/>
    <w:rsid w:val="00C639FB"/>
    <w:rsid w:val="00C64FD2"/>
    <w:rsid w:val="00C65F81"/>
    <w:rsid w:val="00C66BA5"/>
    <w:rsid w:val="00C67E26"/>
    <w:rsid w:val="00C72218"/>
    <w:rsid w:val="00C722CA"/>
    <w:rsid w:val="00C72B57"/>
    <w:rsid w:val="00C73E44"/>
    <w:rsid w:val="00C73EAA"/>
    <w:rsid w:val="00C73F5D"/>
    <w:rsid w:val="00C7480B"/>
    <w:rsid w:val="00C75A32"/>
    <w:rsid w:val="00C75BBD"/>
    <w:rsid w:val="00C77408"/>
    <w:rsid w:val="00C83109"/>
    <w:rsid w:val="00C83DDB"/>
    <w:rsid w:val="00C850A4"/>
    <w:rsid w:val="00C8596D"/>
    <w:rsid w:val="00C86C3A"/>
    <w:rsid w:val="00C8764F"/>
    <w:rsid w:val="00C910E5"/>
    <w:rsid w:val="00C9115B"/>
    <w:rsid w:val="00C911AA"/>
    <w:rsid w:val="00C914CB"/>
    <w:rsid w:val="00C939C3"/>
    <w:rsid w:val="00C93E83"/>
    <w:rsid w:val="00C95E94"/>
    <w:rsid w:val="00C96136"/>
    <w:rsid w:val="00C9616D"/>
    <w:rsid w:val="00C9637E"/>
    <w:rsid w:val="00CA03DC"/>
    <w:rsid w:val="00CA0DF5"/>
    <w:rsid w:val="00CA10DB"/>
    <w:rsid w:val="00CA1AAF"/>
    <w:rsid w:val="00CA2222"/>
    <w:rsid w:val="00CA27F4"/>
    <w:rsid w:val="00CA2BFF"/>
    <w:rsid w:val="00CA47F2"/>
    <w:rsid w:val="00CA486A"/>
    <w:rsid w:val="00CA5151"/>
    <w:rsid w:val="00CA633E"/>
    <w:rsid w:val="00CA75E2"/>
    <w:rsid w:val="00CA7FC6"/>
    <w:rsid w:val="00CB16F9"/>
    <w:rsid w:val="00CB22CC"/>
    <w:rsid w:val="00CB2F47"/>
    <w:rsid w:val="00CB3C54"/>
    <w:rsid w:val="00CB4EC7"/>
    <w:rsid w:val="00CB587F"/>
    <w:rsid w:val="00CB61A3"/>
    <w:rsid w:val="00CC085C"/>
    <w:rsid w:val="00CC28BF"/>
    <w:rsid w:val="00CC2C27"/>
    <w:rsid w:val="00CC3418"/>
    <w:rsid w:val="00CC5877"/>
    <w:rsid w:val="00CC5F52"/>
    <w:rsid w:val="00CC6751"/>
    <w:rsid w:val="00CC7C5F"/>
    <w:rsid w:val="00CD000C"/>
    <w:rsid w:val="00CD1529"/>
    <w:rsid w:val="00CD2C8D"/>
    <w:rsid w:val="00CD2D6F"/>
    <w:rsid w:val="00CD5470"/>
    <w:rsid w:val="00CD6CE7"/>
    <w:rsid w:val="00CD7A8E"/>
    <w:rsid w:val="00CE02A7"/>
    <w:rsid w:val="00CE04DC"/>
    <w:rsid w:val="00CE0E4C"/>
    <w:rsid w:val="00CE1357"/>
    <w:rsid w:val="00CE324E"/>
    <w:rsid w:val="00CE3D86"/>
    <w:rsid w:val="00CE51E5"/>
    <w:rsid w:val="00CE55E5"/>
    <w:rsid w:val="00CE5C36"/>
    <w:rsid w:val="00CE70A5"/>
    <w:rsid w:val="00CE7250"/>
    <w:rsid w:val="00CE73C7"/>
    <w:rsid w:val="00CE7D80"/>
    <w:rsid w:val="00CF16CB"/>
    <w:rsid w:val="00CF1DD0"/>
    <w:rsid w:val="00CF3BC0"/>
    <w:rsid w:val="00CF3D4F"/>
    <w:rsid w:val="00CF48D5"/>
    <w:rsid w:val="00CF557A"/>
    <w:rsid w:val="00CF72F3"/>
    <w:rsid w:val="00D00323"/>
    <w:rsid w:val="00D019FB"/>
    <w:rsid w:val="00D022BC"/>
    <w:rsid w:val="00D02B03"/>
    <w:rsid w:val="00D02F5E"/>
    <w:rsid w:val="00D034F3"/>
    <w:rsid w:val="00D03D3B"/>
    <w:rsid w:val="00D0684C"/>
    <w:rsid w:val="00D07C2A"/>
    <w:rsid w:val="00D07FCE"/>
    <w:rsid w:val="00D10789"/>
    <w:rsid w:val="00D14FBF"/>
    <w:rsid w:val="00D1523A"/>
    <w:rsid w:val="00D16322"/>
    <w:rsid w:val="00D1672D"/>
    <w:rsid w:val="00D1690D"/>
    <w:rsid w:val="00D1740E"/>
    <w:rsid w:val="00D21146"/>
    <w:rsid w:val="00D21C2B"/>
    <w:rsid w:val="00D22B67"/>
    <w:rsid w:val="00D239D3"/>
    <w:rsid w:val="00D24545"/>
    <w:rsid w:val="00D2553F"/>
    <w:rsid w:val="00D2739B"/>
    <w:rsid w:val="00D276EC"/>
    <w:rsid w:val="00D301FF"/>
    <w:rsid w:val="00D308F2"/>
    <w:rsid w:val="00D31202"/>
    <w:rsid w:val="00D320A9"/>
    <w:rsid w:val="00D33C1A"/>
    <w:rsid w:val="00D35785"/>
    <w:rsid w:val="00D3595B"/>
    <w:rsid w:val="00D3672E"/>
    <w:rsid w:val="00D407E4"/>
    <w:rsid w:val="00D409DA"/>
    <w:rsid w:val="00D41D2B"/>
    <w:rsid w:val="00D424DD"/>
    <w:rsid w:val="00D43E95"/>
    <w:rsid w:val="00D44404"/>
    <w:rsid w:val="00D44F66"/>
    <w:rsid w:val="00D45F48"/>
    <w:rsid w:val="00D46E4D"/>
    <w:rsid w:val="00D47310"/>
    <w:rsid w:val="00D47368"/>
    <w:rsid w:val="00D47787"/>
    <w:rsid w:val="00D47D78"/>
    <w:rsid w:val="00D505FB"/>
    <w:rsid w:val="00D5134A"/>
    <w:rsid w:val="00D51591"/>
    <w:rsid w:val="00D55395"/>
    <w:rsid w:val="00D57166"/>
    <w:rsid w:val="00D57460"/>
    <w:rsid w:val="00D57C55"/>
    <w:rsid w:val="00D60E48"/>
    <w:rsid w:val="00D61965"/>
    <w:rsid w:val="00D63B2C"/>
    <w:rsid w:val="00D64431"/>
    <w:rsid w:val="00D65148"/>
    <w:rsid w:val="00D65E3C"/>
    <w:rsid w:val="00D65EA8"/>
    <w:rsid w:val="00D6771F"/>
    <w:rsid w:val="00D67F48"/>
    <w:rsid w:val="00D67FCF"/>
    <w:rsid w:val="00D709EF"/>
    <w:rsid w:val="00D7177C"/>
    <w:rsid w:val="00D72F22"/>
    <w:rsid w:val="00D73668"/>
    <w:rsid w:val="00D73850"/>
    <w:rsid w:val="00D7590F"/>
    <w:rsid w:val="00D77F40"/>
    <w:rsid w:val="00D82C66"/>
    <w:rsid w:val="00D836A9"/>
    <w:rsid w:val="00D83CA5"/>
    <w:rsid w:val="00D84C9F"/>
    <w:rsid w:val="00D8655B"/>
    <w:rsid w:val="00D87EE8"/>
    <w:rsid w:val="00D92733"/>
    <w:rsid w:val="00D95C15"/>
    <w:rsid w:val="00D969DC"/>
    <w:rsid w:val="00DA21C9"/>
    <w:rsid w:val="00DA26D2"/>
    <w:rsid w:val="00DA2DC0"/>
    <w:rsid w:val="00DA37F7"/>
    <w:rsid w:val="00DA393A"/>
    <w:rsid w:val="00DA3E9E"/>
    <w:rsid w:val="00DA53D8"/>
    <w:rsid w:val="00DA590D"/>
    <w:rsid w:val="00DB03D4"/>
    <w:rsid w:val="00DB362D"/>
    <w:rsid w:val="00DB3BF8"/>
    <w:rsid w:val="00DB49D4"/>
    <w:rsid w:val="00DB4FB2"/>
    <w:rsid w:val="00DB5699"/>
    <w:rsid w:val="00DB5B20"/>
    <w:rsid w:val="00DB5BFE"/>
    <w:rsid w:val="00DB6118"/>
    <w:rsid w:val="00DB6FC9"/>
    <w:rsid w:val="00DC16AB"/>
    <w:rsid w:val="00DC2731"/>
    <w:rsid w:val="00DC2C08"/>
    <w:rsid w:val="00DC2C99"/>
    <w:rsid w:val="00DC2D51"/>
    <w:rsid w:val="00DC320E"/>
    <w:rsid w:val="00DC42F6"/>
    <w:rsid w:val="00DC4354"/>
    <w:rsid w:val="00DC6823"/>
    <w:rsid w:val="00DC7B55"/>
    <w:rsid w:val="00DC7F12"/>
    <w:rsid w:val="00DD0811"/>
    <w:rsid w:val="00DD118C"/>
    <w:rsid w:val="00DD1D1A"/>
    <w:rsid w:val="00DD28F7"/>
    <w:rsid w:val="00DD3D40"/>
    <w:rsid w:val="00DD467D"/>
    <w:rsid w:val="00DD4773"/>
    <w:rsid w:val="00DD57C3"/>
    <w:rsid w:val="00DD59B5"/>
    <w:rsid w:val="00DE08B0"/>
    <w:rsid w:val="00DE1388"/>
    <w:rsid w:val="00DE3765"/>
    <w:rsid w:val="00DE617D"/>
    <w:rsid w:val="00DE69DD"/>
    <w:rsid w:val="00DE6B41"/>
    <w:rsid w:val="00DE7F43"/>
    <w:rsid w:val="00DF0533"/>
    <w:rsid w:val="00DF1796"/>
    <w:rsid w:val="00DF1EEB"/>
    <w:rsid w:val="00DF2072"/>
    <w:rsid w:val="00DF32FB"/>
    <w:rsid w:val="00DF384C"/>
    <w:rsid w:val="00DF39D3"/>
    <w:rsid w:val="00DF3BFB"/>
    <w:rsid w:val="00DF3E51"/>
    <w:rsid w:val="00DF4939"/>
    <w:rsid w:val="00DF4EAA"/>
    <w:rsid w:val="00DF571E"/>
    <w:rsid w:val="00DF6043"/>
    <w:rsid w:val="00DF710F"/>
    <w:rsid w:val="00E014E3"/>
    <w:rsid w:val="00E021A1"/>
    <w:rsid w:val="00E02722"/>
    <w:rsid w:val="00E03296"/>
    <w:rsid w:val="00E0368D"/>
    <w:rsid w:val="00E03D0C"/>
    <w:rsid w:val="00E0436E"/>
    <w:rsid w:val="00E05AC2"/>
    <w:rsid w:val="00E07BC1"/>
    <w:rsid w:val="00E07E91"/>
    <w:rsid w:val="00E12733"/>
    <w:rsid w:val="00E13361"/>
    <w:rsid w:val="00E13579"/>
    <w:rsid w:val="00E136E6"/>
    <w:rsid w:val="00E13CB4"/>
    <w:rsid w:val="00E14E47"/>
    <w:rsid w:val="00E17D12"/>
    <w:rsid w:val="00E216E0"/>
    <w:rsid w:val="00E21B8D"/>
    <w:rsid w:val="00E21C14"/>
    <w:rsid w:val="00E2214E"/>
    <w:rsid w:val="00E22FAF"/>
    <w:rsid w:val="00E233ED"/>
    <w:rsid w:val="00E23814"/>
    <w:rsid w:val="00E242BE"/>
    <w:rsid w:val="00E24B91"/>
    <w:rsid w:val="00E25124"/>
    <w:rsid w:val="00E2665B"/>
    <w:rsid w:val="00E26778"/>
    <w:rsid w:val="00E26D7A"/>
    <w:rsid w:val="00E27987"/>
    <w:rsid w:val="00E27A4B"/>
    <w:rsid w:val="00E30667"/>
    <w:rsid w:val="00E31809"/>
    <w:rsid w:val="00E3223F"/>
    <w:rsid w:val="00E33FCD"/>
    <w:rsid w:val="00E34888"/>
    <w:rsid w:val="00E355B5"/>
    <w:rsid w:val="00E37DF6"/>
    <w:rsid w:val="00E407F7"/>
    <w:rsid w:val="00E40A4E"/>
    <w:rsid w:val="00E40C5B"/>
    <w:rsid w:val="00E4129F"/>
    <w:rsid w:val="00E412A1"/>
    <w:rsid w:val="00E41982"/>
    <w:rsid w:val="00E4203D"/>
    <w:rsid w:val="00E42E86"/>
    <w:rsid w:val="00E43302"/>
    <w:rsid w:val="00E439C7"/>
    <w:rsid w:val="00E43E21"/>
    <w:rsid w:val="00E44631"/>
    <w:rsid w:val="00E460BE"/>
    <w:rsid w:val="00E4614A"/>
    <w:rsid w:val="00E46415"/>
    <w:rsid w:val="00E47FF5"/>
    <w:rsid w:val="00E5064B"/>
    <w:rsid w:val="00E50FE2"/>
    <w:rsid w:val="00E51046"/>
    <w:rsid w:val="00E5325C"/>
    <w:rsid w:val="00E53F41"/>
    <w:rsid w:val="00E56201"/>
    <w:rsid w:val="00E56A52"/>
    <w:rsid w:val="00E6166E"/>
    <w:rsid w:val="00E6187B"/>
    <w:rsid w:val="00E61C45"/>
    <w:rsid w:val="00E61FC0"/>
    <w:rsid w:val="00E648C5"/>
    <w:rsid w:val="00E649E0"/>
    <w:rsid w:val="00E64C3E"/>
    <w:rsid w:val="00E67081"/>
    <w:rsid w:val="00E67838"/>
    <w:rsid w:val="00E70941"/>
    <w:rsid w:val="00E71CA4"/>
    <w:rsid w:val="00E73030"/>
    <w:rsid w:val="00E736B8"/>
    <w:rsid w:val="00E75712"/>
    <w:rsid w:val="00E76CC1"/>
    <w:rsid w:val="00E76EEF"/>
    <w:rsid w:val="00E77432"/>
    <w:rsid w:val="00E77E00"/>
    <w:rsid w:val="00E80356"/>
    <w:rsid w:val="00E80A71"/>
    <w:rsid w:val="00E8219A"/>
    <w:rsid w:val="00E8221D"/>
    <w:rsid w:val="00E83AF9"/>
    <w:rsid w:val="00E85B9C"/>
    <w:rsid w:val="00E868AF"/>
    <w:rsid w:val="00E8754E"/>
    <w:rsid w:val="00E879BD"/>
    <w:rsid w:val="00E90730"/>
    <w:rsid w:val="00E90B5E"/>
    <w:rsid w:val="00E92A87"/>
    <w:rsid w:val="00E92FD0"/>
    <w:rsid w:val="00E934E5"/>
    <w:rsid w:val="00E936B3"/>
    <w:rsid w:val="00E94DC4"/>
    <w:rsid w:val="00E950F2"/>
    <w:rsid w:val="00E9613F"/>
    <w:rsid w:val="00E96175"/>
    <w:rsid w:val="00E975FC"/>
    <w:rsid w:val="00E97F55"/>
    <w:rsid w:val="00EA29B6"/>
    <w:rsid w:val="00EA2FF4"/>
    <w:rsid w:val="00EA3668"/>
    <w:rsid w:val="00EA42ED"/>
    <w:rsid w:val="00EA4BB1"/>
    <w:rsid w:val="00EA500C"/>
    <w:rsid w:val="00EA54C8"/>
    <w:rsid w:val="00EA57D7"/>
    <w:rsid w:val="00EA5CAE"/>
    <w:rsid w:val="00EA60A9"/>
    <w:rsid w:val="00EA6455"/>
    <w:rsid w:val="00EA677B"/>
    <w:rsid w:val="00EB155A"/>
    <w:rsid w:val="00EB2EE5"/>
    <w:rsid w:val="00EB3019"/>
    <w:rsid w:val="00EB3113"/>
    <w:rsid w:val="00EB4FD4"/>
    <w:rsid w:val="00EB5855"/>
    <w:rsid w:val="00EB6964"/>
    <w:rsid w:val="00EB720E"/>
    <w:rsid w:val="00EB7C04"/>
    <w:rsid w:val="00EB7C22"/>
    <w:rsid w:val="00EC1560"/>
    <w:rsid w:val="00EC16F7"/>
    <w:rsid w:val="00EC1B7D"/>
    <w:rsid w:val="00EC472F"/>
    <w:rsid w:val="00EC4F34"/>
    <w:rsid w:val="00EC5497"/>
    <w:rsid w:val="00EC59E8"/>
    <w:rsid w:val="00EC6103"/>
    <w:rsid w:val="00EC7A7D"/>
    <w:rsid w:val="00ED06CC"/>
    <w:rsid w:val="00ED1931"/>
    <w:rsid w:val="00ED2CEB"/>
    <w:rsid w:val="00ED3118"/>
    <w:rsid w:val="00ED405F"/>
    <w:rsid w:val="00ED45FD"/>
    <w:rsid w:val="00ED4EA1"/>
    <w:rsid w:val="00ED56DD"/>
    <w:rsid w:val="00ED79CB"/>
    <w:rsid w:val="00EE1AA2"/>
    <w:rsid w:val="00EE3580"/>
    <w:rsid w:val="00EE41CB"/>
    <w:rsid w:val="00EE4A4E"/>
    <w:rsid w:val="00EF09FD"/>
    <w:rsid w:val="00EF0E89"/>
    <w:rsid w:val="00EF1F9E"/>
    <w:rsid w:val="00EF20B8"/>
    <w:rsid w:val="00EF3DDE"/>
    <w:rsid w:val="00EF4579"/>
    <w:rsid w:val="00EF5B6D"/>
    <w:rsid w:val="00EF5BB0"/>
    <w:rsid w:val="00EF5FB0"/>
    <w:rsid w:val="00EF63E6"/>
    <w:rsid w:val="00EF6C30"/>
    <w:rsid w:val="00EF74F3"/>
    <w:rsid w:val="00EF7EB7"/>
    <w:rsid w:val="00EF7F36"/>
    <w:rsid w:val="00F00369"/>
    <w:rsid w:val="00F003AA"/>
    <w:rsid w:val="00F0082C"/>
    <w:rsid w:val="00F01823"/>
    <w:rsid w:val="00F02513"/>
    <w:rsid w:val="00F04457"/>
    <w:rsid w:val="00F06F02"/>
    <w:rsid w:val="00F07AF4"/>
    <w:rsid w:val="00F104D0"/>
    <w:rsid w:val="00F108A9"/>
    <w:rsid w:val="00F11CB2"/>
    <w:rsid w:val="00F12587"/>
    <w:rsid w:val="00F125C5"/>
    <w:rsid w:val="00F12802"/>
    <w:rsid w:val="00F134C1"/>
    <w:rsid w:val="00F13CA3"/>
    <w:rsid w:val="00F13CCB"/>
    <w:rsid w:val="00F1425E"/>
    <w:rsid w:val="00F147E6"/>
    <w:rsid w:val="00F14D6F"/>
    <w:rsid w:val="00F14F55"/>
    <w:rsid w:val="00F15A97"/>
    <w:rsid w:val="00F16B54"/>
    <w:rsid w:val="00F16BE4"/>
    <w:rsid w:val="00F201FB"/>
    <w:rsid w:val="00F20219"/>
    <w:rsid w:val="00F203AA"/>
    <w:rsid w:val="00F20443"/>
    <w:rsid w:val="00F22513"/>
    <w:rsid w:val="00F24EAC"/>
    <w:rsid w:val="00F25A7F"/>
    <w:rsid w:val="00F26363"/>
    <w:rsid w:val="00F26489"/>
    <w:rsid w:val="00F27B48"/>
    <w:rsid w:val="00F27EF2"/>
    <w:rsid w:val="00F303C8"/>
    <w:rsid w:val="00F30AE2"/>
    <w:rsid w:val="00F310EC"/>
    <w:rsid w:val="00F3245B"/>
    <w:rsid w:val="00F330F3"/>
    <w:rsid w:val="00F34AFB"/>
    <w:rsid w:val="00F354CA"/>
    <w:rsid w:val="00F35E8D"/>
    <w:rsid w:val="00F37A1B"/>
    <w:rsid w:val="00F41689"/>
    <w:rsid w:val="00F4234E"/>
    <w:rsid w:val="00F456AE"/>
    <w:rsid w:val="00F46B9B"/>
    <w:rsid w:val="00F5158A"/>
    <w:rsid w:val="00F5159C"/>
    <w:rsid w:val="00F5187F"/>
    <w:rsid w:val="00F52FEF"/>
    <w:rsid w:val="00F53103"/>
    <w:rsid w:val="00F536C9"/>
    <w:rsid w:val="00F54F82"/>
    <w:rsid w:val="00F620FF"/>
    <w:rsid w:val="00F650FD"/>
    <w:rsid w:val="00F65285"/>
    <w:rsid w:val="00F6532E"/>
    <w:rsid w:val="00F659F5"/>
    <w:rsid w:val="00F706DE"/>
    <w:rsid w:val="00F70AB6"/>
    <w:rsid w:val="00F716B9"/>
    <w:rsid w:val="00F75066"/>
    <w:rsid w:val="00F75598"/>
    <w:rsid w:val="00F75803"/>
    <w:rsid w:val="00F758E3"/>
    <w:rsid w:val="00F75CB6"/>
    <w:rsid w:val="00F75CC2"/>
    <w:rsid w:val="00F761FB"/>
    <w:rsid w:val="00F7634F"/>
    <w:rsid w:val="00F804C7"/>
    <w:rsid w:val="00F81E7A"/>
    <w:rsid w:val="00F822DB"/>
    <w:rsid w:val="00F82467"/>
    <w:rsid w:val="00F82CAE"/>
    <w:rsid w:val="00F83743"/>
    <w:rsid w:val="00F8377B"/>
    <w:rsid w:val="00F84D90"/>
    <w:rsid w:val="00F855EE"/>
    <w:rsid w:val="00F86888"/>
    <w:rsid w:val="00F86A72"/>
    <w:rsid w:val="00F86E34"/>
    <w:rsid w:val="00F86E6A"/>
    <w:rsid w:val="00F86EEF"/>
    <w:rsid w:val="00F91711"/>
    <w:rsid w:val="00F91B03"/>
    <w:rsid w:val="00F92EAB"/>
    <w:rsid w:val="00F93741"/>
    <w:rsid w:val="00F9374E"/>
    <w:rsid w:val="00F9377A"/>
    <w:rsid w:val="00F93BA0"/>
    <w:rsid w:val="00FA0E34"/>
    <w:rsid w:val="00FA14D9"/>
    <w:rsid w:val="00FA2487"/>
    <w:rsid w:val="00FA5E36"/>
    <w:rsid w:val="00FA61D8"/>
    <w:rsid w:val="00FA6388"/>
    <w:rsid w:val="00FA7D30"/>
    <w:rsid w:val="00FB0791"/>
    <w:rsid w:val="00FB08AA"/>
    <w:rsid w:val="00FB0B01"/>
    <w:rsid w:val="00FB0DD3"/>
    <w:rsid w:val="00FB13F7"/>
    <w:rsid w:val="00FB1758"/>
    <w:rsid w:val="00FB1C0D"/>
    <w:rsid w:val="00FB202B"/>
    <w:rsid w:val="00FB253C"/>
    <w:rsid w:val="00FB26C9"/>
    <w:rsid w:val="00FB3331"/>
    <w:rsid w:val="00FB4032"/>
    <w:rsid w:val="00FB435F"/>
    <w:rsid w:val="00FB4467"/>
    <w:rsid w:val="00FB48CF"/>
    <w:rsid w:val="00FB4CA8"/>
    <w:rsid w:val="00FB6126"/>
    <w:rsid w:val="00FB746D"/>
    <w:rsid w:val="00FB7F7B"/>
    <w:rsid w:val="00FC009F"/>
    <w:rsid w:val="00FC1491"/>
    <w:rsid w:val="00FC165E"/>
    <w:rsid w:val="00FC27B0"/>
    <w:rsid w:val="00FC28F5"/>
    <w:rsid w:val="00FC33D3"/>
    <w:rsid w:val="00FC38AD"/>
    <w:rsid w:val="00FC3E1F"/>
    <w:rsid w:val="00FC5656"/>
    <w:rsid w:val="00FC7538"/>
    <w:rsid w:val="00FD05B4"/>
    <w:rsid w:val="00FD14D1"/>
    <w:rsid w:val="00FD17B3"/>
    <w:rsid w:val="00FD230D"/>
    <w:rsid w:val="00FD4305"/>
    <w:rsid w:val="00FD4723"/>
    <w:rsid w:val="00FD7616"/>
    <w:rsid w:val="00FE1512"/>
    <w:rsid w:val="00FE2FE2"/>
    <w:rsid w:val="00FE3047"/>
    <w:rsid w:val="00FE310A"/>
    <w:rsid w:val="00FE3A96"/>
    <w:rsid w:val="00FE3F5D"/>
    <w:rsid w:val="00FE49A2"/>
    <w:rsid w:val="00FE63BB"/>
    <w:rsid w:val="00FE6ED1"/>
    <w:rsid w:val="00FE6F99"/>
    <w:rsid w:val="00FE7EC4"/>
    <w:rsid w:val="00FF1094"/>
    <w:rsid w:val="00FF17BC"/>
    <w:rsid w:val="00FF3607"/>
    <w:rsid w:val="00FF395E"/>
    <w:rsid w:val="00FF4FA1"/>
    <w:rsid w:val="00FF7AB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FC471C"/>
  <w15:chartTrackingRefBased/>
  <w15:docId w15:val="{BA005F25-6CE8-4E7B-97FC-39CF81B2A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s-MX" w:eastAsia="en-US"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532D"/>
    <w:pPr>
      <w:spacing w:after="160" w:line="240" w:lineRule="auto"/>
      <w:jc w:val="both"/>
    </w:pPr>
    <w:rPr>
      <w:rFonts w:ascii="Montserrat" w:hAnsi="Montserrat"/>
      <w:sz w:val="22"/>
    </w:rPr>
  </w:style>
  <w:style w:type="paragraph" w:styleId="Ttulo1">
    <w:name w:val="heading 1"/>
    <w:basedOn w:val="Normal"/>
    <w:next w:val="Normal"/>
    <w:link w:val="Ttulo1Car"/>
    <w:uiPriority w:val="9"/>
    <w:qFormat/>
    <w:rsid w:val="004A5735"/>
    <w:pPr>
      <w:keepNext/>
      <w:keepLines/>
      <w:spacing w:before="360" w:after="40"/>
      <w:outlineLvl w:val="0"/>
    </w:pPr>
    <w:rPr>
      <w:rFonts w:ascii="Swis721 BT" w:eastAsiaTheme="majorEastAsia" w:hAnsi="Swis721 BT" w:cstheme="majorBidi"/>
      <w:b/>
      <w:color w:val="8C3C67"/>
      <w:sz w:val="28"/>
      <w:szCs w:val="40"/>
    </w:rPr>
  </w:style>
  <w:style w:type="paragraph" w:styleId="Ttulo2">
    <w:name w:val="heading 2"/>
    <w:basedOn w:val="Normal"/>
    <w:next w:val="Normal"/>
    <w:link w:val="Ttulo2Car"/>
    <w:uiPriority w:val="9"/>
    <w:unhideWhenUsed/>
    <w:qFormat/>
    <w:rsid w:val="00FB4467"/>
    <w:pPr>
      <w:keepNext/>
      <w:keepLines/>
      <w:spacing w:before="80" w:after="0"/>
      <w:outlineLvl w:val="1"/>
    </w:pPr>
    <w:rPr>
      <w:rFonts w:eastAsiaTheme="majorEastAsia" w:cstheme="majorBidi"/>
      <w:b/>
      <w:sz w:val="24"/>
      <w:szCs w:val="28"/>
    </w:rPr>
  </w:style>
  <w:style w:type="paragraph" w:styleId="Ttulo3">
    <w:name w:val="heading 3"/>
    <w:basedOn w:val="Normal"/>
    <w:next w:val="Normal"/>
    <w:link w:val="Ttulo3Car"/>
    <w:uiPriority w:val="9"/>
    <w:unhideWhenUsed/>
    <w:qFormat/>
    <w:rsid w:val="00FB4467"/>
    <w:pPr>
      <w:keepNext/>
      <w:keepLines/>
      <w:spacing w:before="80" w:after="0"/>
      <w:outlineLvl w:val="2"/>
    </w:pPr>
    <w:rPr>
      <w:rFonts w:eastAsiaTheme="majorEastAsia" w:cstheme="majorBidi"/>
      <w:b/>
      <w:sz w:val="24"/>
      <w:szCs w:val="24"/>
    </w:rPr>
  </w:style>
  <w:style w:type="paragraph" w:styleId="Ttulo4">
    <w:name w:val="heading 4"/>
    <w:basedOn w:val="Normal"/>
    <w:next w:val="Normal"/>
    <w:link w:val="Ttulo4Car"/>
    <w:uiPriority w:val="9"/>
    <w:unhideWhenUsed/>
    <w:qFormat/>
    <w:rsid w:val="00061A9C"/>
    <w:pPr>
      <w:keepNext/>
      <w:keepLines/>
      <w:spacing w:before="240" w:after="240"/>
      <w:outlineLvl w:val="3"/>
    </w:pPr>
    <w:rPr>
      <w:rFonts w:eastAsiaTheme="majorEastAsia" w:cstheme="majorBidi"/>
      <w:b/>
      <w:szCs w:val="22"/>
    </w:rPr>
  </w:style>
  <w:style w:type="paragraph" w:styleId="Ttulo5">
    <w:name w:val="heading 5"/>
    <w:basedOn w:val="Normal"/>
    <w:next w:val="Normal"/>
    <w:link w:val="Ttulo5Car"/>
    <w:uiPriority w:val="9"/>
    <w:unhideWhenUsed/>
    <w:qFormat/>
    <w:rsid w:val="00B0497D"/>
    <w:pPr>
      <w:keepNext/>
      <w:keepLines/>
      <w:spacing w:before="40" w:after="0"/>
      <w:outlineLvl w:val="4"/>
    </w:pPr>
    <w:rPr>
      <w:rFonts w:asciiTheme="majorHAnsi" w:eastAsiaTheme="majorEastAsia" w:hAnsiTheme="majorHAnsi" w:cstheme="majorBidi"/>
      <w:i/>
      <w:iCs/>
      <w:color w:val="70AD47" w:themeColor="accent6"/>
      <w:szCs w:val="22"/>
    </w:rPr>
  </w:style>
  <w:style w:type="paragraph" w:styleId="Ttulo6">
    <w:name w:val="heading 6"/>
    <w:basedOn w:val="Normal"/>
    <w:next w:val="Normal"/>
    <w:link w:val="Ttulo6Car"/>
    <w:uiPriority w:val="9"/>
    <w:semiHidden/>
    <w:unhideWhenUsed/>
    <w:qFormat/>
    <w:rsid w:val="00B0497D"/>
    <w:pPr>
      <w:keepNext/>
      <w:keepLines/>
      <w:spacing w:before="40" w:after="0"/>
      <w:outlineLvl w:val="5"/>
    </w:pPr>
    <w:rPr>
      <w:rFonts w:asciiTheme="majorHAnsi" w:eastAsiaTheme="majorEastAsia" w:hAnsiTheme="majorHAnsi" w:cstheme="majorBidi"/>
      <w:color w:val="70AD47" w:themeColor="accent6"/>
    </w:rPr>
  </w:style>
  <w:style w:type="paragraph" w:styleId="Ttulo7">
    <w:name w:val="heading 7"/>
    <w:basedOn w:val="Normal"/>
    <w:next w:val="Normal"/>
    <w:link w:val="Ttulo7Car"/>
    <w:uiPriority w:val="9"/>
    <w:semiHidden/>
    <w:unhideWhenUsed/>
    <w:qFormat/>
    <w:rsid w:val="00B0497D"/>
    <w:pPr>
      <w:keepNext/>
      <w:keepLines/>
      <w:spacing w:before="40" w:after="0"/>
      <w:outlineLvl w:val="6"/>
    </w:pPr>
    <w:rPr>
      <w:rFonts w:asciiTheme="majorHAnsi" w:eastAsiaTheme="majorEastAsia" w:hAnsiTheme="majorHAnsi" w:cstheme="majorBidi"/>
      <w:b/>
      <w:bCs/>
      <w:color w:val="70AD47" w:themeColor="accent6"/>
    </w:rPr>
  </w:style>
  <w:style w:type="paragraph" w:styleId="Ttulo8">
    <w:name w:val="heading 8"/>
    <w:basedOn w:val="Normal"/>
    <w:next w:val="Normal"/>
    <w:link w:val="Ttulo8Car"/>
    <w:uiPriority w:val="9"/>
    <w:semiHidden/>
    <w:unhideWhenUsed/>
    <w:qFormat/>
    <w:rsid w:val="00B0497D"/>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Ttulo9">
    <w:name w:val="heading 9"/>
    <w:basedOn w:val="Normal"/>
    <w:next w:val="Normal"/>
    <w:link w:val="Ttulo9Car"/>
    <w:uiPriority w:val="9"/>
    <w:semiHidden/>
    <w:unhideWhenUsed/>
    <w:qFormat/>
    <w:rsid w:val="00B0497D"/>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92DA9"/>
    <w:pPr>
      <w:tabs>
        <w:tab w:val="center" w:pos="4419"/>
        <w:tab w:val="right" w:pos="8838"/>
      </w:tabs>
      <w:spacing w:after="0"/>
    </w:pPr>
  </w:style>
  <w:style w:type="character" w:customStyle="1" w:styleId="EncabezadoCar">
    <w:name w:val="Encabezado Car"/>
    <w:basedOn w:val="Fuentedeprrafopredeter"/>
    <w:link w:val="Encabezado"/>
    <w:uiPriority w:val="99"/>
    <w:rsid w:val="00792DA9"/>
  </w:style>
  <w:style w:type="paragraph" w:styleId="Piedepgina">
    <w:name w:val="footer"/>
    <w:basedOn w:val="Normal"/>
    <w:link w:val="PiedepginaCar"/>
    <w:uiPriority w:val="99"/>
    <w:unhideWhenUsed/>
    <w:rsid w:val="00792DA9"/>
    <w:pPr>
      <w:tabs>
        <w:tab w:val="center" w:pos="4419"/>
        <w:tab w:val="right" w:pos="8838"/>
      </w:tabs>
      <w:spacing w:after="0"/>
    </w:pPr>
  </w:style>
  <w:style w:type="character" w:customStyle="1" w:styleId="PiedepginaCar">
    <w:name w:val="Pie de página Car"/>
    <w:basedOn w:val="Fuentedeprrafopredeter"/>
    <w:link w:val="Piedepgina"/>
    <w:uiPriority w:val="99"/>
    <w:rsid w:val="00792DA9"/>
  </w:style>
  <w:style w:type="table" w:styleId="Tablaconcuadrcula">
    <w:name w:val="Table Grid"/>
    <w:basedOn w:val="Tablanormal"/>
    <w:uiPriority w:val="39"/>
    <w:rsid w:val="00913B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Título 2.,lp1,List Paragraph1,List Paragraph11,Bullet List,FooterText,numbered,Paragraphe de liste1,Bulletr List Paragraph,列出段落,列出段落1,Listas,Colorful List - Accent 11,List Paragraph (numbered (a)),viñetas,4 Párrafo de lista,Dot pt,DH1"/>
    <w:basedOn w:val="Normal"/>
    <w:link w:val="PrrafodelistaCar"/>
    <w:uiPriority w:val="1"/>
    <w:qFormat/>
    <w:rsid w:val="00971D21"/>
    <w:pPr>
      <w:ind w:left="720"/>
      <w:contextualSpacing/>
    </w:pPr>
  </w:style>
  <w:style w:type="paragraph" w:styleId="Textodeglobo">
    <w:name w:val="Balloon Text"/>
    <w:basedOn w:val="Normal"/>
    <w:link w:val="TextodegloboCar"/>
    <w:uiPriority w:val="99"/>
    <w:semiHidden/>
    <w:unhideWhenUsed/>
    <w:rsid w:val="00524918"/>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24918"/>
    <w:rPr>
      <w:rFonts w:ascii="Segoe UI" w:hAnsi="Segoe UI" w:cs="Segoe UI"/>
      <w:sz w:val="18"/>
      <w:szCs w:val="18"/>
    </w:rPr>
  </w:style>
  <w:style w:type="table" w:customStyle="1" w:styleId="Tablaconcuadrcula1">
    <w:name w:val="Tabla con cuadrícula1"/>
    <w:basedOn w:val="Tablanormal"/>
    <w:next w:val="Tablaconcuadrcula"/>
    <w:uiPriority w:val="39"/>
    <w:rsid w:val="00B505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BF4C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C532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062B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F20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F20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7428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2535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39"/>
    <w:rsid w:val="004C58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DF39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FA61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FC14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39"/>
    <w:rsid w:val="009E1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39"/>
    <w:rsid w:val="00DF7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39"/>
    <w:rsid w:val="001C24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39"/>
    <w:rsid w:val="001C24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uiPriority w:val="39"/>
    <w:rsid w:val="008242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B763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uiPriority w:val="39"/>
    <w:rsid w:val="00B57D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
    <w:name w:val="Tabla con cuadrícula20"/>
    <w:basedOn w:val="Tablanormal"/>
    <w:next w:val="Tablaconcuadrcula"/>
    <w:uiPriority w:val="39"/>
    <w:rsid w:val="00B57D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39"/>
    <w:rsid w:val="003315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3251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39"/>
    <w:rsid w:val="005C23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39"/>
    <w:rsid w:val="00F755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uiPriority w:val="39"/>
    <w:rsid w:val="002130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34456"/>
    <w:pPr>
      <w:spacing w:before="100" w:beforeAutospacing="1" w:after="100" w:afterAutospacing="1"/>
    </w:pPr>
    <w:rPr>
      <w:rFonts w:ascii="Times New Roman" w:eastAsia="Times New Roman" w:hAnsi="Times New Roman" w:cs="Times New Roman"/>
      <w:color w:val="000000"/>
      <w:sz w:val="24"/>
      <w:szCs w:val="24"/>
      <w:lang w:eastAsia="es-MX"/>
    </w:rPr>
  </w:style>
  <w:style w:type="paragraph" w:styleId="Textonotaalfinal">
    <w:name w:val="endnote text"/>
    <w:basedOn w:val="Normal"/>
    <w:link w:val="TextonotaalfinalCar"/>
    <w:uiPriority w:val="99"/>
    <w:semiHidden/>
    <w:unhideWhenUsed/>
    <w:rsid w:val="002F205E"/>
    <w:pPr>
      <w:spacing w:after="0"/>
    </w:pPr>
    <w:rPr>
      <w:sz w:val="20"/>
      <w:szCs w:val="20"/>
    </w:rPr>
  </w:style>
  <w:style w:type="character" w:customStyle="1" w:styleId="TextonotaalfinalCar">
    <w:name w:val="Texto nota al final Car"/>
    <w:basedOn w:val="Fuentedeprrafopredeter"/>
    <w:link w:val="Textonotaalfinal"/>
    <w:uiPriority w:val="99"/>
    <w:semiHidden/>
    <w:rsid w:val="002F205E"/>
    <w:rPr>
      <w:sz w:val="20"/>
      <w:szCs w:val="20"/>
    </w:rPr>
  </w:style>
  <w:style w:type="character" w:styleId="Refdenotaalfinal">
    <w:name w:val="endnote reference"/>
    <w:basedOn w:val="Fuentedeprrafopredeter"/>
    <w:uiPriority w:val="99"/>
    <w:semiHidden/>
    <w:unhideWhenUsed/>
    <w:rsid w:val="002F205E"/>
    <w:rPr>
      <w:vertAlign w:val="superscript"/>
    </w:rPr>
  </w:style>
  <w:style w:type="paragraph" w:styleId="Textonotapie">
    <w:name w:val="footnote text"/>
    <w:aliases w:val="ft,teques,Texto nota pie solta,Footnote.Text"/>
    <w:basedOn w:val="Normal"/>
    <w:link w:val="TextonotapieCar"/>
    <w:uiPriority w:val="99"/>
    <w:unhideWhenUsed/>
    <w:rsid w:val="002F205E"/>
    <w:pPr>
      <w:spacing w:after="0"/>
    </w:pPr>
    <w:rPr>
      <w:sz w:val="20"/>
      <w:szCs w:val="20"/>
    </w:rPr>
  </w:style>
  <w:style w:type="character" w:customStyle="1" w:styleId="TextonotapieCar">
    <w:name w:val="Texto nota pie Car"/>
    <w:aliases w:val="ft Car,teques Car,Texto nota pie solta Car,Footnote.Text Car"/>
    <w:basedOn w:val="Fuentedeprrafopredeter"/>
    <w:link w:val="Textonotapie"/>
    <w:uiPriority w:val="99"/>
    <w:rsid w:val="002F205E"/>
    <w:rPr>
      <w:sz w:val="20"/>
      <w:szCs w:val="20"/>
    </w:rPr>
  </w:style>
  <w:style w:type="character" w:styleId="Refdenotaalpie">
    <w:name w:val="footnote reference"/>
    <w:aliases w:val="ftref,Footnotes refss"/>
    <w:basedOn w:val="Fuentedeprrafopredeter"/>
    <w:uiPriority w:val="99"/>
    <w:unhideWhenUsed/>
    <w:rsid w:val="002F205E"/>
    <w:rPr>
      <w:vertAlign w:val="superscript"/>
    </w:rPr>
  </w:style>
  <w:style w:type="table" w:customStyle="1" w:styleId="Tabladecuadrcula5oscura-nfasis21">
    <w:name w:val="Tabla de cuadrícula 5 oscura - Énfasis 21"/>
    <w:basedOn w:val="Tablanormal"/>
    <w:next w:val="Tablaconcuadrcula5oscura-nfasis2"/>
    <w:uiPriority w:val="50"/>
    <w:rsid w:val="00F7580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Tablaconcuadrcula5oscura-nfasis2">
    <w:name w:val="Grid Table 5 Dark Accent 2"/>
    <w:basedOn w:val="Tablanormal"/>
    <w:uiPriority w:val="50"/>
    <w:rsid w:val="00F7580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Refdecomentario">
    <w:name w:val="annotation reference"/>
    <w:basedOn w:val="Fuentedeprrafopredeter"/>
    <w:uiPriority w:val="99"/>
    <w:semiHidden/>
    <w:unhideWhenUsed/>
    <w:rsid w:val="002653AE"/>
    <w:rPr>
      <w:sz w:val="16"/>
      <w:szCs w:val="16"/>
    </w:rPr>
  </w:style>
  <w:style w:type="paragraph" w:styleId="Textocomentario">
    <w:name w:val="annotation text"/>
    <w:basedOn w:val="Normal"/>
    <w:link w:val="TextocomentarioCar"/>
    <w:uiPriority w:val="99"/>
    <w:unhideWhenUsed/>
    <w:rsid w:val="002653AE"/>
    <w:rPr>
      <w:sz w:val="20"/>
      <w:szCs w:val="20"/>
    </w:rPr>
  </w:style>
  <w:style w:type="character" w:customStyle="1" w:styleId="TextocomentarioCar">
    <w:name w:val="Texto comentario Car"/>
    <w:basedOn w:val="Fuentedeprrafopredeter"/>
    <w:link w:val="Textocomentario"/>
    <w:uiPriority w:val="99"/>
    <w:rsid w:val="002653AE"/>
    <w:rPr>
      <w:sz w:val="20"/>
      <w:szCs w:val="20"/>
    </w:rPr>
  </w:style>
  <w:style w:type="paragraph" w:styleId="Asuntodelcomentario">
    <w:name w:val="annotation subject"/>
    <w:basedOn w:val="Textocomentario"/>
    <w:next w:val="Textocomentario"/>
    <w:link w:val="AsuntodelcomentarioCar"/>
    <w:uiPriority w:val="99"/>
    <w:semiHidden/>
    <w:unhideWhenUsed/>
    <w:rsid w:val="002653AE"/>
    <w:rPr>
      <w:b/>
      <w:bCs/>
    </w:rPr>
  </w:style>
  <w:style w:type="character" w:customStyle="1" w:styleId="AsuntodelcomentarioCar">
    <w:name w:val="Asunto del comentario Car"/>
    <w:basedOn w:val="TextocomentarioCar"/>
    <w:link w:val="Asuntodelcomentario"/>
    <w:uiPriority w:val="99"/>
    <w:semiHidden/>
    <w:rsid w:val="002653AE"/>
    <w:rPr>
      <w:b/>
      <w:bCs/>
      <w:sz w:val="20"/>
      <w:szCs w:val="20"/>
    </w:rPr>
  </w:style>
  <w:style w:type="character" w:styleId="Hipervnculo">
    <w:name w:val="Hyperlink"/>
    <w:basedOn w:val="Fuentedeprrafopredeter"/>
    <w:uiPriority w:val="99"/>
    <w:unhideWhenUsed/>
    <w:rsid w:val="00335816"/>
    <w:rPr>
      <w:color w:val="0000FF"/>
      <w:u w:val="single"/>
    </w:rPr>
  </w:style>
  <w:style w:type="character" w:customStyle="1" w:styleId="Ttulo1Car">
    <w:name w:val="Título 1 Car"/>
    <w:basedOn w:val="Fuentedeprrafopredeter"/>
    <w:link w:val="Ttulo1"/>
    <w:uiPriority w:val="9"/>
    <w:rsid w:val="004A5735"/>
    <w:rPr>
      <w:rFonts w:ascii="Swis721 BT" w:eastAsiaTheme="majorEastAsia" w:hAnsi="Swis721 BT" w:cstheme="majorBidi"/>
      <w:b/>
      <w:color w:val="8C3C67"/>
      <w:sz w:val="28"/>
      <w:szCs w:val="40"/>
    </w:rPr>
  </w:style>
  <w:style w:type="character" w:customStyle="1" w:styleId="Ttulo2Car">
    <w:name w:val="Título 2 Car"/>
    <w:basedOn w:val="Fuentedeprrafopredeter"/>
    <w:link w:val="Ttulo2"/>
    <w:uiPriority w:val="9"/>
    <w:rsid w:val="00FB4467"/>
    <w:rPr>
      <w:rFonts w:ascii="Montserrat" w:eastAsiaTheme="majorEastAsia" w:hAnsi="Montserrat" w:cstheme="majorBidi"/>
      <w:b/>
      <w:sz w:val="24"/>
      <w:szCs w:val="28"/>
    </w:rPr>
  </w:style>
  <w:style w:type="character" w:customStyle="1" w:styleId="Ttulo3Car">
    <w:name w:val="Título 3 Car"/>
    <w:basedOn w:val="Fuentedeprrafopredeter"/>
    <w:link w:val="Ttulo3"/>
    <w:uiPriority w:val="9"/>
    <w:rsid w:val="00FB4467"/>
    <w:rPr>
      <w:rFonts w:ascii="Montserrat" w:eastAsiaTheme="majorEastAsia" w:hAnsi="Montserrat" w:cstheme="majorBidi"/>
      <w:b/>
      <w:sz w:val="24"/>
      <w:szCs w:val="24"/>
    </w:rPr>
  </w:style>
  <w:style w:type="character" w:customStyle="1" w:styleId="Ttulo4Car">
    <w:name w:val="Título 4 Car"/>
    <w:basedOn w:val="Fuentedeprrafopredeter"/>
    <w:link w:val="Ttulo4"/>
    <w:uiPriority w:val="9"/>
    <w:rsid w:val="00061A9C"/>
    <w:rPr>
      <w:rFonts w:ascii="Montserrat" w:eastAsiaTheme="majorEastAsia" w:hAnsi="Montserrat" w:cstheme="majorBidi"/>
      <w:b/>
      <w:sz w:val="22"/>
      <w:szCs w:val="22"/>
    </w:rPr>
  </w:style>
  <w:style w:type="character" w:customStyle="1" w:styleId="Ttulo5Car">
    <w:name w:val="Título 5 Car"/>
    <w:basedOn w:val="Fuentedeprrafopredeter"/>
    <w:link w:val="Ttulo5"/>
    <w:uiPriority w:val="9"/>
    <w:rsid w:val="00B0497D"/>
    <w:rPr>
      <w:rFonts w:asciiTheme="majorHAnsi" w:eastAsiaTheme="majorEastAsia" w:hAnsiTheme="majorHAnsi" w:cstheme="majorBidi"/>
      <w:i/>
      <w:iCs/>
      <w:color w:val="70AD47" w:themeColor="accent6"/>
      <w:sz w:val="22"/>
      <w:szCs w:val="22"/>
    </w:rPr>
  </w:style>
  <w:style w:type="character" w:customStyle="1" w:styleId="Ttulo6Car">
    <w:name w:val="Título 6 Car"/>
    <w:basedOn w:val="Fuentedeprrafopredeter"/>
    <w:link w:val="Ttulo6"/>
    <w:uiPriority w:val="9"/>
    <w:semiHidden/>
    <w:rsid w:val="00B0497D"/>
    <w:rPr>
      <w:rFonts w:asciiTheme="majorHAnsi" w:eastAsiaTheme="majorEastAsia" w:hAnsiTheme="majorHAnsi" w:cstheme="majorBidi"/>
      <w:color w:val="70AD47" w:themeColor="accent6"/>
    </w:rPr>
  </w:style>
  <w:style w:type="character" w:customStyle="1" w:styleId="Ttulo7Car">
    <w:name w:val="Título 7 Car"/>
    <w:basedOn w:val="Fuentedeprrafopredeter"/>
    <w:link w:val="Ttulo7"/>
    <w:uiPriority w:val="9"/>
    <w:semiHidden/>
    <w:rsid w:val="00B0497D"/>
    <w:rPr>
      <w:rFonts w:asciiTheme="majorHAnsi" w:eastAsiaTheme="majorEastAsia" w:hAnsiTheme="majorHAnsi" w:cstheme="majorBidi"/>
      <w:b/>
      <w:bCs/>
      <w:color w:val="70AD47" w:themeColor="accent6"/>
    </w:rPr>
  </w:style>
  <w:style w:type="character" w:customStyle="1" w:styleId="Ttulo8Car">
    <w:name w:val="Título 8 Car"/>
    <w:basedOn w:val="Fuentedeprrafopredeter"/>
    <w:link w:val="Ttulo8"/>
    <w:uiPriority w:val="9"/>
    <w:semiHidden/>
    <w:rsid w:val="00B0497D"/>
    <w:rPr>
      <w:rFonts w:asciiTheme="majorHAnsi" w:eastAsiaTheme="majorEastAsia" w:hAnsiTheme="majorHAnsi" w:cstheme="majorBidi"/>
      <w:b/>
      <w:bCs/>
      <w:i/>
      <w:iCs/>
      <w:color w:val="70AD47" w:themeColor="accent6"/>
      <w:sz w:val="20"/>
      <w:szCs w:val="20"/>
    </w:rPr>
  </w:style>
  <w:style w:type="character" w:customStyle="1" w:styleId="Ttulo9Car">
    <w:name w:val="Título 9 Car"/>
    <w:basedOn w:val="Fuentedeprrafopredeter"/>
    <w:link w:val="Ttulo9"/>
    <w:uiPriority w:val="9"/>
    <w:semiHidden/>
    <w:rsid w:val="00B0497D"/>
    <w:rPr>
      <w:rFonts w:asciiTheme="majorHAnsi" w:eastAsiaTheme="majorEastAsia" w:hAnsiTheme="majorHAnsi" w:cstheme="majorBidi"/>
      <w:i/>
      <w:iCs/>
      <w:color w:val="70AD47" w:themeColor="accent6"/>
      <w:sz w:val="20"/>
      <w:szCs w:val="20"/>
    </w:rPr>
  </w:style>
  <w:style w:type="paragraph" w:styleId="Descripcin">
    <w:name w:val="caption"/>
    <w:aliases w:val="Figuras,Tablas y Figuras,(Tablas y Figuras),(Gráficas,Fotos,Mapas),Car,Car Car,Título tabla/gráfica,Epígrafe Car Car Car Car,Epígrafe Car Car Car,Epígrafe Car Car,Epígrafe Car Car Car + Izquierda:  0 cm,Primera línea:  0 cm + 11 pt...,(Ta"/>
    <w:basedOn w:val="Normal"/>
    <w:next w:val="Normal"/>
    <w:link w:val="DescripcinCar"/>
    <w:uiPriority w:val="35"/>
    <w:unhideWhenUsed/>
    <w:qFormat/>
    <w:rsid w:val="00B0497D"/>
    <w:rPr>
      <w:b/>
      <w:bCs/>
      <w:smallCaps/>
      <w:color w:val="595959" w:themeColor="text1" w:themeTint="A6"/>
    </w:rPr>
  </w:style>
  <w:style w:type="paragraph" w:styleId="Ttulo">
    <w:name w:val="Title"/>
    <w:aliases w:val="Título5"/>
    <w:basedOn w:val="Normal"/>
    <w:next w:val="Normal"/>
    <w:link w:val="TtuloCar"/>
    <w:qFormat/>
    <w:rsid w:val="00B0497D"/>
    <w:pPr>
      <w:spacing w:after="0"/>
      <w:contextualSpacing/>
    </w:pPr>
    <w:rPr>
      <w:rFonts w:asciiTheme="majorHAnsi" w:eastAsiaTheme="majorEastAsia" w:hAnsiTheme="majorHAnsi" w:cstheme="majorBidi"/>
      <w:color w:val="262626" w:themeColor="text1" w:themeTint="D9"/>
      <w:spacing w:val="-15"/>
      <w:sz w:val="96"/>
      <w:szCs w:val="96"/>
    </w:rPr>
  </w:style>
  <w:style w:type="character" w:customStyle="1" w:styleId="TtuloCar">
    <w:name w:val="Título Car"/>
    <w:aliases w:val="Título5 Car"/>
    <w:basedOn w:val="Fuentedeprrafopredeter"/>
    <w:link w:val="Ttulo"/>
    <w:rsid w:val="00B0497D"/>
    <w:rPr>
      <w:rFonts w:asciiTheme="majorHAnsi" w:eastAsiaTheme="majorEastAsia" w:hAnsiTheme="majorHAnsi" w:cstheme="majorBidi"/>
      <w:color w:val="262626" w:themeColor="text1" w:themeTint="D9"/>
      <w:spacing w:val="-15"/>
      <w:sz w:val="96"/>
      <w:szCs w:val="96"/>
    </w:rPr>
  </w:style>
  <w:style w:type="paragraph" w:styleId="Subttulo">
    <w:name w:val="Subtitle"/>
    <w:basedOn w:val="Normal"/>
    <w:next w:val="Normal"/>
    <w:link w:val="SubttuloCar"/>
    <w:uiPriority w:val="11"/>
    <w:qFormat/>
    <w:rsid w:val="00B0497D"/>
    <w:pPr>
      <w:numPr>
        <w:ilvl w:val="1"/>
      </w:numPr>
    </w:pPr>
    <w:rPr>
      <w:rFonts w:asciiTheme="majorHAnsi" w:eastAsiaTheme="majorEastAsia" w:hAnsiTheme="majorHAnsi" w:cstheme="majorBidi"/>
      <w:sz w:val="30"/>
      <w:szCs w:val="30"/>
    </w:rPr>
  </w:style>
  <w:style w:type="character" w:customStyle="1" w:styleId="SubttuloCar">
    <w:name w:val="Subtítulo Car"/>
    <w:basedOn w:val="Fuentedeprrafopredeter"/>
    <w:link w:val="Subttulo"/>
    <w:uiPriority w:val="11"/>
    <w:rsid w:val="00B0497D"/>
    <w:rPr>
      <w:rFonts w:asciiTheme="majorHAnsi" w:eastAsiaTheme="majorEastAsia" w:hAnsiTheme="majorHAnsi" w:cstheme="majorBidi"/>
      <w:sz w:val="30"/>
      <w:szCs w:val="30"/>
    </w:rPr>
  </w:style>
  <w:style w:type="character" w:styleId="Textoennegrita">
    <w:name w:val="Strong"/>
    <w:basedOn w:val="Fuentedeprrafopredeter"/>
    <w:uiPriority w:val="22"/>
    <w:qFormat/>
    <w:rsid w:val="00B0497D"/>
    <w:rPr>
      <w:b/>
      <w:bCs/>
    </w:rPr>
  </w:style>
  <w:style w:type="character" w:styleId="nfasis">
    <w:name w:val="Emphasis"/>
    <w:basedOn w:val="Fuentedeprrafopredeter"/>
    <w:uiPriority w:val="20"/>
    <w:rsid w:val="00B0497D"/>
    <w:rPr>
      <w:i/>
      <w:iCs/>
      <w:color w:val="70AD47" w:themeColor="accent6"/>
    </w:rPr>
  </w:style>
  <w:style w:type="paragraph" w:styleId="Sinespaciado">
    <w:name w:val="No Spacing"/>
    <w:aliases w:val="Título3"/>
    <w:link w:val="SinespaciadoCar"/>
    <w:uiPriority w:val="1"/>
    <w:qFormat/>
    <w:rsid w:val="00B0497D"/>
    <w:pPr>
      <w:spacing w:after="0" w:line="240" w:lineRule="auto"/>
    </w:pPr>
  </w:style>
  <w:style w:type="paragraph" w:styleId="Cita">
    <w:name w:val="Quote"/>
    <w:basedOn w:val="Normal"/>
    <w:next w:val="Normal"/>
    <w:link w:val="CitaCar"/>
    <w:uiPriority w:val="29"/>
    <w:qFormat/>
    <w:rsid w:val="00B0497D"/>
    <w:pPr>
      <w:spacing w:before="160"/>
      <w:ind w:left="720" w:right="720"/>
      <w:jc w:val="center"/>
    </w:pPr>
    <w:rPr>
      <w:i/>
      <w:iCs/>
      <w:color w:val="262626" w:themeColor="text1" w:themeTint="D9"/>
    </w:rPr>
  </w:style>
  <w:style w:type="character" w:customStyle="1" w:styleId="CitaCar">
    <w:name w:val="Cita Car"/>
    <w:basedOn w:val="Fuentedeprrafopredeter"/>
    <w:link w:val="Cita"/>
    <w:uiPriority w:val="29"/>
    <w:rsid w:val="00B0497D"/>
    <w:rPr>
      <w:i/>
      <w:iCs/>
      <w:color w:val="262626" w:themeColor="text1" w:themeTint="D9"/>
    </w:rPr>
  </w:style>
  <w:style w:type="paragraph" w:styleId="Citadestacada">
    <w:name w:val="Intense Quote"/>
    <w:basedOn w:val="Normal"/>
    <w:next w:val="Normal"/>
    <w:link w:val="CitadestacadaCar"/>
    <w:uiPriority w:val="30"/>
    <w:qFormat/>
    <w:rsid w:val="00B0497D"/>
    <w:pPr>
      <w:spacing w:before="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CitadestacadaCar">
    <w:name w:val="Cita destacada Car"/>
    <w:basedOn w:val="Fuentedeprrafopredeter"/>
    <w:link w:val="Citadestacada"/>
    <w:uiPriority w:val="30"/>
    <w:rsid w:val="00B0497D"/>
    <w:rPr>
      <w:rFonts w:asciiTheme="majorHAnsi" w:eastAsiaTheme="majorEastAsia" w:hAnsiTheme="majorHAnsi" w:cstheme="majorBidi"/>
      <w:i/>
      <w:iCs/>
      <w:color w:val="70AD47" w:themeColor="accent6"/>
      <w:sz w:val="32"/>
      <w:szCs w:val="32"/>
    </w:rPr>
  </w:style>
  <w:style w:type="character" w:styleId="nfasissutil">
    <w:name w:val="Subtle Emphasis"/>
    <w:basedOn w:val="Fuentedeprrafopredeter"/>
    <w:uiPriority w:val="19"/>
    <w:qFormat/>
    <w:rsid w:val="00B0497D"/>
    <w:rPr>
      <w:i/>
      <w:iCs/>
    </w:rPr>
  </w:style>
  <w:style w:type="character" w:styleId="nfasisintenso">
    <w:name w:val="Intense Emphasis"/>
    <w:basedOn w:val="Fuentedeprrafopredeter"/>
    <w:uiPriority w:val="21"/>
    <w:qFormat/>
    <w:rsid w:val="00B0497D"/>
    <w:rPr>
      <w:b/>
      <w:bCs/>
      <w:i/>
      <w:iCs/>
    </w:rPr>
  </w:style>
  <w:style w:type="character" w:styleId="Referenciasutil">
    <w:name w:val="Subtle Reference"/>
    <w:basedOn w:val="Fuentedeprrafopredeter"/>
    <w:uiPriority w:val="31"/>
    <w:qFormat/>
    <w:rsid w:val="00B0497D"/>
    <w:rPr>
      <w:smallCaps/>
      <w:color w:val="595959" w:themeColor="text1" w:themeTint="A6"/>
    </w:rPr>
  </w:style>
  <w:style w:type="character" w:styleId="Referenciaintensa">
    <w:name w:val="Intense Reference"/>
    <w:basedOn w:val="Fuentedeprrafopredeter"/>
    <w:uiPriority w:val="32"/>
    <w:qFormat/>
    <w:rsid w:val="00B0497D"/>
    <w:rPr>
      <w:b/>
      <w:bCs/>
      <w:smallCaps/>
      <w:color w:val="70AD47" w:themeColor="accent6"/>
    </w:rPr>
  </w:style>
  <w:style w:type="character" w:styleId="Ttulodellibro">
    <w:name w:val="Book Title"/>
    <w:basedOn w:val="Fuentedeprrafopredeter"/>
    <w:uiPriority w:val="33"/>
    <w:qFormat/>
    <w:rsid w:val="00B0497D"/>
    <w:rPr>
      <w:b/>
      <w:bCs/>
      <w:caps w:val="0"/>
      <w:smallCaps/>
      <w:spacing w:val="7"/>
      <w:sz w:val="21"/>
      <w:szCs w:val="21"/>
    </w:rPr>
  </w:style>
  <w:style w:type="paragraph" w:styleId="TtuloTDC">
    <w:name w:val="TOC Heading"/>
    <w:basedOn w:val="Ttulo1"/>
    <w:next w:val="Normal"/>
    <w:uiPriority w:val="39"/>
    <w:unhideWhenUsed/>
    <w:qFormat/>
    <w:rsid w:val="00B0497D"/>
    <w:pPr>
      <w:outlineLvl w:val="9"/>
    </w:pPr>
  </w:style>
  <w:style w:type="paragraph" w:customStyle="1" w:styleId="CM26">
    <w:name w:val="CM26"/>
    <w:basedOn w:val="Normal"/>
    <w:next w:val="Normal"/>
    <w:rsid w:val="00483577"/>
    <w:pPr>
      <w:widowControl w:val="0"/>
      <w:autoSpaceDE w:val="0"/>
      <w:autoSpaceDN w:val="0"/>
      <w:adjustRightInd w:val="0"/>
      <w:spacing w:after="178"/>
    </w:pPr>
    <w:rPr>
      <w:rFonts w:ascii="Arial" w:eastAsia="Times New Roman" w:hAnsi="Arial" w:cs="Times New Roman"/>
      <w:sz w:val="24"/>
      <w:szCs w:val="24"/>
      <w:lang w:val="es-ES" w:eastAsia="es-ES"/>
    </w:rPr>
  </w:style>
  <w:style w:type="paragraph" w:styleId="Textoindependiente">
    <w:name w:val="Body Text"/>
    <w:basedOn w:val="Normal"/>
    <w:link w:val="TextoindependienteCar"/>
    <w:uiPriority w:val="1"/>
    <w:qFormat/>
    <w:rsid w:val="004927EF"/>
    <w:pPr>
      <w:spacing w:after="0"/>
    </w:pPr>
    <w:rPr>
      <w:rFonts w:ascii="Arial" w:eastAsia="Times New Roman" w:hAnsi="Arial" w:cs="Times New Roman"/>
      <w:sz w:val="24"/>
      <w:szCs w:val="24"/>
      <w:lang w:val="es-ES" w:eastAsia="es-ES"/>
    </w:rPr>
  </w:style>
  <w:style w:type="character" w:customStyle="1" w:styleId="TextoindependienteCar">
    <w:name w:val="Texto independiente Car"/>
    <w:basedOn w:val="Fuentedeprrafopredeter"/>
    <w:link w:val="Textoindependiente"/>
    <w:uiPriority w:val="1"/>
    <w:rsid w:val="004927EF"/>
    <w:rPr>
      <w:rFonts w:ascii="Arial" w:eastAsia="Times New Roman" w:hAnsi="Arial" w:cs="Times New Roman"/>
      <w:sz w:val="24"/>
      <w:szCs w:val="24"/>
      <w:lang w:val="es-ES" w:eastAsia="es-ES"/>
    </w:rPr>
  </w:style>
  <w:style w:type="table" w:customStyle="1" w:styleId="Tablaconcuadrcula26">
    <w:name w:val="Tabla con cuadrícula26"/>
    <w:basedOn w:val="Tablanormal"/>
    <w:next w:val="Tablaconcuadrcula"/>
    <w:uiPriority w:val="39"/>
    <w:rsid w:val="003B7997"/>
    <w:pPr>
      <w:spacing w:after="0" w:line="240" w:lineRule="auto"/>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
    <w:name w:val="Tabla con cuadrícula27"/>
    <w:basedOn w:val="Tablanormal"/>
    <w:next w:val="Tablaconcuadrcula"/>
    <w:uiPriority w:val="39"/>
    <w:rsid w:val="00D022BC"/>
    <w:pPr>
      <w:spacing w:after="0" w:line="240" w:lineRule="auto"/>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5oscura-nfasis211">
    <w:name w:val="Tabla de cuadrícula 5 oscura - Énfasis 211"/>
    <w:basedOn w:val="Tablanormal"/>
    <w:next w:val="Tablaconcuadrcula5oscura-nfasis2"/>
    <w:uiPriority w:val="50"/>
    <w:rsid w:val="00914BE4"/>
    <w:pPr>
      <w:spacing w:after="0" w:line="240" w:lineRule="auto"/>
    </w:pPr>
    <w:rPr>
      <w:rFonts w:eastAsiaTheme="minorHAnsi"/>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character" w:customStyle="1" w:styleId="DescripcinCar">
    <w:name w:val="Descripción Car"/>
    <w:aliases w:val="Figuras Car,Tablas y Figuras Car,(Tablas y Figuras) Car,(Gráficas Car,Fotos Car,Mapas) Car,Car Car1,Car Car Car,Título tabla/gráfica Car,Epígrafe Car Car Car Car Car,Epígrafe Car Car Car Car1,Epígrafe Car Car Car1,(Ta Car"/>
    <w:basedOn w:val="Fuentedeprrafopredeter"/>
    <w:link w:val="Descripcin"/>
    <w:uiPriority w:val="35"/>
    <w:rsid w:val="0047066B"/>
    <w:rPr>
      <w:b/>
      <w:bCs/>
      <w:smallCaps/>
      <w:color w:val="595959" w:themeColor="text1" w:themeTint="A6"/>
    </w:rPr>
  </w:style>
  <w:style w:type="character" w:customStyle="1" w:styleId="PrrafodelistaCar">
    <w:name w:val="Párrafo de lista Car"/>
    <w:aliases w:val="Título 2. Car,lp1 Car,List Paragraph1 Car,List Paragraph11 Car,Bullet List Car,FooterText Car,numbered Car,Paragraphe de liste1 Car,Bulletr List Paragraph Car,列出段落 Car,列出段落1 Car,Listas Car,Colorful List - Accent 11 Car,viñetas Car"/>
    <w:link w:val="Prrafodelista"/>
    <w:uiPriority w:val="1"/>
    <w:qFormat/>
    <w:rsid w:val="0047066B"/>
  </w:style>
  <w:style w:type="paragraph" w:customStyle="1" w:styleId="xmsonormal">
    <w:name w:val="x_msonormal"/>
    <w:basedOn w:val="Normal"/>
    <w:rsid w:val="0047066B"/>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Ttulo40">
    <w:name w:val="Título4"/>
    <w:basedOn w:val="Normal"/>
    <w:uiPriority w:val="1"/>
    <w:qFormat/>
    <w:rsid w:val="00F01823"/>
    <w:pPr>
      <w:spacing w:after="0" w:line="264" w:lineRule="auto"/>
    </w:pPr>
    <w:rPr>
      <w:rFonts w:ascii="HelveticaNeueLT Std Lt" w:eastAsia="Calibri" w:hAnsi="HelveticaNeueLT Std Lt" w:cs="Times New Roman"/>
      <w:b/>
      <w:szCs w:val="22"/>
      <w:u w:val="single"/>
      <w:lang w:val="es-ES"/>
    </w:rPr>
  </w:style>
  <w:style w:type="paragraph" w:customStyle="1" w:styleId="PLANDATAVACIOS">
    <w:name w:val="PLAN DATA_VACIOS"/>
    <w:basedOn w:val="Normal"/>
    <w:qFormat/>
    <w:rsid w:val="00F01823"/>
    <w:pPr>
      <w:spacing w:line="259" w:lineRule="auto"/>
    </w:pPr>
    <w:rPr>
      <w:rFonts w:ascii="HelveticaNeueLT Std Lt" w:eastAsia="Calibri" w:hAnsi="HelveticaNeueLT Std Lt" w:cs="Times New Roman"/>
      <w:sz w:val="18"/>
      <w:szCs w:val="22"/>
    </w:rPr>
  </w:style>
  <w:style w:type="paragraph" w:customStyle="1" w:styleId="Standard">
    <w:name w:val="Standard"/>
    <w:rsid w:val="00A745F8"/>
    <w:pPr>
      <w:suppressAutoHyphens/>
      <w:autoSpaceDN w:val="0"/>
      <w:spacing w:after="160" w:line="254" w:lineRule="auto"/>
      <w:textAlignment w:val="baseline"/>
    </w:pPr>
    <w:rPr>
      <w:rFonts w:ascii="Calibri" w:eastAsia="SimSun" w:hAnsi="Calibri" w:cs="Tahoma"/>
      <w:kern w:val="3"/>
      <w:sz w:val="22"/>
      <w:szCs w:val="22"/>
    </w:rPr>
  </w:style>
  <w:style w:type="paragraph" w:styleId="TDC1">
    <w:name w:val="toc 1"/>
    <w:basedOn w:val="Normal"/>
    <w:next w:val="Normal"/>
    <w:autoRedefine/>
    <w:uiPriority w:val="39"/>
    <w:unhideWhenUsed/>
    <w:qFormat/>
    <w:rsid w:val="003B3602"/>
    <w:pPr>
      <w:spacing w:after="100"/>
    </w:pPr>
  </w:style>
  <w:style w:type="paragraph" w:styleId="TDC2">
    <w:name w:val="toc 2"/>
    <w:basedOn w:val="Normal"/>
    <w:next w:val="Normal"/>
    <w:autoRedefine/>
    <w:uiPriority w:val="39"/>
    <w:unhideWhenUsed/>
    <w:qFormat/>
    <w:rsid w:val="003B3602"/>
    <w:pPr>
      <w:spacing w:after="100"/>
      <w:ind w:left="220"/>
    </w:pPr>
  </w:style>
  <w:style w:type="paragraph" w:styleId="TDC3">
    <w:name w:val="toc 3"/>
    <w:basedOn w:val="Normal"/>
    <w:next w:val="Normal"/>
    <w:autoRedefine/>
    <w:uiPriority w:val="39"/>
    <w:unhideWhenUsed/>
    <w:qFormat/>
    <w:rsid w:val="003B3602"/>
    <w:pPr>
      <w:spacing w:after="100"/>
      <w:ind w:left="440"/>
    </w:pPr>
  </w:style>
  <w:style w:type="paragraph" w:customStyle="1" w:styleId="Titulocuadro">
    <w:name w:val="Titulo cuadro"/>
    <w:basedOn w:val="Normal"/>
    <w:link w:val="TitulocuadroCar"/>
    <w:qFormat/>
    <w:rsid w:val="00297263"/>
    <w:pPr>
      <w:autoSpaceDE w:val="0"/>
      <w:autoSpaceDN w:val="0"/>
      <w:adjustRightInd w:val="0"/>
      <w:spacing w:after="120"/>
      <w:jc w:val="center"/>
    </w:pPr>
    <w:rPr>
      <w:b/>
      <w:sz w:val="18"/>
      <w:szCs w:val="18"/>
    </w:rPr>
  </w:style>
  <w:style w:type="character" w:customStyle="1" w:styleId="TitulocuadroCar">
    <w:name w:val="Titulo cuadro Car"/>
    <w:basedOn w:val="Fuentedeprrafopredeter"/>
    <w:link w:val="Titulocuadro"/>
    <w:rsid w:val="00297263"/>
    <w:rPr>
      <w:rFonts w:ascii="Montserrat" w:hAnsi="Montserrat"/>
      <w:b/>
      <w:sz w:val="18"/>
      <w:szCs w:val="18"/>
    </w:rPr>
  </w:style>
  <w:style w:type="character" w:customStyle="1" w:styleId="FuentePLANDATACar">
    <w:name w:val="Fuente_PLANDATA Car"/>
    <w:link w:val="FuentePLANDATA"/>
    <w:locked/>
    <w:rsid w:val="00E736B8"/>
    <w:rPr>
      <w:rFonts w:ascii="Montserrat" w:eastAsia="Meiryo" w:hAnsi="Montserrat"/>
      <w:sz w:val="16"/>
      <w:szCs w:val="14"/>
      <w:lang w:val="es-ES_tradnl" w:eastAsia="es-ES"/>
    </w:rPr>
  </w:style>
  <w:style w:type="paragraph" w:customStyle="1" w:styleId="FuentePLANDATA">
    <w:name w:val="Fuente_PLANDATA"/>
    <w:basedOn w:val="Normal"/>
    <w:link w:val="FuentePLANDATACar"/>
    <w:qFormat/>
    <w:rsid w:val="00E736B8"/>
    <w:pPr>
      <w:spacing w:before="160" w:after="240"/>
      <w:ind w:right="51"/>
      <w:jc w:val="left"/>
    </w:pPr>
    <w:rPr>
      <w:rFonts w:eastAsia="Meiryo"/>
      <w:sz w:val="16"/>
      <w:szCs w:val="14"/>
      <w:lang w:val="es-ES_tradnl" w:eastAsia="es-ES"/>
    </w:rPr>
  </w:style>
  <w:style w:type="character" w:customStyle="1" w:styleId="CuadroPLANDATACar">
    <w:name w:val="Cuadro_PLANDATA Car"/>
    <w:link w:val="CuadroPLANDATA"/>
    <w:locked/>
    <w:rsid w:val="00092E19"/>
    <w:rPr>
      <w:rFonts w:ascii="Montserrat" w:hAnsi="Montserrat"/>
      <w:b/>
      <w:bCs/>
      <w:sz w:val="18"/>
      <w:szCs w:val="32"/>
      <w:lang w:val="es-ES_tradnl"/>
    </w:rPr>
  </w:style>
  <w:style w:type="paragraph" w:customStyle="1" w:styleId="CuadroPLANDATA">
    <w:name w:val="Cuadro_PLANDATA"/>
    <w:basedOn w:val="Ttulo1"/>
    <w:link w:val="CuadroPLANDATACar"/>
    <w:qFormat/>
    <w:rsid w:val="00092E19"/>
    <w:pPr>
      <w:spacing w:before="0" w:after="120"/>
      <w:jc w:val="center"/>
      <w:outlineLvl w:val="9"/>
    </w:pPr>
    <w:rPr>
      <w:rFonts w:ascii="Montserrat" w:eastAsiaTheme="minorEastAsia" w:hAnsi="Montserrat" w:cstheme="minorBidi"/>
      <w:bCs/>
      <w:color w:val="auto"/>
      <w:sz w:val="18"/>
      <w:szCs w:val="32"/>
      <w:lang w:val="es-ES_tradnl"/>
    </w:rPr>
  </w:style>
  <w:style w:type="paragraph" w:customStyle="1" w:styleId="Default">
    <w:name w:val="Default"/>
    <w:rsid w:val="00FD7616"/>
    <w:pPr>
      <w:autoSpaceDE w:val="0"/>
      <w:autoSpaceDN w:val="0"/>
      <w:adjustRightInd w:val="0"/>
      <w:spacing w:after="0" w:line="240" w:lineRule="auto"/>
    </w:pPr>
    <w:rPr>
      <w:rFonts w:ascii="Arial" w:eastAsia="Times New Roman" w:hAnsi="Arial" w:cs="Arial"/>
      <w:color w:val="000000"/>
      <w:sz w:val="24"/>
      <w:szCs w:val="24"/>
      <w:lang w:val="es-ES" w:eastAsia="es-MX"/>
    </w:rPr>
  </w:style>
  <w:style w:type="paragraph" w:customStyle="1" w:styleId="Tabla">
    <w:name w:val="Tabla"/>
    <w:basedOn w:val="Normal"/>
    <w:link w:val="TablaCar"/>
    <w:qFormat/>
    <w:rsid w:val="00286F0B"/>
    <w:pPr>
      <w:spacing w:after="40"/>
    </w:pPr>
    <w:rPr>
      <w:rFonts w:ascii="Swis721 Cn BT" w:eastAsiaTheme="minorHAnsi" w:hAnsi="Swis721 Cn BT"/>
      <w:b/>
      <w:bCs/>
      <w:sz w:val="18"/>
      <w:szCs w:val="18"/>
    </w:rPr>
  </w:style>
  <w:style w:type="character" w:customStyle="1" w:styleId="TablaCar">
    <w:name w:val="Tabla Car"/>
    <w:basedOn w:val="Fuentedeprrafopredeter"/>
    <w:link w:val="Tabla"/>
    <w:rsid w:val="00286F0B"/>
    <w:rPr>
      <w:rFonts w:ascii="Swis721 Cn BT" w:eastAsiaTheme="minorHAnsi" w:hAnsi="Swis721 Cn BT"/>
      <w:b/>
      <w:bCs/>
      <w:sz w:val="18"/>
      <w:szCs w:val="18"/>
    </w:rPr>
  </w:style>
  <w:style w:type="paragraph" w:customStyle="1" w:styleId="EParrafo">
    <w:name w:val="E_Parrafo"/>
    <w:basedOn w:val="Normal"/>
    <w:link w:val="EParrafoCar"/>
    <w:qFormat/>
    <w:rsid w:val="00301A9F"/>
    <w:pPr>
      <w:widowControl w:val="0"/>
      <w:autoSpaceDE w:val="0"/>
      <w:autoSpaceDN w:val="0"/>
      <w:adjustRightInd w:val="0"/>
      <w:spacing w:after="240"/>
    </w:pPr>
    <w:rPr>
      <w:rFonts w:ascii="Swis721 BT" w:eastAsia="Calibri" w:hAnsi="Swis721 BT" w:cs="Times New Roman"/>
      <w:sz w:val="21"/>
      <w:szCs w:val="22"/>
      <w:lang w:val="es-ES"/>
    </w:rPr>
  </w:style>
  <w:style w:type="character" w:customStyle="1" w:styleId="EParrafoCar">
    <w:name w:val="E_Parrafo Car"/>
    <w:link w:val="EParrafo"/>
    <w:rsid w:val="00301A9F"/>
    <w:rPr>
      <w:rFonts w:ascii="Swis721 BT" w:eastAsia="Calibri" w:hAnsi="Swis721 BT" w:cs="Times New Roman"/>
      <w:szCs w:val="22"/>
      <w:lang w:val="es-ES"/>
    </w:rPr>
  </w:style>
  <w:style w:type="paragraph" w:styleId="TDC4">
    <w:name w:val="toc 4"/>
    <w:basedOn w:val="Normal"/>
    <w:next w:val="Normal"/>
    <w:autoRedefine/>
    <w:uiPriority w:val="39"/>
    <w:unhideWhenUsed/>
    <w:rsid w:val="00A61FFF"/>
    <w:pPr>
      <w:spacing w:after="100" w:line="259" w:lineRule="auto"/>
      <w:ind w:left="660"/>
      <w:jc w:val="left"/>
    </w:pPr>
    <w:rPr>
      <w:rFonts w:asciiTheme="minorHAnsi" w:hAnsiTheme="minorHAnsi"/>
      <w:kern w:val="2"/>
      <w:szCs w:val="22"/>
      <w:lang w:eastAsia="es-MX"/>
      <w14:ligatures w14:val="standardContextual"/>
    </w:rPr>
  </w:style>
  <w:style w:type="paragraph" w:styleId="TDC5">
    <w:name w:val="toc 5"/>
    <w:basedOn w:val="Normal"/>
    <w:next w:val="Normal"/>
    <w:autoRedefine/>
    <w:uiPriority w:val="39"/>
    <w:unhideWhenUsed/>
    <w:rsid w:val="00A61FFF"/>
    <w:pPr>
      <w:spacing w:after="100" w:line="259" w:lineRule="auto"/>
      <w:ind w:left="880"/>
      <w:jc w:val="left"/>
    </w:pPr>
    <w:rPr>
      <w:rFonts w:asciiTheme="minorHAnsi" w:hAnsiTheme="minorHAnsi"/>
      <w:kern w:val="2"/>
      <w:szCs w:val="22"/>
      <w:lang w:eastAsia="es-MX"/>
      <w14:ligatures w14:val="standardContextual"/>
    </w:rPr>
  </w:style>
  <w:style w:type="paragraph" w:styleId="TDC6">
    <w:name w:val="toc 6"/>
    <w:basedOn w:val="Normal"/>
    <w:next w:val="Normal"/>
    <w:autoRedefine/>
    <w:uiPriority w:val="39"/>
    <w:unhideWhenUsed/>
    <w:rsid w:val="00A61FFF"/>
    <w:pPr>
      <w:spacing w:after="100" w:line="259" w:lineRule="auto"/>
      <w:ind w:left="1100"/>
      <w:jc w:val="left"/>
    </w:pPr>
    <w:rPr>
      <w:rFonts w:asciiTheme="minorHAnsi" w:hAnsiTheme="minorHAnsi"/>
      <w:kern w:val="2"/>
      <w:szCs w:val="22"/>
      <w:lang w:eastAsia="es-MX"/>
      <w14:ligatures w14:val="standardContextual"/>
    </w:rPr>
  </w:style>
  <w:style w:type="paragraph" w:styleId="TDC7">
    <w:name w:val="toc 7"/>
    <w:basedOn w:val="Normal"/>
    <w:next w:val="Normal"/>
    <w:autoRedefine/>
    <w:uiPriority w:val="39"/>
    <w:unhideWhenUsed/>
    <w:rsid w:val="00A61FFF"/>
    <w:pPr>
      <w:spacing w:after="100" w:line="259" w:lineRule="auto"/>
      <w:ind w:left="1320"/>
      <w:jc w:val="left"/>
    </w:pPr>
    <w:rPr>
      <w:rFonts w:asciiTheme="minorHAnsi" w:hAnsiTheme="minorHAnsi"/>
      <w:kern w:val="2"/>
      <w:szCs w:val="22"/>
      <w:lang w:eastAsia="es-MX"/>
      <w14:ligatures w14:val="standardContextual"/>
    </w:rPr>
  </w:style>
  <w:style w:type="paragraph" w:styleId="TDC8">
    <w:name w:val="toc 8"/>
    <w:basedOn w:val="Normal"/>
    <w:next w:val="Normal"/>
    <w:autoRedefine/>
    <w:uiPriority w:val="39"/>
    <w:unhideWhenUsed/>
    <w:rsid w:val="00A61FFF"/>
    <w:pPr>
      <w:spacing w:after="100" w:line="259" w:lineRule="auto"/>
      <w:ind w:left="1540"/>
      <w:jc w:val="left"/>
    </w:pPr>
    <w:rPr>
      <w:rFonts w:asciiTheme="minorHAnsi" w:hAnsiTheme="minorHAnsi"/>
      <w:kern w:val="2"/>
      <w:szCs w:val="22"/>
      <w:lang w:eastAsia="es-MX"/>
      <w14:ligatures w14:val="standardContextual"/>
    </w:rPr>
  </w:style>
  <w:style w:type="paragraph" w:styleId="TDC9">
    <w:name w:val="toc 9"/>
    <w:basedOn w:val="Normal"/>
    <w:next w:val="Normal"/>
    <w:autoRedefine/>
    <w:uiPriority w:val="39"/>
    <w:unhideWhenUsed/>
    <w:rsid w:val="00A61FFF"/>
    <w:pPr>
      <w:spacing w:after="100" w:line="259" w:lineRule="auto"/>
      <w:ind w:left="1760"/>
      <w:jc w:val="left"/>
    </w:pPr>
    <w:rPr>
      <w:rFonts w:asciiTheme="minorHAnsi" w:hAnsiTheme="minorHAnsi"/>
      <w:kern w:val="2"/>
      <w:szCs w:val="22"/>
      <w:lang w:eastAsia="es-MX"/>
      <w14:ligatures w14:val="standardContextual"/>
    </w:rPr>
  </w:style>
  <w:style w:type="character" w:styleId="Mencinsinresolver">
    <w:name w:val="Unresolved Mention"/>
    <w:basedOn w:val="Fuentedeprrafopredeter"/>
    <w:uiPriority w:val="99"/>
    <w:semiHidden/>
    <w:unhideWhenUsed/>
    <w:rsid w:val="00A61FFF"/>
    <w:rPr>
      <w:color w:val="605E5C"/>
      <w:shd w:val="clear" w:color="auto" w:fill="E1DFDD"/>
    </w:rPr>
  </w:style>
  <w:style w:type="character" w:customStyle="1" w:styleId="SinespaciadoCar">
    <w:name w:val="Sin espaciado Car"/>
    <w:aliases w:val="Título3 Car"/>
    <w:basedOn w:val="Fuentedeprrafopredeter"/>
    <w:link w:val="Sinespaciado"/>
    <w:uiPriority w:val="1"/>
    <w:rsid w:val="00847171"/>
  </w:style>
  <w:style w:type="paragraph" w:customStyle="1" w:styleId="FuenteEure">
    <w:name w:val="Fuente Eure"/>
    <w:basedOn w:val="Normal"/>
    <w:link w:val="FuenteEureCar"/>
    <w:qFormat/>
    <w:rsid w:val="00C321C4"/>
    <w:pPr>
      <w:spacing w:after="0"/>
      <w:ind w:left="567" w:right="571"/>
    </w:pPr>
    <w:rPr>
      <w:rFonts w:ascii="Arial" w:eastAsia="Meiryo" w:hAnsi="Arial" w:cs="Times New Roman"/>
      <w:sz w:val="18"/>
      <w:szCs w:val="20"/>
      <w:lang w:eastAsia="x-none"/>
    </w:rPr>
  </w:style>
  <w:style w:type="character" w:customStyle="1" w:styleId="FuenteEureCar">
    <w:name w:val="Fuente Eure Car"/>
    <w:link w:val="FuenteEure"/>
    <w:rsid w:val="00C321C4"/>
    <w:rPr>
      <w:rFonts w:ascii="Arial" w:eastAsia="Meiryo" w:hAnsi="Arial" w:cs="Times New Roman"/>
      <w:sz w:val="18"/>
      <w:szCs w:val="20"/>
      <w:lang w:eastAsia="x-none"/>
    </w:rPr>
  </w:style>
  <w:style w:type="paragraph" w:customStyle="1" w:styleId="Rnormal">
    <w:name w:val="R normal"/>
    <w:basedOn w:val="Normal"/>
    <w:rsid w:val="008F33AA"/>
    <w:pPr>
      <w:spacing w:before="120" w:after="0"/>
    </w:pPr>
    <w:rPr>
      <w:rFonts w:ascii="Gill Sans" w:eastAsia="Times New Roman" w:hAnsi="Gill Sans" w:cs="Arial"/>
      <w:color w:val="800000"/>
      <w:szCs w:val="24"/>
      <w:lang w:val="es-ES_tradnl" w:eastAsia="es-ES"/>
    </w:rPr>
  </w:style>
  <w:style w:type="paragraph" w:customStyle="1" w:styleId="Rtt1">
    <w:name w:val="R tít 1"/>
    <w:basedOn w:val="Normal"/>
    <w:next w:val="Normal"/>
    <w:autoRedefine/>
    <w:rsid w:val="008F33AA"/>
    <w:pPr>
      <w:spacing w:after="0"/>
    </w:pPr>
    <w:rPr>
      <w:rFonts w:ascii="Gill Sans" w:eastAsia="Times New Roman" w:hAnsi="Gill Sans" w:cs="Arial"/>
      <w:b/>
      <w:sz w:val="44"/>
      <w:szCs w:val="44"/>
      <w:lang w:val="es-ES_tradnl" w:eastAsia="es-ES"/>
    </w:rPr>
  </w:style>
  <w:style w:type="character" w:customStyle="1" w:styleId="CuadroGCLCar">
    <w:name w:val="Cuadro_GCL Car"/>
    <w:link w:val="CuadroGCL"/>
    <w:locked/>
    <w:rsid w:val="008F33AA"/>
    <w:rPr>
      <w:rFonts w:ascii="Raleway" w:hAnsi="Raleway"/>
      <w:b/>
      <w:sz w:val="18"/>
      <w:szCs w:val="32"/>
      <w:lang w:val="es-ES_tradnl"/>
    </w:rPr>
  </w:style>
  <w:style w:type="paragraph" w:customStyle="1" w:styleId="CuadroGCL">
    <w:name w:val="Cuadro_GCL"/>
    <w:basedOn w:val="Ttulo1"/>
    <w:link w:val="CuadroGCLCar"/>
    <w:qFormat/>
    <w:rsid w:val="008F33AA"/>
    <w:pPr>
      <w:pBdr>
        <w:top w:val="single" w:sz="4" w:space="1" w:color="595959"/>
        <w:bottom w:val="single" w:sz="4" w:space="1" w:color="595959"/>
      </w:pBdr>
      <w:spacing w:before="0" w:after="120"/>
      <w:outlineLvl w:val="9"/>
    </w:pPr>
    <w:rPr>
      <w:rFonts w:ascii="Raleway" w:eastAsiaTheme="minorEastAsia" w:hAnsi="Raleway" w:cstheme="minorBidi"/>
      <w:color w:val="auto"/>
      <w:sz w:val="18"/>
      <w:szCs w:val="32"/>
      <w:lang w:val="es-ES_tradnl"/>
    </w:rPr>
  </w:style>
  <w:style w:type="table" w:styleId="Tablanormal1">
    <w:name w:val="Plain Table 1"/>
    <w:basedOn w:val="Tablanormal"/>
    <w:uiPriority w:val="41"/>
    <w:rsid w:val="008F33AA"/>
    <w:pPr>
      <w:spacing w:after="0" w:line="240" w:lineRule="auto"/>
    </w:pPr>
    <w:rPr>
      <w:rFonts w:eastAsiaTheme="minorHAns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4">
    <w:name w:val="A4"/>
    <w:uiPriority w:val="99"/>
    <w:rsid w:val="008F33AA"/>
    <w:rPr>
      <w:rFonts w:cs="HelveticaNeueLT Std Med Cn"/>
      <w:color w:val="000000"/>
      <w:sz w:val="18"/>
      <w:szCs w:val="18"/>
    </w:rPr>
  </w:style>
  <w:style w:type="character" w:customStyle="1" w:styleId="TextocomentarioCar1">
    <w:name w:val="Texto comentario Car1"/>
    <w:basedOn w:val="Fuentedeprrafopredeter"/>
    <w:uiPriority w:val="99"/>
    <w:semiHidden/>
    <w:rsid w:val="008F33AA"/>
    <w:rPr>
      <w:rFonts w:ascii="Open Sans" w:hAnsi="Open Sans"/>
      <w:sz w:val="20"/>
      <w:szCs w:val="20"/>
    </w:rPr>
  </w:style>
  <w:style w:type="character" w:customStyle="1" w:styleId="AsuntodelcomentarioCar1">
    <w:name w:val="Asunto del comentario Car1"/>
    <w:basedOn w:val="TextocomentarioCar1"/>
    <w:uiPriority w:val="99"/>
    <w:semiHidden/>
    <w:rsid w:val="008F33AA"/>
    <w:rPr>
      <w:rFonts w:ascii="Open Sans" w:hAnsi="Open Sans"/>
      <w:b/>
      <w:bCs/>
      <w:sz w:val="20"/>
      <w:szCs w:val="20"/>
    </w:rPr>
  </w:style>
  <w:style w:type="character" w:customStyle="1" w:styleId="Mencinsinresolver1">
    <w:name w:val="Mención sin resolver1"/>
    <w:basedOn w:val="Fuentedeprrafopredeter"/>
    <w:uiPriority w:val="99"/>
    <w:semiHidden/>
    <w:unhideWhenUsed/>
    <w:rsid w:val="008F33AA"/>
    <w:rPr>
      <w:color w:val="605E5C"/>
      <w:shd w:val="clear" w:color="auto" w:fill="E1DFDD"/>
    </w:rPr>
  </w:style>
  <w:style w:type="paragraph" w:styleId="Sangradetextonormal">
    <w:name w:val="Body Text Indent"/>
    <w:basedOn w:val="Normal"/>
    <w:link w:val="SangradetextonormalCar"/>
    <w:uiPriority w:val="99"/>
    <w:semiHidden/>
    <w:unhideWhenUsed/>
    <w:rsid w:val="008F33AA"/>
    <w:pPr>
      <w:spacing w:after="120" w:line="276" w:lineRule="auto"/>
      <w:ind w:left="283"/>
    </w:pPr>
    <w:rPr>
      <w:rFonts w:ascii="HelveticaNeueLT Std Lt" w:hAnsi="HelveticaNeueLT Std Lt"/>
      <w:szCs w:val="22"/>
      <w:lang w:eastAsia="es-MX"/>
    </w:rPr>
  </w:style>
  <w:style w:type="character" w:customStyle="1" w:styleId="SangradetextonormalCar">
    <w:name w:val="Sangría de texto normal Car"/>
    <w:basedOn w:val="Fuentedeprrafopredeter"/>
    <w:link w:val="Sangradetextonormal"/>
    <w:uiPriority w:val="99"/>
    <w:semiHidden/>
    <w:rsid w:val="008F33AA"/>
    <w:rPr>
      <w:rFonts w:ascii="HelveticaNeueLT Std Lt" w:hAnsi="HelveticaNeueLT Std Lt"/>
      <w:sz w:val="22"/>
      <w:szCs w:val="22"/>
      <w:lang w:eastAsia="es-MX"/>
    </w:rPr>
  </w:style>
  <w:style w:type="numbering" w:customStyle="1" w:styleId="WW8Num1">
    <w:name w:val="WW8Num1"/>
    <w:basedOn w:val="Sinlista"/>
    <w:rsid w:val="008F33AA"/>
    <w:pPr>
      <w:numPr>
        <w:numId w:val="45"/>
      </w:numPr>
    </w:pPr>
  </w:style>
  <w:style w:type="paragraph" w:customStyle="1" w:styleId="Texto">
    <w:name w:val="Texto"/>
    <w:basedOn w:val="Normal"/>
    <w:link w:val="TextoCar"/>
    <w:rsid w:val="008F33AA"/>
    <w:pPr>
      <w:spacing w:after="101" w:line="216" w:lineRule="exact"/>
      <w:ind w:firstLine="288"/>
    </w:pPr>
    <w:rPr>
      <w:rFonts w:ascii="Arial" w:eastAsia="Times New Roman" w:hAnsi="Arial" w:cs="Arial"/>
      <w:sz w:val="18"/>
      <w:szCs w:val="20"/>
      <w:lang w:val="es-ES" w:eastAsia="es-ES"/>
    </w:rPr>
  </w:style>
  <w:style w:type="character" w:customStyle="1" w:styleId="TextoCar">
    <w:name w:val="Texto Car"/>
    <w:link w:val="Texto"/>
    <w:locked/>
    <w:rsid w:val="008F33AA"/>
    <w:rPr>
      <w:rFonts w:ascii="Arial" w:eastAsia="Times New Roman" w:hAnsi="Arial" w:cs="Arial"/>
      <w:sz w:val="18"/>
      <w:szCs w:val="20"/>
      <w:lang w:val="es-ES" w:eastAsia="es-ES"/>
    </w:rPr>
  </w:style>
  <w:style w:type="paragraph" w:customStyle="1" w:styleId="Direccindelremitente">
    <w:name w:val="Dirección del remitente"/>
    <w:basedOn w:val="Normal"/>
    <w:uiPriority w:val="1"/>
    <w:qFormat/>
    <w:rsid w:val="008F33AA"/>
    <w:pPr>
      <w:spacing w:after="0" w:line="264" w:lineRule="auto"/>
    </w:pPr>
    <w:rPr>
      <w:rFonts w:ascii="Times New Roman" w:eastAsiaTheme="minorHAnsi" w:hAnsi="Times New Roman"/>
      <w:color w:val="595959" w:themeColor="text1" w:themeTint="A6"/>
      <w:szCs w:val="22"/>
      <w:lang w:val="es-ES"/>
    </w:rPr>
  </w:style>
  <w:style w:type="table" w:customStyle="1" w:styleId="Tabladecuadrcula1clara1">
    <w:name w:val="Tabla de cuadrícula 1 clara1"/>
    <w:basedOn w:val="Tablanormal"/>
    <w:uiPriority w:val="46"/>
    <w:rsid w:val="008F33AA"/>
    <w:pPr>
      <w:spacing w:after="0" w:line="240" w:lineRule="auto"/>
    </w:pPr>
    <w:rPr>
      <w:rFonts w:eastAsiaTheme="minorHAnsi"/>
      <w:color w:val="595959" w:themeColor="text1" w:themeTint="A6"/>
      <w:sz w:val="22"/>
      <w:szCs w:val="22"/>
      <w:lang w:val="es-E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Cita1">
    <w:name w:val="Cita1"/>
    <w:basedOn w:val="Normal"/>
    <w:next w:val="Normal"/>
    <w:rsid w:val="008F33AA"/>
    <w:pPr>
      <w:spacing w:after="200" w:line="276" w:lineRule="auto"/>
    </w:pPr>
    <w:rPr>
      <w:rFonts w:ascii="Perpetua" w:eastAsia="Times New Roman" w:hAnsi="Perpetua" w:cs="Times New Roman"/>
      <w:i/>
      <w:iCs/>
      <w:color w:val="000000"/>
      <w:szCs w:val="22"/>
      <w:lang w:val="en-US"/>
    </w:rPr>
  </w:style>
  <w:style w:type="paragraph" w:styleId="Bibliografa">
    <w:name w:val="Bibliography"/>
    <w:basedOn w:val="Normal"/>
    <w:next w:val="Normal"/>
    <w:uiPriority w:val="37"/>
    <w:unhideWhenUsed/>
    <w:rsid w:val="008F33AA"/>
    <w:pPr>
      <w:spacing w:after="200" w:line="276" w:lineRule="auto"/>
    </w:pPr>
    <w:rPr>
      <w:rFonts w:ascii="HelveticaNeueLT Std Lt" w:hAnsi="HelveticaNeueLT Std Lt"/>
      <w:szCs w:val="22"/>
      <w:lang w:eastAsia="es-MX"/>
    </w:rPr>
  </w:style>
  <w:style w:type="paragraph" w:styleId="Tabladeilustraciones">
    <w:name w:val="table of figures"/>
    <w:basedOn w:val="Normal"/>
    <w:next w:val="Normal"/>
    <w:uiPriority w:val="99"/>
    <w:unhideWhenUsed/>
    <w:rsid w:val="008F33AA"/>
    <w:pPr>
      <w:spacing w:after="0" w:line="276" w:lineRule="auto"/>
    </w:pPr>
    <w:rPr>
      <w:rFonts w:ascii="HelveticaNeueLT Std Lt" w:hAnsi="HelveticaNeueLT Std Lt"/>
      <w:szCs w:val="22"/>
      <w:lang w:eastAsia="es-MX"/>
    </w:rPr>
  </w:style>
  <w:style w:type="paragraph" w:customStyle="1" w:styleId="PRRAFO">
    <w:name w:val="PÁRRAFO"/>
    <w:basedOn w:val="Prrafodelista"/>
    <w:link w:val="PRRAFOCar"/>
    <w:qFormat/>
    <w:rsid w:val="008F33AA"/>
    <w:pPr>
      <w:spacing w:before="120" w:after="120"/>
      <w:ind w:left="0"/>
      <w:contextualSpacing w:val="0"/>
    </w:pPr>
    <w:rPr>
      <w:rFonts w:ascii="Arial" w:eastAsia="Calibri" w:hAnsi="Arial" w:cs="Times New Roman"/>
      <w:szCs w:val="22"/>
    </w:rPr>
  </w:style>
  <w:style w:type="character" w:customStyle="1" w:styleId="PRRAFOCar">
    <w:name w:val="PÁRRAFO Car"/>
    <w:link w:val="PRRAFO"/>
    <w:rsid w:val="008F33AA"/>
    <w:rPr>
      <w:rFonts w:ascii="Arial" w:eastAsia="Calibri" w:hAnsi="Arial" w:cs="Times New Roman"/>
      <w:sz w:val="22"/>
      <w:szCs w:val="22"/>
    </w:rPr>
  </w:style>
  <w:style w:type="numbering" w:customStyle="1" w:styleId="Estilo1">
    <w:name w:val="Estilo1"/>
    <w:uiPriority w:val="99"/>
    <w:rsid w:val="008F33AA"/>
    <w:pPr>
      <w:numPr>
        <w:numId w:val="46"/>
      </w:numPr>
    </w:pPr>
  </w:style>
  <w:style w:type="paragraph" w:customStyle="1" w:styleId="Ttulo3sn">
    <w:name w:val="Título 3s/n"/>
    <w:basedOn w:val="Ttulo3"/>
    <w:rsid w:val="008F33AA"/>
    <w:pPr>
      <w:keepLines w:val="0"/>
      <w:spacing w:before="240" w:after="60"/>
      <w:outlineLvl w:val="9"/>
    </w:pPr>
    <w:rPr>
      <w:rFonts w:ascii="Arial" w:eastAsia="Times New Roman" w:hAnsi="Arial" w:cs="Arial"/>
      <w:color w:val="800000"/>
      <w:spacing w:val="-8"/>
      <w:szCs w:val="20"/>
      <w:lang w:val="es-NI" w:eastAsia="es-ES"/>
    </w:rPr>
  </w:style>
  <w:style w:type="paragraph" w:customStyle="1" w:styleId="PLANDATA">
    <w:name w:val="PLANDATA"/>
    <w:basedOn w:val="Sinespaciado"/>
    <w:qFormat/>
    <w:rsid w:val="008F33AA"/>
    <w:pPr>
      <w:keepNext/>
      <w:pBdr>
        <w:top w:val="single" w:sz="4" w:space="1" w:color="auto"/>
        <w:bottom w:val="single" w:sz="4" w:space="1" w:color="auto"/>
      </w:pBdr>
      <w:jc w:val="both"/>
    </w:pPr>
    <w:rPr>
      <w:rFonts w:ascii="HelveticaNeueLT Std Lt" w:eastAsiaTheme="minorHAnsi" w:hAnsi="HelveticaNeueLT Std Lt"/>
      <w:sz w:val="20"/>
      <w:szCs w:val="22"/>
    </w:rPr>
  </w:style>
  <w:style w:type="character" w:styleId="Hipervnculovisitado">
    <w:name w:val="FollowedHyperlink"/>
    <w:basedOn w:val="Fuentedeprrafopredeter"/>
    <w:uiPriority w:val="99"/>
    <w:semiHidden/>
    <w:unhideWhenUsed/>
    <w:rsid w:val="008F33AA"/>
    <w:rPr>
      <w:color w:val="800080"/>
      <w:u w:val="single"/>
    </w:rPr>
  </w:style>
  <w:style w:type="paragraph" w:customStyle="1" w:styleId="xl67">
    <w:name w:val="xl67"/>
    <w:basedOn w:val="Normal"/>
    <w:rsid w:val="008F33AA"/>
    <w:pPr>
      <w:shd w:val="clear" w:color="000000" w:fill="00B0F0"/>
      <w:spacing w:before="100" w:beforeAutospacing="1" w:after="100" w:afterAutospacing="1"/>
      <w:jc w:val="left"/>
    </w:pPr>
    <w:rPr>
      <w:rFonts w:ascii="Arial" w:eastAsia="Times New Roman" w:hAnsi="Arial" w:cs="Arial"/>
      <w:color w:val="FF0000"/>
      <w:sz w:val="18"/>
      <w:szCs w:val="18"/>
      <w:lang w:val="es-ES" w:eastAsia="es-ES"/>
    </w:rPr>
  </w:style>
  <w:style w:type="paragraph" w:customStyle="1" w:styleId="xl68">
    <w:name w:val="xl68"/>
    <w:basedOn w:val="Normal"/>
    <w:rsid w:val="008F33AA"/>
    <w:pPr>
      <w:shd w:val="clear" w:color="000000" w:fill="FFC000"/>
      <w:spacing w:before="100" w:beforeAutospacing="1" w:after="100" w:afterAutospacing="1"/>
      <w:jc w:val="left"/>
    </w:pPr>
    <w:rPr>
      <w:rFonts w:ascii="Arial" w:eastAsia="Times New Roman" w:hAnsi="Arial" w:cs="Arial"/>
      <w:color w:val="FF0000"/>
      <w:sz w:val="18"/>
      <w:szCs w:val="18"/>
      <w:lang w:val="es-ES" w:eastAsia="es-ES"/>
    </w:rPr>
  </w:style>
  <w:style w:type="paragraph" w:customStyle="1" w:styleId="xl69">
    <w:name w:val="xl69"/>
    <w:basedOn w:val="Normal"/>
    <w:rsid w:val="008F33AA"/>
    <w:pPr>
      <w:shd w:val="clear" w:color="000000" w:fill="92D050"/>
      <w:spacing w:before="100" w:beforeAutospacing="1" w:after="100" w:afterAutospacing="1"/>
      <w:jc w:val="left"/>
    </w:pPr>
    <w:rPr>
      <w:rFonts w:ascii="Arial" w:eastAsia="Times New Roman" w:hAnsi="Arial" w:cs="Arial"/>
      <w:color w:val="FF0000"/>
      <w:sz w:val="18"/>
      <w:szCs w:val="18"/>
      <w:lang w:val="es-ES" w:eastAsia="es-ES"/>
    </w:rPr>
  </w:style>
  <w:style w:type="paragraph" w:customStyle="1" w:styleId="xl70">
    <w:name w:val="xl70"/>
    <w:basedOn w:val="Normal"/>
    <w:rsid w:val="008F33AA"/>
    <w:pPr>
      <w:shd w:val="clear" w:color="FDE9D9" w:fill="92D050"/>
      <w:spacing w:before="100" w:beforeAutospacing="1" w:after="100" w:afterAutospacing="1"/>
      <w:jc w:val="left"/>
    </w:pPr>
    <w:rPr>
      <w:rFonts w:ascii="Arial" w:eastAsia="Times New Roman" w:hAnsi="Arial" w:cs="Arial"/>
      <w:color w:val="FF0000"/>
      <w:sz w:val="18"/>
      <w:szCs w:val="18"/>
      <w:lang w:val="es-ES" w:eastAsia="es-ES"/>
    </w:rPr>
  </w:style>
  <w:style w:type="paragraph" w:customStyle="1" w:styleId="xl71">
    <w:name w:val="xl71"/>
    <w:basedOn w:val="Normal"/>
    <w:rsid w:val="008F33AA"/>
    <w:pPr>
      <w:shd w:val="clear" w:color="000000" w:fill="FFFF00"/>
      <w:spacing w:before="100" w:beforeAutospacing="1" w:after="100" w:afterAutospacing="1"/>
      <w:jc w:val="left"/>
    </w:pPr>
    <w:rPr>
      <w:rFonts w:ascii="Arial" w:eastAsia="Times New Roman" w:hAnsi="Arial" w:cs="Arial"/>
      <w:color w:val="FF0000"/>
      <w:sz w:val="18"/>
      <w:szCs w:val="18"/>
      <w:lang w:val="es-ES" w:eastAsia="es-ES"/>
    </w:rPr>
  </w:style>
  <w:style w:type="paragraph" w:customStyle="1" w:styleId="xl72">
    <w:name w:val="xl72"/>
    <w:basedOn w:val="Normal"/>
    <w:rsid w:val="008F33AA"/>
    <w:pPr>
      <w:shd w:val="clear" w:color="000000" w:fill="7030A0"/>
      <w:spacing w:before="100" w:beforeAutospacing="1" w:after="100" w:afterAutospacing="1"/>
      <w:jc w:val="left"/>
    </w:pPr>
    <w:rPr>
      <w:rFonts w:ascii="Arial" w:eastAsia="Times New Roman" w:hAnsi="Arial" w:cs="Arial"/>
      <w:color w:val="FF0000"/>
      <w:sz w:val="18"/>
      <w:szCs w:val="18"/>
      <w:lang w:val="es-ES" w:eastAsia="es-ES"/>
    </w:rPr>
  </w:style>
  <w:style w:type="paragraph" w:customStyle="1" w:styleId="xl73">
    <w:name w:val="xl73"/>
    <w:basedOn w:val="Normal"/>
    <w:rsid w:val="008F33AA"/>
    <w:pPr>
      <w:shd w:val="clear" w:color="000000" w:fill="D9D9D9"/>
      <w:spacing w:before="100" w:beforeAutospacing="1" w:after="100" w:afterAutospacing="1"/>
      <w:jc w:val="left"/>
    </w:pPr>
    <w:rPr>
      <w:rFonts w:ascii="Arial" w:eastAsia="Times New Roman" w:hAnsi="Arial" w:cs="Arial"/>
      <w:color w:val="FF0000"/>
      <w:sz w:val="18"/>
      <w:szCs w:val="18"/>
      <w:lang w:val="es-ES" w:eastAsia="es-ES"/>
    </w:rPr>
  </w:style>
  <w:style w:type="paragraph" w:customStyle="1" w:styleId="xl74">
    <w:name w:val="xl74"/>
    <w:basedOn w:val="Normal"/>
    <w:rsid w:val="008F33AA"/>
    <w:pPr>
      <w:shd w:val="clear" w:color="FDE9D9" w:fill="D9D9D9"/>
      <w:spacing w:before="100" w:beforeAutospacing="1" w:after="100" w:afterAutospacing="1"/>
      <w:jc w:val="left"/>
    </w:pPr>
    <w:rPr>
      <w:rFonts w:ascii="Arial" w:eastAsia="Times New Roman" w:hAnsi="Arial" w:cs="Arial"/>
      <w:color w:val="FF0000"/>
      <w:sz w:val="18"/>
      <w:szCs w:val="18"/>
      <w:lang w:val="es-ES" w:eastAsia="es-ES"/>
    </w:rPr>
  </w:style>
  <w:style w:type="paragraph" w:customStyle="1" w:styleId="xl75">
    <w:name w:val="xl75"/>
    <w:basedOn w:val="Normal"/>
    <w:rsid w:val="008F33AA"/>
    <w:pPr>
      <w:pBdr>
        <w:top w:val="single" w:sz="4" w:space="0" w:color="auto"/>
        <w:left w:val="single" w:sz="4" w:space="0" w:color="auto"/>
        <w:bottom w:val="single" w:sz="4" w:space="0" w:color="auto"/>
        <w:right w:val="single" w:sz="4" w:space="0" w:color="auto"/>
      </w:pBdr>
      <w:shd w:val="clear" w:color="FDE9D9" w:fill="FFFFFF"/>
      <w:spacing w:before="100" w:beforeAutospacing="1" w:after="100" w:afterAutospacing="1"/>
      <w:jc w:val="left"/>
      <w:textAlignment w:val="top"/>
    </w:pPr>
    <w:rPr>
      <w:rFonts w:ascii="HelveticaNeueLT Std Lt" w:eastAsia="Times New Roman" w:hAnsi="HelveticaNeueLT Std Lt" w:cs="Times New Roman"/>
      <w:sz w:val="18"/>
      <w:szCs w:val="18"/>
      <w:lang w:val="es-ES" w:eastAsia="es-ES"/>
    </w:rPr>
  </w:style>
  <w:style w:type="paragraph" w:customStyle="1" w:styleId="xl76">
    <w:name w:val="xl76"/>
    <w:basedOn w:val="Normal"/>
    <w:rsid w:val="008F33AA"/>
    <w:pPr>
      <w:pBdr>
        <w:top w:val="single" w:sz="4" w:space="0" w:color="auto"/>
        <w:left w:val="single" w:sz="4" w:space="0" w:color="auto"/>
        <w:bottom w:val="single" w:sz="4" w:space="0" w:color="auto"/>
        <w:right w:val="single" w:sz="4" w:space="0" w:color="auto"/>
      </w:pBdr>
      <w:shd w:val="clear" w:color="FDE9D9" w:fill="FFFFFF"/>
      <w:spacing w:before="100" w:beforeAutospacing="1" w:after="100" w:afterAutospacing="1"/>
      <w:jc w:val="center"/>
      <w:textAlignment w:val="center"/>
    </w:pPr>
    <w:rPr>
      <w:rFonts w:ascii="HelveticaNeueLT Std Lt" w:eastAsia="Times New Roman" w:hAnsi="HelveticaNeueLT Std Lt" w:cs="Times New Roman"/>
      <w:sz w:val="18"/>
      <w:szCs w:val="18"/>
      <w:lang w:val="es-ES" w:eastAsia="es-ES"/>
    </w:rPr>
  </w:style>
  <w:style w:type="paragraph" w:customStyle="1" w:styleId="xl77">
    <w:name w:val="xl77"/>
    <w:basedOn w:val="Normal"/>
    <w:rsid w:val="008F33AA"/>
    <w:pPr>
      <w:pBdr>
        <w:top w:val="single" w:sz="4" w:space="0" w:color="auto"/>
        <w:left w:val="single" w:sz="4" w:space="0" w:color="auto"/>
        <w:bottom w:val="single" w:sz="4" w:space="0" w:color="auto"/>
        <w:right w:val="single" w:sz="4" w:space="0" w:color="auto"/>
      </w:pBdr>
      <w:shd w:val="clear" w:color="FDE9D9" w:fill="FFFFFF"/>
      <w:spacing w:before="100" w:beforeAutospacing="1" w:after="100" w:afterAutospacing="1"/>
      <w:jc w:val="right"/>
      <w:textAlignment w:val="top"/>
    </w:pPr>
    <w:rPr>
      <w:rFonts w:ascii="HelveticaNeueLT Std Lt" w:eastAsia="Times New Roman" w:hAnsi="HelveticaNeueLT Std Lt" w:cs="Times New Roman"/>
      <w:sz w:val="18"/>
      <w:szCs w:val="18"/>
      <w:lang w:val="es-ES" w:eastAsia="es-ES"/>
    </w:rPr>
  </w:style>
  <w:style w:type="paragraph" w:customStyle="1" w:styleId="xl78">
    <w:name w:val="xl78"/>
    <w:basedOn w:val="Normal"/>
    <w:rsid w:val="008F33AA"/>
    <w:pPr>
      <w:pBdr>
        <w:top w:val="single" w:sz="4" w:space="0" w:color="auto"/>
        <w:left w:val="single" w:sz="4" w:space="0" w:color="auto"/>
        <w:bottom w:val="single" w:sz="4" w:space="0" w:color="auto"/>
        <w:right w:val="single" w:sz="4" w:space="0" w:color="auto"/>
      </w:pBdr>
      <w:shd w:val="clear" w:color="FDE9D9" w:fill="FFFFFF"/>
      <w:spacing w:before="100" w:beforeAutospacing="1" w:after="100" w:afterAutospacing="1"/>
      <w:jc w:val="right"/>
      <w:textAlignment w:val="top"/>
    </w:pPr>
    <w:rPr>
      <w:rFonts w:ascii="HelveticaNeueLT Std Lt" w:eastAsia="Times New Roman" w:hAnsi="HelveticaNeueLT Std Lt" w:cs="Times New Roman"/>
      <w:sz w:val="18"/>
      <w:szCs w:val="18"/>
      <w:lang w:val="es-ES" w:eastAsia="es-ES"/>
    </w:rPr>
  </w:style>
  <w:style w:type="paragraph" w:customStyle="1" w:styleId="xl79">
    <w:name w:val="xl79"/>
    <w:basedOn w:val="Normal"/>
    <w:rsid w:val="008F33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HelveticaNeueLT Std Lt" w:eastAsia="Times New Roman" w:hAnsi="HelveticaNeueLT Std Lt" w:cs="Times New Roman"/>
      <w:sz w:val="18"/>
      <w:szCs w:val="18"/>
      <w:lang w:val="es-ES" w:eastAsia="es-ES"/>
    </w:rPr>
  </w:style>
  <w:style w:type="paragraph" w:customStyle="1" w:styleId="xl80">
    <w:name w:val="xl80"/>
    <w:basedOn w:val="Normal"/>
    <w:rsid w:val="008F33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HelveticaNeueLT Std Lt" w:eastAsia="Times New Roman" w:hAnsi="HelveticaNeueLT Std Lt" w:cs="Times New Roman"/>
      <w:sz w:val="18"/>
      <w:szCs w:val="18"/>
      <w:lang w:val="es-ES" w:eastAsia="es-ES"/>
    </w:rPr>
  </w:style>
  <w:style w:type="paragraph" w:customStyle="1" w:styleId="xl81">
    <w:name w:val="xl81"/>
    <w:basedOn w:val="Normal"/>
    <w:rsid w:val="008F33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HelveticaNeueLT Std Lt" w:eastAsia="Times New Roman" w:hAnsi="HelveticaNeueLT Std Lt" w:cs="Times New Roman"/>
      <w:sz w:val="18"/>
      <w:szCs w:val="18"/>
      <w:lang w:val="es-ES" w:eastAsia="es-ES"/>
    </w:rPr>
  </w:style>
  <w:style w:type="paragraph" w:customStyle="1" w:styleId="xl82">
    <w:name w:val="xl82"/>
    <w:basedOn w:val="Normal"/>
    <w:rsid w:val="008F33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HelveticaNeueLT Std Lt" w:eastAsia="Times New Roman" w:hAnsi="HelveticaNeueLT Std Lt" w:cs="Times New Roman"/>
      <w:sz w:val="18"/>
      <w:szCs w:val="18"/>
      <w:lang w:val="es-ES" w:eastAsia="es-ES"/>
    </w:rPr>
  </w:style>
  <w:style w:type="paragraph" w:customStyle="1" w:styleId="xl83">
    <w:name w:val="xl83"/>
    <w:basedOn w:val="Normal"/>
    <w:rsid w:val="008F33AA"/>
    <w:pPr>
      <w:pBdr>
        <w:top w:val="single" w:sz="4" w:space="0" w:color="auto"/>
        <w:left w:val="single" w:sz="4" w:space="0" w:color="auto"/>
        <w:bottom w:val="single" w:sz="4" w:space="0" w:color="auto"/>
        <w:right w:val="single" w:sz="4" w:space="0" w:color="auto"/>
      </w:pBdr>
      <w:shd w:val="clear" w:color="FDE9D9" w:fill="FFFFFF"/>
      <w:spacing w:before="100" w:beforeAutospacing="1" w:after="100" w:afterAutospacing="1"/>
      <w:jc w:val="left"/>
    </w:pPr>
    <w:rPr>
      <w:rFonts w:ascii="HelveticaNeueLT Std Lt" w:eastAsia="Times New Roman" w:hAnsi="HelveticaNeueLT Std Lt" w:cs="Times New Roman"/>
      <w:sz w:val="18"/>
      <w:szCs w:val="18"/>
      <w:lang w:val="es-ES" w:eastAsia="es-ES"/>
    </w:rPr>
  </w:style>
  <w:style w:type="paragraph" w:customStyle="1" w:styleId="xl84">
    <w:name w:val="xl84"/>
    <w:basedOn w:val="Normal"/>
    <w:rsid w:val="008F33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HelveticaNeueLT Std Lt" w:eastAsia="Times New Roman" w:hAnsi="HelveticaNeueLT Std Lt" w:cs="Times New Roman"/>
      <w:sz w:val="18"/>
      <w:szCs w:val="18"/>
      <w:lang w:val="es-ES" w:eastAsia="es-ES"/>
    </w:rPr>
  </w:style>
  <w:style w:type="paragraph" w:customStyle="1" w:styleId="xl85">
    <w:name w:val="xl85"/>
    <w:basedOn w:val="Normal"/>
    <w:rsid w:val="008F33AA"/>
    <w:pPr>
      <w:pBdr>
        <w:top w:val="single" w:sz="4" w:space="0" w:color="auto"/>
        <w:left w:val="single" w:sz="4" w:space="0" w:color="auto"/>
        <w:bottom w:val="single" w:sz="4" w:space="0" w:color="auto"/>
        <w:right w:val="single" w:sz="4" w:space="0" w:color="auto"/>
      </w:pBdr>
      <w:shd w:val="clear" w:color="FDE9D9" w:fill="FFFFFF"/>
      <w:spacing w:before="100" w:beforeAutospacing="1" w:after="100" w:afterAutospacing="1"/>
      <w:jc w:val="left"/>
    </w:pPr>
    <w:rPr>
      <w:rFonts w:ascii="HelveticaNeueLT Std Lt" w:eastAsia="Times New Roman" w:hAnsi="HelveticaNeueLT Std Lt" w:cs="Times New Roman"/>
      <w:sz w:val="18"/>
      <w:szCs w:val="18"/>
      <w:lang w:val="es-ES" w:eastAsia="es-ES"/>
    </w:rPr>
  </w:style>
  <w:style w:type="paragraph" w:customStyle="1" w:styleId="xl86">
    <w:name w:val="xl86"/>
    <w:basedOn w:val="Normal"/>
    <w:rsid w:val="008F33A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HelveticaNeueLT Std Lt" w:eastAsia="Times New Roman" w:hAnsi="HelveticaNeueLT Std Lt" w:cs="Times New Roman"/>
      <w:sz w:val="18"/>
      <w:szCs w:val="18"/>
      <w:lang w:val="es-ES" w:eastAsia="es-ES"/>
    </w:rPr>
  </w:style>
  <w:style w:type="paragraph" w:customStyle="1" w:styleId="xl87">
    <w:name w:val="xl87"/>
    <w:basedOn w:val="Normal"/>
    <w:rsid w:val="008F33AA"/>
    <w:pPr>
      <w:pBdr>
        <w:left w:val="single" w:sz="4" w:space="0" w:color="auto"/>
        <w:right w:val="single" w:sz="4" w:space="0" w:color="auto"/>
      </w:pBdr>
      <w:shd w:val="clear" w:color="000000" w:fill="FFFFFF"/>
      <w:spacing w:before="100" w:beforeAutospacing="1" w:after="100" w:afterAutospacing="1"/>
      <w:jc w:val="center"/>
      <w:textAlignment w:val="center"/>
    </w:pPr>
    <w:rPr>
      <w:rFonts w:ascii="HelveticaNeueLT Std Lt" w:eastAsia="Times New Roman" w:hAnsi="HelveticaNeueLT Std Lt" w:cs="Times New Roman"/>
      <w:sz w:val="18"/>
      <w:szCs w:val="18"/>
      <w:lang w:val="es-ES" w:eastAsia="es-ES"/>
    </w:rPr>
  </w:style>
  <w:style w:type="paragraph" w:customStyle="1" w:styleId="xl88">
    <w:name w:val="xl88"/>
    <w:basedOn w:val="Normal"/>
    <w:rsid w:val="008F33A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HelveticaNeueLT Std Lt" w:eastAsia="Times New Roman" w:hAnsi="HelveticaNeueLT Std Lt" w:cs="Times New Roman"/>
      <w:sz w:val="18"/>
      <w:szCs w:val="18"/>
      <w:lang w:val="es-ES" w:eastAsia="es-ES"/>
    </w:rPr>
  </w:style>
  <w:style w:type="paragraph" w:customStyle="1" w:styleId="xl89">
    <w:name w:val="xl89"/>
    <w:basedOn w:val="Normal"/>
    <w:rsid w:val="008F33AA"/>
    <w:pPr>
      <w:shd w:val="clear" w:color="000000" w:fill="FFFFFF"/>
      <w:spacing w:before="100" w:beforeAutospacing="1" w:after="100" w:afterAutospacing="1"/>
      <w:jc w:val="left"/>
    </w:pPr>
    <w:rPr>
      <w:rFonts w:ascii="HelveticaNeueLT Std Lt" w:eastAsia="Times New Roman" w:hAnsi="HelveticaNeueLT Std Lt" w:cs="Times New Roman"/>
      <w:sz w:val="18"/>
      <w:szCs w:val="18"/>
      <w:lang w:val="es-ES" w:eastAsia="es-ES"/>
    </w:rPr>
  </w:style>
  <w:style w:type="paragraph" w:customStyle="1" w:styleId="xl90">
    <w:name w:val="xl90"/>
    <w:basedOn w:val="Normal"/>
    <w:rsid w:val="008F33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HelveticaNeueLT Std Lt" w:eastAsia="Times New Roman" w:hAnsi="HelveticaNeueLT Std Lt" w:cs="Times New Roman"/>
      <w:b/>
      <w:bCs/>
      <w:sz w:val="18"/>
      <w:szCs w:val="18"/>
      <w:lang w:val="es-ES" w:eastAsia="es-ES"/>
    </w:rPr>
  </w:style>
  <w:style w:type="paragraph" w:customStyle="1" w:styleId="xl91">
    <w:name w:val="xl91"/>
    <w:basedOn w:val="Normal"/>
    <w:rsid w:val="008F33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HelveticaNeueLT Std Lt" w:eastAsia="Times New Roman" w:hAnsi="HelveticaNeueLT Std Lt" w:cs="Times New Roman"/>
      <w:b/>
      <w:bCs/>
      <w:sz w:val="18"/>
      <w:szCs w:val="18"/>
      <w:lang w:val="es-ES" w:eastAsia="es-ES"/>
    </w:rPr>
  </w:style>
  <w:style w:type="paragraph" w:customStyle="1" w:styleId="xl92">
    <w:name w:val="xl92"/>
    <w:basedOn w:val="Normal"/>
    <w:rsid w:val="008F33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HelveticaNeueLT Std Lt" w:eastAsia="Times New Roman" w:hAnsi="HelveticaNeueLT Std Lt" w:cs="Times New Roman"/>
      <w:sz w:val="18"/>
      <w:szCs w:val="18"/>
      <w:lang w:val="es-ES" w:eastAsia="es-ES"/>
    </w:rPr>
  </w:style>
  <w:style w:type="paragraph" w:customStyle="1" w:styleId="PREDUSTTXT">
    <w:name w:val="PREDUST_TXT"/>
    <w:basedOn w:val="Sangra3detindependiente"/>
    <w:link w:val="PREDUSTTXTCar"/>
    <w:qFormat/>
    <w:rsid w:val="008F33AA"/>
    <w:pPr>
      <w:spacing w:after="0"/>
      <w:ind w:left="0"/>
      <w:jc w:val="both"/>
    </w:pPr>
    <w:rPr>
      <w:rFonts w:ascii="Avenir LT Std 35 Light" w:hAnsi="Avenir LT Std 35 Light" w:cs="Times New Roman"/>
      <w:spacing w:val="-8"/>
      <w:sz w:val="20"/>
      <w:szCs w:val="24"/>
    </w:rPr>
  </w:style>
  <w:style w:type="character" w:customStyle="1" w:styleId="PREDUSTTXTCar">
    <w:name w:val="PREDUST_TXT Car"/>
    <w:link w:val="PREDUSTTXT"/>
    <w:rsid w:val="008F33AA"/>
    <w:rPr>
      <w:rFonts w:ascii="Avenir LT Std 35 Light" w:eastAsia="Times New Roman" w:hAnsi="Avenir LT Std 35 Light" w:cs="Times New Roman"/>
      <w:spacing w:val="-8"/>
      <w:sz w:val="20"/>
      <w:szCs w:val="24"/>
      <w:lang w:val="es-ES" w:eastAsia="es-ES"/>
    </w:rPr>
  </w:style>
  <w:style w:type="paragraph" w:styleId="Sangra3detindependiente">
    <w:name w:val="Body Text Indent 3"/>
    <w:basedOn w:val="Normal"/>
    <w:link w:val="Sangra3detindependienteCar"/>
    <w:unhideWhenUsed/>
    <w:rsid w:val="008F33AA"/>
    <w:pPr>
      <w:spacing w:after="120"/>
      <w:ind w:left="283"/>
      <w:jc w:val="left"/>
    </w:pPr>
    <w:rPr>
      <w:rFonts w:ascii="Arial" w:eastAsia="Times New Roman" w:hAnsi="Arial" w:cs="Arial"/>
      <w:sz w:val="16"/>
      <w:szCs w:val="16"/>
      <w:lang w:val="es-ES" w:eastAsia="es-ES"/>
    </w:rPr>
  </w:style>
  <w:style w:type="character" w:customStyle="1" w:styleId="Sangra3detindependienteCar">
    <w:name w:val="Sangría 3 de t. independiente Car"/>
    <w:basedOn w:val="Fuentedeprrafopredeter"/>
    <w:link w:val="Sangra3detindependiente"/>
    <w:rsid w:val="008F33AA"/>
    <w:rPr>
      <w:rFonts w:ascii="Arial" w:eastAsia="Times New Roman" w:hAnsi="Arial" w:cs="Arial"/>
      <w:sz w:val="16"/>
      <w:szCs w:val="16"/>
      <w:lang w:val="es-ES" w:eastAsia="es-ES"/>
    </w:rPr>
  </w:style>
  <w:style w:type="paragraph" w:styleId="HTMLconformatoprevio">
    <w:name w:val="HTML Preformatted"/>
    <w:basedOn w:val="Normal"/>
    <w:link w:val="HTMLconformatoprevioCar"/>
    <w:uiPriority w:val="99"/>
    <w:unhideWhenUsed/>
    <w:rsid w:val="008F33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uiPriority w:val="99"/>
    <w:rsid w:val="008F33AA"/>
    <w:rPr>
      <w:rFonts w:ascii="Courier New" w:eastAsia="Times New Roman" w:hAnsi="Courier New" w:cs="Courier New"/>
      <w:sz w:val="20"/>
      <w:szCs w:val="20"/>
      <w:lang w:val="es-ES" w:eastAsia="es-ES"/>
    </w:rPr>
  </w:style>
  <w:style w:type="character" w:customStyle="1" w:styleId="FuenteEureCar0">
    <w:name w:val="Fuente_Eure Car"/>
    <w:link w:val="FuenteEure0"/>
    <w:locked/>
    <w:rsid w:val="008F33AA"/>
    <w:rPr>
      <w:rFonts w:ascii="Fira Sans" w:eastAsia="Meiryo" w:hAnsi="Fira Sans"/>
      <w:sz w:val="14"/>
      <w:szCs w:val="14"/>
      <w:lang w:val="es-ES_tradnl" w:eastAsia="es-ES"/>
    </w:rPr>
  </w:style>
  <w:style w:type="paragraph" w:customStyle="1" w:styleId="FuenteEure0">
    <w:name w:val="Fuente_Eure"/>
    <w:basedOn w:val="Normal"/>
    <w:link w:val="FuenteEureCar0"/>
    <w:qFormat/>
    <w:rsid w:val="008F33AA"/>
    <w:pPr>
      <w:pBdr>
        <w:top w:val="single" w:sz="4" w:space="1" w:color="auto"/>
        <w:bottom w:val="single" w:sz="4" w:space="1" w:color="auto"/>
      </w:pBdr>
      <w:spacing w:after="0"/>
      <w:ind w:right="49"/>
      <w:jc w:val="left"/>
    </w:pPr>
    <w:rPr>
      <w:rFonts w:ascii="Fira Sans" w:eastAsia="Meiryo" w:hAnsi="Fira Sans"/>
      <w:sz w:val="14"/>
      <w:szCs w:val="14"/>
      <w:lang w:val="es-ES_tradnl" w:eastAsia="es-ES"/>
    </w:rPr>
  </w:style>
  <w:style w:type="table" w:customStyle="1" w:styleId="Tablanormal11">
    <w:name w:val="Tabla normal 11"/>
    <w:basedOn w:val="Tablanormal"/>
    <w:uiPriority w:val="41"/>
    <w:rsid w:val="008F33AA"/>
    <w:pPr>
      <w:spacing w:after="0" w:line="240" w:lineRule="auto"/>
    </w:pPr>
    <w:rPr>
      <w:rFonts w:eastAsiaTheme="minorHAns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decuadrcula1clara-nfasis61">
    <w:name w:val="Tabla de cuadrícula 1 clara - Énfasis 61"/>
    <w:basedOn w:val="Tablanormal"/>
    <w:uiPriority w:val="46"/>
    <w:rsid w:val="008F33AA"/>
    <w:pPr>
      <w:spacing w:after="0" w:line="240" w:lineRule="auto"/>
    </w:pPr>
    <w:rPr>
      <w:rFonts w:eastAsiaTheme="minorHAnsi"/>
      <w:sz w:val="22"/>
      <w:szCs w:val="22"/>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Sombreadovistoso-nfasis31">
    <w:name w:val="Sombreado vistoso - Énfasis 31"/>
    <w:aliases w:val="Párrafo_CentroEURE"/>
    <w:basedOn w:val="Normal"/>
    <w:qFormat/>
    <w:rsid w:val="008F33AA"/>
    <w:pPr>
      <w:spacing w:after="0"/>
      <w:contextualSpacing/>
    </w:pPr>
    <w:rPr>
      <w:rFonts w:ascii="Arial" w:eastAsia="Meiryo" w:hAnsi="Arial" w:cs="Times New Roman"/>
      <w:szCs w:val="20"/>
      <w:lang w:eastAsia="x-none"/>
    </w:rPr>
  </w:style>
  <w:style w:type="table" w:customStyle="1" w:styleId="Cuadrculadetablaclara1">
    <w:name w:val="Cuadrícula de tabla clara1"/>
    <w:basedOn w:val="Tablanormal"/>
    <w:uiPriority w:val="40"/>
    <w:rsid w:val="008F33AA"/>
    <w:pPr>
      <w:spacing w:after="0" w:line="240" w:lineRule="auto"/>
    </w:pPr>
    <w:rPr>
      <w:rFonts w:eastAsiaTheme="minorHAns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41">
    <w:name w:val="Tabla normal 41"/>
    <w:basedOn w:val="Tablanormal"/>
    <w:uiPriority w:val="44"/>
    <w:rsid w:val="008F33AA"/>
    <w:pPr>
      <w:spacing w:after="0" w:line="240" w:lineRule="auto"/>
    </w:pPr>
    <w:rPr>
      <w:rFonts w:eastAsiaTheme="minorHAnsi"/>
      <w:sz w:val="22"/>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URETXT">
    <w:name w:val="EURE_TXT"/>
    <w:basedOn w:val="Normal"/>
    <w:link w:val="EURETXTCar"/>
    <w:qFormat/>
    <w:rsid w:val="008F33AA"/>
    <w:pPr>
      <w:spacing w:after="0"/>
    </w:pPr>
    <w:rPr>
      <w:rFonts w:ascii="Optima" w:eastAsia="Arial Unicode MS" w:hAnsi="Optima" w:cs="Times New Roman"/>
      <w:color w:val="000000"/>
      <w:sz w:val="20"/>
      <w:szCs w:val="20"/>
      <w:lang w:val="es-ES_tradnl" w:eastAsia="es-ES"/>
    </w:rPr>
  </w:style>
  <w:style w:type="character" w:customStyle="1" w:styleId="EURETXTCar">
    <w:name w:val="EURE_TXT Car"/>
    <w:link w:val="EURETXT"/>
    <w:rsid w:val="008F33AA"/>
    <w:rPr>
      <w:rFonts w:ascii="Optima" w:eastAsia="Arial Unicode MS" w:hAnsi="Optima" w:cs="Times New Roman"/>
      <w:color w:val="000000"/>
      <w:sz w:val="20"/>
      <w:szCs w:val="20"/>
      <w:lang w:val="es-ES_tradnl" w:eastAsia="es-ES"/>
    </w:rPr>
  </w:style>
  <w:style w:type="table" w:customStyle="1" w:styleId="Reynosa">
    <w:name w:val="Reynosa"/>
    <w:basedOn w:val="Tablanormal"/>
    <w:uiPriority w:val="99"/>
    <w:rsid w:val="008F33AA"/>
    <w:pPr>
      <w:spacing w:after="0" w:line="240" w:lineRule="auto"/>
      <w:jc w:val="center"/>
    </w:pPr>
    <w:rPr>
      <w:rFonts w:ascii="HelveticaNeueLT Std Lt" w:eastAsiaTheme="minorHAnsi" w:hAnsi="HelveticaNeueLT Std Lt"/>
      <w:sz w:val="22"/>
      <w:szCs w:val="22"/>
    </w:rPr>
    <w:tblPr>
      <w:tblStyleRowBandSize w:val="1"/>
      <w:tblStyleColBandSize w:val="1"/>
      <w:tblBorders>
        <w:top w:val="single" w:sz="6" w:space="0" w:color="0D0D0D" w:themeColor="text1" w:themeTint="F2"/>
        <w:left w:val="single" w:sz="6" w:space="0" w:color="0D0D0D" w:themeColor="text1" w:themeTint="F2"/>
        <w:bottom w:val="single" w:sz="6" w:space="0" w:color="0D0D0D" w:themeColor="text1" w:themeTint="F2"/>
        <w:right w:val="single" w:sz="6" w:space="0" w:color="0D0D0D" w:themeColor="text1" w:themeTint="F2"/>
        <w:insideH w:val="single" w:sz="6" w:space="0" w:color="0D0D0D" w:themeColor="text1" w:themeTint="F2"/>
        <w:insideV w:val="single" w:sz="6" w:space="0" w:color="0D0D0D" w:themeColor="text1" w:themeTint="F2"/>
      </w:tblBorders>
    </w:tblPr>
    <w:tcPr>
      <w:shd w:val="clear" w:color="auto" w:fill="auto"/>
    </w:tcPr>
    <w:tblStylePr w:type="firstRow">
      <w:tblPr/>
      <w:tcPr>
        <w:shd w:val="clear" w:color="auto" w:fill="005DBD"/>
      </w:tcPr>
    </w:tblStylePr>
  </w:style>
  <w:style w:type="numbering" w:customStyle="1" w:styleId="Estilo2">
    <w:name w:val="Estilo2"/>
    <w:uiPriority w:val="99"/>
    <w:rsid w:val="008F33AA"/>
    <w:pPr>
      <w:numPr>
        <w:numId w:val="47"/>
      </w:numPr>
    </w:pPr>
  </w:style>
  <w:style w:type="paragraph" w:customStyle="1" w:styleId="ONU3">
    <w:name w:val="ONU_3"/>
    <w:basedOn w:val="Normal"/>
    <w:link w:val="ONU3Car"/>
    <w:qFormat/>
    <w:rsid w:val="008F33AA"/>
    <w:pPr>
      <w:spacing w:before="120" w:after="120" w:line="259" w:lineRule="auto"/>
      <w:ind w:firstLine="709"/>
      <w:outlineLvl w:val="2"/>
    </w:pPr>
    <w:rPr>
      <w:rFonts w:ascii="Frutiger LT Std 45 Light" w:eastAsiaTheme="minorHAnsi" w:hAnsi="Frutiger LT Std 45 Light" w:cs="Arial"/>
      <w:b/>
      <w:color w:val="4472C4" w:themeColor="accent1"/>
      <w:sz w:val="28"/>
      <w:szCs w:val="32"/>
      <w:lang w:val="es-ES"/>
    </w:rPr>
  </w:style>
  <w:style w:type="character" w:customStyle="1" w:styleId="ONU3Car">
    <w:name w:val="ONU_3 Car"/>
    <w:basedOn w:val="Fuentedeprrafopredeter"/>
    <w:link w:val="ONU3"/>
    <w:rsid w:val="008F33AA"/>
    <w:rPr>
      <w:rFonts w:ascii="Frutiger LT Std 45 Light" w:eastAsiaTheme="minorHAnsi" w:hAnsi="Frutiger LT Std 45 Light" w:cs="Arial"/>
      <w:b/>
      <w:color w:val="4472C4" w:themeColor="accent1"/>
      <w:sz w:val="28"/>
      <w:szCs w:val="32"/>
      <w:lang w:val="es-ES"/>
    </w:rPr>
  </w:style>
  <w:style w:type="paragraph" w:customStyle="1" w:styleId="EURECuadro">
    <w:name w:val="EURE_Cuadro"/>
    <w:basedOn w:val="Normal"/>
    <w:link w:val="EURECuadroCar"/>
    <w:qFormat/>
    <w:rsid w:val="008F33AA"/>
    <w:pPr>
      <w:keepNext/>
      <w:spacing w:before="120" w:after="120"/>
      <w:jc w:val="center"/>
    </w:pPr>
    <w:rPr>
      <w:rFonts w:ascii="Optima" w:eastAsia="Arial Unicode MS" w:hAnsi="Optima" w:cs="Times New Roman"/>
      <w:b/>
      <w:color w:val="7F7F7F"/>
      <w:sz w:val="18"/>
      <w:szCs w:val="18"/>
      <w:lang w:val="es-ES_tradnl" w:eastAsia="es-ES"/>
    </w:rPr>
  </w:style>
  <w:style w:type="character" w:customStyle="1" w:styleId="EURECuadroCar">
    <w:name w:val="EURE_Cuadro Car"/>
    <w:link w:val="EURECuadro"/>
    <w:rsid w:val="008F33AA"/>
    <w:rPr>
      <w:rFonts w:ascii="Optima" w:eastAsia="Arial Unicode MS" w:hAnsi="Optima" w:cs="Times New Roman"/>
      <w:b/>
      <w:color w:val="7F7F7F"/>
      <w:sz w:val="18"/>
      <w:szCs w:val="18"/>
      <w:lang w:val="es-ES_tradnl" w:eastAsia="es-ES"/>
    </w:rPr>
  </w:style>
  <w:style w:type="character" w:customStyle="1" w:styleId="apple-converted-space">
    <w:name w:val="apple-converted-space"/>
    <w:basedOn w:val="Fuentedeprrafopredeter"/>
    <w:rsid w:val="008F33AA"/>
  </w:style>
  <w:style w:type="paragraph" w:customStyle="1" w:styleId="EUREfuente">
    <w:name w:val="EURE_fuente"/>
    <w:basedOn w:val="Normal"/>
    <w:link w:val="EUREfuenteCar"/>
    <w:qFormat/>
    <w:rsid w:val="008F33AA"/>
    <w:pPr>
      <w:spacing w:before="120" w:after="240"/>
    </w:pPr>
    <w:rPr>
      <w:rFonts w:ascii="Calibri" w:eastAsia="MS Mincho" w:hAnsi="Calibri" w:cs="Times New Roman"/>
      <w:sz w:val="16"/>
      <w:szCs w:val="24"/>
      <w:lang w:val="es-ES_tradnl" w:eastAsia="es-ES"/>
    </w:rPr>
  </w:style>
  <w:style w:type="character" w:customStyle="1" w:styleId="EUREfuenteCar">
    <w:name w:val="EURE_fuente Car"/>
    <w:link w:val="EUREfuente"/>
    <w:rsid w:val="008F33AA"/>
    <w:rPr>
      <w:rFonts w:ascii="Calibri" w:eastAsia="MS Mincho" w:hAnsi="Calibri" w:cs="Times New Roman"/>
      <w:sz w:val="16"/>
      <w:szCs w:val="24"/>
      <w:lang w:val="es-ES_tradnl" w:eastAsia="es-ES"/>
    </w:rPr>
  </w:style>
  <w:style w:type="character" w:customStyle="1" w:styleId="CuadroEureCar">
    <w:name w:val="Cuadro_Eure Car"/>
    <w:link w:val="CuadroEure"/>
    <w:locked/>
    <w:rsid w:val="008F33AA"/>
    <w:rPr>
      <w:rFonts w:ascii="Fira Sans" w:hAnsi="Fira Sans"/>
      <w:b/>
      <w:sz w:val="16"/>
      <w:szCs w:val="32"/>
      <w:lang w:val="es-ES_tradnl"/>
    </w:rPr>
  </w:style>
  <w:style w:type="paragraph" w:customStyle="1" w:styleId="CuadroEure">
    <w:name w:val="Cuadro_Eure"/>
    <w:basedOn w:val="Ttulo1"/>
    <w:link w:val="CuadroEureCar"/>
    <w:qFormat/>
    <w:rsid w:val="008F33AA"/>
    <w:pPr>
      <w:pBdr>
        <w:top w:val="single" w:sz="4" w:space="1" w:color="595959"/>
        <w:bottom w:val="single" w:sz="4" w:space="1" w:color="595959"/>
      </w:pBdr>
      <w:spacing w:before="0" w:after="0"/>
      <w:outlineLvl w:val="9"/>
    </w:pPr>
    <w:rPr>
      <w:rFonts w:ascii="Fira Sans" w:eastAsiaTheme="minorEastAsia" w:hAnsi="Fira Sans" w:cstheme="minorBidi"/>
      <w:color w:val="auto"/>
      <w:sz w:val="16"/>
      <w:szCs w:val="32"/>
      <w:lang w:val="es-ES_tradnl"/>
    </w:rPr>
  </w:style>
  <w:style w:type="table" w:customStyle="1" w:styleId="Tablaconcuadrculaclara1">
    <w:name w:val="Tabla con cuadrícula clara1"/>
    <w:basedOn w:val="Tablanormal"/>
    <w:uiPriority w:val="40"/>
    <w:rsid w:val="008F33AA"/>
    <w:pPr>
      <w:spacing w:after="0" w:line="240" w:lineRule="auto"/>
    </w:pPr>
    <w:rPr>
      <w:rFonts w:eastAsiaTheme="minorHAns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concuadrcula1clara1">
    <w:name w:val="Tabla con cuadrícula 1 clara1"/>
    <w:basedOn w:val="Tablanormal"/>
    <w:uiPriority w:val="46"/>
    <w:rsid w:val="008F33AA"/>
    <w:pPr>
      <w:spacing w:after="0" w:line="240" w:lineRule="auto"/>
    </w:pPr>
    <w:rPr>
      <w:rFonts w:ascii="Calibri" w:eastAsia="Calibri" w:hAnsi="Calibri" w:cs="Times New Roman"/>
      <w:color w:val="595959"/>
      <w:sz w:val="20"/>
      <w:szCs w:val="20"/>
      <w:lang w:val="es-E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normal12">
    <w:name w:val="Tabla normal 12"/>
    <w:basedOn w:val="Tablanormal"/>
    <w:uiPriority w:val="41"/>
    <w:rsid w:val="008F33AA"/>
    <w:pPr>
      <w:spacing w:after="0" w:line="240" w:lineRule="auto"/>
    </w:pPr>
    <w:rPr>
      <w:rFonts w:ascii="Calibri" w:eastAsia="Calibri" w:hAnsi="Calibri" w:cs="Times New Roman"/>
      <w:sz w:val="20"/>
      <w:szCs w:val="20"/>
      <w:lang w:val="es-E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subttuloA">
    <w:name w:val="subtítulo A"/>
    <w:basedOn w:val="Normal"/>
    <w:next w:val="Normal"/>
    <w:rsid w:val="008F33AA"/>
    <w:pPr>
      <w:spacing w:before="120" w:after="60"/>
      <w:ind w:firstLine="340"/>
    </w:pPr>
    <w:rPr>
      <w:rFonts w:ascii="Arial" w:eastAsia="Times New Roman" w:hAnsi="Arial" w:cs="Times New Roman"/>
      <w:i/>
      <w:caps/>
      <w:noProof/>
      <w:spacing w:val="-8"/>
      <w:sz w:val="24"/>
      <w:szCs w:val="20"/>
      <w:lang w:val="es-ES" w:eastAsia="es-ES"/>
    </w:rPr>
  </w:style>
  <w:style w:type="table" w:customStyle="1" w:styleId="Tablaconcuadrcula1clara-nfasis61">
    <w:name w:val="Tabla con cuadrícula 1 clara - Énfasis 61"/>
    <w:basedOn w:val="Tablanormal"/>
    <w:uiPriority w:val="46"/>
    <w:rsid w:val="008F33AA"/>
    <w:pPr>
      <w:spacing w:after="0" w:line="240" w:lineRule="auto"/>
    </w:pPr>
    <w:rPr>
      <w:rFonts w:ascii="Calibri" w:eastAsia="Calibri" w:hAnsi="Calibri" w:cs="Times New Roman"/>
      <w:sz w:val="20"/>
      <w:szCs w:val="20"/>
      <w:lang w:val="es-ES"/>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paragraph" w:styleId="Revisin">
    <w:name w:val="Revision"/>
    <w:hidden/>
    <w:uiPriority w:val="99"/>
    <w:semiHidden/>
    <w:rsid w:val="008F33AA"/>
    <w:pPr>
      <w:spacing w:after="0" w:line="240" w:lineRule="auto"/>
    </w:pPr>
    <w:rPr>
      <w:rFonts w:ascii="HelveticaNeueLT Std Lt" w:eastAsia="Times New Roman" w:hAnsi="HelveticaNeueLT Std Lt" w:cs="Times New Roman"/>
      <w:sz w:val="22"/>
      <w:szCs w:val="22"/>
      <w:lang w:eastAsia="es-MX"/>
    </w:rPr>
  </w:style>
  <w:style w:type="paragraph" w:customStyle="1" w:styleId="BodyText21">
    <w:name w:val="Body Text 21"/>
    <w:basedOn w:val="Normal"/>
    <w:rsid w:val="008F33AA"/>
    <w:pPr>
      <w:widowControl w:val="0"/>
      <w:spacing w:after="0"/>
    </w:pPr>
    <w:rPr>
      <w:rFonts w:ascii="Arial" w:eastAsia="Times New Roman" w:hAnsi="Arial" w:cs="Times New Roman"/>
      <w:snapToGrid w:val="0"/>
      <w:sz w:val="24"/>
      <w:szCs w:val="20"/>
      <w:lang w:val="en-US" w:eastAsia="es-ES"/>
    </w:rPr>
  </w:style>
  <w:style w:type="table" w:customStyle="1" w:styleId="Tablaconcuadrculaclara11">
    <w:name w:val="Tabla con cuadrícula clara11"/>
    <w:basedOn w:val="Tablanormal"/>
    <w:uiPriority w:val="40"/>
    <w:rsid w:val="008F33AA"/>
    <w:pPr>
      <w:spacing w:after="0" w:line="240" w:lineRule="auto"/>
    </w:pPr>
    <w:rPr>
      <w:rFonts w:ascii="Calibri" w:eastAsia="Calibri" w:hAnsi="Calibri" w:cs="Times New Roman"/>
      <w:sz w:val="20"/>
      <w:szCs w:val="20"/>
      <w:lang w:val="es-E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texto0">
    <w:name w:val="texto"/>
    <w:basedOn w:val="Normal"/>
    <w:rsid w:val="008F33AA"/>
    <w:pPr>
      <w:spacing w:before="100" w:beforeAutospacing="1" w:after="100" w:afterAutospacing="1"/>
      <w:jc w:val="left"/>
    </w:pPr>
    <w:rPr>
      <w:rFonts w:ascii="Times New Roman" w:eastAsia="Times New Roman" w:hAnsi="Times New Roman" w:cs="Times New Roman"/>
      <w:sz w:val="24"/>
      <w:szCs w:val="24"/>
      <w:lang w:val="es-ES" w:eastAsia="es-ES"/>
    </w:rPr>
  </w:style>
  <w:style w:type="paragraph" w:customStyle="1" w:styleId="tit-tab">
    <w:name w:val="tit-tab"/>
    <w:basedOn w:val="Normal"/>
    <w:rsid w:val="008F33AA"/>
    <w:pPr>
      <w:keepNext/>
      <w:numPr>
        <w:ilvl w:val="12"/>
      </w:numPr>
      <w:tabs>
        <w:tab w:val="left" w:pos="0"/>
      </w:tabs>
      <w:spacing w:before="60" w:after="60"/>
      <w:jc w:val="center"/>
    </w:pPr>
    <w:rPr>
      <w:rFonts w:ascii="Arial" w:eastAsia="Times New Roman" w:hAnsi="Arial" w:cs="Times New Roman"/>
      <w:b/>
      <w:caps/>
      <w:snapToGrid w:val="0"/>
      <w:spacing w:val="-8"/>
      <w:sz w:val="16"/>
      <w:szCs w:val="20"/>
      <w:lang w:val="es-ES" w:eastAsia="es-ES"/>
    </w:rPr>
  </w:style>
  <w:style w:type="paragraph" w:customStyle="1" w:styleId="tabla0">
    <w:name w:val="tabla"/>
    <w:basedOn w:val="Normal"/>
    <w:rsid w:val="008F33AA"/>
    <w:pPr>
      <w:numPr>
        <w:ilvl w:val="12"/>
      </w:numPr>
      <w:tabs>
        <w:tab w:val="left" w:pos="0"/>
      </w:tabs>
      <w:spacing w:after="80"/>
    </w:pPr>
    <w:rPr>
      <w:rFonts w:ascii="Arial" w:eastAsia="Times New Roman" w:hAnsi="Arial" w:cs="Times New Roman"/>
      <w:spacing w:val="-8"/>
      <w:sz w:val="20"/>
      <w:szCs w:val="20"/>
      <w:lang w:eastAsia="es-ES"/>
    </w:rPr>
  </w:style>
  <w:style w:type="paragraph" w:styleId="Textoindependiente2">
    <w:name w:val="Body Text 2"/>
    <w:basedOn w:val="Normal"/>
    <w:link w:val="Textoindependiente2Car"/>
    <w:uiPriority w:val="99"/>
    <w:unhideWhenUsed/>
    <w:rsid w:val="008F33AA"/>
    <w:pPr>
      <w:spacing w:after="120" w:line="480" w:lineRule="auto"/>
      <w:jc w:val="left"/>
    </w:pPr>
    <w:rPr>
      <w:rFonts w:ascii="HelveticaNeueLT Std Lt" w:eastAsia="Times New Roman" w:hAnsi="HelveticaNeueLT Std Lt" w:cs="Times New Roman"/>
      <w:szCs w:val="22"/>
      <w:lang w:eastAsia="es-MX"/>
    </w:rPr>
  </w:style>
  <w:style w:type="character" w:customStyle="1" w:styleId="Textoindependiente2Car">
    <w:name w:val="Texto independiente 2 Car"/>
    <w:basedOn w:val="Fuentedeprrafopredeter"/>
    <w:link w:val="Textoindependiente2"/>
    <w:uiPriority w:val="99"/>
    <w:rsid w:val="008F33AA"/>
    <w:rPr>
      <w:rFonts w:ascii="HelveticaNeueLT Std Lt" w:eastAsia="Times New Roman" w:hAnsi="HelveticaNeueLT Std Lt" w:cs="Times New Roman"/>
      <w:sz w:val="22"/>
      <w:szCs w:val="22"/>
      <w:lang w:eastAsia="es-MX"/>
    </w:rPr>
  </w:style>
  <w:style w:type="paragraph" w:customStyle="1" w:styleId="PDUncuadrostt">
    <w:name w:val="PDU n cuadros tít"/>
    <w:basedOn w:val="Normal"/>
    <w:qFormat/>
    <w:rsid w:val="008F33AA"/>
    <w:pPr>
      <w:spacing w:after="0"/>
      <w:jc w:val="left"/>
    </w:pPr>
    <w:rPr>
      <w:rFonts w:ascii="Calibri" w:eastAsia="Times New Roman" w:hAnsi="Calibri" w:cs="Times New Roman"/>
      <w:b/>
      <w:bCs/>
      <w:caps/>
      <w:color w:val="FFFFFF"/>
      <w:sz w:val="14"/>
      <w:szCs w:val="20"/>
      <w:lang w:eastAsia="es-ES"/>
    </w:rPr>
  </w:style>
  <w:style w:type="paragraph" w:customStyle="1" w:styleId="PDUncuadros">
    <w:name w:val="PDU n cuadros"/>
    <w:basedOn w:val="Normal"/>
    <w:link w:val="PDUncuadrosCar"/>
    <w:qFormat/>
    <w:rsid w:val="008F33AA"/>
    <w:pPr>
      <w:spacing w:after="0"/>
      <w:jc w:val="left"/>
    </w:pPr>
    <w:rPr>
      <w:rFonts w:ascii="Calibri" w:eastAsia="Times New Roman" w:hAnsi="Calibri" w:cs="Arial"/>
      <w:color w:val="7030A0"/>
      <w:sz w:val="14"/>
      <w:szCs w:val="24"/>
      <w:lang w:eastAsia="es-ES"/>
    </w:rPr>
  </w:style>
  <w:style w:type="character" w:customStyle="1" w:styleId="PDUncuadrosCar">
    <w:name w:val="PDU n cuadros Car"/>
    <w:link w:val="PDUncuadros"/>
    <w:rsid w:val="008F33AA"/>
    <w:rPr>
      <w:rFonts w:ascii="Calibri" w:eastAsia="Times New Roman" w:hAnsi="Calibri" w:cs="Arial"/>
      <w:color w:val="7030A0"/>
      <w:sz w:val="14"/>
      <w:szCs w:val="24"/>
      <w:lang w:eastAsia="es-ES"/>
    </w:rPr>
  </w:style>
  <w:style w:type="paragraph" w:customStyle="1" w:styleId="PDUnotas">
    <w:name w:val="PDU notas"/>
    <w:basedOn w:val="Normal"/>
    <w:link w:val="PDUnotasCar"/>
    <w:qFormat/>
    <w:rsid w:val="008F33AA"/>
    <w:pPr>
      <w:spacing w:after="0"/>
    </w:pPr>
    <w:rPr>
      <w:rFonts w:ascii="Calibri" w:eastAsia="Times New Roman" w:hAnsi="Calibri" w:cs="Arial"/>
      <w:color w:val="00B0F0"/>
      <w:sz w:val="16"/>
      <w:szCs w:val="24"/>
      <w:lang w:eastAsia="es-ES"/>
    </w:rPr>
  </w:style>
  <w:style w:type="character" w:customStyle="1" w:styleId="PDUnotasCar">
    <w:name w:val="PDU notas Car"/>
    <w:link w:val="PDUnotas"/>
    <w:rsid w:val="008F33AA"/>
    <w:rPr>
      <w:rFonts w:ascii="Calibri" w:eastAsia="Times New Roman" w:hAnsi="Calibri" w:cs="Arial"/>
      <w:color w:val="00B0F0"/>
      <w:sz w:val="16"/>
      <w:szCs w:val="24"/>
      <w:lang w:eastAsia="es-ES"/>
    </w:rPr>
  </w:style>
  <w:style w:type="paragraph" w:customStyle="1" w:styleId="fnt">
    <w:name w:val="fnt"/>
    <w:basedOn w:val="Normal"/>
    <w:rsid w:val="008F33AA"/>
    <w:pPr>
      <w:spacing w:after="120"/>
      <w:ind w:left="705" w:hanging="705"/>
      <w:jc w:val="left"/>
    </w:pPr>
    <w:rPr>
      <w:rFonts w:ascii="Arial" w:eastAsia="Times New Roman" w:hAnsi="Arial" w:cs="Times New Roman"/>
      <w:spacing w:val="-8"/>
      <w:sz w:val="16"/>
      <w:szCs w:val="20"/>
      <w:lang w:val="es-ES_tradnl" w:eastAsia="es-ES"/>
    </w:rPr>
  </w:style>
  <w:style w:type="paragraph" w:customStyle="1" w:styleId="TableParagraph">
    <w:name w:val="Table Paragraph"/>
    <w:basedOn w:val="Normal"/>
    <w:uiPriority w:val="1"/>
    <w:qFormat/>
    <w:rsid w:val="008F33AA"/>
    <w:pPr>
      <w:widowControl w:val="0"/>
      <w:autoSpaceDE w:val="0"/>
      <w:autoSpaceDN w:val="0"/>
      <w:spacing w:after="0" w:line="161" w:lineRule="exact"/>
      <w:jc w:val="left"/>
    </w:pPr>
    <w:rPr>
      <w:rFonts w:ascii="Arial" w:eastAsia="Arial" w:hAnsi="Arial" w:cs="Arial"/>
      <w:szCs w:val="22"/>
      <w:lang w:val="es-ES" w:eastAsia="es-ES" w:bidi="es-ES"/>
    </w:rPr>
  </w:style>
  <w:style w:type="paragraph" w:customStyle="1" w:styleId="Estilo3">
    <w:name w:val="Estilo3"/>
    <w:basedOn w:val="Normal"/>
    <w:link w:val="Estilo3Car"/>
    <w:qFormat/>
    <w:rsid w:val="008F33AA"/>
    <w:pPr>
      <w:spacing w:after="200" w:line="276" w:lineRule="auto"/>
    </w:pPr>
    <w:rPr>
      <w:rFonts w:asciiTheme="majorHAnsi" w:eastAsiaTheme="minorHAnsi" w:hAnsiTheme="majorHAnsi" w:cstheme="majorHAnsi"/>
      <w:b/>
      <w:color w:val="ED7D31" w:themeColor="accent2"/>
      <w:sz w:val="24"/>
      <w:szCs w:val="22"/>
    </w:rPr>
  </w:style>
  <w:style w:type="character" w:customStyle="1" w:styleId="Estilo3Car">
    <w:name w:val="Estilo3 Car"/>
    <w:basedOn w:val="Fuentedeprrafopredeter"/>
    <w:link w:val="Estilo3"/>
    <w:rsid w:val="008F33AA"/>
    <w:rPr>
      <w:rFonts w:asciiTheme="majorHAnsi" w:eastAsiaTheme="minorHAnsi" w:hAnsiTheme="majorHAnsi" w:cstheme="majorHAnsi"/>
      <w:b/>
      <w:color w:val="ED7D31" w:themeColor="accent2"/>
      <w:sz w:val="24"/>
      <w:szCs w:val="22"/>
    </w:rPr>
  </w:style>
  <w:style w:type="character" w:customStyle="1" w:styleId="Estilo2Car">
    <w:name w:val="Estilo2 Car"/>
    <w:basedOn w:val="Fuentedeprrafopredeter"/>
    <w:rsid w:val="008F33AA"/>
    <w:rPr>
      <w:rFonts w:asciiTheme="majorHAnsi" w:eastAsiaTheme="majorEastAsia" w:hAnsiTheme="majorHAnsi" w:cstheme="majorHAnsi"/>
      <w:b/>
      <w:color w:val="7F7F7F" w:themeColor="text1" w:themeTint="80"/>
      <w:sz w:val="28"/>
      <w:szCs w:val="26"/>
    </w:rPr>
  </w:style>
  <w:style w:type="character" w:customStyle="1" w:styleId="Estilo1Car">
    <w:name w:val="Estilo1 Car"/>
    <w:basedOn w:val="Fuentedeprrafopredeter"/>
    <w:locked/>
    <w:rsid w:val="008F33AA"/>
    <w:rPr>
      <w:rFonts w:asciiTheme="majorHAnsi" w:eastAsia="Times New Roman" w:hAnsiTheme="majorHAnsi" w:cs="Times New Roman"/>
      <w:b/>
      <w:caps/>
      <w:color w:val="820000"/>
      <w:spacing w:val="-8"/>
      <w:kern w:val="28"/>
      <w:sz w:val="32"/>
      <w:szCs w:val="20"/>
      <w:lang w:eastAsia="es-ES"/>
    </w:rPr>
  </w:style>
  <w:style w:type="character" w:customStyle="1" w:styleId="Estilo4Car">
    <w:name w:val="Estilo4 Car"/>
    <w:basedOn w:val="Fuentedeprrafopredeter"/>
    <w:link w:val="Estilo4"/>
    <w:locked/>
    <w:rsid w:val="008F33AA"/>
    <w:rPr>
      <w:rFonts w:asciiTheme="majorHAnsi" w:eastAsiaTheme="majorEastAsia" w:hAnsiTheme="majorHAnsi" w:cstheme="majorBidi"/>
      <w:color w:val="820000"/>
      <w:sz w:val="24"/>
      <w:szCs w:val="26"/>
    </w:rPr>
  </w:style>
  <w:style w:type="paragraph" w:customStyle="1" w:styleId="Estilo4">
    <w:name w:val="Estilo4"/>
    <w:basedOn w:val="Normal"/>
    <w:link w:val="Estilo4Car"/>
    <w:qFormat/>
    <w:rsid w:val="008F33AA"/>
    <w:pPr>
      <w:keepNext/>
      <w:keepLines/>
      <w:spacing w:before="40" w:after="0" w:line="276" w:lineRule="auto"/>
      <w:ind w:firstLine="709"/>
      <w:jc w:val="left"/>
      <w:outlineLvl w:val="1"/>
    </w:pPr>
    <w:rPr>
      <w:rFonts w:asciiTheme="majorHAnsi" w:eastAsiaTheme="majorEastAsia" w:hAnsiTheme="majorHAnsi" w:cstheme="majorBidi"/>
      <w:color w:val="820000"/>
      <w:sz w:val="24"/>
      <w:szCs w:val="26"/>
    </w:rPr>
  </w:style>
  <w:style w:type="table" w:customStyle="1" w:styleId="TableNormal">
    <w:name w:val="Table Normal"/>
    <w:uiPriority w:val="2"/>
    <w:semiHidden/>
    <w:unhideWhenUsed/>
    <w:qFormat/>
    <w:rsid w:val="008F33AA"/>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 w:type="character" w:customStyle="1" w:styleId="Mencinsinresolver2">
    <w:name w:val="Mención sin resolver2"/>
    <w:basedOn w:val="Fuentedeprrafopredeter"/>
    <w:uiPriority w:val="99"/>
    <w:semiHidden/>
    <w:unhideWhenUsed/>
    <w:rsid w:val="008F33AA"/>
    <w:rPr>
      <w:color w:val="605E5C"/>
      <w:shd w:val="clear" w:color="auto" w:fill="E1DFDD"/>
    </w:rPr>
  </w:style>
  <w:style w:type="table" w:customStyle="1" w:styleId="Tablanormal21">
    <w:name w:val="Tabla normal 21"/>
    <w:basedOn w:val="Tablanormal"/>
    <w:uiPriority w:val="42"/>
    <w:rsid w:val="008F33AA"/>
    <w:pPr>
      <w:spacing w:after="0" w:line="240" w:lineRule="auto"/>
    </w:pPr>
    <w:rPr>
      <w:rFonts w:ascii="Calibri" w:eastAsia="Calibri" w:hAnsi="Calibri" w:cs="Times New Roman"/>
      <w:sz w:val="20"/>
      <w:szCs w:val="20"/>
      <w:lang w:eastAsia="es-MX"/>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7734">
      <w:bodyDiv w:val="1"/>
      <w:marLeft w:val="0"/>
      <w:marRight w:val="0"/>
      <w:marTop w:val="0"/>
      <w:marBottom w:val="0"/>
      <w:divBdr>
        <w:top w:val="none" w:sz="0" w:space="0" w:color="auto"/>
        <w:left w:val="none" w:sz="0" w:space="0" w:color="auto"/>
        <w:bottom w:val="none" w:sz="0" w:space="0" w:color="auto"/>
        <w:right w:val="none" w:sz="0" w:space="0" w:color="auto"/>
      </w:divBdr>
    </w:div>
    <w:div w:id="212623646">
      <w:bodyDiv w:val="1"/>
      <w:marLeft w:val="0"/>
      <w:marRight w:val="0"/>
      <w:marTop w:val="0"/>
      <w:marBottom w:val="0"/>
      <w:divBdr>
        <w:top w:val="none" w:sz="0" w:space="0" w:color="auto"/>
        <w:left w:val="none" w:sz="0" w:space="0" w:color="auto"/>
        <w:bottom w:val="none" w:sz="0" w:space="0" w:color="auto"/>
        <w:right w:val="none" w:sz="0" w:space="0" w:color="auto"/>
      </w:divBdr>
    </w:div>
    <w:div w:id="265037579">
      <w:bodyDiv w:val="1"/>
      <w:marLeft w:val="0"/>
      <w:marRight w:val="0"/>
      <w:marTop w:val="0"/>
      <w:marBottom w:val="0"/>
      <w:divBdr>
        <w:top w:val="none" w:sz="0" w:space="0" w:color="auto"/>
        <w:left w:val="none" w:sz="0" w:space="0" w:color="auto"/>
        <w:bottom w:val="none" w:sz="0" w:space="0" w:color="auto"/>
        <w:right w:val="none" w:sz="0" w:space="0" w:color="auto"/>
      </w:divBdr>
    </w:div>
    <w:div w:id="386874948">
      <w:bodyDiv w:val="1"/>
      <w:marLeft w:val="0"/>
      <w:marRight w:val="0"/>
      <w:marTop w:val="0"/>
      <w:marBottom w:val="0"/>
      <w:divBdr>
        <w:top w:val="none" w:sz="0" w:space="0" w:color="auto"/>
        <w:left w:val="none" w:sz="0" w:space="0" w:color="auto"/>
        <w:bottom w:val="none" w:sz="0" w:space="0" w:color="auto"/>
        <w:right w:val="none" w:sz="0" w:space="0" w:color="auto"/>
      </w:divBdr>
    </w:div>
    <w:div w:id="390348431">
      <w:bodyDiv w:val="1"/>
      <w:marLeft w:val="0"/>
      <w:marRight w:val="0"/>
      <w:marTop w:val="0"/>
      <w:marBottom w:val="0"/>
      <w:divBdr>
        <w:top w:val="none" w:sz="0" w:space="0" w:color="auto"/>
        <w:left w:val="none" w:sz="0" w:space="0" w:color="auto"/>
        <w:bottom w:val="none" w:sz="0" w:space="0" w:color="auto"/>
        <w:right w:val="none" w:sz="0" w:space="0" w:color="auto"/>
      </w:divBdr>
    </w:div>
    <w:div w:id="402215018">
      <w:bodyDiv w:val="1"/>
      <w:marLeft w:val="0"/>
      <w:marRight w:val="0"/>
      <w:marTop w:val="0"/>
      <w:marBottom w:val="0"/>
      <w:divBdr>
        <w:top w:val="none" w:sz="0" w:space="0" w:color="auto"/>
        <w:left w:val="none" w:sz="0" w:space="0" w:color="auto"/>
        <w:bottom w:val="none" w:sz="0" w:space="0" w:color="auto"/>
        <w:right w:val="none" w:sz="0" w:space="0" w:color="auto"/>
      </w:divBdr>
    </w:div>
    <w:div w:id="434179493">
      <w:bodyDiv w:val="1"/>
      <w:marLeft w:val="0"/>
      <w:marRight w:val="0"/>
      <w:marTop w:val="0"/>
      <w:marBottom w:val="0"/>
      <w:divBdr>
        <w:top w:val="none" w:sz="0" w:space="0" w:color="auto"/>
        <w:left w:val="none" w:sz="0" w:space="0" w:color="auto"/>
        <w:bottom w:val="none" w:sz="0" w:space="0" w:color="auto"/>
        <w:right w:val="none" w:sz="0" w:space="0" w:color="auto"/>
      </w:divBdr>
    </w:div>
    <w:div w:id="458569092">
      <w:bodyDiv w:val="1"/>
      <w:marLeft w:val="0"/>
      <w:marRight w:val="0"/>
      <w:marTop w:val="0"/>
      <w:marBottom w:val="0"/>
      <w:divBdr>
        <w:top w:val="none" w:sz="0" w:space="0" w:color="auto"/>
        <w:left w:val="none" w:sz="0" w:space="0" w:color="auto"/>
        <w:bottom w:val="none" w:sz="0" w:space="0" w:color="auto"/>
        <w:right w:val="none" w:sz="0" w:space="0" w:color="auto"/>
      </w:divBdr>
    </w:div>
    <w:div w:id="470825530">
      <w:bodyDiv w:val="1"/>
      <w:marLeft w:val="0"/>
      <w:marRight w:val="0"/>
      <w:marTop w:val="0"/>
      <w:marBottom w:val="0"/>
      <w:divBdr>
        <w:top w:val="none" w:sz="0" w:space="0" w:color="auto"/>
        <w:left w:val="none" w:sz="0" w:space="0" w:color="auto"/>
        <w:bottom w:val="none" w:sz="0" w:space="0" w:color="auto"/>
        <w:right w:val="none" w:sz="0" w:space="0" w:color="auto"/>
      </w:divBdr>
    </w:div>
    <w:div w:id="787629656">
      <w:bodyDiv w:val="1"/>
      <w:marLeft w:val="0"/>
      <w:marRight w:val="0"/>
      <w:marTop w:val="0"/>
      <w:marBottom w:val="0"/>
      <w:divBdr>
        <w:top w:val="none" w:sz="0" w:space="0" w:color="auto"/>
        <w:left w:val="none" w:sz="0" w:space="0" w:color="auto"/>
        <w:bottom w:val="none" w:sz="0" w:space="0" w:color="auto"/>
        <w:right w:val="none" w:sz="0" w:space="0" w:color="auto"/>
      </w:divBdr>
    </w:div>
    <w:div w:id="838692298">
      <w:bodyDiv w:val="1"/>
      <w:marLeft w:val="0"/>
      <w:marRight w:val="0"/>
      <w:marTop w:val="0"/>
      <w:marBottom w:val="0"/>
      <w:divBdr>
        <w:top w:val="none" w:sz="0" w:space="0" w:color="auto"/>
        <w:left w:val="none" w:sz="0" w:space="0" w:color="auto"/>
        <w:bottom w:val="none" w:sz="0" w:space="0" w:color="auto"/>
        <w:right w:val="none" w:sz="0" w:space="0" w:color="auto"/>
      </w:divBdr>
    </w:div>
    <w:div w:id="845092437">
      <w:bodyDiv w:val="1"/>
      <w:marLeft w:val="0"/>
      <w:marRight w:val="0"/>
      <w:marTop w:val="0"/>
      <w:marBottom w:val="0"/>
      <w:divBdr>
        <w:top w:val="none" w:sz="0" w:space="0" w:color="auto"/>
        <w:left w:val="none" w:sz="0" w:space="0" w:color="auto"/>
        <w:bottom w:val="none" w:sz="0" w:space="0" w:color="auto"/>
        <w:right w:val="none" w:sz="0" w:space="0" w:color="auto"/>
      </w:divBdr>
    </w:div>
    <w:div w:id="909390678">
      <w:bodyDiv w:val="1"/>
      <w:marLeft w:val="0"/>
      <w:marRight w:val="0"/>
      <w:marTop w:val="0"/>
      <w:marBottom w:val="0"/>
      <w:divBdr>
        <w:top w:val="none" w:sz="0" w:space="0" w:color="auto"/>
        <w:left w:val="none" w:sz="0" w:space="0" w:color="auto"/>
        <w:bottom w:val="none" w:sz="0" w:space="0" w:color="auto"/>
        <w:right w:val="none" w:sz="0" w:space="0" w:color="auto"/>
      </w:divBdr>
    </w:div>
    <w:div w:id="912741042">
      <w:bodyDiv w:val="1"/>
      <w:marLeft w:val="0"/>
      <w:marRight w:val="0"/>
      <w:marTop w:val="0"/>
      <w:marBottom w:val="0"/>
      <w:divBdr>
        <w:top w:val="none" w:sz="0" w:space="0" w:color="auto"/>
        <w:left w:val="none" w:sz="0" w:space="0" w:color="auto"/>
        <w:bottom w:val="none" w:sz="0" w:space="0" w:color="auto"/>
        <w:right w:val="none" w:sz="0" w:space="0" w:color="auto"/>
      </w:divBdr>
    </w:div>
    <w:div w:id="951012494">
      <w:bodyDiv w:val="1"/>
      <w:marLeft w:val="0"/>
      <w:marRight w:val="0"/>
      <w:marTop w:val="0"/>
      <w:marBottom w:val="0"/>
      <w:divBdr>
        <w:top w:val="none" w:sz="0" w:space="0" w:color="auto"/>
        <w:left w:val="none" w:sz="0" w:space="0" w:color="auto"/>
        <w:bottom w:val="none" w:sz="0" w:space="0" w:color="auto"/>
        <w:right w:val="none" w:sz="0" w:space="0" w:color="auto"/>
      </w:divBdr>
    </w:div>
    <w:div w:id="969093028">
      <w:bodyDiv w:val="1"/>
      <w:marLeft w:val="0"/>
      <w:marRight w:val="0"/>
      <w:marTop w:val="0"/>
      <w:marBottom w:val="0"/>
      <w:divBdr>
        <w:top w:val="none" w:sz="0" w:space="0" w:color="auto"/>
        <w:left w:val="none" w:sz="0" w:space="0" w:color="auto"/>
        <w:bottom w:val="none" w:sz="0" w:space="0" w:color="auto"/>
        <w:right w:val="none" w:sz="0" w:space="0" w:color="auto"/>
      </w:divBdr>
    </w:div>
    <w:div w:id="1000503320">
      <w:bodyDiv w:val="1"/>
      <w:marLeft w:val="0"/>
      <w:marRight w:val="0"/>
      <w:marTop w:val="0"/>
      <w:marBottom w:val="0"/>
      <w:divBdr>
        <w:top w:val="none" w:sz="0" w:space="0" w:color="auto"/>
        <w:left w:val="none" w:sz="0" w:space="0" w:color="auto"/>
        <w:bottom w:val="none" w:sz="0" w:space="0" w:color="auto"/>
        <w:right w:val="none" w:sz="0" w:space="0" w:color="auto"/>
      </w:divBdr>
    </w:div>
    <w:div w:id="1178352520">
      <w:bodyDiv w:val="1"/>
      <w:marLeft w:val="0"/>
      <w:marRight w:val="0"/>
      <w:marTop w:val="0"/>
      <w:marBottom w:val="0"/>
      <w:divBdr>
        <w:top w:val="none" w:sz="0" w:space="0" w:color="auto"/>
        <w:left w:val="none" w:sz="0" w:space="0" w:color="auto"/>
        <w:bottom w:val="none" w:sz="0" w:space="0" w:color="auto"/>
        <w:right w:val="none" w:sz="0" w:space="0" w:color="auto"/>
      </w:divBdr>
    </w:div>
    <w:div w:id="1287156851">
      <w:bodyDiv w:val="1"/>
      <w:marLeft w:val="0"/>
      <w:marRight w:val="0"/>
      <w:marTop w:val="0"/>
      <w:marBottom w:val="0"/>
      <w:divBdr>
        <w:top w:val="none" w:sz="0" w:space="0" w:color="auto"/>
        <w:left w:val="none" w:sz="0" w:space="0" w:color="auto"/>
        <w:bottom w:val="none" w:sz="0" w:space="0" w:color="auto"/>
        <w:right w:val="none" w:sz="0" w:space="0" w:color="auto"/>
      </w:divBdr>
    </w:div>
    <w:div w:id="1411274569">
      <w:bodyDiv w:val="1"/>
      <w:marLeft w:val="0"/>
      <w:marRight w:val="0"/>
      <w:marTop w:val="0"/>
      <w:marBottom w:val="0"/>
      <w:divBdr>
        <w:top w:val="none" w:sz="0" w:space="0" w:color="auto"/>
        <w:left w:val="none" w:sz="0" w:space="0" w:color="auto"/>
        <w:bottom w:val="none" w:sz="0" w:space="0" w:color="auto"/>
        <w:right w:val="none" w:sz="0" w:space="0" w:color="auto"/>
      </w:divBdr>
    </w:div>
    <w:div w:id="1638026529">
      <w:bodyDiv w:val="1"/>
      <w:marLeft w:val="0"/>
      <w:marRight w:val="0"/>
      <w:marTop w:val="0"/>
      <w:marBottom w:val="0"/>
      <w:divBdr>
        <w:top w:val="none" w:sz="0" w:space="0" w:color="auto"/>
        <w:left w:val="none" w:sz="0" w:space="0" w:color="auto"/>
        <w:bottom w:val="none" w:sz="0" w:space="0" w:color="auto"/>
        <w:right w:val="none" w:sz="0" w:space="0" w:color="auto"/>
      </w:divBdr>
    </w:div>
    <w:div w:id="1640451054">
      <w:bodyDiv w:val="1"/>
      <w:marLeft w:val="0"/>
      <w:marRight w:val="0"/>
      <w:marTop w:val="0"/>
      <w:marBottom w:val="0"/>
      <w:divBdr>
        <w:top w:val="none" w:sz="0" w:space="0" w:color="auto"/>
        <w:left w:val="none" w:sz="0" w:space="0" w:color="auto"/>
        <w:bottom w:val="none" w:sz="0" w:space="0" w:color="auto"/>
        <w:right w:val="none" w:sz="0" w:space="0" w:color="auto"/>
      </w:divBdr>
    </w:div>
    <w:div w:id="1962420912">
      <w:bodyDiv w:val="1"/>
      <w:marLeft w:val="0"/>
      <w:marRight w:val="0"/>
      <w:marTop w:val="0"/>
      <w:marBottom w:val="0"/>
      <w:divBdr>
        <w:top w:val="none" w:sz="0" w:space="0" w:color="auto"/>
        <w:left w:val="none" w:sz="0" w:space="0" w:color="auto"/>
        <w:bottom w:val="none" w:sz="0" w:space="0" w:color="auto"/>
        <w:right w:val="none" w:sz="0" w:space="0" w:color="auto"/>
      </w:divBdr>
    </w:div>
    <w:div w:id="1986811739">
      <w:bodyDiv w:val="1"/>
      <w:marLeft w:val="0"/>
      <w:marRight w:val="0"/>
      <w:marTop w:val="0"/>
      <w:marBottom w:val="0"/>
      <w:divBdr>
        <w:top w:val="none" w:sz="0" w:space="0" w:color="auto"/>
        <w:left w:val="none" w:sz="0" w:space="0" w:color="auto"/>
        <w:bottom w:val="none" w:sz="0" w:space="0" w:color="auto"/>
        <w:right w:val="none" w:sz="0" w:space="0" w:color="auto"/>
      </w:divBdr>
    </w:div>
    <w:div w:id="2049332967">
      <w:bodyDiv w:val="1"/>
      <w:marLeft w:val="0"/>
      <w:marRight w:val="0"/>
      <w:marTop w:val="0"/>
      <w:marBottom w:val="0"/>
      <w:divBdr>
        <w:top w:val="none" w:sz="0" w:space="0" w:color="auto"/>
        <w:left w:val="none" w:sz="0" w:space="0" w:color="auto"/>
        <w:bottom w:val="none" w:sz="0" w:space="0" w:color="auto"/>
        <w:right w:val="none" w:sz="0" w:space="0" w:color="auto"/>
      </w:divBdr>
    </w:div>
    <w:div w:id="2079203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chart" Target="charts/chart3.xml"/><Relationship Id="rId47" Type="http://schemas.openxmlformats.org/officeDocument/2006/relationships/image" Target="media/image31.jpg"/><Relationship Id="rId63" Type="http://schemas.openxmlformats.org/officeDocument/2006/relationships/image" Target="media/image45.jpeg"/><Relationship Id="rId68" Type="http://schemas.openxmlformats.org/officeDocument/2006/relationships/image" Target="media/image50.jpeg"/><Relationship Id="rId84" Type="http://schemas.openxmlformats.org/officeDocument/2006/relationships/hyperlink" Target="http://www.tamaulipas.gob.mx/bienestarsocial" TargetMode="External"/><Relationship Id="rId89" Type="http://schemas.openxmlformats.org/officeDocument/2006/relationships/fontTable" Target="fontTable.xml"/><Relationship Id="rId16" Type="http://schemas.openxmlformats.org/officeDocument/2006/relationships/footer" Target="footer1.xml"/><Relationship Id="rId11" Type="http://schemas.openxmlformats.org/officeDocument/2006/relationships/image" Target="media/image4.png"/><Relationship Id="rId32" Type="http://schemas.openxmlformats.org/officeDocument/2006/relationships/image" Target="media/image21.jpeg"/><Relationship Id="rId37" Type="http://schemas.openxmlformats.org/officeDocument/2006/relationships/chart" Target="charts/chart1.xml"/><Relationship Id="rId53" Type="http://schemas.openxmlformats.org/officeDocument/2006/relationships/image" Target="media/image35.jpeg"/><Relationship Id="rId58" Type="http://schemas.openxmlformats.org/officeDocument/2006/relationships/image" Target="media/image40.png"/><Relationship Id="rId74" Type="http://schemas.openxmlformats.org/officeDocument/2006/relationships/diagramLayout" Target="diagrams/layout1.xml"/><Relationship Id="rId79" Type="http://schemas.openxmlformats.org/officeDocument/2006/relationships/diagramLayout" Target="diagrams/layout2.xml"/><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image" Target="media/image7.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29.jpg"/><Relationship Id="rId48" Type="http://schemas.openxmlformats.org/officeDocument/2006/relationships/image" Target="media/image32.jpe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jpeg"/><Relationship Id="rId77" Type="http://schemas.microsoft.com/office/2007/relationships/diagramDrawing" Target="diagrams/drawing1.xml"/><Relationship Id="rId8" Type="http://schemas.openxmlformats.org/officeDocument/2006/relationships/image" Target="media/image1.jpg"/><Relationship Id="rId51" Type="http://schemas.openxmlformats.org/officeDocument/2006/relationships/image" Target="media/image33.jpeg"/><Relationship Id="rId72" Type="http://schemas.openxmlformats.org/officeDocument/2006/relationships/image" Target="media/image54.jpeg"/><Relationship Id="rId80" Type="http://schemas.openxmlformats.org/officeDocument/2006/relationships/diagramQuickStyle" Target="diagrams/quickStyle2.xml"/><Relationship Id="rId85" Type="http://schemas.openxmlformats.org/officeDocument/2006/relationships/hyperlink" Target="https://maps.nrel.gov/nsrdb-viewer" TargetMode="Externa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header" Target="header2.xml"/><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6.jpeg"/><Relationship Id="rId46" Type="http://schemas.openxmlformats.org/officeDocument/2006/relationships/chart" Target="charts/chart5.xml"/><Relationship Id="rId59" Type="http://schemas.openxmlformats.org/officeDocument/2006/relationships/image" Target="media/image41.png"/><Relationship Id="rId67" Type="http://schemas.openxmlformats.org/officeDocument/2006/relationships/image" Target="media/image49.jpeg"/><Relationship Id="rId20" Type="http://schemas.openxmlformats.org/officeDocument/2006/relationships/image" Target="media/image9.png"/><Relationship Id="rId41" Type="http://schemas.openxmlformats.org/officeDocument/2006/relationships/chart" Target="charts/chart2.xml"/><Relationship Id="rId54" Type="http://schemas.openxmlformats.org/officeDocument/2006/relationships/image" Target="media/image36.png"/><Relationship Id="rId62" Type="http://schemas.openxmlformats.org/officeDocument/2006/relationships/image" Target="media/image44.jpeg"/><Relationship Id="rId70" Type="http://schemas.openxmlformats.org/officeDocument/2006/relationships/image" Target="media/image52.jpeg"/><Relationship Id="rId75" Type="http://schemas.openxmlformats.org/officeDocument/2006/relationships/diagramQuickStyle" Target="diagrams/quickStyle1.xml"/><Relationship Id="rId83" Type="http://schemas.openxmlformats.org/officeDocument/2006/relationships/image" Target="media/image55.png"/><Relationship Id="rId88"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chart" Target="charts/chart6.xml"/><Relationship Id="rId57" Type="http://schemas.openxmlformats.org/officeDocument/2006/relationships/image" Target="media/image39.png"/><Relationship Id="rId10" Type="http://schemas.openxmlformats.org/officeDocument/2006/relationships/image" Target="media/image3.jpg"/><Relationship Id="rId31" Type="http://schemas.openxmlformats.org/officeDocument/2006/relationships/image" Target="media/image20.jpeg"/><Relationship Id="rId44" Type="http://schemas.openxmlformats.org/officeDocument/2006/relationships/chart" Target="charts/chart4.xml"/><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diagramData" Target="diagrams/data1.xml"/><Relationship Id="rId78" Type="http://schemas.openxmlformats.org/officeDocument/2006/relationships/diagramData" Target="diagrams/data2.xml"/><Relationship Id="rId81" Type="http://schemas.openxmlformats.org/officeDocument/2006/relationships/diagramColors" Target="diagrams/colors2.xml"/><Relationship Id="rId86" Type="http://schemas.openxmlformats.org/officeDocument/2006/relationships/hyperlink" Target="http://smn.cna.gob.mx/es/informacion-climatologica-ver-estado?estado=tamps" TargetMode="Externa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png"/><Relationship Id="rId18" Type="http://schemas.openxmlformats.org/officeDocument/2006/relationships/footer" Target="footer2.xml"/><Relationship Id="rId39" Type="http://schemas.openxmlformats.org/officeDocument/2006/relationships/image" Target="media/image27.jpeg"/><Relationship Id="rId34" Type="http://schemas.openxmlformats.org/officeDocument/2006/relationships/image" Target="media/image23.jpeg"/><Relationship Id="rId50" Type="http://schemas.openxmlformats.org/officeDocument/2006/relationships/chart" Target="charts/chart7.xml"/><Relationship Id="rId55" Type="http://schemas.openxmlformats.org/officeDocument/2006/relationships/image" Target="media/image37.jpeg"/><Relationship Id="rId76" Type="http://schemas.openxmlformats.org/officeDocument/2006/relationships/diagramColors" Target="diagrams/colors1.xml"/><Relationship Id="rId7" Type="http://schemas.openxmlformats.org/officeDocument/2006/relationships/endnotes" Target="endnotes.xml"/><Relationship Id="rId71" Type="http://schemas.openxmlformats.org/officeDocument/2006/relationships/image" Target="media/image53.jpe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8.jpeg"/><Relationship Id="rId45" Type="http://schemas.openxmlformats.org/officeDocument/2006/relationships/image" Target="media/image30.png"/><Relationship Id="rId66" Type="http://schemas.openxmlformats.org/officeDocument/2006/relationships/image" Target="media/image48.png"/><Relationship Id="rId87" Type="http://schemas.openxmlformats.org/officeDocument/2006/relationships/header" Target="header3.xml"/><Relationship Id="rId61" Type="http://schemas.openxmlformats.org/officeDocument/2006/relationships/image" Target="media/image43.jpeg"/><Relationship Id="rId82" Type="http://schemas.microsoft.com/office/2007/relationships/diagramDrawing" Target="diagrams/drawing2.xml"/><Relationship Id="rId19" Type="http://schemas.openxmlformats.org/officeDocument/2006/relationships/image" Target="media/image8.png"/></Relationships>
</file>

<file path=word/charts/_rels/chart1.xml.rels><?xml version="1.0" encoding="UTF-8" standalone="yes"?>
<Relationships xmlns="http://schemas.openxmlformats.org/package/2006/relationships"><Relationship Id="rId3" Type="http://schemas.openxmlformats.org/officeDocument/2006/relationships/oleObject" Target="file:///D:\GCL%20Respaldo\A&#241;o%202024\Matamoros\Parciales\API\Anexo%20estadistico.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GCL%20Respaldo\A&#241;o%202024\Matamoros\Parciales\API\Anexo%20estadistico.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GCL%20Respaldo\A&#241;o%202024\Matamoros\Parciales\API\Anexo%20estadistico.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PALM\Pobreza_7_3_2024.csv"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GCL%20Respaldo\A&#241;o%202024\Matamoros\Parciales\API\Anexo%20estadistico.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Clima!$B$7</c:f>
              <c:strCache>
                <c:ptCount val="1"/>
                <c:pt idx="0">
                  <c:v>Temperatura Diaria Máxima</c:v>
                </c:pt>
              </c:strCache>
            </c:strRef>
          </c:tx>
          <c:spPr>
            <a:ln w="28575" cap="rnd">
              <a:solidFill>
                <a:schemeClr val="accent2">
                  <a:lumMod val="75000"/>
                </a:schemeClr>
              </a:solidFill>
              <a:round/>
            </a:ln>
            <a:effectLst/>
          </c:spPr>
          <c:marker>
            <c:symbol val="none"/>
          </c:marker>
          <c:cat>
            <c:strRef>
              <c:f>Clima!$C$6:$N$6</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Clima!$C$7:$N$7</c:f>
              <c:numCache>
                <c:formatCode>General</c:formatCode>
                <c:ptCount val="12"/>
                <c:pt idx="0">
                  <c:v>21</c:v>
                </c:pt>
                <c:pt idx="1">
                  <c:v>21</c:v>
                </c:pt>
                <c:pt idx="2">
                  <c:v>23</c:v>
                </c:pt>
                <c:pt idx="3">
                  <c:v>25</c:v>
                </c:pt>
                <c:pt idx="4">
                  <c:v>27</c:v>
                </c:pt>
                <c:pt idx="5">
                  <c:v>29</c:v>
                </c:pt>
                <c:pt idx="6">
                  <c:v>30</c:v>
                </c:pt>
                <c:pt idx="7">
                  <c:v>30</c:v>
                </c:pt>
                <c:pt idx="8">
                  <c:v>29</c:v>
                </c:pt>
                <c:pt idx="9">
                  <c:v>28</c:v>
                </c:pt>
                <c:pt idx="10">
                  <c:v>24</c:v>
                </c:pt>
                <c:pt idx="11">
                  <c:v>22</c:v>
                </c:pt>
              </c:numCache>
            </c:numRef>
          </c:val>
          <c:smooth val="0"/>
          <c:extLst>
            <c:ext xmlns:c16="http://schemas.microsoft.com/office/drawing/2014/chart" uri="{C3380CC4-5D6E-409C-BE32-E72D297353CC}">
              <c16:uniqueId val="{00000000-607A-4366-88EE-53D1C512086D}"/>
            </c:ext>
          </c:extLst>
        </c:ser>
        <c:ser>
          <c:idx val="1"/>
          <c:order val="1"/>
          <c:tx>
            <c:strRef>
              <c:f>Clima!$B$8</c:f>
              <c:strCache>
                <c:ptCount val="1"/>
                <c:pt idx="0">
                  <c:v>Temperatura Diaria Mínima</c:v>
                </c:pt>
              </c:strCache>
            </c:strRef>
          </c:tx>
          <c:spPr>
            <a:ln w="28575" cap="rnd">
              <a:solidFill>
                <a:schemeClr val="accent5">
                  <a:lumMod val="60000"/>
                  <a:lumOff val="40000"/>
                </a:schemeClr>
              </a:solidFill>
              <a:round/>
            </a:ln>
            <a:effectLst/>
          </c:spPr>
          <c:marker>
            <c:symbol val="none"/>
          </c:marker>
          <c:cat>
            <c:strRef>
              <c:f>Clima!$C$6:$N$6</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Clima!$C$8:$N$8</c:f>
              <c:numCache>
                <c:formatCode>General</c:formatCode>
                <c:ptCount val="12"/>
                <c:pt idx="0">
                  <c:v>17</c:v>
                </c:pt>
                <c:pt idx="1">
                  <c:v>18</c:v>
                </c:pt>
                <c:pt idx="2">
                  <c:v>20</c:v>
                </c:pt>
                <c:pt idx="3">
                  <c:v>22</c:v>
                </c:pt>
                <c:pt idx="4">
                  <c:v>25</c:v>
                </c:pt>
                <c:pt idx="5">
                  <c:v>27</c:v>
                </c:pt>
                <c:pt idx="6">
                  <c:v>28</c:v>
                </c:pt>
                <c:pt idx="7">
                  <c:v>28</c:v>
                </c:pt>
                <c:pt idx="8">
                  <c:v>27</c:v>
                </c:pt>
                <c:pt idx="9">
                  <c:v>25</c:v>
                </c:pt>
                <c:pt idx="10">
                  <c:v>21</c:v>
                </c:pt>
                <c:pt idx="11">
                  <c:v>18</c:v>
                </c:pt>
              </c:numCache>
            </c:numRef>
          </c:val>
          <c:smooth val="0"/>
          <c:extLst>
            <c:ext xmlns:c16="http://schemas.microsoft.com/office/drawing/2014/chart" uri="{C3380CC4-5D6E-409C-BE32-E72D297353CC}">
              <c16:uniqueId val="{00000001-607A-4366-88EE-53D1C512086D}"/>
            </c:ext>
          </c:extLst>
        </c:ser>
        <c:ser>
          <c:idx val="2"/>
          <c:order val="2"/>
          <c:tx>
            <c:strRef>
              <c:f>Clima!$B$9</c:f>
              <c:strCache>
                <c:ptCount val="1"/>
                <c:pt idx="0">
                  <c:v>Precipitación Total (mm)</c:v>
                </c:pt>
              </c:strCache>
            </c:strRef>
          </c:tx>
          <c:spPr>
            <a:ln w="28575" cap="rnd">
              <a:solidFill>
                <a:srgbClr val="0070C0"/>
              </a:solidFill>
              <a:round/>
            </a:ln>
            <a:effectLst/>
          </c:spPr>
          <c:marker>
            <c:symbol val="none"/>
          </c:marker>
          <c:cat>
            <c:strRef>
              <c:f>Clima!$C$6:$N$6</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Clima!$C$9:$N$9</c:f>
              <c:numCache>
                <c:formatCode>General</c:formatCode>
                <c:ptCount val="12"/>
                <c:pt idx="0">
                  <c:v>26</c:v>
                </c:pt>
                <c:pt idx="1">
                  <c:v>20</c:v>
                </c:pt>
                <c:pt idx="2">
                  <c:v>34</c:v>
                </c:pt>
                <c:pt idx="3">
                  <c:v>44</c:v>
                </c:pt>
                <c:pt idx="4">
                  <c:v>67</c:v>
                </c:pt>
                <c:pt idx="5">
                  <c:v>79</c:v>
                </c:pt>
                <c:pt idx="6">
                  <c:v>72</c:v>
                </c:pt>
                <c:pt idx="7">
                  <c:v>63</c:v>
                </c:pt>
                <c:pt idx="8">
                  <c:v>152</c:v>
                </c:pt>
                <c:pt idx="9">
                  <c:v>85</c:v>
                </c:pt>
                <c:pt idx="10">
                  <c:v>45</c:v>
                </c:pt>
                <c:pt idx="11">
                  <c:v>26</c:v>
                </c:pt>
              </c:numCache>
            </c:numRef>
          </c:val>
          <c:smooth val="0"/>
          <c:extLst>
            <c:ext xmlns:c16="http://schemas.microsoft.com/office/drawing/2014/chart" uri="{C3380CC4-5D6E-409C-BE32-E72D297353CC}">
              <c16:uniqueId val="{00000002-607A-4366-88EE-53D1C512086D}"/>
            </c:ext>
          </c:extLst>
        </c:ser>
        <c:dLbls>
          <c:showLegendKey val="0"/>
          <c:showVal val="0"/>
          <c:showCatName val="0"/>
          <c:showSerName val="0"/>
          <c:showPercent val="0"/>
          <c:showBubbleSize val="0"/>
        </c:dLbls>
        <c:smooth val="0"/>
        <c:axId val="877251328"/>
        <c:axId val="877252768"/>
      </c:lineChart>
      <c:catAx>
        <c:axId val="877251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crossAx val="877252768"/>
        <c:crosses val="autoZero"/>
        <c:auto val="1"/>
        <c:lblAlgn val="ctr"/>
        <c:lblOffset val="100"/>
        <c:noMultiLvlLbl val="0"/>
      </c:catAx>
      <c:valAx>
        <c:axId val="877252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crossAx val="877251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ontserrat" panose="00000300000000000000" pitchFamily="2" charset="0"/>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bar"/>
        <c:grouping val="stacked"/>
        <c:varyColors val="0"/>
        <c:ser>
          <c:idx val="0"/>
          <c:order val="0"/>
          <c:spPr>
            <a:solidFill>
              <a:schemeClr val="accent2"/>
            </a:solidFill>
            <a:ln w="19050">
              <a:solidFill>
                <a:schemeClr val="lt1"/>
              </a:solidFill>
            </a:ln>
            <a:effectLst/>
          </c:spPr>
          <c:invertIfNegative val="0"/>
          <c:dLbls>
            <c:dLbl>
              <c:idx val="1"/>
              <c:layout>
                <c:manualLayout>
                  <c:x val="7.706646139700969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291-4D63-8C18-212A720502C1}"/>
                </c:ext>
              </c:extLst>
            </c:dLbl>
            <c:dLbl>
              <c:idx val="2"/>
              <c:layout>
                <c:manualLayout>
                  <c:x val="4.6777604937875639E-2"/>
                  <c:y val="-9.718060719612398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291-4D63-8C18-212A720502C1}"/>
                </c:ext>
              </c:extLst>
            </c:dLbl>
            <c:dLbl>
              <c:idx val="6"/>
              <c:layout>
                <c:manualLayout>
                  <c:x val="6.448532019037335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291-4D63-8C18-212A720502C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baseline="0">
                    <a:solidFill>
                      <a:schemeClr val="tx2"/>
                    </a:solidFill>
                    <a:latin typeface="Montserrat" panose="00000300000000000000" pitchFamily="2" charset="0"/>
                    <a:ea typeface="+mn-ea"/>
                    <a:cs typeface="+mn-cs"/>
                  </a:defRPr>
                </a:pPr>
                <a:endParaRPr lang="es-MX"/>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Hoja2!$A$5:$A$11</c:f>
              <c:strCache>
                <c:ptCount val="7"/>
                <c:pt idx="0">
                  <c:v>PM 10</c:v>
                </c:pt>
                <c:pt idx="1">
                  <c:v>PM 2.5</c:v>
                </c:pt>
                <c:pt idx="2">
                  <c:v>SO2</c:v>
                </c:pt>
                <c:pt idx="3">
                  <c:v>CO</c:v>
                </c:pt>
                <c:pt idx="4">
                  <c:v>NOX</c:v>
                </c:pt>
                <c:pt idx="5">
                  <c:v>COV</c:v>
                </c:pt>
                <c:pt idx="6">
                  <c:v>NH3</c:v>
                </c:pt>
              </c:strCache>
            </c:strRef>
          </c:cat>
          <c:val>
            <c:numRef>
              <c:f>Hoja2!$B$5:$B$11</c:f>
              <c:numCache>
                <c:formatCode>#,##0.00</c:formatCode>
                <c:ptCount val="7"/>
                <c:pt idx="0">
                  <c:v>4409.9399999999996</c:v>
                </c:pt>
                <c:pt idx="1">
                  <c:v>2407.6799999999998</c:v>
                </c:pt>
                <c:pt idx="2">
                  <c:v>223.47</c:v>
                </c:pt>
                <c:pt idx="3">
                  <c:v>30065.82</c:v>
                </c:pt>
                <c:pt idx="4">
                  <c:v>8038.7</c:v>
                </c:pt>
                <c:pt idx="5">
                  <c:v>16187.98</c:v>
                </c:pt>
                <c:pt idx="6">
                  <c:v>1377.47</c:v>
                </c:pt>
              </c:numCache>
            </c:numRef>
          </c:val>
          <c:extLst>
            <c:ext xmlns:c16="http://schemas.microsoft.com/office/drawing/2014/chart" uri="{C3380CC4-5D6E-409C-BE32-E72D297353CC}">
              <c16:uniqueId val="{00000000-2291-4D63-8C18-212A720502C1}"/>
            </c:ext>
          </c:extLst>
        </c:ser>
        <c:dLbls>
          <c:showLegendKey val="0"/>
          <c:showVal val="0"/>
          <c:showCatName val="1"/>
          <c:showSerName val="0"/>
          <c:showPercent val="1"/>
          <c:showBubbleSize val="0"/>
        </c:dLbls>
        <c:gapWidth val="200"/>
        <c:axId val="1529728112"/>
        <c:axId val="1529738672"/>
      </c:barChart>
      <c:catAx>
        <c:axId val="15297281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baseline="0">
                <a:solidFill>
                  <a:schemeClr val="tx1">
                    <a:lumMod val="65000"/>
                    <a:lumOff val="35000"/>
                  </a:schemeClr>
                </a:solidFill>
                <a:latin typeface="Montserrat" panose="00000300000000000000" pitchFamily="2" charset="0"/>
                <a:ea typeface="+mn-ea"/>
                <a:cs typeface="+mn-cs"/>
              </a:defRPr>
            </a:pPr>
            <a:endParaRPr lang="es-MX"/>
          </a:p>
        </c:txPr>
        <c:crossAx val="1529738672"/>
        <c:crosses val="autoZero"/>
        <c:auto val="1"/>
        <c:lblAlgn val="ctr"/>
        <c:lblOffset val="100"/>
        <c:noMultiLvlLbl val="0"/>
      </c:catAx>
      <c:valAx>
        <c:axId val="152973867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Montserrat" panose="00000300000000000000" pitchFamily="2" charset="0"/>
                <a:ea typeface="+mn-ea"/>
                <a:cs typeface="+mn-cs"/>
              </a:defRPr>
            </a:pPr>
            <a:endParaRPr lang="es-MX"/>
          </a:p>
        </c:txPr>
        <c:crossAx val="15297281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TCMA!$B$3</c:f>
              <c:strCache>
                <c:ptCount val="1"/>
                <c:pt idx="0">
                  <c:v>Tamaulipas</c:v>
                </c:pt>
              </c:strCache>
            </c:strRef>
          </c:tx>
          <c:spPr>
            <a:ln w="22225" cap="rnd">
              <a:solidFill>
                <a:schemeClr val="accent2">
                  <a:lumMod val="50000"/>
                </a:schemeClr>
              </a:solidFill>
              <a:round/>
            </a:ln>
            <a:effectLst/>
          </c:spPr>
          <c:marker>
            <c:symbol val="none"/>
          </c:marker>
          <c:cat>
            <c:strRef>
              <c:f>TCMA!$A$4:$A$6</c:f>
              <c:strCache>
                <c:ptCount val="3"/>
                <c:pt idx="0">
                  <c:v>1990-2000</c:v>
                </c:pt>
                <c:pt idx="1">
                  <c:v>2000-2010</c:v>
                </c:pt>
                <c:pt idx="2">
                  <c:v>2010-2020</c:v>
                </c:pt>
              </c:strCache>
            </c:strRef>
          </c:cat>
          <c:val>
            <c:numRef>
              <c:f>TCMA!$B$4:$B$6</c:f>
              <c:numCache>
                <c:formatCode>General</c:formatCode>
                <c:ptCount val="3"/>
                <c:pt idx="0">
                  <c:v>2.04</c:v>
                </c:pt>
                <c:pt idx="1">
                  <c:v>1.73</c:v>
                </c:pt>
                <c:pt idx="2">
                  <c:v>0.77</c:v>
                </c:pt>
              </c:numCache>
            </c:numRef>
          </c:val>
          <c:smooth val="1"/>
          <c:extLst>
            <c:ext xmlns:c16="http://schemas.microsoft.com/office/drawing/2014/chart" uri="{C3380CC4-5D6E-409C-BE32-E72D297353CC}">
              <c16:uniqueId val="{00000000-04CB-416A-90AC-CE1CB436B641}"/>
            </c:ext>
          </c:extLst>
        </c:ser>
        <c:ser>
          <c:idx val="1"/>
          <c:order val="1"/>
          <c:tx>
            <c:strRef>
              <c:f>TCMA!$C$3</c:f>
              <c:strCache>
                <c:ptCount val="1"/>
                <c:pt idx="0">
                  <c:v>Matamoros</c:v>
                </c:pt>
              </c:strCache>
            </c:strRef>
          </c:tx>
          <c:spPr>
            <a:ln w="22225" cap="rnd">
              <a:solidFill>
                <a:schemeClr val="accent4">
                  <a:lumMod val="40000"/>
                  <a:lumOff val="60000"/>
                </a:schemeClr>
              </a:solidFill>
              <a:round/>
            </a:ln>
            <a:effectLst/>
          </c:spPr>
          <c:marker>
            <c:symbol val="none"/>
          </c:marker>
          <c:cat>
            <c:strRef>
              <c:f>TCMA!$A$4:$A$6</c:f>
              <c:strCache>
                <c:ptCount val="3"/>
                <c:pt idx="0">
                  <c:v>1990-2000</c:v>
                </c:pt>
                <c:pt idx="1">
                  <c:v>2000-2010</c:v>
                </c:pt>
                <c:pt idx="2">
                  <c:v>2010-2020</c:v>
                </c:pt>
              </c:strCache>
            </c:strRef>
          </c:cat>
          <c:val>
            <c:numRef>
              <c:f>TCMA!$C$4:$C$6</c:f>
              <c:numCache>
                <c:formatCode>General</c:formatCode>
                <c:ptCount val="3"/>
                <c:pt idx="0">
                  <c:v>3.26</c:v>
                </c:pt>
                <c:pt idx="1">
                  <c:v>1.58</c:v>
                </c:pt>
                <c:pt idx="2">
                  <c:v>1.03</c:v>
                </c:pt>
              </c:numCache>
            </c:numRef>
          </c:val>
          <c:smooth val="1"/>
          <c:extLst>
            <c:ext xmlns:c16="http://schemas.microsoft.com/office/drawing/2014/chart" uri="{C3380CC4-5D6E-409C-BE32-E72D297353CC}">
              <c16:uniqueId val="{00000001-04CB-416A-90AC-CE1CB436B641}"/>
            </c:ext>
          </c:extLst>
        </c:ser>
        <c:ser>
          <c:idx val="2"/>
          <c:order val="2"/>
          <c:tx>
            <c:strRef>
              <c:f>TCMA!$D$3</c:f>
              <c:strCache>
                <c:ptCount val="1"/>
                <c:pt idx="0">
                  <c:v>“Las Higuerillas”</c:v>
                </c:pt>
              </c:strCache>
            </c:strRef>
          </c:tx>
          <c:spPr>
            <a:ln w="22225" cap="rnd">
              <a:solidFill>
                <a:schemeClr val="tx1">
                  <a:lumMod val="65000"/>
                  <a:lumOff val="35000"/>
                </a:schemeClr>
              </a:solidFill>
              <a:round/>
            </a:ln>
            <a:effectLst/>
          </c:spPr>
          <c:marker>
            <c:symbol val="none"/>
          </c:marker>
          <c:cat>
            <c:strRef>
              <c:f>TCMA!$A$4:$A$6</c:f>
              <c:strCache>
                <c:ptCount val="3"/>
                <c:pt idx="0">
                  <c:v>1990-2000</c:v>
                </c:pt>
                <c:pt idx="1">
                  <c:v>2000-2010</c:v>
                </c:pt>
                <c:pt idx="2">
                  <c:v>2010-2020</c:v>
                </c:pt>
              </c:strCache>
            </c:strRef>
          </c:cat>
          <c:val>
            <c:numRef>
              <c:f>TCMA!$D$4:$D$6</c:f>
              <c:numCache>
                <c:formatCode>General</c:formatCode>
                <c:ptCount val="3"/>
                <c:pt idx="0">
                  <c:v>10.24</c:v>
                </c:pt>
                <c:pt idx="1">
                  <c:v>-0.91</c:v>
                </c:pt>
                <c:pt idx="2">
                  <c:v>-1.32</c:v>
                </c:pt>
              </c:numCache>
            </c:numRef>
          </c:val>
          <c:smooth val="1"/>
          <c:extLst>
            <c:ext xmlns:c16="http://schemas.microsoft.com/office/drawing/2014/chart" uri="{C3380CC4-5D6E-409C-BE32-E72D297353CC}">
              <c16:uniqueId val="{00000002-04CB-416A-90AC-CE1CB436B641}"/>
            </c:ext>
          </c:extLst>
        </c:ser>
        <c:dLbls>
          <c:showLegendKey val="0"/>
          <c:showVal val="0"/>
          <c:showCatName val="0"/>
          <c:showSerName val="0"/>
          <c:showPercent val="0"/>
          <c:showBubbleSize val="0"/>
        </c:dLbls>
        <c:smooth val="0"/>
        <c:axId val="1139472896"/>
        <c:axId val="1139466656"/>
      </c:lineChart>
      <c:catAx>
        <c:axId val="1139472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crossAx val="1139466656"/>
        <c:crosses val="autoZero"/>
        <c:auto val="1"/>
        <c:lblAlgn val="ctr"/>
        <c:lblOffset val="100"/>
        <c:noMultiLvlLbl val="0"/>
      </c:catAx>
      <c:valAx>
        <c:axId val="11394666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300000000000000" pitchFamily="2" charset="0"/>
                    <a:ea typeface="+mn-ea"/>
                    <a:cs typeface="+mn-cs"/>
                  </a:defRPr>
                </a:pPr>
                <a:r>
                  <a:rPr lang="en-US" sz="900"/>
                  <a:t>Tasa de Crecimiento Media Anual</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crossAx val="11394728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ontserrat" panose="00000300000000000000" pitchFamily="2" charset="0"/>
        </a:defRPr>
      </a:pPr>
      <a:endParaRPr lang="es-MX"/>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rgbClr val="7E0000"/>
            </a:solidFill>
            <a:ln>
              <a:solidFill>
                <a:srgbClr val="7E0000"/>
              </a:solidFill>
            </a:ln>
            <a:effectLst/>
            <a:sp3d>
              <a:contourClr>
                <a:srgbClr val="7E0000"/>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ontserrat" panose="000003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Pobreza_7_3_2024!$M$4:$M$18</c:f>
              <c:strCache>
                <c:ptCount val="15"/>
                <c:pt idx="0">
                  <c:v>Pobreza moderada</c:v>
                </c:pt>
                <c:pt idx="1">
                  <c:v>Pobreza extrema</c:v>
                </c:pt>
                <c:pt idx="2">
                  <c:v>Carencias sociales</c:v>
                </c:pt>
                <c:pt idx="3">
                  <c:v>Vulnerable por ingresos</c:v>
                </c:pt>
                <c:pt idx="4">
                  <c:v>No pobre y no vulnerable</c:v>
                </c:pt>
                <c:pt idx="5">
                  <c:v>Con al menos una carencia social</c:v>
                </c:pt>
                <c:pt idx="6">
                  <c:v>Con al menos tres carencias sociales</c:v>
                </c:pt>
                <c:pt idx="7">
                  <c:v>Rezago educativo</c:v>
                </c:pt>
                <c:pt idx="8">
                  <c:v>Carencia por acceso a los servicios de salud</c:v>
                </c:pt>
                <c:pt idx="9">
                  <c:v>Carencia por acceso a la seguridad social</c:v>
                </c:pt>
                <c:pt idx="10">
                  <c:v>Carencia por calidad y espacios de la vivienda</c:v>
                </c:pt>
                <c:pt idx="11">
                  <c:v>Carencia por acceso a los servicios básicos en la vivienda</c:v>
                </c:pt>
                <c:pt idx="12">
                  <c:v>Carencia por acceso a la alimentación</c:v>
                </c:pt>
                <c:pt idx="13">
                  <c:v>Con ingreso inferior a la línea de pobreza por ingresos (P_LPI)</c:v>
                </c:pt>
                <c:pt idx="14">
                  <c:v>Con ingreso inferior a la línea de pobreza extrema por ingresos (P_LPEI)</c:v>
                </c:pt>
              </c:strCache>
            </c:strRef>
          </c:cat>
          <c:val>
            <c:numRef>
              <c:f>Pobreza_7_3_2024!$N$4:$N$18</c:f>
              <c:numCache>
                <c:formatCode>#,##0</c:formatCode>
                <c:ptCount val="15"/>
                <c:pt idx="0">
                  <c:v>181929</c:v>
                </c:pt>
                <c:pt idx="1">
                  <c:v>19549</c:v>
                </c:pt>
                <c:pt idx="2">
                  <c:v>129068</c:v>
                </c:pt>
                <c:pt idx="3">
                  <c:v>85379</c:v>
                </c:pt>
                <c:pt idx="4">
                  <c:v>166164</c:v>
                </c:pt>
                <c:pt idx="5">
                  <c:v>330546</c:v>
                </c:pt>
                <c:pt idx="6">
                  <c:v>56076</c:v>
                </c:pt>
                <c:pt idx="7">
                  <c:v>78091</c:v>
                </c:pt>
                <c:pt idx="8">
                  <c:v>133079</c:v>
                </c:pt>
                <c:pt idx="9">
                  <c:v>225987</c:v>
                </c:pt>
                <c:pt idx="10">
                  <c:v>30446</c:v>
                </c:pt>
                <c:pt idx="11">
                  <c:v>23403</c:v>
                </c:pt>
                <c:pt idx="12">
                  <c:v>95556</c:v>
                </c:pt>
                <c:pt idx="13">
                  <c:v>286857</c:v>
                </c:pt>
                <c:pt idx="14">
                  <c:v>83146</c:v>
                </c:pt>
              </c:numCache>
            </c:numRef>
          </c:val>
          <c:extLst>
            <c:ext xmlns:c16="http://schemas.microsoft.com/office/drawing/2014/chart" uri="{C3380CC4-5D6E-409C-BE32-E72D297353CC}">
              <c16:uniqueId val="{00000000-7B0D-4ABA-AE21-C77ED08CCDDE}"/>
            </c:ext>
          </c:extLst>
        </c:ser>
        <c:dLbls>
          <c:showLegendKey val="0"/>
          <c:showVal val="1"/>
          <c:showCatName val="0"/>
          <c:showSerName val="0"/>
          <c:showPercent val="0"/>
          <c:showBubbleSize val="0"/>
        </c:dLbls>
        <c:gapWidth val="150"/>
        <c:shape val="box"/>
        <c:axId val="2096192928"/>
        <c:axId val="2095814864"/>
        <c:axId val="0"/>
      </c:bar3DChart>
      <c:catAx>
        <c:axId val="209619292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crossAx val="2095814864"/>
        <c:crosses val="autoZero"/>
        <c:auto val="1"/>
        <c:lblAlgn val="ctr"/>
        <c:lblOffset val="100"/>
        <c:noMultiLvlLbl val="0"/>
      </c:catAx>
      <c:valAx>
        <c:axId val="209581486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crossAx val="20961929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rgbClr val="E7A391"/>
              </a:solidFill>
              <a:ln>
                <a:noFill/>
              </a:ln>
              <a:effectLst/>
            </c:spPr>
            <c:extLst>
              <c:ext xmlns:c16="http://schemas.microsoft.com/office/drawing/2014/chart" uri="{C3380CC4-5D6E-409C-BE32-E72D297353CC}">
                <c16:uniqueId val="{00000001-A888-4026-93E0-CA18A7462D95}"/>
              </c:ext>
            </c:extLst>
          </c:dPt>
          <c:dPt>
            <c:idx val="1"/>
            <c:bubble3D val="0"/>
            <c:spPr>
              <a:solidFill>
                <a:srgbClr val="C00000"/>
              </a:solidFill>
              <a:ln>
                <a:noFill/>
              </a:ln>
              <a:effectLst/>
            </c:spPr>
            <c:extLst>
              <c:ext xmlns:c16="http://schemas.microsoft.com/office/drawing/2014/chart" uri="{C3380CC4-5D6E-409C-BE32-E72D297353CC}">
                <c16:uniqueId val="{00000003-A888-4026-93E0-CA18A7462D95}"/>
              </c:ext>
            </c:extLst>
          </c:dPt>
          <c:dPt>
            <c:idx val="2"/>
            <c:bubble3D val="0"/>
            <c:spPr>
              <a:solidFill>
                <a:schemeClr val="bg1">
                  <a:lumMod val="85000"/>
                </a:schemeClr>
              </a:solidFill>
              <a:ln>
                <a:noFill/>
              </a:ln>
              <a:effectLst/>
            </c:spPr>
            <c:extLst>
              <c:ext xmlns:c16="http://schemas.microsoft.com/office/drawing/2014/chart" uri="{C3380CC4-5D6E-409C-BE32-E72D297353CC}">
                <c16:uniqueId val="{00000005-A888-4026-93E0-CA18A7462D95}"/>
              </c:ext>
            </c:extLst>
          </c:dPt>
          <c:dLbls>
            <c:dLbl>
              <c:idx val="1"/>
              <c:layout>
                <c:manualLayout>
                  <c:x val="-2.2038567493112946E-3"/>
                  <c:y val="-6.8995247205352944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888-4026-93E0-CA18A7462D95}"/>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ontserrat" panose="00000300000000000000" pitchFamily="2" charset="0"/>
                    <a:ea typeface="+mn-ea"/>
                    <a:cs typeface="+mn-cs"/>
                  </a:defRPr>
                </a:pPr>
                <a:endParaRPr lang="es-MX"/>
              </a:p>
            </c:txP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PEAxSector!$C$4:$E$4</c:f>
              <c:strCache>
                <c:ptCount val="3"/>
                <c:pt idx="0">
                  <c:v>Primario</c:v>
                </c:pt>
                <c:pt idx="1">
                  <c:v>Secundario</c:v>
                </c:pt>
                <c:pt idx="2">
                  <c:v>Terciario</c:v>
                </c:pt>
              </c:strCache>
            </c:strRef>
          </c:cat>
          <c:val>
            <c:numRef>
              <c:f>PEAxSector!$C$5:$E$5</c:f>
              <c:numCache>
                <c:formatCode>General</c:formatCode>
                <c:ptCount val="3"/>
                <c:pt idx="0">
                  <c:v>62.63</c:v>
                </c:pt>
                <c:pt idx="1">
                  <c:v>10.94</c:v>
                </c:pt>
                <c:pt idx="2">
                  <c:v>26.43</c:v>
                </c:pt>
              </c:numCache>
            </c:numRef>
          </c:val>
          <c:extLst>
            <c:ext xmlns:c16="http://schemas.microsoft.com/office/drawing/2014/chart" uri="{C3380CC4-5D6E-409C-BE32-E72D297353CC}">
              <c16:uniqueId val="{00000006-A888-4026-93E0-CA18A7462D95}"/>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lineChart>
        <c:grouping val="standard"/>
        <c:varyColors val="0"/>
        <c:ser>
          <c:idx val="0"/>
          <c:order val="0"/>
          <c:tx>
            <c:strRef>
              <c:f>Hoja1!$B$69</c:f>
              <c:strCache>
                <c:ptCount val="1"/>
                <c:pt idx="0">
                  <c:v>Las Higuerillas</c:v>
                </c:pt>
              </c:strCache>
            </c:strRef>
          </c:tx>
          <c:spPr>
            <a:ln w="28575" cap="rnd">
              <a:solidFill>
                <a:schemeClr val="accent2">
                  <a:tint val="77000"/>
                </a:schemeClr>
              </a:solidFill>
              <a:round/>
            </a:ln>
            <a:effectLst/>
          </c:spPr>
          <c:marker>
            <c:symbol val="circle"/>
            <c:size val="5"/>
            <c:spPr>
              <a:solidFill>
                <a:schemeClr val="accent2">
                  <a:tint val="77000"/>
                </a:schemeClr>
              </a:solidFill>
              <a:ln w="9525">
                <a:solidFill>
                  <a:schemeClr val="accent2">
                    <a:tint val="77000"/>
                  </a:schemeClr>
                </a:solidFill>
              </a:ln>
              <a:effectLst/>
            </c:spPr>
          </c:marker>
          <c:dLbls>
            <c:dLbl>
              <c:idx val="0"/>
              <c:layout>
                <c:manualLayout>
                  <c:x val="-4.4986220472440948E-2"/>
                  <c:y val="5.79050014581510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5C-499D-8155-9215BC28C807}"/>
                </c:ext>
              </c:extLst>
            </c:dLbl>
            <c:dLbl>
              <c:idx val="1"/>
              <c:layout>
                <c:manualLayout>
                  <c:x val="-4.4986220472440996E-2"/>
                  <c:y val="6.25346310877806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5C-499D-8155-9215BC28C807}"/>
                </c:ext>
              </c:extLst>
            </c:dLbl>
            <c:dLbl>
              <c:idx val="2"/>
              <c:layout>
                <c:manualLayout>
                  <c:x val="-4.2208442694663166E-2"/>
                  <c:y val="5.32753718285214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5C-499D-8155-9215BC28C807}"/>
                </c:ext>
              </c:extLst>
            </c:dLbl>
            <c:dLbl>
              <c:idx val="3"/>
              <c:layout>
                <c:manualLayout>
                  <c:x val="-3.9430664916885488E-2"/>
                  <c:y val="3.93864829396325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55C-499D-8155-9215BC28C80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ontserrat" panose="00000300000000000000" pitchFamily="2" charset="0"/>
                    <a:ea typeface="+mn-ea"/>
                    <a:cs typeface="+mn-cs"/>
                  </a:defRPr>
                </a:pPr>
                <a:endParaRPr lang="es-MX"/>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Hoja1!$C$68:$F$68</c:f>
              <c:numCache>
                <c:formatCode>General</c:formatCode>
                <c:ptCount val="4"/>
                <c:pt idx="0">
                  <c:v>1990</c:v>
                </c:pt>
                <c:pt idx="1">
                  <c:v>2000</c:v>
                </c:pt>
                <c:pt idx="2">
                  <c:v>2010</c:v>
                </c:pt>
                <c:pt idx="3">
                  <c:v>2020</c:v>
                </c:pt>
              </c:numCache>
            </c:numRef>
          </c:cat>
          <c:val>
            <c:numRef>
              <c:f>Hoja1!$C$69:$F$69</c:f>
              <c:numCache>
                <c:formatCode>General</c:formatCode>
                <c:ptCount val="4"/>
                <c:pt idx="0">
                  <c:v>4.0999999999999996</c:v>
                </c:pt>
                <c:pt idx="1">
                  <c:v>3.7</c:v>
                </c:pt>
                <c:pt idx="2">
                  <c:v>3.2</c:v>
                </c:pt>
                <c:pt idx="3">
                  <c:v>2.2999999999999998</c:v>
                </c:pt>
              </c:numCache>
            </c:numRef>
          </c:val>
          <c:smooth val="0"/>
          <c:extLst>
            <c:ext xmlns:c16="http://schemas.microsoft.com/office/drawing/2014/chart" uri="{C3380CC4-5D6E-409C-BE32-E72D297353CC}">
              <c16:uniqueId val="{00000004-255C-499D-8155-9215BC28C807}"/>
            </c:ext>
          </c:extLst>
        </c:ser>
        <c:ser>
          <c:idx val="1"/>
          <c:order val="1"/>
          <c:tx>
            <c:strRef>
              <c:f>Hoja1!$B$70</c:f>
              <c:strCache>
                <c:ptCount val="1"/>
                <c:pt idx="0">
                  <c:v>Municipio de Matamoros</c:v>
                </c:pt>
              </c:strCache>
            </c:strRef>
          </c:tx>
          <c:spPr>
            <a:ln w="28575" cap="rnd">
              <a:solidFill>
                <a:schemeClr val="accent2">
                  <a:shade val="76000"/>
                </a:schemeClr>
              </a:solidFill>
              <a:round/>
            </a:ln>
            <a:effectLst/>
          </c:spPr>
          <c:marker>
            <c:symbol val="circle"/>
            <c:size val="5"/>
            <c:spPr>
              <a:solidFill>
                <a:schemeClr val="accent2">
                  <a:shade val="76000"/>
                </a:schemeClr>
              </a:solidFill>
              <a:ln w="9525">
                <a:solidFill>
                  <a:schemeClr val="accent2">
                    <a:shade val="76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ontserrat" panose="00000300000000000000" pitchFamily="2" charset="0"/>
                    <a:ea typeface="+mn-ea"/>
                    <a:cs typeface="+mn-cs"/>
                  </a:defRPr>
                </a:pPr>
                <a:endParaRPr lang="es-MX"/>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Hoja1!$C$68:$F$68</c:f>
              <c:numCache>
                <c:formatCode>General</c:formatCode>
                <c:ptCount val="4"/>
                <c:pt idx="0">
                  <c:v>1990</c:v>
                </c:pt>
                <c:pt idx="1">
                  <c:v>2000</c:v>
                </c:pt>
                <c:pt idx="2">
                  <c:v>2010</c:v>
                </c:pt>
                <c:pt idx="3">
                  <c:v>2020</c:v>
                </c:pt>
              </c:numCache>
            </c:numRef>
          </c:cat>
          <c:val>
            <c:numRef>
              <c:f>Hoja1!$C$70:$F$70</c:f>
              <c:numCache>
                <c:formatCode>General</c:formatCode>
                <c:ptCount val="4"/>
                <c:pt idx="0">
                  <c:v>4.47</c:v>
                </c:pt>
                <c:pt idx="1">
                  <c:v>4.04</c:v>
                </c:pt>
                <c:pt idx="2">
                  <c:v>3.67</c:v>
                </c:pt>
                <c:pt idx="3">
                  <c:v>3.38</c:v>
                </c:pt>
              </c:numCache>
            </c:numRef>
          </c:val>
          <c:smooth val="0"/>
          <c:extLst>
            <c:ext xmlns:c16="http://schemas.microsoft.com/office/drawing/2014/chart" uri="{C3380CC4-5D6E-409C-BE32-E72D297353CC}">
              <c16:uniqueId val="{00000005-255C-499D-8155-9215BC28C807}"/>
            </c:ext>
          </c:extLst>
        </c:ser>
        <c:dLbls>
          <c:dLblPos val="t"/>
          <c:showLegendKey val="0"/>
          <c:showVal val="1"/>
          <c:showCatName val="0"/>
          <c:showSerName val="0"/>
          <c:showPercent val="0"/>
          <c:showBubbleSize val="0"/>
        </c:dLbls>
        <c:marker val="1"/>
        <c:smooth val="0"/>
        <c:axId val="1555745488"/>
        <c:axId val="1556485920"/>
      </c:lineChart>
      <c:catAx>
        <c:axId val="1555745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crossAx val="1556485920"/>
        <c:crosses val="autoZero"/>
        <c:auto val="1"/>
        <c:lblAlgn val="ctr"/>
        <c:lblOffset val="100"/>
        <c:noMultiLvlLbl val="0"/>
      </c:catAx>
      <c:valAx>
        <c:axId val="1556485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555745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Hoja1!$O$68</c:f>
              <c:strCache>
                <c:ptCount val="1"/>
                <c:pt idx="0">
                  <c:v>Las Higuerillas</c:v>
                </c:pt>
              </c:strCache>
            </c:strRef>
          </c:tx>
          <c:spPr>
            <a:solidFill>
              <a:schemeClr val="accent2">
                <a:lumMod val="50000"/>
              </a:schemeClr>
            </a:solidFill>
            <a:ln>
              <a:noFill/>
            </a:ln>
            <a:effectLst/>
          </c:spPr>
          <c:invertIfNegative val="0"/>
          <c:dLbls>
            <c:dLbl>
              <c:idx val="0"/>
              <c:tx>
                <c:rich>
                  <a:bodyPr/>
                  <a:lstStyle/>
                  <a:p>
                    <a:fld id="{85FE7BE5-32BA-4805-86F0-A8259283B39E}" type="VALUE">
                      <a:rPr lang="en-US"/>
                      <a:pPr/>
                      <a:t>[VALOR]</a:t>
                    </a:fld>
                    <a:r>
                      <a:rPr lang="en-US"/>
                      <a:t> %</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F212-485A-8BEB-6D6FF0D66C53}"/>
                </c:ext>
              </c:extLst>
            </c:dLbl>
            <c:dLbl>
              <c:idx val="1"/>
              <c:tx>
                <c:rich>
                  <a:bodyPr/>
                  <a:lstStyle/>
                  <a:p>
                    <a:fld id="{7E5D1AB0-D5DD-4E7C-AE8F-71955B67360B}" type="VALUE">
                      <a:rPr lang="en-US"/>
                      <a:pPr/>
                      <a:t>[VALOR]</a:t>
                    </a:fld>
                    <a:r>
                      <a:rPr lang="en-US"/>
                      <a:t> %</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212-485A-8BEB-6D6FF0D66C53}"/>
                </c:ext>
              </c:extLst>
            </c:dLbl>
            <c:dLbl>
              <c:idx val="2"/>
              <c:tx>
                <c:rich>
                  <a:bodyPr/>
                  <a:lstStyle/>
                  <a:p>
                    <a:fld id="{92D55099-01E8-4FA2-A2EA-97E476B95178}" type="VALUE">
                      <a:rPr lang="en-US"/>
                      <a:pPr/>
                      <a:t>[VALOR]</a:t>
                    </a:fld>
                    <a:r>
                      <a:rPr lang="en-US"/>
                      <a:t> %</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F212-485A-8BEB-6D6FF0D66C53}"/>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300000000000000"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Hoja1!$P$67:$R$67</c:f>
              <c:strCache>
                <c:ptCount val="3"/>
                <c:pt idx="0">
                  <c:v>Agua Entubada</c:v>
                </c:pt>
                <c:pt idx="1">
                  <c:v>Drenaje</c:v>
                </c:pt>
                <c:pt idx="2">
                  <c:v>Energía Eléctrica</c:v>
                </c:pt>
              </c:strCache>
            </c:strRef>
          </c:cat>
          <c:val>
            <c:numRef>
              <c:f>Hoja1!$P$68:$R$68</c:f>
              <c:numCache>
                <c:formatCode>General</c:formatCode>
                <c:ptCount val="3"/>
                <c:pt idx="0">
                  <c:v>45.25</c:v>
                </c:pt>
                <c:pt idx="1">
                  <c:v>17.36</c:v>
                </c:pt>
                <c:pt idx="2">
                  <c:v>86.51</c:v>
                </c:pt>
              </c:numCache>
            </c:numRef>
          </c:val>
          <c:extLst>
            <c:ext xmlns:c16="http://schemas.microsoft.com/office/drawing/2014/chart" uri="{C3380CC4-5D6E-409C-BE32-E72D297353CC}">
              <c16:uniqueId val="{00000003-F212-485A-8BEB-6D6FF0D66C53}"/>
            </c:ext>
          </c:extLst>
        </c:ser>
        <c:ser>
          <c:idx val="1"/>
          <c:order val="1"/>
          <c:tx>
            <c:strRef>
              <c:f>Hoja1!$O$69</c:f>
              <c:strCache>
                <c:ptCount val="1"/>
                <c:pt idx="0">
                  <c:v>Municipio de Matamoros</c:v>
                </c:pt>
              </c:strCache>
            </c:strRef>
          </c:tx>
          <c:spPr>
            <a:solidFill>
              <a:schemeClr val="accent2">
                <a:shade val="76000"/>
                <a:alpha val="70000"/>
              </a:schemeClr>
            </a:solidFill>
            <a:ln>
              <a:noFill/>
            </a:ln>
            <a:effectLst/>
          </c:spPr>
          <c:invertIfNegative val="0"/>
          <c:dLbls>
            <c:dLbl>
              <c:idx val="0"/>
              <c:tx>
                <c:rich>
                  <a:bodyPr/>
                  <a:lstStyle/>
                  <a:p>
                    <a:fld id="{E2313E7D-583D-4014-ACEF-AC29AA3C2D7A}" type="VALUE">
                      <a:rPr lang="en-US"/>
                      <a:pPr/>
                      <a:t>[VALOR]</a:t>
                    </a:fld>
                    <a:r>
                      <a:rPr lang="en-US"/>
                      <a:t> %</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F212-485A-8BEB-6D6FF0D66C53}"/>
                </c:ext>
              </c:extLst>
            </c:dLbl>
            <c:dLbl>
              <c:idx val="1"/>
              <c:tx>
                <c:rich>
                  <a:bodyPr/>
                  <a:lstStyle/>
                  <a:p>
                    <a:fld id="{5B145D71-DA15-49AE-AA8C-ACEB13ABF843}" type="VALUE">
                      <a:rPr lang="en-US"/>
                      <a:pPr/>
                      <a:t>[VALOR]</a:t>
                    </a:fld>
                    <a:r>
                      <a:rPr lang="en-US"/>
                      <a:t> %</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F212-485A-8BEB-6D6FF0D66C53}"/>
                </c:ext>
              </c:extLst>
            </c:dLbl>
            <c:dLbl>
              <c:idx val="2"/>
              <c:tx>
                <c:rich>
                  <a:bodyPr/>
                  <a:lstStyle/>
                  <a:p>
                    <a:fld id="{3606EAEA-B0BF-4DA8-9B26-0F2C2FAEAA22}" type="VALUE">
                      <a:rPr lang="en-US"/>
                      <a:pPr/>
                      <a:t>[VALOR]</a:t>
                    </a:fld>
                    <a:r>
                      <a:rPr lang="en-US"/>
                      <a:t> %</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F212-485A-8BEB-6D6FF0D66C53}"/>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300000000000000" pitchFamily="2" charset="0"/>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Hoja1!$P$67:$R$67</c:f>
              <c:strCache>
                <c:ptCount val="3"/>
                <c:pt idx="0">
                  <c:v>Agua Entubada</c:v>
                </c:pt>
                <c:pt idx="1">
                  <c:v>Drenaje</c:v>
                </c:pt>
                <c:pt idx="2">
                  <c:v>Energía Eléctrica</c:v>
                </c:pt>
              </c:strCache>
            </c:strRef>
          </c:cat>
          <c:val>
            <c:numRef>
              <c:f>Hoja1!$P$69:$R$69</c:f>
              <c:numCache>
                <c:formatCode>General</c:formatCode>
                <c:ptCount val="3"/>
                <c:pt idx="0">
                  <c:v>97.37</c:v>
                </c:pt>
                <c:pt idx="1">
                  <c:v>95.77</c:v>
                </c:pt>
                <c:pt idx="2" formatCode="0.00">
                  <c:v>98.9</c:v>
                </c:pt>
              </c:numCache>
            </c:numRef>
          </c:val>
          <c:extLst>
            <c:ext xmlns:c16="http://schemas.microsoft.com/office/drawing/2014/chart" uri="{C3380CC4-5D6E-409C-BE32-E72D297353CC}">
              <c16:uniqueId val="{00000007-F212-485A-8BEB-6D6FF0D66C53}"/>
            </c:ext>
          </c:extLst>
        </c:ser>
        <c:dLbls>
          <c:dLblPos val="outEnd"/>
          <c:showLegendKey val="0"/>
          <c:showVal val="1"/>
          <c:showCatName val="0"/>
          <c:showSerName val="0"/>
          <c:showPercent val="0"/>
          <c:showBubbleSize val="0"/>
        </c:dLbls>
        <c:gapWidth val="80"/>
        <c:overlap val="25"/>
        <c:axId val="1607829024"/>
        <c:axId val="1600814352"/>
      </c:barChart>
      <c:catAx>
        <c:axId val="1607829024"/>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ontserrat" panose="00000300000000000000" pitchFamily="2" charset="0"/>
                <a:ea typeface="+mn-ea"/>
                <a:cs typeface="+mn-cs"/>
              </a:defRPr>
            </a:pPr>
            <a:endParaRPr lang="es-MX"/>
          </a:p>
        </c:txPr>
        <c:crossAx val="1600814352"/>
        <c:crosses val="autoZero"/>
        <c:auto val="1"/>
        <c:lblAlgn val="ctr"/>
        <c:lblOffset val="100"/>
        <c:noMultiLvlLbl val="0"/>
      </c:catAx>
      <c:valAx>
        <c:axId val="1600814352"/>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ontserrat" panose="00000300000000000000" pitchFamily="2" charset="0"/>
                <a:ea typeface="+mn-ea"/>
                <a:cs typeface="+mn-cs"/>
              </a:defRPr>
            </a:pPr>
            <a:endParaRPr lang="es-MX"/>
          </a:p>
        </c:txPr>
        <c:crossAx val="1607829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300000000000000" pitchFamily="2" charset="0"/>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latin typeface="Montserrat" panose="00000300000000000000" pitchFamily="2" charset="0"/>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Reversed" id="22">
  <a:schemeClr val="accent2"/>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5">
  <a:schemeClr val="accent2"/>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Reversed" id="22">
  <a:schemeClr val="accent2"/>
</cs:colorStyle>
</file>

<file path=word/charts/colors7.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81">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1090A1F-FB78-49B4-B060-3246EB4AD9D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s-MX"/>
        </a:p>
      </dgm:t>
    </dgm:pt>
    <dgm:pt modelId="{1C061666-9935-42D8-9FFF-6B52890D99FB}">
      <dgm:prSet phldrT="[Texto]" custT="1"/>
      <dgm:spPr>
        <a:solidFill>
          <a:srgbClr val="800000"/>
        </a:solidFill>
      </dgm:spPr>
      <dgm:t>
        <a:bodyPr/>
        <a:lstStyle/>
        <a:p>
          <a:r>
            <a:rPr lang="es-MX" sz="950">
              <a:latin typeface="Montserrat" panose="00000300000000000000" pitchFamily="2" charset="0"/>
            </a:rPr>
            <a:t>Objetivo general</a:t>
          </a:r>
          <a:br>
            <a:rPr lang="es-MX" sz="950">
              <a:latin typeface="Montserrat" panose="00000300000000000000" pitchFamily="2" charset="0"/>
            </a:rPr>
          </a:br>
          <a:r>
            <a:rPr lang="es-MX" sz="950">
              <a:latin typeface="Montserrat" panose="00000300000000000000" pitchFamily="2" charset="0"/>
            </a:rPr>
            <a:t>Transformar la vida pública del país para lograr un desarrollo incluyente</a:t>
          </a:r>
        </a:p>
      </dgm:t>
    </dgm:pt>
    <dgm:pt modelId="{5D27FF13-7195-4678-9E6A-3C38044DCC9D}" type="parTrans" cxnId="{A50B188F-05A4-4610-81C4-BCB6AF0B9F82}">
      <dgm:prSet/>
      <dgm:spPr/>
      <dgm:t>
        <a:bodyPr/>
        <a:lstStyle/>
        <a:p>
          <a:endParaRPr lang="es-MX" sz="800">
            <a:latin typeface="Montserrat" panose="00000300000000000000" pitchFamily="2" charset="0"/>
          </a:endParaRPr>
        </a:p>
      </dgm:t>
    </dgm:pt>
    <dgm:pt modelId="{2BD9620B-6AB1-47FA-B8EE-707692FEFE16}" type="sibTrans" cxnId="{A50B188F-05A4-4610-81C4-BCB6AF0B9F82}">
      <dgm:prSet/>
      <dgm:spPr/>
      <dgm:t>
        <a:bodyPr/>
        <a:lstStyle/>
        <a:p>
          <a:endParaRPr lang="es-MX" sz="800">
            <a:latin typeface="Montserrat" panose="00000300000000000000" pitchFamily="2" charset="0"/>
          </a:endParaRPr>
        </a:p>
      </dgm:t>
    </dgm:pt>
    <dgm:pt modelId="{44B74874-30A0-42B0-BDCB-A2D59C15E6E6}">
      <dgm:prSet phldrT="[Texto]" custT="1"/>
      <dgm:spPr>
        <a:solidFill>
          <a:srgbClr val="000000">
            <a:alpha val="50196"/>
          </a:srgbClr>
        </a:solidFill>
      </dgm:spPr>
      <dgm:t>
        <a:bodyPr/>
        <a:lstStyle/>
        <a:p>
          <a:r>
            <a:rPr lang="es-MX" sz="800">
              <a:latin typeface="Montserrat" panose="00000300000000000000" pitchFamily="2" charset="0"/>
            </a:rPr>
            <a:t>Eje general 1</a:t>
          </a:r>
          <a:br>
            <a:rPr lang="es-MX" sz="800">
              <a:latin typeface="Montserrat" panose="00000300000000000000" pitchFamily="2" charset="0"/>
            </a:rPr>
          </a:br>
          <a:r>
            <a:rPr lang="es-MX" sz="800">
              <a:latin typeface="Montserrat" panose="00000300000000000000" pitchFamily="2" charset="0"/>
            </a:rPr>
            <a:t>Justicia y estado de derecho</a:t>
          </a:r>
        </a:p>
      </dgm:t>
    </dgm:pt>
    <dgm:pt modelId="{CB3EDC23-9FFF-4274-A260-444577C27EBC}" type="parTrans" cxnId="{465E09E0-7811-4975-9844-1284EEC3108A}">
      <dgm:prSet/>
      <dgm:spPr/>
      <dgm:t>
        <a:bodyPr/>
        <a:lstStyle/>
        <a:p>
          <a:endParaRPr lang="es-MX" sz="800">
            <a:latin typeface="Montserrat" panose="00000300000000000000" pitchFamily="2" charset="0"/>
          </a:endParaRPr>
        </a:p>
      </dgm:t>
    </dgm:pt>
    <dgm:pt modelId="{63468DC7-D573-4B2C-A893-4E8BD5A699E8}" type="sibTrans" cxnId="{465E09E0-7811-4975-9844-1284EEC3108A}">
      <dgm:prSet/>
      <dgm:spPr/>
      <dgm:t>
        <a:bodyPr/>
        <a:lstStyle/>
        <a:p>
          <a:endParaRPr lang="es-MX" sz="800">
            <a:latin typeface="Montserrat" panose="00000300000000000000" pitchFamily="2" charset="0"/>
          </a:endParaRPr>
        </a:p>
      </dgm:t>
    </dgm:pt>
    <dgm:pt modelId="{A595379F-7907-410F-BDA6-3B472CE7178D}">
      <dgm:prSet phldrT="[Texto]" custT="1"/>
      <dgm:spPr>
        <a:solidFill>
          <a:srgbClr val="000000">
            <a:alpha val="50196"/>
          </a:srgbClr>
        </a:solidFill>
      </dgm:spPr>
      <dgm:t>
        <a:bodyPr/>
        <a:lstStyle/>
        <a:p>
          <a:r>
            <a:rPr lang="es-MX" sz="800">
              <a:latin typeface="Montserrat" panose="00000300000000000000" pitchFamily="2" charset="0"/>
            </a:rPr>
            <a:t>Eje general 2</a:t>
          </a:r>
          <a:br>
            <a:rPr lang="es-MX" sz="800">
              <a:latin typeface="Montserrat" panose="00000300000000000000" pitchFamily="2" charset="0"/>
            </a:rPr>
          </a:br>
          <a:r>
            <a:rPr lang="es-MX" sz="800">
              <a:latin typeface="Montserrat" panose="00000300000000000000" pitchFamily="2" charset="0"/>
            </a:rPr>
            <a:t>Bienestar</a:t>
          </a:r>
        </a:p>
      </dgm:t>
    </dgm:pt>
    <dgm:pt modelId="{3138E99F-F199-447B-95E5-3B58292CFA11}" type="parTrans" cxnId="{BC29F56B-42F3-4802-BA1C-D6E7A2DD7E99}">
      <dgm:prSet/>
      <dgm:spPr/>
      <dgm:t>
        <a:bodyPr/>
        <a:lstStyle/>
        <a:p>
          <a:endParaRPr lang="es-MX" sz="800">
            <a:latin typeface="Montserrat" panose="00000300000000000000" pitchFamily="2" charset="0"/>
          </a:endParaRPr>
        </a:p>
      </dgm:t>
    </dgm:pt>
    <dgm:pt modelId="{E1013973-CF80-4CFD-B54E-F4B2574639BE}" type="sibTrans" cxnId="{BC29F56B-42F3-4802-BA1C-D6E7A2DD7E99}">
      <dgm:prSet/>
      <dgm:spPr/>
      <dgm:t>
        <a:bodyPr/>
        <a:lstStyle/>
        <a:p>
          <a:endParaRPr lang="es-MX" sz="800">
            <a:latin typeface="Montserrat" panose="00000300000000000000" pitchFamily="2" charset="0"/>
          </a:endParaRPr>
        </a:p>
      </dgm:t>
    </dgm:pt>
    <dgm:pt modelId="{2ABBDEC6-1455-4C8D-9878-099FA6F1DFB3}">
      <dgm:prSet phldrT="[Texto]" custT="1"/>
      <dgm:spPr>
        <a:solidFill>
          <a:srgbClr val="000000">
            <a:alpha val="50196"/>
          </a:srgbClr>
        </a:solidFill>
      </dgm:spPr>
      <dgm:t>
        <a:bodyPr/>
        <a:lstStyle/>
        <a:p>
          <a:r>
            <a:rPr lang="es-MX" sz="800">
              <a:latin typeface="Montserrat" panose="00000300000000000000" pitchFamily="2" charset="0"/>
            </a:rPr>
            <a:t>Eje general 3</a:t>
          </a:r>
          <a:br>
            <a:rPr lang="es-MX" sz="800">
              <a:latin typeface="Montserrat" panose="00000300000000000000" pitchFamily="2" charset="0"/>
            </a:rPr>
          </a:br>
          <a:r>
            <a:rPr lang="es-MX" sz="800">
              <a:latin typeface="Montserrat" panose="00000300000000000000" pitchFamily="2" charset="0"/>
            </a:rPr>
            <a:t>Desarrollo económico</a:t>
          </a:r>
        </a:p>
      </dgm:t>
    </dgm:pt>
    <dgm:pt modelId="{A081E93F-DD17-40CF-AA4B-294AAC2FC272}" type="parTrans" cxnId="{2BBC501A-E161-4AB3-8BB9-C6B77243A5BC}">
      <dgm:prSet/>
      <dgm:spPr/>
      <dgm:t>
        <a:bodyPr/>
        <a:lstStyle/>
        <a:p>
          <a:endParaRPr lang="es-MX" sz="800">
            <a:latin typeface="Montserrat" panose="00000300000000000000" pitchFamily="2" charset="0"/>
          </a:endParaRPr>
        </a:p>
      </dgm:t>
    </dgm:pt>
    <dgm:pt modelId="{F37D26EF-4A24-40AF-81F0-1F538EC3B881}" type="sibTrans" cxnId="{2BBC501A-E161-4AB3-8BB9-C6B77243A5BC}">
      <dgm:prSet/>
      <dgm:spPr/>
      <dgm:t>
        <a:bodyPr/>
        <a:lstStyle/>
        <a:p>
          <a:endParaRPr lang="es-MX" sz="800">
            <a:latin typeface="Montserrat" panose="00000300000000000000" pitchFamily="2" charset="0"/>
          </a:endParaRPr>
        </a:p>
      </dgm:t>
    </dgm:pt>
    <dgm:pt modelId="{F8CB9842-565A-43C8-A50F-0716758F5AB9}" type="pres">
      <dgm:prSet presAssocID="{11090A1F-FB78-49B4-B060-3246EB4AD9DC}" presName="hierChild1" presStyleCnt="0">
        <dgm:presLayoutVars>
          <dgm:orgChart val="1"/>
          <dgm:chPref val="1"/>
          <dgm:dir/>
          <dgm:animOne val="branch"/>
          <dgm:animLvl val="lvl"/>
          <dgm:resizeHandles/>
        </dgm:presLayoutVars>
      </dgm:prSet>
      <dgm:spPr/>
    </dgm:pt>
    <dgm:pt modelId="{A5722393-728C-425A-8215-FD6D070D6414}" type="pres">
      <dgm:prSet presAssocID="{1C061666-9935-42D8-9FFF-6B52890D99FB}" presName="hierRoot1" presStyleCnt="0">
        <dgm:presLayoutVars>
          <dgm:hierBranch val="init"/>
        </dgm:presLayoutVars>
      </dgm:prSet>
      <dgm:spPr/>
    </dgm:pt>
    <dgm:pt modelId="{79F92CB1-A82A-4ADD-8EBB-51FA8D81274A}" type="pres">
      <dgm:prSet presAssocID="{1C061666-9935-42D8-9FFF-6B52890D99FB}" presName="rootComposite1" presStyleCnt="0"/>
      <dgm:spPr/>
    </dgm:pt>
    <dgm:pt modelId="{E176E26F-8591-40CB-A2EE-76DE7FB14892}" type="pres">
      <dgm:prSet presAssocID="{1C061666-9935-42D8-9FFF-6B52890D99FB}" presName="rootText1" presStyleLbl="node0" presStyleIdx="0" presStyleCnt="1" custScaleX="395974">
        <dgm:presLayoutVars>
          <dgm:chPref val="3"/>
        </dgm:presLayoutVars>
      </dgm:prSet>
      <dgm:spPr/>
    </dgm:pt>
    <dgm:pt modelId="{2827A66F-3B61-448F-9376-6C400CEF1451}" type="pres">
      <dgm:prSet presAssocID="{1C061666-9935-42D8-9FFF-6B52890D99FB}" presName="rootConnector1" presStyleLbl="node1" presStyleIdx="0" presStyleCnt="0"/>
      <dgm:spPr/>
    </dgm:pt>
    <dgm:pt modelId="{87A80595-D847-4011-8CF3-CEF1F4518ED2}" type="pres">
      <dgm:prSet presAssocID="{1C061666-9935-42D8-9FFF-6B52890D99FB}" presName="hierChild2" presStyleCnt="0"/>
      <dgm:spPr/>
    </dgm:pt>
    <dgm:pt modelId="{CCC62922-C043-49F4-937D-74057A915495}" type="pres">
      <dgm:prSet presAssocID="{CB3EDC23-9FFF-4274-A260-444577C27EBC}" presName="Name37" presStyleLbl="parChTrans1D2" presStyleIdx="0" presStyleCnt="3"/>
      <dgm:spPr/>
    </dgm:pt>
    <dgm:pt modelId="{6C9F2607-7003-4EF7-BFE4-9973F9EC73ED}" type="pres">
      <dgm:prSet presAssocID="{44B74874-30A0-42B0-BDCB-A2D59C15E6E6}" presName="hierRoot2" presStyleCnt="0">
        <dgm:presLayoutVars>
          <dgm:hierBranch val="init"/>
        </dgm:presLayoutVars>
      </dgm:prSet>
      <dgm:spPr/>
    </dgm:pt>
    <dgm:pt modelId="{76262FB1-F137-4C18-99B5-5B2B8C140AB9}" type="pres">
      <dgm:prSet presAssocID="{44B74874-30A0-42B0-BDCB-A2D59C15E6E6}" presName="rootComposite" presStyleCnt="0"/>
      <dgm:spPr/>
    </dgm:pt>
    <dgm:pt modelId="{72844AA5-10AC-4A10-AD31-B0085A73BB14}" type="pres">
      <dgm:prSet presAssocID="{44B74874-30A0-42B0-BDCB-A2D59C15E6E6}" presName="rootText" presStyleLbl="node2" presStyleIdx="0" presStyleCnt="3">
        <dgm:presLayoutVars>
          <dgm:chPref val="3"/>
        </dgm:presLayoutVars>
      </dgm:prSet>
      <dgm:spPr/>
    </dgm:pt>
    <dgm:pt modelId="{EAEB2EF4-1EB2-47C3-B713-A939BA108B78}" type="pres">
      <dgm:prSet presAssocID="{44B74874-30A0-42B0-BDCB-A2D59C15E6E6}" presName="rootConnector" presStyleLbl="node2" presStyleIdx="0" presStyleCnt="3"/>
      <dgm:spPr/>
    </dgm:pt>
    <dgm:pt modelId="{20D404E3-4FFF-433A-A225-B707D23ADF6C}" type="pres">
      <dgm:prSet presAssocID="{44B74874-30A0-42B0-BDCB-A2D59C15E6E6}" presName="hierChild4" presStyleCnt="0"/>
      <dgm:spPr/>
    </dgm:pt>
    <dgm:pt modelId="{197D801F-24A8-44EC-A9A2-717206F058A0}" type="pres">
      <dgm:prSet presAssocID="{44B74874-30A0-42B0-BDCB-A2D59C15E6E6}" presName="hierChild5" presStyleCnt="0"/>
      <dgm:spPr/>
    </dgm:pt>
    <dgm:pt modelId="{465C87D1-1E24-49F6-84B9-90B6DAC57E4D}" type="pres">
      <dgm:prSet presAssocID="{3138E99F-F199-447B-95E5-3B58292CFA11}" presName="Name37" presStyleLbl="parChTrans1D2" presStyleIdx="1" presStyleCnt="3"/>
      <dgm:spPr/>
    </dgm:pt>
    <dgm:pt modelId="{8529AFA8-CDE1-4760-9FFD-FB9B657B06D2}" type="pres">
      <dgm:prSet presAssocID="{A595379F-7907-410F-BDA6-3B472CE7178D}" presName="hierRoot2" presStyleCnt="0">
        <dgm:presLayoutVars>
          <dgm:hierBranch val="init"/>
        </dgm:presLayoutVars>
      </dgm:prSet>
      <dgm:spPr/>
    </dgm:pt>
    <dgm:pt modelId="{AB77CC7D-9E84-45E0-A339-88C40A5F8434}" type="pres">
      <dgm:prSet presAssocID="{A595379F-7907-410F-BDA6-3B472CE7178D}" presName="rootComposite" presStyleCnt="0"/>
      <dgm:spPr/>
    </dgm:pt>
    <dgm:pt modelId="{FF9FDD26-6D64-4853-A418-6DF646E2358A}" type="pres">
      <dgm:prSet presAssocID="{A595379F-7907-410F-BDA6-3B472CE7178D}" presName="rootText" presStyleLbl="node2" presStyleIdx="1" presStyleCnt="3">
        <dgm:presLayoutVars>
          <dgm:chPref val="3"/>
        </dgm:presLayoutVars>
      </dgm:prSet>
      <dgm:spPr/>
    </dgm:pt>
    <dgm:pt modelId="{B58D10FE-4AE3-4BB6-8842-1FA8477C0F66}" type="pres">
      <dgm:prSet presAssocID="{A595379F-7907-410F-BDA6-3B472CE7178D}" presName="rootConnector" presStyleLbl="node2" presStyleIdx="1" presStyleCnt="3"/>
      <dgm:spPr/>
    </dgm:pt>
    <dgm:pt modelId="{25D7DB96-63EA-4FE2-A771-0202A6AE9235}" type="pres">
      <dgm:prSet presAssocID="{A595379F-7907-410F-BDA6-3B472CE7178D}" presName="hierChild4" presStyleCnt="0"/>
      <dgm:spPr/>
    </dgm:pt>
    <dgm:pt modelId="{32AFCC75-4ACA-4C9E-ABEC-091D67B021F4}" type="pres">
      <dgm:prSet presAssocID="{A595379F-7907-410F-BDA6-3B472CE7178D}" presName="hierChild5" presStyleCnt="0"/>
      <dgm:spPr/>
    </dgm:pt>
    <dgm:pt modelId="{42FD389A-E04B-4DFC-8967-F111122FB451}" type="pres">
      <dgm:prSet presAssocID="{A081E93F-DD17-40CF-AA4B-294AAC2FC272}" presName="Name37" presStyleLbl="parChTrans1D2" presStyleIdx="2" presStyleCnt="3"/>
      <dgm:spPr/>
    </dgm:pt>
    <dgm:pt modelId="{CC5D9FFB-7F33-4080-84B7-C180F79C4434}" type="pres">
      <dgm:prSet presAssocID="{2ABBDEC6-1455-4C8D-9878-099FA6F1DFB3}" presName="hierRoot2" presStyleCnt="0">
        <dgm:presLayoutVars>
          <dgm:hierBranch val="init"/>
        </dgm:presLayoutVars>
      </dgm:prSet>
      <dgm:spPr/>
    </dgm:pt>
    <dgm:pt modelId="{7EA22E04-AE11-419D-A559-213C3441215D}" type="pres">
      <dgm:prSet presAssocID="{2ABBDEC6-1455-4C8D-9878-099FA6F1DFB3}" presName="rootComposite" presStyleCnt="0"/>
      <dgm:spPr/>
    </dgm:pt>
    <dgm:pt modelId="{E5C458F6-8CB1-4AD9-AD8C-63614F67F3C2}" type="pres">
      <dgm:prSet presAssocID="{2ABBDEC6-1455-4C8D-9878-099FA6F1DFB3}" presName="rootText" presStyleLbl="node2" presStyleIdx="2" presStyleCnt="3">
        <dgm:presLayoutVars>
          <dgm:chPref val="3"/>
        </dgm:presLayoutVars>
      </dgm:prSet>
      <dgm:spPr/>
    </dgm:pt>
    <dgm:pt modelId="{A4FC961C-366D-4911-85AD-09565ECDEE4B}" type="pres">
      <dgm:prSet presAssocID="{2ABBDEC6-1455-4C8D-9878-099FA6F1DFB3}" presName="rootConnector" presStyleLbl="node2" presStyleIdx="2" presStyleCnt="3"/>
      <dgm:spPr/>
    </dgm:pt>
    <dgm:pt modelId="{1D39BB84-38DC-4193-BD64-CEBFE24D5E83}" type="pres">
      <dgm:prSet presAssocID="{2ABBDEC6-1455-4C8D-9878-099FA6F1DFB3}" presName="hierChild4" presStyleCnt="0"/>
      <dgm:spPr/>
    </dgm:pt>
    <dgm:pt modelId="{64DC6CCB-A23C-46CE-8421-85F24B346F13}" type="pres">
      <dgm:prSet presAssocID="{2ABBDEC6-1455-4C8D-9878-099FA6F1DFB3}" presName="hierChild5" presStyleCnt="0"/>
      <dgm:spPr/>
    </dgm:pt>
    <dgm:pt modelId="{79235FBF-9E85-4D1D-91E3-3BA996734ED0}" type="pres">
      <dgm:prSet presAssocID="{1C061666-9935-42D8-9FFF-6B52890D99FB}" presName="hierChild3" presStyleCnt="0"/>
      <dgm:spPr/>
    </dgm:pt>
  </dgm:ptLst>
  <dgm:cxnLst>
    <dgm:cxn modelId="{4D813C07-E00C-46EE-90C2-7206AE77E820}" type="presOf" srcId="{A595379F-7907-410F-BDA6-3B472CE7178D}" destId="{B58D10FE-4AE3-4BB6-8842-1FA8477C0F66}" srcOrd="1" destOrd="0" presId="urn:microsoft.com/office/officeart/2005/8/layout/orgChart1"/>
    <dgm:cxn modelId="{2BBC501A-E161-4AB3-8BB9-C6B77243A5BC}" srcId="{1C061666-9935-42D8-9FFF-6B52890D99FB}" destId="{2ABBDEC6-1455-4C8D-9878-099FA6F1DFB3}" srcOrd="2" destOrd="0" parTransId="{A081E93F-DD17-40CF-AA4B-294AAC2FC272}" sibTransId="{F37D26EF-4A24-40AF-81F0-1F538EC3B881}"/>
    <dgm:cxn modelId="{7C005C24-84EA-477D-9164-6B8CB0CAC5CA}" type="presOf" srcId="{1C061666-9935-42D8-9FFF-6B52890D99FB}" destId="{E176E26F-8591-40CB-A2EE-76DE7FB14892}" srcOrd="0" destOrd="0" presId="urn:microsoft.com/office/officeart/2005/8/layout/orgChart1"/>
    <dgm:cxn modelId="{AAFA0C40-0735-4A3B-98C1-900E6E13289F}" type="presOf" srcId="{2ABBDEC6-1455-4C8D-9878-099FA6F1DFB3}" destId="{E5C458F6-8CB1-4AD9-AD8C-63614F67F3C2}" srcOrd="0" destOrd="0" presId="urn:microsoft.com/office/officeart/2005/8/layout/orgChart1"/>
    <dgm:cxn modelId="{7F695D42-B446-4350-B757-F14C83B14BE8}" type="presOf" srcId="{44B74874-30A0-42B0-BDCB-A2D59C15E6E6}" destId="{72844AA5-10AC-4A10-AD31-B0085A73BB14}" srcOrd="0" destOrd="0" presId="urn:microsoft.com/office/officeart/2005/8/layout/orgChart1"/>
    <dgm:cxn modelId="{BC29F56B-42F3-4802-BA1C-D6E7A2DD7E99}" srcId="{1C061666-9935-42D8-9FFF-6B52890D99FB}" destId="{A595379F-7907-410F-BDA6-3B472CE7178D}" srcOrd="1" destOrd="0" parTransId="{3138E99F-F199-447B-95E5-3B58292CFA11}" sibTransId="{E1013973-CF80-4CFD-B54E-F4B2574639BE}"/>
    <dgm:cxn modelId="{4C0AF66E-562A-4BD6-A329-27DC5D13D28D}" type="presOf" srcId="{1C061666-9935-42D8-9FFF-6B52890D99FB}" destId="{2827A66F-3B61-448F-9376-6C400CEF1451}" srcOrd="1" destOrd="0" presId="urn:microsoft.com/office/officeart/2005/8/layout/orgChart1"/>
    <dgm:cxn modelId="{FBA79672-C498-4E34-8800-BAFC76BBED51}" type="presOf" srcId="{A081E93F-DD17-40CF-AA4B-294AAC2FC272}" destId="{42FD389A-E04B-4DFC-8967-F111122FB451}" srcOrd="0" destOrd="0" presId="urn:microsoft.com/office/officeart/2005/8/layout/orgChart1"/>
    <dgm:cxn modelId="{14BDBA87-A039-4727-8A98-D227DE115C4C}" type="presOf" srcId="{CB3EDC23-9FFF-4274-A260-444577C27EBC}" destId="{CCC62922-C043-49F4-937D-74057A915495}" srcOrd="0" destOrd="0" presId="urn:microsoft.com/office/officeart/2005/8/layout/orgChart1"/>
    <dgm:cxn modelId="{DA97318B-A223-4039-8500-AE13491A4325}" type="presOf" srcId="{A595379F-7907-410F-BDA6-3B472CE7178D}" destId="{FF9FDD26-6D64-4853-A418-6DF646E2358A}" srcOrd="0" destOrd="0" presId="urn:microsoft.com/office/officeart/2005/8/layout/orgChart1"/>
    <dgm:cxn modelId="{A50B188F-05A4-4610-81C4-BCB6AF0B9F82}" srcId="{11090A1F-FB78-49B4-B060-3246EB4AD9DC}" destId="{1C061666-9935-42D8-9FFF-6B52890D99FB}" srcOrd="0" destOrd="0" parTransId="{5D27FF13-7195-4678-9E6A-3C38044DCC9D}" sibTransId="{2BD9620B-6AB1-47FA-B8EE-707692FEFE16}"/>
    <dgm:cxn modelId="{BDB9C6B1-A974-450B-9A0E-F431A8DB7898}" type="presOf" srcId="{2ABBDEC6-1455-4C8D-9878-099FA6F1DFB3}" destId="{A4FC961C-366D-4911-85AD-09565ECDEE4B}" srcOrd="1" destOrd="0" presId="urn:microsoft.com/office/officeart/2005/8/layout/orgChart1"/>
    <dgm:cxn modelId="{351CFCB2-AF19-4872-AB1A-768767214E91}" type="presOf" srcId="{3138E99F-F199-447B-95E5-3B58292CFA11}" destId="{465C87D1-1E24-49F6-84B9-90B6DAC57E4D}" srcOrd="0" destOrd="0" presId="urn:microsoft.com/office/officeart/2005/8/layout/orgChart1"/>
    <dgm:cxn modelId="{AEBD6CB4-0B6B-4C82-8372-835197409CDD}" type="presOf" srcId="{11090A1F-FB78-49B4-B060-3246EB4AD9DC}" destId="{F8CB9842-565A-43C8-A50F-0716758F5AB9}" srcOrd="0" destOrd="0" presId="urn:microsoft.com/office/officeart/2005/8/layout/orgChart1"/>
    <dgm:cxn modelId="{0573FCD9-11A2-454A-9D88-E3C23A55984F}" type="presOf" srcId="{44B74874-30A0-42B0-BDCB-A2D59C15E6E6}" destId="{EAEB2EF4-1EB2-47C3-B713-A939BA108B78}" srcOrd="1" destOrd="0" presId="urn:microsoft.com/office/officeart/2005/8/layout/orgChart1"/>
    <dgm:cxn modelId="{465E09E0-7811-4975-9844-1284EEC3108A}" srcId="{1C061666-9935-42D8-9FFF-6B52890D99FB}" destId="{44B74874-30A0-42B0-BDCB-A2D59C15E6E6}" srcOrd="0" destOrd="0" parTransId="{CB3EDC23-9FFF-4274-A260-444577C27EBC}" sibTransId="{63468DC7-D573-4B2C-A893-4E8BD5A699E8}"/>
    <dgm:cxn modelId="{5EC0C8E7-1B59-4F91-A653-EFF24400387D}" type="presParOf" srcId="{F8CB9842-565A-43C8-A50F-0716758F5AB9}" destId="{A5722393-728C-425A-8215-FD6D070D6414}" srcOrd="0" destOrd="0" presId="urn:microsoft.com/office/officeart/2005/8/layout/orgChart1"/>
    <dgm:cxn modelId="{33F5D176-3CBD-423B-846C-82E1A482C457}" type="presParOf" srcId="{A5722393-728C-425A-8215-FD6D070D6414}" destId="{79F92CB1-A82A-4ADD-8EBB-51FA8D81274A}" srcOrd="0" destOrd="0" presId="urn:microsoft.com/office/officeart/2005/8/layout/orgChart1"/>
    <dgm:cxn modelId="{F0A0DB29-0848-4E1D-8327-EB6428F682BE}" type="presParOf" srcId="{79F92CB1-A82A-4ADD-8EBB-51FA8D81274A}" destId="{E176E26F-8591-40CB-A2EE-76DE7FB14892}" srcOrd="0" destOrd="0" presId="urn:microsoft.com/office/officeart/2005/8/layout/orgChart1"/>
    <dgm:cxn modelId="{6A253AD9-E258-485E-9779-49E89E6A790D}" type="presParOf" srcId="{79F92CB1-A82A-4ADD-8EBB-51FA8D81274A}" destId="{2827A66F-3B61-448F-9376-6C400CEF1451}" srcOrd="1" destOrd="0" presId="urn:microsoft.com/office/officeart/2005/8/layout/orgChart1"/>
    <dgm:cxn modelId="{0B7F744D-0777-47A1-8F5E-A248A0B4D70E}" type="presParOf" srcId="{A5722393-728C-425A-8215-FD6D070D6414}" destId="{87A80595-D847-4011-8CF3-CEF1F4518ED2}" srcOrd="1" destOrd="0" presId="urn:microsoft.com/office/officeart/2005/8/layout/orgChart1"/>
    <dgm:cxn modelId="{3433BA99-B6C3-4A07-AD9C-DA751297F852}" type="presParOf" srcId="{87A80595-D847-4011-8CF3-CEF1F4518ED2}" destId="{CCC62922-C043-49F4-937D-74057A915495}" srcOrd="0" destOrd="0" presId="urn:microsoft.com/office/officeart/2005/8/layout/orgChart1"/>
    <dgm:cxn modelId="{BFDE3091-8903-4E38-BBA4-FF789ABA91F2}" type="presParOf" srcId="{87A80595-D847-4011-8CF3-CEF1F4518ED2}" destId="{6C9F2607-7003-4EF7-BFE4-9973F9EC73ED}" srcOrd="1" destOrd="0" presId="urn:microsoft.com/office/officeart/2005/8/layout/orgChart1"/>
    <dgm:cxn modelId="{3BCB0A6F-D5A2-48BD-A672-E9A5EF185403}" type="presParOf" srcId="{6C9F2607-7003-4EF7-BFE4-9973F9EC73ED}" destId="{76262FB1-F137-4C18-99B5-5B2B8C140AB9}" srcOrd="0" destOrd="0" presId="urn:microsoft.com/office/officeart/2005/8/layout/orgChart1"/>
    <dgm:cxn modelId="{A285EA90-1F5A-4520-83FB-F1D3EAC5FF0D}" type="presParOf" srcId="{76262FB1-F137-4C18-99B5-5B2B8C140AB9}" destId="{72844AA5-10AC-4A10-AD31-B0085A73BB14}" srcOrd="0" destOrd="0" presId="urn:microsoft.com/office/officeart/2005/8/layout/orgChart1"/>
    <dgm:cxn modelId="{FD2C5566-DE96-4FCA-8827-AEF6D1DADBA7}" type="presParOf" srcId="{76262FB1-F137-4C18-99B5-5B2B8C140AB9}" destId="{EAEB2EF4-1EB2-47C3-B713-A939BA108B78}" srcOrd="1" destOrd="0" presId="urn:microsoft.com/office/officeart/2005/8/layout/orgChart1"/>
    <dgm:cxn modelId="{665DA7B4-97B1-4B78-AE09-53914F2E0C4B}" type="presParOf" srcId="{6C9F2607-7003-4EF7-BFE4-9973F9EC73ED}" destId="{20D404E3-4FFF-433A-A225-B707D23ADF6C}" srcOrd="1" destOrd="0" presId="urn:microsoft.com/office/officeart/2005/8/layout/orgChart1"/>
    <dgm:cxn modelId="{DF763B4F-CDC1-46E9-8520-788A19D2DC6A}" type="presParOf" srcId="{6C9F2607-7003-4EF7-BFE4-9973F9EC73ED}" destId="{197D801F-24A8-44EC-A9A2-717206F058A0}" srcOrd="2" destOrd="0" presId="urn:microsoft.com/office/officeart/2005/8/layout/orgChart1"/>
    <dgm:cxn modelId="{78AE53B5-DE00-4DEB-B128-6406AF408F7C}" type="presParOf" srcId="{87A80595-D847-4011-8CF3-CEF1F4518ED2}" destId="{465C87D1-1E24-49F6-84B9-90B6DAC57E4D}" srcOrd="2" destOrd="0" presId="urn:microsoft.com/office/officeart/2005/8/layout/orgChart1"/>
    <dgm:cxn modelId="{370DCEDE-F5A4-4601-90CE-1479EC8F14C9}" type="presParOf" srcId="{87A80595-D847-4011-8CF3-CEF1F4518ED2}" destId="{8529AFA8-CDE1-4760-9FFD-FB9B657B06D2}" srcOrd="3" destOrd="0" presId="urn:microsoft.com/office/officeart/2005/8/layout/orgChart1"/>
    <dgm:cxn modelId="{F680264F-6BEA-4404-9894-4004B1D14040}" type="presParOf" srcId="{8529AFA8-CDE1-4760-9FFD-FB9B657B06D2}" destId="{AB77CC7D-9E84-45E0-A339-88C40A5F8434}" srcOrd="0" destOrd="0" presId="urn:microsoft.com/office/officeart/2005/8/layout/orgChart1"/>
    <dgm:cxn modelId="{E873C313-97A2-4EA8-B300-DC4BACFBA3D2}" type="presParOf" srcId="{AB77CC7D-9E84-45E0-A339-88C40A5F8434}" destId="{FF9FDD26-6D64-4853-A418-6DF646E2358A}" srcOrd="0" destOrd="0" presId="urn:microsoft.com/office/officeart/2005/8/layout/orgChart1"/>
    <dgm:cxn modelId="{6C192B29-E3C0-4BCD-A0A3-60FDBC6336B1}" type="presParOf" srcId="{AB77CC7D-9E84-45E0-A339-88C40A5F8434}" destId="{B58D10FE-4AE3-4BB6-8842-1FA8477C0F66}" srcOrd="1" destOrd="0" presId="urn:microsoft.com/office/officeart/2005/8/layout/orgChart1"/>
    <dgm:cxn modelId="{278E1621-F112-498D-960C-2351D8B440AF}" type="presParOf" srcId="{8529AFA8-CDE1-4760-9FFD-FB9B657B06D2}" destId="{25D7DB96-63EA-4FE2-A771-0202A6AE9235}" srcOrd="1" destOrd="0" presId="urn:microsoft.com/office/officeart/2005/8/layout/orgChart1"/>
    <dgm:cxn modelId="{BD9ECA73-086D-4A4E-8C05-15BBEA0A1842}" type="presParOf" srcId="{8529AFA8-CDE1-4760-9FFD-FB9B657B06D2}" destId="{32AFCC75-4ACA-4C9E-ABEC-091D67B021F4}" srcOrd="2" destOrd="0" presId="urn:microsoft.com/office/officeart/2005/8/layout/orgChart1"/>
    <dgm:cxn modelId="{1CA45024-67C8-48A7-AABF-970B707EADD0}" type="presParOf" srcId="{87A80595-D847-4011-8CF3-CEF1F4518ED2}" destId="{42FD389A-E04B-4DFC-8967-F111122FB451}" srcOrd="4" destOrd="0" presId="urn:microsoft.com/office/officeart/2005/8/layout/orgChart1"/>
    <dgm:cxn modelId="{690B0639-9BD5-4C25-BD15-76712922D37B}" type="presParOf" srcId="{87A80595-D847-4011-8CF3-CEF1F4518ED2}" destId="{CC5D9FFB-7F33-4080-84B7-C180F79C4434}" srcOrd="5" destOrd="0" presId="urn:microsoft.com/office/officeart/2005/8/layout/orgChart1"/>
    <dgm:cxn modelId="{C3B280C8-9D02-4E41-A6C2-6E7804A2C824}" type="presParOf" srcId="{CC5D9FFB-7F33-4080-84B7-C180F79C4434}" destId="{7EA22E04-AE11-419D-A559-213C3441215D}" srcOrd="0" destOrd="0" presId="urn:microsoft.com/office/officeart/2005/8/layout/orgChart1"/>
    <dgm:cxn modelId="{8B7A7B91-D402-4A94-A99A-D025CE7E7561}" type="presParOf" srcId="{7EA22E04-AE11-419D-A559-213C3441215D}" destId="{E5C458F6-8CB1-4AD9-AD8C-63614F67F3C2}" srcOrd="0" destOrd="0" presId="urn:microsoft.com/office/officeart/2005/8/layout/orgChart1"/>
    <dgm:cxn modelId="{77E15F73-5D07-401F-9710-F6C593D333BA}" type="presParOf" srcId="{7EA22E04-AE11-419D-A559-213C3441215D}" destId="{A4FC961C-366D-4911-85AD-09565ECDEE4B}" srcOrd="1" destOrd="0" presId="urn:microsoft.com/office/officeart/2005/8/layout/orgChart1"/>
    <dgm:cxn modelId="{6C3DE6D1-06D9-4F0B-8BCC-665A459175F3}" type="presParOf" srcId="{CC5D9FFB-7F33-4080-84B7-C180F79C4434}" destId="{1D39BB84-38DC-4193-BD64-CEBFE24D5E83}" srcOrd="1" destOrd="0" presId="urn:microsoft.com/office/officeart/2005/8/layout/orgChart1"/>
    <dgm:cxn modelId="{9ACAAC65-C987-4A5E-8724-677F666B7CA2}" type="presParOf" srcId="{CC5D9FFB-7F33-4080-84B7-C180F79C4434}" destId="{64DC6CCB-A23C-46CE-8421-85F24B346F13}" srcOrd="2" destOrd="0" presId="urn:microsoft.com/office/officeart/2005/8/layout/orgChart1"/>
    <dgm:cxn modelId="{70F99B08-D679-43D4-89EC-9CA9FFE81B59}" type="presParOf" srcId="{A5722393-728C-425A-8215-FD6D070D6414}" destId="{79235FBF-9E85-4D1D-91E3-3BA996734ED0}" srcOrd="2" destOrd="0" presId="urn:microsoft.com/office/officeart/2005/8/layout/orgChart1"/>
  </dgm:cxnLst>
  <dgm:bg/>
  <dgm:whole/>
  <dgm:extLst>
    <a:ext uri="http://schemas.microsoft.com/office/drawing/2008/diagram">
      <dsp:dataModelExt xmlns:dsp="http://schemas.microsoft.com/office/drawing/2008/diagram" relId="rId77"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11090A1F-FB78-49B4-B060-3246EB4AD9DC}" type="doc">
      <dgm:prSet loTypeId="urn:microsoft.com/office/officeart/2005/8/layout/hierarchy4" loCatId="hierarchy" qsTypeId="urn:microsoft.com/office/officeart/2005/8/quickstyle/simple1" qsCatId="simple" csTypeId="urn:microsoft.com/office/officeart/2005/8/colors/accent1_2" csCatId="accent1" phldr="1"/>
      <dgm:spPr/>
      <dgm:t>
        <a:bodyPr/>
        <a:lstStyle/>
        <a:p>
          <a:endParaRPr lang="es-MX"/>
        </a:p>
      </dgm:t>
    </dgm:pt>
    <dgm:pt modelId="{1C061666-9935-42D8-9FFF-6B52890D99FB}">
      <dgm:prSet phldrT="[Texto]" custT="1"/>
      <dgm:spPr>
        <a:solidFill>
          <a:schemeClr val="bg1">
            <a:lumMod val="75000"/>
          </a:schemeClr>
        </a:solidFill>
      </dgm:spPr>
      <dgm:t>
        <a:bodyPr/>
        <a:lstStyle/>
        <a:p>
          <a:r>
            <a:rPr lang="es-MX" sz="1000">
              <a:solidFill>
                <a:sysClr val="windowText" lastClr="000000"/>
              </a:solidFill>
              <a:latin typeface="Montserrat" panose="00000300000000000000" pitchFamily="2" charset="0"/>
            </a:rPr>
            <a:t>Eje transversal 1: Igualdad de género, no discriminación e inclusión</a:t>
          </a:r>
        </a:p>
      </dgm:t>
    </dgm:pt>
    <dgm:pt modelId="{5D27FF13-7195-4678-9E6A-3C38044DCC9D}" type="parTrans" cxnId="{A50B188F-05A4-4610-81C4-BCB6AF0B9F82}">
      <dgm:prSet/>
      <dgm:spPr/>
      <dgm:t>
        <a:bodyPr/>
        <a:lstStyle/>
        <a:p>
          <a:endParaRPr lang="es-MX" sz="1000">
            <a:solidFill>
              <a:sysClr val="windowText" lastClr="000000"/>
            </a:solidFill>
            <a:latin typeface="Montserrat" panose="00000300000000000000" pitchFamily="2" charset="0"/>
          </a:endParaRPr>
        </a:p>
      </dgm:t>
    </dgm:pt>
    <dgm:pt modelId="{2BD9620B-6AB1-47FA-B8EE-707692FEFE16}" type="sibTrans" cxnId="{A50B188F-05A4-4610-81C4-BCB6AF0B9F82}">
      <dgm:prSet/>
      <dgm:spPr/>
      <dgm:t>
        <a:bodyPr/>
        <a:lstStyle/>
        <a:p>
          <a:endParaRPr lang="es-MX" sz="1000">
            <a:solidFill>
              <a:sysClr val="windowText" lastClr="000000"/>
            </a:solidFill>
            <a:latin typeface="Montserrat" panose="00000300000000000000" pitchFamily="2" charset="0"/>
          </a:endParaRPr>
        </a:p>
      </dgm:t>
    </dgm:pt>
    <dgm:pt modelId="{1C4EE74A-518D-4A29-B889-6F2A45011D96}">
      <dgm:prSet/>
      <dgm:spPr>
        <a:solidFill>
          <a:schemeClr val="bg1">
            <a:lumMod val="75000"/>
          </a:schemeClr>
        </a:solidFill>
      </dgm:spPr>
      <dgm:t>
        <a:bodyPr/>
        <a:lstStyle/>
        <a:p>
          <a:r>
            <a:rPr lang="es-MX">
              <a:solidFill>
                <a:sysClr val="windowText" lastClr="000000"/>
              </a:solidFill>
              <a:latin typeface="Montserrat" panose="00000300000000000000" pitchFamily="2" charset="0"/>
            </a:rPr>
            <a:t>Eje transversal 2: Combate a la corrupción y mejora de la gestión pública</a:t>
          </a:r>
        </a:p>
      </dgm:t>
    </dgm:pt>
    <dgm:pt modelId="{EAE27B21-0407-4750-A4F7-C7CA304EA9F2}" type="parTrans" cxnId="{3A2DCABE-CD11-4E4A-BF17-9F62DDE24E71}">
      <dgm:prSet/>
      <dgm:spPr/>
      <dgm:t>
        <a:bodyPr/>
        <a:lstStyle/>
        <a:p>
          <a:endParaRPr lang="es-MX">
            <a:solidFill>
              <a:sysClr val="windowText" lastClr="000000"/>
            </a:solidFill>
            <a:latin typeface="Montserrat" panose="00000300000000000000" pitchFamily="2" charset="0"/>
          </a:endParaRPr>
        </a:p>
      </dgm:t>
    </dgm:pt>
    <dgm:pt modelId="{80FAA805-59F6-4058-A31A-74F1461B3273}" type="sibTrans" cxnId="{3A2DCABE-CD11-4E4A-BF17-9F62DDE24E71}">
      <dgm:prSet/>
      <dgm:spPr/>
      <dgm:t>
        <a:bodyPr/>
        <a:lstStyle/>
        <a:p>
          <a:endParaRPr lang="es-MX">
            <a:solidFill>
              <a:sysClr val="windowText" lastClr="000000"/>
            </a:solidFill>
            <a:latin typeface="Montserrat" panose="00000300000000000000" pitchFamily="2" charset="0"/>
          </a:endParaRPr>
        </a:p>
      </dgm:t>
    </dgm:pt>
    <dgm:pt modelId="{C5E6BEDE-FA50-4526-AF14-FD60919D9876}">
      <dgm:prSet/>
      <dgm:spPr>
        <a:solidFill>
          <a:schemeClr val="bg1">
            <a:lumMod val="75000"/>
          </a:schemeClr>
        </a:solidFill>
      </dgm:spPr>
      <dgm:t>
        <a:bodyPr/>
        <a:lstStyle/>
        <a:p>
          <a:r>
            <a:rPr lang="es-MX">
              <a:solidFill>
                <a:sysClr val="windowText" lastClr="000000"/>
              </a:solidFill>
              <a:latin typeface="Montserrat" panose="00000300000000000000" pitchFamily="2" charset="0"/>
            </a:rPr>
            <a:t>Eje transversal 3: Territorio y desarrollo sostenible</a:t>
          </a:r>
        </a:p>
      </dgm:t>
    </dgm:pt>
    <dgm:pt modelId="{567743C7-5B12-48C8-85FE-60E4BA803CEF}" type="parTrans" cxnId="{3967A454-F3C5-4066-9CFE-9CA04B22B07A}">
      <dgm:prSet/>
      <dgm:spPr/>
      <dgm:t>
        <a:bodyPr/>
        <a:lstStyle/>
        <a:p>
          <a:endParaRPr lang="es-MX">
            <a:solidFill>
              <a:sysClr val="windowText" lastClr="000000"/>
            </a:solidFill>
            <a:latin typeface="Montserrat" panose="00000300000000000000" pitchFamily="2" charset="0"/>
          </a:endParaRPr>
        </a:p>
      </dgm:t>
    </dgm:pt>
    <dgm:pt modelId="{F14C18CB-C3D8-452E-8A68-0C68F9E472F8}" type="sibTrans" cxnId="{3967A454-F3C5-4066-9CFE-9CA04B22B07A}">
      <dgm:prSet/>
      <dgm:spPr/>
      <dgm:t>
        <a:bodyPr/>
        <a:lstStyle/>
        <a:p>
          <a:endParaRPr lang="es-MX">
            <a:solidFill>
              <a:sysClr val="windowText" lastClr="000000"/>
            </a:solidFill>
            <a:latin typeface="Montserrat" panose="00000300000000000000" pitchFamily="2" charset="0"/>
          </a:endParaRPr>
        </a:p>
      </dgm:t>
    </dgm:pt>
    <dgm:pt modelId="{048E11FF-1A68-4C87-9D48-0C77790DD264}" type="pres">
      <dgm:prSet presAssocID="{11090A1F-FB78-49B4-B060-3246EB4AD9DC}" presName="Name0" presStyleCnt="0">
        <dgm:presLayoutVars>
          <dgm:chPref val="1"/>
          <dgm:dir/>
          <dgm:animOne val="branch"/>
          <dgm:animLvl val="lvl"/>
          <dgm:resizeHandles/>
        </dgm:presLayoutVars>
      </dgm:prSet>
      <dgm:spPr/>
    </dgm:pt>
    <dgm:pt modelId="{A671ED31-8822-4451-9BE5-CF73AC56DD4C}" type="pres">
      <dgm:prSet presAssocID="{1C061666-9935-42D8-9FFF-6B52890D99FB}" presName="vertOne" presStyleCnt="0"/>
      <dgm:spPr/>
    </dgm:pt>
    <dgm:pt modelId="{BBC6659C-90D7-401B-96C9-56A82E9CF45F}" type="pres">
      <dgm:prSet presAssocID="{1C061666-9935-42D8-9FFF-6B52890D99FB}" presName="txOne" presStyleLbl="node0" presStyleIdx="0" presStyleCnt="1">
        <dgm:presLayoutVars>
          <dgm:chPref val="3"/>
        </dgm:presLayoutVars>
      </dgm:prSet>
      <dgm:spPr/>
    </dgm:pt>
    <dgm:pt modelId="{29174DC2-F9FF-44D3-94CC-74D21C77AE12}" type="pres">
      <dgm:prSet presAssocID="{1C061666-9935-42D8-9FFF-6B52890D99FB}" presName="parTransOne" presStyleCnt="0"/>
      <dgm:spPr/>
    </dgm:pt>
    <dgm:pt modelId="{A80B8D76-A6F4-4108-B7E2-DB01FA03BB28}" type="pres">
      <dgm:prSet presAssocID="{1C061666-9935-42D8-9FFF-6B52890D99FB}" presName="horzOne" presStyleCnt="0"/>
      <dgm:spPr/>
    </dgm:pt>
    <dgm:pt modelId="{AB8B66DD-97B9-4D79-B5A2-2E10C1DD5395}" type="pres">
      <dgm:prSet presAssocID="{1C4EE74A-518D-4A29-B889-6F2A45011D96}" presName="vertTwo" presStyleCnt="0"/>
      <dgm:spPr/>
    </dgm:pt>
    <dgm:pt modelId="{5751B508-CD3B-449D-AB43-99C0ACEA8E6C}" type="pres">
      <dgm:prSet presAssocID="{1C4EE74A-518D-4A29-B889-6F2A45011D96}" presName="txTwo" presStyleLbl="node2" presStyleIdx="0" presStyleCnt="2">
        <dgm:presLayoutVars>
          <dgm:chPref val="3"/>
        </dgm:presLayoutVars>
      </dgm:prSet>
      <dgm:spPr/>
    </dgm:pt>
    <dgm:pt modelId="{97C1ABCF-F055-4A7B-B481-E07C22517D72}" type="pres">
      <dgm:prSet presAssocID="{1C4EE74A-518D-4A29-B889-6F2A45011D96}" presName="horzTwo" presStyleCnt="0"/>
      <dgm:spPr/>
    </dgm:pt>
    <dgm:pt modelId="{BBE7A023-0F76-4BDB-A7C9-8F8E3B598042}" type="pres">
      <dgm:prSet presAssocID="{80FAA805-59F6-4058-A31A-74F1461B3273}" presName="sibSpaceTwo" presStyleCnt="0"/>
      <dgm:spPr/>
    </dgm:pt>
    <dgm:pt modelId="{41E900CB-4911-47DF-A686-D54C80958AC7}" type="pres">
      <dgm:prSet presAssocID="{C5E6BEDE-FA50-4526-AF14-FD60919D9876}" presName="vertTwo" presStyleCnt="0"/>
      <dgm:spPr/>
    </dgm:pt>
    <dgm:pt modelId="{D3584510-4319-40DF-B14D-A502D9999B5E}" type="pres">
      <dgm:prSet presAssocID="{C5E6BEDE-FA50-4526-AF14-FD60919D9876}" presName="txTwo" presStyleLbl="node2" presStyleIdx="1" presStyleCnt="2">
        <dgm:presLayoutVars>
          <dgm:chPref val="3"/>
        </dgm:presLayoutVars>
      </dgm:prSet>
      <dgm:spPr/>
    </dgm:pt>
    <dgm:pt modelId="{7E1BE75E-1021-4DD8-A4D0-D857C0601298}" type="pres">
      <dgm:prSet presAssocID="{C5E6BEDE-FA50-4526-AF14-FD60919D9876}" presName="horzTwo" presStyleCnt="0"/>
      <dgm:spPr/>
    </dgm:pt>
  </dgm:ptLst>
  <dgm:cxnLst>
    <dgm:cxn modelId="{5983BE12-C7A0-48D4-AA9F-C5A23E403704}" type="presOf" srcId="{11090A1F-FB78-49B4-B060-3246EB4AD9DC}" destId="{048E11FF-1A68-4C87-9D48-0C77790DD264}" srcOrd="0" destOrd="0" presId="urn:microsoft.com/office/officeart/2005/8/layout/hierarchy4"/>
    <dgm:cxn modelId="{CE9ED82F-28CD-491D-88E3-D45E7A40ACC1}" type="presOf" srcId="{1C061666-9935-42D8-9FFF-6B52890D99FB}" destId="{BBC6659C-90D7-401B-96C9-56A82E9CF45F}" srcOrd="0" destOrd="0" presId="urn:microsoft.com/office/officeart/2005/8/layout/hierarchy4"/>
    <dgm:cxn modelId="{340AEA39-4487-4FAC-BBE5-E92FF311B069}" type="presOf" srcId="{1C4EE74A-518D-4A29-B889-6F2A45011D96}" destId="{5751B508-CD3B-449D-AB43-99C0ACEA8E6C}" srcOrd="0" destOrd="0" presId="urn:microsoft.com/office/officeart/2005/8/layout/hierarchy4"/>
    <dgm:cxn modelId="{3967A454-F3C5-4066-9CFE-9CA04B22B07A}" srcId="{1C061666-9935-42D8-9FFF-6B52890D99FB}" destId="{C5E6BEDE-FA50-4526-AF14-FD60919D9876}" srcOrd="1" destOrd="0" parTransId="{567743C7-5B12-48C8-85FE-60E4BA803CEF}" sibTransId="{F14C18CB-C3D8-452E-8A68-0C68F9E472F8}"/>
    <dgm:cxn modelId="{A50B188F-05A4-4610-81C4-BCB6AF0B9F82}" srcId="{11090A1F-FB78-49B4-B060-3246EB4AD9DC}" destId="{1C061666-9935-42D8-9FFF-6B52890D99FB}" srcOrd="0" destOrd="0" parTransId="{5D27FF13-7195-4678-9E6A-3C38044DCC9D}" sibTransId="{2BD9620B-6AB1-47FA-B8EE-707692FEFE16}"/>
    <dgm:cxn modelId="{889451B2-8BE4-48D3-8138-6A468E5E7B6B}" type="presOf" srcId="{C5E6BEDE-FA50-4526-AF14-FD60919D9876}" destId="{D3584510-4319-40DF-B14D-A502D9999B5E}" srcOrd="0" destOrd="0" presId="urn:microsoft.com/office/officeart/2005/8/layout/hierarchy4"/>
    <dgm:cxn modelId="{3A2DCABE-CD11-4E4A-BF17-9F62DDE24E71}" srcId="{1C061666-9935-42D8-9FFF-6B52890D99FB}" destId="{1C4EE74A-518D-4A29-B889-6F2A45011D96}" srcOrd="0" destOrd="0" parTransId="{EAE27B21-0407-4750-A4F7-C7CA304EA9F2}" sibTransId="{80FAA805-59F6-4058-A31A-74F1461B3273}"/>
    <dgm:cxn modelId="{4A0B082B-DB1E-4EC5-8356-455DB2457611}" type="presParOf" srcId="{048E11FF-1A68-4C87-9D48-0C77790DD264}" destId="{A671ED31-8822-4451-9BE5-CF73AC56DD4C}" srcOrd="0" destOrd="0" presId="urn:microsoft.com/office/officeart/2005/8/layout/hierarchy4"/>
    <dgm:cxn modelId="{AB34FB73-F214-4090-8B96-0D1AFA09F48F}" type="presParOf" srcId="{A671ED31-8822-4451-9BE5-CF73AC56DD4C}" destId="{BBC6659C-90D7-401B-96C9-56A82E9CF45F}" srcOrd="0" destOrd="0" presId="urn:microsoft.com/office/officeart/2005/8/layout/hierarchy4"/>
    <dgm:cxn modelId="{13F7F698-6EB0-4B89-8304-7595FCE0638B}" type="presParOf" srcId="{A671ED31-8822-4451-9BE5-CF73AC56DD4C}" destId="{29174DC2-F9FF-44D3-94CC-74D21C77AE12}" srcOrd="1" destOrd="0" presId="urn:microsoft.com/office/officeart/2005/8/layout/hierarchy4"/>
    <dgm:cxn modelId="{0697F285-17BD-4225-8813-D2BD7003491C}" type="presParOf" srcId="{A671ED31-8822-4451-9BE5-CF73AC56DD4C}" destId="{A80B8D76-A6F4-4108-B7E2-DB01FA03BB28}" srcOrd="2" destOrd="0" presId="urn:microsoft.com/office/officeart/2005/8/layout/hierarchy4"/>
    <dgm:cxn modelId="{3DD42B3D-4E66-4483-A579-73386332262D}" type="presParOf" srcId="{A80B8D76-A6F4-4108-B7E2-DB01FA03BB28}" destId="{AB8B66DD-97B9-4D79-B5A2-2E10C1DD5395}" srcOrd="0" destOrd="0" presId="urn:microsoft.com/office/officeart/2005/8/layout/hierarchy4"/>
    <dgm:cxn modelId="{68D57419-E44E-4297-94C1-A5E903F7C17A}" type="presParOf" srcId="{AB8B66DD-97B9-4D79-B5A2-2E10C1DD5395}" destId="{5751B508-CD3B-449D-AB43-99C0ACEA8E6C}" srcOrd="0" destOrd="0" presId="urn:microsoft.com/office/officeart/2005/8/layout/hierarchy4"/>
    <dgm:cxn modelId="{0910CB7A-C084-4667-8B6D-D0B885040AAD}" type="presParOf" srcId="{AB8B66DD-97B9-4D79-B5A2-2E10C1DD5395}" destId="{97C1ABCF-F055-4A7B-B481-E07C22517D72}" srcOrd="1" destOrd="0" presId="urn:microsoft.com/office/officeart/2005/8/layout/hierarchy4"/>
    <dgm:cxn modelId="{95DF4094-D088-4D36-BAAF-9BA13ADBE24C}" type="presParOf" srcId="{A80B8D76-A6F4-4108-B7E2-DB01FA03BB28}" destId="{BBE7A023-0F76-4BDB-A7C9-8F8E3B598042}" srcOrd="1" destOrd="0" presId="urn:microsoft.com/office/officeart/2005/8/layout/hierarchy4"/>
    <dgm:cxn modelId="{24425014-6817-4DE2-A8B7-41005317C384}" type="presParOf" srcId="{A80B8D76-A6F4-4108-B7E2-DB01FA03BB28}" destId="{41E900CB-4911-47DF-A686-D54C80958AC7}" srcOrd="2" destOrd="0" presId="urn:microsoft.com/office/officeart/2005/8/layout/hierarchy4"/>
    <dgm:cxn modelId="{A0C5F41E-DD35-4FB3-9938-EA85752E1ABC}" type="presParOf" srcId="{41E900CB-4911-47DF-A686-D54C80958AC7}" destId="{D3584510-4319-40DF-B14D-A502D9999B5E}" srcOrd="0" destOrd="0" presId="urn:microsoft.com/office/officeart/2005/8/layout/hierarchy4"/>
    <dgm:cxn modelId="{0752AA79-2146-4282-A948-854C61F8A3E6}" type="presParOf" srcId="{41E900CB-4911-47DF-A686-D54C80958AC7}" destId="{7E1BE75E-1021-4DD8-A4D0-D857C0601298}" srcOrd="1" destOrd="0" presId="urn:microsoft.com/office/officeart/2005/8/layout/hierarchy4"/>
  </dgm:cxnLst>
  <dgm:bg>
    <a:noFill/>
  </dgm:bg>
  <dgm:whole/>
  <dgm:extLst>
    <a:ext uri="http://schemas.microsoft.com/office/drawing/2008/diagram">
      <dsp:dataModelExt xmlns:dsp="http://schemas.microsoft.com/office/drawing/2008/diagram" relId="rId82"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2FD389A-E04B-4DFC-8967-F111122FB451}">
      <dsp:nvSpPr>
        <dsp:cNvPr id="0" name=""/>
        <dsp:cNvSpPr/>
      </dsp:nvSpPr>
      <dsp:spPr>
        <a:xfrm>
          <a:off x="2743200" y="551071"/>
          <a:ext cx="1333057" cy="231357"/>
        </a:xfrm>
        <a:custGeom>
          <a:avLst/>
          <a:gdLst/>
          <a:ahLst/>
          <a:cxnLst/>
          <a:rect l="0" t="0" r="0" b="0"/>
          <a:pathLst>
            <a:path>
              <a:moveTo>
                <a:pt x="0" y="0"/>
              </a:moveTo>
              <a:lnTo>
                <a:pt x="0" y="115678"/>
              </a:lnTo>
              <a:lnTo>
                <a:pt x="1333057" y="115678"/>
              </a:lnTo>
              <a:lnTo>
                <a:pt x="1333057" y="23135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65C87D1-1E24-49F6-84B9-90B6DAC57E4D}">
      <dsp:nvSpPr>
        <dsp:cNvPr id="0" name=""/>
        <dsp:cNvSpPr/>
      </dsp:nvSpPr>
      <dsp:spPr>
        <a:xfrm>
          <a:off x="2697479" y="551071"/>
          <a:ext cx="91440" cy="231357"/>
        </a:xfrm>
        <a:custGeom>
          <a:avLst/>
          <a:gdLst/>
          <a:ahLst/>
          <a:cxnLst/>
          <a:rect l="0" t="0" r="0" b="0"/>
          <a:pathLst>
            <a:path>
              <a:moveTo>
                <a:pt x="45720" y="0"/>
              </a:moveTo>
              <a:lnTo>
                <a:pt x="45720" y="23135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CC62922-C043-49F4-937D-74057A915495}">
      <dsp:nvSpPr>
        <dsp:cNvPr id="0" name=""/>
        <dsp:cNvSpPr/>
      </dsp:nvSpPr>
      <dsp:spPr>
        <a:xfrm>
          <a:off x="1410142" y="551071"/>
          <a:ext cx="1333057" cy="231357"/>
        </a:xfrm>
        <a:custGeom>
          <a:avLst/>
          <a:gdLst/>
          <a:ahLst/>
          <a:cxnLst/>
          <a:rect l="0" t="0" r="0" b="0"/>
          <a:pathLst>
            <a:path>
              <a:moveTo>
                <a:pt x="1333057" y="0"/>
              </a:moveTo>
              <a:lnTo>
                <a:pt x="1333057" y="115678"/>
              </a:lnTo>
              <a:lnTo>
                <a:pt x="0" y="115678"/>
              </a:lnTo>
              <a:lnTo>
                <a:pt x="0" y="23135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176E26F-8591-40CB-A2EE-76DE7FB14892}">
      <dsp:nvSpPr>
        <dsp:cNvPr id="0" name=""/>
        <dsp:cNvSpPr/>
      </dsp:nvSpPr>
      <dsp:spPr>
        <a:xfrm>
          <a:off x="561976" y="221"/>
          <a:ext cx="4362446" cy="550850"/>
        </a:xfrm>
        <a:prstGeom prst="rect">
          <a:avLst/>
        </a:prstGeom>
        <a:solidFill>
          <a:srgbClr val="80000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22275">
            <a:lnSpc>
              <a:spcPct val="90000"/>
            </a:lnSpc>
            <a:spcBef>
              <a:spcPct val="0"/>
            </a:spcBef>
            <a:spcAft>
              <a:spcPct val="35000"/>
            </a:spcAft>
            <a:buNone/>
          </a:pPr>
          <a:r>
            <a:rPr lang="es-MX" sz="950" kern="1200">
              <a:latin typeface="Montserrat" panose="00000300000000000000" pitchFamily="2" charset="0"/>
            </a:rPr>
            <a:t>Objetivo general</a:t>
          </a:r>
          <a:br>
            <a:rPr lang="es-MX" sz="950" kern="1200">
              <a:latin typeface="Montserrat" panose="00000300000000000000" pitchFamily="2" charset="0"/>
            </a:rPr>
          </a:br>
          <a:r>
            <a:rPr lang="es-MX" sz="950" kern="1200">
              <a:latin typeface="Montserrat" panose="00000300000000000000" pitchFamily="2" charset="0"/>
            </a:rPr>
            <a:t>Transformar la vida pública del país para lograr un desarrollo incluyente</a:t>
          </a:r>
        </a:p>
      </dsp:txBody>
      <dsp:txXfrm>
        <a:off x="561976" y="221"/>
        <a:ext cx="4362446" cy="550850"/>
      </dsp:txXfrm>
    </dsp:sp>
    <dsp:sp modelId="{72844AA5-10AC-4A10-AD31-B0085A73BB14}">
      <dsp:nvSpPr>
        <dsp:cNvPr id="0" name=""/>
        <dsp:cNvSpPr/>
      </dsp:nvSpPr>
      <dsp:spPr>
        <a:xfrm>
          <a:off x="859292" y="782428"/>
          <a:ext cx="1101700" cy="550850"/>
        </a:xfrm>
        <a:prstGeom prst="rect">
          <a:avLst/>
        </a:prstGeom>
        <a:solidFill>
          <a:srgbClr val="000000">
            <a:alpha val="50196"/>
          </a:srgb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MX" sz="800" kern="1200">
              <a:latin typeface="Montserrat" panose="00000300000000000000" pitchFamily="2" charset="0"/>
            </a:rPr>
            <a:t>Eje general 1</a:t>
          </a:r>
          <a:br>
            <a:rPr lang="es-MX" sz="800" kern="1200">
              <a:latin typeface="Montserrat" panose="00000300000000000000" pitchFamily="2" charset="0"/>
            </a:rPr>
          </a:br>
          <a:r>
            <a:rPr lang="es-MX" sz="800" kern="1200">
              <a:latin typeface="Montserrat" panose="00000300000000000000" pitchFamily="2" charset="0"/>
            </a:rPr>
            <a:t>Justicia y estado de derecho</a:t>
          </a:r>
        </a:p>
      </dsp:txBody>
      <dsp:txXfrm>
        <a:off x="859292" y="782428"/>
        <a:ext cx="1101700" cy="550850"/>
      </dsp:txXfrm>
    </dsp:sp>
    <dsp:sp modelId="{FF9FDD26-6D64-4853-A418-6DF646E2358A}">
      <dsp:nvSpPr>
        <dsp:cNvPr id="0" name=""/>
        <dsp:cNvSpPr/>
      </dsp:nvSpPr>
      <dsp:spPr>
        <a:xfrm>
          <a:off x="2192349" y="782428"/>
          <a:ext cx="1101700" cy="550850"/>
        </a:xfrm>
        <a:prstGeom prst="rect">
          <a:avLst/>
        </a:prstGeom>
        <a:solidFill>
          <a:srgbClr val="000000">
            <a:alpha val="50196"/>
          </a:srgb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MX" sz="800" kern="1200">
              <a:latin typeface="Montserrat" panose="00000300000000000000" pitchFamily="2" charset="0"/>
            </a:rPr>
            <a:t>Eje general 2</a:t>
          </a:r>
          <a:br>
            <a:rPr lang="es-MX" sz="800" kern="1200">
              <a:latin typeface="Montserrat" panose="00000300000000000000" pitchFamily="2" charset="0"/>
            </a:rPr>
          </a:br>
          <a:r>
            <a:rPr lang="es-MX" sz="800" kern="1200">
              <a:latin typeface="Montserrat" panose="00000300000000000000" pitchFamily="2" charset="0"/>
            </a:rPr>
            <a:t>Bienestar</a:t>
          </a:r>
        </a:p>
      </dsp:txBody>
      <dsp:txXfrm>
        <a:off x="2192349" y="782428"/>
        <a:ext cx="1101700" cy="550850"/>
      </dsp:txXfrm>
    </dsp:sp>
    <dsp:sp modelId="{E5C458F6-8CB1-4AD9-AD8C-63614F67F3C2}">
      <dsp:nvSpPr>
        <dsp:cNvPr id="0" name=""/>
        <dsp:cNvSpPr/>
      </dsp:nvSpPr>
      <dsp:spPr>
        <a:xfrm>
          <a:off x="3525407" y="782428"/>
          <a:ext cx="1101700" cy="550850"/>
        </a:xfrm>
        <a:prstGeom prst="rect">
          <a:avLst/>
        </a:prstGeom>
        <a:solidFill>
          <a:srgbClr val="000000">
            <a:alpha val="50196"/>
          </a:srgb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s-MX" sz="800" kern="1200">
              <a:latin typeface="Montserrat" panose="00000300000000000000" pitchFamily="2" charset="0"/>
            </a:rPr>
            <a:t>Eje general 3</a:t>
          </a:r>
          <a:br>
            <a:rPr lang="es-MX" sz="800" kern="1200">
              <a:latin typeface="Montserrat" panose="00000300000000000000" pitchFamily="2" charset="0"/>
            </a:rPr>
          </a:br>
          <a:r>
            <a:rPr lang="es-MX" sz="800" kern="1200">
              <a:latin typeface="Montserrat" panose="00000300000000000000" pitchFamily="2" charset="0"/>
            </a:rPr>
            <a:t>Desarrollo económico</a:t>
          </a:r>
        </a:p>
      </dsp:txBody>
      <dsp:txXfrm>
        <a:off x="3525407" y="782428"/>
        <a:ext cx="1101700" cy="55085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BC6659C-90D7-401B-96C9-56A82E9CF45F}">
      <dsp:nvSpPr>
        <dsp:cNvPr id="0" name=""/>
        <dsp:cNvSpPr/>
      </dsp:nvSpPr>
      <dsp:spPr>
        <a:xfrm>
          <a:off x="2025" y="336"/>
          <a:ext cx="5482349" cy="377167"/>
        </a:xfrm>
        <a:prstGeom prst="roundRect">
          <a:avLst>
            <a:gd name="adj" fmla="val 10000"/>
          </a:avLst>
        </a:prstGeom>
        <a:solidFill>
          <a:schemeClr val="bg1">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kern="1200">
              <a:solidFill>
                <a:sysClr val="windowText" lastClr="000000"/>
              </a:solidFill>
              <a:latin typeface="Montserrat" panose="00000300000000000000" pitchFamily="2" charset="0"/>
            </a:rPr>
            <a:t>Eje transversal 1: Igualdad de género, no discriminación e inclusión</a:t>
          </a:r>
        </a:p>
      </dsp:txBody>
      <dsp:txXfrm>
        <a:off x="13072" y="11383"/>
        <a:ext cx="5460255" cy="355073"/>
      </dsp:txXfrm>
    </dsp:sp>
    <dsp:sp modelId="{5751B508-CD3B-449D-AB43-99C0ACEA8E6C}">
      <dsp:nvSpPr>
        <dsp:cNvPr id="0" name=""/>
        <dsp:cNvSpPr/>
      </dsp:nvSpPr>
      <dsp:spPr>
        <a:xfrm>
          <a:off x="2025" y="508320"/>
          <a:ext cx="2630685" cy="377167"/>
        </a:xfrm>
        <a:prstGeom prst="roundRect">
          <a:avLst>
            <a:gd name="adj" fmla="val 10000"/>
          </a:avLst>
        </a:prstGeom>
        <a:solidFill>
          <a:schemeClr val="bg1">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s-MX" sz="900" kern="1200">
              <a:solidFill>
                <a:sysClr val="windowText" lastClr="000000"/>
              </a:solidFill>
              <a:latin typeface="Montserrat" panose="00000300000000000000" pitchFamily="2" charset="0"/>
            </a:rPr>
            <a:t>Eje transversal 2: Combate a la corrupción y mejora de la gestión pública</a:t>
          </a:r>
        </a:p>
      </dsp:txBody>
      <dsp:txXfrm>
        <a:off x="13072" y="519367"/>
        <a:ext cx="2608591" cy="355073"/>
      </dsp:txXfrm>
    </dsp:sp>
    <dsp:sp modelId="{D3584510-4319-40DF-B14D-A502D9999B5E}">
      <dsp:nvSpPr>
        <dsp:cNvPr id="0" name=""/>
        <dsp:cNvSpPr/>
      </dsp:nvSpPr>
      <dsp:spPr>
        <a:xfrm>
          <a:off x="2853688" y="508320"/>
          <a:ext cx="2630685" cy="377167"/>
        </a:xfrm>
        <a:prstGeom prst="roundRect">
          <a:avLst>
            <a:gd name="adj" fmla="val 10000"/>
          </a:avLst>
        </a:prstGeom>
        <a:solidFill>
          <a:schemeClr val="bg1">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s-MX" sz="900" kern="1200">
              <a:solidFill>
                <a:sysClr val="windowText" lastClr="000000"/>
              </a:solidFill>
              <a:latin typeface="Montserrat" panose="00000300000000000000" pitchFamily="2" charset="0"/>
            </a:rPr>
            <a:t>Eje transversal 3: Territorio y desarrollo sostenible</a:t>
          </a:r>
        </a:p>
      </dsp:txBody>
      <dsp:txXfrm>
        <a:off x="2864735" y="519367"/>
        <a:ext cx="2608591" cy="35507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1CD395-C3A7-4C71-8601-B74BEBD06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186</Pages>
  <Words>56601</Words>
  <Characters>311307</Characters>
  <Application>Microsoft Office Word</Application>
  <DocSecurity>0</DocSecurity>
  <Lines>2594</Lines>
  <Paragraphs>734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367174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Marco Polo Olivares Alvarez</cp:lastModifiedBy>
  <cp:revision>4</cp:revision>
  <cp:lastPrinted>2024-07-08T23:44:00Z</cp:lastPrinted>
  <dcterms:created xsi:type="dcterms:W3CDTF">2026-02-04T18:50:00Z</dcterms:created>
  <dcterms:modified xsi:type="dcterms:W3CDTF">2026-02-04T19:33:00Z</dcterms:modified>
</cp:coreProperties>
</file>